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C2B34E" w14:textId="77777777" w:rsidR="00DA6E9A" w:rsidRDefault="00DA6E9A">
      <w:pPr>
        <w:tabs>
          <w:tab w:val="left" w:pos="1710"/>
        </w:tabs>
        <w:rPr>
          <w:color w:val="000000" w:themeColor="text1"/>
          <w:sz w:val="24"/>
        </w:rPr>
      </w:pPr>
      <w:bookmarkStart w:id="0" w:name="_Toc183682338"/>
      <w:bookmarkStart w:id="1" w:name="_Toc217446030"/>
    </w:p>
    <w:p w14:paraId="2CEB15D9" w14:textId="77777777" w:rsidR="00DA6E9A" w:rsidRDefault="00DA6E9A">
      <w:pPr>
        <w:tabs>
          <w:tab w:val="left" w:pos="1710"/>
        </w:tabs>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5433"/>
      </w:tblGrid>
      <w:tr w:rsidR="00DA6E9A" w14:paraId="33096DE9" w14:textId="77777777">
        <w:trPr>
          <w:trHeight w:val="726"/>
          <w:jc w:val="center"/>
        </w:trPr>
        <w:tc>
          <w:tcPr>
            <w:tcW w:w="7424" w:type="dxa"/>
            <w:gridSpan w:val="2"/>
            <w:tcBorders>
              <w:top w:val="nil"/>
              <w:left w:val="nil"/>
              <w:right w:val="nil"/>
            </w:tcBorders>
          </w:tcPr>
          <w:p w14:paraId="51B1F4CE" w14:textId="77777777" w:rsidR="00DA6E9A" w:rsidRDefault="00781F0F">
            <w:pPr>
              <w:snapToGrid w:val="0"/>
              <w:spacing w:line="240" w:lineRule="atLeast"/>
              <w:jc w:val="center"/>
              <w:rPr>
                <w:b/>
                <w:color w:val="000000" w:themeColor="text1"/>
                <w:sz w:val="60"/>
                <w:szCs w:val="60"/>
              </w:rPr>
            </w:pPr>
            <w:r>
              <w:rPr>
                <w:b/>
                <w:color w:val="000000" w:themeColor="text1"/>
                <w:sz w:val="60"/>
                <w:szCs w:val="60"/>
              </w:rPr>
              <w:t xml:space="preserve"> </w:t>
            </w:r>
            <w:r>
              <w:rPr>
                <w:b/>
                <w:color w:val="000000" w:themeColor="text1"/>
                <w:sz w:val="60"/>
                <w:szCs w:val="60"/>
              </w:rPr>
              <w:t>采购文件</w:t>
            </w:r>
          </w:p>
        </w:tc>
      </w:tr>
      <w:tr w:rsidR="00DA6E9A" w14:paraId="1AEA419E" w14:textId="77777777">
        <w:trPr>
          <w:trHeight w:hRule="exact" w:val="933"/>
          <w:jc w:val="center"/>
        </w:trPr>
        <w:tc>
          <w:tcPr>
            <w:tcW w:w="1991" w:type="dxa"/>
            <w:vAlign w:val="center"/>
          </w:tcPr>
          <w:p w14:paraId="0BCA4CC7" w14:textId="77777777" w:rsidR="00DA6E9A" w:rsidRDefault="00781F0F">
            <w:pPr>
              <w:rPr>
                <w:b/>
                <w:color w:val="000000" w:themeColor="text1"/>
                <w:sz w:val="32"/>
                <w:szCs w:val="32"/>
              </w:rPr>
            </w:pPr>
            <w:r>
              <w:rPr>
                <w:b/>
                <w:color w:val="000000" w:themeColor="text1"/>
                <w:sz w:val="32"/>
                <w:szCs w:val="32"/>
              </w:rPr>
              <w:t>项目名称：</w:t>
            </w:r>
          </w:p>
        </w:tc>
        <w:tc>
          <w:tcPr>
            <w:tcW w:w="5433" w:type="dxa"/>
            <w:vAlign w:val="center"/>
          </w:tcPr>
          <w:p w14:paraId="6AF02C8E" w14:textId="77777777" w:rsidR="00DA6E9A" w:rsidRDefault="00781F0F">
            <w:pPr>
              <w:rPr>
                <w:b/>
                <w:color w:val="000000" w:themeColor="text1"/>
                <w:sz w:val="32"/>
                <w:szCs w:val="32"/>
              </w:rPr>
            </w:pPr>
            <w:bookmarkStart w:id="2" w:name="_Hlk168034114"/>
            <w:r>
              <w:rPr>
                <w:b/>
                <w:color w:val="000000" w:themeColor="text1"/>
                <w:sz w:val="32"/>
                <w:szCs w:val="32"/>
              </w:rPr>
              <w:t>第</w:t>
            </w:r>
            <w:r>
              <w:rPr>
                <w:b/>
                <w:color w:val="000000" w:themeColor="text1"/>
                <w:sz w:val="32"/>
                <w:szCs w:val="32"/>
              </w:rPr>
              <w:t>22</w:t>
            </w:r>
            <w:r>
              <w:rPr>
                <w:b/>
                <w:color w:val="000000" w:themeColor="text1"/>
                <w:sz w:val="32"/>
                <w:szCs w:val="32"/>
              </w:rPr>
              <w:t>届中国</w:t>
            </w:r>
            <w:r>
              <w:rPr>
                <w:b/>
                <w:color w:val="000000" w:themeColor="text1"/>
                <w:sz w:val="32"/>
                <w:szCs w:val="32"/>
              </w:rPr>
              <w:t>—</w:t>
            </w:r>
            <w:r>
              <w:rPr>
                <w:b/>
                <w:color w:val="000000" w:themeColor="text1"/>
                <w:sz w:val="32"/>
                <w:szCs w:val="32"/>
              </w:rPr>
              <w:t>东盟博览会整体形象设计与搭建项目</w:t>
            </w:r>
            <w:bookmarkEnd w:id="2"/>
          </w:p>
        </w:tc>
      </w:tr>
      <w:tr w:rsidR="00DA6E9A" w14:paraId="361C1C73" w14:textId="77777777">
        <w:trPr>
          <w:trHeight w:hRule="exact" w:val="851"/>
          <w:jc w:val="center"/>
        </w:trPr>
        <w:tc>
          <w:tcPr>
            <w:tcW w:w="1991" w:type="dxa"/>
            <w:vAlign w:val="center"/>
          </w:tcPr>
          <w:p w14:paraId="27E411F5" w14:textId="77777777" w:rsidR="00DA6E9A" w:rsidRDefault="00781F0F">
            <w:pPr>
              <w:rPr>
                <w:b/>
                <w:color w:val="000000" w:themeColor="text1"/>
                <w:sz w:val="32"/>
                <w:szCs w:val="32"/>
              </w:rPr>
            </w:pPr>
            <w:r>
              <w:rPr>
                <w:b/>
                <w:color w:val="000000" w:themeColor="text1"/>
                <w:sz w:val="32"/>
                <w:szCs w:val="32"/>
              </w:rPr>
              <w:t>项目编号：</w:t>
            </w:r>
          </w:p>
        </w:tc>
        <w:tc>
          <w:tcPr>
            <w:tcW w:w="5433" w:type="dxa"/>
            <w:vAlign w:val="center"/>
          </w:tcPr>
          <w:p w14:paraId="7391A962" w14:textId="77777777" w:rsidR="00DA6E9A" w:rsidRDefault="00781F0F">
            <w:pPr>
              <w:rPr>
                <w:b/>
                <w:color w:val="000000" w:themeColor="text1"/>
                <w:sz w:val="32"/>
                <w:szCs w:val="32"/>
              </w:rPr>
            </w:pPr>
            <w:r>
              <w:rPr>
                <w:b/>
                <w:color w:val="000000" w:themeColor="text1"/>
                <w:sz w:val="32"/>
                <w:szCs w:val="32"/>
              </w:rPr>
              <w:t>GXZC2025-C3-001654-JDZB</w:t>
            </w:r>
          </w:p>
        </w:tc>
      </w:tr>
      <w:tr w:rsidR="00DA6E9A" w14:paraId="6172F232" w14:textId="77777777">
        <w:trPr>
          <w:trHeight w:hRule="exact" w:val="851"/>
          <w:jc w:val="center"/>
        </w:trPr>
        <w:tc>
          <w:tcPr>
            <w:tcW w:w="1991" w:type="dxa"/>
            <w:vAlign w:val="center"/>
          </w:tcPr>
          <w:p w14:paraId="6F7C2764" w14:textId="77777777" w:rsidR="00DA6E9A" w:rsidRDefault="00781F0F">
            <w:pPr>
              <w:rPr>
                <w:b/>
                <w:color w:val="000000" w:themeColor="text1"/>
                <w:sz w:val="32"/>
                <w:szCs w:val="32"/>
              </w:rPr>
            </w:pPr>
            <w:r>
              <w:rPr>
                <w:b/>
                <w:color w:val="000000" w:themeColor="text1"/>
                <w:sz w:val="32"/>
                <w:szCs w:val="32"/>
              </w:rPr>
              <w:t>联系电话：</w:t>
            </w:r>
          </w:p>
        </w:tc>
        <w:tc>
          <w:tcPr>
            <w:tcW w:w="5433" w:type="dxa"/>
            <w:vAlign w:val="center"/>
          </w:tcPr>
          <w:p w14:paraId="09000957" w14:textId="77777777" w:rsidR="00DA6E9A" w:rsidRDefault="00781F0F">
            <w:pPr>
              <w:rPr>
                <w:b/>
                <w:color w:val="000000" w:themeColor="text1"/>
                <w:sz w:val="32"/>
                <w:szCs w:val="32"/>
              </w:rPr>
            </w:pPr>
            <w:r>
              <w:rPr>
                <w:b/>
                <w:color w:val="000000" w:themeColor="text1"/>
                <w:sz w:val="32"/>
                <w:szCs w:val="32"/>
              </w:rPr>
              <w:t>0771-2808960</w:t>
            </w:r>
          </w:p>
        </w:tc>
      </w:tr>
      <w:tr w:rsidR="00DA6E9A" w14:paraId="0F294307" w14:textId="77777777">
        <w:trPr>
          <w:trHeight w:hRule="exact" w:val="851"/>
          <w:jc w:val="center"/>
        </w:trPr>
        <w:tc>
          <w:tcPr>
            <w:tcW w:w="1991" w:type="dxa"/>
            <w:vAlign w:val="center"/>
          </w:tcPr>
          <w:p w14:paraId="11C24CB9" w14:textId="77777777" w:rsidR="00DA6E9A" w:rsidRDefault="00781F0F">
            <w:pPr>
              <w:rPr>
                <w:b/>
                <w:color w:val="000000" w:themeColor="text1"/>
                <w:sz w:val="32"/>
                <w:szCs w:val="32"/>
              </w:rPr>
            </w:pPr>
            <w:r>
              <w:rPr>
                <w:b/>
                <w:color w:val="000000" w:themeColor="text1"/>
                <w:sz w:val="32"/>
                <w:szCs w:val="32"/>
              </w:rPr>
              <w:t>采购方式：</w:t>
            </w:r>
          </w:p>
        </w:tc>
        <w:tc>
          <w:tcPr>
            <w:tcW w:w="5433" w:type="dxa"/>
            <w:vAlign w:val="center"/>
          </w:tcPr>
          <w:p w14:paraId="6605FF8A" w14:textId="77777777" w:rsidR="00DA6E9A" w:rsidRDefault="00781F0F">
            <w:pPr>
              <w:rPr>
                <w:b/>
                <w:color w:val="000000" w:themeColor="text1"/>
                <w:sz w:val="32"/>
                <w:szCs w:val="32"/>
              </w:rPr>
            </w:pPr>
            <w:r>
              <w:rPr>
                <w:b/>
                <w:color w:val="000000" w:themeColor="text1"/>
                <w:sz w:val="32"/>
                <w:szCs w:val="32"/>
              </w:rPr>
              <w:t>竞争性磋商</w:t>
            </w:r>
          </w:p>
        </w:tc>
      </w:tr>
    </w:tbl>
    <w:p w14:paraId="3CFD1A9E" w14:textId="77777777" w:rsidR="00DA6E9A" w:rsidRDefault="00DA6E9A">
      <w:pPr>
        <w:tabs>
          <w:tab w:val="left" w:pos="1710"/>
        </w:tabs>
        <w:rPr>
          <w:color w:val="000000" w:themeColor="text1"/>
        </w:rPr>
      </w:pPr>
    </w:p>
    <w:p w14:paraId="54F2E648" w14:textId="77777777" w:rsidR="00DA6E9A" w:rsidRDefault="00DA6E9A">
      <w:pPr>
        <w:rPr>
          <w:color w:val="000000" w:themeColor="text1"/>
        </w:rPr>
      </w:pPr>
    </w:p>
    <w:p w14:paraId="05792B8E" w14:textId="77777777" w:rsidR="00DA6E9A" w:rsidRDefault="00DA6E9A">
      <w:pPr>
        <w:rPr>
          <w:color w:val="000000" w:themeColor="text1"/>
        </w:rPr>
      </w:pPr>
    </w:p>
    <w:p w14:paraId="1488A06F" w14:textId="77777777" w:rsidR="00DA6E9A" w:rsidRDefault="00DA6E9A">
      <w:pPr>
        <w:rPr>
          <w:color w:val="000000" w:themeColor="text1"/>
        </w:rPr>
      </w:pPr>
    </w:p>
    <w:p w14:paraId="587F7E7E" w14:textId="77777777" w:rsidR="00DA6E9A" w:rsidRDefault="00DA6E9A">
      <w:pPr>
        <w:rPr>
          <w:color w:val="000000" w:themeColor="text1"/>
        </w:rPr>
      </w:pPr>
    </w:p>
    <w:p w14:paraId="2E247C25" w14:textId="77777777" w:rsidR="00DA6E9A" w:rsidRDefault="00DA6E9A">
      <w:pPr>
        <w:rPr>
          <w:color w:val="000000" w:themeColor="text1"/>
        </w:rPr>
      </w:pPr>
    </w:p>
    <w:p w14:paraId="48BB5F26" w14:textId="77777777" w:rsidR="00DA6E9A" w:rsidRDefault="00DA6E9A">
      <w:pPr>
        <w:rPr>
          <w:color w:val="000000" w:themeColor="text1"/>
        </w:rPr>
      </w:pPr>
    </w:p>
    <w:p w14:paraId="573E0820" w14:textId="77777777" w:rsidR="00DA6E9A" w:rsidRDefault="00DA6E9A">
      <w:pPr>
        <w:rPr>
          <w:color w:val="000000" w:themeColor="text1"/>
        </w:rPr>
      </w:pPr>
    </w:p>
    <w:p w14:paraId="30598C4E" w14:textId="77777777" w:rsidR="00DA6E9A" w:rsidRDefault="00DA6E9A">
      <w:pPr>
        <w:rPr>
          <w:color w:val="000000" w:themeColor="text1"/>
        </w:rPr>
      </w:pPr>
    </w:p>
    <w:p w14:paraId="76686B31" w14:textId="77777777" w:rsidR="00DA6E9A" w:rsidRDefault="00DA6E9A">
      <w:pPr>
        <w:rPr>
          <w:color w:val="000000" w:themeColor="text1"/>
        </w:rPr>
      </w:pPr>
    </w:p>
    <w:p w14:paraId="1EE5355B" w14:textId="77777777" w:rsidR="00DA6E9A" w:rsidRDefault="00DA6E9A">
      <w:pPr>
        <w:rPr>
          <w:color w:val="000000" w:themeColor="text1"/>
        </w:rPr>
      </w:pPr>
    </w:p>
    <w:p w14:paraId="5A3CB5F4" w14:textId="77777777" w:rsidR="00DA6E9A" w:rsidRDefault="00DA6E9A">
      <w:pPr>
        <w:rPr>
          <w:color w:val="000000" w:themeColor="text1"/>
        </w:rPr>
      </w:pPr>
    </w:p>
    <w:tbl>
      <w:tblPr>
        <w:tblW w:w="0" w:type="auto"/>
        <w:jc w:val="center"/>
        <w:tblLayout w:type="fixed"/>
        <w:tblLook w:val="04A0" w:firstRow="1" w:lastRow="0" w:firstColumn="1" w:lastColumn="0" w:noHBand="0" w:noVBand="1"/>
      </w:tblPr>
      <w:tblGrid>
        <w:gridCol w:w="2707"/>
        <w:gridCol w:w="6"/>
        <w:gridCol w:w="5571"/>
      </w:tblGrid>
      <w:tr w:rsidR="00DA6E9A" w14:paraId="7CB16B99" w14:textId="77777777">
        <w:trPr>
          <w:trHeight w:val="703"/>
          <w:jc w:val="center"/>
        </w:trPr>
        <w:tc>
          <w:tcPr>
            <w:tcW w:w="2707" w:type="dxa"/>
            <w:vAlign w:val="center"/>
          </w:tcPr>
          <w:p w14:paraId="661D3FEF" w14:textId="77777777" w:rsidR="00DA6E9A" w:rsidRDefault="00781F0F">
            <w:pPr>
              <w:autoSpaceDE w:val="0"/>
              <w:autoSpaceDN w:val="0"/>
              <w:adjustRightInd w:val="0"/>
              <w:jc w:val="right"/>
              <w:rPr>
                <w:b/>
                <w:color w:val="000000" w:themeColor="text1"/>
                <w:sz w:val="32"/>
                <w:szCs w:val="32"/>
              </w:rPr>
            </w:pPr>
            <w:r>
              <w:rPr>
                <w:b/>
                <w:color w:val="000000" w:themeColor="text1"/>
                <w:sz w:val="32"/>
                <w:szCs w:val="32"/>
              </w:rPr>
              <w:t xml:space="preserve">  </w:t>
            </w:r>
            <w:r>
              <w:rPr>
                <w:b/>
                <w:color w:val="000000" w:themeColor="text1"/>
                <w:sz w:val="32"/>
                <w:szCs w:val="32"/>
              </w:rPr>
              <w:t>采购人：</w:t>
            </w:r>
          </w:p>
        </w:tc>
        <w:tc>
          <w:tcPr>
            <w:tcW w:w="5577" w:type="dxa"/>
            <w:gridSpan w:val="2"/>
            <w:vAlign w:val="center"/>
          </w:tcPr>
          <w:p w14:paraId="0B2A9C0E" w14:textId="77777777" w:rsidR="00DA6E9A" w:rsidRDefault="00781F0F">
            <w:pPr>
              <w:autoSpaceDE w:val="0"/>
              <w:autoSpaceDN w:val="0"/>
              <w:adjustRightInd w:val="0"/>
              <w:jc w:val="left"/>
              <w:rPr>
                <w:b/>
                <w:color w:val="000000" w:themeColor="text1"/>
                <w:sz w:val="32"/>
                <w:szCs w:val="32"/>
              </w:rPr>
            </w:pPr>
            <w:r>
              <w:rPr>
                <w:b/>
                <w:color w:val="000000" w:themeColor="text1"/>
                <w:sz w:val="32"/>
                <w:szCs w:val="32"/>
              </w:rPr>
              <w:t>广西国际博览事务局</w:t>
            </w:r>
          </w:p>
        </w:tc>
      </w:tr>
      <w:tr w:rsidR="00DA6E9A" w14:paraId="4FF5C334" w14:textId="77777777">
        <w:trPr>
          <w:trHeight w:val="703"/>
          <w:jc w:val="center"/>
        </w:trPr>
        <w:tc>
          <w:tcPr>
            <w:tcW w:w="2713" w:type="dxa"/>
            <w:gridSpan w:val="2"/>
          </w:tcPr>
          <w:p w14:paraId="3D79B45C" w14:textId="77777777" w:rsidR="00DA6E9A" w:rsidRDefault="00781F0F">
            <w:pPr>
              <w:autoSpaceDE w:val="0"/>
              <w:autoSpaceDN w:val="0"/>
              <w:adjustRightInd w:val="0"/>
              <w:jc w:val="right"/>
              <w:rPr>
                <w:b/>
                <w:color w:val="000000" w:themeColor="text1"/>
                <w:sz w:val="32"/>
                <w:szCs w:val="32"/>
              </w:rPr>
            </w:pPr>
            <w:r>
              <w:rPr>
                <w:b/>
                <w:color w:val="000000" w:themeColor="text1"/>
                <w:sz w:val="32"/>
                <w:szCs w:val="32"/>
              </w:rPr>
              <w:t>采购代理机构：</w:t>
            </w:r>
          </w:p>
        </w:tc>
        <w:tc>
          <w:tcPr>
            <w:tcW w:w="5571" w:type="dxa"/>
          </w:tcPr>
          <w:p w14:paraId="0108F6EE" w14:textId="77777777" w:rsidR="00DA6E9A" w:rsidRDefault="00781F0F">
            <w:pPr>
              <w:autoSpaceDE w:val="0"/>
              <w:autoSpaceDN w:val="0"/>
              <w:adjustRightInd w:val="0"/>
              <w:rPr>
                <w:b/>
                <w:color w:val="000000" w:themeColor="text1"/>
                <w:sz w:val="32"/>
                <w:szCs w:val="32"/>
                <w:u w:val="single"/>
              </w:rPr>
            </w:pPr>
            <w:r>
              <w:rPr>
                <w:b/>
                <w:color w:val="000000" w:themeColor="text1"/>
                <w:sz w:val="32"/>
                <w:szCs w:val="32"/>
              </w:rPr>
              <w:t>广西机电设备招标有限公司</w:t>
            </w:r>
          </w:p>
        </w:tc>
      </w:tr>
    </w:tbl>
    <w:p w14:paraId="224E8B51" w14:textId="77777777" w:rsidR="00DA6E9A" w:rsidRDefault="00DA6E9A">
      <w:pPr>
        <w:rPr>
          <w:color w:val="000000" w:themeColor="text1"/>
        </w:rPr>
      </w:pPr>
    </w:p>
    <w:p w14:paraId="3A43772C" w14:textId="77777777" w:rsidR="00DA6E9A" w:rsidRDefault="00781F0F">
      <w:pPr>
        <w:ind w:firstLineChars="100" w:firstLine="321"/>
        <w:jc w:val="center"/>
        <w:rPr>
          <w:b/>
          <w:color w:val="000000" w:themeColor="text1"/>
          <w:sz w:val="32"/>
          <w:szCs w:val="32"/>
        </w:rPr>
        <w:sectPr w:rsidR="00DA6E9A">
          <w:footerReference w:type="even" r:id="rId8"/>
          <w:footerReference w:type="default" r:id="rId9"/>
          <w:headerReference w:type="first" r:id="rId10"/>
          <w:footerReference w:type="first" r:id="rId11"/>
          <w:type w:val="nextColumn"/>
          <w:pgSz w:w="11906" w:h="16838"/>
          <w:pgMar w:top="1418" w:right="1418" w:bottom="1246" w:left="1418" w:header="851" w:footer="992" w:gutter="0"/>
          <w:pgNumType w:start="0"/>
          <w:cols w:space="720"/>
          <w:titlePg/>
          <w:docGrid w:linePitch="312"/>
        </w:sectPr>
      </w:pPr>
      <w:r>
        <w:rPr>
          <w:b/>
          <w:color w:val="000000" w:themeColor="text1"/>
          <w:sz w:val="32"/>
          <w:szCs w:val="32"/>
        </w:rPr>
        <w:t>2025</w:t>
      </w:r>
      <w:r>
        <w:rPr>
          <w:b/>
          <w:color w:val="000000" w:themeColor="text1"/>
          <w:sz w:val="32"/>
          <w:szCs w:val="32"/>
        </w:rPr>
        <w:t>年</w:t>
      </w:r>
      <w:r>
        <w:rPr>
          <w:b/>
          <w:color w:val="000000" w:themeColor="text1"/>
          <w:sz w:val="32"/>
          <w:szCs w:val="32"/>
        </w:rPr>
        <w:t>6</w:t>
      </w:r>
      <w:r>
        <w:rPr>
          <w:b/>
          <w:color w:val="000000" w:themeColor="text1"/>
          <w:sz w:val="32"/>
          <w:szCs w:val="32"/>
        </w:rPr>
        <w:t>月</w:t>
      </w:r>
    </w:p>
    <w:p w14:paraId="493F972B" w14:textId="77777777" w:rsidR="00DA6E9A" w:rsidRDefault="00DA6E9A">
      <w:pPr>
        <w:rPr>
          <w:color w:val="000000" w:themeColor="text1"/>
          <w:sz w:val="32"/>
          <w:szCs w:val="32"/>
        </w:rPr>
      </w:pPr>
    </w:p>
    <w:p w14:paraId="279731B4" w14:textId="77777777" w:rsidR="00DA6E9A" w:rsidRDefault="00781F0F">
      <w:pPr>
        <w:pStyle w:val="af"/>
        <w:snapToGrid w:val="0"/>
        <w:spacing w:before="120" w:after="120" w:line="320" w:lineRule="exact"/>
        <w:jc w:val="center"/>
        <w:outlineLvl w:val="0"/>
        <w:rPr>
          <w:rFonts w:ascii="Times New Roman" w:hAnsi="Times New Roman" w:cs="Times New Roman"/>
          <w:color w:val="000000" w:themeColor="text1"/>
          <w:sz w:val="32"/>
          <w:szCs w:val="32"/>
        </w:rPr>
      </w:pPr>
      <w:bookmarkStart w:id="3" w:name="_Toc199423597"/>
      <w:bookmarkStart w:id="4" w:name="_Toc17133"/>
      <w:r>
        <w:rPr>
          <w:rFonts w:ascii="Times New Roman" w:hAnsi="Times New Roman" w:cs="Times New Roman"/>
          <w:color w:val="000000" w:themeColor="text1"/>
          <w:sz w:val="32"/>
          <w:szCs w:val="32"/>
        </w:rPr>
        <w:t>目</w:t>
      </w: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录</w:t>
      </w:r>
      <w:bookmarkEnd w:id="3"/>
      <w:bookmarkEnd w:id="4"/>
    </w:p>
    <w:p w14:paraId="5D4A88F4"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r>
        <w:rPr>
          <w:rFonts w:ascii="Times New Roman" w:hAnsi="Times New Roman"/>
          <w:color w:val="000000" w:themeColor="text1"/>
        </w:rPr>
        <w:fldChar w:fldCharType="begin"/>
      </w:r>
      <w:r>
        <w:rPr>
          <w:rStyle w:val="aff5"/>
          <w:rFonts w:ascii="Times New Roman" w:hAnsi="Times New Roman"/>
          <w:color w:val="000000" w:themeColor="text1"/>
        </w:rPr>
        <w:instrText xml:space="preserve"> TOC \o "1-1" \h \z \u </w:instrText>
      </w:r>
      <w:r>
        <w:rPr>
          <w:rFonts w:ascii="Times New Roman" w:hAnsi="Times New Roman"/>
          <w:color w:val="000000" w:themeColor="text1"/>
        </w:rPr>
        <w:fldChar w:fldCharType="separate"/>
      </w:r>
    </w:p>
    <w:p w14:paraId="0F74D5A1"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hyperlink w:anchor="_Toc199423598" w:history="1">
        <w:r>
          <w:rPr>
            <w:rStyle w:val="aff5"/>
            <w:rFonts w:ascii="Times New Roman" w:hAnsi="Times New Roman"/>
          </w:rPr>
          <w:t>第一章</w:t>
        </w:r>
        <w:r>
          <w:rPr>
            <w:rStyle w:val="aff5"/>
            <w:rFonts w:ascii="Times New Roman" w:hAnsi="Times New Roman"/>
          </w:rPr>
          <w:t xml:space="preserve">  </w:t>
        </w:r>
        <w:r>
          <w:rPr>
            <w:rStyle w:val="aff5"/>
            <w:rFonts w:ascii="Times New Roman" w:hAnsi="Times New Roman"/>
          </w:rPr>
          <w:t>竞争性磋商公告</w:t>
        </w:r>
        <w:r>
          <w:tab/>
        </w:r>
        <w:r>
          <w:fldChar w:fldCharType="begin"/>
        </w:r>
        <w:r>
          <w:instrText xml:space="preserve"> PAGEREF _Toc199423598 \h </w:instrText>
        </w:r>
        <w:r>
          <w:fldChar w:fldCharType="separate"/>
        </w:r>
        <w:r>
          <w:t>1</w:t>
        </w:r>
        <w:r>
          <w:fldChar w:fldCharType="end"/>
        </w:r>
      </w:hyperlink>
    </w:p>
    <w:p w14:paraId="103444ED"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hyperlink w:anchor="_Toc199423599" w:history="1">
        <w:r>
          <w:rPr>
            <w:rStyle w:val="aff5"/>
            <w:rFonts w:ascii="Times New Roman" w:hAnsi="Times New Roman"/>
          </w:rPr>
          <w:t>第二章</w:t>
        </w:r>
        <w:r>
          <w:rPr>
            <w:rStyle w:val="aff5"/>
            <w:rFonts w:ascii="Times New Roman" w:hAnsi="Times New Roman"/>
          </w:rPr>
          <w:t xml:space="preserve">  </w:t>
        </w:r>
        <w:r>
          <w:rPr>
            <w:rStyle w:val="aff5"/>
            <w:rFonts w:ascii="Times New Roman" w:hAnsi="Times New Roman"/>
          </w:rPr>
          <w:t>采购需求</w:t>
        </w:r>
        <w:r>
          <w:tab/>
        </w:r>
        <w:r>
          <w:fldChar w:fldCharType="begin"/>
        </w:r>
        <w:r>
          <w:instrText xml:space="preserve"> PAGEREF _Toc199423599 \h </w:instrText>
        </w:r>
        <w:r>
          <w:fldChar w:fldCharType="separate"/>
        </w:r>
        <w:r>
          <w:t>4</w:t>
        </w:r>
        <w:r>
          <w:fldChar w:fldCharType="end"/>
        </w:r>
      </w:hyperlink>
    </w:p>
    <w:p w14:paraId="4044FDDB"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hyperlink w:anchor="_Toc199423600" w:history="1">
        <w:r>
          <w:rPr>
            <w:rStyle w:val="aff5"/>
            <w:rFonts w:ascii="Times New Roman" w:hAnsi="Times New Roman"/>
          </w:rPr>
          <w:t>第三章</w:t>
        </w:r>
        <w:r>
          <w:rPr>
            <w:rStyle w:val="aff5"/>
            <w:rFonts w:ascii="Times New Roman" w:hAnsi="Times New Roman"/>
          </w:rPr>
          <w:t xml:space="preserve">  </w:t>
        </w:r>
        <w:r>
          <w:rPr>
            <w:rStyle w:val="aff5"/>
            <w:rFonts w:ascii="Times New Roman" w:hAnsi="Times New Roman"/>
          </w:rPr>
          <w:t>供应商须知</w:t>
        </w:r>
        <w:r>
          <w:tab/>
        </w:r>
        <w:r>
          <w:fldChar w:fldCharType="begin"/>
        </w:r>
        <w:r>
          <w:instrText xml:space="preserve"> PAGEREF _Toc199423600 \h </w:instrText>
        </w:r>
        <w:r>
          <w:fldChar w:fldCharType="separate"/>
        </w:r>
        <w:r>
          <w:t>18</w:t>
        </w:r>
        <w:r>
          <w:fldChar w:fldCharType="end"/>
        </w:r>
      </w:hyperlink>
    </w:p>
    <w:p w14:paraId="31CB9885"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hyperlink w:anchor="_Toc199423601" w:history="1">
        <w:r>
          <w:rPr>
            <w:rStyle w:val="aff5"/>
            <w:rFonts w:ascii="Times New Roman" w:hAnsi="Times New Roman"/>
          </w:rPr>
          <w:t>第四章</w:t>
        </w:r>
        <w:r>
          <w:rPr>
            <w:rStyle w:val="aff5"/>
            <w:rFonts w:ascii="Times New Roman" w:hAnsi="Times New Roman"/>
          </w:rPr>
          <w:t xml:space="preserve">  </w:t>
        </w:r>
        <w:r>
          <w:rPr>
            <w:rStyle w:val="aff5"/>
            <w:rFonts w:ascii="Times New Roman" w:hAnsi="Times New Roman"/>
          </w:rPr>
          <w:t>评审方法及标准</w:t>
        </w:r>
        <w:r>
          <w:tab/>
        </w:r>
        <w:r>
          <w:fldChar w:fldCharType="begin"/>
        </w:r>
        <w:r>
          <w:instrText xml:space="preserve"> PAGEREF _Toc199423601 \h </w:instrText>
        </w:r>
        <w:r>
          <w:fldChar w:fldCharType="separate"/>
        </w:r>
        <w:r>
          <w:t>37</w:t>
        </w:r>
        <w:r>
          <w:fldChar w:fldCharType="end"/>
        </w:r>
      </w:hyperlink>
    </w:p>
    <w:p w14:paraId="6AA6F79C"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hyperlink w:anchor="_Toc199423602" w:history="1">
        <w:r>
          <w:rPr>
            <w:rStyle w:val="aff5"/>
            <w:rFonts w:ascii="Times New Roman" w:hAnsi="Times New Roman"/>
          </w:rPr>
          <w:t>第五章</w:t>
        </w:r>
        <w:r>
          <w:rPr>
            <w:rStyle w:val="aff5"/>
            <w:rFonts w:ascii="Times New Roman" w:hAnsi="Times New Roman"/>
          </w:rPr>
          <w:t xml:space="preserve">  </w:t>
        </w:r>
        <w:r>
          <w:rPr>
            <w:rStyle w:val="aff5"/>
            <w:rFonts w:ascii="Times New Roman" w:hAnsi="Times New Roman"/>
          </w:rPr>
          <w:t>合同主要条款格式</w:t>
        </w:r>
        <w:r>
          <w:tab/>
        </w:r>
        <w:r>
          <w:fldChar w:fldCharType="begin"/>
        </w:r>
        <w:r>
          <w:instrText xml:space="preserve"> PAGEREF _Toc199423602 \h </w:instrText>
        </w:r>
        <w:r>
          <w:fldChar w:fldCharType="separate"/>
        </w:r>
        <w:r>
          <w:t>42</w:t>
        </w:r>
        <w:r>
          <w:fldChar w:fldCharType="end"/>
        </w:r>
      </w:hyperlink>
    </w:p>
    <w:p w14:paraId="22761EF3" w14:textId="77777777" w:rsidR="00DA6E9A" w:rsidRDefault="00781F0F">
      <w:pPr>
        <w:pStyle w:val="TOC1"/>
        <w:ind w:firstLine="241"/>
        <w:rPr>
          <w:rFonts w:asciiTheme="minorHAnsi" w:eastAsiaTheme="minorEastAsia" w:hAnsiTheme="minorHAnsi" w:cstheme="minorBidi" w:hint="eastAsia"/>
          <w:b w:val="0"/>
          <w:bCs w:val="0"/>
          <w:caps w:val="0"/>
          <w:sz w:val="21"/>
          <w:szCs w:val="22"/>
        </w:rPr>
      </w:pPr>
      <w:hyperlink w:anchor="_Toc199423603" w:history="1">
        <w:r>
          <w:rPr>
            <w:rStyle w:val="aff5"/>
          </w:rPr>
          <w:t>第六章</w:t>
        </w:r>
        <w:r>
          <w:rPr>
            <w:rStyle w:val="aff5"/>
          </w:rPr>
          <w:t xml:space="preserve">  </w:t>
        </w:r>
        <w:r>
          <w:rPr>
            <w:rStyle w:val="aff5"/>
          </w:rPr>
          <w:t>响应文件格式</w:t>
        </w:r>
        <w:r>
          <w:tab/>
        </w:r>
        <w:r>
          <w:fldChar w:fldCharType="begin"/>
        </w:r>
        <w:r>
          <w:instrText xml:space="preserve"> PAGEREF _Toc199423603 \h </w:instrText>
        </w:r>
        <w:r>
          <w:fldChar w:fldCharType="separate"/>
        </w:r>
        <w:r>
          <w:t>52</w:t>
        </w:r>
        <w:r>
          <w:fldChar w:fldCharType="end"/>
        </w:r>
      </w:hyperlink>
    </w:p>
    <w:p w14:paraId="6104E8EB" w14:textId="77777777" w:rsidR="00DA6E9A" w:rsidRDefault="00781F0F">
      <w:pPr>
        <w:pStyle w:val="TOC1"/>
        <w:ind w:firstLine="241"/>
        <w:rPr>
          <w:rFonts w:ascii="Times New Roman" w:hAnsi="Times New Roman"/>
          <w:color w:val="000000" w:themeColor="text1"/>
          <w:sz w:val="28"/>
          <w:szCs w:val="28"/>
        </w:rPr>
      </w:pPr>
      <w:r>
        <w:rPr>
          <w:rFonts w:ascii="Times New Roman" w:hAnsi="Times New Roman"/>
          <w:color w:val="000000" w:themeColor="text1"/>
          <w:szCs w:val="28"/>
        </w:rPr>
        <w:fldChar w:fldCharType="end"/>
      </w:r>
    </w:p>
    <w:p w14:paraId="14686D4B" w14:textId="77777777" w:rsidR="00DA6E9A" w:rsidRDefault="00DA6E9A">
      <w:pPr>
        <w:spacing w:beforeLines="50" w:before="120" w:line="480" w:lineRule="exact"/>
        <w:rPr>
          <w:color w:val="000000" w:themeColor="text1"/>
          <w:sz w:val="28"/>
          <w:szCs w:val="28"/>
        </w:rPr>
      </w:pPr>
    </w:p>
    <w:p w14:paraId="05359BA2" w14:textId="77777777" w:rsidR="00DA6E9A" w:rsidRDefault="00DA6E9A">
      <w:pPr>
        <w:spacing w:beforeLines="50" w:before="120" w:line="480" w:lineRule="exact"/>
        <w:rPr>
          <w:color w:val="000000" w:themeColor="text1"/>
          <w:sz w:val="30"/>
        </w:rPr>
        <w:sectPr w:rsidR="00DA6E9A">
          <w:headerReference w:type="first" r:id="rId12"/>
          <w:pgSz w:w="11906" w:h="16838"/>
          <w:pgMar w:top="1418" w:right="1418" w:bottom="1246" w:left="1418" w:header="851" w:footer="992" w:gutter="0"/>
          <w:pgNumType w:start="0"/>
          <w:cols w:space="720"/>
          <w:titlePg/>
          <w:docGrid w:linePitch="312"/>
        </w:sectPr>
      </w:pPr>
    </w:p>
    <w:p w14:paraId="74A050F8" w14:textId="77777777" w:rsidR="00DA6E9A" w:rsidRDefault="00DA6E9A">
      <w:pPr>
        <w:rPr>
          <w:color w:val="000000" w:themeColor="text1"/>
        </w:rPr>
      </w:pPr>
      <w:bookmarkStart w:id="5" w:name="_Toc254970489"/>
      <w:bookmarkStart w:id="6" w:name="_Toc254970630"/>
    </w:p>
    <w:p w14:paraId="454F1FFF" w14:textId="77777777" w:rsidR="00DA6E9A" w:rsidRDefault="00781F0F">
      <w:pPr>
        <w:pStyle w:val="af"/>
        <w:snapToGrid w:val="0"/>
        <w:spacing w:before="120" w:after="120" w:line="320" w:lineRule="exact"/>
        <w:jc w:val="center"/>
        <w:outlineLvl w:val="0"/>
        <w:rPr>
          <w:rFonts w:ascii="Times New Roman" w:hAnsi="Times New Roman" w:cs="Times New Roman"/>
          <w:color w:val="000000" w:themeColor="text1"/>
          <w:sz w:val="32"/>
          <w:szCs w:val="32"/>
        </w:rPr>
      </w:pPr>
      <w:bookmarkStart w:id="7" w:name="_Toc199423598"/>
      <w:r>
        <w:rPr>
          <w:rFonts w:ascii="Times New Roman" w:hAnsi="Times New Roman" w:cs="Times New Roman"/>
          <w:color w:val="000000" w:themeColor="text1"/>
          <w:sz w:val="32"/>
          <w:szCs w:val="32"/>
        </w:rPr>
        <w:t>第一章</w:t>
      </w:r>
      <w:r>
        <w:rPr>
          <w:rFonts w:ascii="Times New Roman" w:hAnsi="Times New Roman" w:cs="Times New Roman"/>
          <w:color w:val="000000" w:themeColor="text1"/>
          <w:sz w:val="32"/>
          <w:szCs w:val="32"/>
        </w:rPr>
        <w:t xml:space="preserve">  </w:t>
      </w:r>
      <w:bookmarkEnd w:id="5"/>
      <w:bookmarkEnd w:id="6"/>
      <w:r>
        <w:rPr>
          <w:rFonts w:ascii="Times New Roman" w:hAnsi="Times New Roman" w:cs="Times New Roman"/>
          <w:color w:val="000000" w:themeColor="text1"/>
          <w:sz w:val="32"/>
          <w:szCs w:val="32"/>
        </w:rPr>
        <w:t>竞争性磋商公告</w:t>
      </w:r>
      <w:bookmarkEnd w:id="7"/>
    </w:p>
    <w:p w14:paraId="078B54AE" w14:textId="77777777" w:rsidR="00DA6E9A" w:rsidRDefault="00781F0F">
      <w:pPr>
        <w:spacing w:line="400" w:lineRule="exact"/>
        <w:jc w:val="center"/>
        <w:rPr>
          <w:color w:val="000000" w:themeColor="text1"/>
          <w:kern w:val="0"/>
          <w:sz w:val="24"/>
        </w:rPr>
      </w:pPr>
      <w:bookmarkStart w:id="8" w:name="_Hlk201001244"/>
      <w:r>
        <w:rPr>
          <w:color w:val="000000" w:themeColor="text1"/>
          <w:kern w:val="0"/>
          <w:sz w:val="24"/>
        </w:rPr>
        <w:t>广西机电设备招标有限公司关于第</w:t>
      </w:r>
      <w:r>
        <w:rPr>
          <w:color w:val="000000" w:themeColor="text1"/>
          <w:kern w:val="0"/>
          <w:sz w:val="24"/>
        </w:rPr>
        <w:t>22</w:t>
      </w:r>
      <w:r>
        <w:rPr>
          <w:color w:val="000000" w:themeColor="text1"/>
          <w:kern w:val="0"/>
          <w:sz w:val="24"/>
        </w:rPr>
        <w:t>届中国</w:t>
      </w:r>
      <w:r>
        <w:rPr>
          <w:color w:val="000000" w:themeColor="text1"/>
          <w:kern w:val="0"/>
          <w:sz w:val="24"/>
        </w:rPr>
        <w:t>—</w:t>
      </w:r>
      <w:r>
        <w:rPr>
          <w:color w:val="000000" w:themeColor="text1"/>
          <w:kern w:val="0"/>
          <w:sz w:val="24"/>
        </w:rPr>
        <w:t>东盟博览会整体形象设计与搭建项目</w:t>
      </w:r>
      <w:r>
        <w:rPr>
          <w:color w:val="000000" w:themeColor="text1"/>
          <w:sz w:val="24"/>
        </w:rPr>
        <w:t>(GXZC2025-C3-001654-JDZB)</w:t>
      </w:r>
      <w:r>
        <w:rPr>
          <w:color w:val="000000" w:themeColor="text1"/>
          <w:kern w:val="0"/>
          <w:sz w:val="24"/>
        </w:rPr>
        <w:t>竞争性磋商公告</w:t>
      </w:r>
    </w:p>
    <w:p w14:paraId="073C3EED" w14:textId="77777777" w:rsidR="00DA6E9A" w:rsidRDefault="00DA6E9A">
      <w:pPr>
        <w:spacing w:line="312" w:lineRule="auto"/>
        <w:jc w:val="left"/>
        <w:rPr>
          <w:b/>
          <w:bCs/>
          <w:color w:val="000000" w:themeColor="text1"/>
          <w:kern w:val="0"/>
          <w:sz w:val="22"/>
          <w:szCs w:val="22"/>
        </w:rPr>
      </w:pPr>
    </w:p>
    <w:p w14:paraId="2D46C7EA" w14:textId="77777777" w:rsidR="00DA6E9A" w:rsidRDefault="00781F0F">
      <w:pPr>
        <w:spacing w:line="312" w:lineRule="auto"/>
        <w:ind w:firstLineChars="200" w:firstLine="420"/>
        <w:jc w:val="left"/>
        <w:rPr>
          <w:color w:val="000000" w:themeColor="text1"/>
          <w:kern w:val="0"/>
          <w:szCs w:val="21"/>
        </w:rPr>
      </w:pPr>
      <w:r>
        <w:rPr>
          <w:color w:val="000000" w:themeColor="text1"/>
          <w:szCs w:val="21"/>
        </w:rPr>
        <w:t>项目概况：第</w:t>
      </w:r>
      <w:r>
        <w:rPr>
          <w:color w:val="000000" w:themeColor="text1"/>
          <w:szCs w:val="21"/>
        </w:rPr>
        <w:t>22</w:t>
      </w:r>
      <w:r>
        <w:rPr>
          <w:color w:val="000000" w:themeColor="text1"/>
          <w:szCs w:val="21"/>
        </w:rPr>
        <w:t>届中国</w:t>
      </w:r>
      <w:r>
        <w:rPr>
          <w:color w:val="000000" w:themeColor="text1"/>
          <w:szCs w:val="21"/>
        </w:rPr>
        <w:t>—</w:t>
      </w:r>
      <w:r>
        <w:rPr>
          <w:color w:val="000000" w:themeColor="text1"/>
          <w:szCs w:val="21"/>
        </w:rPr>
        <w:t>东盟博览会整体形象设计与搭建项目</w:t>
      </w:r>
      <w:r>
        <w:rPr>
          <w:color w:val="000000" w:themeColor="text1"/>
          <w:szCs w:val="21"/>
        </w:rPr>
        <w:t>(GXZC2025-C3-001654-JDZB)</w:t>
      </w:r>
      <w:r>
        <w:rPr>
          <w:color w:val="000000" w:themeColor="text1"/>
          <w:szCs w:val="21"/>
        </w:rPr>
        <w:t>的潜在供应商应在广西政府采购云平台</w:t>
      </w:r>
      <w:r>
        <w:rPr>
          <w:color w:val="000000" w:themeColor="text1"/>
          <w:szCs w:val="21"/>
        </w:rPr>
        <w:t xml:space="preserve"> </w:t>
      </w:r>
      <w:r>
        <w:rPr>
          <w:color w:val="000000" w:themeColor="text1"/>
          <w:szCs w:val="21"/>
        </w:rPr>
        <w:t>（</w:t>
      </w:r>
      <w:r>
        <w:rPr>
          <w:color w:val="000000" w:themeColor="text1"/>
          <w:szCs w:val="21"/>
        </w:rPr>
        <w:t>https://www.gcy.zfcg.gxzf.gov.cn/</w:t>
      </w:r>
      <w:r>
        <w:rPr>
          <w:color w:val="000000" w:themeColor="text1"/>
          <w:szCs w:val="21"/>
        </w:rPr>
        <w:t>）</w:t>
      </w:r>
      <w:hyperlink r:id="rId13" w:history="1">
        <w:r>
          <w:rPr>
            <w:rStyle w:val="aff5"/>
            <w:color w:val="000000" w:themeColor="text1"/>
            <w:szCs w:val="21"/>
            <w:u w:val="none"/>
          </w:rPr>
          <w:t>获取（下载）采购文件，并于</w:t>
        </w:r>
        <w:r>
          <w:rPr>
            <w:rStyle w:val="aff5"/>
            <w:color w:val="000000" w:themeColor="text1"/>
            <w:szCs w:val="21"/>
            <w:u w:val="none"/>
          </w:rPr>
          <w:t>2025</w:t>
        </w:r>
        <w:r>
          <w:rPr>
            <w:rStyle w:val="aff5"/>
            <w:color w:val="000000" w:themeColor="text1"/>
            <w:szCs w:val="21"/>
            <w:u w:val="none"/>
          </w:rPr>
          <w:t>年</w:t>
        </w:r>
      </w:hyperlink>
      <w:r>
        <w:rPr>
          <w:color w:val="000000" w:themeColor="text1"/>
          <w:szCs w:val="21"/>
        </w:rPr>
        <w:t>7</w:t>
      </w:r>
      <w:r>
        <w:rPr>
          <w:color w:val="000000" w:themeColor="text1"/>
          <w:szCs w:val="21"/>
        </w:rPr>
        <w:t>月</w:t>
      </w:r>
      <w:r>
        <w:rPr>
          <w:color w:val="000000" w:themeColor="text1"/>
          <w:szCs w:val="21"/>
        </w:rPr>
        <w:t>4</w:t>
      </w:r>
      <w:r>
        <w:rPr>
          <w:color w:val="000000" w:themeColor="text1"/>
          <w:szCs w:val="21"/>
        </w:rPr>
        <w:t>日</w:t>
      </w:r>
      <w:r>
        <w:rPr>
          <w:color w:val="000000" w:themeColor="text1"/>
          <w:szCs w:val="21"/>
        </w:rPr>
        <w:t>09</w:t>
      </w:r>
      <w:r>
        <w:rPr>
          <w:color w:val="000000" w:themeColor="text1"/>
          <w:szCs w:val="21"/>
        </w:rPr>
        <w:t>：</w:t>
      </w:r>
      <w:r>
        <w:rPr>
          <w:color w:val="000000" w:themeColor="text1"/>
          <w:szCs w:val="21"/>
        </w:rPr>
        <w:t>00</w:t>
      </w:r>
      <w:r>
        <w:rPr>
          <w:color w:val="000000" w:themeColor="text1"/>
          <w:szCs w:val="21"/>
        </w:rPr>
        <w:t>（北京时间）前递交响应文件。</w:t>
      </w:r>
    </w:p>
    <w:p w14:paraId="0F70303B" w14:textId="77777777" w:rsidR="00DA6E9A" w:rsidRDefault="00DA6E9A">
      <w:pPr>
        <w:spacing w:line="312" w:lineRule="auto"/>
        <w:ind w:rightChars="67" w:right="141" w:firstLineChars="200" w:firstLine="442"/>
        <w:jc w:val="left"/>
        <w:rPr>
          <w:b/>
          <w:bCs/>
          <w:color w:val="000000" w:themeColor="text1"/>
          <w:kern w:val="0"/>
          <w:sz w:val="22"/>
          <w:szCs w:val="22"/>
        </w:rPr>
      </w:pPr>
    </w:p>
    <w:p w14:paraId="5DF70134"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一、项目基本情况</w:t>
      </w:r>
    </w:p>
    <w:p w14:paraId="67F60373"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项目编号：</w:t>
      </w:r>
      <w:r>
        <w:rPr>
          <w:color w:val="000000" w:themeColor="text1"/>
          <w:kern w:val="0"/>
          <w:szCs w:val="21"/>
        </w:rPr>
        <w:t>GXZC2025-C3-001654-JDZB</w:t>
      </w:r>
    </w:p>
    <w:p w14:paraId="63EF51A1"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项目名称：第</w:t>
      </w:r>
      <w:r>
        <w:rPr>
          <w:color w:val="000000" w:themeColor="text1"/>
          <w:kern w:val="0"/>
          <w:szCs w:val="21"/>
        </w:rPr>
        <w:t>22</w:t>
      </w:r>
      <w:r>
        <w:rPr>
          <w:color w:val="000000" w:themeColor="text1"/>
          <w:kern w:val="0"/>
          <w:szCs w:val="21"/>
        </w:rPr>
        <w:t>届中国</w:t>
      </w:r>
      <w:r>
        <w:rPr>
          <w:color w:val="000000" w:themeColor="text1"/>
          <w:kern w:val="0"/>
          <w:szCs w:val="21"/>
        </w:rPr>
        <w:t>—</w:t>
      </w:r>
      <w:r>
        <w:rPr>
          <w:color w:val="000000" w:themeColor="text1"/>
          <w:kern w:val="0"/>
          <w:szCs w:val="21"/>
        </w:rPr>
        <w:t>东盟博览会整体形象设计与搭建项目</w:t>
      </w:r>
    </w:p>
    <w:p w14:paraId="6F1B7B2E"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预算总金额（元）：</w:t>
      </w:r>
      <w:r>
        <w:rPr>
          <w:color w:val="000000" w:themeColor="text1"/>
          <w:kern w:val="0"/>
          <w:szCs w:val="21"/>
        </w:rPr>
        <w:t>13</w:t>
      </w:r>
      <w:r>
        <w:rPr>
          <w:rFonts w:hint="eastAsia"/>
          <w:color w:val="000000" w:themeColor="text1"/>
          <w:kern w:val="0"/>
          <w:szCs w:val="21"/>
        </w:rPr>
        <w:t>62900.00</w:t>
      </w:r>
    </w:p>
    <w:p w14:paraId="0C5190EB"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采购需求：</w:t>
      </w:r>
      <w:bookmarkStart w:id="9" w:name="_Hlk77608065"/>
    </w:p>
    <w:p w14:paraId="30314EEE" w14:textId="77777777" w:rsidR="00DA6E9A" w:rsidRDefault="00781F0F">
      <w:pPr>
        <w:spacing w:line="312" w:lineRule="auto"/>
        <w:ind w:firstLineChars="350" w:firstLine="735"/>
        <w:jc w:val="left"/>
        <w:rPr>
          <w:color w:val="000000" w:themeColor="text1"/>
          <w:kern w:val="0"/>
          <w:szCs w:val="21"/>
        </w:rPr>
      </w:pPr>
      <w:proofErr w:type="gramStart"/>
      <w:r>
        <w:rPr>
          <w:color w:val="000000" w:themeColor="text1"/>
          <w:kern w:val="0"/>
          <w:szCs w:val="21"/>
        </w:rPr>
        <w:t>标项名称</w:t>
      </w:r>
      <w:proofErr w:type="gramEnd"/>
      <w:r>
        <w:rPr>
          <w:color w:val="000000" w:themeColor="text1"/>
          <w:kern w:val="0"/>
          <w:szCs w:val="21"/>
        </w:rPr>
        <w:t>：第</w:t>
      </w:r>
      <w:r>
        <w:rPr>
          <w:color w:val="000000" w:themeColor="text1"/>
          <w:kern w:val="0"/>
          <w:szCs w:val="21"/>
        </w:rPr>
        <w:t>22</w:t>
      </w:r>
      <w:r>
        <w:rPr>
          <w:color w:val="000000" w:themeColor="text1"/>
          <w:kern w:val="0"/>
          <w:szCs w:val="21"/>
        </w:rPr>
        <w:t>届中国</w:t>
      </w:r>
      <w:r>
        <w:rPr>
          <w:color w:val="000000" w:themeColor="text1"/>
          <w:kern w:val="0"/>
          <w:szCs w:val="21"/>
        </w:rPr>
        <w:t>—</w:t>
      </w:r>
      <w:r>
        <w:rPr>
          <w:color w:val="000000" w:themeColor="text1"/>
          <w:kern w:val="0"/>
          <w:szCs w:val="21"/>
        </w:rPr>
        <w:t>东盟博览会整体形象设计与搭建项目</w:t>
      </w:r>
    </w:p>
    <w:p w14:paraId="6EADC5D8"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数量：</w:t>
      </w:r>
      <w:r>
        <w:rPr>
          <w:color w:val="000000" w:themeColor="text1"/>
          <w:kern w:val="0"/>
          <w:szCs w:val="21"/>
        </w:rPr>
        <w:t>1</w:t>
      </w:r>
      <w:r>
        <w:rPr>
          <w:color w:val="000000" w:themeColor="text1"/>
          <w:kern w:val="0"/>
          <w:szCs w:val="21"/>
        </w:rPr>
        <w:t>项</w:t>
      </w:r>
    </w:p>
    <w:p w14:paraId="1B8BD0F4"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预算金额（元）：</w:t>
      </w:r>
      <w:r>
        <w:rPr>
          <w:color w:val="000000" w:themeColor="text1"/>
          <w:kern w:val="0"/>
          <w:szCs w:val="21"/>
        </w:rPr>
        <w:t>13</w:t>
      </w:r>
      <w:r>
        <w:rPr>
          <w:rFonts w:hint="eastAsia"/>
          <w:color w:val="000000" w:themeColor="text1"/>
          <w:kern w:val="0"/>
          <w:szCs w:val="21"/>
        </w:rPr>
        <w:t>62900.00</w:t>
      </w:r>
    </w:p>
    <w:p w14:paraId="5DDBE041"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简要规格描述或项目基本概况介绍、用途：第</w:t>
      </w:r>
      <w:r>
        <w:rPr>
          <w:color w:val="000000" w:themeColor="text1"/>
          <w:kern w:val="0"/>
          <w:szCs w:val="21"/>
        </w:rPr>
        <w:t>22</w:t>
      </w:r>
      <w:r>
        <w:rPr>
          <w:color w:val="000000" w:themeColor="text1"/>
          <w:kern w:val="0"/>
          <w:szCs w:val="21"/>
        </w:rPr>
        <w:t>届中国</w:t>
      </w:r>
      <w:r>
        <w:rPr>
          <w:color w:val="000000" w:themeColor="text1"/>
          <w:kern w:val="0"/>
          <w:szCs w:val="21"/>
        </w:rPr>
        <w:t>—</w:t>
      </w:r>
      <w:r>
        <w:rPr>
          <w:color w:val="000000" w:themeColor="text1"/>
          <w:kern w:val="0"/>
          <w:szCs w:val="21"/>
        </w:rPr>
        <w:t>东盟博览会整体形象设计与搭建</w:t>
      </w:r>
    </w:p>
    <w:p w14:paraId="5736FF9E"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最高限价（如有）：</w:t>
      </w:r>
      <w:r>
        <w:rPr>
          <w:color w:val="000000" w:themeColor="text1"/>
          <w:kern w:val="0"/>
          <w:szCs w:val="21"/>
        </w:rPr>
        <w:t>1346400</w:t>
      </w:r>
      <w:r>
        <w:rPr>
          <w:rFonts w:hint="eastAsia"/>
          <w:color w:val="000000" w:themeColor="text1"/>
          <w:kern w:val="0"/>
          <w:szCs w:val="21"/>
        </w:rPr>
        <w:t>.00</w:t>
      </w:r>
    </w:p>
    <w:p w14:paraId="73F940B7"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合同履约期限：</w:t>
      </w:r>
      <w:r>
        <w:rPr>
          <w:color w:val="000000" w:themeColor="text1"/>
          <w:kern w:val="0"/>
          <w:szCs w:val="21"/>
        </w:rPr>
        <w:t xml:space="preserve"> </w:t>
      </w:r>
      <w:bookmarkStart w:id="10" w:name="_Hlk195626474"/>
      <w:r>
        <w:rPr>
          <w:color w:val="000000" w:themeColor="text1"/>
          <w:kern w:val="0"/>
          <w:szCs w:val="21"/>
        </w:rPr>
        <w:t>2025</w:t>
      </w:r>
      <w:r>
        <w:rPr>
          <w:color w:val="000000" w:themeColor="text1"/>
          <w:kern w:val="0"/>
          <w:szCs w:val="21"/>
        </w:rPr>
        <w:t>年</w:t>
      </w:r>
      <w:r>
        <w:rPr>
          <w:color w:val="000000" w:themeColor="text1"/>
          <w:kern w:val="0"/>
          <w:szCs w:val="21"/>
        </w:rPr>
        <w:t>8</w:t>
      </w:r>
      <w:r>
        <w:rPr>
          <w:color w:val="000000" w:themeColor="text1"/>
          <w:kern w:val="0"/>
          <w:szCs w:val="21"/>
        </w:rPr>
        <w:t>月</w:t>
      </w:r>
      <w:r>
        <w:rPr>
          <w:color w:val="000000" w:themeColor="text1"/>
          <w:kern w:val="0"/>
          <w:szCs w:val="21"/>
        </w:rPr>
        <w:t>25</w:t>
      </w:r>
      <w:r>
        <w:rPr>
          <w:color w:val="000000" w:themeColor="text1"/>
          <w:kern w:val="0"/>
          <w:szCs w:val="21"/>
        </w:rPr>
        <w:t>日</w:t>
      </w:r>
      <w:r>
        <w:rPr>
          <w:color w:val="000000" w:themeColor="text1"/>
          <w:kern w:val="0"/>
          <w:szCs w:val="21"/>
        </w:rPr>
        <w:t>-2025</w:t>
      </w:r>
      <w:r>
        <w:rPr>
          <w:color w:val="000000" w:themeColor="text1"/>
          <w:kern w:val="0"/>
          <w:szCs w:val="21"/>
        </w:rPr>
        <w:t>年</w:t>
      </w:r>
      <w:r>
        <w:rPr>
          <w:color w:val="000000" w:themeColor="text1"/>
          <w:kern w:val="0"/>
          <w:szCs w:val="21"/>
        </w:rPr>
        <w:t xml:space="preserve">9 </w:t>
      </w:r>
      <w:r>
        <w:rPr>
          <w:color w:val="000000" w:themeColor="text1"/>
          <w:kern w:val="0"/>
          <w:szCs w:val="21"/>
        </w:rPr>
        <w:t>月</w:t>
      </w:r>
      <w:r>
        <w:rPr>
          <w:color w:val="000000" w:themeColor="text1"/>
          <w:kern w:val="0"/>
          <w:szCs w:val="21"/>
        </w:rPr>
        <w:t>22</w:t>
      </w:r>
      <w:r>
        <w:rPr>
          <w:color w:val="000000" w:themeColor="text1"/>
          <w:kern w:val="0"/>
          <w:szCs w:val="21"/>
        </w:rPr>
        <w:t>日。（暂定）</w:t>
      </w:r>
      <w:bookmarkEnd w:id="10"/>
    </w:p>
    <w:p w14:paraId="3C349109"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本标项（</w:t>
      </w:r>
      <w:r>
        <w:rPr>
          <w:color w:val="000000" w:themeColor="text1"/>
          <w:szCs w:val="21"/>
        </w:rPr>
        <w:t>是</w:t>
      </w:r>
      <w:r>
        <w:rPr>
          <w:color w:val="000000" w:themeColor="text1"/>
          <w:kern w:val="0"/>
          <w:szCs w:val="21"/>
        </w:rPr>
        <w:t>）接受联合体。</w:t>
      </w:r>
    </w:p>
    <w:p w14:paraId="47ACD71E" w14:textId="77777777" w:rsidR="00DA6E9A" w:rsidRDefault="00781F0F">
      <w:pPr>
        <w:spacing w:line="312" w:lineRule="auto"/>
        <w:ind w:firstLineChars="350" w:firstLine="735"/>
        <w:jc w:val="left"/>
        <w:rPr>
          <w:color w:val="000000" w:themeColor="text1"/>
          <w:kern w:val="0"/>
          <w:szCs w:val="21"/>
        </w:rPr>
      </w:pPr>
      <w:r>
        <w:rPr>
          <w:color w:val="000000" w:themeColor="text1"/>
          <w:kern w:val="0"/>
          <w:szCs w:val="21"/>
        </w:rPr>
        <w:t>备注：</w:t>
      </w:r>
    </w:p>
    <w:bookmarkEnd w:id="9"/>
    <w:p w14:paraId="4CC5735D"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二、申请人的资格要求</w:t>
      </w:r>
    </w:p>
    <w:p w14:paraId="4DE78BFA" w14:textId="77777777" w:rsidR="00DA6E9A" w:rsidRDefault="00781F0F">
      <w:pPr>
        <w:spacing w:line="312" w:lineRule="auto"/>
        <w:ind w:firstLineChars="200" w:firstLine="420"/>
        <w:jc w:val="left"/>
        <w:rPr>
          <w:color w:val="000000" w:themeColor="text1"/>
          <w:szCs w:val="21"/>
        </w:rPr>
      </w:pPr>
      <w:r>
        <w:rPr>
          <w:color w:val="000000" w:themeColor="text1"/>
          <w:kern w:val="0"/>
          <w:szCs w:val="21"/>
        </w:rPr>
        <w:t>1</w:t>
      </w:r>
      <w:r>
        <w:rPr>
          <w:color w:val="000000" w:themeColor="text1"/>
          <w:kern w:val="0"/>
          <w:szCs w:val="21"/>
        </w:rPr>
        <w:t>、满足《中华人民共和国政府采购法》第二十二条规定；</w:t>
      </w:r>
      <w:r>
        <w:rPr>
          <w:color w:val="000000" w:themeColor="text1"/>
          <w:szCs w:val="21"/>
        </w:rPr>
        <w:t xml:space="preserve"> </w:t>
      </w:r>
    </w:p>
    <w:p w14:paraId="46F1E3D1" w14:textId="77777777" w:rsidR="00DA6E9A" w:rsidRDefault="00781F0F">
      <w:pPr>
        <w:spacing w:line="312" w:lineRule="auto"/>
        <w:ind w:firstLineChars="200" w:firstLine="420"/>
        <w:jc w:val="left"/>
        <w:rPr>
          <w:color w:val="000000" w:themeColor="text1"/>
          <w:kern w:val="0"/>
          <w:szCs w:val="21"/>
        </w:rPr>
      </w:pPr>
      <w:r>
        <w:rPr>
          <w:color w:val="000000" w:themeColor="text1"/>
          <w:szCs w:val="21"/>
        </w:rPr>
        <w:t>2</w:t>
      </w:r>
      <w:r>
        <w:rPr>
          <w:color w:val="000000" w:themeColor="text1"/>
          <w:szCs w:val="21"/>
        </w:rPr>
        <w:t>、落实政府采购政策需满足的资格要求：无</w:t>
      </w:r>
      <w:r>
        <w:rPr>
          <w:color w:val="000000" w:themeColor="text1"/>
          <w:kern w:val="0"/>
          <w:szCs w:val="21"/>
        </w:rPr>
        <w:t>。</w:t>
      </w:r>
    </w:p>
    <w:p w14:paraId="48BD9547"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3</w:t>
      </w:r>
      <w:r>
        <w:rPr>
          <w:color w:val="000000" w:themeColor="text1"/>
          <w:kern w:val="0"/>
          <w:szCs w:val="21"/>
        </w:rPr>
        <w:t>、本项目的特定资格要求：</w:t>
      </w:r>
    </w:p>
    <w:p w14:paraId="2C14A228"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w:t>
      </w:r>
      <w:r>
        <w:rPr>
          <w:color w:val="000000" w:themeColor="text1"/>
          <w:kern w:val="0"/>
          <w:szCs w:val="21"/>
        </w:rPr>
        <w:t>1</w:t>
      </w:r>
      <w:r>
        <w:rPr>
          <w:color w:val="000000" w:themeColor="text1"/>
          <w:kern w:val="0"/>
          <w:szCs w:val="21"/>
        </w:rPr>
        <w:t>）资质要求：无。</w:t>
      </w:r>
    </w:p>
    <w:p w14:paraId="2E9D9872"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w:t>
      </w:r>
      <w:r>
        <w:rPr>
          <w:color w:val="000000" w:themeColor="text1"/>
          <w:kern w:val="0"/>
          <w:szCs w:val="21"/>
        </w:rPr>
        <w:t>2</w:t>
      </w:r>
      <w:r>
        <w:rPr>
          <w:color w:val="000000" w:themeColor="text1"/>
          <w:kern w:val="0"/>
          <w:szCs w:val="21"/>
        </w:rPr>
        <w:t>）业绩要求：无。</w:t>
      </w:r>
    </w:p>
    <w:p w14:paraId="6EEE24EE"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w:t>
      </w:r>
      <w:r>
        <w:rPr>
          <w:color w:val="000000" w:themeColor="text1"/>
          <w:kern w:val="0"/>
          <w:szCs w:val="21"/>
        </w:rPr>
        <w:t>3</w:t>
      </w:r>
      <w:r>
        <w:rPr>
          <w:color w:val="000000" w:themeColor="text1"/>
          <w:kern w:val="0"/>
          <w:szCs w:val="21"/>
        </w:rPr>
        <w:t>）单位负责人为同一人或者存在直接控股、管理关系的不同供应商，不得参加本项目同一合同</w:t>
      </w:r>
      <w:r>
        <w:rPr>
          <w:color w:val="000000" w:themeColor="text1"/>
          <w:kern w:val="0"/>
          <w:szCs w:val="21"/>
        </w:rPr>
        <w:lastRenderedPageBreak/>
        <w:t>项下的政府采购活动。为本项目提供整体设计、规范编制或者项目管理、监理、检测等服务的供应商，不得再参加本项目的采购活动。</w:t>
      </w:r>
    </w:p>
    <w:p w14:paraId="410B9E4B"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w:t>
      </w:r>
      <w:r>
        <w:rPr>
          <w:color w:val="000000" w:themeColor="text1"/>
          <w:kern w:val="0"/>
          <w:szCs w:val="21"/>
        </w:rPr>
        <w:t>4</w:t>
      </w:r>
      <w:r>
        <w:rPr>
          <w:color w:val="000000" w:themeColor="text1"/>
          <w:kern w:val="0"/>
          <w:szCs w:val="21"/>
        </w:rPr>
        <w:t>）未被列入失信被执行人、税收违法黑名单、政府采购严重违法失信行为记录名单。</w:t>
      </w:r>
    </w:p>
    <w:p w14:paraId="75C4895F"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w:t>
      </w:r>
      <w:r>
        <w:rPr>
          <w:color w:val="000000" w:themeColor="text1"/>
          <w:kern w:val="0"/>
          <w:szCs w:val="21"/>
        </w:rPr>
        <w:t>5</w:t>
      </w:r>
      <w:r>
        <w:rPr>
          <w:color w:val="000000" w:themeColor="text1"/>
          <w:kern w:val="0"/>
          <w:szCs w:val="21"/>
        </w:rPr>
        <w:t>）按照</w:t>
      </w:r>
      <w:r>
        <w:rPr>
          <w:color w:val="000000" w:themeColor="text1"/>
        </w:rPr>
        <w:t>磋商</w:t>
      </w:r>
      <w:r>
        <w:rPr>
          <w:color w:val="000000" w:themeColor="text1"/>
          <w:kern w:val="0"/>
          <w:szCs w:val="21"/>
        </w:rPr>
        <w:t>公告的规定获得</w:t>
      </w:r>
      <w:r>
        <w:rPr>
          <w:color w:val="000000" w:themeColor="text1"/>
        </w:rPr>
        <w:t>采购文件</w:t>
      </w:r>
      <w:r>
        <w:rPr>
          <w:color w:val="000000" w:themeColor="text1"/>
          <w:kern w:val="0"/>
          <w:szCs w:val="21"/>
        </w:rPr>
        <w:t>。采购文件有规定时按要求</w:t>
      </w:r>
      <w:proofErr w:type="gramStart"/>
      <w:r>
        <w:rPr>
          <w:color w:val="000000" w:themeColor="text1"/>
          <w:kern w:val="0"/>
          <w:szCs w:val="21"/>
        </w:rPr>
        <w:t>提交磋商</w:t>
      </w:r>
      <w:proofErr w:type="gramEnd"/>
      <w:r>
        <w:rPr>
          <w:color w:val="000000" w:themeColor="text1"/>
          <w:kern w:val="0"/>
          <w:szCs w:val="21"/>
        </w:rPr>
        <w:t>保证金。</w:t>
      </w:r>
    </w:p>
    <w:p w14:paraId="0FD6F175"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三、获取采购文件</w:t>
      </w:r>
    </w:p>
    <w:p w14:paraId="43F9D75E" w14:textId="77777777" w:rsidR="00DA6E9A" w:rsidRDefault="00781F0F">
      <w:pPr>
        <w:spacing w:line="312" w:lineRule="auto"/>
        <w:ind w:firstLineChars="200" w:firstLine="420"/>
        <w:jc w:val="left"/>
        <w:rPr>
          <w:color w:val="000000" w:themeColor="text1"/>
        </w:rPr>
      </w:pPr>
      <w:r>
        <w:rPr>
          <w:color w:val="000000" w:themeColor="text1"/>
        </w:rPr>
        <w:t>时间：</w:t>
      </w:r>
      <w:r>
        <w:rPr>
          <w:color w:val="000000" w:themeColor="text1"/>
        </w:rPr>
        <w:t>2025</w:t>
      </w:r>
      <w:r>
        <w:rPr>
          <w:color w:val="000000" w:themeColor="text1"/>
        </w:rPr>
        <w:t>年</w:t>
      </w:r>
      <w:r>
        <w:rPr>
          <w:color w:val="000000" w:themeColor="text1"/>
        </w:rPr>
        <w:t>6</w:t>
      </w:r>
      <w:r>
        <w:rPr>
          <w:color w:val="000000" w:themeColor="text1"/>
        </w:rPr>
        <w:t>月</w:t>
      </w:r>
      <w:r>
        <w:rPr>
          <w:color w:val="000000" w:themeColor="text1"/>
        </w:rPr>
        <w:t>23</w:t>
      </w:r>
      <w:r>
        <w:rPr>
          <w:color w:val="000000" w:themeColor="text1"/>
        </w:rPr>
        <w:t>日起至</w:t>
      </w:r>
      <w:r>
        <w:rPr>
          <w:color w:val="000000" w:themeColor="text1"/>
        </w:rPr>
        <w:t>2025</w:t>
      </w:r>
      <w:r>
        <w:rPr>
          <w:color w:val="000000" w:themeColor="text1"/>
        </w:rPr>
        <w:t>年</w:t>
      </w:r>
      <w:r>
        <w:rPr>
          <w:color w:val="000000" w:themeColor="text1"/>
        </w:rPr>
        <w:t>6</w:t>
      </w:r>
      <w:r>
        <w:rPr>
          <w:color w:val="000000" w:themeColor="text1"/>
        </w:rPr>
        <w:t>月</w:t>
      </w:r>
      <w:r>
        <w:rPr>
          <w:color w:val="000000" w:themeColor="text1"/>
        </w:rPr>
        <w:t>30</w:t>
      </w:r>
      <w:r>
        <w:rPr>
          <w:color w:val="000000" w:themeColor="text1"/>
        </w:rPr>
        <w:t>日，每天上午</w:t>
      </w:r>
      <w:r>
        <w:rPr>
          <w:color w:val="000000" w:themeColor="text1"/>
        </w:rPr>
        <w:t>08</w:t>
      </w:r>
      <w:r>
        <w:rPr>
          <w:color w:val="000000" w:themeColor="text1"/>
        </w:rPr>
        <w:t>时</w:t>
      </w:r>
      <w:r>
        <w:rPr>
          <w:color w:val="000000" w:themeColor="text1"/>
        </w:rPr>
        <w:t>30</w:t>
      </w:r>
      <w:r>
        <w:rPr>
          <w:color w:val="000000" w:themeColor="text1"/>
        </w:rPr>
        <w:t>分至</w:t>
      </w:r>
      <w:r>
        <w:rPr>
          <w:color w:val="000000" w:themeColor="text1"/>
        </w:rPr>
        <w:t>12</w:t>
      </w:r>
      <w:r>
        <w:rPr>
          <w:color w:val="000000" w:themeColor="text1"/>
        </w:rPr>
        <w:t>时</w:t>
      </w:r>
      <w:r>
        <w:rPr>
          <w:color w:val="000000" w:themeColor="text1"/>
        </w:rPr>
        <w:t>00</w:t>
      </w:r>
      <w:r>
        <w:rPr>
          <w:color w:val="000000" w:themeColor="text1"/>
        </w:rPr>
        <w:t>分，下午</w:t>
      </w:r>
      <w:r>
        <w:rPr>
          <w:color w:val="000000" w:themeColor="text1"/>
        </w:rPr>
        <w:t>14</w:t>
      </w:r>
      <w:r>
        <w:rPr>
          <w:color w:val="000000" w:themeColor="text1"/>
        </w:rPr>
        <w:t>时</w:t>
      </w:r>
      <w:r>
        <w:rPr>
          <w:color w:val="000000" w:themeColor="text1"/>
        </w:rPr>
        <w:t>30</w:t>
      </w:r>
      <w:r>
        <w:rPr>
          <w:color w:val="000000" w:themeColor="text1"/>
        </w:rPr>
        <w:t>分至</w:t>
      </w:r>
      <w:r>
        <w:rPr>
          <w:color w:val="000000" w:themeColor="text1"/>
        </w:rPr>
        <w:t>17</w:t>
      </w:r>
      <w:r>
        <w:rPr>
          <w:color w:val="000000" w:themeColor="text1"/>
        </w:rPr>
        <w:t>时</w:t>
      </w:r>
      <w:r>
        <w:rPr>
          <w:color w:val="000000" w:themeColor="text1"/>
        </w:rPr>
        <w:t>30</w:t>
      </w:r>
      <w:r>
        <w:rPr>
          <w:color w:val="000000" w:themeColor="text1"/>
        </w:rPr>
        <w:t>分（北京时间，法定节假日除外）。</w:t>
      </w:r>
    </w:p>
    <w:p w14:paraId="62C7FE06" w14:textId="77777777" w:rsidR="00DA6E9A" w:rsidRDefault="00781F0F">
      <w:pPr>
        <w:spacing w:line="312" w:lineRule="auto"/>
        <w:ind w:firstLineChars="200" w:firstLine="420"/>
        <w:jc w:val="left"/>
        <w:rPr>
          <w:color w:val="000000" w:themeColor="text1"/>
          <w:kern w:val="0"/>
          <w:szCs w:val="21"/>
        </w:rPr>
      </w:pPr>
      <w:bookmarkStart w:id="11" w:name="_Hlk46137393"/>
      <w:r>
        <w:rPr>
          <w:color w:val="000000" w:themeColor="text1"/>
        </w:rPr>
        <w:t>地点（网址）：</w:t>
      </w:r>
      <w:bookmarkEnd w:id="11"/>
      <w:r>
        <w:rPr>
          <w:color w:val="000000" w:themeColor="text1"/>
          <w:kern w:val="0"/>
          <w:szCs w:val="21"/>
        </w:rPr>
        <w:t>广西政府采购云平台</w:t>
      </w:r>
      <w:r>
        <w:rPr>
          <w:color w:val="000000" w:themeColor="text1"/>
          <w:kern w:val="0"/>
          <w:szCs w:val="21"/>
        </w:rPr>
        <w:t xml:space="preserve"> </w:t>
      </w:r>
      <w:r>
        <w:rPr>
          <w:color w:val="000000" w:themeColor="text1"/>
          <w:kern w:val="0"/>
          <w:szCs w:val="21"/>
        </w:rPr>
        <w:t>（</w:t>
      </w:r>
      <w:r>
        <w:rPr>
          <w:color w:val="000000" w:themeColor="text1"/>
          <w:kern w:val="0"/>
          <w:szCs w:val="21"/>
        </w:rPr>
        <w:t>https://www.gcy.zfcg.gxzf.gov.cn/</w:t>
      </w:r>
      <w:r>
        <w:rPr>
          <w:color w:val="000000" w:themeColor="text1"/>
          <w:kern w:val="0"/>
          <w:szCs w:val="21"/>
        </w:rPr>
        <w:t>）</w:t>
      </w:r>
    </w:p>
    <w:p w14:paraId="2D6913F5" w14:textId="77777777" w:rsidR="00DA6E9A" w:rsidRDefault="00781F0F">
      <w:pPr>
        <w:spacing w:line="312" w:lineRule="auto"/>
        <w:ind w:firstLineChars="200" w:firstLine="420"/>
        <w:jc w:val="left"/>
        <w:rPr>
          <w:color w:val="000000" w:themeColor="text1"/>
          <w:szCs w:val="21"/>
        </w:rPr>
      </w:pPr>
      <w:r>
        <w:rPr>
          <w:color w:val="000000" w:themeColor="text1"/>
          <w:szCs w:val="21"/>
        </w:rPr>
        <w:t>方式：供应商登录广西政府采购云平台</w:t>
      </w:r>
      <w:r>
        <w:rPr>
          <w:color w:val="000000" w:themeColor="text1"/>
          <w:szCs w:val="21"/>
        </w:rPr>
        <w:t>https://www.gcy.zfcg.gxzf.gov.cn/</w:t>
      </w:r>
      <w:r>
        <w:rPr>
          <w:color w:val="000000" w:themeColor="text1"/>
          <w:szCs w:val="21"/>
        </w:rPr>
        <w:t>在线申请获取采购文件（进入</w:t>
      </w:r>
      <w:r>
        <w:rPr>
          <w:color w:val="000000" w:themeColor="text1"/>
          <w:szCs w:val="21"/>
        </w:rPr>
        <w:t>“</w:t>
      </w:r>
      <w:r>
        <w:rPr>
          <w:color w:val="000000" w:themeColor="text1"/>
          <w:szCs w:val="21"/>
        </w:rPr>
        <w:t>项目采购</w:t>
      </w:r>
      <w:r>
        <w:rPr>
          <w:color w:val="000000" w:themeColor="text1"/>
          <w:szCs w:val="21"/>
        </w:rPr>
        <w:t>”</w:t>
      </w:r>
      <w:r>
        <w:rPr>
          <w:color w:val="000000" w:themeColor="text1"/>
          <w:szCs w:val="21"/>
        </w:rPr>
        <w:t>应用，在获取采购文件菜单中选择项目，申请获取采购文件）</w:t>
      </w:r>
    </w:p>
    <w:p w14:paraId="332F676F" w14:textId="77777777" w:rsidR="00DA6E9A" w:rsidRDefault="00781F0F">
      <w:pPr>
        <w:spacing w:line="312" w:lineRule="auto"/>
        <w:ind w:firstLineChars="200" w:firstLine="420"/>
        <w:jc w:val="left"/>
        <w:rPr>
          <w:color w:val="000000" w:themeColor="text1"/>
        </w:rPr>
      </w:pPr>
      <w:r>
        <w:rPr>
          <w:color w:val="000000" w:themeColor="text1"/>
        </w:rPr>
        <w:t>售价（元）：</w:t>
      </w:r>
      <w:r>
        <w:rPr>
          <w:color w:val="000000" w:themeColor="text1"/>
        </w:rPr>
        <w:t>0</w:t>
      </w:r>
    </w:p>
    <w:p w14:paraId="3C9FE777"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四、响应文件提交</w:t>
      </w:r>
    </w:p>
    <w:p w14:paraId="5D7F8769"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截止时间：</w:t>
      </w:r>
      <w:r>
        <w:rPr>
          <w:color w:val="000000" w:themeColor="text1"/>
          <w:kern w:val="0"/>
          <w:szCs w:val="21"/>
        </w:rPr>
        <w:t>2025</w:t>
      </w:r>
      <w:r>
        <w:rPr>
          <w:color w:val="000000" w:themeColor="text1"/>
          <w:kern w:val="0"/>
          <w:szCs w:val="21"/>
        </w:rPr>
        <w:t>年</w:t>
      </w:r>
      <w:r>
        <w:rPr>
          <w:color w:val="000000" w:themeColor="text1"/>
          <w:kern w:val="0"/>
          <w:szCs w:val="21"/>
        </w:rPr>
        <w:t>7</w:t>
      </w:r>
      <w:r>
        <w:rPr>
          <w:color w:val="000000" w:themeColor="text1"/>
          <w:kern w:val="0"/>
          <w:szCs w:val="21"/>
        </w:rPr>
        <w:t>月</w:t>
      </w:r>
      <w:r>
        <w:rPr>
          <w:color w:val="000000" w:themeColor="text1"/>
          <w:kern w:val="0"/>
          <w:szCs w:val="21"/>
        </w:rPr>
        <w:t>4</w:t>
      </w:r>
      <w:r>
        <w:rPr>
          <w:color w:val="000000" w:themeColor="text1"/>
          <w:kern w:val="0"/>
          <w:szCs w:val="21"/>
        </w:rPr>
        <w:t>日</w:t>
      </w:r>
      <w:r>
        <w:rPr>
          <w:color w:val="000000" w:themeColor="text1"/>
          <w:kern w:val="0"/>
          <w:szCs w:val="21"/>
        </w:rPr>
        <w:t>09</w:t>
      </w:r>
      <w:r>
        <w:rPr>
          <w:color w:val="000000" w:themeColor="text1"/>
          <w:kern w:val="0"/>
          <w:szCs w:val="21"/>
        </w:rPr>
        <w:t>时</w:t>
      </w:r>
      <w:r>
        <w:rPr>
          <w:color w:val="000000" w:themeColor="text1"/>
          <w:kern w:val="0"/>
          <w:szCs w:val="21"/>
        </w:rPr>
        <w:t>00</w:t>
      </w:r>
      <w:r>
        <w:rPr>
          <w:color w:val="000000" w:themeColor="text1"/>
          <w:kern w:val="0"/>
          <w:szCs w:val="21"/>
        </w:rPr>
        <w:t>分（北京时间）</w:t>
      </w:r>
    </w:p>
    <w:p w14:paraId="007AB66B" w14:textId="77777777" w:rsidR="00DA6E9A" w:rsidRDefault="00781F0F">
      <w:pPr>
        <w:spacing w:line="300" w:lineRule="exact"/>
        <w:ind w:firstLineChars="200" w:firstLine="420"/>
        <w:jc w:val="left"/>
        <w:rPr>
          <w:color w:val="000000" w:themeColor="text1"/>
          <w:szCs w:val="21"/>
        </w:rPr>
      </w:pPr>
      <w:r>
        <w:rPr>
          <w:color w:val="000000" w:themeColor="text1"/>
          <w:kern w:val="0"/>
          <w:szCs w:val="21"/>
        </w:rPr>
        <w:t>地点（网址）：</w:t>
      </w:r>
      <w:r>
        <w:rPr>
          <w:color w:val="000000" w:themeColor="text1"/>
          <w:szCs w:val="21"/>
        </w:rPr>
        <w:t>本项目为全流程电子化项目，没有现场递交响应文件及现场截标环节，通过</w:t>
      </w:r>
      <w:proofErr w:type="gramStart"/>
      <w:r>
        <w:rPr>
          <w:color w:val="000000" w:themeColor="text1"/>
          <w:szCs w:val="21"/>
        </w:rPr>
        <w:t>“</w:t>
      </w:r>
      <w:proofErr w:type="gramEnd"/>
      <w:r>
        <w:rPr>
          <w:color w:val="000000" w:themeColor="text1"/>
          <w:szCs w:val="21"/>
        </w:rPr>
        <w:t>广西政府采购云平台（</w:t>
      </w:r>
      <w:r>
        <w:rPr>
          <w:color w:val="000000" w:themeColor="text1"/>
          <w:szCs w:val="21"/>
        </w:rPr>
        <w:t>https://www.gcy.zfcg.gxzf.gov.cn/</w:t>
      </w:r>
      <w:r>
        <w:rPr>
          <w:color w:val="000000" w:themeColor="text1"/>
          <w:szCs w:val="21"/>
        </w:rPr>
        <w:t>）实行在线电子响应，供应商应先安装</w:t>
      </w:r>
      <w:r>
        <w:rPr>
          <w:color w:val="000000" w:themeColor="text1"/>
          <w:szCs w:val="21"/>
        </w:rPr>
        <w:t>“</w:t>
      </w:r>
      <w:r>
        <w:rPr>
          <w:color w:val="000000" w:themeColor="text1"/>
          <w:szCs w:val="21"/>
        </w:rPr>
        <w:t>广西政府采购云平台投标客户端</w:t>
      </w:r>
      <w:r>
        <w:rPr>
          <w:color w:val="000000" w:themeColor="text1"/>
          <w:szCs w:val="21"/>
        </w:rPr>
        <w:t>”</w:t>
      </w:r>
      <w:r>
        <w:rPr>
          <w:color w:val="000000" w:themeColor="text1"/>
          <w:szCs w:val="21"/>
        </w:rPr>
        <w:t>（请自行前往广西政府采购云平台进行下载），并按照本项目采购文件和</w:t>
      </w:r>
      <w:r>
        <w:rPr>
          <w:color w:val="000000" w:themeColor="text1"/>
          <w:szCs w:val="21"/>
        </w:rPr>
        <w:t>“</w:t>
      </w:r>
      <w:r>
        <w:rPr>
          <w:color w:val="000000" w:themeColor="text1"/>
          <w:kern w:val="0"/>
          <w:szCs w:val="21"/>
        </w:rPr>
        <w:t>广西政府采购云平台</w:t>
      </w:r>
      <w:r>
        <w:rPr>
          <w:color w:val="000000" w:themeColor="text1"/>
          <w:szCs w:val="21"/>
        </w:rPr>
        <w:t>”</w:t>
      </w:r>
      <w:r>
        <w:rPr>
          <w:color w:val="000000" w:themeColor="text1"/>
          <w:szCs w:val="21"/>
        </w:rPr>
        <w:t>的要求使用</w:t>
      </w:r>
      <w:r>
        <w:rPr>
          <w:color w:val="000000" w:themeColor="text1"/>
          <w:szCs w:val="21"/>
        </w:rPr>
        <w:t>CA</w:t>
      </w:r>
      <w:r>
        <w:rPr>
          <w:color w:val="000000" w:themeColor="text1"/>
          <w:szCs w:val="21"/>
        </w:rPr>
        <w:t>认证编制、加密响应文件后在响应截止时间前上传至</w:t>
      </w:r>
      <w:r>
        <w:rPr>
          <w:color w:val="000000" w:themeColor="text1"/>
          <w:szCs w:val="21"/>
        </w:rPr>
        <w:t xml:space="preserve"> </w:t>
      </w:r>
      <w:r>
        <w:rPr>
          <w:color w:val="000000" w:themeColor="text1"/>
          <w:szCs w:val="21"/>
        </w:rPr>
        <w:t>广西政府采购云平台，供应商在广西政府采购云平台提交电子版响应文件时，请填写参加远程截标活动经办人联系方式。</w:t>
      </w:r>
    </w:p>
    <w:p w14:paraId="7EB4D03A" w14:textId="77777777" w:rsidR="00DA6E9A" w:rsidRDefault="00781F0F">
      <w:pPr>
        <w:spacing w:line="300" w:lineRule="exact"/>
        <w:ind w:firstLineChars="200" w:firstLine="442"/>
        <w:jc w:val="left"/>
        <w:rPr>
          <w:b/>
          <w:bCs/>
          <w:color w:val="000000" w:themeColor="text1"/>
          <w:kern w:val="0"/>
          <w:sz w:val="22"/>
          <w:szCs w:val="22"/>
        </w:rPr>
      </w:pPr>
      <w:r>
        <w:rPr>
          <w:b/>
          <w:bCs/>
          <w:color w:val="000000" w:themeColor="text1"/>
          <w:kern w:val="0"/>
          <w:sz w:val="22"/>
          <w:szCs w:val="22"/>
        </w:rPr>
        <w:t>五、开启</w:t>
      </w:r>
    </w:p>
    <w:p w14:paraId="79A54B76" w14:textId="77777777" w:rsidR="00DA6E9A" w:rsidRDefault="00781F0F">
      <w:pPr>
        <w:spacing w:line="312" w:lineRule="auto"/>
        <w:ind w:firstLineChars="200" w:firstLine="442"/>
        <w:jc w:val="left"/>
        <w:rPr>
          <w:color w:val="000000" w:themeColor="text1"/>
          <w:kern w:val="0"/>
          <w:szCs w:val="21"/>
        </w:rPr>
      </w:pPr>
      <w:r>
        <w:rPr>
          <w:b/>
          <w:bCs/>
          <w:color w:val="000000" w:themeColor="text1"/>
          <w:kern w:val="0"/>
          <w:sz w:val="22"/>
          <w:szCs w:val="22"/>
        </w:rPr>
        <w:t>开启时间：</w:t>
      </w:r>
      <w:r>
        <w:rPr>
          <w:color w:val="000000" w:themeColor="text1"/>
          <w:kern w:val="0"/>
          <w:szCs w:val="21"/>
        </w:rPr>
        <w:t>2025</w:t>
      </w:r>
      <w:r>
        <w:rPr>
          <w:color w:val="000000" w:themeColor="text1"/>
          <w:kern w:val="0"/>
          <w:szCs w:val="21"/>
        </w:rPr>
        <w:t>年</w:t>
      </w:r>
      <w:r>
        <w:rPr>
          <w:color w:val="000000" w:themeColor="text1"/>
          <w:kern w:val="0"/>
          <w:szCs w:val="21"/>
        </w:rPr>
        <w:t>7</w:t>
      </w:r>
      <w:r>
        <w:rPr>
          <w:color w:val="000000" w:themeColor="text1"/>
          <w:kern w:val="0"/>
          <w:szCs w:val="21"/>
        </w:rPr>
        <w:t>月</w:t>
      </w:r>
      <w:r>
        <w:rPr>
          <w:color w:val="000000" w:themeColor="text1"/>
          <w:kern w:val="0"/>
          <w:szCs w:val="21"/>
        </w:rPr>
        <w:t>4</w:t>
      </w:r>
      <w:r>
        <w:rPr>
          <w:color w:val="000000" w:themeColor="text1"/>
          <w:kern w:val="0"/>
          <w:szCs w:val="21"/>
        </w:rPr>
        <w:t>日</w:t>
      </w:r>
      <w:r>
        <w:rPr>
          <w:color w:val="000000" w:themeColor="text1"/>
          <w:kern w:val="0"/>
          <w:szCs w:val="21"/>
        </w:rPr>
        <w:t>09</w:t>
      </w:r>
      <w:r>
        <w:rPr>
          <w:color w:val="000000" w:themeColor="text1"/>
          <w:kern w:val="0"/>
          <w:szCs w:val="21"/>
        </w:rPr>
        <w:t>时</w:t>
      </w:r>
      <w:r>
        <w:rPr>
          <w:color w:val="000000" w:themeColor="text1"/>
          <w:kern w:val="0"/>
          <w:szCs w:val="21"/>
        </w:rPr>
        <w:t>00</w:t>
      </w:r>
      <w:r>
        <w:rPr>
          <w:color w:val="000000" w:themeColor="text1"/>
          <w:kern w:val="0"/>
          <w:szCs w:val="21"/>
        </w:rPr>
        <w:t>分（北京时间）</w:t>
      </w:r>
    </w:p>
    <w:p w14:paraId="554CE620"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地点：</w:t>
      </w:r>
      <w:r>
        <w:rPr>
          <w:color w:val="000000" w:themeColor="text1"/>
          <w:szCs w:val="21"/>
        </w:rPr>
        <w:t>供应商登录</w:t>
      </w:r>
      <w:r>
        <w:rPr>
          <w:color w:val="000000" w:themeColor="text1"/>
          <w:szCs w:val="21"/>
        </w:rPr>
        <w:t>“</w:t>
      </w:r>
      <w:r>
        <w:rPr>
          <w:color w:val="000000" w:themeColor="text1"/>
          <w:kern w:val="0"/>
          <w:szCs w:val="21"/>
        </w:rPr>
        <w:t>广西政府采购云平台</w:t>
      </w:r>
      <w:r>
        <w:rPr>
          <w:color w:val="000000" w:themeColor="text1"/>
          <w:szCs w:val="21"/>
        </w:rPr>
        <w:t>”</w:t>
      </w:r>
      <w:r>
        <w:rPr>
          <w:color w:val="000000" w:themeColor="text1"/>
          <w:szCs w:val="21"/>
        </w:rPr>
        <w:t>平台电子开标大厅截标。</w:t>
      </w:r>
    </w:p>
    <w:p w14:paraId="02254800"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六、公告期限</w:t>
      </w:r>
    </w:p>
    <w:p w14:paraId="6B47CA77"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自本公告发布之日起</w:t>
      </w:r>
      <w:r>
        <w:rPr>
          <w:color w:val="000000" w:themeColor="text1"/>
          <w:kern w:val="0"/>
          <w:szCs w:val="21"/>
        </w:rPr>
        <w:t>5</w:t>
      </w:r>
      <w:r>
        <w:rPr>
          <w:color w:val="000000" w:themeColor="text1"/>
          <w:kern w:val="0"/>
          <w:szCs w:val="21"/>
        </w:rPr>
        <w:t>个工作日。</w:t>
      </w:r>
    </w:p>
    <w:p w14:paraId="3C2F265A"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七、其他补充事宜</w:t>
      </w:r>
    </w:p>
    <w:p w14:paraId="77DF237B"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1.</w:t>
      </w:r>
      <w:r>
        <w:rPr>
          <w:color w:val="000000" w:themeColor="text1"/>
          <w:kern w:val="0"/>
          <w:szCs w:val="21"/>
        </w:rPr>
        <w:t>公告发布媒体：广西壮族自治区政府采购网、中国政府采购网</w:t>
      </w:r>
    </w:p>
    <w:p w14:paraId="46612F40"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2.</w:t>
      </w:r>
      <w:r>
        <w:rPr>
          <w:color w:val="000000" w:themeColor="text1"/>
          <w:kern w:val="0"/>
          <w:szCs w:val="21"/>
        </w:rPr>
        <w:t>需落实的政府采购政策：本项目适用政府采购促进中小企业、监狱企业发展、促进残疾人就业、节能环保、信息安全产品等有关政策，具体详见采购文件。</w:t>
      </w:r>
    </w:p>
    <w:p w14:paraId="195E96F9"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3.</w:t>
      </w:r>
      <w:r>
        <w:rPr>
          <w:color w:val="000000" w:themeColor="text1"/>
          <w:kern w:val="0"/>
          <w:szCs w:val="21"/>
        </w:rPr>
        <w:t>本项目供应商的产生方式：</w:t>
      </w:r>
      <w:r>
        <w:rPr>
          <w:color w:val="000000" w:themeColor="text1"/>
        </w:rPr>
        <w:t>发布公告征集</w:t>
      </w:r>
    </w:p>
    <w:p w14:paraId="5CD29770"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4.</w:t>
      </w:r>
      <w:r>
        <w:rPr>
          <w:color w:val="000000" w:themeColor="text1"/>
          <w:kern w:val="0"/>
          <w:szCs w:val="21"/>
        </w:rPr>
        <w:t>注意事项：</w:t>
      </w:r>
    </w:p>
    <w:p w14:paraId="16087A62" w14:textId="77777777" w:rsidR="00DA6E9A" w:rsidRDefault="00781F0F">
      <w:pPr>
        <w:spacing w:line="276" w:lineRule="auto"/>
        <w:ind w:firstLineChars="200" w:firstLine="420"/>
        <w:rPr>
          <w:color w:val="000000" w:themeColor="text1"/>
          <w:kern w:val="0"/>
          <w:szCs w:val="21"/>
        </w:rPr>
      </w:pPr>
      <w:r>
        <w:rPr>
          <w:color w:val="000000" w:themeColor="text1"/>
          <w:kern w:val="0"/>
          <w:szCs w:val="21"/>
        </w:rPr>
        <w:t>（</w:t>
      </w:r>
      <w:r>
        <w:rPr>
          <w:color w:val="000000" w:themeColor="text1"/>
          <w:kern w:val="0"/>
          <w:szCs w:val="21"/>
        </w:rPr>
        <w:t>1</w:t>
      </w:r>
      <w:r>
        <w:rPr>
          <w:color w:val="000000" w:themeColor="text1"/>
          <w:kern w:val="0"/>
          <w:szCs w:val="21"/>
        </w:rPr>
        <w:t>）未进行网上注册并办理数字证书（</w:t>
      </w:r>
      <w:r>
        <w:rPr>
          <w:color w:val="000000" w:themeColor="text1"/>
          <w:kern w:val="0"/>
          <w:szCs w:val="21"/>
        </w:rPr>
        <w:t>CA</w:t>
      </w:r>
      <w:r>
        <w:rPr>
          <w:color w:val="000000" w:themeColor="text1"/>
          <w:kern w:val="0"/>
          <w:szCs w:val="21"/>
        </w:rPr>
        <w:t>认证）的供应商将无法参与本项目政府采购活动，潜</w:t>
      </w:r>
      <w:r>
        <w:rPr>
          <w:color w:val="000000" w:themeColor="text1"/>
          <w:kern w:val="0"/>
          <w:szCs w:val="21"/>
        </w:rPr>
        <w:lastRenderedPageBreak/>
        <w:t>在供应商应当在响应截止时间前，完成广西政府采购云平台上的</w:t>
      </w:r>
      <w:r>
        <w:rPr>
          <w:color w:val="000000" w:themeColor="text1"/>
          <w:kern w:val="0"/>
          <w:szCs w:val="21"/>
        </w:rPr>
        <w:t>CA</w:t>
      </w:r>
      <w:r>
        <w:rPr>
          <w:color w:val="000000" w:themeColor="text1"/>
          <w:kern w:val="0"/>
          <w:szCs w:val="21"/>
        </w:rPr>
        <w:t>数字证书办理及响应文件的提交。完成</w:t>
      </w:r>
      <w:r>
        <w:rPr>
          <w:color w:val="000000" w:themeColor="text1"/>
          <w:kern w:val="0"/>
          <w:szCs w:val="21"/>
        </w:rPr>
        <w:t>CA</w:t>
      </w:r>
      <w:r>
        <w:rPr>
          <w:color w:val="000000" w:themeColor="text1"/>
          <w:kern w:val="0"/>
          <w:szCs w:val="21"/>
        </w:rPr>
        <w:t>数字证书办理预计</w:t>
      </w:r>
      <w:r>
        <w:rPr>
          <w:color w:val="000000" w:themeColor="text1"/>
          <w:kern w:val="0"/>
          <w:szCs w:val="21"/>
        </w:rPr>
        <w:t>7</w:t>
      </w:r>
      <w:r>
        <w:rPr>
          <w:color w:val="000000" w:themeColor="text1"/>
          <w:kern w:val="0"/>
          <w:szCs w:val="21"/>
        </w:rPr>
        <w:t>日左右，建议各供应商抓紧时间办理。</w:t>
      </w:r>
    </w:p>
    <w:p w14:paraId="5E4BBB25" w14:textId="77777777" w:rsidR="00DA6E9A" w:rsidRDefault="00781F0F">
      <w:pPr>
        <w:spacing w:line="276" w:lineRule="auto"/>
        <w:ind w:firstLineChars="200" w:firstLine="420"/>
        <w:rPr>
          <w:color w:val="000000" w:themeColor="text1"/>
          <w:kern w:val="0"/>
          <w:szCs w:val="21"/>
        </w:rPr>
      </w:pPr>
      <w:r>
        <w:rPr>
          <w:color w:val="000000" w:themeColor="text1"/>
          <w:kern w:val="0"/>
          <w:szCs w:val="21"/>
        </w:rPr>
        <w:t>（</w:t>
      </w:r>
      <w:r>
        <w:rPr>
          <w:color w:val="000000" w:themeColor="text1"/>
          <w:kern w:val="0"/>
          <w:szCs w:val="21"/>
        </w:rPr>
        <w:t>2</w:t>
      </w:r>
      <w:r>
        <w:rPr>
          <w:color w:val="000000" w:themeColor="text1"/>
          <w:kern w:val="0"/>
          <w:szCs w:val="21"/>
        </w:rPr>
        <w:t>）为确保网上操作合法、有效和安全，请供应商确保在电子投标过程中能够对相关数据电文进行加密和使用电子签章，妥善保管</w:t>
      </w:r>
      <w:r>
        <w:rPr>
          <w:color w:val="000000" w:themeColor="text1"/>
          <w:kern w:val="0"/>
          <w:szCs w:val="21"/>
        </w:rPr>
        <w:t>CA</w:t>
      </w:r>
      <w:r>
        <w:rPr>
          <w:color w:val="000000" w:themeColor="text1"/>
          <w:kern w:val="0"/>
          <w:szCs w:val="21"/>
        </w:rPr>
        <w:t>数字证书并使用有效的</w:t>
      </w:r>
      <w:r>
        <w:rPr>
          <w:color w:val="000000" w:themeColor="text1"/>
          <w:kern w:val="0"/>
          <w:szCs w:val="21"/>
        </w:rPr>
        <w:t>CA</w:t>
      </w:r>
      <w:r>
        <w:rPr>
          <w:color w:val="000000" w:themeColor="text1"/>
          <w:kern w:val="0"/>
          <w:szCs w:val="21"/>
        </w:rPr>
        <w:t>数字证书参与整个招标活动。</w:t>
      </w:r>
    </w:p>
    <w:p w14:paraId="1A576777" w14:textId="77777777" w:rsidR="00DA6E9A" w:rsidRDefault="00781F0F">
      <w:pPr>
        <w:spacing w:line="276" w:lineRule="auto"/>
        <w:ind w:firstLineChars="200" w:firstLine="420"/>
        <w:jc w:val="left"/>
        <w:rPr>
          <w:color w:val="000000" w:themeColor="text1"/>
          <w:kern w:val="0"/>
          <w:szCs w:val="21"/>
        </w:rPr>
      </w:pPr>
      <w:r>
        <w:rPr>
          <w:color w:val="000000" w:themeColor="text1"/>
          <w:kern w:val="0"/>
          <w:szCs w:val="21"/>
        </w:rPr>
        <w:t>（</w:t>
      </w:r>
      <w:r>
        <w:rPr>
          <w:color w:val="000000" w:themeColor="text1"/>
          <w:kern w:val="0"/>
          <w:szCs w:val="21"/>
        </w:rPr>
        <w:t>3</w:t>
      </w:r>
      <w:r>
        <w:rPr>
          <w:color w:val="000000" w:themeColor="text1"/>
          <w:kern w:val="0"/>
          <w:szCs w:val="21"/>
        </w:rPr>
        <w:t>）若对项目采购电子交易系统操作有疑问，可登录广西政府采购云平台（</w:t>
      </w:r>
      <w:r>
        <w:rPr>
          <w:color w:val="000000" w:themeColor="text1"/>
          <w:kern w:val="0"/>
          <w:szCs w:val="21"/>
        </w:rPr>
        <w:t>https://www.gcy.zfcg.gxzf.gov.cn/</w:t>
      </w:r>
      <w:r>
        <w:rPr>
          <w:color w:val="000000" w:themeColor="text1"/>
          <w:kern w:val="0"/>
          <w:szCs w:val="21"/>
        </w:rPr>
        <w:t>），点击右侧咨询小采获取采小蜜智能服务管家帮助或点击右侧帮助文档查看供应商指南或拨打</w:t>
      </w:r>
      <w:r>
        <w:rPr>
          <w:color w:val="000000" w:themeColor="text1"/>
          <w:szCs w:val="21"/>
        </w:rPr>
        <w:t>广西政府采购云平台</w:t>
      </w:r>
      <w:r>
        <w:rPr>
          <w:color w:val="000000" w:themeColor="text1"/>
          <w:kern w:val="0"/>
          <w:szCs w:val="21"/>
        </w:rPr>
        <w:t>服务热线</w:t>
      </w:r>
      <w:r>
        <w:rPr>
          <w:color w:val="000000" w:themeColor="text1"/>
          <w:kern w:val="0"/>
          <w:szCs w:val="21"/>
        </w:rPr>
        <w:t>95763</w:t>
      </w:r>
      <w:r>
        <w:rPr>
          <w:color w:val="000000" w:themeColor="text1"/>
          <w:kern w:val="0"/>
          <w:szCs w:val="21"/>
        </w:rPr>
        <w:t>获取热线服务帮助。</w:t>
      </w:r>
    </w:p>
    <w:p w14:paraId="2628FEB9" w14:textId="77777777" w:rsidR="00DA6E9A" w:rsidRDefault="00781F0F">
      <w:pPr>
        <w:spacing w:line="312" w:lineRule="auto"/>
        <w:ind w:firstLineChars="200" w:firstLine="442"/>
        <w:jc w:val="left"/>
        <w:rPr>
          <w:b/>
          <w:bCs/>
          <w:color w:val="000000" w:themeColor="text1"/>
          <w:kern w:val="0"/>
          <w:sz w:val="22"/>
          <w:szCs w:val="22"/>
        </w:rPr>
      </w:pPr>
      <w:r>
        <w:rPr>
          <w:b/>
          <w:bCs/>
          <w:color w:val="000000" w:themeColor="text1"/>
          <w:kern w:val="0"/>
          <w:sz w:val="22"/>
          <w:szCs w:val="22"/>
        </w:rPr>
        <w:t>八、对本次采购提出询问，请按以下方式联系</w:t>
      </w:r>
    </w:p>
    <w:p w14:paraId="0DC0C56B"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1.</w:t>
      </w:r>
      <w:r>
        <w:rPr>
          <w:color w:val="000000" w:themeColor="text1"/>
          <w:kern w:val="0"/>
          <w:szCs w:val="21"/>
        </w:rPr>
        <w:t>采购人信息</w:t>
      </w:r>
    </w:p>
    <w:p w14:paraId="376254EA" w14:textId="77777777" w:rsidR="00DA6E9A" w:rsidRDefault="00781F0F">
      <w:pPr>
        <w:spacing w:line="312" w:lineRule="auto"/>
        <w:ind w:firstLineChars="200" w:firstLine="420"/>
        <w:jc w:val="left"/>
        <w:rPr>
          <w:color w:val="000000" w:themeColor="text1"/>
          <w:kern w:val="0"/>
          <w:szCs w:val="21"/>
        </w:rPr>
      </w:pPr>
      <w:bookmarkStart w:id="12" w:name="_Hlk19048373"/>
      <w:r>
        <w:rPr>
          <w:color w:val="000000" w:themeColor="text1"/>
          <w:kern w:val="0"/>
          <w:szCs w:val="21"/>
        </w:rPr>
        <w:t>名称：广西国际博览事务局</w:t>
      </w:r>
    </w:p>
    <w:p w14:paraId="526073F1"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地址：</w:t>
      </w:r>
      <w:r>
        <w:rPr>
          <w:color w:val="000000" w:themeColor="text1"/>
        </w:rPr>
        <w:t>广西南宁市</w:t>
      </w:r>
      <w:proofErr w:type="gramStart"/>
      <w:r>
        <w:rPr>
          <w:color w:val="000000" w:themeColor="text1"/>
          <w:kern w:val="0"/>
          <w:szCs w:val="21"/>
        </w:rPr>
        <w:t>会展路</w:t>
      </w:r>
      <w:proofErr w:type="gramEnd"/>
      <w:r>
        <w:rPr>
          <w:color w:val="000000" w:themeColor="text1"/>
          <w:kern w:val="0"/>
          <w:szCs w:val="21"/>
        </w:rPr>
        <w:t>18</w:t>
      </w:r>
      <w:r>
        <w:rPr>
          <w:color w:val="000000" w:themeColor="text1"/>
          <w:kern w:val="0"/>
          <w:szCs w:val="21"/>
        </w:rPr>
        <w:t>号</w:t>
      </w:r>
    </w:p>
    <w:p w14:paraId="594CC3B5"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项目联系人：陈彦</w:t>
      </w:r>
      <w:proofErr w:type="gramStart"/>
      <w:r>
        <w:rPr>
          <w:color w:val="000000" w:themeColor="text1"/>
          <w:kern w:val="0"/>
          <w:szCs w:val="21"/>
        </w:rPr>
        <w:t>妃</w:t>
      </w:r>
      <w:proofErr w:type="gramEnd"/>
    </w:p>
    <w:p w14:paraId="70FCEAD1"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项目联系方式：</w:t>
      </w:r>
      <w:r>
        <w:rPr>
          <w:color w:val="000000" w:themeColor="text1"/>
          <w:kern w:val="0"/>
          <w:szCs w:val="21"/>
        </w:rPr>
        <w:t xml:space="preserve">  0771-5813136 </w:t>
      </w:r>
    </w:p>
    <w:p w14:paraId="31C93BA1"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2.</w:t>
      </w:r>
      <w:r>
        <w:rPr>
          <w:color w:val="000000" w:themeColor="text1"/>
          <w:kern w:val="0"/>
          <w:szCs w:val="21"/>
        </w:rPr>
        <w:t>采购代理机构信息</w:t>
      </w:r>
    </w:p>
    <w:p w14:paraId="100151F4"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名称：广西机电设备招标有限公司</w:t>
      </w:r>
    </w:p>
    <w:p w14:paraId="1DB1B58A"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地址：</w:t>
      </w:r>
      <w:bookmarkStart w:id="13" w:name="_Hlk43198245"/>
      <w:r>
        <w:rPr>
          <w:color w:val="000000" w:themeColor="text1"/>
        </w:rPr>
        <w:t>广西南宁市金湖路</w:t>
      </w:r>
      <w:r>
        <w:rPr>
          <w:color w:val="000000" w:themeColor="text1"/>
        </w:rPr>
        <w:t>63</w:t>
      </w:r>
      <w:r>
        <w:rPr>
          <w:color w:val="000000" w:themeColor="text1"/>
        </w:rPr>
        <w:t>号金源</w:t>
      </w:r>
      <w:r>
        <w:rPr>
          <w:color w:val="000000" w:themeColor="text1"/>
        </w:rPr>
        <w:t>CBD</w:t>
      </w:r>
      <w:r>
        <w:rPr>
          <w:color w:val="000000" w:themeColor="text1"/>
        </w:rPr>
        <w:t>现代城</w:t>
      </w:r>
      <w:r>
        <w:rPr>
          <w:color w:val="000000" w:themeColor="text1"/>
        </w:rPr>
        <w:t>B</w:t>
      </w:r>
      <w:r>
        <w:rPr>
          <w:color w:val="000000" w:themeColor="text1"/>
        </w:rPr>
        <w:t>座</w:t>
      </w:r>
      <w:r>
        <w:rPr>
          <w:color w:val="000000" w:themeColor="text1"/>
        </w:rPr>
        <w:t>7</w:t>
      </w:r>
      <w:r>
        <w:rPr>
          <w:color w:val="000000" w:themeColor="text1"/>
        </w:rPr>
        <w:t>层</w:t>
      </w:r>
      <w:r>
        <w:rPr>
          <w:color w:val="000000" w:themeColor="text1"/>
        </w:rPr>
        <w:t>701</w:t>
      </w:r>
      <w:bookmarkEnd w:id="13"/>
    </w:p>
    <w:bookmarkEnd w:id="12"/>
    <w:p w14:paraId="458E35F1" w14:textId="77777777" w:rsidR="00DA6E9A" w:rsidRDefault="00781F0F">
      <w:pPr>
        <w:spacing w:line="312" w:lineRule="auto"/>
        <w:ind w:firstLineChars="200" w:firstLine="420"/>
        <w:jc w:val="left"/>
        <w:rPr>
          <w:color w:val="000000" w:themeColor="text1"/>
          <w:kern w:val="0"/>
          <w:szCs w:val="21"/>
        </w:rPr>
      </w:pPr>
      <w:r>
        <w:rPr>
          <w:color w:val="000000" w:themeColor="text1"/>
          <w:kern w:val="0"/>
          <w:szCs w:val="21"/>
        </w:rPr>
        <w:t>项目联系人：</w:t>
      </w:r>
      <w:proofErr w:type="gramStart"/>
      <w:r>
        <w:rPr>
          <w:color w:val="000000" w:themeColor="text1"/>
          <w:kern w:val="0"/>
          <w:szCs w:val="21"/>
        </w:rPr>
        <w:t>旷</w:t>
      </w:r>
      <w:proofErr w:type="gramEnd"/>
      <w:r>
        <w:rPr>
          <w:color w:val="000000" w:themeColor="text1"/>
          <w:kern w:val="0"/>
          <w:szCs w:val="21"/>
        </w:rPr>
        <w:t>若兰、庞倚林</w:t>
      </w:r>
    </w:p>
    <w:p w14:paraId="7BB82AF9" w14:textId="77777777" w:rsidR="00DA6E9A" w:rsidRDefault="00781F0F">
      <w:pPr>
        <w:spacing w:line="312" w:lineRule="auto"/>
        <w:ind w:right="420" w:firstLineChars="200" w:firstLine="420"/>
        <w:rPr>
          <w:color w:val="000000" w:themeColor="text1"/>
          <w:kern w:val="0"/>
          <w:szCs w:val="21"/>
        </w:rPr>
      </w:pPr>
      <w:r>
        <w:rPr>
          <w:color w:val="000000" w:themeColor="text1"/>
          <w:kern w:val="0"/>
          <w:szCs w:val="21"/>
        </w:rPr>
        <w:t>项目联系方式：</w:t>
      </w:r>
      <w:r>
        <w:rPr>
          <w:color w:val="000000" w:themeColor="text1"/>
          <w:kern w:val="0"/>
          <w:szCs w:val="21"/>
        </w:rPr>
        <w:t xml:space="preserve">0771-2808960  </w:t>
      </w:r>
    </w:p>
    <w:p w14:paraId="63559D26" w14:textId="77777777" w:rsidR="00DA6E9A" w:rsidRDefault="00781F0F">
      <w:pPr>
        <w:spacing w:line="312" w:lineRule="auto"/>
        <w:ind w:firstLineChars="200" w:firstLine="420"/>
        <w:jc w:val="right"/>
        <w:rPr>
          <w:color w:val="000000" w:themeColor="text1"/>
          <w:kern w:val="0"/>
          <w:szCs w:val="21"/>
        </w:rPr>
      </w:pPr>
      <w:r>
        <w:rPr>
          <w:color w:val="000000" w:themeColor="text1"/>
          <w:kern w:val="0"/>
          <w:szCs w:val="21"/>
        </w:rPr>
        <w:t>广西机电设备招标有限公司</w:t>
      </w:r>
    </w:p>
    <w:p w14:paraId="667A9D09" w14:textId="77777777" w:rsidR="00DA6E9A" w:rsidRDefault="00781F0F">
      <w:pPr>
        <w:spacing w:line="312" w:lineRule="auto"/>
        <w:ind w:firstLineChars="200" w:firstLine="420"/>
        <w:jc w:val="right"/>
        <w:rPr>
          <w:color w:val="000000" w:themeColor="text1"/>
          <w:kern w:val="0"/>
          <w:sz w:val="18"/>
          <w:szCs w:val="18"/>
        </w:rPr>
      </w:pPr>
      <w:r>
        <w:rPr>
          <w:color w:val="000000" w:themeColor="text1"/>
          <w:kern w:val="0"/>
          <w:szCs w:val="21"/>
        </w:rPr>
        <w:t>2025</w:t>
      </w:r>
      <w:r>
        <w:rPr>
          <w:color w:val="000000" w:themeColor="text1"/>
          <w:kern w:val="0"/>
          <w:szCs w:val="21"/>
        </w:rPr>
        <w:t>年</w:t>
      </w:r>
      <w:r>
        <w:rPr>
          <w:color w:val="000000" w:themeColor="text1"/>
          <w:kern w:val="0"/>
          <w:szCs w:val="21"/>
        </w:rPr>
        <w:t xml:space="preserve"> 6</w:t>
      </w:r>
      <w:r>
        <w:rPr>
          <w:color w:val="000000" w:themeColor="text1"/>
          <w:kern w:val="0"/>
          <w:szCs w:val="21"/>
        </w:rPr>
        <w:t>月</w:t>
      </w:r>
      <w:r>
        <w:rPr>
          <w:color w:val="000000" w:themeColor="text1"/>
          <w:kern w:val="0"/>
          <w:szCs w:val="21"/>
        </w:rPr>
        <w:t>23</w:t>
      </w:r>
      <w:r>
        <w:rPr>
          <w:color w:val="000000" w:themeColor="text1"/>
          <w:kern w:val="0"/>
          <w:szCs w:val="21"/>
        </w:rPr>
        <w:t>日</w:t>
      </w:r>
    </w:p>
    <w:bookmarkEnd w:id="8"/>
    <w:p w14:paraId="08E74122" w14:textId="77777777" w:rsidR="00DA6E9A" w:rsidRDefault="00DA6E9A">
      <w:pPr>
        <w:pStyle w:val="af"/>
        <w:snapToGrid w:val="0"/>
        <w:spacing w:before="120" w:after="120" w:line="320" w:lineRule="exact"/>
        <w:jc w:val="center"/>
        <w:outlineLvl w:val="0"/>
        <w:rPr>
          <w:rFonts w:ascii="Times New Roman" w:hAnsi="Times New Roman" w:cs="Times New Roman"/>
          <w:color w:val="000000" w:themeColor="text1"/>
        </w:rPr>
        <w:sectPr w:rsidR="00DA6E9A">
          <w:headerReference w:type="default" r:id="rId14"/>
          <w:footerReference w:type="default" r:id="rId15"/>
          <w:headerReference w:type="first" r:id="rId16"/>
          <w:footerReference w:type="first" r:id="rId17"/>
          <w:pgSz w:w="11906" w:h="16838"/>
          <w:pgMar w:top="1135" w:right="1133" w:bottom="1246" w:left="1418" w:header="851" w:footer="903" w:gutter="0"/>
          <w:pgNumType w:start="1"/>
          <w:cols w:space="720"/>
          <w:docGrid w:linePitch="312"/>
        </w:sectPr>
      </w:pPr>
    </w:p>
    <w:p w14:paraId="2ABA672E" w14:textId="77777777" w:rsidR="00DA6E9A" w:rsidRDefault="00DA6E9A">
      <w:pPr>
        <w:rPr>
          <w:color w:val="000000" w:themeColor="text1"/>
        </w:rPr>
      </w:pPr>
    </w:p>
    <w:p w14:paraId="4C152188" w14:textId="77777777" w:rsidR="00DA6E9A" w:rsidRDefault="00781F0F">
      <w:pPr>
        <w:pStyle w:val="af"/>
        <w:snapToGrid w:val="0"/>
        <w:spacing w:before="120" w:after="120" w:line="320" w:lineRule="exact"/>
        <w:jc w:val="center"/>
        <w:outlineLvl w:val="0"/>
        <w:rPr>
          <w:rFonts w:ascii="Times New Roman" w:hAnsi="Times New Roman" w:cs="Times New Roman"/>
          <w:color w:val="000000" w:themeColor="text1"/>
          <w:sz w:val="32"/>
          <w:szCs w:val="32"/>
        </w:rPr>
      </w:pPr>
      <w:bookmarkStart w:id="14" w:name="_Toc199423599"/>
      <w:r>
        <w:rPr>
          <w:rFonts w:ascii="Times New Roman" w:hAnsi="Times New Roman" w:cs="Times New Roman"/>
          <w:color w:val="000000" w:themeColor="text1"/>
          <w:sz w:val="32"/>
          <w:szCs w:val="32"/>
        </w:rPr>
        <w:t>第二章</w:t>
      </w: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采购需求</w:t>
      </w:r>
      <w:bookmarkEnd w:id="14"/>
    </w:p>
    <w:p w14:paraId="61B445BB" w14:textId="77777777" w:rsidR="00DA6E9A" w:rsidRDefault="00DA6E9A">
      <w:pPr>
        <w:spacing w:before="120"/>
        <w:rPr>
          <w:b/>
          <w:bCs/>
          <w:color w:val="000000" w:themeColor="text1"/>
          <w:sz w:val="28"/>
          <w:szCs w:val="28"/>
        </w:rPr>
      </w:pPr>
      <w:bookmarkStart w:id="15" w:name="_Toc254970490"/>
      <w:bookmarkStart w:id="16" w:name="_Toc254970631"/>
    </w:p>
    <w:p w14:paraId="5BE40347" w14:textId="77777777" w:rsidR="00DA6E9A" w:rsidRDefault="00781F0F">
      <w:pPr>
        <w:spacing w:line="360" w:lineRule="auto"/>
        <w:rPr>
          <w:b/>
          <w:color w:val="000000" w:themeColor="text1"/>
          <w:kern w:val="0"/>
          <w:sz w:val="28"/>
          <w:szCs w:val="28"/>
        </w:rPr>
      </w:pPr>
      <w:r>
        <w:rPr>
          <w:b/>
          <w:color w:val="000000" w:themeColor="text1"/>
          <w:kern w:val="0"/>
          <w:sz w:val="28"/>
          <w:szCs w:val="28"/>
        </w:rPr>
        <w:t>一、总体要求</w:t>
      </w:r>
    </w:p>
    <w:p w14:paraId="555EADA8" w14:textId="77777777" w:rsidR="00DA6E9A" w:rsidRDefault="00781F0F">
      <w:pPr>
        <w:spacing w:line="360" w:lineRule="auto"/>
        <w:rPr>
          <w:color w:val="000000" w:themeColor="text1"/>
          <w:szCs w:val="21"/>
        </w:rPr>
      </w:pPr>
      <w:r>
        <w:rPr>
          <w:color w:val="000000" w:themeColor="text1"/>
          <w:szCs w:val="21"/>
        </w:rPr>
        <w:t>1.</w:t>
      </w:r>
      <w:r>
        <w:rPr>
          <w:color w:val="000000" w:themeColor="text1"/>
          <w:szCs w:val="21"/>
        </w:rPr>
        <w:t>政府采购政策的应用</w:t>
      </w:r>
    </w:p>
    <w:p w14:paraId="2C38F155" w14:textId="77777777" w:rsidR="00DA6E9A" w:rsidRDefault="00781F0F">
      <w:pPr>
        <w:spacing w:line="360" w:lineRule="auto"/>
        <w:rPr>
          <w:color w:val="000000" w:themeColor="text1"/>
          <w:szCs w:val="21"/>
        </w:rPr>
      </w:pPr>
      <w:r>
        <w:rPr>
          <w:color w:val="000000" w:themeColor="text1"/>
          <w:szCs w:val="21"/>
        </w:rPr>
        <w:t>详见采购文件</w:t>
      </w:r>
      <w:r>
        <w:rPr>
          <w:color w:val="000000" w:themeColor="text1"/>
          <w:szCs w:val="21"/>
        </w:rPr>
        <w:t>“</w:t>
      </w:r>
      <w:r>
        <w:rPr>
          <w:color w:val="000000" w:themeColor="text1"/>
          <w:szCs w:val="21"/>
        </w:rPr>
        <w:t>评审方法及标准</w:t>
      </w:r>
      <w:r>
        <w:rPr>
          <w:color w:val="000000" w:themeColor="text1"/>
          <w:szCs w:val="21"/>
        </w:rPr>
        <w:t>/</w:t>
      </w:r>
      <w:r>
        <w:rPr>
          <w:color w:val="000000" w:themeColor="text1"/>
          <w:szCs w:val="21"/>
        </w:rPr>
        <w:t>政府采购政策应用说明</w:t>
      </w:r>
      <w:r>
        <w:rPr>
          <w:color w:val="000000" w:themeColor="text1"/>
          <w:szCs w:val="21"/>
        </w:rPr>
        <w:t>”</w:t>
      </w:r>
      <w:r>
        <w:rPr>
          <w:color w:val="000000" w:themeColor="text1"/>
          <w:szCs w:val="21"/>
        </w:rPr>
        <w:t>。</w:t>
      </w:r>
    </w:p>
    <w:p w14:paraId="1F8F018E" w14:textId="77777777" w:rsidR="00DA6E9A" w:rsidRDefault="00781F0F">
      <w:pPr>
        <w:spacing w:line="360" w:lineRule="auto"/>
        <w:rPr>
          <w:color w:val="000000" w:themeColor="text1"/>
          <w:szCs w:val="21"/>
        </w:rPr>
      </w:pPr>
      <w:r>
        <w:rPr>
          <w:color w:val="000000" w:themeColor="text1"/>
          <w:szCs w:val="21"/>
        </w:rPr>
        <w:t>2.</w:t>
      </w:r>
      <w:r>
        <w:rPr>
          <w:color w:val="000000" w:themeColor="text1"/>
          <w:szCs w:val="21"/>
        </w:rPr>
        <w:t>采购需求要求未尽事宜由采购人与成交供应商在采购合同中约定。</w:t>
      </w:r>
    </w:p>
    <w:p w14:paraId="4C3B567D" w14:textId="77777777" w:rsidR="00DA6E9A" w:rsidRDefault="00781F0F">
      <w:pPr>
        <w:spacing w:line="360" w:lineRule="auto"/>
        <w:rPr>
          <w:color w:val="000000" w:themeColor="text1"/>
          <w:szCs w:val="21"/>
        </w:rPr>
      </w:pPr>
      <w:r>
        <w:rPr>
          <w:color w:val="000000" w:themeColor="text1"/>
          <w:szCs w:val="21"/>
        </w:rPr>
        <w:t>3.</w:t>
      </w:r>
      <w:r>
        <w:rPr>
          <w:color w:val="000000" w:themeColor="text1"/>
          <w:szCs w:val="21"/>
        </w:rPr>
        <w:t>标注</w:t>
      </w:r>
      <w:r>
        <w:rPr>
          <w:color w:val="000000" w:themeColor="text1"/>
          <w:szCs w:val="21"/>
        </w:rPr>
        <w:t>“▲”</w:t>
      </w:r>
      <w:r>
        <w:rPr>
          <w:color w:val="000000" w:themeColor="text1"/>
          <w:szCs w:val="21"/>
        </w:rPr>
        <w:t>的条款或要求系指实质性条款或实质性要求，必须满足，如存在负偏离将导致响应被否决。</w:t>
      </w:r>
    </w:p>
    <w:p w14:paraId="1B71D234" w14:textId="77777777" w:rsidR="00DA6E9A" w:rsidRDefault="00781F0F">
      <w:pPr>
        <w:spacing w:line="360" w:lineRule="auto"/>
        <w:rPr>
          <w:color w:val="000000" w:themeColor="text1"/>
          <w:szCs w:val="21"/>
        </w:rPr>
      </w:pPr>
      <w:r>
        <w:rPr>
          <w:color w:val="000000" w:themeColor="text1"/>
          <w:szCs w:val="21"/>
        </w:rPr>
        <w:t>4.</w:t>
      </w:r>
      <w:bookmarkStart w:id="17" w:name="_Hlk77607533"/>
      <w:r>
        <w:rPr>
          <w:color w:val="000000" w:themeColor="text1"/>
          <w:szCs w:val="21"/>
        </w:rPr>
        <w:t>客观且未量化的指标视为实质性。</w:t>
      </w:r>
      <w:bookmarkEnd w:id="17"/>
    </w:p>
    <w:p w14:paraId="7899D1BB" w14:textId="77777777" w:rsidR="00DA6E9A" w:rsidRDefault="00781F0F">
      <w:pPr>
        <w:spacing w:line="360" w:lineRule="auto"/>
        <w:rPr>
          <w:b/>
          <w:color w:val="000000" w:themeColor="text1"/>
          <w:kern w:val="0"/>
          <w:sz w:val="28"/>
          <w:szCs w:val="28"/>
        </w:rPr>
      </w:pPr>
      <w:r>
        <w:rPr>
          <w:b/>
          <w:color w:val="000000" w:themeColor="text1"/>
          <w:kern w:val="0"/>
          <w:sz w:val="28"/>
          <w:szCs w:val="28"/>
        </w:rPr>
        <w:t>二、技术要求</w:t>
      </w:r>
    </w:p>
    <w:p w14:paraId="400FDFA8" w14:textId="77777777" w:rsidR="00DA6E9A" w:rsidRDefault="00781F0F">
      <w:pPr>
        <w:spacing w:line="360" w:lineRule="auto"/>
        <w:rPr>
          <w:color w:val="000000" w:themeColor="text1"/>
          <w:szCs w:val="21"/>
        </w:rPr>
      </w:pPr>
      <w:r>
        <w:rPr>
          <w:color w:val="000000" w:themeColor="text1"/>
          <w:szCs w:val="21"/>
        </w:rPr>
        <w:t>1.</w:t>
      </w:r>
      <w:r>
        <w:rPr>
          <w:color w:val="000000" w:themeColor="text1"/>
          <w:szCs w:val="21"/>
        </w:rPr>
        <w:t>需实现的功能、目标及应用场景</w:t>
      </w:r>
    </w:p>
    <w:p w14:paraId="3C03F916" w14:textId="77777777" w:rsidR="00DA6E9A" w:rsidRDefault="00781F0F">
      <w:pPr>
        <w:spacing w:line="360" w:lineRule="auto"/>
        <w:rPr>
          <w:color w:val="000000" w:themeColor="text1"/>
          <w:szCs w:val="21"/>
        </w:rPr>
      </w:pPr>
      <w:r>
        <w:rPr>
          <w:color w:val="000000" w:themeColor="text1"/>
          <w:szCs w:val="21"/>
        </w:rPr>
        <w:t>满足采购文件要求，验收达到合格标准。</w:t>
      </w:r>
    </w:p>
    <w:p w14:paraId="7F779EA6" w14:textId="77777777" w:rsidR="00DA6E9A" w:rsidRDefault="00781F0F">
      <w:pPr>
        <w:spacing w:line="360" w:lineRule="auto"/>
        <w:rPr>
          <w:color w:val="000000" w:themeColor="text1"/>
          <w:szCs w:val="21"/>
        </w:rPr>
      </w:pPr>
      <w:bookmarkStart w:id="18" w:name="_Hlk89170486"/>
      <w:r>
        <w:rPr>
          <w:color w:val="000000" w:themeColor="text1"/>
          <w:szCs w:val="21"/>
        </w:rPr>
        <w:t>2.</w:t>
      </w:r>
      <w:r>
        <w:rPr>
          <w:color w:val="000000" w:themeColor="text1"/>
          <w:szCs w:val="21"/>
        </w:rPr>
        <w:t>需执行的国家相关标准、行业标准、地方标准或者其他标准、规范</w:t>
      </w:r>
    </w:p>
    <w:p w14:paraId="2B0E4875" w14:textId="77777777" w:rsidR="00DA6E9A" w:rsidRDefault="00781F0F">
      <w:pPr>
        <w:spacing w:line="360" w:lineRule="auto"/>
        <w:rPr>
          <w:color w:val="000000" w:themeColor="text1"/>
          <w:szCs w:val="21"/>
        </w:rPr>
      </w:pPr>
      <w:r>
        <w:rPr>
          <w:color w:val="000000" w:themeColor="text1"/>
          <w:szCs w:val="21"/>
        </w:rPr>
        <w:t>本项目应执行的国家相关标准、行业标准、地方标准或者其他标准、规范为：</w:t>
      </w:r>
      <w:r>
        <w:rPr>
          <w:i/>
          <w:color w:val="000000" w:themeColor="text1"/>
          <w:szCs w:val="21"/>
          <w:u w:val="single"/>
        </w:rPr>
        <w:t>详见技术指标要求</w:t>
      </w:r>
    </w:p>
    <w:bookmarkEnd w:id="18"/>
    <w:p w14:paraId="5DFE779C" w14:textId="77777777" w:rsidR="00DA6E9A" w:rsidRDefault="00781F0F">
      <w:pPr>
        <w:spacing w:line="360" w:lineRule="auto"/>
        <w:rPr>
          <w:color w:val="000000" w:themeColor="text1"/>
          <w:szCs w:val="21"/>
        </w:rPr>
      </w:pPr>
      <w:r>
        <w:rPr>
          <w:color w:val="000000" w:themeColor="text1"/>
          <w:szCs w:val="21"/>
        </w:rPr>
        <w:t>3.</w:t>
      </w:r>
      <w:r>
        <w:rPr>
          <w:color w:val="000000" w:themeColor="text1"/>
          <w:szCs w:val="21"/>
        </w:rPr>
        <w:t>标的所属行业：</w:t>
      </w:r>
      <w:r>
        <w:rPr>
          <w:b/>
          <w:bCs/>
          <w:color w:val="000000" w:themeColor="text1"/>
          <w:szCs w:val="21"/>
        </w:rPr>
        <w:t>其他未列明行业</w:t>
      </w:r>
    </w:p>
    <w:p w14:paraId="063F83FA" w14:textId="77777777" w:rsidR="00DA6E9A" w:rsidRDefault="00781F0F">
      <w:pPr>
        <w:spacing w:line="360" w:lineRule="auto"/>
        <w:rPr>
          <w:color w:val="000000" w:themeColor="text1"/>
          <w:szCs w:val="21"/>
        </w:rPr>
      </w:pPr>
      <w:r>
        <w:rPr>
          <w:color w:val="000000" w:themeColor="text1"/>
          <w:szCs w:val="21"/>
        </w:rPr>
        <w:t>4.</w:t>
      </w:r>
      <w:r>
        <w:rPr>
          <w:color w:val="000000" w:themeColor="text1"/>
          <w:szCs w:val="21"/>
        </w:rPr>
        <w:t>核心产品</w:t>
      </w:r>
    </w:p>
    <w:p w14:paraId="4DB6BB4D" w14:textId="77777777" w:rsidR="00DA6E9A" w:rsidRDefault="00781F0F">
      <w:pPr>
        <w:spacing w:line="360" w:lineRule="auto"/>
        <w:rPr>
          <w:color w:val="000000" w:themeColor="text1"/>
          <w:szCs w:val="21"/>
        </w:rPr>
      </w:pPr>
      <w:r>
        <w:rPr>
          <w:color w:val="000000" w:themeColor="text1"/>
          <w:szCs w:val="21"/>
        </w:rPr>
        <w:t>本项目为服务项目，不适用核心产品规定。</w:t>
      </w:r>
    </w:p>
    <w:p w14:paraId="763C5CA0" w14:textId="77777777" w:rsidR="00DA6E9A" w:rsidRDefault="00781F0F">
      <w:pPr>
        <w:spacing w:line="360" w:lineRule="auto"/>
        <w:rPr>
          <w:color w:val="000000" w:themeColor="text1"/>
          <w:szCs w:val="21"/>
        </w:rPr>
      </w:pPr>
      <w:r>
        <w:rPr>
          <w:color w:val="000000" w:themeColor="text1"/>
          <w:szCs w:val="21"/>
        </w:rPr>
        <w:t>5.</w:t>
      </w:r>
      <w:r>
        <w:rPr>
          <w:color w:val="000000" w:themeColor="text1"/>
          <w:szCs w:val="21"/>
        </w:rPr>
        <w:t>服务内容和标准</w:t>
      </w:r>
    </w:p>
    <w:p w14:paraId="04BA564C" w14:textId="77777777" w:rsidR="00DA6E9A" w:rsidRDefault="00781F0F">
      <w:pPr>
        <w:spacing w:line="360" w:lineRule="auto"/>
        <w:rPr>
          <w:color w:val="000000" w:themeColor="text1"/>
          <w:szCs w:val="21"/>
        </w:rPr>
      </w:pPr>
      <w:r>
        <w:rPr>
          <w:color w:val="000000" w:themeColor="text1"/>
          <w:szCs w:val="21"/>
        </w:rPr>
        <w:t>5.1</w:t>
      </w:r>
      <w:r>
        <w:rPr>
          <w:color w:val="000000" w:themeColor="text1"/>
          <w:szCs w:val="21"/>
        </w:rPr>
        <w:t>整体形象设计与搭建服务</w:t>
      </w:r>
    </w:p>
    <w:tbl>
      <w:tblPr>
        <w:tblW w:w="9477" w:type="dxa"/>
        <w:tblInd w:w="-126"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523"/>
        <w:gridCol w:w="2250"/>
        <w:gridCol w:w="575"/>
        <w:gridCol w:w="6129"/>
      </w:tblGrid>
      <w:tr w:rsidR="00DA6E9A" w14:paraId="778D4418" w14:textId="77777777">
        <w:tc>
          <w:tcPr>
            <w:tcW w:w="9477" w:type="dxa"/>
            <w:gridSpan w:val="4"/>
            <w:tcBorders>
              <w:top w:val="single" w:sz="4" w:space="0" w:color="000000"/>
              <w:left w:val="single" w:sz="4" w:space="0" w:color="000000"/>
              <w:bottom w:val="single" w:sz="4" w:space="0" w:color="000000"/>
              <w:right w:val="single" w:sz="4" w:space="0" w:color="000000"/>
            </w:tcBorders>
            <w:noWrap/>
            <w:vAlign w:val="center"/>
          </w:tcPr>
          <w:p w14:paraId="7B8D51EF" w14:textId="77777777" w:rsidR="00DA6E9A" w:rsidRDefault="00781F0F">
            <w:pPr>
              <w:suppressAutoHyphens/>
              <w:jc w:val="center"/>
              <w:textAlignment w:val="baseline"/>
              <w:rPr>
                <w:bCs/>
                <w:color w:val="000000" w:themeColor="text1"/>
                <w:szCs w:val="21"/>
              </w:rPr>
            </w:pPr>
            <w:r>
              <w:rPr>
                <w:bCs/>
                <w:color w:val="000000" w:themeColor="text1"/>
                <w:szCs w:val="21"/>
              </w:rPr>
              <w:t>服务内容、范围及要求</w:t>
            </w:r>
          </w:p>
        </w:tc>
      </w:tr>
      <w:tr w:rsidR="00DA6E9A" w14:paraId="21CCCD54" w14:textId="77777777">
        <w:trPr>
          <w:trHeight w:val="347"/>
        </w:trPr>
        <w:tc>
          <w:tcPr>
            <w:tcW w:w="523" w:type="dxa"/>
            <w:tcBorders>
              <w:top w:val="single" w:sz="4" w:space="0" w:color="auto"/>
              <w:left w:val="single" w:sz="4" w:space="0" w:color="auto"/>
              <w:bottom w:val="single" w:sz="4" w:space="0" w:color="auto"/>
              <w:right w:val="single" w:sz="4" w:space="0" w:color="auto"/>
            </w:tcBorders>
            <w:noWrap/>
            <w:vAlign w:val="center"/>
          </w:tcPr>
          <w:p w14:paraId="017A39BE" w14:textId="77777777" w:rsidR="00DA6E9A" w:rsidRDefault="00781F0F">
            <w:pPr>
              <w:snapToGrid w:val="0"/>
              <w:jc w:val="center"/>
              <w:rPr>
                <w:bCs/>
                <w:color w:val="000000" w:themeColor="text1"/>
                <w:kern w:val="0"/>
                <w:szCs w:val="21"/>
              </w:rPr>
            </w:pPr>
            <w:r>
              <w:rPr>
                <w:bCs/>
                <w:color w:val="000000" w:themeColor="text1"/>
                <w:kern w:val="0"/>
                <w:szCs w:val="21"/>
              </w:rPr>
              <w:t>序号</w:t>
            </w:r>
          </w:p>
        </w:tc>
        <w:tc>
          <w:tcPr>
            <w:tcW w:w="2250" w:type="dxa"/>
            <w:tcBorders>
              <w:top w:val="single" w:sz="4" w:space="0" w:color="auto"/>
              <w:left w:val="single" w:sz="4" w:space="0" w:color="auto"/>
              <w:bottom w:val="single" w:sz="4" w:space="0" w:color="auto"/>
              <w:right w:val="single" w:sz="4" w:space="0" w:color="auto"/>
            </w:tcBorders>
            <w:noWrap/>
            <w:vAlign w:val="center"/>
          </w:tcPr>
          <w:p w14:paraId="4905EC97" w14:textId="77777777" w:rsidR="00DA6E9A" w:rsidRDefault="00781F0F">
            <w:pPr>
              <w:snapToGrid w:val="0"/>
              <w:jc w:val="center"/>
              <w:rPr>
                <w:bCs/>
                <w:color w:val="000000" w:themeColor="text1"/>
                <w:szCs w:val="21"/>
              </w:rPr>
            </w:pPr>
            <w:r>
              <w:rPr>
                <w:bCs/>
                <w:color w:val="000000" w:themeColor="text1"/>
                <w:szCs w:val="21"/>
              </w:rPr>
              <w:t>采购内容</w:t>
            </w:r>
          </w:p>
        </w:tc>
        <w:tc>
          <w:tcPr>
            <w:tcW w:w="575" w:type="dxa"/>
            <w:tcBorders>
              <w:top w:val="single" w:sz="4" w:space="0" w:color="auto"/>
              <w:left w:val="single" w:sz="4" w:space="0" w:color="auto"/>
              <w:bottom w:val="single" w:sz="4" w:space="0" w:color="auto"/>
              <w:right w:val="single" w:sz="4" w:space="0" w:color="auto"/>
            </w:tcBorders>
            <w:noWrap/>
            <w:vAlign w:val="center"/>
          </w:tcPr>
          <w:p w14:paraId="03522A09" w14:textId="77777777" w:rsidR="00DA6E9A" w:rsidRDefault="00781F0F">
            <w:pPr>
              <w:snapToGrid w:val="0"/>
              <w:jc w:val="center"/>
              <w:rPr>
                <w:bCs/>
                <w:color w:val="000000" w:themeColor="text1"/>
                <w:kern w:val="0"/>
                <w:szCs w:val="21"/>
              </w:rPr>
            </w:pPr>
            <w:r>
              <w:rPr>
                <w:bCs/>
                <w:color w:val="000000" w:themeColor="text1"/>
                <w:kern w:val="0"/>
                <w:szCs w:val="21"/>
              </w:rPr>
              <w:t>数量</w:t>
            </w:r>
          </w:p>
        </w:tc>
        <w:tc>
          <w:tcPr>
            <w:tcW w:w="6129" w:type="dxa"/>
            <w:tcBorders>
              <w:top w:val="single" w:sz="4" w:space="0" w:color="000000"/>
              <w:left w:val="single" w:sz="4" w:space="0" w:color="auto"/>
              <w:right w:val="single" w:sz="4" w:space="0" w:color="000000"/>
            </w:tcBorders>
            <w:noWrap/>
            <w:vAlign w:val="center"/>
          </w:tcPr>
          <w:p w14:paraId="02235DA9" w14:textId="77777777" w:rsidR="00DA6E9A" w:rsidRDefault="00781F0F">
            <w:pPr>
              <w:snapToGrid w:val="0"/>
              <w:jc w:val="center"/>
              <w:rPr>
                <w:bCs/>
                <w:color w:val="000000" w:themeColor="text1"/>
                <w:szCs w:val="21"/>
              </w:rPr>
            </w:pPr>
            <w:r>
              <w:rPr>
                <w:bCs/>
                <w:color w:val="000000" w:themeColor="text1"/>
                <w:szCs w:val="21"/>
              </w:rPr>
              <w:t>项目要求</w:t>
            </w:r>
          </w:p>
        </w:tc>
      </w:tr>
      <w:tr w:rsidR="00DA6E9A" w14:paraId="65949FF8" w14:textId="77777777">
        <w:tc>
          <w:tcPr>
            <w:tcW w:w="9477" w:type="dxa"/>
            <w:gridSpan w:val="4"/>
            <w:tcBorders>
              <w:top w:val="single" w:sz="4" w:space="0" w:color="auto"/>
              <w:left w:val="single" w:sz="4" w:space="0" w:color="auto"/>
              <w:bottom w:val="single" w:sz="4" w:space="0" w:color="auto"/>
              <w:right w:val="single" w:sz="4" w:space="0" w:color="auto"/>
            </w:tcBorders>
            <w:shd w:val="clear" w:color="auto" w:fill="BEBEBE"/>
            <w:noWrap/>
            <w:vAlign w:val="center"/>
          </w:tcPr>
          <w:p w14:paraId="48EDCB14" w14:textId="77777777" w:rsidR="00DA6E9A" w:rsidRDefault="00781F0F">
            <w:pPr>
              <w:rPr>
                <w:b/>
                <w:color w:val="000000" w:themeColor="text1"/>
                <w:szCs w:val="21"/>
              </w:rPr>
            </w:pPr>
            <w:r>
              <w:rPr>
                <w:b/>
                <w:color w:val="000000" w:themeColor="text1"/>
                <w:szCs w:val="21"/>
              </w:rPr>
              <w:t>B</w:t>
            </w:r>
            <w:r>
              <w:rPr>
                <w:b/>
                <w:color w:val="000000" w:themeColor="text1"/>
                <w:szCs w:val="21"/>
              </w:rPr>
              <w:t>区</w:t>
            </w:r>
          </w:p>
        </w:tc>
      </w:tr>
      <w:tr w:rsidR="00DA6E9A" w14:paraId="5875A319"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11C9E7E8" w14:textId="77777777" w:rsidR="00DA6E9A" w:rsidRDefault="00781F0F">
            <w:pPr>
              <w:jc w:val="center"/>
              <w:rPr>
                <w:color w:val="000000" w:themeColor="text1"/>
                <w:szCs w:val="21"/>
              </w:rPr>
            </w:pPr>
            <w:r>
              <w:rPr>
                <w:color w:val="000000" w:themeColor="text1"/>
                <w:szCs w:val="21"/>
              </w:rPr>
              <w:t>1</w:t>
            </w:r>
          </w:p>
        </w:tc>
        <w:tc>
          <w:tcPr>
            <w:tcW w:w="2250" w:type="dxa"/>
            <w:tcBorders>
              <w:top w:val="single" w:sz="4" w:space="0" w:color="auto"/>
              <w:left w:val="single" w:sz="4" w:space="0" w:color="auto"/>
              <w:bottom w:val="single" w:sz="4" w:space="0" w:color="auto"/>
              <w:right w:val="single" w:sz="4" w:space="0" w:color="auto"/>
            </w:tcBorders>
            <w:noWrap/>
            <w:vAlign w:val="center"/>
          </w:tcPr>
          <w:p w14:paraId="09D25799" w14:textId="77777777" w:rsidR="00DA6E9A" w:rsidRDefault="00781F0F">
            <w:pPr>
              <w:widowControl/>
              <w:jc w:val="center"/>
              <w:rPr>
                <w:color w:val="000000" w:themeColor="text1"/>
                <w:szCs w:val="21"/>
              </w:rPr>
            </w:pPr>
            <w:r>
              <w:rPr>
                <w:color w:val="000000" w:themeColor="text1"/>
                <w:szCs w:val="21"/>
              </w:rPr>
              <w:t>迎宾厅</w:t>
            </w:r>
            <w:r>
              <w:rPr>
                <w:color w:val="000000" w:themeColor="text1"/>
                <w:szCs w:val="21"/>
              </w:rPr>
              <w:t>1</w:t>
            </w:r>
            <w:r>
              <w:rPr>
                <w:color w:val="000000" w:themeColor="text1"/>
                <w:szCs w:val="21"/>
              </w:rPr>
              <w:t>号门门楼</w:t>
            </w:r>
          </w:p>
        </w:tc>
        <w:tc>
          <w:tcPr>
            <w:tcW w:w="575" w:type="dxa"/>
            <w:tcBorders>
              <w:top w:val="single" w:sz="4" w:space="0" w:color="auto"/>
              <w:left w:val="single" w:sz="4" w:space="0" w:color="auto"/>
              <w:bottom w:val="single" w:sz="4" w:space="0" w:color="auto"/>
              <w:right w:val="single" w:sz="4" w:space="0" w:color="auto"/>
            </w:tcBorders>
            <w:noWrap/>
            <w:vAlign w:val="center"/>
          </w:tcPr>
          <w:p w14:paraId="6577316A"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val="restart"/>
            <w:tcBorders>
              <w:left w:val="single" w:sz="4" w:space="0" w:color="auto"/>
              <w:right w:val="single" w:sz="4" w:space="0" w:color="000000"/>
            </w:tcBorders>
            <w:noWrap/>
            <w:vAlign w:val="center"/>
          </w:tcPr>
          <w:p w14:paraId="28AFAF7D" w14:textId="77777777" w:rsidR="00DA6E9A" w:rsidRDefault="00781F0F">
            <w:pPr>
              <w:jc w:val="left"/>
              <w:rPr>
                <w:color w:val="000000" w:themeColor="text1"/>
                <w:szCs w:val="21"/>
              </w:rPr>
            </w:pPr>
            <w:r>
              <w:rPr>
                <w:color w:val="000000" w:themeColor="text1"/>
                <w:szCs w:val="21"/>
              </w:rPr>
              <w:t>1.</w:t>
            </w:r>
            <w:r>
              <w:rPr>
                <w:color w:val="000000" w:themeColor="text1"/>
                <w:szCs w:val="21"/>
              </w:rPr>
              <w:t>围绕</w:t>
            </w:r>
            <w:r>
              <w:rPr>
                <w:color w:val="000000" w:themeColor="text1"/>
                <w:szCs w:val="21"/>
              </w:rPr>
              <w:t>“</w:t>
            </w:r>
            <w:r>
              <w:rPr>
                <w:color w:val="000000" w:themeColor="text1"/>
                <w:szCs w:val="21"/>
              </w:rPr>
              <w:t>数智赋能发展，创新引领未来</w:t>
            </w:r>
            <w:r>
              <w:rPr>
                <w:color w:val="000000" w:themeColor="text1"/>
                <w:szCs w:val="21"/>
              </w:rPr>
              <w:t>——</w:t>
            </w:r>
            <w:r>
              <w:rPr>
                <w:color w:val="000000" w:themeColor="text1"/>
                <w:szCs w:val="21"/>
              </w:rPr>
              <w:t>以中国</w:t>
            </w:r>
            <w:r>
              <w:rPr>
                <w:color w:val="000000" w:themeColor="text1"/>
                <w:szCs w:val="21"/>
              </w:rPr>
              <w:t>—</w:t>
            </w:r>
            <w:r>
              <w:rPr>
                <w:color w:val="000000" w:themeColor="text1"/>
                <w:szCs w:val="21"/>
              </w:rPr>
              <w:t>东盟自贸区</w:t>
            </w:r>
            <w:r>
              <w:rPr>
                <w:color w:val="000000" w:themeColor="text1"/>
                <w:szCs w:val="21"/>
              </w:rPr>
              <w:t>3.0</w:t>
            </w:r>
            <w:r>
              <w:rPr>
                <w:color w:val="000000" w:themeColor="text1"/>
                <w:szCs w:val="21"/>
              </w:rPr>
              <w:t>版新机遇助建命运共同体</w:t>
            </w:r>
            <w:r>
              <w:rPr>
                <w:color w:val="000000" w:themeColor="text1"/>
                <w:szCs w:val="21"/>
              </w:rPr>
              <w:t>”</w:t>
            </w:r>
            <w:r>
              <w:rPr>
                <w:color w:val="000000" w:themeColor="text1"/>
                <w:szCs w:val="21"/>
              </w:rPr>
              <w:t>的主题。体现共建和平、安宁、繁荣、美丽、友好</w:t>
            </w:r>
            <w:r>
              <w:rPr>
                <w:color w:val="000000" w:themeColor="text1"/>
                <w:szCs w:val="21"/>
              </w:rPr>
              <w:t>“</w:t>
            </w:r>
            <w:r>
              <w:rPr>
                <w:color w:val="000000" w:themeColor="text1"/>
                <w:szCs w:val="21"/>
              </w:rPr>
              <w:t>五大家园</w:t>
            </w:r>
            <w:r>
              <w:rPr>
                <w:color w:val="000000" w:themeColor="text1"/>
                <w:szCs w:val="21"/>
              </w:rPr>
              <w:t>”</w:t>
            </w:r>
            <w:r>
              <w:rPr>
                <w:color w:val="000000" w:themeColor="text1"/>
                <w:szCs w:val="21"/>
              </w:rPr>
              <w:t>，体现</w:t>
            </w:r>
            <w:r>
              <w:rPr>
                <w:color w:val="000000" w:themeColor="text1"/>
                <w:szCs w:val="21"/>
              </w:rPr>
              <w:t>“</w:t>
            </w:r>
            <w:r>
              <w:rPr>
                <w:color w:val="000000" w:themeColor="text1"/>
                <w:szCs w:val="21"/>
              </w:rPr>
              <w:t>和合共生建家园，命运与共向未来</w:t>
            </w:r>
            <w:r>
              <w:rPr>
                <w:color w:val="000000" w:themeColor="text1"/>
                <w:szCs w:val="21"/>
              </w:rPr>
              <w:t>”</w:t>
            </w:r>
            <w:r>
              <w:rPr>
                <w:color w:val="000000" w:themeColor="text1"/>
                <w:szCs w:val="21"/>
              </w:rPr>
              <w:t>的理念。</w:t>
            </w:r>
            <w:r>
              <w:rPr>
                <w:color w:val="000000" w:themeColor="text1"/>
                <w:szCs w:val="21"/>
              </w:rPr>
              <w:t xml:space="preserve"> </w:t>
            </w:r>
          </w:p>
          <w:p w14:paraId="76EC0B2D" w14:textId="77777777" w:rsidR="00DA6E9A" w:rsidRDefault="00781F0F">
            <w:pPr>
              <w:jc w:val="left"/>
              <w:rPr>
                <w:color w:val="000000" w:themeColor="text1"/>
                <w:szCs w:val="21"/>
              </w:rPr>
            </w:pPr>
            <w:r>
              <w:rPr>
                <w:color w:val="000000" w:themeColor="text1"/>
                <w:szCs w:val="21"/>
              </w:rPr>
              <w:t>2</w:t>
            </w:r>
            <w:r>
              <w:rPr>
                <w:color w:val="000000" w:themeColor="text1"/>
                <w:kern w:val="0"/>
                <w:szCs w:val="21"/>
              </w:rPr>
              <w:t>.</w:t>
            </w:r>
            <w:r>
              <w:rPr>
                <w:color w:val="000000" w:themeColor="text1"/>
                <w:szCs w:val="21"/>
              </w:rPr>
              <w:t>统一整体设计，</w:t>
            </w:r>
            <w:r>
              <w:rPr>
                <w:rFonts w:hint="eastAsia"/>
                <w:color w:val="000000" w:themeColor="text1"/>
                <w:szCs w:val="21"/>
              </w:rPr>
              <w:t>设计突出</w:t>
            </w:r>
            <w:r>
              <w:rPr>
                <w:rFonts w:hint="eastAsia"/>
                <w:color w:val="000000" w:themeColor="text1"/>
                <w:szCs w:val="21"/>
              </w:rPr>
              <w:t>AI</w:t>
            </w:r>
            <w:r>
              <w:rPr>
                <w:rFonts w:hint="eastAsia"/>
                <w:color w:val="000000" w:themeColor="text1"/>
                <w:szCs w:val="21"/>
              </w:rPr>
              <w:t>创意和元素，</w:t>
            </w:r>
            <w:r>
              <w:rPr>
                <w:color w:val="000000" w:themeColor="text1"/>
                <w:szCs w:val="21"/>
              </w:rPr>
              <w:t>形式有创意、有亮</w:t>
            </w:r>
            <w:r>
              <w:rPr>
                <w:color w:val="000000" w:themeColor="text1"/>
                <w:szCs w:val="21"/>
              </w:rPr>
              <w:lastRenderedPageBreak/>
              <w:t>点、有新意，体现国际性，营造隆重热烈的现场氛围</w:t>
            </w:r>
            <w:r>
              <w:rPr>
                <w:color w:val="000000" w:themeColor="text1"/>
                <w:kern w:val="0"/>
                <w:szCs w:val="21"/>
              </w:rPr>
              <w:t>。（设计及搭建部位详见附件</w:t>
            </w:r>
            <w:r>
              <w:rPr>
                <w:color w:val="000000" w:themeColor="text1"/>
                <w:kern w:val="0"/>
                <w:szCs w:val="21"/>
              </w:rPr>
              <w:t>1</w:t>
            </w:r>
            <w:r>
              <w:rPr>
                <w:color w:val="000000" w:themeColor="text1"/>
                <w:kern w:val="0"/>
                <w:szCs w:val="21"/>
              </w:rPr>
              <w:t>）</w:t>
            </w:r>
          </w:p>
        </w:tc>
      </w:tr>
      <w:tr w:rsidR="00DA6E9A" w14:paraId="14A5694F"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33FEE9B3" w14:textId="77777777" w:rsidR="00DA6E9A" w:rsidRDefault="00781F0F">
            <w:pPr>
              <w:jc w:val="center"/>
              <w:rPr>
                <w:color w:val="000000" w:themeColor="text1"/>
                <w:szCs w:val="21"/>
              </w:rPr>
            </w:pPr>
            <w:r>
              <w:rPr>
                <w:color w:val="000000" w:themeColor="text1"/>
                <w:szCs w:val="21"/>
              </w:rPr>
              <w:t>2</w:t>
            </w:r>
          </w:p>
        </w:tc>
        <w:tc>
          <w:tcPr>
            <w:tcW w:w="2250" w:type="dxa"/>
            <w:tcBorders>
              <w:top w:val="single" w:sz="4" w:space="0" w:color="auto"/>
              <w:left w:val="single" w:sz="4" w:space="0" w:color="auto"/>
              <w:bottom w:val="single" w:sz="4" w:space="0" w:color="auto"/>
              <w:right w:val="single" w:sz="4" w:space="0" w:color="auto"/>
            </w:tcBorders>
            <w:noWrap/>
            <w:vAlign w:val="center"/>
          </w:tcPr>
          <w:p w14:paraId="555835EB" w14:textId="77777777" w:rsidR="00DA6E9A" w:rsidRDefault="00781F0F">
            <w:pPr>
              <w:widowControl/>
              <w:jc w:val="center"/>
              <w:rPr>
                <w:color w:val="000000" w:themeColor="text1"/>
                <w:szCs w:val="21"/>
              </w:rPr>
            </w:pPr>
            <w:r>
              <w:rPr>
                <w:color w:val="000000" w:themeColor="text1"/>
                <w:szCs w:val="21"/>
              </w:rPr>
              <w:t>迎宾厅</w:t>
            </w:r>
            <w:r>
              <w:rPr>
                <w:color w:val="000000" w:themeColor="text1"/>
                <w:szCs w:val="21"/>
              </w:rPr>
              <w:t>1</w:t>
            </w:r>
            <w:r>
              <w:rPr>
                <w:color w:val="000000" w:themeColor="text1"/>
                <w:szCs w:val="21"/>
              </w:rPr>
              <w:t>号门外随员通道布置</w:t>
            </w:r>
          </w:p>
        </w:tc>
        <w:tc>
          <w:tcPr>
            <w:tcW w:w="575" w:type="dxa"/>
            <w:tcBorders>
              <w:top w:val="single" w:sz="4" w:space="0" w:color="auto"/>
              <w:left w:val="single" w:sz="4" w:space="0" w:color="auto"/>
              <w:bottom w:val="single" w:sz="4" w:space="0" w:color="auto"/>
              <w:right w:val="single" w:sz="4" w:space="0" w:color="auto"/>
            </w:tcBorders>
            <w:noWrap/>
            <w:vAlign w:val="center"/>
          </w:tcPr>
          <w:p w14:paraId="3419538F"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auto"/>
              <w:bottom w:val="single" w:sz="4" w:space="0" w:color="auto"/>
              <w:right w:val="single" w:sz="4" w:space="0" w:color="000000"/>
            </w:tcBorders>
            <w:noWrap/>
            <w:vAlign w:val="center"/>
          </w:tcPr>
          <w:p w14:paraId="4AA770F6" w14:textId="77777777" w:rsidR="00DA6E9A" w:rsidRDefault="00DA6E9A">
            <w:pPr>
              <w:jc w:val="center"/>
              <w:rPr>
                <w:color w:val="000000" w:themeColor="text1"/>
                <w:szCs w:val="21"/>
              </w:rPr>
            </w:pPr>
          </w:p>
        </w:tc>
      </w:tr>
      <w:tr w:rsidR="00DA6E9A" w14:paraId="787CBE73"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28C5AA4E" w14:textId="77777777" w:rsidR="00DA6E9A" w:rsidRDefault="00781F0F">
            <w:pPr>
              <w:jc w:val="center"/>
              <w:rPr>
                <w:color w:val="000000" w:themeColor="text1"/>
                <w:szCs w:val="21"/>
              </w:rPr>
            </w:pPr>
            <w:r>
              <w:rPr>
                <w:color w:val="000000" w:themeColor="text1"/>
                <w:szCs w:val="21"/>
              </w:rPr>
              <w:t>3</w:t>
            </w:r>
          </w:p>
        </w:tc>
        <w:tc>
          <w:tcPr>
            <w:tcW w:w="2250" w:type="dxa"/>
            <w:tcBorders>
              <w:top w:val="single" w:sz="4" w:space="0" w:color="auto"/>
              <w:left w:val="single" w:sz="4" w:space="0" w:color="auto"/>
              <w:bottom w:val="single" w:sz="4" w:space="0" w:color="auto"/>
              <w:right w:val="single" w:sz="4" w:space="0" w:color="auto"/>
            </w:tcBorders>
            <w:noWrap/>
            <w:vAlign w:val="center"/>
          </w:tcPr>
          <w:p w14:paraId="42234B6D" w14:textId="77777777" w:rsidR="00DA6E9A" w:rsidRDefault="00781F0F">
            <w:pPr>
              <w:widowControl/>
              <w:jc w:val="center"/>
              <w:rPr>
                <w:color w:val="000000" w:themeColor="text1"/>
                <w:szCs w:val="21"/>
              </w:rPr>
            </w:pPr>
            <w:r>
              <w:rPr>
                <w:color w:val="000000" w:themeColor="text1"/>
                <w:szCs w:val="21"/>
              </w:rPr>
              <w:t>迎宾厅外正面柱子及国旗布置</w:t>
            </w:r>
          </w:p>
        </w:tc>
        <w:tc>
          <w:tcPr>
            <w:tcW w:w="575" w:type="dxa"/>
            <w:tcBorders>
              <w:top w:val="single" w:sz="4" w:space="0" w:color="auto"/>
              <w:left w:val="single" w:sz="4" w:space="0" w:color="auto"/>
              <w:bottom w:val="single" w:sz="4" w:space="0" w:color="auto"/>
              <w:right w:val="single" w:sz="4" w:space="0" w:color="auto"/>
            </w:tcBorders>
            <w:noWrap/>
            <w:vAlign w:val="center"/>
          </w:tcPr>
          <w:p w14:paraId="5F116D50"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val="restart"/>
            <w:tcBorders>
              <w:top w:val="single" w:sz="4" w:space="0" w:color="auto"/>
              <w:left w:val="single" w:sz="4" w:space="0" w:color="auto"/>
              <w:bottom w:val="single" w:sz="4" w:space="0" w:color="auto"/>
              <w:right w:val="single" w:sz="4" w:space="0" w:color="auto"/>
            </w:tcBorders>
            <w:noWrap/>
            <w:vAlign w:val="center"/>
          </w:tcPr>
          <w:p w14:paraId="3A9B724D" w14:textId="77777777" w:rsidR="00DA6E9A" w:rsidRDefault="00781F0F">
            <w:pPr>
              <w:jc w:val="left"/>
              <w:rPr>
                <w:color w:val="000000" w:themeColor="text1"/>
                <w:szCs w:val="21"/>
              </w:rPr>
            </w:pPr>
            <w:r>
              <w:rPr>
                <w:color w:val="000000" w:themeColor="text1"/>
                <w:szCs w:val="21"/>
              </w:rPr>
              <w:t>统一整体设计，</w:t>
            </w:r>
            <w:r>
              <w:rPr>
                <w:rFonts w:hint="eastAsia"/>
                <w:color w:val="000000" w:themeColor="text1"/>
                <w:szCs w:val="21"/>
              </w:rPr>
              <w:t>设计突出</w:t>
            </w:r>
            <w:r>
              <w:rPr>
                <w:rFonts w:hint="eastAsia"/>
                <w:color w:val="000000" w:themeColor="text1"/>
                <w:szCs w:val="21"/>
              </w:rPr>
              <w:t>AI</w:t>
            </w:r>
            <w:r>
              <w:rPr>
                <w:rFonts w:hint="eastAsia"/>
                <w:color w:val="000000" w:themeColor="text1"/>
                <w:szCs w:val="21"/>
              </w:rPr>
              <w:t>创意和元素，</w:t>
            </w:r>
            <w:r>
              <w:rPr>
                <w:color w:val="000000" w:themeColor="text1"/>
                <w:szCs w:val="21"/>
              </w:rPr>
              <w:t>形式有创意、有亮点、有新意，体现国际性，营造隆重热烈的现场氛围。（设计及搭建部位详见附件</w:t>
            </w:r>
            <w:r>
              <w:rPr>
                <w:color w:val="000000" w:themeColor="text1"/>
                <w:szCs w:val="21"/>
              </w:rPr>
              <w:t>2</w:t>
            </w:r>
            <w:r>
              <w:rPr>
                <w:color w:val="000000" w:themeColor="text1"/>
                <w:szCs w:val="21"/>
              </w:rPr>
              <w:t>）</w:t>
            </w:r>
          </w:p>
        </w:tc>
      </w:tr>
      <w:tr w:rsidR="00DA6E9A" w14:paraId="7B51F935"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64A330BF" w14:textId="77777777" w:rsidR="00DA6E9A" w:rsidRDefault="00781F0F">
            <w:pPr>
              <w:jc w:val="center"/>
              <w:rPr>
                <w:color w:val="000000" w:themeColor="text1"/>
                <w:szCs w:val="21"/>
              </w:rPr>
            </w:pPr>
            <w:r>
              <w:rPr>
                <w:color w:val="000000" w:themeColor="text1"/>
                <w:szCs w:val="21"/>
              </w:rPr>
              <w:t>4</w:t>
            </w:r>
          </w:p>
        </w:tc>
        <w:tc>
          <w:tcPr>
            <w:tcW w:w="2250" w:type="dxa"/>
            <w:tcBorders>
              <w:top w:val="single" w:sz="4" w:space="0" w:color="auto"/>
              <w:left w:val="single" w:sz="4" w:space="0" w:color="auto"/>
              <w:bottom w:val="single" w:sz="4" w:space="0" w:color="auto"/>
              <w:right w:val="single" w:sz="4" w:space="0" w:color="auto"/>
            </w:tcBorders>
            <w:noWrap/>
            <w:vAlign w:val="center"/>
          </w:tcPr>
          <w:p w14:paraId="6391E9AC" w14:textId="77777777" w:rsidR="00DA6E9A" w:rsidRDefault="00781F0F">
            <w:pPr>
              <w:widowControl/>
              <w:jc w:val="center"/>
              <w:rPr>
                <w:color w:val="000000" w:themeColor="text1"/>
                <w:szCs w:val="21"/>
              </w:rPr>
            </w:pPr>
            <w:r>
              <w:rPr>
                <w:color w:val="000000" w:themeColor="text1"/>
                <w:szCs w:val="21"/>
              </w:rPr>
              <w:t>迎宾厅外正面消防电梯</w:t>
            </w:r>
          </w:p>
          <w:p w14:paraId="6FBE66F7" w14:textId="77777777" w:rsidR="00DA6E9A" w:rsidRDefault="00781F0F">
            <w:pPr>
              <w:widowControl/>
              <w:jc w:val="center"/>
              <w:rPr>
                <w:color w:val="000000" w:themeColor="text1"/>
                <w:szCs w:val="21"/>
              </w:rPr>
            </w:pPr>
            <w:r>
              <w:rPr>
                <w:color w:val="000000" w:themeColor="text1"/>
                <w:szCs w:val="21"/>
              </w:rPr>
              <w:t>布置</w:t>
            </w:r>
          </w:p>
        </w:tc>
        <w:tc>
          <w:tcPr>
            <w:tcW w:w="575" w:type="dxa"/>
            <w:tcBorders>
              <w:top w:val="single" w:sz="4" w:space="0" w:color="auto"/>
              <w:left w:val="single" w:sz="4" w:space="0" w:color="auto"/>
              <w:bottom w:val="single" w:sz="4" w:space="0" w:color="auto"/>
              <w:right w:val="single" w:sz="4" w:space="0" w:color="auto"/>
            </w:tcBorders>
            <w:noWrap/>
            <w:vAlign w:val="center"/>
          </w:tcPr>
          <w:p w14:paraId="7680F8C1" w14:textId="77777777" w:rsidR="00DA6E9A" w:rsidRDefault="00781F0F">
            <w:pPr>
              <w:jc w:val="center"/>
              <w:rPr>
                <w:color w:val="000000" w:themeColor="text1"/>
                <w:szCs w:val="21"/>
              </w:rPr>
            </w:pPr>
            <w:r>
              <w:rPr>
                <w:color w:val="000000" w:themeColor="text1"/>
                <w:szCs w:val="21"/>
              </w:rPr>
              <w:t>2</w:t>
            </w:r>
            <w:r>
              <w:rPr>
                <w:color w:val="000000" w:themeColor="text1"/>
                <w:szCs w:val="21"/>
              </w:rPr>
              <w:t>项</w:t>
            </w:r>
          </w:p>
        </w:tc>
        <w:tc>
          <w:tcPr>
            <w:tcW w:w="6129" w:type="dxa"/>
            <w:vMerge/>
            <w:tcBorders>
              <w:top w:val="single" w:sz="4" w:space="0" w:color="auto"/>
              <w:left w:val="single" w:sz="4" w:space="0" w:color="auto"/>
              <w:bottom w:val="single" w:sz="4" w:space="0" w:color="auto"/>
              <w:right w:val="single" w:sz="4" w:space="0" w:color="auto"/>
            </w:tcBorders>
            <w:noWrap/>
            <w:vAlign w:val="center"/>
          </w:tcPr>
          <w:p w14:paraId="4CD3FB06" w14:textId="77777777" w:rsidR="00DA6E9A" w:rsidRDefault="00DA6E9A">
            <w:pPr>
              <w:jc w:val="center"/>
              <w:rPr>
                <w:color w:val="000000" w:themeColor="text1"/>
                <w:szCs w:val="21"/>
              </w:rPr>
            </w:pPr>
          </w:p>
        </w:tc>
      </w:tr>
      <w:tr w:rsidR="00DA6E9A" w14:paraId="6B101450"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12D252E7" w14:textId="77777777" w:rsidR="00DA6E9A" w:rsidRDefault="00781F0F">
            <w:pPr>
              <w:jc w:val="center"/>
              <w:rPr>
                <w:color w:val="000000" w:themeColor="text1"/>
                <w:szCs w:val="21"/>
              </w:rPr>
            </w:pPr>
            <w:r>
              <w:rPr>
                <w:color w:val="000000" w:themeColor="text1"/>
                <w:szCs w:val="21"/>
              </w:rPr>
              <w:t>5</w:t>
            </w:r>
          </w:p>
        </w:tc>
        <w:tc>
          <w:tcPr>
            <w:tcW w:w="2250" w:type="dxa"/>
            <w:tcBorders>
              <w:top w:val="single" w:sz="4" w:space="0" w:color="auto"/>
              <w:left w:val="single" w:sz="4" w:space="0" w:color="auto"/>
              <w:bottom w:val="single" w:sz="4" w:space="0" w:color="auto"/>
              <w:right w:val="single" w:sz="4" w:space="0" w:color="auto"/>
            </w:tcBorders>
            <w:noWrap/>
            <w:vAlign w:val="center"/>
          </w:tcPr>
          <w:p w14:paraId="29C32A15" w14:textId="77777777" w:rsidR="00DA6E9A" w:rsidRDefault="00781F0F">
            <w:pPr>
              <w:widowControl/>
              <w:jc w:val="center"/>
              <w:rPr>
                <w:color w:val="000000" w:themeColor="text1"/>
                <w:szCs w:val="21"/>
              </w:rPr>
            </w:pPr>
            <w:r>
              <w:rPr>
                <w:color w:val="000000" w:themeColor="text1"/>
                <w:szCs w:val="21"/>
              </w:rPr>
              <w:t>金桂花厅</w:t>
            </w:r>
            <w:r>
              <w:rPr>
                <w:color w:val="000000" w:themeColor="text1"/>
                <w:szCs w:val="21"/>
              </w:rPr>
              <w:t>5</w:t>
            </w:r>
            <w:r>
              <w:rPr>
                <w:color w:val="000000" w:themeColor="text1"/>
                <w:szCs w:val="21"/>
              </w:rPr>
              <w:t>号门门楼</w:t>
            </w:r>
          </w:p>
        </w:tc>
        <w:tc>
          <w:tcPr>
            <w:tcW w:w="575" w:type="dxa"/>
            <w:tcBorders>
              <w:top w:val="single" w:sz="4" w:space="0" w:color="auto"/>
              <w:left w:val="single" w:sz="4" w:space="0" w:color="auto"/>
              <w:bottom w:val="single" w:sz="4" w:space="0" w:color="auto"/>
              <w:right w:val="single" w:sz="4" w:space="0" w:color="auto"/>
            </w:tcBorders>
            <w:noWrap/>
            <w:vAlign w:val="center"/>
          </w:tcPr>
          <w:p w14:paraId="3F322A04"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top w:val="single" w:sz="4" w:space="0" w:color="auto"/>
              <w:left w:val="single" w:sz="4" w:space="0" w:color="auto"/>
              <w:bottom w:val="single" w:sz="4" w:space="0" w:color="auto"/>
              <w:right w:val="single" w:sz="4" w:space="0" w:color="auto"/>
            </w:tcBorders>
            <w:noWrap/>
            <w:vAlign w:val="center"/>
          </w:tcPr>
          <w:p w14:paraId="0282B2C0" w14:textId="77777777" w:rsidR="00DA6E9A" w:rsidRDefault="00DA6E9A">
            <w:pPr>
              <w:jc w:val="center"/>
              <w:rPr>
                <w:color w:val="000000" w:themeColor="text1"/>
                <w:kern w:val="0"/>
                <w:szCs w:val="21"/>
              </w:rPr>
            </w:pPr>
          </w:p>
        </w:tc>
      </w:tr>
      <w:tr w:rsidR="00DA6E9A" w14:paraId="09A04CAC"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62E8337B" w14:textId="77777777" w:rsidR="00DA6E9A" w:rsidRDefault="00781F0F">
            <w:pPr>
              <w:jc w:val="center"/>
              <w:rPr>
                <w:color w:val="000000" w:themeColor="text1"/>
                <w:szCs w:val="21"/>
              </w:rPr>
            </w:pPr>
            <w:r>
              <w:rPr>
                <w:color w:val="000000" w:themeColor="text1"/>
                <w:szCs w:val="21"/>
              </w:rPr>
              <w:t>6</w:t>
            </w:r>
          </w:p>
        </w:tc>
        <w:tc>
          <w:tcPr>
            <w:tcW w:w="2250" w:type="dxa"/>
            <w:tcBorders>
              <w:top w:val="single" w:sz="4" w:space="0" w:color="auto"/>
              <w:left w:val="single" w:sz="4" w:space="0" w:color="auto"/>
              <w:bottom w:val="single" w:sz="4" w:space="0" w:color="auto"/>
              <w:right w:val="single" w:sz="4" w:space="0" w:color="auto"/>
            </w:tcBorders>
            <w:noWrap/>
            <w:vAlign w:val="center"/>
          </w:tcPr>
          <w:p w14:paraId="010BCE2E" w14:textId="77777777" w:rsidR="00DA6E9A" w:rsidRDefault="00781F0F">
            <w:pPr>
              <w:widowControl/>
              <w:jc w:val="center"/>
              <w:rPr>
                <w:color w:val="000000" w:themeColor="text1"/>
                <w:szCs w:val="21"/>
              </w:rPr>
            </w:pPr>
            <w:r>
              <w:rPr>
                <w:color w:val="000000" w:themeColor="text1"/>
                <w:szCs w:val="21"/>
              </w:rPr>
              <w:t>一层展厅门楼（西向）及展商名录布置</w:t>
            </w:r>
          </w:p>
        </w:tc>
        <w:tc>
          <w:tcPr>
            <w:tcW w:w="575" w:type="dxa"/>
            <w:tcBorders>
              <w:top w:val="single" w:sz="4" w:space="0" w:color="auto"/>
              <w:left w:val="single" w:sz="4" w:space="0" w:color="auto"/>
              <w:bottom w:val="single" w:sz="4" w:space="0" w:color="auto"/>
              <w:right w:val="single" w:sz="4" w:space="0" w:color="auto"/>
            </w:tcBorders>
            <w:noWrap/>
            <w:vAlign w:val="center"/>
          </w:tcPr>
          <w:p w14:paraId="3CF15BAE" w14:textId="77777777" w:rsidR="00DA6E9A" w:rsidRDefault="00781F0F">
            <w:pPr>
              <w:jc w:val="center"/>
              <w:rPr>
                <w:color w:val="000000" w:themeColor="text1"/>
                <w:szCs w:val="21"/>
              </w:rPr>
            </w:pPr>
            <w:r>
              <w:rPr>
                <w:color w:val="000000" w:themeColor="text1"/>
                <w:szCs w:val="21"/>
              </w:rPr>
              <w:t>3</w:t>
            </w:r>
            <w:r>
              <w:rPr>
                <w:color w:val="000000" w:themeColor="text1"/>
                <w:szCs w:val="21"/>
              </w:rPr>
              <w:t>项</w:t>
            </w:r>
          </w:p>
        </w:tc>
        <w:tc>
          <w:tcPr>
            <w:tcW w:w="6129" w:type="dxa"/>
            <w:vMerge w:val="restart"/>
            <w:tcBorders>
              <w:top w:val="single" w:sz="4" w:space="0" w:color="auto"/>
              <w:left w:val="single" w:sz="4" w:space="0" w:color="auto"/>
              <w:bottom w:val="single" w:sz="4" w:space="0" w:color="auto"/>
              <w:right w:val="single" w:sz="4" w:space="0" w:color="000000"/>
            </w:tcBorders>
            <w:noWrap/>
            <w:vAlign w:val="center"/>
          </w:tcPr>
          <w:p w14:paraId="1256F90F" w14:textId="77777777" w:rsidR="00DA6E9A" w:rsidRDefault="00781F0F">
            <w:pPr>
              <w:rPr>
                <w:color w:val="000000" w:themeColor="text1"/>
                <w:spacing w:val="-17"/>
                <w:kern w:val="0"/>
                <w:szCs w:val="21"/>
              </w:rPr>
            </w:pPr>
            <w:r>
              <w:rPr>
                <w:color w:val="000000" w:themeColor="text1"/>
                <w:szCs w:val="21"/>
              </w:rPr>
              <w:t>1.</w:t>
            </w:r>
            <w:r>
              <w:rPr>
                <w:color w:val="000000" w:themeColor="text1"/>
                <w:kern w:val="0"/>
                <w:szCs w:val="21"/>
              </w:rPr>
              <w:t>反映各展厅展出内容，造型美观大方，设计形式风格统一，</w:t>
            </w:r>
            <w:r>
              <w:rPr>
                <w:rFonts w:hint="eastAsia"/>
                <w:color w:val="000000" w:themeColor="text1"/>
                <w:kern w:val="0"/>
                <w:szCs w:val="21"/>
              </w:rPr>
              <w:t>设计突出</w:t>
            </w:r>
            <w:r>
              <w:rPr>
                <w:rFonts w:hint="eastAsia"/>
                <w:color w:val="000000" w:themeColor="text1"/>
                <w:kern w:val="0"/>
                <w:szCs w:val="21"/>
              </w:rPr>
              <w:t>AI</w:t>
            </w:r>
            <w:r>
              <w:rPr>
                <w:rFonts w:hint="eastAsia"/>
                <w:color w:val="000000" w:themeColor="text1"/>
                <w:kern w:val="0"/>
                <w:szCs w:val="21"/>
              </w:rPr>
              <w:t>创意和元素，</w:t>
            </w:r>
            <w:r>
              <w:rPr>
                <w:color w:val="000000" w:themeColor="text1"/>
                <w:kern w:val="0"/>
                <w:szCs w:val="21"/>
              </w:rPr>
              <w:t>与主入口大门设计风格协调，符合实用功</w:t>
            </w:r>
            <w:r>
              <w:rPr>
                <w:color w:val="000000" w:themeColor="text1"/>
                <w:spacing w:val="-17"/>
                <w:kern w:val="0"/>
                <w:szCs w:val="21"/>
              </w:rPr>
              <w:t>能要求。</w:t>
            </w:r>
          </w:p>
          <w:p w14:paraId="2D9D6108" w14:textId="77777777" w:rsidR="00DA6E9A" w:rsidRDefault="00781F0F">
            <w:pPr>
              <w:jc w:val="left"/>
              <w:rPr>
                <w:color w:val="000000" w:themeColor="text1"/>
                <w:szCs w:val="21"/>
              </w:rPr>
            </w:pPr>
            <w:r>
              <w:rPr>
                <w:color w:val="000000" w:themeColor="text1"/>
                <w:kern w:val="0"/>
                <w:szCs w:val="21"/>
              </w:rPr>
              <w:t>2.</w:t>
            </w:r>
            <w:r>
              <w:rPr>
                <w:color w:val="000000" w:themeColor="text1"/>
                <w:kern w:val="0"/>
                <w:szCs w:val="21"/>
              </w:rPr>
              <w:t>基本内容：展厅名称（中英文）、展厅号、本展厅展位平面示意图和参展企业名录。（设计及搭建部位详见附件</w:t>
            </w:r>
            <w:r>
              <w:rPr>
                <w:color w:val="000000" w:themeColor="text1"/>
                <w:kern w:val="0"/>
                <w:szCs w:val="21"/>
              </w:rPr>
              <w:t>2</w:t>
            </w:r>
            <w:r>
              <w:rPr>
                <w:color w:val="000000" w:themeColor="text1"/>
                <w:kern w:val="0"/>
                <w:szCs w:val="21"/>
              </w:rPr>
              <w:t>）</w:t>
            </w:r>
          </w:p>
        </w:tc>
      </w:tr>
      <w:tr w:rsidR="00DA6E9A" w14:paraId="234EB055" w14:textId="77777777">
        <w:tc>
          <w:tcPr>
            <w:tcW w:w="523" w:type="dxa"/>
            <w:tcBorders>
              <w:top w:val="single" w:sz="4" w:space="0" w:color="auto"/>
              <w:left w:val="single" w:sz="4" w:space="0" w:color="auto"/>
              <w:bottom w:val="single" w:sz="4" w:space="0" w:color="auto"/>
              <w:right w:val="single" w:sz="4" w:space="0" w:color="auto"/>
            </w:tcBorders>
            <w:noWrap/>
            <w:vAlign w:val="center"/>
          </w:tcPr>
          <w:p w14:paraId="65AA1103" w14:textId="77777777" w:rsidR="00DA6E9A" w:rsidRDefault="00781F0F">
            <w:pPr>
              <w:snapToGrid w:val="0"/>
              <w:jc w:val="center"/>
              <w:rPr>
                <w:color w:val="000000" w:themeColor="text1"/>
                <w:szCs w:val="21"/>
              </w:rPr>
            </w:pPr>
            <w:r>
              <w:rPr>
                <w:color w:val="000000" w:themeColor="text1"/>
                <w:szCs w:val="21"/>
              </w:rPr>
              <w:t>7</w:t>
            </w:r>
          </w:p>
        </w:tc>
        <w:tc>
          <w:tcPr>
            <w:tcW w:w="2250" w:type="dxa"/>
            <w:tcBorders>
              <w:top w:val="single" w:sz="4" w:space="0" w:color="auto"/>
              <w:left w:val="single" w:sz="4" w:space="0" w:color="auto"/>
              <w:bottom w:val="single" w:sz="4" w:space="0" w:color="auto"/>
              <w:right w:val="single" w:sz="4" w:space="0" w:color="auto"/>
            </w:tcBorders>
            <w:noWrap/>
            <w:vAlign w:val="center"/>
          </w:tcPr>
          <w:p w14:paraId="485B9893" w14:textId="77777777" w:rsidR="00DA6E9A" w:rsidRDefault="00781F0F">
            <w:pPr>
              <w:widowControl/>
              <w:jc w:val="center"/>
              <w:rPr>
                <w:color w:val="000000" w:themeColor="text1"/>
                <w:szCs w:val="21"/>
              </w:rPr>
            </w:pPr>
            <w:r>
              <w:rPr>
                <w:color w:val="000000" w:themeColor="text1"/>
                <w:szCs w:val="21"/>
              </w:rPr>
              <w:t>二层展厅门楼（西向）及展商名录布置</w:t>
            </w:r>
          </w:p>
        </w:tc>
        <w:tc>
          <w:tcPr>
            <w:tcW w:w="575" w:type="dxa"/>
            <w:tcBorders>
              <w:top w:val="single" w:sz="4" w:space="0" w:color="auto"/>
              <w:left w:val="single" w:sz="4" w:space="0" w:color="auto"/>
              <w:bottom w:val="single" w:sz="4" w:space="0" w:color="auto"/>
              <w:right w:val="single" w:sz="4" w:space="0" w:color="auto"/>
            </w:tcBorders>
            <w:noWrap/>
            <w:vAlign w:val="center"/>
          </w:tcPr>
          <w:p w14:paraId="7CF91C3C" w14:textId="77777777" w:rsidR="00DA6E9A" w:rsidRDefault="00781F0F">
            <w:pPr>
              <w:jc w:val="center"/>
              <w:rPr>
                <w:color w:val="000000" w:themeColor="text1"/>
                <w:szCs w:val="21"/>
              </w:rPr>
            </w:pPr>
            <w:r>
              <w:rPr>
                <w:color w:val="000000" w:themeColor="text1"/>
                <w:szCs w:val="21"/>
              </w:rPr>
              <w:t>2</w:t>
            </w:r>
            <w:r>
              <w:rPr>
                <w:color w:val="000000" w:themeColor="text1"/>
                <w:szCs w:val="21"/>
              </w:rPr>
              <w:t>项</w:t>
            </w:r>
          </w:p>
        </w:tc>
        <w:tc>
          <w:tcPr>
            <w:tcW w:w="6129" w:type="dxa"/>
            <w:vMerge/>
            <w:tcBorders>
              <w:top w:val="single" w:sz="4" w:space="0" w:color="auto"/>
              <w:left w:val="single" w:sz="4" w:space="0" w:color="auto"/>
              <w:bottom w:val="single" w:sz="4" w:space="0" w:color="auto"/>
              <w:right w:val="single" w:sz="4" w:space="0" w:color="000000"/>
            </w:tcBorders>
            <w:noWrap/>
            <w:vAlign w:val="center"/>
          </w:tcPr>
          <w:p w14:paraId="7BBD2C05" w14:textId="77777777" w:rsidR="00DA6E9A" w:rsidRDefault="00DA6E9A">
            <w:pPr>
              <w:jc w:val="center"/>
              <w:rPr>
                <w:color w:val="000000" w:themeColor="text1"/>
                <w:szCs w:val="21"/>
              </w:rPr>
            </w:pPr>
          </w:p>
        </w:tc>
      </w:tr>
      <w:tr w:rsidR="00DA6E9A" w14:paraId="5D4B36BA" w14:textId="77777777">
        <w:tc>
          <w:tcPr>
            <w:tcW w:w="9477" w:type="dxa"/>
            <w:gridSpan w:val="4"/>
            <w:tcBorders>
              <w:left w:val="single" w:sz="4" w:space="0" w:color="auto"/>
              <w:bottom w:val="single" w:sz="4" w:space="0" w:color="000000"/>
              <w:right w:val="single" w:sz="4" w:space="0" w:color="000000"/>
            </w:tcBorders>
            <w:shd w:val="clear" w:color="auto" w:fill="BEBEBE"/>
            <w:noWrap/>
            <w:vAlign w:val="center"/>
          </w:tcPr>
          <w:p w14:paraId="1CCF71BE" w14:textId="77777777" w:rsidR="00DA6E9A" w:rsidRDefault="00781F0F">
            <w:pPr>
              <w:rPr>
                <w:b/>
                <w:color w:val="000000" w:themeColor="text1"/>
                <w:szCs w:val="21"/>
              </w:rPr>
            </w:pPr>
            <w:r>
              <w:rPr>
                <w:b/>
                <w:color w:val="000000" w:themeColor="text1"/>
                <w:szCs w:val="21"/>
              </w:rPr>
              <w:t>D</w:t>
            </w:r>
            <w:r>
              <w:rPr>
                <w:b/>
                <w:color w:val="000000" w:themeColor="text1"/>
                <w:szCs w:val="21"/>
              </w:rPr>
              <w:t>区</w:t>
            </w:r>
          </w:p>
        </w:tc>
      </w:tr>
      <w:tr w:rsidR="00DA6E9A" w14:paraId="187284F8" w14:textId="77777777">
        <w:tc>
          <w:tcPr>
            <w:tcW w:w="523" w:type="dxa"/>
            <w:tcBorders>
              <w:left w:val="single" w:sz="4" w:space="0" w:color="auto"/>
              <w:bottom w:val="single" w:sz="4" w:space="0" w:color="000000"/>
              <w:right w:val="single" w:sz="4" w:space="0" w:color="000000"/>
            </w:tcBorders>
            <w:noWrap/>
            <w:vAlign w:val="center"/>
          </w:tcPr>
          <w:p w14:paraId="297F59F5" w14:textId="77777777" w:rsidR="00DA6E9A" w:rsidRDefault="00781F0F">
            <w:pPr>
              <w:jc w:val="center"/>
              <w:rPr>
                <w:color w:val="000000" w:themeColor="text1"/>
                <w:szCs w:val="21"/>
              </w:rPr>
            </w:pPr>
            <w:r>
              <w:rPr>
                <w:color w:val="000000" w:themeColor="text1"/>
                <w:szCs w:val="21"/>
              </w:rPr>
              <w:t>8</w:t>
            </w:r>
          </w:p>
        </w:tc>
        <w:tc>
          <w:tcPr>
            <w:tcW w:w="2250" w:type="dxa"/>
            <w:tcBorders>
              <w:left w:val="single" w:sz="4" w:space="0" w:color="000000"/>
              <w:bottom w:val="single" w:sz="4" w:space="0" w:color="000000"/>
              <w:right w:val="single" w:sz="4" w:space="0" w:color="000000"/>
            </w:tcBorders>
            <w:noWrap/>
            <w:vAlign w:val="center"/>
          </w:tcPr>
          <w:p w14:paraId="15AAE46C" w14:textId="77777777" w:rsidR="00DA6E9A" w:rsidRDefault="00781F0F">
            <w:pPr>
              <w:widowControl/>
              <w:jc w:val="center"/>
              <w:textAlignment w:val="center"/>
              <w:rPr>
                <w:color w:val="000000" w:themeColor="text1"/>
                <w:szCs w:val="21"/>
              </w:rPr>
            </w:pPr>
            <w:r>
              <w:rPr>
                <w:color w:val="000000" w:themeColor="text1"/>
                <w:szCs w:val="21"/>
              </w:rPr>
              <w:t>展馆主体建筑（朱槿花厅）外正面横幅及国旗布置</w:t>
            </w:r>
          </w:p>
        </w:tc>
        <w:tc>
          <w:tcPr>
            <w:tcW w:w="575" w:type="dxa"/>
            <w:tcBorders>
              <w:left w:val="single" w:sz="4" w:space="0" w:color="000000"/>
              <w:bottom w:val="single" w:sz="4" w:space="0" w:color="000000"/>
              <w:right w:val="single" w:sz="4" w:space="0" w:color="000000"/>
            </w:tcBorders>
            <w:noWrap/>
            <w:vAlign w:val="center"/>
          </w:tcPr>
          <w:p w14:paraId="5809C399"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tcBorders>
              <w:left w:val="single" w:sz="4" w:space="0" w:color="000000"/>
              <w:bottom w:val="single" w:sz="4" w:space="0" w:color="000000"/>
              <w:right w:val="single" w:sz="4" w:space="0" w:color="000000"/>
            </w:tcBorders>
            <w:noWrap/>
          </w:tcPr>
          <w:p w14:paraId="09A19F8C" w14:textId="77777777" w:rsidR="00DA6E9A" w:rsidRDefault="00781F0F">
            <w:pPr>
              <w:rPr>
                <w:color w:val="000000" w:themeColor="text1"/>
                <w:szCs w:val="21"/>
              </w:rPr>
            </w:pPr>
            <w:r>
              <w:rPr>
                <w:color w:val="000000" w:themeColor="text1"/>
                <w:szCs w:val="21"/>
              </w:rPr>
              <w:t>运用中国和东盟</w:t>
            </w:r>
            <w:r>
              <w:rPr>
                <w:color w:val="000000" w:themeColor="text1"/>
                <w:szCs w:val="21"/>
              </w:rPr>
              <w:t>10</w:t>
            </w:r>
            <w:r>
              <w:rPr>
                <w:color w:val="000000" w:themeColor="text1"/>
                <w:szCs w:val="21"/>
              </w:rPr>
              <w:t>国国旗元素，体现</w:t>
            </w:r>
            <w:r>
              <w:rPr>
                <w:color w:val="000000" w:themeColor="text1"/>
                <w:szCs w:val="21"/>
              </w:rPr>
              <w:t>11</w:t>
            </w:r>
            <w:proofErr w:type="gramStart"/>
            <w:r>
              <w:rPr>
                <w:color w:val="000000" w:themeColor="text1"/>
                <w:szCs w:val="21"/>
              </w:rPr>
              <w:t>国共办特点</w:t>
            </w:r>
            <w:proofErr w:type="gramEnd"/>
            <w:r>
              <w:rPr>
                <w:color w:val="000000" w:themeColor="text1"/>
                <w:szCs w:val="21"/>
              </w:rPr>
              <w:t>，突出展会信息。</w:t>
            </w:r>
            <w:r>
              <w:rPr>
                <w:color w:val="000000" w:themeColor="text1"/>
                <w:szCs w:val="21"/>
              </w:rPr>
              <w:t>11</w:t>
            </w:r>
            <w:r>
              <w:rPr>
                <w:color w:val="000000" w:themeColor="text1"/>
                <w:szCs w:val="21"/>
              </w:rPr>
              <w:t>面国旗围朱槿花厅正面排列布置，总长约</w:t>
            </w:r>
            <w:r>
              <w:rPr>
                <w:color w:val="000000" w:themeColor="text1"/>
                <w:szCs w:val="21"/>
              </w:rPr>
              <w:t>85</w:t>
            </w:r>
            <w:r>
              <w:rPr>
                <w:color w:val="000000" w:themeColor="text1"/>
                <w:szCs w:val="21"/>
              </w:rPr>
              <w:t>米，每面</w:t>
            </w:r>
            <w:proofErr w:type="gramStart"/>
            <w:r>
              <w:rPr>
                <w:color w:val="000000" w:themeColor="text1"/>
                <w:szCs w:val="21"/>
              </w:rPr>
              <w:t>旗高度</w:t>
            </w:r>
            <w:proofErr w:type="gramEnd"/>
            <w:r>
              <w:rPr>
                <w:color w:val="000000" w:themeColor="text1"/>
                <w:szCs w:val="21"/>
              </w:rPr>
              <w:t>约</w:t>
            </w:r>
            <w:r>
              <w:rPr>
                <w:color w:val="000000" w:themeColor="text1"/>
                <w:szCs w:val="21"/>
              </w:rPr>
              <w:t>4.65</w:t>
            </w:r>
            <w:r>
              <w:rPr>
                <w:color w:val="000000" w:themeColor="text1"/>
                <w:szCs w:val="21"/>
              </w:rPr>
              <w:t>米。横幅中英文大小</w:t>
            </w:r>
            <w:proofErr w:type="gramStart"/>
            <w:r>
              <w:rPr>
                <w:color w:val="000000" w:themeColor="text1"/>
                <w:szCs w:val="21"/>
              </w:rPr>
              <w:t>需比例</w:t>
            </w:r>
            <w:proofErr w:type="gramEnd"/>
            <w:r>
              <w:rPr>
                <w:color w:val="000000" w:themeColor="text1"/>
                <w:szCs w:val="21"/>
              </w:rPr>
              <w:t>合适，字体端庄大方。横幅尺寸：宽</w:t>
            </w:r>
            <w:r>
              <w:rPr>
                <w:color w:val="000000" w:themeColor="text1"/>
                <w:szCs w:val="21"/>
              </w:rPr>
              <w:t>31</w:t>
            </w:r>
            <w:r>
              <w:rPr>
                <w:color w:val="000000" w:themeColor="text1"/>
                <w:szCs w:val="21"/>
              </w:rPr>
              <w:t>米</w:t>
            </w:r>
            <w:r>
              <w:rPr>
                <w:color w:val="000000" w:themeColor="text1"/>
                <w:szCs w:val="21"/>
              </w:rPr>
              <w:t>×</w:t>
            </w:r>
            <w:r>
              <w:rPr>
                <w:color w:val="000000" w:themeColor="text1"/>
                <w:szCs w:val="21"/>
              </w:rPr>
              <w:t>高</w:t>
            </w:r>
            <w:r>
              <w:rPr>
                <w:color w:val="000000" w:themeColor="text1"/>
                <w:szCs w:val="21"/>
              </w:rPr>
              <w:t>6</w:t>
            </w:r>
            <w:r>
              <w:rPr>
                <w:color w:val="000000" w:themeColor="text1"/>
                <w:szCs w:val="21"/>
              </w:rPr>
              <w:t>米，横幅内容：第</w:t>
            </w:r>
            <w:r>
              <w:rPr>
                <w:color w:val="000000" w:themeColor="text1"/>
                <w:szCs w:val="21"/>
              </w:rPr>
              <w:t>22</w:t>
            </w:r>
            <w:r>
              <w:rPr>
                <w:color w:val="000000" w:themeColor="text1"/>
                <w:szCs w:val="21"/>
              </w:rPr>
              <w:t>届中国</w:t>
            </w:r>
            <w:r>
              <w:rPr>
                <w:color w:val="000000" w:themeColor="text1"/>
                <w:szCs w:val="21"/>
              </w:rPr>
              <w:t>—</w:t>
            </w:r>
            <w:r>
              <w:rPr>
                <w:color w:val="000000" w:themeColor="text1"/>
                <w:szCs w:val="21"/>
              </w:rPr>
              <w:t>东盟博览会</w:t>
            </w:r>
            <w:r>
              <w:rPr>
                <w:color w:val="000000" w:themeColor="text1"/>
                <w:szCs w:val="21"/>
              </w:rPr>
              <w:t>THE 22</w:t>
            </w:r>
            <w:r>
              <w:rPr>
                <w:color w:val="000000" w:themeColor="text1"/>
                <w:szCs w:val="21"/>
                <w:vertAlign w:val="superscript"/>
              </w:rPr>
              <w:t xml:space="preserve">ND </w:t>
            </w:r>
            <w:r>
              <w:rPr>
                <w:color w:val="000000" w:themeColor="text1"/>
                <w:szCs w:val="21"/>
              </w:rPr>
              <w:t>CHINA-ASEAN EXPO</w:t>
            </w:r>
            <w:r>
              <w:rPr>
                <w:color w:val="000000" w:themeColor="text1"/>
                <w:szCs w:val="21"/>
              </w:rPr>
              <w:t>（设计及搭建部位详见附件</w:t>
            </w:r>
            <w:r>
              <w:rPr>
                <w:color w:val="000000" w:themeColor="text1"/>
                <w:szCs w:val="21"/>
              </w:rPr>
              <w:t>1</w:t>
            </w:r>
            <w:r>
              <w:rPr>
                <w:color w:val="000000" w:themeColor="text1"/>
                <w:szCs w:val="21"/>
              </w:rPr>
              <w:t>）。注：该部分国旗和横幅布置只做喷绘及安装，安装部位已有固定框架。</w:t>
            </w:r>
            <w:r>
              <w:rPr>
                <w:color w:val="000000" w:themeColor="text1"/>
                <w:kern w:val="0"/>
                <w:szCs w:val="21"/>
              </w:rPr>
              <w:t>（设计及搭建部位详见附件</w:t>
            </w:r>
            <w:r>
              <w:rPr>
                <w:color w:val="000000" w:themeColor="text1"/>
                <w:kern w:val="0"/>
                <w:szCs w:val="21"/>
              </w:rPr>
              <w:t>3</w:t>
            </w:r>
            <w:r>
              <w:rPr>
                <w:color w:val="000000" w:themeColor="text1"/>
                <w:kern w:val="0"/>
                <w:szCs w:val="21"/>
              </w:rPr>
              <w:t>）</w:t>
            </w:r>
          </w:p>
        </w:tc>
      </w:tr>
      <w:tr w:rsidR="00DA6E9A" w14:paraId="4487A053" w14:textId="77777777">
        <w:tc>
          <w:tcPr>
            <w:tcW w:w="523" w:type="dxa"/>
            <w:tcBorders>
              <w:left w:val="single" w:sz="4" w:space="0" w:color="auto"/>
              <w:bottom w:val="single" w:sz="4" w:space="0" w:color="000000"/>
              <w:right w:val="single" w:sz="4" w:space="0" w:color="000000"/>
            </w:tcBorders>
            <w:noWrap/>
            <w:vAlign w:val="center"/>
          </w:tcPr>
          <w:p w14:paraId="7C63E007" w14:textId="77777777" w:rsidR="00DA6E9A" w:rsidRDefault="00781F0F">
            <w:pPr>
              <w:jc w:val="center"/>
              <w:rPr>
                <w:color w:val="000000" w:themeColor="text1"/>
                <w:szCs w:val="21"/>
              </w:rPr>
            </w:pPr>
            <w:r>
              <w:rPr>
                <w:color w:val="000000" w:themeColor="text1"/>
                <w:szCs w:val="21"/>
              </w:rPr>
              <w:t>9</w:t>
            </w:r>
          </w:p>
        </w:tc>
        <w:tc>
          <w:tcPr>
            <w:tcW w:w="2250" w:type="dxa"/>
            <w:tcBorders>
              <w:left w:val="single" w:sz="4" w:space="0" w:color="000000"/>
              <w:bottom w:val="single" w:sz="4" w:space="0" w:color="000000"/>
              <w:right w:val="single" w:sz="4" w:space="0" w:color="000000"/>
            </w:tcBorders>
            <w:noWrap/>
            <w:vAlign w:val="center"/>
          </w:tcPr>
          <w:p w14:paraId="1E9666C1" w14:textId="77777777" w:rsidR="00DA6E9A" w:rsidRDefault="00781F0F">
            <w:pPr>
              <w:widowControl/>
              <w:jc w:val="center"/>
              <w:textAlignment w:val="center"/>
              <w:rPr>
                <w:color w:val="000000" w:themeColor="text1"/>
                <w:szCs w:val="21"/>
              </w:rPr>
            </w:pPr>
            <w:r>
              <w:rPr>
                <w:color w:val="000000" w:themeColor="text1"/>
                <w:szCs w:val="21"/>
              </w:rPr>
              <w:t>一层展馆东侧主入口大门（含参展商名录板、展馆整体平面图）布置</w:t>
            </w:r>
          </w:p>
        </w:tc>
        <w:tc>
          <w:tcPr>
            <w:tcW w:w="575" w:type="dxa"/>
            <w:tcBorders>
              <w:left w:val="single" w:sz="4" w:space="0" w:color="000000"/>
              <w:bottom w:val="single" w:sz="4" w:space="0" w:color="000000"/>
              <w:right w:val="single" w:sz="4" w:space="0" w:color="000000"/>
            </w:tcBorders>
            <w:noWrap/>
            <w:vAlign w:val="center"/>
          </w:tcPr>
          <w:p w14:paraId="0AF0B77C"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val="restart"/>
            <w:tcBorders>
              <w:left w:val="single" w:sz="4" w:space="0" w:color="000000"/>
              <w:right w:val="single" w:sz="4" w:space="0" w:color="000000"/>
            </w:tcBorders>
            <w:noWrap/>
          </w:tcPr>
          <w:p w14:paraId="6FECECFF" w14:textId="77777777" w:rsidR="00DA6E9A" w:rsidRDefault="00781F0F">
            <w:pPr>
              <w:jc w:val="left"/>
              <w:rPr>
                <w:color w:val="000000" w:themeColor="text1"/>
                <w:szCs w:val="21"/>
              </w:rPr>
            </w:pPr>
            <w:r>
              <w:rPr>
                <w:color w:val="000000" w:themeColor="text1"/>
                <w:kern w:val="0"/>
                <w:szCs w:val="21"/>
              </w:rPr>
              <w:t>1.</w:t>
            </w:r>
            <w:r>
              <w:rPr>
                <w:color w:val="000000" w:themeColor="text1"/>
                <w:kern w:val="0"/>
                <w:szCs w:val="21"/>
              </w:rPr>
              <w:t>围绕</w:t>
            </w:r>
            <w:r>
              <w:rPr>
                <w:color w:val="000000" w:themeColor="text1"/>
                <w:szCs w:val="21"/>
              </w:rPr>
              <w:t>“</w:t>
            </w:r>
            <w:r>
              <w:rPr>
                <w:color w:val="000000" w:themeColor="text1"/>
                <w:szCs w:val="21"/>
              </w:rPr>
              <w:t>数智赋能发展，创新引领未来</w:t>
            </w:r>
            <w:r>
              <w:rPr>
                <w:color w:val="000000" w:themeColor="text1"/>
                <w:szCs w:val="21"/>
              </w:rPr>
              <w:t>——</w:t>
            </w:r>
            <w:r>
              <w:rPr>
                <w:color w:val="000000" w:themeColor="text1"/>
                <w:szCs w:val="21"/>
              </w:rPr>
              <w:t>以中国</w:t>
            </w:r>
            <w:r>
              <w:rPr>
                <w:color w:val="000000" w:themeColor="text1"/>
                <w:szCs w:val="21"/>
              </w:rPr>
              <w:t>—</w:t>
            </w:r>
            <w:r>
              <w:rPr>
                <w:color w:val="000000" w:themeColor="text1"/>
                <w:szCs w:val="21"/>
              </w:rPr>
              <w:t>东盟自贸区</w:t>
            </w:r>
            <w:r>
              <w:rPr>
                <w:color w:val="000000" w:themeColor="text1"/>
                <w:szCs w:val="21"/>
              </w:rPr>
              <w:t>3.0</w:t>
            </w:r>
            <w:r>
              <w:rPr>
                <w:color w:val="000000" w:themeColor="text1"/>
                <w:szCs w:val="21"/>
              </w:rPr>
              <w:t>版新机遇助建命运共同体</w:t>
            </w:r>
            <w:r>
              <w:rPr>
                <w:color w:val="000000" w:themeColor="text1"/>
                <w:szCs w:val="21"/>
              </w:rPr>
              <w:t>”</w:t>
            </w:r>
            <w:r>
              <w:rPr>
                <w:color w:val="000000" w:themeColor="text1"/>
                <w:szCs w:val="21"/>
              </w:rPr>
              <w:t>的主题。体现共建和平、安宁、繁荣、美丽、友好</w:t>
            </w:r>
            <w:r>
              <w:rPr>
                <w:color w:val="000000" w:themeColor="text1"/>
                <w:szCs w:val="21"/>
              </w:rPr>
              <w:t>“</w:t>
            </w:r>
            <w:r>
              <w:rPr>
                <w:color w:val="000000" w:themeColor="text1"/>
                <w:szCs w:val="21"/>
              </w:rPr>
              <w:t>五大家园</w:t>
            </w:r>
            <w:r>
              <w:rPr>
                <w:color w:val="000000" w:themeColor="text1"/>
                <w:szCs w:val="21"/>
              </w:rPr>
              <w:t>”</w:t>
            </w:r>
            <w:r>
              <w:rPr>
                <w:color w:val="000000" w:themeColor="text1"/>
                <w:szCs w:val="21"/>
              </w:rPr>
              <w:t>，体现</w:t>
            </w:r>
            <w:r>
              <w:rPr>
                <w:color w:val="000000" w:themeColor="text1"/>
                <w:szCs w:val="21"/>
              </w:rPr>
              <w:t>“</w:t>
            </w:r>
            <w:r>
              <w:rPr>
                <w:color w:val="000000" w:themeColor="text1"/>
                <w:szCs w:val="21"/>
              </w:rPr>
              <w:t>和合共生建家园，命运与共向未来</w:t>
            </w:r>
            <w:r>
              <w:rPr>
                <w:color w:val="000000" w:themeColor="text1"/>
                <w:szCs w:val="21"/>
              </w:rPr>
              <w:t>”</w:t>
            </w:r>
            <w:r>
              <w:rPr>
                <w:color w:val="000000" w:themeColor="text1"/>
                <w:szCs w:val="21"/>
              </w:rPr>
              <w:t>的理念。</w:t>
            </w:r>
          </w:p>
          <w:p w14:paraId="6F4CF250" w14:textId="77777777" w:rsidR="00DA6E9A" w:rsidRDefault="00781F0F">
            <w:pPr>
              <w:rPr>
                <w:color w:val="000000" w:themeColor="text1"/>
                <w:kern w:val="0"/>
                <w:szCs w:val="21"/>
              </w:rPr>
            </w:pPr>
            <w:r>
              <w:rPr>
                <w:color w:val="000000" w:themeColor="text1"/>
                <w:kern w:val="0"/>
                <w:szCs w:val="21"/>
              </w:rPr>
              <w:t>2.</w:t>
            </w:r>
            <w:r>
              <w:rPr>
                <w:color w:val="000000" w:themeColor="text1"/>
                <w:kern w:val="0"/>
                <w:szCs w:val="21"/>
              </w:rPr>
              <w:t>基本内容：</w:t>
            </w:r>
            <w:r>
              <w:rPr>
                <w:color w:val="000000" w:themeColor="text1"/>
                <w:kern w:val="0"/>
                <w:szCs w:val="21"/>
              </w:rPr>
              <w:t>“</w:t>
            </w:r>
            <w:r>
              <w:rPr>
                <w:color w:val="000000" w:themeColor="text1"/>
                <w:kern w:val="0"/>
                <w:szCs w:val="21"/>
              </w:rPr>
              <w:t>第</w:t>
            </w:r>
            <w:r>
              <w:rPr>
                <w:color w:val="000000" w:themeColor="text1"/>
                <w:kern w:val="0"/>
                <w:szCs w:val="21"/>
              </w:rPr>
              <w:t>22</w:t>
            </w:r>
            <w:r>
              <w:rPr>
                <w:color w:val="000000" w:themeColor="text1"/>
                <w:kern w:val="0"/>
                <w:szCs w:val="21"/>
              </w:rPr>
              <w:t>届中国</w:t>
            </w:r>
            <w:r>
              <w:rPr>
                <w:color w:val="000000" w:themeColor="text1"/>
                <w:kern w:val="0"/>
                <w:szCs w:val="21"/>
              </w:rPr>
              <w:t>—</w:t>
            </w:r>
            <w:r>
              <w:rPr>
                <w:color w:val="000000" w:themeColor="text1"/>
                <w:kern w:val="0"/>
                <w:szCs w:val="21"/>
              </w:rPr>
              <w:t>东盟博览会</w:t>
            </w:r>
            <w:r>
              <w:rPr>
                <w:color w:val="000000" w:themeColor="text1"/>
                <w:kern w:val="0"/>
                <w:szCs w:val="21"/>
              </w:rPr>
              <w:t>”</w:t>
            </w:r>
            <w:r>
              <w:rPr>
                <w:color w:val="000000" w:themeColor="text1"/>
                <w:kern w:val="0"/>
                <w:szCs w:val="21"/>
              </w:rPr>
              <w:t>名称（中英文）、会徽、举办时间等。</w:t>
            </w:r>
          </w:p>
          <w:p w14:paraId="75F8D4AE" w14:textId="77777777" w:rsidR="00DA6E9A" w:rsidRDefault="00781F0F">
            <w:pPr>
              <w:rPr>
                <w:color w:val="000000" w:themeColor="text1"/>
                <w:kern w:val="0"/>
                <w:szCs w:val="21"/>
              </w:rPr>
            </w:pPr>
            <w:r>
              <w:rPr>
                <w:color w:val="000000" w:themeColor="text1"/>
                <w:kern w:val="0"/>
                <w:szCs w:val="21"/>
              </w:rPr>
              <w:t>3.</w:t>
            </w:r>
            <w:r>
              <w:rPr>
                <w:color w:val="000000" w:themeColor="text1"/>
                <w:kern w:val="0"/>
                <w:szCs w:val="21"/>
              </w:rPr>
              <w:t>参展商名录和展馆整体平面图简洁明了，突出实用功能。</w:t>
            </w:r>
          </w:p>
          <w:p w14:paraId="66040D85" w14:textId="77777777" w:rsidR="00DA6E9A" w:rsidRDefault="00781F0F">
            <w:pPr>
              <w:rPr>
                <w:color w:val="000000" w:themeColor="text1"/>
                <w:kern w:val="0"/>
                <w:szCs w:val="21"/>
              </w:rPr>
            </w:pPr>
            <w:r>
              <w:rPr>
                <w:color w:val="000000" w:themeColor="text1"/>
                <w:kern w:val="0"/>
                <w:szCs w:val="21"/>
              </w:rPr>
              <w:t>4.</w:t>
            </w:r>
            <w:r>
              <w:rPr>
                <w:color w:val="000000" w:themeColor="text1"/>
                <w:szCs w:val="21"/>
              </w:rPr>
              <w:t>统一整体设计，</w:t>
            </w:r>
            <w:r>
              <w:rPr>
                <w:rFonts w:hint="eastAsia"/>
                <w:color w:val="000000" w:themeColor="text1"/>
                <w:szCs w:val="21"/>
              </w:rPr>
              <w:t>设计突出</w:t>
            </w:r>
            <w:r>
              <w:rPr>
                <w:rFonts w:hint="eastAsia"/>
                <w:color w:val="000000" w:themeColor="text1"/>
                <w:szCs w:val="21"/>
              </w:rPr>
              <w:t>AI</w:t>
            </w:r>
            <w:r>
              <w:rPr>
                <w:rFonts w:hint="eastAsia"/>
                <w:color w:val="000000" w:themeColor="text1"/>
                <w:szCs w:val="21"/>
              </w:rPr>
              <w:t>创意和元素，</w:t>
            </w:r>
            <w:r>
              <w:rPr>
                <w:color w:val="000000" w:themeColor="text1"/>
                <w:szCs w:val="21"/>
              </w:rPr>
              <w:t>形式有创意、有亮点、有新意，体现国际性，营造隆重、热烈氛围。</w:t>
            </w:r>
            <w:r>
              <w:rPr>
                <w:color w:val="000000" w:themeColor="text1"/>
                <w:kern w:val="0"/>
                <w:szCs w:val="21"/>
              </w:rPr>
              <w:t>（设计及搭建部位详见附件</w:t>
            </w:r>
            <w:r>
              <w:rPr>
                <w:color w:val="000000" w:themeColor="text1"/>
                <w:kern w:val="0"/>
                <w:szCs w:val="21"/>
              </w:rPr>
              <w:t>3</w:t>
            </w:r>
            <w:r>
              <w:rPr>
                <w:color w:val="000000" w:themeColor="text1"/>
                <w:kern w:val="0"/>
                <w:szCs w:val="21"/>
              </w:rPr>
              <w:t>）</w:t>
            </w:r>
          </w:p>
        </w:tc>
      </w:tr>
      <w:tr w:rsidR="00DA6E9A" w14:paraId="6904A01D" w14:textId="77777777">
        <w:trPr>
          <w:trHeight w:val="686"/>
        </w:trPr>
        <w:tc>
          <w:tcPr>
            <w:tcW w:w="523" w:type="dxa"/>
            <w:tcBorders>
              <w:left w:val="single" w:sz="4" w:space="0" w:color="auto"/>
              <w:bottom w:val="single" w:sz="4" w:space="0" w:color="000000"/>
              <w:right w:val="single" w:sz="4" w:space="0" w:color="000000"/>
            </w:tcBorders>
            <w:noWrap/>
            <w:vAlign w:val="center"/>
          </w:tcPr>
          <w:p w14:paraId="221E7768" w14:textId="77777777" w:rsidR="00DA6E9A" w:rsidRDefault="00781F0F">
            <w:pPr>
              <w:jc w:val="center"/>
              <w:rPr>
                <w:color w:val="000000" w:themeColor="text1"/>
                <w:szCs w:val="21"/>
              </w:rPr>
            </w:pPr>
            <w:r>
              <w:rPr>
                <w:color w:val="000000" w:themeColor="text1"/>
                <w:szCs w:val="21"/>
              </w:rPr>
              <w:t>10</w:t>
            </w:r>
          </w:p>
        </w:tc>
        <w:tc>
          <w:tcPr>
            <w:tcW w:w="2250" w:type="dxa"/>
            <w:tcBorders>
              <w:left w:val="single" w:sz="4" w:space="0" w:color="000000"/>
              <w:bottom w:val="single" w:sz="4" w:space="0" w:color="000000"/>
              <w:right w:val="single" w:sz="4" w:space="0" w:color="000000"/>
            </w:tcBorders>
            <w:noWrap/>
            <w:vAlign w:val="center"/>
          </w:tcPr>
          <w:p w14:paraId="05D78FCD" w14:textId="77777777" w:rsidR="00DA6E9A" w:rsidRDefault="00781F0F">
            <w:pPr>
              <w:widowControl/>
              <w:jc w:val="center"/>
              <w:textAlignment w:val="center"/>
              <w:rPr>
                <w:color w:val="000000" w:themeColor="text1"/>
                <w:szCs w:val="21"/>
              </w:rPr>
            </w:pPr>
            <w:r>
              <w:rPr>
                <w:color w:val="000000" w:themeColor="text1"/>
                <w:spacing w:val="-11"/>
                <w:szCs w:val="21"/>
              </w:rPr>
              <w:t>一层西侧主入口大门布置</w:t>
            </w:r>
          </w:p>
        </w:tc>
        <w:tc>
          <w:tcPr>
            <w:tcW w:w="575" w:type="dxa"/>
            <w:tcBorders>
              <w:left w:val="single" w:sz="4" w:space="0" w:color="000000"/>
              <w:bottom w:val="single" w:sz="4" w:space="0" w:color="000000"/>
              <w:right w:val="single" w:sz="4" w:space="0" w:color="000000"/>
            </w:tcBorders>
            <w:noWrap/>
            <w:vAlign w:val="center"/>
          </w:tcPr>
          <w:p w14:paraId="39B455BC"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5649D1DB" w14:textId="77777777" w:rsidR="00DA6E9A" w:rsidRDefault="00DA6E9A">
            <w:pPr>
              <w:jc w:val="center"/>
              <w:textAlignment w:val="baseline"/>
              <w:rPr>
                <w:color w:val="000000" w:themeColor="text1"/>
                <w:szCs w:val="21"/>
              </w:rPr>
            </w:pPr>
          </w:p>
        </w:tc>
      </w:tr>
      <w:tr w:rsidR="00DA6E9A" w14:paraId="1300DECD" w14:textId="77777777">
        <w:trPr>
          <w:trHeight w:val="1246"/>
        </w:trPr>
        <w:tc>
          <w:tcPr>
            <w:tcW w:w="523" w:type="dxa"/>
            <w:tcBorders>
              <w:left w:val="single" w:sz="4" w:space="0" w:color="auto"/>
              <w:bottom w:val="single" w:sz="4" w:space="0" w:color="000000"/>
              <w:right w:val="single" w:sz="4" w:space="0" w:color="000000"/>
            </w:tcBorders>
            <w:noWrap/>
            <w:vAlign w:val="center"/>
          </w:tcPr>
          <w:p w14:paraId="717F6567" w14:textId="77777777" w:rsidR="00DA6E9A" w:rsidRDefault="00781F0F">
            <w:pPr>
              <w:jc w:val="center"/>
              <w:rPr>
                <w:color w:val="000000" w:themeColor="text1"/>
                <w:szCs w:val="21"/>
              </w:rPr>
            </w:pPr>
            <w:r>
              <w:rPr>
                <w:color w:val="000000" w:themeColor="text1"/>
                <w:szCs w:val="21"/>
              </w:rPr>
              <w:t>11</w:t>
            </w:r>
          </w:p>
        </w:tc>
        <w:tc>
          <w:tcPr>
            <w:tcW w:w="2250" w:type="dxa"/>
            <w:tcBorders>
              <w:left w:val="single" w:sz="4" w:space="0" w:color="000000"/>
              <w:bottom w:val="single" w:sz="4" w:space="0" w:color="000000"/>
              <w:right w:val="single" w:sz="4" w:space="0" w:color="000000"/>
            </w:tcBorders>
            <w:noWrap/>
            <w:vAlign w:val="center"/>
          </w:tcPr>
          <w:p w14:paraId="3F621DB3" w14:textId="77777777" w:rsidR="00DA6E9A" w:rsidRDefault="00781F0F">
            <w:pPr>
              <w:widowControl/>
              <w:jc w:val="center"/>
              <w:textAlignment w:val="center"/>
              <w:rPr>
                <w:color w:val="000000" w:themeColor="text1"/>
                <w:szCs w:val="21"/>
              </w:rPr>
            </w:pPr>
            <w:r>
              <w:rPr>
                <w:color w:val="000000" w:themeColor="text1"/>
                <w:szCs w:val="21"/>
              </w:rPr>
              <w:t>二层展馆南侧主入口大门（含展馆整体平面图）布置</w:t>
            </w:r>
          </w:p>
        </w:tc>
        <w:tc>
          <w:tcPr>
            <w:tcW w:w="575" w:type="dxa"/>
            <w:tcBorders>
              <w:left w:val="single" w:sz="4" w:space="0" w:color="000000"/>
              <w:bottom w:val="single" w:sz="4" w:space="0" w:color="000000"/>
              <w:right w:val="single" w:sz="4" w:space="0" w:color="000000"/>
            </w:tcBorders>
            <w:noWrap/>
            <w:vAlign w:val="center"/>
          </w:tcPr>
          <w:p w14:paraId="321A2A7A"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bottom w:val="single" w:sz="4" w:space="0" w:color="000000"/>
              <w:right w:val="single" w:sz="4" w:space="0" w:color="000000"/>
            </w:tcBorders>
            <w:noWrap/>
            <w:vAlign w:val="center"/>
          </w:tcPr>
          <w:p w14:paraId="30DC6AFB" w14:textId="77777777" w:rsidR="00DA6E9A" w:rsidRDefault="00DA6E9A">
            <w:pPr>
              <w:jc w:val="center"/>
              <w:textAlignment w:val="baseline"/>
              <w:rPr>
                <w:color w:val="000000" w:themeColor="text1"/>
                <w:szCs w:val="21"/>
              </w:rPr>
            </w:pPr>
          </w:p>
        </w:tc>
      </w:tr>
      <w:tr w:rsidR="00DA6E9A" w14:paraId="78676E60" w14:textId="77777777">
        <w:tc>
          <w:tcPr>
            <w:tcW w:w="523" w:type="dxa"/>
            <w:tcBorders>
              <w:left w:val="single" w:sz="4" w:space="0" w:color="auto"/>
              <w:bottom w:val="single" w:sz="4" w:space="0" w:color="000000"/>
              <w:right w:val="single" w:sz="4" w:space="0" w:color="000000"/>
            </w:tcBorders>
            <w:noWrap/>
            <w:vAlign w:val="center"/>
          </w:tcPr>
          <w:p w14:paraId="23701A1E" w14:textId="77777777" w:rsidR="00DA6E9A" w:rsidRDefault="00781F0F">
            <w:pPr>
              <w:jc w:val="center"/>
              <w:rPr>
                <w:color w:val="000000" w:themeColor="text1"/>
                <w:szCs w:val="21"/>
              </w:rPr>
            </w:pPr>
            <w:r>
              <w:rPr>
                <w:color w:val="000000" w:themeColor="text1"/>
                <w:szCs w:val="21"/>
              </w:rPr>
              <w:t>12</w:t>
            </w:r>
          </w:p>
        </w:tc>
        <w:tc>
          <w:tcPr>
            <w:tcW w:w="2250" w:type="dxa"/>
            <w:tcBorders>
              <w:left w:val="single" w:sz="4" w:space="0" w:color="000000"/>
              <w:bottom w:val="single" w:sz="4" w:space="0" w:color="000000"/>
              <w:right w:val="single" w:sz="4" w:space="0" w:color="000000"/>
            </w:tcBorders>
            <w:noWrap/>
            <w:vAlign w:val="center"/>
          </w:tcPr>
          <w:p w14:paraId="1EA6BADB" w14:textId="77777777" w:rsidR="00DA6E9A" w:rsidRDefault="00781F0F">
            <w:pPr>
              <w:widowControl/>
              <w:jc w:val="center"/>
              <w:textAlignment w:val="center"/>
              <w:rPr>
                <w:color w:val="000000" w:themeColor="text1"/>
                <w:szCs w:val="21"/>
              </w:rPr>
            </w:pPr>
            <w:r>
              <w:rPr>
                <w:color w:val="000000" w:themeColor="text1"/>
                <w:szCs w:val="21"/>
              </w:rPr>
              <w:t>一层前厅七柱子</w:t>
            </w:r>
            <w:proofErr w:type="gramStart"/>
            <w:r>
              <w:rPr>
                <w:color w:val="000000" w:themeColor="text1"/>
                <w:szCs w:val="21"/>
              </w:rPr>
              <w:t>区包柱</w:t>
            </w:r>
            <w:proofErr w:type="gramEnd"/>
          </w:p>
        </w:tc>
        <w:tc>
          <w:tcPr>
            <w:tcW w:w="575" w:type="dxa"/>
            <w:tcBorders>
              <w:left w:val="single" w:sz="4" w:space="0" w:color="000000"/>
              <w:bottom w:val="single" w:sz="4" w:space="0" w:color="000000"/>
              <w:right w:val="single" w:sz="4" w:space="0" w:color="000000"/>
            </w:tcBorders>
            <w:noWrap/>
            <w:vAlign w:val="center"/>
          </w:tcPr>
          <w:p w14:paraId="7D5B21BF"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tcBorders>
              <w:left w:val="single" w:sz="4" w:space="0" w:color="000000"/>
              <w:bottom w:val="single" w:sz="4" w:space="0" w:color="000000"/>
              <w:right w:val="single" w:sz="4" w:space="0" w:color="000000"/>
            </w:tcBorders>
            <w:noWrap/>
          </w:tcPr>
          <w:p w14:paraId="3BB300ED" w14:textId="77777777" w:rsidR="00DA6E9A" w:rsidRDefault="00781F0F">
            <w:pPr>
              <w:rPr>
                <w:color w:val="000000" w:themeColor="text1"/>
                <w:szCs w:val="21"/>
              </w:rPr>
            </w:pPr>
            <w:r>
              <w:rPr>
                <w:rFonts w:hint="eastAsia"/>
                <w:color w:val="000000" w:themeColor="text1"/>
                <w:kern w:val="0"/>
                <w:szCs w:val="21"/>
              </w:rPr>
              <w:t>1.</w:t>
            </w:r>
            <w:r>
              <w:rPr>
                <w:color w:val="000000" w:themeColor="text1"/>
                <w:kern w:val="0"/>
                <w:szCs w:val="21"/>
              </w:rPr>
              <w:t>体现中国与东盟</w:t>
            </w:r>
            <w:r>
              <w:rPr>
                <w:color w:val="000000" w:themeColor="text1"/>
                <w:kern w:val="0"/>
                <w:szCs w:val="21"/>
              </w:rPr>
              <w:t>11</w:t>
            </w:r>
            <w:proofErr w:type="gramStart"/>
            <w:r>
              <w:rPr>
                <w:color w:val="000000" w:themeColor="text1"/>
                <w:kern w:val="0"/>
                <w:szCs w:val="21"/>
              </w:rPr>
              <w:t>国共办特色</w:t>
            </w:r>
            <w:proofErr w:type="gramEnd"/>
            <w:r>
              <w:rPr>
                <w:color w:val="000000" w:themeColor="text1"/>
                <w:kern w:val="0"/>
                <w:szCs w:val="21"/>
              </w:rPr>
              <w:t>，综合展示</w:t>
            </w:r>
            <w:r>
              <w:rPr>
                <w:color w:val="000000" w:themeColor="text1"/>
                <w:kern w:val="0"/>
                <w:szCs w:val="21"/>
              </w:rPr>
              <w:t>11</w:t>
            </w:r>
            <w:r>
              <w:rPr>
                <w:color w:val="000000" w:themeColor="text1"/>
                <w:kern w:val="0"/>
                <w:szCs w:val="21"/>
              </w:rPr>
              <w:t>国合作成果和美好发展愿景</w:t>
            </w:r>
            <w:r>
              <w:rPr>
                <w:color w:val="000000" w:themeColor="text1"/>
                <w:szCs w:val="21"/>
              </w:rPr>
              <w:t>。（设计及搭建部位详见附件</w:t>
            </w:r>
            <w:r>
              <w:rPr>
                <w:color w:val="000000" w:themeColor="text1"/>
                <w:szCs w:val="21"/>
              </w:rPr>
              <w:t>4</w:t>
            </w:r>
            <w:r>
              <w:rPr>
                <w:color w:val="000000" w:themeColor="text1"/>
                <w:szCs w:val="21"/>
              </w:rPr>
              <w:t>）</w:t>
            </w:r>
          </w:p>
          <w:p w14:paraId="2C2A9373" w14:textId="77777777" w:rsidR="00DA6E9A" w:rsidRDefault="00781F0F">
            <w:pPr>
              <w:rPr>
                <w:color w:val="000000" w:themeColor="text1"/>
                <w:szCs w:val="21"/>
              </w:rPr>
            </w:pPr>
            <w:r>
              <w:rPr>
                <w:rFonts w:hint="eastAsia"/>
                <w:color w:val="000000" w:themeColor="text1"/>
                <w:szCs w:val="21"/>
              </w:rPr>
              <w:t>2.</w:t>
            </w:r>
            <w:r>
              <w:rPr>
                <w:rFonts w:hint="eastAsia"/>
              </w:rPr>
              <w:t xml:space="preserve"> </w:t>
            </w:r>
            <w:r>
              <w:rPr>
                <w:rFonts w:hint="eastAsia"/>
                <w:color w:val="000000" w:themeColor="text1"/>
                <w:szCs w:val="21"/>
              </w:rPr>
              <w:t>设计突出</w:t>
            </w:r>
            <w:r>
              <w:rPr>
                <w:rFonts w:hint="eastAsia"/>
                <w:color w:val="000000" w:themeColor="text1"/>
                <w:szCs w:val="21"/>
              </w:rPr>
              <w:t>AI</w:t>
            </w:r>
            <w:r>
              <w:rPr>
                <w:rFonts w:hint="eastAsia"/>
                <w:color w:val="000000" w:themeColor="text1"/>
                <w:szCs w:val="21"/>
              </w:rPr>
              <w:t>创意和元素，制作优良。</w:t>
            </w:r>
          </w:p>
        </w:tc>
      </w:tr>
      <w:tr w:rsidR="00DA6E9A" w14:paraId="17D87163" w14:textId="77777777">
        <w:tc>
          <w:tcPr>
            <w:tcW w:w="523" w:type="dxa"/>
            <w:tcBorders>
              <w:left w:val="single" w:sz="4" w:space="0" w:color="auto"/>
              <w:bottom w:val="single" w:sz="4" w:space="0" w:color="000000"/>
              <w:right w:val="single" w:sz="4" w:space="0" w:color="000000"/>
            </w:tcBorders>
            <w:noWrap/>
            <w:vAlign w:val="center"/>
          </w:tcPr>
          <w:p w14:paraId="330263A5" w14:textId="77777777" w:rsidR="00DA6E9A" w:rsidRDefault="00781F0F">
            <w:pPr>
              <w:jc w:val="center"/>
              <w:rPr>
                <w:color w:val="000000" w:themeColor="text1"/>
                <w:szCs w:val="21"/>
              </w:rPr>
            </w:pPr>
            <w:r>
              <w:rPr>
                <w:color w:val="000000" w:themeColor="text1"/>
                <w:szCs w:val="21"/>
              </w:rPr>
              <w:t>13</w:t>
            </w:r>
          </w:p>
        </w:tc>
        <w:tc>
          <w:tcPr>
            <w:tcW w:w="2250" w:type="dxa"/>
            <w:tcBorders>
              <w:left w:val="single" w:sz="4" w:space="0" w:color="000000"/>
              <w:bottom w:val="single" w:sz="4" w:space="0" w:color="000000"/>
              <w:right w:val="single" w:sz="4" w:space="0" w:color="000000"/>
            </w:tcBorders>
            <w:noWrap/>
            <w:vAlign w:val="center"/>
          </w:tcPr>
          <w:p w14:paraId="7DB573B3" w14:textId="77777777" w:rsidR="00DA6E9A" w:rsidRDefault="00781F0F">
            <w:pPr>
              <w:widowControl/>
              <w:jc w:val="center"/>
              <w:textAlignment w:val="center"/>
              <w:rPr>
                <w:color w:val="000000" w:themeColor="text1"/>
                <w:szCs w:val="21"/>
              </w:rPr>
            </w:pPr>
            <w:r>
              <w:rPr>
                <w:color w:val="000000" w:themeColor="text1"/>
                <w:szCs w:val="21"/>
              </w:rPr>
              <w:t>朱槿花厅门楼及展商名录布置</w:t>
            </w:r>
          </w:p>
        </w:tc>
        <w:tc>
          <w:tcPr>
            <w:tcW w:w="575" w:type="dxa"/>
            <w:tcBorders>
              <w:left w:val="single" w:sz="4" w:space="0" w:color="000000"/>
              <w:bottom w:val="single" w:sz="4" w:space="0" w:color="000000"/>
              <w:right w:val="single" w:sz="4" w:space="0" w:color="000000"/>
            </w:tcBorders>
            <w:noWrap/>
            <w:vAlign w:val="center"/>
          </w:tcPr>
          <w:p w14:paraId="35249429"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val="restart"/>
            <w:tcBorders>
              <w:left w:val="single" w:sz="4" w:space="0" w:color="000000"/>
              <w:right w:val="single" w:sz="4" w:space="0" w:color="000000"/>
            </w:tcBorders>
            <w:noWrap/>
          </w:tcPr>
          <w:p w14:paraId="5754C5BB" w14:textId="77777777" w:rsidR="00DA6E9A" w:rsidRDefault="00781F0F">
            <w:pPr>
              <w:rPr>
                <w:color w:val="000000" w:themeColor="text1"/>
                <w:kern w:val="0"/>
                <w:szCs w:val="21"/>
              </w:rPr>
            </w:pPr>
            <w:r>
              <w:rPr>
                <w:color w:val="000000" w:themeColor="text1"/>
                <w:szCs w:val="21"/>
              </w:rPr>
              <w:t>1.</w:t>
            </w:r>
            <w:r>
              <w:rPr>
                <w:color w:val="000000" w:themeColor="text1"/>
                <w:kern w:val="0"/>
                <w:szCs w:val="21"/>
              </w:rPr>
              <w:t>反映各展厅展出内容，东盟国家商品馆要反映该国展出特色。造型美观大方，设计形式风格统一，</w:t>
            </w:r>
            <w:r>
              <w:rPr>
                <w:rFonts w:hint="eastAsia"/>
                <w:color w:val="000000" w:themeColor="text1"/>
                <w:kern w:val="0"/>
                <w:szCs w:val="21"/>
              </w:rPr>
              <w:t>设计突出</w:t>
            </w:r>
            <w:r>
              <w:rPr>
                <w:rFonts w:hint="eastAsia"/>
                <w:color w:val="000000" w:themeColor="text1"/>
                <w:kern w:val="0"/>
                <w:szCs w:val="21"/>
              </w:rPr>
              <w:t>AI</w:t>
            </w:r>
            <w:r>
              <w:rPr>
                <w:rFonts w:hint="eastAsia"/>
                <w:color w:val="000000" w:themeColor="text1"/>
                <w:kern w:val="0"/>
                <w:szCs w:val="21"/>
              </w:rPr>
              <w:t>创意和元素，</w:t>
            </w:r>
            <w:r>
              <w:rPr>
                <w:color w:val="000000" w:themeColor="text1"/>
                <w:kern w:val="0"/>
                <w:szCs w:val="21"/>
              </w:rPr>
              <w:t>与主入口大门设计风格协调，符合实用功能要求。</w:t>
            </w:r>
          </w:p>
          <w:p w14:paraId="6A3272CB" w14:textId="77777777" w:rsidR="00DA6E9A" w:rsidRDefault="00781F0F">
            <w:pPr>
              <w:rPr>
                <w:color w:val="000000" w:themeColor="text1"/>
                <w:kern w:val="0"/>
                <w:szCs w:val="21"/>
              </w:rPr>
            </w:pPr>
            <w:r>
              <w:rPr>
                <w:color w:val="000000" w:themeColor="text1"/>
                <w:kern w:val="0"/>
                <w:szCs w:val="21"/>
              </w:rPr>
              <w:lastRenderedPageBreak/>
              <w:t>2.</w:t>
            </w:r>
            <w:r>
              <w:rPr>
                <w:color w:val="000000" w:themeColor="text1"/>
                <w:kern w:val="0"/>
                <w:szCs w:val="21"/>
              </w:rPr>
              <w:t>基本内容：展厅名称（中英文）、展厅号、本展厅展位平面示意图和参展企业名录。</w:t>
            </w:r>
          </w:p>
          <w:p w14:paraId="2C6ACA1C" w14:textId="77777777" w:rsidR="00DA6E9A" w:rsidRDefault="00781F0F">
            <w:pPr>
              <w:rPr>
                <w:color w:val="000000" w:themeColor="text1"/>
                <w:szCs w:val="21"/>
              </w:rPr>
            </w:pPr>
            <w:r>
              <w:rPr>
                <w:color w:val="000000" w:themeColor="text1"/>
                <w:kern w:val="0"/>
                <w:szCs w:val="21"/>
              </w:rPr>
              <w:t>3. D1</w:t>
            </w:r>
            <w:r>
              <w:rPr>
                <w:color w:val="000000" w:themeColor="text1"/>
                <w:kern w:val="0"/>
                <w:szCs w:val="21"/>
              </w:rPr>
              <w:t>、</w:t>
            </w:r>
            <w:r>
              <w:rPr>
                <w:color w:val="000000" w:themeColor="text1"/>
                <w:kern w:val="0"/>
                <w:szCs w:val="21"/>
              </w:rPr>
              <w:t>D2</w:t>
            </w:r>
            <w:r>
              <w:rPr>
                <w:color w:val="000000" w:themeColor="text1"/>
                <w:kern w:val="0"/>
                <w:szCs w:val="21"/>
              </w:rPr>
              <w:t>展厅各布置</w:t>
            </w:r>
            <w:r>
              <w:rPr>
                <w:color w:val="000000" w:themeColor="text1"/>
                <w:kern w:val="0"/>
                <w:szCs w:val="21"/>
              </w:rPr>
              <w:t>4</w:t>
            </w:r>
            <w:r>
              <w:rPr>
                <w:color w:val="000000" w:themeColor="text1"/>
                <w:kern w:val="0"/>
                <w:szCs w:val="21"/>
              </w:rPr>
              <w:t>个门楼，</w:t>
            </w:r>
            <w:r>
              <w:rPr>
                <w:color w:val="000000" w:themeColor="text1"/>
                <w:kern w:val="0"/>
                <w:szCs w:val="21"/>
              </w:rPr>
              <w:t>D3—D15</w:t>
            </w:r>
            <w:r>
              <w:rPr>
                <w:color w:val="000000" w:themeColor="text1"/>
                <w:kern w:val="0"/>
                <w:szCs w:val="21"/>
              </w:rPr>
              <w:t>展厅各布置</w:t>
            </w:r>
            <w:r>
              <w:rPr>
                <w:color w:val="000000" w:themeColor="text1"/>
                <w:kern w:val="0"/>
                <w:szCs w:val="21"/>
              </w:rPr>
              <w:t>2</w:t>
            </w:r>
            <w:r>
              <w:rPr>
                <w:color w:val="000000" w:themeColor="text1"/>
                <w:kern w:val="0"/>
                <w:szCs w:val="21"/>
              </w:rPr>
              <w:t>个门楼。（设计及搭建部位详见附件</w:t>
            </w:r>
            <w:r>
              <w:rPr>
                <w:color w:val="000000" w:themeColor="text1"/>
                <w:kern w:val="0"/>
                <w:szCs w:val="21"/>
              </w:rPr>
              <w:t>4</w:t>
            </w:r>
            <w:r>
              <w:rPr>
                <w:color w:val="000000" w:themeColor="text1"/>
                <w:kern w:val="0"/>
                <w:szCs w:val="21"/>
              </w:rPr>
              <w:t>）</w:t>
            </w:r>
          </w:p>
        </w:tc>
      </w:tr>
      <w:tr w:rsidR="00DA6E9A" w14:paraId="078CFD7E" w14:textId="77777777">
        <w:tc>
          <w:tcPr>
            <w:tcW w:w="523" w:type="dxa"/>
            <w:tcBorders>
              <w:left w:val="single" w:sz="4" w:space="0" w:color="auto"/>
              <w:bottom w:val="single" w:sz="4" w:space="0" w:color="000000"/>
              <w:right w:val="single" w:sz="4" w:space="0" w:color="000000"/>
            </w:tcBorders>
            <w:noWrap/>
            <w:vAlign w:val="center"/>
          </w:tcPr>
          <w:p w14:paraId="658294F1" w14:textId="77777777" w:rsidR="00DA6E9A" w:rsidRDefault="00781F0F">
            <w:pPr>
              <w:jc w:val="center"/>
              <w:rPr>
                <w:color w:val="000000" w:themeColor="text1"/>
                <w:szCs w:val="21"/>
              </w:rPr>
            </w:pPr>
            <w:r>
              <w:rPr>
                <w:color w:val="000000" w:themeColor="text1"/>
                <w:szCs w:val="21"/>
              </w:rPr>
              <w:t>14</w:t>
            </w:r>
          </w:p>
        </w:tc>
        <w:tc>
          <w:tcPr>
            <w:tcW w:w="2250" w:type="dxa"/>
            <w:tcBorders>
              <w:left w:val="single" w:sz="4" w:space="0" w:color="000000"/>
              <w:bottom w:val="single" w:sz="4" w:space="0" w:color="000000"/>
              <w:right w:val="single" w:sz="4" w:space="0" w:color="000000"/>
            </w:tcBorders>
            <w:noWrap/>
            <w:vAlign w:val="center"/>
          </w:tcPr>
          <w:p w14:paraId="5D98C14F" w14:textId="77777777" w:rsidR="00DA6E9A" w:rsidRDefault="00781F0F">
            <w:pPr>
              <w:widowControl/>
              <w:textAlignment w:val="center"/>
              <w:rPr>
                <w:color w:val="000000" w:themeColor="text1"/>
                <w:spacing w:val="-6"/>
                <w:szCs w:val="21"/>
              </w:rPr>
            </w:pPr>
            <w:r>
              <w:rPr>
                <w:color w:val="000000" w:themeColor="text1"/>
                <w:spacing w:val="-6"/>
                <w:szCs w:val="21"/>
              </w:rPr>
              <w:t>1</w:t>
            </w:r>
            <w:r>
              <w:rPr>
                <w:color w:val="000000" w:themeColor="text1"/>
                <w:spacing w:val="-6"/>
                <w:szCs w:val="21"/>
              </w:rPr>
              <w:t>号展厅门楼及展商名录</w:t>
            </w:r>
          </w:p>
          <w:p w14:paraId="483CD2C8" w14:textId="77777777" w:rsidR="00DA6E9A" w:rsidRDefault="00781F0F">
            <w:pPr>
              <w:widowControl/>
              <w:jc w:val="center"/>
              <w:textAlignment w:val="center"/>
              <w:rPr>
                <w:color w:val="000000" w:themeColor="text1"/>
                <w:szCs w:val="21"/>
              </w:rPr>
            </w:pPr>
            <w:r>
              <w:rPr>
                <w:color w:val="000000" w:themeColor="text1"/>
                <w:szCs w:val="21"/>
              </w:rPr>
              <w:lastRenderedPageBreak/>
              <w:t>布置</w:t>
            </w:r>
          </w:p>
        </w:tc>
        <w:tc>
          <w:tcPr>
            <w:tcW w:w="575" w:type="dxa"/>
            <w:tcBorders>
              <w:left w:val="single" w:sz="4" w:space="0" w:color="000000"/>
              <w:bottom w:val="single" w:sz="4" w:space="0" w:color="000000"/>
              <w:right w:val="single" w:sz="4" w:space="0" w:color="000000"/>
            </w:tcBorders>
            <w:noWrap/>
            <w:vAlign w:val="center"/>
          </w:tcPr>
          <w:p w14:paraId="606F2FC0" w14:textId="77777777" w:rsidR="00DA6E9A" w:rsidRDefault="00781F0F">
            <w:pPr>
              <w:jc w:val="center"/>
              <w:rPr>
                <w:color w:val="000000" w:themeColor="text1"/>
                <w:szCs w:val="21"/>
              </w:rPr>
            </w:pPr>
            <w:r>
              <w:rPr>
                <w:color w:val="000000" w:themeColor="text1"/>
                <w:szCs w:val="21"/>
              </w:rPr>
              <w:lastRenderedPageBreak/>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2487C493" w14:textId="77777777" w:rsidR="00DA6E9A" w:rsidRDefault="00DA6E9A">
            <w:pPr>
              <w:jc w:val="center"/>
              <w:textAlignment w:val="baseline"/>
              <w:rPr>
                <w:color w:val="000000" w:themeColor="text1"/>
                <w:szCs w:val="21"/>
              </w:rPr>
            </w:pPr>
          </w:p>
        </w:tc>
      </w:tr>
      <w:tr w:rsidR="00DA6E9A" w14:paraId="00A6F462" w14:textId="77777777">
        <w:tc>
          <w:tcPr>
            <w:tcW w:w="523" w:type="dxa"/>
            <w:tcBorders>
              <w:left w:val="single" w:sz="4" w:space="0" w:color="auto"/>
              <w:bottom w:val="single" w:sz="4" w:space="0" w:color="000000"/>
              <w:right w:val="single" w:sz="4" w:space="0" w:color="000000"/>
            </w:tcBorders>
            <w:noWrap/>
            <w:vAlign w:val="center"/>
          </w:tcPr>
          <w:p w14:paraId="46E58631" w14:textId="77777777" w:rsidR="00DA6E9A" w:rsidRDefault="00781F0F">
            <w:pPr>
              <w:jc w:val="center"/>
              <w:rPr>
                <w:color w:val="000000" w:themeColor="text1"/>
                <w:szCs w:val="21"/>
              </w:rPr>
            </w:pPr>
            <w:r>
              <w:rPr>
                <w:color w:val="000000" w:themeColor="text1"/>
                <w:szCs w:val="21"/>
              </w:rPr>
              <w:t>15</w:t>
            </w:r>
          </w:p>
        </w:tc>
        <w:tc>
          <w:tcPr>
            <w:tcW w:w="2250" w:type="dxa"/>
            <w:tcBorders>
              <w:left w:val="single" w:sz="4" w:space="0" w:color="000000"/>
              <w:bottom w:val="single" w:sz="4" w:space="0" w:color="000000"/>
              <w:right w:val="single" w:sz="4" w:space="0" w:color="000000"/>
            </w:tcBorders>
            <w:noWrap/>
            <w:vAlign w:val="center"/>
          </w:tcPr>
          <w:p w14:paraId="6E59E136" w14:textId="77777777" w:rsidR="00DA6E9A" w:rsidRDefault="00781F0F">
            <w:pPr>
              <w:widowControl/>
              <w:textAlignment w:val="center"/>
              <w:rPr>
                <w:color w:val="000000" w:themeColor="text1"/>
                <w:spacing w:val="-6"/>
                <w:szCs w:val="21"/>
              </w:rPr>
            </w:pPr>
            <w:r>
              <w:rPr>
                <w:color w:val="000000" w:themeColor="text1"/>
                <w:spacing w:val="-6"/>
                <w:szCs w:val="21"/>
              </w:rPr>
              <w:t>2</w:t>
            </w:r>
            <w:r>
              <w:rPr>
                <w:color w:val="000000" w:themeColor="text1"/>
                <w:spacing w:val="-6"/>
                <w:szCs w:val="21"/>
              </w:rPr>
              <w:t>号展厅门楼及展商名录</w:t>
            </w:r>
          </w:p>
          <w:p w14:paraId="0921C58A" w14:textId="77777777" w:rsidR="00DA6E9A" w:rsidRDefault="00781F0F">
            <w:pPr>
              <w:widowControl/>
              <w:jc w:val="center"/>
              <w:textAlignment w:val="center"/>
              <w:rPr>
                <w:color w:val="000000" w:themeColor="text1"/>
                <w:szCs w:val="21"/>
              </w:rPr>
            </w:pPr>
            <w:r>
              <w:rPr>
                <w:color w:val="000000" w:themeColor="text1"/>
                <w:szCs w:val="21"/>
              </w:rPr>
              <w:t>布置</w:t>
            </w:r>
          </w:p>
        </w:tc>
        <w:tc>
          <w:tcPr>
            <w:tcW w:w="575" w:type="dxa"/>
            <w:tcBorders>
              <w:left w:val="single" w:sz="4" w:space="0" w:color="000000"/>
              <w:bottom w:val="single" w:sz="4" w:space="0" w:color="000000"/>
              <w:right w:val="single" w:sz="4" w:space="0" w:color="000000"/>
            </w:tcBorders>
            <w:noWrap/>
            <w:vAlign w:val="center"/>
          </w:tcPr>
          <w:p w14:paraId="6FA3E86A"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7E182DEE" w14:textId="77777777" w:rsidR="00DA6E9A" w:rsidRDefault="00DA6E9A">
            <w:pPr>
              <w:jc w:val="center"/>
              <w:textAlignment w:val="baseline"/>
              <w:rPr>
                <w:color w:val="000000" w:themeColor="text1"/>
                <w:szCs w:val="21"/>
              </w:rPr>
            </w:pPr>
          </w:p>
        </w:tc>
      </w:tr>
      <w:tr w:rsidR="00DA6E9A" w14:paraId="73B0F350" w14:textId="77777777">
        <w:tc>
          <w:tcPr>
            <w:tcW w:w="523" w:type="dxa"/>
            <w:tcBorders>
              <w:left w:val="single" w:sz="4" w:space="0" w:color="auto"/>
              <w:bottom w:val="single" w:sz="4" w:space="0" w:color="000000"/>
              <w:right w:val="single" w:sz="4" w:space="0" w:color="000000"/>
            </w:tcBorders>
            <w:noWrap/>
            <w:vAlign w:val="center"/>
          </w:tcPr>
          <w:p w14:paraId="1FF9FCE4" w14:textId="77777777" w:rsidR="00DA6E9A" w:rsidRDefault="00781F0F">
            <w:pPr>
              <w:jc w:val="center"/>
              <w:rPr>
                <w:color w:val="000000" w:themeColor="text1"/>
                <w:szCs w:val="21"/>
              </w:rPr>
            </w:pPr>
            <w:r>
              <w:rPr>
                <w:color w:val="000000" w:themeColor="text1"/>
                <w:szCs w:val="21"/>
              </w:rPr>
              <w:t>16</w:t>
            </w:r>
          </w:p>
        </w:tc>
        <w:tc>
          <w:tcPr>
            <w:tcW w:w="2250" w:type="dxa"/>
            <w:tcBorders>
              <w:left w:val="single" w:sz="4" w:space="0" w:color="000000"/>
              <w:bottom w:val="single" w:sz="4" w:space="0" w:color="000000"/>
              <w:right w:val="single" w:sz="4" w:space="0" w:color="000000"/>
            </w:tcBorders>
            <w:noWrap/>
            <w:vAlign w:val="center"/>
          </w:tcPr>
          <w:p w14:paraId="54676D87" w14:textId="77777777" w:rsidR="00DA6E9A" w:rsidRDefault="00781F0F">
            <w:pPr>
              <w:widowControl/>
              <w:textAlignment w:val="center"/>
              <w:rPr>
                <w:color w:val="000000" w:themeColor="text1"/>
                <w:spacing w:val="-6"/>
                <w:szCs w:val="21"/>
              </w:rPr>
            </w:pPr>
            <w:r>
              <w:rPr>
                <w:color w:val="000000" w:themeColor="text1"/>
                <w:spacing w:val="-6"/>
                <w:szCs w:val="21"/>
              </w:rPr>
              <w:t>3</w:t>
            </w:r>
            <w:r>
              <w:rPr>
                <w:color w:val="000000" w:themeColor="text1"/>
                <w:spacing w:val="-6"/>
                <w:szCs w:val="21"/>
              </w:rPr>
              <w:t>号展厅门楼及展商名录</w:t>
            </w:r>
          </w:p>
          <w:p w14:paraId="1EE1A9F3" w14:textId="77777777" w:rsidR="00DA6E9A" w:rsidRDefault="00781F0F">
            <w:pPr>
              <w:widowControl/>
              <w:jc w:val="center"/>
              <w:textAlignment w:val="center"/>
              <w:rPr>
                <w:color w:val="000000" w:themeColor="text1"/>
                <w:szCs w:val="21"/>
              </w:rPr>
            </w:pPr>
            <w:r>
              <w:rPr>
                <w:color w:val="000000" w:themeColor="text1"/>
                <w:szCs w:val="21"/>
              </w:rPr>
              <w:t>布置</w:t>
            </w:r>
          </w:p>
        </w:tc>
        <w:tc>
          <w:tcPr>
            <w:tcW w:w="575" w:type="dxa"/>
            <w:tcBorders>
              <w:left w:val="single" w:sz="4" w:space="0" w:color="000000"/>
              <w:bottom w:val="single" w:sz="4" w:space="0" w:color="000000"/>
              <w:right w:val="single" w:sz="4" w:space="0" w:color="000000"/>
            </w:tcBorders>
            <w:noWrap/>
            <w:vAlign w:val="center"/>
          </w:tcPr>
          <w:p w14:paraId="52419F9A"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bottom w:val="single" w:sz="4" w:space="0" w:color="000000"/>
              <w:right w:val="single" w:sz="4" w:space="0" w:color="000000"/>
            </w:tcBorders>
            <w:noWrap/>
            <w:vAlign w:val="center"/>
          </w:tcPr>
          <w:p w14:paraId="3A94A5FF" w14:textId="77777777" w:rsidR="00DA6E9A" w:rsidRDefault="00DA6E9A">
            <w:pPr>
              <w:jc w:val="center"/>
              <w:textAlignment w:val="baseline"/>
              <w:rPr>
                <w:color w:val="000000" w:themeColor="text1"/>
                <w:szCs w:val="21"/>
              </w:rPr>
            </w:pPr>
          </w:p>
        </w:tc>
      </w:tr>
      <w:tr w:rsidR="00DA6E9A" w14:paraId="5184C84D" w14:textId="77777777">
        <w:tc>
          <w:tcPr>
            <w:tcW w:w="523" w:type="dxa"/>
            <w:tcBorders>
              <w:left w:val="single" w:sz="4" w:space="0" w:color="000000"/>
              <w:bottom w:val="single" w:sz="4" w:space="0" w:color="000000"/>
              <w:right w:val="single" w:sz="4" w:space="0" w:color="000000"/>
            </w:tcBorders>
            <w:noWrap/>
            <w:vAlign w:val="center"/>
          </w:tcPr>
          <w:p w14:paraId="66732F6F" w14:textId="77777777" w:rsidR="00DA6E9A" w:rsidRDefault="00781F0F">
            <w:pPr>
              <w:jc w:val="center"/>
              <w:rPr>
                <w:color w:val="000000" w:themeColor="text1"/>
                <w:szCs w:val="21"/>
              </w:rPr>
            </w:pPr>
            <w:r>
              <w:rPr>
                <w:color w:val="000000" w:themeColor="text1"/>
                <w:szCs w:val="21"/>
              </w:rPr>
              <w:t>17</w:t>
            </w:r>
          </w:p>
        </w:tc>
        <w:tc>
          <w:tcPr>
            <w:tcW w:w="2250" w:type="dxa"/>
            <w:tcBorders>
              <w:left w:val="single" w:sz="4" w:space="0" w:color="000000"/>
              <w:bottom w:val="single" w:sz="4" w:space="0" w:color="000000"/>
              <w:right w:val="single" w:sz="4" w:space="0" w:color="000000"/>
            </w:tcBorders>
            <w:noWrap/>
            <w:vAlign w:val="center"/>
          </w:tcPr>
          <w:p w14:paraId="6BEF9A66" w14:textId="77777777" w:rsidR="00DA6E9A" w:rsidRDefault="00781F0F">
            <w:pPr>
              <w:widowControl/>
              <w:textAlignment w:val="center"/>
              <w:rPr>
                <w:color w:val="000000" w:themeColor="text1"/>
                <w:spacing w:val="-6"/>
                <w:szCs w:val="21"/>
              </w:rPr>
            </w:pPr>
            <w:r>
              <w:rPr>
                <w:color w:val="000000" w:themeColor="text1"/>
                <w:spacing w:val="-6"/>
                <w:szCs w:val="21"/>
              </w:rPr>
              <w:t>4</w:t>
            </w:r>
            <w:r>
              <w:rPr>
                <w:color w:val="000000" w:themeColor="text1"/>
                <w:spacing w:val="-6"/>
                <w:szCs w:val="21"/>
              </w:rPr>
              <w:t>号展厅门楼及展商名录</w:t>
            </w:r>
          </w:p>
          <w:p w14:paraId="62033C87" w14:textId="77777777" w:rsidR="00DA6E9A" w:rsidRDefault="00781F0F">
            <w:pPr>
              <w:widowControl/>
              <w:jc w:val="center"/>
              <w:textAlignment w:val="center"/>
              <w:rPr>
                <w:color w:val="000000" w:themeColor="text1"/>
                <w:szCs w:val="21"/>
              </w:rPr>
            </w:pPr>
            <w:r>
              <w:rPr>
                <w:color w:val="000000" w:themeColor="text1"/>
                <w:szCs w:val="21"/>
              </w:rPr>
              <w:t>布置</w:t>
            </w:r>
          </w:p>
        </w:tc>
        <w:tc>
          <w:tcPr>
            <w:tcW w:w="575" w:type="dxa"/>
            <w:tcBorders>
              <w:left w:val="single" w:sz="4" w:space="0" w:color="000000"/>
              <w:bottom w:val="single" w:sz="4" w:space="0" w:color="000000"/>
              <w:right w:val="single" w:sz="4" w:space="0" w:color="000000"/>
            </w:tcBorders>
            <w:noWrap/>
            <w:vAlign w:val="center"/>
          </w:tcPr>
          <w:p w14:paraId="31360273"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val="restart"/>
            <w:tcBorders>
              <w:left w:val="single" w:sz="4" w:space="0" w:color="000000"/>
              <w:right w:val="single" w:sz="4" w:space="0" w:color="000000"/>
            </w:tcBorders>
            <w:noWrap/>
            <w:vAlign w:val="center"/>
          </w:tcPr>
          <w:p w14:paraId="0008D5D7" w14:textId="77777777" w:rsidR="00DA6E9A" w:rsidRDefault="00781F0F">
            <w:pPr>
              <w:rPr>
                <w:color w:val="000000" w:themeColor="text1"/>
                <w:kern w:val="0"/>
                <w:szCs w:val="21"/>
              </w:rPr>
            </w:pPr>
            <w:r>
              <w:rPr>
                <w:color w:val="000000" w:themeColor="text1"/>
                <w:szCs w:val="21"/>
              </w:rPr>
              <w:t>1.</w:t>
            </w:r>
            <w:r>
              <w:rPr>
                <w:color w:val="000000" w:themeColor="text1"/>
                <w:kern w:val="0"/>
                <w:szCs w:val="21"/>
              </w:rPr>
              <w:t>反映各展厅展出内容，东盟国家商品馆要反映该国展出特色。造型美观大方，设计形式风格统一，</w:t>
            </w:r>
            <w:r>
              <w:rPr>
                <w:rFonts w:hint="eastAsia"/>
                <w:color w:val="000000" w:themeColor="text1"/>
                <w:kern w:val="0"/>
                <w:szCs w:val="21"/>
              </w:rPr>
              <w:t>设计突出</w:t>
            </w:r>
            <w:r>
              <w:rPr>
                <w:rFonts w:hint="eastAsia"/>
                <w:color w:val="000000" w:themeColor="text1"/>
                <w:kern w:val="0"/>
                <w:szCs w:val="21"/>
              </w:rPr>
              <w:t>AI</w:t>
            </w:r>
            <w:r>
              <w:rPr>
                <w:rFonts w:hint="eastAsia"/>
                <w:color w:val="000000" w:themeColor="text1"/>
                <w:kern w:val="0"/>
                <w:szCs w:val="21"/>
              </w:rPr>
              <w:t>创意和元素，</w:t>
            </w:r>
            <w:r>
              <w:rPr>
                <w:color w:val="000000" w:themeColor="text1"/>
                <w:kern w:val="0"/>
                <w:szCs w:val="21"/>
              </w:rPr>
              <w:t>与主入口大门设计风格协调，符合实用功能要求。</w:t>
            </w:r>
          </w:p>
          <w:p w14:paraId="6E004755" w14:textId="77777777" w:rsidR="00DA6E9A" w:rsidRDefault="00781F0F">
            <w:pPr>
              <w:rPr>
                <w:color w:val="000000" w:themeColor="text1"/>
                <w:kern w:val="0"/>
                <w:szCs w:val="21"/>
              </w:rPr>
            </w:pPr>
            <w:r>
              <w:rPr>
                <w:color w:val="000000" w:themeColor="text1"/>
                <w:kern w:val="0"/>
                <w:szCs w:val="21"/>
              </w:rPr>
              <w:t>2.</w:t>
            </w:r>
            <w:r>
              <w:rPr>
                <w:color w:val="000000" w:themeColor="text1"/>
                <w:kern w:val="0"/>
                <w:szCs w:val="21"/>
              </w:rPr>
              <w:t>基本内容：展厅名称（中英文）、展厅号、本展厅展位平面示意图和参展企业名录。</w:t>
            </w:r>
          </w:p>
          <w:p w14:paraId="1BBD8ADC" w14:textId="77777777" w:rsidR="00DA6E9A" w:rsidRDefault="00781F0F">
            <w:pPr>
              <w:textAlignment w:val="baseline"/>
              <w:rPr>
                <w:color w:val="000000" w:themeColor="text1"/>
                <w:szCs w:val="21"/>
              </w:rPr>
            </w:pPr>
            <w:r>
              <w:rPr>
                <w:color w:val="000000" w:themeColor="text1"/>
                <w:kern w:val="0"/>
                <w:szCs w:val="21"/>
              </w:rPr>
              <w:t>3. D1</w:t>
            </w:r>
            <w:r>
              <w:rPr>
                <w:color w:val="000000" w:themeColor="text1"/>
                <w:kern w:val="0"/>
                <w:szCs w:val="21"/>
              </w:rPr>
              <w:t>、</w:t>
            </w:r>
            <w:r>
              <w:rPr>
                <w:color w:val="000000" w:themeColor="text1"/>
                <w:kern w:val="0"/>
                <w:szCs w:val="21"/>
              </w:rPr>
              <w:t>D2</w:t>
            </w:r>
            <w:r>
              <w:rPr>
                <w:color w:val="000000" w:themeColor="text1"/>
                <w:kern w:val="0"/>
                <w:szCs w:val="21"/>
              </w:rPr>
              <w:t>展厅各布置</w:t>
            </w:r>
            <w:r>
              <w:rPr>
                <w:color w:val="000000" w:themeColor="text1"/>
                <w:kern w:val="0"/>
                <w:szCs w:val="21"/>
              </w:rPr>
              <w:t>4</w:t>
            </w:r>
            <w:r>
              <w:rPr>
                <w:color w:val="000000" w:themeColor="text1"/>
                <w:kern w:val="0"/>
                <w:szCs w:val="21"/>
              </w:rPr>
              <w:t>个门楼，</w:t>
            </w:r>
            <w:r>
              <w:rPr>
                <w:color w:val="000000" w:themeColor="text1"/>
                <w:kern w:val="0"/>
                <w:szCs w:val="21"/>
              </w:rPr>
              <w:t>D3—D15</w:t>
            </w:r>
            <w:r>
              <w:rPr>
                <w:color w:val="000000" w:themeColor="text1"/>
                <w:kern w:val="0"/>
                <w:szCs w:val="21"/>
              </w:rPr>
              <w:t>展厅各布置</w:t>
            </w:r>
            <w:r>
              <w:rPr>
                <w:color w:val="000000" w:themeColor="text1"/>
                <w:kern w:val="0"/>
                <w:szCs w:val="21"/>
              </w:rPr>
              <w:t>2</w:t>
            </w:r>
            <w:r>
              <w:rPr>
                <w:color w:val="000000" w:themeColor="text1"/>
                <w:kern w:val="0"/>
                <w:szCs w:val="21"/>
              </w:rPr>
              <w:t>个门楼。（设计及搭建部位详见附件</w:t>
            </w:r>
            <w:r>
              <w:rPr>
                <w:color w:val="000000" w:themeColor="text1"/>
                <w:kern w:val="0"/>
                <w:szCs w:val="21"/>
              </w:rPr>
              <w:t>4</w:t>
            </w:r>
            <w:r>
              <w:rPr>
                <w:color w:val="000000" w:themeColor="text1"/>
                <w:kern w:val="0"/>
                <w:szCs w:val="21"/>
              </w:rPr>
              <w:t>）</w:t>
            </w:r>
          </w:p>
        </w:tc>
      </w:tr>
      <w:tr w:rsidR="00DA6E9A" w14:paraId="58753CE8" w14:textId="77777777">
        <w:tc>
          <w:tcPr>
            <w:tcW w:w="523" w:type="dxa"/>
            <w:tcBorders>
              <w:left w:val="single" w:sz="4" w:space="0" w:color="000000"/>
              <w:bottom w:val="single" w:sz="4" w:space="0" w:color="000000"/>
              <w:right w:val="single" w:sz="4" w:space="0" w:color="000000"/>
            </w:tcBorders>
            <w:noWrap/>
            <w:vAlign w:val="center"/>
          </w:tcPr>
          <w:p w14:paraId="6E051C85" w14:textId="77777777" w:rsidR="00DA6E9A" w:rsidRDefault="00781F0F">
            <w:pPr>
              <w:jc w:val="center"/>
              <w:rPr>
                <w:color w:val="000000" w:themeColor="text1"/>
                <w:szCs w:val="21"/>
              </w:rPr>
            </w:pPr>
            <w:r>
              <w:rPr>
                <w:color w:val="000000" w:themeColor="text1"/>
                <w:szCs w:val="21"/>
              </w:rPr>
              <w:t>18</w:t>
            </w:r>
          </w:p>
        </w:tc>
        <w:tc>
          <w:tcPr>
            <w:tcW w:w="2250" w:type="dxa"/>
            <w:tcBorders>
              <w:left w:val="single" w:sz="4" w:space="0" w:color="000000"/>
              <w:bottom w:val="single" w:sz="4" w:space="0" w:color="000000"/>
              <w:right w:val="single" w:sz="4" w:space="0" w:color="000000"/>
            </w:tcBorders>
            <w:noWrap/>
            <w:vAlign w:val="center"/>
          </w:tcPr>
          <w:p w14:paraId="5523FF65" w14:textId="77777777" w:rsidR="00DA6E9A" w:rsidRDefault="00781F0F">
            <w:pPr>
              <w:widowControl/>
              <w:textAlignment w:val="center"/>
              <w:rPr>
                <w:color w:val="000000" w:themeColor="text1"/>
                <w:spacing w:val="-6"/>
                <w:szCs w:val="21"/>
              </w:rPr>
            </w:pPr>
            <w:r>
              <w:rPr>
                <w:color w:val="000000" w:themeColor="text1"/>
                <w:spacing w:val="-6"/>
                <w:szCs w:val="21"/>
              </w:rPr>
              <w:t>5</w:t>
            </w:r>
            <w:r>
              <w:rPr>
                <w:color w:val="000000" w:themeColor="text1"/>
                <w:spacing w:val="-6"/>
                <w:szCs w:val="21"/>
              </w:rPr>
              <w:t>号展厅门楼及展商名录</w:t>
            </w:r>
          </w:p>
          <w:p w14:paraId="6109A0E1" w14:textId="77777777" w:rsidR="00DA6E9A" w:rsidRDefault="00781F0F">
            <w:pPr>
              <w:widowControl/>
              <w:jc w:val="center"/>
              <w:textAlignment w:val="center"/>
              <w:rPr>
                <w:color w:val="000000" w:themeColor="text1"/>
                <w:szCs w:val="21"/>
              </w:rPr>
            </w:pPr>
            <w:r>
              <w:rPr>
                <w:color w:val="000000" w:themeColor="text1"/>
                <w:szCs w:val="21"/>
              </w:rPr>
              <w:t>布置</w:t>
            </w:r>
          </w:p>
        </w:tc>
        <w:tc>
          <w:tcPr>
            <w:tcW w:w="575" w:type="dxa"/>
            <w:tcBorders>
              <w:left w:val="single" w:sz="4" w:space="0" w:color="000000"/>
              <w:bottom w:val="single" w:sz="4" w:space="0" w:color="000000"/>
              <w:right w:val="single" w:sz="4" w:space="0" w:color="000000"/>
            </w:tcBorders>
            <w:noWrap/>
            <w:vAlign w:val="center"/>
          </w:tcPr>
          <w:p w14:paraId="496DB3C0"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1095A8B1" w14:textId="77777777" w:rsidR="00DA6E9A" w:rsidRDefault="00DA6E9A">
            <w:pPr>
              <w:jc w:val="center"/>
              <w:textAlignment w:val="baseline"/>
              <w:rPr>
                <w:color w:val="000000" w:themeColor="text1"/>
                <w:szCs w:val="21"/>
              </w:rPr>
            </w:pPr>
          </w:p>
        </w:tc>
      </w:tr>
      <w:tr w:rsidR="00DA6E9A" w14:paraId="38830151" w14:textId="77777777">
        <w:tc>
          <w:tcPr>
            <w:tcW w:w="523" w:type="dxa"/>
            <w:tcBorders>
              <w:left w:val="single" w:sz="4" w:space="0" w:color="000000"/>
              <w:bottom w:val="single" w:sz="4" w:space="0" w:color="000000"/>
              <w:right w:val="single" w:sz="4" w:space="0" w:color="000000"/>
            </w:tcBorders>
            <w:noWrap/>
            <w:vAlign w:val="center"/>
          </w:tcPr>
          <w:p w14:paraId="24AE695F" w14:textId="77777777" w:rsidR="00DA6E9A" w:rsidRDefault="00781F0F">
            <w:pPr>
              <w:jc w:val="center"/>
              <w:rPr>
                <w:color w:val="000000" w:themeColor="text1"/>
                <w:szCs w:val="21"/>
              </w:rPr>
            </w:pPr>
            <w:r>
              <w:rPr>
                <w:color w:val="000000" w:themeColor="text1"/>
                <w:szCs w:val="21"/>
              </w:rPr>
              <w:t>19</w:t>
            </w:r>
          </w:p>
        </w:tc>
        <w:tc>
          <w:tcPr>
            <w:tcW w:w="2250" w:type="dxa"/>
            <w:tcBorders>
              <w:left w:val="single" w:sz="4" w:space="0" w:color="000000"/>
              <w:bottom w:val="single" w:sz="4" w:space="0" w:color="000000"/>
              <w:right w:val="single" w:sz="4" w:space="0" w:color="000000"/>
            </w:tcBorders>
            <w:noWrap/>
            <w:vAlign w:val="center"/>
          </w:tcPr>
          <w:p w14:paraId="520D3A3A" w14:textId="77777777" w:rsidR="00DA6E9A" w:rsidRDefault="00781F0F">
            <w:pPr>
              <w:widowControl/>
              <w:jc w:val="center"/>
              <w:rPr>
                <w:color w:val="000000" w:themeColor="text1"/>
                <w:szCs w:val="21"/>
              </w:rPr>
            </w:pPr>
            <w:r>
              <w:rPr>
                <w:color w:val="000000" w:themeColor="text1"/>
                <w:szCs w:val="21"/>
              </w:rPr>
              <w:t>6</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607F9F4E"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1B0F642E" w14:textId="77777777" w:rsidR="00DA6E9A" w:rsidRDefault="00DA6E9A">
            <w:pPr>
              <w:jc w:val="center"/>
              <w:textAlignment w:val="baseline"/>
              <w:rPr>
                <w:color w:val="000000" w:themeColor="text1"/>
                <w:szCs w:val="21"/>
              </w:rPr>
            </w:pPr>
          </w:p>
        </w:tc>
      </w:tr>
      <w:tr w:rsidR="00DA6E9A" w14:paraId="4D4F50CD" w14:textId="77777777">
        <w:tc>
          <w:tcPr>
            <w:tcW w:w="523" w:type="dxa"/>
            <w:tcBorders>
              <w:left w:val="single" w:sz="4" w:space="0" w:color="000000"/>
              <w:bottom w:val="single" w:sz="4" w:space="0" w:color="000000"/>
              <w:right w:val="single" w:sz="4" w:space="0" w:color="000000"/>
            </w:tcBorders>
            <w:noWrap/>
            <w:vAlign w:val="center"/>
          </w:tcPr>
          <w:p w14:paraId="14D65AA4" w14:textId="77777777" w:rsidR="00DA6E9A" w:rsidRDefault="00781F0F">
            <w:pPr>
              <w:jc w:val="center"/>
              <w:rPr>
                <w:color w:val="000000" w:themeColor="text1"/>
                <w:szCs w:val="21"/>
              </w:rPr>
            </w:pPr>
            <w:r>
              <w:rPr>
                <w:color w:val="000000" w:themeColor="text1"/>
                <w:szCs w:val="21"/>
              </w:rPr>
              <w:t>20</w:t>
            </w:r>
          </w:p>
        </w:tc>
        <w:tc>
          <w:tcPr>
            <w:tcW w:w="2250" w:type="dxa"/>
            <w:tcBorders>
              <w:left w:val="single" w:sz="4" w:space="0" w:color="000000"/>
              <w:bottom w:val="single" w:sz="4" w:space="0" w:color="000000"/>
              <w:right w:val="single" w:sz="4" w:space="0" w:color="000000"/>
            </w:tcBorders>
            <w:noWrap/>
            <w:vAlign w:val="center"/>
          </w:tcPr>
          <w:p w14:paraId="7E6013BA" w14:textId="77777777" w:rsidR="00DA6E9A" w:rsidRDefault="00781F0F">
            <w:pPr>
              <w:widowControl/>
              <w:jc w:val="center"/>
              <w:rPr>
                <w:color w:val="000000" w:themeColor="text1"/>
                <w:szCs w:val="21"/>
              </w:rPr>
            </w:pPr>
            <w:r>
              <w:rPr>
                <w:color w:val="000000" w:themeColor="text1"/>
                <w:szCs w:val="21"/>
              </w:rPr>
              <w:t>7</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46E1B1B8"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5B6BB017" w14:textId="77777777" w:rsidR="00DA6E9A" w:rsidRDefault="00DA6E9A">
            <w:pPr>
              <w:jc w:val="center"/>
              <w:textAlignment w:val="baseline"/>
              <w:rPr>
                <w:color w:val="000000" w:themeColor="text1"/>
                <w:szCs w:val="21"/>
              </w:rPr>
            </w:pPr>
          </w:p>
        </w:tc>
      </w:tr>
      <w:tr w:rsidR="00DA6E9A" w14:paraId="01C14692" w14:textId="77777777">
        <w:tc>
          <w:tcPr>
            <w:tcW w:w="523" w:type="dxa"/>
            <w:tcBorders>
              <w:left w:val="single" w:sz="4" w:space="0" w:color="000000"/>
              <w:bottom w:val="single" w:sz="4" w:space="0" w:color="000000"/>
              <w:right w:val="single" w:sz="4" w:space="0" w:color="000000"/>
            </w:tcBorders>
            <w:noWrap/>
            <w:vAlign w:val="center"/>
          </w:tcPr>
          <w:p w14:paraId="76DB9845" w14:textId="77777777" w:rsidR="00DA6E9A" w:rsidRDefault="00781F0F">
            <w:pPr>
              <w:jc w:val="center"/>
              <w:rPr>
                <w:color w:val="000000" w:themeColor="text1"/>
                <w:szCs w:val="21"/>
              </w:rPr>
            </w:pPr>
            <w:r>
              <w:rPr>
                <w:color w:val="000000" w:themeColor="text1"/>
                <w:szCs w:val="21"/>
              </w:rPr>
              <w:t>21</w:t>
            </w:r>
          </w:p>
        </w:tc>
        <w:tc>
          <w:tcPr>
            <w:tcW w:w="2250" w:type="dxa"/>
            <w:tcBorders>
              <w:left w:val="single" w:sz="4" w:space="0" w:color="000000"/>
              <w:bottom w:val="single" w:sz="4" w:space="0" w:color="000000"/>
              <w:right w:val="single" w:sz="4" w:space="0" w:color="000000"/>
            </w:tcBorders>
            <w:noWrap/>
            <w:vAlign w:val="center"/>
          </w:tcPr>
          <w:p w14:paraId="616D7A10" w14:textId="77777777" w:rsidR="00DA6E9A" w:rsidRDefault="00781F0F">
            <w:pPr>
              <w:widowControl/>
              <w:jc w:val="center"/>
              <w:rPr>
                <w:color w:val="000000" w:themeColor="text1"/>
                <w:szCs w:val="21"/>
              </w:rPr>
            </w:pPr>
            <w:r>
              <w:rPr>
                <w:color w:val="000000" w:themeColor="text1"/>
                <w:szCs w:val="21"/>
              </w:rPr>
              <w:t>8</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3FF0A056"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0D43EBFF" w14:textId="77777777" w:rsidR="00DA6E9A" w:rsidRDefault="00DA6E9A">
            <w:pPr>
              <w:jc w:val="center"/>
              <w:textAlignment w:val="baseline"/>
              <w:rPr>
                <w:color w:val="000000" w:themeColor="text1"/>
                <w:szCs w:val="21"/>
              </w:rPr>
            </w:pPr>
          </w:p>
        </w:tc>
      </w:tr>
      <w:tr w:rsidR="00DA6E9A" w14:paraId="1E900A78" w14:textId="77777777">
        <w:tc>
          <w:tcPr>
            <w:tcW w:w="523" w:type="dxa"/>
            <w:tcBorders>
              <w:left w:val="single" w:sz="4" w:space="0" w:color="000000"/>
              <w:bottom w:val="single" w:sz="4" w:space="0" w:color="000000"/>
              <w:right w:val="single" w:sz="4" w:space="0" w:color="000000"/>
            </w:tcBorders>
            <w:noWrap/>
            <w:vAlign w:val="center"/>
          </w:tcPr>
          <w:p w14:paraId="6EBCF39A" w14:textId="77777777" w:rsidR="00DA6E9A" w:rsidRDefault="00781F0F">
            <w:pPr>
              <w:jc w:val="center"/>
              <w:rPr>
                <w:color w:val="000000" w:themeColor="text1"/>
                <w:szCs w:val="21"/>
              </w:rPr>
            </w:pPr>
            <w:r>
              <w:rPr>
                <w:color w:val="000000" w:themeColor="text1"/>
                <w:szCs w:val="21"/>
              </w:rPr>
              <w:t>22</w:t>
            </w:r>
          </w:p>
        </w:tc>
        <w:tc>
          <w:tcPr>
            <w:tcW w:w="2250" w:type="dxa"/>
            <w:tcBorders>
              <w:left w:val="single" w:sz="4" w:space="0" w:color="000000"/>
              <w:bottom w:val="single" w:sz="4" w:space="0" w:color="000000"/>
              <w:right w:val="single" w:sz="4" w:space="0" w:color="000000"/>
            </w:tcBorders>
            <w:noWrap/>
            <w:vAlign w:val="center"/>
          </w:tcPr>
          <w:p w14:paraId="61DA4D5D" w14:textId="77777777" w:rsidR="00DA6E9A" w:rsidRDefault="00781F0F">
            <w:pPr>
              <w:widowControl/>
              <w:jc w:val="center"/>
              <w:rPr>
                <w:color w:val="000000" w:themeColor="text1"/>
                <w:szCs w:val="21"/>
              </w:rPr>
            </w:pPr>
            <w:r>
              <w:rPr>
                <w:color w:val="000000" w:themeColor="text1"/>
                <w:szCs w:val="21"/>
              </w:rPr>
              <w:t>9</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0ED6C147"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5FC18820" w14:textId="77777777" w:rsidR="00DA6E9A" w:rsidRDefault="00DA6E9A">
            <w:pPr>
              <w:jc w:val="center"/>
              <w:textAlignment w:val="baseline"/>
              <w:rPr>
                <w:color w:val="000000" w:themeColor="text1"/>
                <w:szCs w:val="21"/>
              </w:rPr>
            </w:pPr>
          </w:p>
        </w:tc>
      </w:tr>
      <w:tr w:rsidR="00DA6E9A" w14:paraId="00835BEB" w14:textId="77777777">
        <w:tc>
          <w:tcPr>
            <w:tcW w:w="523" w:type="dxa"/>
            <w:tcBorders>
              <w:left w:val="single" w:sz="4" w:space="0" w:color="000000"/>
              <w:bottom w:val="single" w:sz="4" w:space="0" w:color="000000"/>
              <w:right w:val="single" w:sz="4" w:space="0" w:color="000000"/>
            </w:tcBorders>
            <w:noWrap/>
            <w:vAlign w:val="center"/>
          </w:tcPr>
          <w:p w14:paraId="16EE6514" w14:textId="77777777" w:rsidR="00DA6E9A" w:rsidRDefault="00781F0F">
            <w:pPr>
              <w:jc w:val="center"/>
              <w:rPr>
                <w:color w:val="000000" w:themeColor="text1"/>
                <w:szCs w:val="21"/>
              </w:rPr>
            </w:pPr>
            <w:r>
              <w:rPr>
                <w:color w:val="000000" w:themeColor="text1"/>
                <w:szCs w:val="21"/>
              </w:rPr>
              <w:t>23</w:t>
            </w:r>
          </w:p>
        </w:tc>
        <w:tc>
          <w:tcPr>
            <w:tcW w:w="2250" w:type="dxa"/>
            <w:tcBorders>
              <w:left w:val="single" w:sz="4" w:space="0" w:color="000000"/>
              <w:bottom w:val="single" w:sz="4" w:space="0" w:color="000000"/>
              <w:right w:val="single" w:sz="4" w:space="0" w:color="000000"/>
            </w:tcBorders>
            <w:noWrap/>
            <w:vAlign w:val="center"/>
          </w:tcPr>
          <w:p w14:paraId="52A86EAE" w14:textId="77777777" w:rsidR="00DA6E9A" w:rsidRDefault="00781F0F">
            <w:pPr>
              <w:widowControl/>
              <w:jc w:val="center"/>
              <w:rPr>
                <w:color w:val="000000" w:themeColor="text1"/>
                <w:szCs w:val="21"/>
              </w:rPr>
            </w:pPr>
            <w:r>
              <w:rPr>
                <w:color w:val="000000" w:themeColor="text1"/>
                <w:szCs w:val="21"/>
              </w:rPr>
              <w:t>10</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22AAEED1"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12988718" w14:textId="77777777" w:rsidR="00DA6E9A" w:rsidRDefault="00DA6E9A">
            <w:pPr>
              <w:jc w:val="center"/>
              <w:textAlignment w:val="baseline"/>
              <w:rPr>
                <w:color w:val="000000" w:themeColor="text1"/>
                <w:szCs w:val="21"/>
              </w:rPr>
            </w:pPr>
          </w:p>
        </w:tc>
      </w:tr>
      <w:tr w:rsidR="00DA6E9A" w14:paraId="7A3826BE" w14:textId="77777777">
        <w:tc>
          <w:tcPr>
            <w:tcW w:w="523" w:type="dxa"/>
            <w:tcBorders>
              <w:left w:val="single" w:sz="4" w:space="0" w:color="000000"/>
              <w:bottom w:val="single" w:sz="4" w:space="0" w:color="000000"/>
              <w:right w:val="single" w:sz="4" w:space="0" w:color="000000"/>
            </w:tcBorders>
            <w:noWrap/>
            <w:vAlign w:val="center"/>
          </w:tcPr>
          <w:p w14:paraId="4A6A02B0" w14:textId="77777777" w:rsidR="00DA6E9A" w:rsidRDefault="00781F0F">
            <w:pPr>
              <w:jc w:val="center"/>
              <w:rPr>
                <w:color w:val="000000" w:themeColor="text1"/>
                <w:szCs w:val="21"/>
              </w:rPr>
            </w:pPr>
            <w:r>
              <w:rPr>
                <w:color w:val="000000" w:themeColor="text1"/>
                <w:szCs w:val="21"/>
              </w:rPr>
              <w:t>24</w:t>
            </w:r>
          </w:p>
        </w:tc>
        <w:tc>
          <w:tcPr>
            <w:tcW w:w="2250" w:type="dxa"/>
            <w:tcBorders>
              <w:left w:val="single" w:sz="4" w:space="0" w:color="000000"/>
              <w:bottom w:val="single" w:sz="4" w:space="0" w:color="000000"/>
              <w:right w:val="single" w:sz="4" w:space="0" w:color="000000"/>
            </w:tcBorders>
            <w:noWrap/>
            <w:vAlign w:val="center"/>
          </w:tcPr>
          <w:p w14:paraId="5FF5FC3E" w14:textId="77777777" w:rsidR="00DA6E9A" w:rsidRDefault="00781F0F">
            <w:pPr>
              <w:widowControl/>
              <w:jc w:val="center"/>
              <w:rPr>
                <w:color w:val="000000" w:themeColor="text1"/>
                <w:szCs w:val="21"/>
              </w:rPr>
            </w:pPr>
            <w:r>
              <w:rPr>
                <w:color w:val="000000" w:themeColor="text1"/>
                <w:szCs w:val="21"/>
              </w:rPr>
              <w:t>11</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7ADAC7D0"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363068FB" w14:textId="77777777" w:rsidR="00DA6E9A" w:rsidRDefault="00DA6E9A">
            <w:pPr>
              <w:jc w:val="center"/>
              <w:textAlignment w:val="baseline"/>
              <w:rPr>
                <w:color w:val="000000" w:themeColor="text1"/>
                <w:szCs w:val="21"/>
              </w:rPr>
            </w:pPr>
          </w:p>
        </w:tc>
      </w:tr>
      <w:tr w:rsidR="00DA6E9A" w14:paraId="12F6A848" w14:textId="77777777">
        <w:tc>
          <w:tcPr>
            <w:tcW w:w="523" w:type="dxa"/>
            <w:tcBorders>
              <w:left w:val="single" w:sz="4" w:space="0" w:color="000000"/>
              <w:bottom w:val="single" w:sz="4" w:space="0" w:color="000000"/>
              <w:right w:val="single" w:sz="4" w:space="0" w:color="000000"/>
            </w:tcBorders>
            <w:noWrap/>
            <w:vAlign w:val="center"/>
          </w:tcPr>
          <w:p w14:paraId="573344C1" w14:textId="77777777" w:rsidR="00DA6E9A" w:rsidRDefault="00781F0F">
            <w:pPr>
              <w:snapToGrid w:val="0"/>
              <w:jc w:val="center"/>
              <w:rPr>
                <w:color w:val="000000" w:themeColor="text1"/>
                <w:szCs w:val="21"/>
              </w:rPr>
            </w:pPr>
            <w:r>
              <w:rPr>
                <w:color w:val="000000" w:themeColor="text1"/>
                <w:szCs w:val="21"/>
              </w:rPr>
              <w:t>25</w:t>
            </w:r>
          </w:p>
        </w:tc>
        <w:tc>
          <w:tcPr>
            <w:tcW w:w="2250" w:type="dxa"/>
            <w:tcBorders>
              <w:left w:val="single" w:sz="4" w:space="0" w:color="000000"/>
              <w:bottom w:val="single" w:sz="4" w:space="0" w:color="000000"/>
              <w:right w:val="single" w:sz="4" w:space="0" w:color="000000"/>
            </w:tcBorders>
            <w:noWrap/>
            <w:vAlign w:val="center"/>
          </w:tcPr>
          <w:p w14:paraId="64E17228" w14:textId="77777777" w:rsidR="00DA6E9A" w:rsidRDefault="00781F0F">
            <w:pPr>
              <w:widowControl/>
              <w:jc w:val="center"/>
              <w:rPr>
                <w:color w:val="000000" w:themeColor="text1"/>
                <w:szCs w:val="21"/>
              </w:rPr>
            </w:pPr>
            <w:r>
              <w:rPr>
                <w:color w:val="000000" w:themeColor="text1"/>
                <w:szCs w:val="21"/>
              </w:rPr>
              <w:t>12</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37E564C3"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76576CD2" w14:textId="77777777" w:rsidR="00DA6E9A" w:rsidRDefault="00DA6E9A">
            <w:pPr>
              <w:jc w:val="center"/>
              <w:textAlignment w:val="baseline"/>
              <w:rPr>
                <w:color w:val="000000" w:themeColor="text1"/>
                <w:szCs w:val="21"/>
              </w:rPr>
            </w:pPr>
          </w:p>
        </w:tc>
      </w:tr>
      <w:tr w:rsidR="00DA6E9A" w14:paraId="2AD4FBE8" w14:textId="77777777">
        <w:tc>
          <w:tcPr>
            <w:tcW w:w="523" w:type="dxa"/>
            <w:tcBorders>
              <w:left w:val="single" w:sz="4" w:space="0" w:color="000000"/>
              <w:bottom w:val="single" w:sz="4" w:space="0" w:color="000000"/>
              <w:right w:val="single" w:sz="4" w:space="0" w:color="000000"/>
            </w:tcBorders>
            <w:noWrap/>
            <w:vAlign w:val="center"/>
          </w:tcPr>
          <w:p w14:paraId="1BA28C87" w14:textId="77777777" w:rsidR="00DA6E9A" w:rsidRDefault="00781F0F">
            <w:pPr>
              <w:snapToGrid w:val="0"/>
              <w:jc w:val="center"/>
              <w:rPr>
                <w:color w:val="000000" w:themeColor="text1"/>
                <w:szCs w:val="21"/>
              </w:rPr>
            </w:pPr>
            <w:r>
              <w:rPr>
                <w:color w:val="000000" w:themeColor="text1"/>
                <w:szCs w:val="21"/>
              </w:rPr>
              <w:t>26</w:t>
            </w:r>
          </w:p>
        </w:tc>
        <w:tc>
          <w:tcPr>
            <w:tcW w:w="2250" w:type="dxa"/>
            <w:tcBorders>
              <w:left w:val="single" w:sz="4" w:space="0" w:color="000000"/>
              <w:bottom w:val="single" w:sz="4" w:space="0" w:color="000000"/>
              <w:right w:val="single" w:sz="4" w:space="0" w:color="000000"/>
            </w:tcBorders>
            <w:noWrap/>
            <w:vAlign w:val="center"/>
          </w:tcPr>
          <w:p w14:paraId="45F5DDA0" w14:textId="77777777" w:rsidR="00DA6E9A" w:rsidRDefault="00781F0F">
            <w:pPr>
              <w:widowControl/>
              <w:jc w:val="center"/>
              <w:rPr>
                <w:color w:val="000000" w:themeColor="text1"/>
                <w:szCs w:val="21"/>
              </w:rPr>
            </w:pPr>
            <w:r>
              <w:rPr>
                <w:color w:val="000000" w:themeColor="text1"/>
                <w:szCs w:val="21"/>
              </w:rPr>
              <w:t>13</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04442104"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44B33A6B" w14:textId="77777777" w:rsidR="00DA6E9A" w:rsidRDefault="00DA6E9A">
            <w:pPr>
              <w:jc w:val="center"/>
              <w:textAlignment w:val="baseline"/>
              <w:rPr>
                <w:color w:val="000000" w:themeColor="text1"/>
                <w:szCs w:val="21"/>
              </w:rPr>
            </w:pPr>
          </w:p>
        </w:tc>
      </w:tr>
      <w:tr w:rsidR="00DA6E9A" w14:paraId="18454085" w14:textId="77777777">
        <w:tc>
          <w:tcPr>
            <w:tcW w:w="523" w:type="dxa"/>
            <w:tcBorders>
              <w:left w:val="single" w:sz="4" w:space="0" w:color="000000"/>
              <w:bottom w:val="single" w:sz="4" w:space="0" w:color="000000"/>
              <w:right w:val="single" w:sz="4" w:space="0" w:color="000000"/>
            </w:tcBorders>
            <w:noWrap/>
            <w:vAlign w:val="center"/>
          </w:tcPr>
          <w:p w14:paraId="47D0AF60" w14:textId="77777777" w:rsidR="00DA6E9A" w:rsidRDefault="00781F0F">
            <w:pPr>
              <w:snapToGrid w:val="0"/>
              <w:jc w:val="center"/>
              <w:rPr>
                <w:color w:val="000000" w:themeColor="text1"/>
                <w:szCs w:val="21"/>
              </w:rPr>
            </w:pPr>
            <w:r>
              <w:rPr>
                <w:color w:val="000000" w:themeColor="text1"/>
                <w:szCs w:val="21"/>
              </w:rPr>
              <w:t>27</w:t>
            </w:r>
          </w:p>
        </w:tc>
        <w:tc>
          <w:tcPr>
            <w:tcW w:w="2250" w:type="dxa"/>
            <w:tcBorders>
              <w:left w:val="single" w:sz="4" w:space="0" w:color="000000"/>
              <w:bottom w:val="single" w:sz="4" w:space="0" w:color="000000"/>
              <w:right w:val="single" w:sz="4" w:space="0" w:color="000000"/>
            </w:tcBorders>
            <w:noWrap/>
            <w:vAlign w:val="center"/>
          </w:tcPr>
          <w:p w14:paraId="2BE4C347" w14:textId="77777777" w:rsidR="00DA6E9A" w:rsidRDefault="00781F0F">
            <w:pPr>
              <w:widowControl/>
              <w:jc w:val="center"/>
              <w:rPr>
                <w:color w:val="000000" w:themeColor="text1"/>
                <w:szCs w:val="21"/>
              </w:rPr>
            </w:pPr>
            <w:r>
              <w:rPr>
                <w:color w:val="000000" w:themeColor="text1"/>
                <w:szCs w:val="21"/>
              </w:rPr>
              <w:t>14</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022446A0"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right w:val="single" w:sz="4" w:space="0" w:color="000000"/>
            </w:tcBorders>
            <w:noWrap/>
            <w:vAlign w:val="center"/>
          </w:tcPr>
          <w:p w14:paraId="44B614B5" w14:textId="77777777" w:rsidR="00DA6E9A" w:rsidRDefault="00DA6E9A">
            <w:pPr>
              <w:jc w:val="center"/>
              <w:textAlignment w:val="baseline"/>
              <w:rPr>
                <w:color w:val="000000" w:themeColor="text1"/>
                <w:szCs w:val="21"/>
              </w:rPr>
            </w:pPr>
          </w:p>
        </w:tc>
      </w:tr>
      <w:tr w:rsidR="00DA6E9A" w14:paraId="1E78125C" w14:textId="77777777">
        <w:tc>
          <w:tcPr>
            <w:tcW w:w="523" w:type="dxa"/>
            <w:tcBorders>
              <w:left w:val="single" w:sz="4" w:space="0" w:color="000000"/>
              <w:bottom w:val="single" w:sz="4" w:space="0" w:color="000000"/>
              <w:right w:val="single" w:sz="4" w:space="0" w:color="000000"/>
            </w:tcBorders>
            <w:noWrap/>
            <w:vAlign w:val="center"/>
          </w:tcPr>
          <w:p w14:paraId="33C8F3DA" w14:textId="77777777" w:rsidR="00DA6E9A" w:rsidRDefault="00781F0F">
            <w:pPr>
              <w:snapToGrid w:val="0"/>
              <w:jc w:val="center"/>
              <w:rPr>
                <w:color w:val="000000" w:themeColor="text1"/>
                <w:szCs w:val="21"/>
              </w:rPr>
            </w:pPr>
            <w:r>
              <w:rPr>
                <w:color w:val="000000" w:themeColor="text1"/>
                <w:szCs w:val="21"/>
              </w:rPr>
              <w:t>28</w:t>
            </w:r>
          </w:p>
        </w:tc>
        <w:tc>
          <w:tcPr>
            <w:tcW w:w="2250" w:type="dxa"/>
            <w:tcBorders>
              <w:left w:val="single" w:sz="4" w:space="0" w:color="000000"/>
              <w:bottom w:val="single" w:sz="4" w:space="0" w:color="000000"/>
              <w:right w:val="single" w:sz="4" w:space="0" w:color="000000"/>
            </w:tcBorders>
            <w:noWrap/>
            <w:vAlign w:val="center"/>
          </w:tcPr>
          <w:p w14:paraId="3F3FBB40" w14:textId="77777777" w:rsidR="00DA6E9A" w:rsidRDefault="00781F0F">
            <w:pPr>
              <w:widowControl/>
              <w:jc w:val="center"/>
              <w:rPr>
                <w:color w:val="000000" w:themeColor="text1"/>
                <w:szCs w:val="21"/>
              </w:rPr>
            </w:pPr>
            <w:r>
              <w:rPr>
                <w:color w:val="000000" w:themeColor="text1"/>
                <w:szCs w:val="21"/>
              </w:rPr>
              <w:t>15</w:t>
            </w:r>
            <w:r>
              <w:rPr>
                <w:color w:val="000000" w:themeColor="text1"/>
                <w:szCs w:val="21"/>
              </w:rPr>
              <w:t>号展厅门楼及展商名录布置</w:t>
            </w:r>
          </w:p>
        </w:tc>
        <w:tc>
          <w:tcPr>
            <w:tcW w:w="575" w:type="dxa"/>
            <w:tcBorders>
              <w:left w:val="single" w:sz="4" w:space="0" w:color="000000"/>
              <w:bottom w:val="single" w:sz="4" w:space="0" w:color="000000"/>
              <w:right w:val="single" w:sz="4" w:space="0" w:color="000000"/>
            </w:tcBorders>
            <w:noWrap/>
            <w:vAlign w:val="center"/>
          </w:tcPr>
          <w:p w14:paraId="0AFF63EA" w14:textId="77777777" w:rsidR="00DA6E9A" w:rsidRDefault="00781F0F">
            <w:pPr>
              <w:jc w:val="center"/>
              <w:rPr>
                <w:color w:val="000000" w:themeColor="text1"/>
                <w:szCs w:val="21"/>
              </w:rPr>
            </w:pPr>
            <w:r>
              <w:rPr>
                <w:color w:val="000000" w:themeColor="text1"/>
                <w:szCs w:val="21"/>
              </w:rPr>
              <w:t>1</w:t>
            </w:r>
            <w:r>
              <w:rPr>
                <w:color w:val="000000" w:themeColor="text1"/>
                <w:szCs w:val="21"/>
              </w:rPr>
              <w:t>项</w:t>
            </w:r>
          </w:p>
        </w:tc>
        <w:tc>
          <w:tcPr>
            <w:tcW w:w="6129" w:type="dxa"/>
            <w:vMerge/>
            <w:tcBorders>
              <w:left w:val="single" w:sz="4" w:space="0" w:color="000000"/>
              <w:bottom w:val="single" w:sz="4" w:space="0" w:color="000000"/>
              <w:right w:val="single" w:sz="4" w:space="0" w:color="000000"/>
            </w:tcBorders>
            <w:noWrap/>
          </w:tcPr>
          <w:p w14:paraId="02A8BD70" w14:textId="77777777" w:rsidR="00DA6E9A" w:rsidRDefault="00DA6E9A">
            <w:pPr>
              <w:tabs>
                <w:tab w:val="left" w:pos="360"/>
                <w:tab w:val="left" w:pos="720"/>
                <w:tab w:val="left" w:pos="1080"/>
                <w:tab w:val="left" w:pos="1440"/>
                <w:tab w:val="left" w:pos="1800"/>
              </w:tabs>
              <w:autoSpaceDE w:val="0"/>
              <w:autoSpaceDN w:val="0"/>
              <w:snapToGrid w:val="0"/>
              <w:rPr>
                <w:color w:val="000000" w:themeColor="text1"/>
                <w:kern w:val="0"/>
                <w:szCs w:val="21"/>
              </w:rPr>
            </w:pPr>
          </w:p>
        </w:tc>
      </w:tr>
      <w:tr w:rsidR="00DA6E9A" w14:paraId="62E6014C" w14:textId="77777777">
        <w:tc>
          <w:tcPr>
            <w:tcW w:w="9477" w:type="dxa"/>
            <w:gridSpan w:val="4"/>
            <w:tcBorders>
              <w:left w:val="single" w:sz="4" w:space="0" w:color="000000"/>
              <w:bottom w:val="single" w:sz="4" w:space="0" w:color="000000"/>
              <w:right w:val="single" w:sz="4" w:space="0" w:color="000000"/>
            </w:tcBorders>
            <w:shd w:val="clear" w:color="auto" w:fill="BEBEBE"/>
            <w:noWrap/>
            <w:vAlign w:val="center"/>
          </w:tcPr>
          <w:p w14:paraId="7F650E64" w14:textId="77777777" w:rsidR="00DA6E9A" w:rsidRDefault="00781F0F">
            <w:pPr>
              <w:jc w:val="left"/>
              <w:textAlignment w:val="baseline"/>
              <w:rPr>
                <w:b/>
                <w:color w:val="000000" w:themeColor="text1"/>
                <w:szCs w:val="21"/>
              </w:rPr>
            </w:pPr>
            <w:r>
              <w:rPr>
                <w:b/>
                <w:color w:val="000000" w:themeColor="text1"/>
                <w:szCs w:val="21"/>
              </w:rPr>
              <w:t>E</w:t>
            </w:r>
            <w:r>
              <w:rPr>
                <w:b/>
                <w:color w:val="000000" w:themeColor="text1"/>
                <w:szCs w:val="21"/>
              </w:rPr>
              <w:t>区</w:t>
            </w:r>
          </w:p>
        </w:tc>
      </w:tr>
      <w:tr w:rsidR="00DA6E9A" w14:paraId="77C2F6E8" w14:textId="77777777">
        <w:tc>
          <w:tcPr>
            <w:tcW w:w="523" w:type="dxa"/>
            <w:tcBorders>
              <w:left w:val="single" w:sz="4" w:space="0" w:color="000000"/>
              <w:right w:val="single" w:sz="4" w:space="0" w:color="000000"/>
            </w:tcBorders>
            <w:noWrap/>
            <w:vAlign w:val="center"/>
          </w:tcPr>
          <w:p w14:paraId="2CCC9AE6" w14:textId="77777777" w:rsidR="00DA6E9A" w:rsidRDefault="00781F0F">
            <w:pPr>
              <w:snapToGrid w:val="0"/>
              <w:jc w:val="center"/>
              <w:rPr>
                <w:b/>
                <w:color w:val="000000" w:themeColor="text1"/>
                <w:szCs w:val="21"/>
              </w:rPr>
            </w:pPr>
            <w:r>
              <w:rPr>
                <w:bCs/>
                <w:color w:val="000000" w:themeColor="text1"/>
                <w:szCs w:val="21"/>
              </w:rPr>
              <w:t>29</w:t>
            </w:r>
          </w:p>
        </w:tc>
        <w:tc>
          <w:tcPr>
            <w:tcW w:w="2250" w:type="dxa"/>
            <w:tcBorders>
              <w:left w:val="single" w:sz="4" w:space="0" w:color="000000"/>
              <w:right w:val="single" w:sz="4" w:space="0" w:color="000000"/>
            </w:tcBorders>
            <w:noWrap/>
            <w:vAlign w:val="center"/>
          </w:tcPr>
          <w:p w14:paraId="405F3EAC" w14:textId="77777777" w:rsidR="00DA6E9A" w:rsidRDefault="00781F0F">
            <w:pPr>
              <w:widowControl/>
              <w:jc w:val="center"/>
              <w:rPr>
                <w:color w:val="000000" w:themeColor="text1"/>
                <w:szCs w:val="21"/>
              </w:rPr>
            </w:pPr>
            <w:r>
              <w:rPr>
                <w:color w:val="000000" w:themeColor="text1"/>
                <w:spacing w:val="-11"/>
                <w:szCs w:val="21"/>
              </w:rPr>
              <w:t>展厅门楼及展商名录布置</w:t>
            </w:r>
          </w:p>
        </w:tc>
        <w:tc>
          <w:tcPr>
            <w:tcW w:w="575" w:type="dxa"/>
            <w:tcBorders>
              <w:left w:val="single" w:sz="4" w:space="0" w:color="000000"/>
              <w:right w:val="single" w:sz="4" w:space="0" w:color="000000"/>
            </w:tcBorders>
            <w:noWrap/>
            <w:vAlign w:val="center"/>
          </w:tcPr>
          <w:p w14:paraId="20F43383" w14:textId="77777777" w:rsidR="00DA6E9A" w:rsidRDefault="00781F0F">
            <w:pPr>
              <w:snapToGrid w:val="0"/>
              <w:jc w:val="center"/>
              <w:rPr>
                <w:b/>
                <w:color w:val="000000" w:themeColor="text1"/>
                <w:szCs w:val="21"/>
              </w:rPr>
            </w:pPr>
            <w:r>
              <w:rPr>
                <w:color w:val="000000" w:themeColor="text1"/>
                <w:szCs w:val="21"/>
              </w:rPr>
              <w:t>3</w:t>
            </w:r>
            <w:r>
              <w:rPr>
                <w:color w:val="000000" w:themeColor="text1"/>
                <w:szCs w:val="21"/>
              </w:rPr>
              <w:t>项</w:t>
            </w:r>
          </w:p>
        </w:tc>
        <w:tc>
          <w:tcPr>
            <w:tcW w:w="6129" w:type="dxa"/>
            <w:tcBorders>
              <w:left w:val="single" w:sz="4" w:space="0" w:color="000000"/>
              <w:right w:val="single" w:sz="4" w:space="0" w:color="000000"/>
            </w:tcBorders>
            <w:noWrap/>
            <w:vAlign w:val="center"/>
          </w:tcPr>
          <w:p w14:paraId="5368F910" w14:textId="77777777" w:rsidR="00DA6E9A" w:rsidRDefault="00781F0F">
            <w:pPr>
              <w:rPr>
                <w:color w:val="000000" w:themeColor="text1"/>
                <w:kern w:val="0"/>
                <w:szCs w:val="21"/>
              </w:rPr>
            </w:pPr>
            <w:r>
              <w:rPr>
                <w:color w:val="000000" w:themeColor="text1"/>
                <w:szCs w:val="21"/>
              </w:rPr>
              <w:t>1.</w:t>
            </w:r>
            <w:r>
              <w:rPr>
                <w:color w:val="000000" w:themeColor="text1"/>
                <w:kern w:val="0"/>
                <w:szCs w:val="21"/>
              </w:rPr>
              <w:t>反映各展厅展出内容，造型美观大方，设计形式风格统一，</w:t>
            </w:r>
            <w:r>
              <w:rPr>
                <w:rFonts w:hint="eastAsia"/>
                <w:color w:val="000000" w:themeColor="text1"/>
                <w:kern w:val="0"/>
                <w:szCs w:val="21"/>
              </w:rPr>
              <w:t>设计突出</w:t>
            </w:r>
            <w:r>
              <w:rPr>
                <w:rFonts w:hint="eastAsia"/>
                <w:color w:val="000000" w:themeColor="text1"/>
                <w:kern w:val="0"/>
                <w:szCs w:val="21"/>
              </w:rPr>
              <w:t>AI</w:t>
            </w:r>
            <w:r>
              <w:rPr>
                <w:rFonts w:hint="eastAsia"/>
                <w:color w:val="000000" w:themeColor="text1"/>
                <w:kern w:val="0"/>
                <w:szCs w:val="21"/>
              </w:rPr>
              <w:t>创意和元素，</w:t>
            </w:r>
            <w:r>
              <w:rPr>
                <w:color w:val="000000" w:themeColor="text1"/>
                <w:kern w:val="0"/>
                <w:szCs w:val="21"/>
              </w:rPr>
              <w:t>与主入口大门设计风格协调，符合实用功能要求。</w:t>
            </w:r>
          </w:p>
          <w:p w14:paraId="7D27B7CC" w14:textId="77777777" w:rsidR="00DA6E9A" w:rsidRDefault="00781F0F">
            <w:pPr>
              <w:snapToGrid w:val="0"/>
              <w:rPr>
                <w:b/>
                <w:color w:val="000000" w:themeColor="text1"/>
                <w:szCs w:val="21"/>
              </w:rPr>
            </w:pPr>
            <w:r>
              <w:rPr>
                <w:color w:val="000000" w:themeColor="text1"/>
                <w:kern w:val="0"/>
                <w:szCs w:val="21"/>
              </w:rPr>
              <w:t>2.</w:t>
            </w:r>
            <w:r>
              <w:rPr>
                <w:color w:val="000000" w:themeColor="text1"/>
                <w:kern w:val="0"/>
                <w:szCs w:val="21"/>
              </w:rPr>
              <w:t>基本内容：展厅名称（中英文）、展厅号、本展厅展位平面示意</w:t>
            </w:r>
            <w:r>
              <w:rPr>
                <w:color w:val="000000" w:themeColor="text1"/>
                <w:kern w:val="0"/>
                <w:szCs w:val="21"/>
              </w:rPr>
              <w:lastRenderedPageBreak/>
              <w:t>图和参展企业名录（设计及搭建部位详见附件</w:t>
            </w:r>
            <w:r>
              <w:rPr>
                <w:color w:val="000000" w:themeColor="text1"/>
                <w:kern w:val="0"/>
                <w:szCs w:val="21"/>
              </w:rPr>
              <w:t>4</w:t>
            </w:r>
            <w:r>
              <w:rPr>
                <w:color w:val="000000" w:themeColor="text1"/>
                <w:kern w:val="0"/>
                <w:szCs w:val="21"/>
              </w:rPr>
              <w:t>）。</w:t>
            </w:r>
          </w:p>
        </w:tc>
      </w:tr>
    </w:tbl>
    <w:p w14:paraId="0D870E68" w14:textId="77777777" w:rsidR="00DA6E9A" w:rsidRDefault="00781F0F">
      <w:pPr>
        <w:spacing w:line="360" w:lineRule="auto"/>
        <w:rPr>
          <w:color w:val="000000" w:themeColor="text1"/>
          <w:szCs w:val="21"/>
        </w:rPr>
      </w:pPr>
      <w:r>
        <w:rPr>
          <w:color w:val="000000" w:themeColor="text1"/>
          <w:szCs w:val="21"/>
        </w:rPr>
        <w:lastRenderedPageBreak/>
        <w:t>5.2</w:t>
      </w:r>
      <w:r>
        <w:rPr>
          <w:color w:val="000000" w:themeColor="text1"/>
          <w:szCs w:val="21"/>
        </w:rPr>
        <w:t>时令鲜花栽植及应季盆花摆放</w:t>
      </w:r>
    </w:p>
    <w:p w14:paraId="11406375" w14:textId="77777777" w:rsidR="00DA6E9A" w:rsidRDefault="00781F0F">
      <w:pPr>
        <w:spacing w:line="360" w:lineRule="auto"/>
        <w:rPr>
          <w:color w:val="000000" w:themeColor="text1"/>
          <w:szCs w:val="21"/>
        </w:rPr>
      </w:pPr>
      <w:r>
        <w:rPr>
          <w:color w:val="000000" w:themeColor="text1"/>
          <w:szCs w:val="21"/>
        </w:rPr>
        <w:t>5.2.1</w:t>
      </w:r>
      <w:r>
        <w:rPr>
          <w:color w:val="000000" w:themeColor="text1"/>
          <w:szCs w:val="21"/>
        </w:rPr>
        <w:t>布置区域包含：金桂花厅、贵宾休息室、迎宾厅、国旗台、迎宾区、东博会会址碑前等区域。</w:t>
      </w:r>
    </w:p>
    <w:p w14:paraId="6E343167" w14:textId="77777777" w:rsidR="00DA6E9A" w:rsidRDefault="00781F0F">
      <w:pPr>
        <w:spacing w:line="360" w:lineRule="auto"/>
        <w:rPr>
          <w:color w:val="000000" w:themeColor="text1"/>
          <w:szCs w:val="21"/>
        </w:rPr>
      </w:pPr>
      <w:r>
        <w:rPr>
          <w:color w:val="000000" w:themeColor="text1"/>
          <w:szCs w:val="21"/>
        </w:rPr>
        <w:t>▲5.2.2</w:t>
      </w:r>
      <w:r>
        <w:rPr>
          <w:color w:val="000000" w:themeColor="text1"/>
          <w:szCs w:val="21"/>
        </w:rPr>
        <w:t>根据供应</w:t>
      </w:r>
      <w:proofErr w:type="gramStart"/>
      <w:r>
        <w:rPr>
          <w:color w:val="000000" w:themeColor="text1"/>
          <w:szCs w:val="21"/>
        </w:rPr>
        <w:t>商设计</w:t>
      </w:r>
      <w:proofErr w:type="gramEnd"/>
      <w:r>
        <w:rPr>
          <w:color w:val="000000" w:themeColor="text1"/>
          <w:szCs w:val="21"/>
        </w:rPr>
        <w:t>室内外鲜花摆放方案列明涉及区域的花材明细清单，并包含东博会会址碑前摆放会徽的制作。</w:t>
      </w:r>
    </w:p>
    <w:p w14:paraId="63583B92" w14:textId="77777777" w:rsidR="00DA6E9A" w:rsidRDefault="00781F0F">
      <w:pPr>
        <w:spacing w:line="360" w:lineRule="auto"/>
        <w:rPr>
          <w:color w:val="000000" w:themeColor="text1"/>
          <w:szCs w:val="21"/>
        </w:rPr>
      </w:pPr>
      <w:r>
        <w:rPr>
          <w:color w:val="000000" w:themeColor="text1"/>
          <w:szCs w:val="21"/>
        </w:rPr>
        <w:t>▲5.2.3</w:t>
      </w:r>
      <w:r>
        <w:rPr>
          <w:color w:val="000000" w:themeColor="text1"/>
          <w:szCs w:val="21"/>
        </w:rPr>
        <w:t>基本品种要求：绿萝柱、一品红、黄金</w:t>
      </w:r>
      <w:proofErr w:type="gramStart"/>
      <w:r>
        <w:rPr>
          <w:color w:val="000000" w:themeColor="text1"/>
          <w:szCs w:val="21"/>
        </w:rPr>
        <w:t>葛</w:t>
      </w:r>
      <w:proofErr w:type="gramEnd"/>
      <w:r>
        <w:rPr>
          <w:color w:val="000000" w:themeColor="text1"/>
          <w:szCs w:val="21"/>
        </w:rPr>
        <w:t>、天堂鸟、姜荷花、多头鸡冠花、黄穗、百日草、马尼拉草等。</w:t>
      </w:r>
    </w:p>
    <w:p w14:paraId="4AF23352" w14:textId="77777777" w:rsidR="00DA6E9A" w:rsidRDefault="00781F0F">
      <w:pPr>
        <w:spacing w:line="360" w:lineRule="auto"/>
        <w:rPr>
          <w:color w:val="000000" w:themeColor="text1"/>
          <w:szCs w:val="21"/>
        </w:rPr>
      </w:pPr>
      <w:r>
        <w:rPr>
          <w:color w:val="000000" w:themeColor="text1"/>
          <w:szCs w:val="21"/>
        </w:rPr>
        <w:t>▲5.2.4</w:t>
      </w:r>
      <w:r>
        <w:rPr>
          <w:color w:val="000000" w:themeColor="text1"/>
          <w:szCs w:val="21"/>
        </w:rPr>
        <w:t>室内盆花质量标准：</w:t>
      </w:r>
    </w:p>
    <w:p w14:paraId="48A79E1D"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1</w:t>
      </w:r>
      <w:r>
        <w:rPr>
          <w:color w:val="000000" w:themeColor="text1"/>
          <w:szCs w:val="21"/>
        </w:rPr>
        <w:t>）植株生长势强，枝壮叶茂，分布均匀，冠幅饱满，株型完整美观，</w:t>
      </w:r>
      <w:proofErr w:type="gramStart"/>
      <w:r>
        <w:rPr>
          <w:color w:val="000000" w:themeColor="text1"/>
          <w:szCs w:val="21"/>
        </w:rPr>
        <w:t>无偏冠和</w:t>
      </w:r>
      <w:proofErr w:type="gramEnd"/>
      <w:r>
        <w:rPr>
          <w:color w:val="000000" w:themeColor="text1"/>
          <w:szCs w:val="21"/>
        </w:rPr>
        <w:t>光脚，无机械损伤，同一品种规格整齐。</w:t>
      </w:r>
    </w:p>
    <w:p w14:paraId="6169A9C1"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2</w:t>
      </w:r>
      <w:r>
        <w:rPr>
          <w:color w:val="000000" w:themeColor="text1"/>
          <w:szCs w:val="21"/>
        </w:rPr>
        <w:t>）观叶类植物，叶色正常有光泽，无缺刻、黄叶、焦叶、卷叶、枯萎叶，无明显病症、病斑及虫孔。</w:t>
      </w:r>
    </w:p>
    <w:p w14:paraId="2DA24E8B"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3</w:t>
      </w:r>
      <w:r>
        <w:rPr>
          <w:color w:val="000000" w:themeColor="text1"/>
          <w:szCs w:val="21"/>
        </w:rPr>
        <w:t>）观花类植物，花朵分布均匀，花色纯正，色彩艳丽，花型完好整齐，花枝健壮，花期应时。</w:t>
      </w:r>
    </w:p>
    <w:p w14:paraId="46AC06E2"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4</w:t>
      </w:r>
      <w:r>
        <w:rPr>
          <w:color w:val="000000" w:themeColor="text1"/>
          <w:szCs w:val="21"/>
        </w:rPr>
        <w:t>）盆花摆放：根据图纸进行放线，地面铺设薄膜后方可进行盆花摆放，线条流畅，图案饱满，层次感好，整体效果整洁美观，密度符合要求以不露空隙为宜，植物盆表面应整洁美观，盆底应有相应尺寸托盘。</w:t>
      </w:r>
    </w:p>
    <w:p w14:paraId="5090E484" w14:textId="77777777" w:rsidR="00DA6E9A" w:rsidRDefault="00781F0F">
      <w:pPr>
        <w:spacing w:line="360" w:lineRule="auto"/>
        <w:rPr>
          <w:color w:val="000000" w:themeColor="text1"/>
          <w:szCs w:val="21"/>
        </w:rPr>
      </w:pPr>
      <w:r>
        <w:rPr>
          <w:color w:val="000000" w:themeColor="text1"/>
          <w:szCs w:val="21"/>
        </w:rPr>
        <w:t>▲5.2.5</w:t>
      </w:r>
      <w:r>
        <w:rPr>
          <w:color w:val="000000" w:themeColor="text1"/>
          <w:szCs w:val="21"/>
        </w:rPr>
        <w:t>时花种植要求：</w:t>
      </w:r>
    </w:p>
    <w:p w14:paraId="619B82AE"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1</w:t>
      </w:r>
      <w:r>
        <w:rPr>
          <w:color w:val="000000" w:themeColor="text1"/>
          <w:szCs w:val="21"/>
        </w:rPr>
        <w:t>）种植前，应处理好种植地形，清除多余的土方及各类垃圾后，经日光暴晒或用药物消毒，必要时进行土壤改良后，方可开始时花种植。土方高度必须</w:t>
      </w:r>
      <w:proofErr w:type="gramStart"/>
      <w:r>
        <w:rPr>
          <w:color w:val="000000" w:themeColor="text1"/>
          <w:szCs w:val="21"/>
        </w:rPr>
        <w:t>低于侧石边缘</w:t>
      </w:r>
      <w:proofErr w:type="gramEnd"/>
      <w:r>
        <w:rPr>
          <w:color w:val="000000" w:themeColor="text1"/>
          <w:szCs w:val="21"/>
        </w:rPr>
        <w:t>，浇水后要保持路面整洁，不得污染地面。</w:t>
      </w:r>
    </w:p>
    <w:p w14:paraId="25F1282D"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2</w:t>
      </w:r>
      <w:r>
        <w:rPr>
          <w:color w:val="000000" w:themeColor="text1"/>
          <w:szCs w:val="21"/>
        </w:rPr>
        <w:t>）不同颜色或品种时花组成图案种植时，界限应清晰；界限模糊的，必须在</w:t>
      </w:r>
      <w:r>
        <w:rPr>
          <w:color w:val="000000" w:themeColor="text1"/>
          <w:szCs w:val="21"/>
        </w:rPr>
        <w:t>2</w:t>
      </w:r>
      <w:r>
        <w:rPr>
          <w:color w:val="000000" w:themeColor="text1"/>
          <w:szCs w:val="21"/>
        </w:rPr>
        <w:t>天内整改完毕。</w:t>
      </w:r>
    </w:p>
    <w:p w14:paraId="2F9F0D75"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3</w:t>
      </w:r>
      <w:r>
        <w:rPr>
          <w:color w:val="000000" w:themeColor="text1"/>
          <w:szCs w:val="21"/>
        </w:rPr>
        <w:t>）时花种植密度应视季节不同及花型大小不同而定，总体要求饱满无空隙，种植完成后必须达到</w:t>
      </w:r>
      <w:r>
        <w:rPr>
          <w:color w:val="000000" w:themeColor="text1"/>
          <w:szCs w:val="21"/>
        </w:rPr>
        <w:t>“</w:t>
      </w:r>
      <w:r>
        <w:rPr>
          <w:color w:val="000000" w:themeColor="text1"/>
          <w:szCs w:val="21"/>
        </w:rPr>
        <w:t>黄土不露天</w:t>
      </w:r>
      <w:r>
        <w:rPr>
          <w:color w:val="000000" w:themeColor="text1"/>
          <w:szCs w:val="21"/>
        </w:rPr>
        <w:t>”</w:t>
      </w:r>
      <w:r>
        <w:rPr>
          <w:color w:val="000000" w:themeColor="text1"/>
          <w:szCs w:val="21"/>
        </w:rPr>
        <w:t>的效果。种植时，时</w:t>
      </w:r>
      <w:proofErr w:type="gramStart"/>
      <w:r>
        <w:rPr>
          <w:color w:val="000000" w:themeColor="text1"/>
          <w:szCs w:val="21"/>
        </w:rPr>
        <w:t>花距离侧石</w:t>
      </w:r>
      <w:proofErr w:type="gramEnd"/>
      <w:r>
        <w:rPr>
          <w:color w:val="000000" w:themeColor="text1"/>
          <w:szCs w:val="21"/>
        </w:rPr>
        <w:t>应小于</w:t>
      </w:r>
      <w:r>
        <w:rPr>
          <w:color w:val="000000" w:themeColor="text1"/>
          <w:szCs w:val="21"/>
        </w:rPr>
        <w:t>6cm</w:t>
      </w:r>
      <w:r>
        <w:rPr>
          <w:color w:val="000000" w:themeColor="text1"/>
          <w:szCs w:val="21"/>
        </w:rPr>
        <w:t>，超出范围的，必须在</w:t>
      </w:r>
      <w:r>
        <w:rPr>
          <w:color w:val="000000" w:themeColor="text1"/>
          <w:szCs w:val="21"/>
        </w:rPr>
        <w:t>2</w:t>
      </w:r>
      <w:r>
        <w:rPr>
          <w:color w:val="000000" w:themeColor="text1"/>
          <w:szCs w:val="21"/>
        </w:rPr>
        <w:t>天内整改完毕。</w:t>
      </w:r>
    </w:p>
    <w:p w14:paraId="03D40372"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4</w:t>
      </w:r>
      <w:r>
        <w:rPr>
          <w:color w:val="000000" w:themeColor="text1"/>
          <w:szCs w:val="21"/>
        </w:rPr>
        <w:t>）种植深度应为原容器种植深度，不得损伤茎叶，并保持根系完整。种植过深，导致时花茎叶损伤或时</w:t>
      </w:r>
      <w:proofErr w:type="gramStart"/>
      <w:r>
        <w:rPr>
          <w:color w:val="000000" w:themeColor="text1"/>
          <w:szCs w:val="21"/>
        </w:rPr>
        <w:t>花高度</w:t>
      </w:r>
      <w:proofErr w:type="gramEnd"/>
      <w:r>
        <w:rPr>
          <w:color w:val="000000" w:themeColor="text1"/>
          <w:szCs w:val="21"/>
        </w:rPr>
        <w:t>不一致（高差大于</w:t>
      </w:r>
      <w:r>
        <w:rPr>
          <w:color w:val="000000" w:themeColor="text1"/>
          <w:szCs w:val="21"/>
        </w:rPr>
        <w:t>2cm</w:t>
      </w:r>
      <w:r>
        <w:rPr>
          <w:color w:val="000000" w:themeColor="text1"/>
          <w:szCs w:val="21"/>
        </w:rPr>
        <w:t>），种植过浅，容器苗土面高于种植区域土面，必须在</w:t>
      </w:r>
      <w:r>
        <w:rPr>
          <w:color w:val="000000" w:themeColor="text1"/>
          <w:szCs w:val="21"/>
        </w:rPr>
        <w:t>2</w:t>
      </w:r>
      <w:r>
        <w:rPr>
          <w:color w:val="000000" w:themeColor="text1"/>
          <w:szCs w:val="21"/>
        </w:rPr>
        <w:t>天内整改完毕。</w:t>
      </w:r>
    </w:p>
    <w:p w14:paraId="7794D9E4"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5</w:t>
      </w:r>
      <w:r>
        <w:rPr>
          <w:color w:val="000000" w:themeColor="text1"/>
          <w:szCs w:val="21"/>
        </w:rPr>
        <w:t>）水肥管理：盆花在摆放完成后，根据植物生长情况进行浇水，通常隔天浇一次，开幕大会前天晚上应浇足水；时花在栽植完毕后，需立即浇一次定根水，使植物根系与土壤紧密结合，提高成活率。在浇水时以人工浇水为宜，采用喷洒喷雾的方式。</w:t>
      </w:r>
    </w:p>
    <w:p w14:paraId="247809D9" w14:textId="77777777" w:rsidR="00DA6E9A" w:rsidRDefault="00781F0F">
      <w:pPr>
        <w:spacing w:line="360" w:lineRule="auto"/>
        <w:rPr>
          <w:color w:val="000000" w:themeColor="text1"/>
          <w:szCs w:val="21"/>
        </w:rPr>
      </w:pPr>
      <w:r>
        <w:rPr>
          <w:color w:val="000000" w:themeColor="text1"/>
          <w:szCs w:val="21"/>
        </w:rPr>
        <w:t>5.2.6</w:t>
      </w:r>
      <w:r>
        <w:rPr>
          <w:color w:val="000000" w:themeColor="text1"/>
          <w:szCs w:val="21"/>
        </w:rPr>
        <w:t>后期养护要求：盆花摆放完后，根据设计要求和植株生长情况对其进行精细打理，同时将图案的</w:t>
      </w:r>
      <w:r>
        <w:rPr>
          <w:color w:val="000000" w:themeColor="text1"/>
          <w:szCs w:val="21"/>
        </w:rPr>
        <w:lastRenderedPageBreak/>
        <w:t>边缘线修出，使轮廓边界更清晰、自然，造型更加生动，达到设计要求；观花类盆花植物要及时摘除残花，残叶、病叶；及时修掉徒长部分，保持造型完整；观叶类植物保持叶片无积灰，常绿；根据植株生长情况及时淋水；时花栽植后，应</w:t>
      </w:r>
      <w:proofErr w:type="gramStart"/>
      <w:r>
        <w:rPr>
          <w:color w:val="000000" w:themeColor="text1"/>
          <w:szCs w:val="21"/>
        </w:rPr>
        <w:t>淋足定</w:t>
      </w:r>
      <w:proofErr w:type="gramEnd"/>
      <w:r>
        <w:rPr>
          <w:color w:val="000000" w:themeColor="text1"/>
          <w:szCs w:val="21"/>
        </w:rPr>
        <w:t>根水，如遇高温天气，应早晚淋水。时花栽植完成后，因质量问题或养护不到位出现时花死亡、长势不良（局部枯死、叶片发黄、脚叶脱落、花瘦高、花萎蔫）、遭人为破坏等明显影响观赏效果的，应</w:t>
      </w:r>
      <w:r>
        <w:rPr>
          <w:color w:val="000000" w:themeColor="text1"/>
          <w:szCs w:val="21"/>
        </w:rPr>
        <w:t>2</w:t>
      </w:r>
      <w:r>
        <w:rPr>
          <w:color w:val="000000" w:themeColor="text1"/>
          <w:szCs w:val="21"/>
        </w:rPr>
        <w:t>天内无偿更换、补植到位。补植的时花</w:t>
      </w:r>
      <w:proofErr w:type="gramStart"/>
      <w:r>
        <w:rPr>
          <w:color w:val="000000" w:themeColor="text1"/>
          <w:szCs w:val="21"/>
        </w:rPr>
        <w:t>应和原</w:t>
      </w:r>
      <w:proofErr w:type="gramEnd"/>
      <w:r>
        <w:rPr>
          <w:color w:val="000000" w:themeColor="text1"/>
          <w:szCs w:val="21"/>
        </w:rPr>
        <w:t>种植品种、规格一致。</w:t>
      </w:r>
    </w:p>
    <w:p w14:paraId="2C1E93CA" w14:textId="77777777" w:rsidR="00DA6E9A" w:rsidRDefault="00781F0F">
      <w:pPr>
        <w:spacing w:line="360" w:lineRule="auto"/>
        <w:rPr>
          <w:color w:val="000000" w:themeColor="text1"/>
          <w:szCs w:val="21"/>
        </w:rPr>
      </w:pPr>
      <w:r>
        <w:rPr>
          <w:color w:val="000000" w:themeColor="text1"/>
          <w:szCs w:val="21"/>
        </w:rPr>
        <w:t>5.2.7</w:t>
      </w:r>
      <w:r>
        <w:rPr>
          <w:color w:val="000000" w:themeColor="text1"/>
          <w:szCs w:val="21"/>
        </w:rPr>
        <w:t>种植鲜花时提供草皮移除及恢复草皮种植及养护一个月服务。对栽植及养护过程中损坏灌溉系统的管路和喷头，需负责维修、更换。费用包含在总报价中。</w:t>
      </w:r>
    </w:p>
    <w:p w14:paraId="2C186A93" w14:textId="77777777" w:rsidR="00DA6E9A" w:rsidRDefault="00781F0F">
      <w:pPr>
        <w:spacing w:line="360" w:lineRule="auto"/>
        <w:rPr>
          <w:b/>
          <w:color w:val="000000" w:themeColor="text1"/>
          <w:kern w:val="0"/>
          <w:sz w:val="28"/>
          <w:szCs w:val="28"/>
        </w:rPr>
      </w:pPr>
      <w:r>
        <w:rPr>
          <w:color w:val="000000" w:themeColor="text1"/>
          <w:szCs w:val="21"/>
        </w:rPr>
        <w:t>▲</w:t>
      </w:r>
      <w:r>
        <w:rPr>
          <w:b/>
          <w:color w:val="000000" w:themeColor="text1"/>
          <w:kern w:val="0"/>
          <w:sz w:val="28"/>
          <w:szCs w:val="28"/>
        </w:rPr>
        <w:t>三、商务要求</w:t>
      </w:r>
    </w:p>
    <w:p w14:paraId="3FBD5A1A" w14:textId="77777777" w:rsidR="00DA6E9A" w:rsidRDefault="00781F0F">
      <w:pPr>
        <w:spacing w:line="360" w:lineRule="auto"/>
        <w:rPr>
          <w:color w:val="000000" w:themeColor="text1"/>
          <w:szCs w:val="21"/>
        </w:rPr>
      </w:pPr>
      <w:r>
        <w:rPr>
          <w:color w:val="000000" w:themeColor="text1"/>
          <w:szCs w:val="21"/>
        </w:rPr>
        <w:t>1</w:t>
      </w:r>
      <w:r>
        <w:rPr>
          <w:color w:val="000000" w:themeColor="text1"/>
          <w:szCs w:val="21"/>
        </w:rPr>
        <w:t>．报价要求</w:t>
      </w:r>
    </w:p>
    <w:p w14:paraId="5E3662F9" w14:textId="77777777" w:rsidR="00DA6E9A" w:rsidRDefault="00781F0F">
      <w:pPr>
        <w:spacing w:line="360" w:lineRule="auto"/>
        <w:rPr>
          <w:color w:val="000000" w:themeColor="text1"/>
          <w:szCs w:val="21"/>
        </w:rPr>
      </w:pPr>
      <w:r>
        <w:rPr>
          <w:color w:val="000000" w:themeColor="text1"/>
          <w:szCs w:val="21"/>
        </w:rPr>
        <w:t>1.1</w:t>
      </w:r>
      <w:r>
        <w:rPr>
          <w:color w:val="000000" w:themeColor="text1"/>
          <w:szCs w:val="21"/>
        </w:rPr>
        <w:t>报价必须</w:t>
      </w:r>
      <w:proofErr w:type="gramStart"/>
      <w:r>
        <w:rPr>
          <w:color w:val="000000" w:themeColor="text1"/>
          <w:szCs w:val="21"/>
        </w:rPr>
        <w:t>含以下</w:t>
      </w:r>
      <w:proofErr w:type="gramEnd"/>
      <w:r>
        <w:rPr>
          <w:color w:val="000000" w:themeColor="text1"/>
          <w:szCs w:val="21"/>
        </w:rPr>
        <w:t>部分，包括（不限于）：</w:t>
      </w:r>
    </w:p>
    <w:p w14:paraId="677FC7E4"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1</w:t>
      </w:r>
      <w:r>
        <w:rPr>
          <w:color w:val="000000" w:themeColor="text1"/>
          <w:szCs w:val="21"/>
        </w:rPr>
        <w:t>）响应报价是指设计、会场搭建、租赁、货物、随配附件、备品备件、工具、售后服务、税金及其他所有成本费用的总和；</w:t>
      </w:r>
    </w:p>
    <w:p w14:paraId="2C246313"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2</w:t>
      </w:r>
      <w:r>
        <w:rPr>
          <w:color w:val="000000" w:themeColor="text1"/>
          <w:szCs w:val="21"/>
        </w:rPr>
        <w:t>）响应报价需根据项目要求进行分项报价后再报总价。</w:t>
      </w:r>
    </w:p>
    <w:p w14:paraId="0AF9A34D"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3</w:t>
      </w:r>
      <w:r>
        <w:rPr>
          <w:color w:val="000000" w:themeColor="text1"/>
          <w:szCs w:val="21"/>
        </w:rPr>
        <w:t>）物品运输、装卸、搬运、更换、售后服务等费用；</w:t>
      </w:r>
    </w:p>
    <w:p w14:paraId="25FA7AD2"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4</w:t>
      </w:r>
      <w:r>
        <w:rPr>
          <w:color w:val="000000" w:themeColor="text1"/>
          <w:szCs w:val="21"/>
        </w:rPr>
        <w:t>）必要的保险费用和各项税费；</w:t>
      </w:r>
    </w:p>
    <w:p w14:paraId="15468676"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5</w:t>
      </w:r>
      <w:r>
        <w:rPr>
          <w:color w:val="000000" w:themeColor="text1"/>
          <w:szCs w:val="21"/>
        </w:rPr>
        <w:t>）按时完成项目搭建所需的所有费用；</w:t>
      </w:r>
    </w:p>
    <w:p w14:paraId="4DA10ADF"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6</w:t>
      </w:r>
      <w:r>
        <w:rPr>
          <w:color w:val="000000" w:themeColor="text1"/>
          <w:szCs w:val="21"/>
        </w:rPr>
        <w:t>）开展期间现场维护、维修、更换等服务产生的所有费用；</w:t>
      </w:r>
    </w:p>
    <w:p w14:paraId="362AFB15"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7</w:t>
      </w:r>
      <w:r>
        <w:rPr>
          <w:color w:val="000000" w:themeColor="text1"/>
          <w:szCs w:val="21"/>
        </w:rPr>
        <w:t>）按时完成撤展工作所需的所有费用；</w:t>
      </w:r>
    </w:p>
    <w:p w14:paraId="29EF27F3" w14:textId="77777777" w:rsidR="00DA6E9A" w:rsidRDefault="00781F0F">
      <w:pPr>
        <w:spacing w:line="360" w:lineRule="auto"/>
        <w:rPr>
          <w:color w:val="000000" w:themeColor="text1"/>
          <w:szCs w:val="21"/>
        </w:rPr>
      </w:pPr>
      <w:r>
        <w:rPr>
          <w:color w:val="000000" w:themeColor="text1"/>
          <w:szCs w:val="21"/>
        </w:rPr>
        <w:t>2.</w:t>
      </w:r>
      <w:r>
        <w:rPr>
          <w:color w:val="000000" w:themeColor="text1"/>
          <w:szCs w:val="21"/>
        </w:rPr>
        <w:t>合同签订日期</w:t>
      </w:r>
    </w:p>
    <w:p w14:paraId="56DC6E84" w14:textId="77777777" w:rsidR="00DA6E9A" w:rsidRDefault="00781F0F">
      <w:pPr>
        <w:spacing w:line="360" w:lineRule="auto"/>
        <w:rPr>
          <w:i/>
          <w:color w:val="000000" w:themeColor="text1"/>
          <w:sz w:val="28"/>
          <w:szCs w:val="28"/>
        </w:rPr>
      </w:pPr>
      <w:r>
        <w:rPr>
          <w:color w:val="000000" w:themeColor="text1"/>
          <w:szCs w:val="21"/>
        </w:rPr>
        <w:t>成交通知书发出后</w:t>
      </w:r>
      <w:r>
        <w:rPr>
          <w:color w:val="000000" w:themeColor="text1"/>
          <w:szCs w:val="21"/>
        </w:rPr>
        <w:t>25</w:t>
      </w:r>
      <w:r>
        <w:rPr>
          <w:color w:val="000000" w:themeColor="text1"/>
          <w:szCs w:val="21"/>
        </w:rPr>
        <w:t>日内。</w:t>
      </w:r>
    </w:p>
    <w:p w14:paraId="6188A49A" w14:textId="77777777" w:rsidR="00DA6E9A" w:rsidRDefault="00781F0F">
      <w:pPr>
        <w:spacing w:line="360" w:lineRule="auto"/>
        <w:rPr>
          <w:color w:val="000000" w:themeColor="text1"/>
          <w:szCs w:val="21"/>
        </w:rPr>
      </w:pPr>
      <w:r>
        <w:rPr>
          <w:color w:val="000000" w:themeColor="text1"/>
          <w:szCs w:val="21"/>
        </w:rPr>
        <w:t>3.</w:t>
      </w:r>
      <w:r>
        <w:rPr>
          <w:color w:val="000000" w:themeColor="text1"/>
          <w:szCs w:val="21"/>
        </w:rPr>
        <w:t>服务（实施）时间</w:t>
      </w:r>
    </w:p>
    <w:p w14:paraId="521FA24D" w14:textId="77777777" w:rsidR="00DA6E9A" w:rsidRDefault="00781F0F">
      <w:pPr>
        <w:spacing w:line="360" w:lineRule="auto"/>
        <w:rPr>
          <w:b/>
          <w:bCs/>
          <w:color w:val="000000" w:themeColor="text1"/>
          <w:kern w:val="0"/>
          <w:szCs w:val="21"/>
        </w:rPr>
      </w:pPr>
      <w:r>
        <w:rPr>
          <w:b/>
          <w:bCs/>
          <w:color w:val="000000" w:themeColor="text1"/>
          <w:kern w:val="0"/>
          <w:szCs w:val="21"/>
        </w:rPr>
        <w:t>2025</w:t>
      </w:r>
      <w:r>
        <w:rPr>
          <w:b/>
          <w:bCs/>
          <w:color w:val="000000" w:themeColor="text1"/>
          <w:kern w:val="0"/>
          <w:szCs w:val="21"/>
        </w:rPr>
        <w:t>年</w:t>
      </w:r>
      <w:r>
        <w:rPr>
          <w:b/>
          <w:bCs/>
          <w:color w:val="000000" w:themeColor="text1"/>
          <w:kern w:val="0"/>
          <w:szCs w:val="21"/>
        </w:rPr>
        <w:t>8</w:t>
      </w:r>
      <w:r>
        <w:rPr>
          <w:b/>
          <w:bCs/>
          <w:color w:val="000000" w:themeColor="text1"/>
          <w:kern w:val="0"/>
          <w:szCs w:val="21"/>
        </w:rPr>
        <w:t>月</w:t>
      </w:r>
      <w:r>
        <w:rPr>
          <w:b/>
          <w:bCs/>
          <w:color w:val="000000" w:themeColor="text1"/>
          <w:kern w:val="0"/>
          <w:szCs w:val="21"/>
        </w:rPr>
        <w:t>25</w:t>
      </w:r>
      <w:r>
        <w:rPr>
          <w:b/>
          <w:bCs/>
          <w:color w:val="000000" w:themeColor="text1"/>
          <w:kern w:val="0"/>
          <w:szCs w:val="21"/>
        </w:rPr>
        <w:t>日</w:t>
      </w:r>
      <w:r>
        <w:rPr>
          <w:b/>
          <w:bCs/>
          <w:color w:val="000000" w:themeColor="text1"/>
          <w:kern w:val="0"/>
          <w:szCs w:val="21"/>
        </w:rPr>
        <w:t>-2025</w:t>
      </w:r>
      <w:r>
        <w:rPr>
          <w:b/>
          <w:bCs/>
          <w:color w:val="000000" w:themeColor="text1"/>
          <w:kern w:val="0"/>
          <w:szCs w:val="21"/>
        </w:rPr>
        <w:t>年</w:t>
      </w:r>
      <w:r>
        <w:rPr>
          <w:b/>
          <w:bCs/>
          <w:color w:val="000000" w:themeColor="text1"/>
          <w:kern w:val="0"/>
          <w:szCs w:val="21"/>
        </w:rPr>
        <w:t xml:space="preserve">9 </w:t>
      </w:r>
      <w:r>
        <w:rPr>
          <w:b/>
          <w:bCs/>
          <w:color w:val="000000" w:themeColor="text1"/>
          <w:kern w:val="0"/>
          <w:szCs w:val="21"/>
        </w:rPr>
        <w:t>月</w:t>
      </w:r>
      <w:r>
        <w:rPr>
          <w:b/>
          <w:bCs/>
          <w:color w:val="000000" w:themeColor="text1"/>
          <w:kern w:val="0"/>
          <w:szCs w:val="21"/>
        </w:rPr>
        <w:t>22</w:t>
      </w:r>
      <w:r>
        <w:rPr>
          <w:b/>
          <w:bCs/>
          <w:color w:val="000000" w:themeColor="text1"/>
          <w:kern w:val="0"/>
          <w:szCs w:val="21"/>
        </w:rPr>
        <w:t>日。</w:t>
      </w:r>
      <w:r>
        <w:rPr>
          <w:color w:val="000000" w:themeColor="text1"/>
          <w:kern w:val="0"/>
          <w:szCs w:val="21"/>
        </w:rPr>
        <w:t>（暂定）</w:t>
      </w:r>
    </w:p>
    <w:p w14:paraId="22A25591" w14:textId="77777777" w:rsidR="00DA6E9A" w:rsidRDefault="00781F0F">
      <w:pPr>
        <w:spacing w:line="360" w:lineRule="auto"/>
        <w:rPr>
          <w:color w:val="000000" w:themeColor="text1"/>
          <w:szCs w:val="21"/>
        </w:rPr>
      </w:pPr>
      <w:r>
        <w:rPr>
          <w:color w:val="000000" w:themeColor="text1"/>
          <w:szCs w:val="21"/>
        </w:rPr>
        <w:t>4.</w:t>
      </w:r>
      <w:r>
        <w:rPr>
          <w:color w:val="000000" w:themeColor="text1"/>
          <w:szCs w:val="21"/>
        </w:rPr>
        <w:t>服务地点或实施地点</w:t>
      </w:r>
    </w:p>
    <w:p w14:paraId="48B95D3D" w14:textId="77777777" w:rsidR="00DA6E9A" w:rsidRDefault="00781F0F">
      <w:pPr>
        <w:spacing w:line="360" w:lineRule="auto"/>
        <w:rPr>
          <w:color w:val="000000" w:themeColor="text1"/>
          <w:szCs w:val="21"/>
        </w:rPr>
      </w:pPr>
      <w:r>
        <w:rPr>
          <w:color w:val="000000" w:themeColor="text1"/>
          <w:szCs w:val="21"/>
        </w:rPr>
        <w:t>南宁国际会展中心。</w:t>
      </w:r>
    </w:p>
    <w:p w14:paraId="0A3AC488" w14:textId="77777777" w:rsidR="00DA6E9A" w:rsidRDefault="00781F0F">
      <w:pPr>
        <w:spacing w:line="360" w:lineRule="auto"/>
        <w:rPr>
          <w:color w:val="000000" w:themeColor="text1"/>
          <w:szCs w:val="21"/>
        </w:rPr>
      </w:pPr>
      <w:r>
        <w:rPr>
          <w:color w:val="000000" w:themeColor="text1"/>
          <w:szCs w:val="21"/>
        </w:rPr>
        <w:t>5.</w:t>
      </w:r>
      <w:r>
        <w:rPr>
          <w:color w:val="000000" w:themeColor="text1"/>
          <w:szCs w:val="21"/>
        </w:rPr>
        <w:t>验收标准</w:t>
      </w:r>
    </w:p>
    <w:p w14:paraId="0B9240F1" w14:textId="77777777" w:rsidR="00DA6E9A" w:rsidRDefault="00781F0F">
      <w:pPr>
        <w:spacing w:line="360" w:lineRule="auto"/>
        <w:rPr>
          <w:color w:val="000000" w:themeColor="text1"/>
          <w:szCs w:val="21"/>
        </w:rPr>
      </w:pPr>
      <w:bookmarkStart w:id="19" w:name="_Hlk77607553"/>
      <w:r>
        <w:rPr>
          <w:color w:val="000000" w:themeColor="text1"/>
          <w:szCs w:val="21"/>
        </w:rPr>
        <w:t>详见采购文件合同主要条款格式部分</w:t>
      </w:r>
    </w:p>
    <w:bookmarkEnd w:id="19"/>
    <w:p w14:paraId="04D2257C" w14:textId="77777777" w:rsidR="00DA6E9A" w:rsidRDefault="00781F0F">
      <w:pPr>
        <w:spacing w:line="360" w:lineRule="auto"/>
        <w:rPr>
          <w:color w:val="000000" w:themeColor="text1"/>
          <w:szCs w:val="21"/>
        </w:rPr>
      </w:pPr>
      <w:r>
        <w:rPr>
          <w:color w:val="000000" w:themeColor="text1"/>
          <w:szCs w:val="21"/>
        </w:rPr>
        <w:lastRenderedPageBreak/>
        <w:t xml:space="preserve">6. </w:t>
      </w:r>
      <w:r>
        <w:rPr>
          <w:color w:val="000000" w:themeColor="text1"/>
          <w:szCs w:val="21"/>
        </w:rPr>
        <w:t>服务要求</w:t>
      </w:r>
    </w:p>
    <w:p w14:paraId="0CF4C7EA" w14:textId="77777777" w:rsidR="00DA6E9A" w:rsidRDefault="00781F0F">
      <w:pPr>
        <w:spacing w:line="360" w:lineRule="auto"/>
        <w:rPr>
          <w:color w:val="000000" w:themeColor="text1"/>
          <w:szCs w:val="21"/>
        </w:rPr>
      </w:pPr>
      <w:r>
        <w:rPr>
          <w:color w:val="000000" w:themeColor="text1"/>
          <w:szCs w:val="21"/>
        </w:rPr>
        <w:t>6.1</w:t>
      </w:r>
      <w:r>
        <w:rPr>
          <w:color w:val="000000" w:themeColor="text1"/>
          <w:szCs w:val="21"/>
        </w:rPr>
        <w:t>供应商必须提供详细的设计方案，同时必须提供各项目的整体及各部分的设计效果图，否则响应无效。</w:t>
      </w:r>
    </w:p>
    <w:p w14:paraId="25A60286" w14:textId="77777777" w:rsidR="00DA6E9A" w:rsidRDefault="00781F0F">
      <w:pPr>
        <w:spacing w:line="360" w:lineRule="auto"/>
        <w:rPr>
          <w:color w:val="000000" w:themeColor="text1"/>
          <w:szCs w:val="21"/>
        </w:rPr>
      </w:pPr>
      <w:r>
        <w:rPr>
          <w:color w:val="000000" w:themeColor="text1"/>
          <w:szCs w:val="21"/>
        </w:rPr>
        <w:t>6.2</w:t>
      </w:r>
      <w:r>
        <w:rPr>
          <w:color w:val="000000" w:themeColor="text1"/>
          <w:szCs w:val="21"/>
        </w:rPr>
        <w:t>要求：</w:t>
      </w:r>
    </w:p>
    <w:p w14:paraId="6CBB9017"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1</w:t>
      </w:r>
      <w:r>
        <w:rPr>
          <w:color w:val="000000" w:themeColor="text1"/>
          <w:szCs w:val="21"/>
        </w:rPr>
        <w:t>）造型美观、大气；内容形式反映展会特色，内容形式统一协调；</w:t>
      </w:r>
    </w:p>
    <w:p w14:paraId="7293B225"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2</w:t>
      </w:r>
      <w:r>
        <w:rPr>
          <w:color w:val="000000" w:themeColor="text1"/>
          <w:szCs w:val="21"/>
        </w:rPr>
        <w:t>）供应商须对设计方案的立意构思、主体造型、主题特色等方面进行文字说明；</w:t>
      </w:r>
    </w:p>
    <w:p w14:paraId="272635F2"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3</w:t>
      </w:r>
      <w:r>
        <w:rPr>
          <w:color w:val="000000" w:themeColor="text1"/>
          <w:szCs w:val="21"/>
        </w:rPr>
        <w:t>）设计结构安全、合理，不影响展馆使用功能；</w:t>
      </w:r>
    </w:p>
    <w:p w14:paraId="7FF04C2B"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4</w:t>
      </w:r>
      <w:r>
        <w:rPr>
          <w:color w:val="000000" w:themeColor="text1"/>
          <w:szCs w:val="21"/>
        </w:rPr>
        <w:t>）设计方案、设计效果图与施工图必须保持一致，必须符合国家有关规范要求；</w:t>
      </w:r>
    </w:p>
    <w:p w14:paraId="40A703DC"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5</w:t>
      </w:r>
      <w:r>
        <w:rPr>
          <w:color w:val="000000" w:themeColor="text1"/>
          <w:szCs w:val="21"/>
        </w:rPr>
        <w:t>）设计方案、效果图和施工图以及本项目发生的所有费用均包含在响应报价中（含引用第三</w:t>
      </w:r>
      <w:proofErr w:type="gramStart"/>
      <w:r>
        <w:rPr>
          <w:color w:val="000000" w:themeColor="text1"/>
          <w:szCs w:val="21"/>
        </w:rPr>
        <w:t>方文字</w:t>
      </w:r>
      <w:proofErr w:type="gramEnd"/>
      <w:r>
        <w:rPr>
          <w:color w:val="000000" w:themeColor="text1"/>
          <w:szCs w:val="21"/>
        </w:rPr>
        <w:t>或图片所产生费用），采购人不再另行支付；</w:t>
      </w:r>
    </w:p>
    <w:p w14:paraId="624BDAAC"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6</w:t>
      </w:r>
      <w:r>
        <w:rPr>
          <w:color w:val="000000" w:themeColor="text1"/>
          <w:szCs w:val="21"/>
        </w:rPr>
        <w:t>）供应商必须提供详细的项目实施方案（包括拟投入的项目实施管理人员、技术人员、设备、完成的时间等），由此发生的费用均包含在响应报价中，采购人不再另行支付。未提供项目实施方案的，其响应文件视为无效。</w:t>
      </w:r>
    </w:p>
    <w:p w14:paraId="1310EAD4" w14:textId="77777777" w:rsidR="00DA6E9A" w:rsidRDefault="00781F0F">
      <w:pPr>
        <w:spacing w:line="360" w:lineRule="auto"/>
        <w:rPr>
          <w:color w:val="000000" w:themeColor="text1"/>
          <w:szCs w:val="21"/>
        </w:rPr>
      </w:pPr>
      <w:r>
        <w:rPr>
          <w:color w:val="000000" w:themeColor="text1"/>
          <w:szCs w:val="21"/>
        </w:rPr>
        <w:t>6.3</w:t>
      </w:r>
      <w:r>
        <w:rPr>
          <w:color w:val="000000" w:themeColor="text1"/>
          <w:szCs w:val="21"/>
        </w:rPr>
        <w:t>供应商必须</w:t>
      </w:r>
      <w:r>
        <w:rPr>
          <w:color w:val="000000" w:themeColor="text1"/>
          <w:szCs w:val="21"/>
        </w:rPr>
        <w:t xml:space="preserve"> </w:t>
      </w:r>
      <w:r>
        <w:rPr>
          <w:color w:val="000000" w:themeColor="text1"/>
          <w:szCs w:val="21"/>
        </w:rPr>
        <w:t>自备设计方案中涉及设计创意所需的基本图文资料，保证能按最终定稿方案完成施工，采购人</w:t>
      </w:r>
      <w:proofErr w:type="gramStart"/>
      <w:r>
        <w:rPr>
          <w:color w:val="000000" w:themeColor="text1"/>
          <w:szCs w:val="21"/>
        </w:rPr>
        <w:t>不</w:t>
      </w:r>
      <w:proofErr w:type="gramEnd"/>
      <w:r>
        <w:rPr>
          <w:color w:val="000000" w:themeColor="text1"/>
          <w:szCs w:val="21"/>
        </w:rPr>
        <w:t>另行提供该部分图文资料。项目中如另有特定内容要求的图文资料将由采购人提供。</w:t>
      </w:r>
    </w:p>
    <w:p w14:paraId="0B0D818A" w14:textId="77777777" w:rsidR="00DA6E9A" w:rsidRDefault="00781F0F">
      <w:pPr>
        <w:spacing w:line="360" w:lineRule="auto"/>
        <w:rPr>
          <w:color w:val="000000" w:themeColor="text1"/>
          <w:szCs w:val="21"/>
        </w:rPr>
      </w:pPr>
      <w:r>
        <w:rPr>
          <w:color w:val="000000" w:themeColor="text1"/>
          <w:szCs w:val="21"/>
        </w:rPr>
        <w:t>6.4</w:t>
      </w:r>
      <w:r>
        <w:rPr>
          <w:color w:val="000000" w:themeColor="text1"/>
          <w:szCs w:val="21"/>
        </w:rPr>
        <w:t>施工图中须注明使用的主要材料类型、规格及尺寸。</w:t>
      </w:r>
    </w:p>
    <w:p w14:paraId="202F394A" w14:textId="77777777" w:rsidR="00DA6E9A" w:rsidRDefault="00781F0F">
      <w:pPr>
        <w:spacing w:line="360" w:lineRule="auto"/>
        <w:rPr>
          <w:color w:val="000000" w:themeColor="text1"/>
          <w:szCs w:val="21"/>
        </w:rPr>
      </w:pPr>
      <w:r>
        <w:rPr>
          <w:color w:val="000000" w:themeColor="text1"/>
          <w:szCs w:val="21"/>
        </w:rPr>
        <w:t>6.5</w:t>
      </w:r>
      <w:r>
        <w:rPr>
          <w:color w:val="000000" w:themeColor="text1"/>
          <w:szCs w:val="21"/>
        </w:rPr>
        <w:t>采购人有权通过传媒或者其他形式介绍、展示或评价设计方案。</w:t>
      </w:r>
    </w:p>
    <w:p w14:paraId="4EB5A186" w14:textId="77777777" w:rsidR="00DA6E9A" w:rsidRDefault="00781F0F">
      <w:pPr>
        <w:spacing w:line="360" w:lineRule="auto"/>
        <w:rPr>
          <w:color w:val="000000" w:themeColor="text1"/>
          <w:szCs w:val="21"/>
        </w:rPr>
      </w:pPr>
      <w:r>
        <w:rPr>
          <w:color w:val="000000" w:themeColor="text1"/>
          <w:szCs w:val="21"/>
        </w:rPr>
        <w:t>7.</w:t>
      </w:r>
      <w:r>
        <w:rPr>
          <w:color w:val="000000" w:themeColor="text1"/>
          <w:szCs w:val="21"/>
        </w:rPr>
        <w:t>付款方式、时间及条件</w:t>
      </w:r>
    </w:p>
    <w:p w14:paraId="2902831F" w14:textId="77777777" w:rsidR="00DA6E9A" w:rsidRDefault="00781F0F">
      <w:pPr>
        <w:spacing w:line="360" w:lineRule="auto"/>
        <w:rPr>
          <w:color w:val="000000" w:themeColor="text1"/>
          <w:szCs w:val="21"/>
        </w:rPr>
      </w:pPr>
      <w:r>
        <w:rPr>
          <w:color w:val="000000" w:themeColor="text1"/>
          <w:szCs w:val="21"/>
        </w:rPr>
        <w:t>详见采购文件合同主要条款格式部分</w:t>
      </w:r>
    </w:p>
    <w:p w14:paraId="606D1640" w14:textId="77777777" w:rsidR="00DA6E9A" w:rsidRDefault="00781F0F">
      <w:pPr>
        <w:spacing w:line="360" w:lineRule="auto"/>
        <w:rPr>
          <w:color w:val="000000" w:themeColor="text1"/>
          <w:szCs w:val="21"/>
        </w:rPr>
      </w:pPr>
      <w:r>
        <w:rPr>
          <w:color w:val="000000" w:themeColor="text1"/>
          <w:szCs w:val="21"/>
        </w:rPr>
        <w:t>8.</w:t>
      </w:r>
      <w:r>
        <w:rPr>
          <w:color w:val="000000" w:themeColor="text1"/>
          <w:szCs w:val="21"/>
        </w:rPr>
        <w:t>履约保证金</w:t>
      </w:r>
    </w:p>
    <w:p w14:paraId="53FB74DC" w14:textId="77777777" w:rsidR="00DA6E9A" w:rsidRDefault="00781F0F">
      <w:pPr>
        <w:spacing w:line="360" w:lineRule="auto"/>
        <w:rPr>
          <w:color w:val="000000" w:themeColor="text1"/>
          <w:szCs w:val="21"/>
        </w:rPr>
      </w:pPr>
      <w:r>
        <w:rPr>
          <w:color w:val="000000" w:themeColor="text1"/>
          <w:szCs w:val="21"/>
        </w:rPr>
        <w:t>无</w:t>
      </w:r>
    </w:p>
    <w:p w14:paraId="70BEED11" w14:textId="77777777" w:rsidR="00DA6E9A" w:rsidRDefault="00781F0F">
      <w:pPr>
        <w:spacing w:line="360" w:lineRule="auto"/>
        <w:rPr>
          <w:color w:val="000000" w:themeColor="text1"/>
          <w:szCs w:val="21"/>
        </w:rPr>
      </w:pPr>
      <w:r>
        <w:rPr>
          <w:color w:val="000000" w:themeColor="text1"/>
          <w:szCs w:val="21"/>
        </w:rPr>
        <w:t>9.</w:t>
      </w:r>
      <w:r>
        <w:rPr>
          <w:color w:val="000000" w:themeColor="text1"/>
          <w:szCs w:val="21"/>
        </w:rPr>
        <w:t>其他要求</w:t>
      </w:r>
    </w:p>
    <w:p w14:paraId="67999A83"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1</w:t>
      </w:r>
      <w:r>
        <w:rPr>
          <w:color w:val="000000" w:themeColor="text1"/>
          <w:szCs w:val="21"/>
        </w:rPr>
        <w:t>）以上项目的数量为暂定数量，结算时按实际发生量乘以合同单价进行结算。</w:t>
      </w:r>
    </w:p>
    <w:p w14:paraId="0AC97ED1"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2</w:t>
      </w:r>
      <w:r>
        <w:rPr>
          <w:color w:val="000000" w:themeColor="text1"/>
          <w:szCs w:val="21"/>
        </w:rPr>
        <w:t>）供应商要对不可抗力的相关因素予以充分考虑，必须考虑因不可预见、不可抗力的情况导致项目取消的风险，因不可预见、不可抗力的情况导致项目取消，前期所投入项目的服务成本由供应商自行承担。</w:t>
      </w:r>
    </w:p>
    <w:p w14:paraId="6F12C8A0"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3</w:t>
      </w:r>
      <w:r>
        <w:rPr>
          <w:color w:val="000000" w:themeColor="text1"/>
          <w:szCs w:val="21"/>
        </w:rPr>
        <w:t>）成交供应商应遵守《国家保密法》，严格执行保密制度，不得向第三方泄露其在提供服务期间获</w:t>
      </w:r>
      <w:r>
        <w:rPr>
          <w:color w:val="000000" w:themeColor="text1"/>
          <w:szCs w:val="21"/>
        </w:rPr>
        <w:lastRenderedPageBreak/>
        <w:t>得的技术、商业机密，否则须承担因此产生的全部责任。</w:t>
      </w:r>
    </w:p>
    <w:p w14:paraId="3EA7A4E0" w14:textId="77777777" w:rsidR="00DA6E9A" w:rsidRDefault="00781F0F">
      <w:pPr>
        <w:spacing w:line="360" w:lineRule="auto"/>
        <w:rPr>
          <w:b/>
          <w:color w:val="000000" w:themeColor="text1"/>
          <w:kern w:val="0"/>
          <w:sz w:val="28"/>
          <w:szCs w:val="28"/>
        </w:rPr>
      </w:pPr>
      <w:r>
        <w:rPr>
          <w:b/>
          <w:color w:val="000000" w:themeColor="text1"/>
          <w:kern w:val="0"/>
          <w:sz w:val="28"/>
          <w:szCs w:val="28"/>
        </w:rPr>
        <w:t>四、附件</w:t>
      </w:r>
    </w:p>
    <w:p w14:paraId="406CFDDE" w14:textId="77777777" w:rsidR="00DA6E9A" w:rsidRDefault="00781F0F">
      <w:pPr>
        <w:spacing w:line="360" w:lineRule="auto"/>
        <w:rPr>
          <w:color w:val="000000" w:themeColor="text1"/>
          <w:kern w:val="0"/>
          <w:szCs w:val="21"/>
        </w:rPr>
      </w:pPr>
      <w:r>
        <w:rPr>
          <w:color w:val="000000" w:themeColor="text1"/>
          <w:kern w:val="0"/>
          <w:szCs w:val="21"/>
        </w:rPr>
        <w:t>1.</w:t>
      </w:r>
      <w:r>
        <w:rPr>
          <w:color w:val="000000" w:themeColor="text1"/>
          <w:kern w:val="0"/>
          <w:szCs w:val="21"/>
        </w:rPr>
        <w:t>设计及搭建部位详见附件</w:t>
      </w:r>
      <w:r>
        <w:rPr>
          <w:color w:val="000000" w:themeColor="text1"/>
          <w:kern w:val="0"/>
          <w:szCs w:val="21"/>
        </w:rPr>
        <w:t xml:space="preserve">1 </w:t>
      </w:r>
    </w:p>
    <w:p w14:paraId="3053F4FB" w14:textId="77777777" w:rsidR="00DA6E9A" w:rsidRDefault="00781F0F">
      <w:pPr>
        <w:spacing w:line="360" w:lineRule="auto"/>
        <w:rPr>
          <w:color w:val="000000" w:themeColor="text1"/>
          <w:kern w:val="0"/>
          <w:szCs w:val="21"/>
        </w:rPr>
      </w:pPr>
      <w:r>
        <w:rPr>
          <w:color w:val="000000" w:themeColor="text1"/>
          <w:kern w:val="0"/>
          <w:szCs w:val="21"/>
        </w:rPr>
        <w:t>2.</w:t>
      </w:r>
      <w:r>
        <w:rPr>
          <w:color w:val="000000" w:themeColor="text1"/>
          <w:kern w:val="0"/>
          <w:szCs w:val="21"/>
        </w:rPr>
        <w:t>设计及搭建部位详见附件</w:t>
      </w:r>
      <w:r>
        <w:rPr>
          <w:color w:val="000000" w:themeColor="text1"/>
          <w:kern w:val="0"/>
          <w:szCs w:val="21"/>
        </w:rPr>
        <w:t xml:space="preserve">2 </w:t>
      </w:r>
    </w:p>
    <w:p w14:paraId="1FEA1807" w14:textId="77777777" w:rsidR="00DA6E9A" w:rsidRDefault="00781F0F">
      <w:pPr>
        <w:spacing w:line="360" w:lineRule="auto"/>
        <w:rPr>
          <w:color w:val="000000" w:themeColor="text1"/>
          <w:kern w:val="0"/>
          <w:szCs w:val="21"/>
        </w:rPr>
      </w:pPr>
      <w:r>
        <w:rPr>
          <w:color w:val="000000" w:themeColor="text1"/>
          <w:kern w:val="0"/>
          <w:szCs w:val="21"/>
        </w:rPr>
        <w:t>3.</w:t>
      </w:r>
      <w:r>
        <w:rPr>
          <w:color w:val="000000" w:themeColor="text1"/>
          <w:kern w:val="0"/>
          <w:szCs w:val="21"/>
        </w:rPr>
        <w:t>设计及搭建部位详见附件</w:t>
      </w:r>
      <w:r>
        <w:rPr>
          <w:color w:val="000000" w:themeColor="text1"/>
          <w:kern w:val="0"/>
          <w:szCs w:val="21"/>
        </w:rPr>
        <w:t>3</w:t>
      </w:r>
    </w:p>
    <w:p w14:paraId="72A88C06" w14:textId="77777777" w:rsidR="00DA6E9A" w:rsidRDefault="00781F0F">
      <w:pPr>
        <w:spacing w:line="360" w:lineRule="auto"/>
        <w:rPr>
          <w:color w:val="000000" w:themeColor="text1"/>
          <w:szCs w:val="21"/>
        </w:rPr>
      </w:pPr>
      <w:r>
        <w:rPr>
          <w:color w:val="000000" w:themeColor="text1"/>
          <w:kern w:val="0"/>
          <w:szCs w:val="21"/>
        </w:rPr>
        <w:t>4.</w:t>
      </w:r>
      <w:r>
        <w:rPr>
          <w:color w:val="000000" w:themeColor="text1"/>
          <w:szCs w:val="21"/>
        </w:rPr>
        <w:t>设计及搭建部位详见附件</w:t>
      </w:r>
      <w:r>
        <w:rPr>
          <w:color w:val="000000" w:themeColor="text1"/>
          <w:szCs w:val="21"/>
        </w:rPr>
        <w:t>4</w:t>
      </w:r>
    </w:p>
    <w:p w14:paraId="4710A6F5" w14:textId="77777777" w:rsidR="00DA6E9A" w:rsidRDefault="00DA6E9A">
      <w:pPr>
        <w:spacing w:line="360" w:lineRule="auto"/>
        <w:rPr>
          <w:color w:val="000000" w:themeColor="text1"/>
          <w:sz w:val="36"/>
          <w:szCs w:val="36"/>
        </w:rPr>
      </w:pPr>
    </w:p>
    <w:p w14:paraId="64E1EAAE" w14:textId="77777777" w:rsidR="00DA6E9A" w:rsidRDefault="00DA6E9A">
      <w:pPr>
        <w:spacing w:line="360" w:lineRule="auto"/>
        <w:rPr>
          <w:color w:val="000000" w:themeColor="text1"/>
          <w:sz w:val="36"/>
          <w:szCs w:val="36"/>
        </w:rPr>
        <w:sectPr w:rsidR="00DA6E9A">
          <w:headerReference w:type="default" r:id="rId18"/>
          <w:footerReference w:type="first" r:id="rId19"/>
          <w:pgSz w:w="11906" w:h="16838"/>
          <w:pgMar w:top="851" w:right="1133" w:bottom="1246" w:left="1418" w:header="851" w:footer="797" w:gutter="0"/>
          <w:cols w:space="720"/>
          <w:docGrid w:linePitch="312"/>
        </w:sectPr>
      </w:pPr>
    </w:p>
    <w:p w14:paraId="49F501B5" w14:textId="77777777" w:rsidR="00DA6E9A" w:rsidRDefault="00781F0F">
      <w:pPr>
        <w:widowControl/>
        <w:spacing w:line="600" w:lineRule="exact"/>
        <w:rPr>
          <w:color w:val="000000" w:themeColor="text1"/>
          <w:kern w:val="0"/>
          <w:sz w:val="32"/>
          <w:szCs w:val="32"/>
        </w:rPr>
      </w:pPr>
      <w:r>
        <w:rPr>
          <w:color w:val="000000" w:themeColor="text1"/>
          <w:kern w:val="0"/>
          <w:sz w:val="32"/>
          <w:szCs w:val="32"/>
        </w:rPr>
        <w:lastRenderedPageBreak/>
        <w:t>附件</w:t>
      </w:r>
      <w:r>
        <w:rPr>
          <w:color w:val="000000" w:themeColor="text1"/>
          <w:kern w:val="0"/>
          <w:sz w:val="32"/>
          <w:szCs w:val="32"/>
        </w:rPr>
        <w:t>1</w:t>
      </w:r>
    </w:p>
    <w:p w14:paraId="574F5731" w14:textId="77777777" w:rsidR="00DA6E9A" w:rsidRDefault="00781F0F">
      <w:pPr>
        <w:keepNext/>
        <w:keepLines/>
        <w:tabs>
          <w:tab w:val="left" w:pos="2880"/>
        </w:tabs>
        <w:adjustRightInd w:val="0"/>
        <w:spacing w:before="280" w:after="290" w:line="376" w:lineRule="atLeast"/>
        <w:jc w:val="center"/>
        <w:textAlignment w:val="baseline"/>
        <w:rPr>
          <w:color w:val="000000" w:themeColor="text1"/>
          <w:kern w:val="0"/>
          <w:sz w:val="44"/>
          <w:szCs w:val="44"/>
        </w:rPr>
      </w:pPr>
      <w:r>
        <w:rPr>
          <w:color w:val="000000" w:themeColor="text1"/>
          <w:kern w:val="0"/>
          <w:sz w:val="44"/>
          <w:szCs w:val="44"/>
        </w:rPr>
        <w:t>整体形象设计与搭建位置实景图</w:t>
      </w:r>
    </w:p>
    <w:p w14:paraId="19D0D5DC" w14:textId="77777777" w:rsidR="00DA6E9A" w:rsidRDefault="00781F0F">
      <w:pPr>
        <w:widowControl/>
        <w:spacing w:line="600" w:lineRule="exact"/>
        <w:rPr>
          <w:color w:val="000000" w:themeColor="text1"/>
          <w:kern w:val="0"/>
          <w:sz w:val="32"/>
          <w:szCs w:val="32"/>
        </w:rPr>
      </w:pPr>
      <w:r>
        <w:rPr>
          <w:noProof/>
          <w:color w:val="000000" w:themeColor="text1"/>
          <w:szCs w:val="22"/>
        </w:rPr>
        <w:drawing>
          <wp:anchor distT="0" distB="0" distL="114300" distR="114300" simplePos="0" relativeHeight="251660288" behindDoc="0" locked="0" layoutInCell="1" allowOverlap="1">
            <wp:simplePos x="0" y="0"/>
            <wp:positionH relativeFrom="column">
              <wp:posOffset>1696085</wp:posOffset>
            </wp:positionH>
            <wp:positionV relativeFrom="paragraph">
              <wp:posOffset>211455</wp:posOffset>
            </wp:positionV>
            <wp:extent cx="5940425" cy="2129790"/>
            <wp:effectExtent l="0" t="0" r="3175" b="3810"/>
            <wp:wrapNone/>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noChangeArrowheads="1"/>
                    </pic:cNvPicPr>
                  </pic:nvPicPr>
                  <pic:blipFill>
                    <a:blip r:embed="rId20" cstate="print">
                      <a:extLst>
                        <a:ext uri="{28A0092B-C50C-407E-A947-70E740481C1C}">
                          <a14:useLocalDpi xmlns:a14="http://schemas.microsoft.com/office/drawing/2010/main" val="0"/>
                        </a:ext>
                      </a:extLst>
                    </a:blip>
                    <a:srcRect l="5855" t="49867" r="5661" b="5338"/>
                    <a:stretch>
                      <a:fillRect/>
                    </a:stretch>
                  </pic:blipFill>
                  <pic:spPr>
                    <a:xfrm>
                      <a:off x="0" y="0"/>
                      <a:ext cx="5940425" cy="2129790"/>
                    </a:xfrm>
                    <a:prstGeom prst="rect">
                      <a:avLst/>
                    </a:prstGeom>
                    <a:noFill/>
                    <a:ln>
                      <a:noFill/>
                    </a:ln>
                    <a:effectLst/>
                  </pic:spPr>
                </pic:pic>
              </a:graphicData>
            </a:graphic>
          </wp:anchor>
        </w:drawing>
      </w:r>
      <w:r>
        <w:rPr>
          <w:color w:val="000000" w:themeColor="text1"/>
          <w:kern w:val="0"/>
          <w:sz w:val="44"/>
          <w:szCs w:val="44"/>
        </w:rPr>
        <w:br w:type="page"/>
      </w:r>
      <w:r>
        <w:rPr>
          <w:color w:val="000000" w:themeColor="text1"/>
          <w:kern w:val="0"/>
          <w:sz w:val="32"/>
          <w:szCs w:val="32"/>
        </w:rPr>
        <w:lastRenderedPageBreak/>
        <w:t>附件</w:t>
      </w:r>
      <w:r>
        <w:rPr>
          <w:color w:val="000000" w:themeColor="text1"/>
          <w:kern w:val="0"/>
          <w:sz w:val="32"/>
          <w:szCs w:val="32"/>
        </w:rPr>
        <w:t>2</w:t>
      </w:r>
    </w:p>
    <w:p w14:paraId="7BA91157" w14:textId="77777777" w:rsidR="00DA6E9A" w:rsidRDefault="00781F0F">
      <w:pPr>
        <w:widowControl/>
        <w:spacing w:line="600" w:lineRule="exact"/>
        <w:jc w:val="center"/>
        <w:rPr>
          <w:color w:val="000000" w:themeColor="text1"/>
          <w:kern w:val="0"/>
          <w:sz w:val="44"/>
          <w:szCs w:val="44"/>
        </w:rPr>
      </w:pPr>
      <w:r>
        <w:rPr>
          <w:color w:val="000000" w:themeColor="text1"/>
          <w:kern w:val="0"/>
          <w:sz w:val="44"/>
          <w:szCs w:val="44"/>
        </w:rPr>
        <w:t>整体形象设计与搭建位置实景图</w:t>
      </w:r>
    </w:p>
    <w:p w14:paraId="200B2E31" w14:textId="77777777" w:rsidR="00DA6E9A" w:rsidRDefault="00781F0F">
      <w:pPr>
        <w:widowControl/>
        <w:spacing w:line="600" w:lineRule="exact"/>
        <w:rPr>
          <w:color w:val="000000" w:themeColor="text1"/>
          <w:kern w:val="0"/>
          <w:sz w:val="32"/>
          <w:szCs w:val="32"/>
        </w:rPr>
      </w:pPr>
      <w:r>
        <w:rPr>
          <w:noProof/>
          <w:color w:val="000000" w:themeColor="text1"/>
          <w:szCs w:val="22"/>
        </w:rPr>
        <w:drawing>
          <wp:anchor distT="0" distB="0" distL="114300" distR="114300" simplePos="0" relativeHeight="251666432" behindDoc="0" locked="0" layoutInCell="1" allowOverlap="1">
            <wp:simplePos x="0" y="0"/>
            <wp:positionH relativeFrom="column">
              <wp:posOffset>4686300</wp:posOffset>
            </wp:positionH>
            <wp:positionV relativeFrom="paragraph">
              <wp:posOffset>2692400</wp:posOffset>
            </wp:positionV>
            <wp:extent cx="3199765" cy="2381885"/>
            <wp:effectExtent l="0" t="0" r="635" b="18415"/>
            <wp:wrapSquare wrapText="bothSides"/>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noChangeArrowheads="1"/>
                    </pic:cNvPicPr>
                  </pic:nvPicPr>
                  <pic:blipFill>
                    <a:blip r:embed="rId21" cstate="print">
                      <a:extLst>
                        <a:ext uri="{28A0092B-C50C-407E-A947-70E740481C1C}">
                          <a14:useLocalDpi xmlns:a14="http://schemas.microsoft.com/office/drawing/2010/main" val="0"/>
                        </a:ext>
                      </a:extLst>
                    </a:blip>
                    <a:srcRect l="51534" t="10030" r="6917" b="46292"/>
                    <a:stretch>
                      <a:fillRect/>
                    </a:stretch>
                  </pic:blipFill>
                  <pic:spPr>
                    <a:xfrm>
                      <a:off x="0" y="0"/>
                      <a:ext cx="3199765" cy="2381885"/>
                    </a:xfrm>
                    <a:prstGeom prst="rect">
                      <a:avLst/>
                    </a:prstGeom>
                    <a:noFill/>
                    <a:ln>
                      <a:noFill/>
                    </a:ln>
                    <a:effectLst/>
                  </pic:spPr>
                </pic:pic>
              </a:graphicData>
            </a:graphic>
          </wp:anchor>
        </w:drawing>
      </w:r>
      <w:r>
        <w:rPr>
          <w:noProof/>
          <w:color w:val="000000" w:themeColor="text1"/>
          <w:szCs w:val="22"/>
        </w:rPr>
        <w:drawing>
          <wp:anchor distT="0" distB="0" distL="114300" distR="114300" simplePos="0" relativeHeight="251662336" behindDoc="0" locked="0" layoutInCell="1" allowOverlap="1">
            <wp:simplePos x="0" y="0"/>
            <wp:positionH relativeFrom="column">
              <wp:posOffset>284480</wp:posOffset>
            </wp:positionH>
            <wp:positionV relativeFrom="paragraph">
              <wp:posOffset>2900680</wp:posOffset>
            </wp:positionV>
            <wp:extent cx="3385185" cy="1939290"/>
            <wp:effectExtent l="0" t="0" r="5715" b="3810"/>
            <wp:wrapSquare wrapText="bothSides"/>
            <wp:docPr id="10" name="图片 10" descr="微信图片_2024032517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3251725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85185" cy="1939290"/>
                    </a:xfrm>
                    <a:prstGeom prst="rect">
                      <a:avLst/>
                    </a:prstGeom>
                    <a:noFill/>
                    <a:ln>
                      <a:noFill/>
                    </a:ln>
                  </pic:spPr>
                </pic:pic>
              </a:graphicData>
            </a:graphic>
          </wp:anchor>
        </w:drawing>
      </w:r>
      <w:r>
        <w:rPr>
          <w:noProof/>
          <w:color w:val="000000" w:themeColor="text1"/>
          <w:szCs w:val="22"/>
        </w:rPr>
        <w:drawing>
          <wp:anchor distT="0" distB="0" distL="114300" distR="114300" simplePos="0" relativeHeight="251665408" behindDoc="0" locked="0" layoutInCell="1" allowOverlap="1">
            <wp:simplePos x="0" y="0"/>
            <wp:positionH relativeFrom="column">
              <wp:posOffset>2914015</wp:posOffset>
            </wp:positionH>
            <wp:positionV relativeFrom="paragraph">
              <wp:posOffset>252730</wp:posOffset>
            </wp:positionV>
            <wp:extent cx="6177915" cy="2087880"/>
            <wp:effectExtent l="0" t="0" r="0" b="0"/>
            <wp:wrapSquare wrapText="bothSides"/>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noChangeArrowheads="1"/>
                    </pic:cNvPicPr>
                  </pic:nvPicPr>
                  <pic:blipFill>
                    <a:blip r:embed="rId21" cstate="print">
                      <a:extLst>
                        <a:ext uri="{28A0092B-C50C-407E-A947-70E740481C1C}">
                          <a14:useLocalDpi xmlns:a14="http://schemas.microsoft.com/office/drawing/2010/main" val="0"/>
                        </a:ext>
                      </a:extLst>
                    </a:blip>
                    <a:srcRect l="3533" t="54540" r="6917" b="2718"/>
                    <a:stretch>
                      <a:fillRect/>
                    </a:stretch>
                  </pic:blipFill>
                  <pic:spPr>
                    <a:xfrm>
                      <a:off x="0" y="0"/>
                      <a:ext cx="6177915" cy="2087880"/>
                    </a:xfrm>
                    <a:prstGeom prst="rect">
                      <a:avLst/>
                    </a:prstGeom>
                    <a:noFill/>
                    <a:ln>
                      <a:noFill/>
                    </a:ln>
                    <a:effectLst/>
                  </pic:spPr>
                </pic:pic>
              </a:graphicData>
            </a:graphic>
          </wp:anchor>
        </w:drawing>
      </w:r>
      <w:r>
        <w:rPr>
          <w:noProof/>
          <w:color w:val="000000" w:themeColor="text1"/>
          <w:szCs w:val="22"/>
        </w:rPr>
        <w:drawing>
          <wp:anchor distT="0" distB="0" distL="114300" distR="114300" simplePos="0" relativeHeight="251661312" behindDoc="0" locked="0" layoutInCell="1" allowOverlap="1">
            <wp:simplePos x="0" y="0"/>
            <wp:positionH relativeFrom="column">
              <wp:posOffset>-16510</wp:posOffset>
            </wp:positionH>
            <wp:positionV relativeFrom="paragraph">
              <wp:posOffset>225425</wp:posOffset>
            </wp:positionV>
            <wp:extent cx="2816860" cy="2023745"/>
            <wp:effectExtent l="0" t="0" r="0" b="0"/>
            <wp:wrapSquare wrapText="bothSides"/>
            <wp:docPr id="9" name="图片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
                    <pic:cNvPicPr>
                      <a:picLocks noChangeAspect="1" noChangeArrowheads="1"/>
                    </pic:cNvPicPr>
                  </pic:nvPicPr>
                  <pic:blipFill>
                    <a:blip r:embed="rId21" cstate="print">
                      <a:extLst>
                        <a:ext uri="{28A0092B-C50C-407E-A947-70E740481C1C}">
                          <a14:useLocalDpi xmlns:a14="http://schemas.microsoft.com/office/drawing/2010/main" val="0"/>
                        </a:ext>
                      </a:extLst>
                    </a:blip>
                    <a:srcRect l="6975" t="11967" r="52194" b="46604"/>
                    <a:stretch>
                      <a:fillRect/>
                    </a:stretch>
                  </pic:blipFill>
                  <pic:spPr>
                    <a:xfrm>
                      <a:off x="0" y="0"/>
                      <a:ext cx="2816860" cy="2023745"/>
                    </a:xfrm>
                    <a:prstGeom prst="rect">
                      <a:avLst/>
                    </a:prstGeom>
                    <a:noFill/>
                    <a:ln>
                      <a:noFill/>
                    </a:ln>
                    <a:effectLst/>
                  </pic:spPr>
                </pic:pic>
              </a:graphicData>
            </a:graphic>
          </wp:anchor>
        </w:drawing>
      </w:r>
      <w:r>
        <w:rPr>
          <w:color w:val="000000" w:themeColor="text1"/>
          <w:kern w:val="0"/>
          <w:sz w:val="44"/>
          <w:szCs w:val="44"/>
        </w:rPr>
        <w:br w:type="page"/>
      </w:r>
      <w:r>
        <w:rPr>
          <w:color w:val="000000" w:themeColor="text1"/>
          <w:kern w:val="0"/>
          <w:sz w:val="32"/>
          <w:szCs w:val="32"/>
        </w:rPr>
        <w:lastRenderedPageBreak/>
        <w:t>附件</w:t>
      </w:r>
      <w:r>
        <w:rPr>
          <w:color w:val="000000" w:themeColor="text1"/>
          <w:kern w:val="0"/>
          <w:sz w:val="32"/>
          <w:szCs w:val="32"/>
        </w:rPr>
        <w:t>3</w:t>
      </w:r>
    </w:p>
    <w:p w14:paraId="67F7E3BE" w14:textId="77777777" w:rsidR="00DA6E9A" w:rsidRDefault="00781F0F">
      <w:pPr>
        <w:widowControl/>
        <w:spacing w:line="600" w:lineRule="exact"/>
        <w:jc w:val="center"/>
        <w:rPr>
          <w:color w:val="000000" w:themeColor="text1"/>
          <w:kern w:val="0"/>
          <w:sz w:val="44"/>
          <w:szCs w:val="44"/>
        </w:rPr>
      </w:pPr>
      <w:r>
        <w:rPr>
          <w:color w:val="000000" w:themeColor="text1"/>
          <w:kern w:val="0"/>
          <w:sz w:val="44"/>
          <w:szCs w:val="44"/>
        </w:rPr>
        <w:t>整体形象设计与搭建位置实景图</w:t>
      </w:r>
    </w:p>
    <w:p w14:paraId="2BE8D6FA" w14:textId="77777777" w:rsidR="00DA6E9A" w:rsidRDefault="00781F0F">
      <w:pPr>
        <w:widowControl/>
        <w:spacing w:line="600" w:lineRule="exact"/>
        <w:jc w:val="left"/>
        <w:rPr>
          <w:color w:val="000000" w:themeColor="text1"/>
          <w:kern w:val="0"/>
          <w:sz w:val="32"/>
          <w:szCs w:val="32"/>
        </w:rPr>
      </w:pPr>
      <w:r>
        <w:rPr>
          <w:noProof/>
          <w:color w:val="000000" w:themeColor="text1"/>
          <w:szCs w:val="22"/>
        </w:rPr>
        <w:drawing>
          <wp:anchor distT="0" distB="0" distL="114300" distR="114300" simplePos="0" relativeHeight="251663360" behindDoc="0" locked="0" layoutInCell="1" allowOverlap="1">
            <wp:simplePos x="0" y="0"/>
            <wp:positionH relativeFrom="column">
              <wp:posOffset>2025650</wp:posOffset>
            </wp:positionH>
            <wp:positionV relativeFrom="paragraph">
              <wp:posOffset>217170</wp:posOffset>
            </wp:positionV>
            <wp:extent cx="5940425" cy="4433570"/>
            <wp:effectExtent l="0" t="0" r="3175" b="5080"/>
            <wp:wrapSquare wrapText="bothSides"/>
            <wp:docPr id="8" name="图片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
                    <pic:cNvPicPr>
                      <a:picLocks noChangeAspect="1" noChangeArrowheads="1"/>
                    </pic:cNvPicPr>
                  </pic:nvPicPr>
                  <pic:blipFill>
                    <a:blip r:embed="rId23" cstate="print">
                      <a:extLst>
                        <a:ext uri="{28A0092B-C50C-407E-A947-70E740481C1C}">
                          <a14:useLocalDpi xmlns:a14="http://schemas.microsoft.com/office/drawing/2010/main" val="0"/>
                        </a:ext>
                      </a:extLst>
                    </a:blip>
                    <a:srcRect l="11954" t="12715" r="11275" b="6352"/>
                    <a:stretch>
                      <a:fillRect/>
                    </a:stretch>
                  </pic:blipFill>
                  <pic:spPr>
                    <a:xfrm>
                      <a:off x="0" y="0"/>
                      <a:ext cx="5940425" cy="4433570"/>
                    </a:xfrm>
                    <a:prstGeom prst="rect">
                      <a:avLst/>
                    </a:prstGeom>
                    <a:noFill/>
                    <a:ln>
                      <a:noFill/>
                    </a:ln>
                    <a:effectLst/>
                  </pic:spPr>
                </pic:pic>
              </a:graphicData>
            </a:graphic>
          </wp:anchor>
        </w:drawing>
      </w:r>
      <w:r>
        <w:rPr>
          <w:color w:val="000000" w:themeColor="text1"/>
          <w:kern w:val="0"/>
          <w:sz w:val="44"/>
          <w:szCs w:val="44"/>
        </w:rPr>
        <w:br w:type="page"/>
      </w:r>
      <w:r>
        <w:rPr>
          <w:color w:val="000000" w:themeColor="text1"/>
          <w:kern w:val="0"/>
          <w:sz w:val="32"/>
          <w:szCs w:val="32"/>
        </w:rPr>
        <w:lastRenderedPageBreak/>
        <w:t>附件</w:t>
      </w:r>
      <w:r>
        <w:rPr>
          <w:color w:val="000000" w:themeColor="text1"/>
          <w:kern w:val="0"/>
          <w:sz w:val="32"/>
          <w:szCs w:val="32"/>
        </w:rPr>
        <w:t>4</w:t>
      </w:r>
    </w:p>
    <w:p w14:paraId="1E8BFE54" w14:textId="77777777" w:rsidR="00DA6E9A" w:rsidRDefault="00781F0F">
      <w:pPr>
        <w:widowControl/>
        <w:spacing w:line="600" w:lineRule="exact"/>
        <w:jc w:val="center"/>
        <w:rPr>
          <w:color w:val="000000" w:themeColor="text1"/>
          <w:kern w:val="0"/>
          <w:sz w:val="44"/>
          <w:szCs w:val="44"/>
        </w:rPr>
      </w:pPr>
      <w:r>
        <w:rPr>
          <w:color w:val="000000" w:themeColor="text1"/>
          <w:kern w:val="0"/>
          <w:sz w:val="44"/>
          <w:szCs w:val="44"/>
        </w:rPr>
        <w:t>整体形象设计与搭建位置实景图</w:t>
      </w:r>
    </w:p>
    <w:p w14:paraId="7BA89742" w14:textId="77777777" w:rsidR="00DA6E9A" w:rsidRDefault="00781F0F">
      <w:pPr>
        <w:keepNext/>
        <w:keepLines/>
        <w:numPr>
          <w:ilvl w:val="3"/>
          <w:numId w:val="0"/>
        </w:numPr>
        <w:tabs>
          <w:tab w:val="left" w:pos="2880"/>
        </w:tabs>
        <w:adjustRightInd w:val="0"/>
        <w:spacing w:before="280" w:after="290" w:line="376" w:lineRule="atLeast"/>
        <w:jc w:val="center"/>
        <w:textAlignment w:val="baseline"/>
        <w:rPr>
          <w:color w:val="000000" w:themeColor="text1"/>
          <w:kern w:val="0"/>
          <w:sz w:val="44"/>
          <w:szCs w:val="44"/>
        </w:rPr>
      </w:pPr>
      <w:r>
        <w:rPr>
          <w:b/>
          <w:noProof/>
          <w:color w:val="000000" w:themeColor="text1"/>
          <w:kern w:val="0"/>
          <w:sz w:val="28"/>
          <w:szCs w:val="22"/>
        </w:rPr>
        <w:drawing>
          <wp:anchor distT="0" distB="0" distL="114300" distR="114300" simplePos="0" relativeHeight="251664384" behindDoc="0" locked="0" layoutInCell="1" allowOverlap="1">
            <wp:simplePos x="0" y="0"/>
            <wp:positionH relativeFrom="column">
              <wp:posOffset>504825</wp:posOffset>
            </wp:positionH>
            <wp:positionV relativeFrom="paragraph">
              <wp:posOffset>97155</wp:posOffset>
            </wp:positionV>
            <wp:extent cx="5940425" cy="4313555"/>
            <wp:effectExtent l="0" t="0" r="3175" b="0"/>
            <wp:wrapSquare wrapText="bothSides"/>
            <wp:docPr id="7"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
                    <pic:cNvPicPr>
                      <a:picLocks noChangeAspect="1" noChangeArrowheads="1"/>
                    </pic:cNvPicPr>
                  </pic:nvPicPr>
                  <pic:blipFill>
                    <a:blip r:embed="rId24" cstate="print">
                      <a:extLst>
                        <a:ext uri="{28A0092B-C50C-407E-A947-70E740481C1C}">
                          <a14:useLocalDpi xmlns:a14="http://schemas.microsoft.com/office/drawing/2010/main" val="0"/>
                        </a:ext>
                      </a:extLst>
                    </a:blip>
                    <a:srcRect l="11197" t="15529" r="10890" b="4446"/>
                    <a:stretch>
                      <a:fillRect/>
                    </a:stretch>
                  </pic:blipFill>
                  <pic:spPr>
                    <a:xfrm>
                      <a:off x="0" y="0"/>
                      <a:ext cx="5940425" cy="4313555"/>
                    </a:xfrm>
                    <a:prstGeom prst="rect">
                      <a:avLst/>
                    </a:prstGeom>
                    <a:noFill/>
                    <a:ln>
                      <a:noFill/>
                    </a:ln>
                    <a:effectLst/>
                  </pic:spPr>
                </pic:pic>
              </a:graphicData>
            </a:graphic>
          </wp:anchor>
        </w:drawing>
      </w:r>
    </w:p>
    <w:p w14:paraId="0DBFA867" w14:textId="77777777" w:rsidR="00DA6E9A" w:rsidRDefault="00DA6E9A">
      <w:pPr>
        <w:keepNext/>
        <w:keepLines/>
        <w:tabs>
          <w:tab w:val="left" w:pos="2880"/>
        </w:tabs>
        <w:adjustRightInd w:val="0"/>
        <w:spacing w:before="280" w:after="290" w:line="376" w:lineRule="atLeast"/>
        <w:jc w:val="center"/>
        <w:textAlignment w:val="baseline"/>
        <w:rPr>
          <w:color w:val="000000" w:themeColor="text1"/>
          <w:kern w:val="0"/>
          <w:sz w:val="44"/>
          <w:szCs w:val="44"/>
        </w:rPr>
      </w:pPr>
    </w:p>
    <w:p w14:paraId="0CAC40C7" w14:textId="77777777" w:rsidR="00DA6E9A" w:rsidRDefault="00DA6E9A">
      <w:pPr>
        <w:rPr>
          <w:color w:val="000000" w:themeColor="text1"/>
          <w:szCs w:val="22"/>
        </w:rPr>
      </w:pPr>
    </w:p>
    <w:p w14:paraId="473DBF1A" w14:textId="77777777" w:rsidR="00DA6E9A" w:rsidRDefault="00DA6E9A">
      <w:pPr>
        <w:spacing w:line="360" w:lineRule="auto"/>
        <w:rPr>
          <w:color w:val="000000" w:themeColor="text1"/>
          <w:szCs w:val="21"/>
        </w:rPr>
      </w:pPr>
    </w:p>
    <w:p w14:paraId="26D913C0" w14:textId="77777777" w:rsidR="00DA6E9A" w:rsidRDefault="00DA6E9A">
      <w:pPr>
        <w:spacing w:line="360" w:lineRule="auto"/>
        <w:rPr>
          <w:color w:val="000000" w:themeColor="text1"/>
          <w:kern w:val="0"/>
          <w:szCs w:val="21"/>
        </w:rPr>
        <w:sectPr w:rsidR="00DA6E9A">
          <w:pgSz w:w="16838" w:h="11906" w:orient="landscape"/>
          <w:pgMar w:top="1418" w:right="851" w:bottom="1133" w:left="1246" w:header="851" w:footer="797" w:gutter="0"/>
          <w:cols w:space="720"/>
          <w:docGrid w:linePitch="312"/>
        </w:sectPr>
      </w:pPr>
    </w:p>
    <w:p w14:paraId="70D77547" w14:textId="77777777" w:rsidR="00DA6E9A" w:rsidRDefault="00DA6E9A">
      <w:pPr>
        <w:pStyle w:val="af"/>
        <w:snapToGrid w:val="0"/>
        <w:rPr>
          <w:rFonts w:ascii="Times New Roman" w:hAnsi="Times New Roman" w:cs="Times New Roman"/>
          <w:b/>
          <w:color w:val="000000" w:themeColor="text1"/>
        </w:rPr>
      </w:pPr>
    </w:p>
    <w:p w14:paraId="14BB1E68" w14:textId="77777777" w:rsidR="00DA6E9A" w:rsidRDefault="00781F0F">
      <w:pPr>
        <w:spacing w:line="528" w:lineRule="exact"/>
        <w:rPr>
          <w:color w:val="000000" w:themeColor="text1"/>
          <w:sz w:val="28"/>
          <w:szCs w:val="28"/>
        </w:rPr>
      </w:pPr>
      <w:r>
        <w:rPr>
          <w:color w:val="000000" w:themeColor="text1"/>
          <w:sz w:val="28"/>
          <w:szCs w:val="28"/>
        </w:rPr>
        <w:t xml:space="preserve">              </w:t>
      </w:r>
    </w:p>
    <w:p w14:paraId="698A27C3" w14:textId="77777777" w:rsidR="00DA6E9A" w:rsidRDefault="00781F0F">
      <w:pPr>
        <w:spacing w:line="528" w:lineRule="exact"/>
        <w:ind w:firstLineChars="100" w:firstLine="280"/>
        <w:jc w:val="center"/>
        <w:rPr>
          <w:color w:val="000000" w:themeColor="text1"/>
          <w:sz w:val="28"/>
          <w:szCs w:val="28"/>
        </w:rPr>
      </w:pPr>
      <w:r>
        <w:rPr>
          <w:color w:val="000000" w:themeColor="text1"/>
          <w:sz w:val="28"/>
          <w:szCs w:val="28"/>
        </w:rPr>
        <w:t>中小</w:t>
      </w:r>
      <w:proofErr w:type="gramStart"/>
      <w:r>
        <w:rPr>
          <w:color w:val="000000" w:themeColor="text1"/>
          <w:sz w:val="28"/>
          <w:szCs w:val="28"/>
        </w:rPr>
        <w:t>微企业</w:t>
      </w:r>
      <w:proofErr w:type="gramEnd"/>
      <w:r>
        <w:rPr>
          <w:color w:val="000000" w:themeColor="text1"/>
          <w:sz w:val="28"/>
          <w:szCs w:val="28"/>
        </w:rPr>
        <w:t>划型标准</w:t>
      </w:r>
    </w:p>
    <w:tbl>
      <w:tblPr>
        <w:tblW w:w="8706" w:type="dxa"/>
        <w:tblInd w:w="250" w:type="dxa"/>
        <w:tblLayout w:type="fixed"/>
        <w:tblLook w:val="04A0" w:firstRow="1" w:lastRow="0" w:firstColumn="1" w:lastColumn="0" w:noHBand="0" w:noVBand="1"/>
      </w:tblPr>
      <w:tblGrid>
        <w:gridCol w:w="1446"/>
        <w:gridCol w:w="1701"/>
        <w:gridCol w:w="1134"/>
        <w:gridCol w:w="1846"/>
        <w:gridCol w:w="1570"/>
        <w:gridCol w:w="1009"/>
      </w:tblGrid>
      <w:tr w:rsidR="00DA6E9A" w14:paraId="0E5CB6E2" w14:textId="77777777">
        <w:trPr>
          <w:trHeight w:val="279"/>
        </w:trPr>
        <w:tc>
          <w:tcPr>
            <w:tcW w:w="1446" w:type="dxa"/>
            <w:tcBorders>
              <w:top w:val="single" w:sz="4" w:space="0" w:color="auto"/>
              <w:left w:val="single" w:sz="4" w:space="0" w:color="auto"/>
              <w:bottom w:val="single" w:sz="4" w:space="0" w:color="auto"/>
              <w:right w:val="single" w:sz="4" w:space="0" w:color="auto"/>
            </w:tcBorders>
            <w:vAlign w:val="center"/>
          </w:tcPr>
          <w:p w14:paraId="74245594" w14:textId="77777777" w:rsidR="00DA6E9A" w:rsidRDefault="00781F0F">
            <w:pPr>
              <w:widowControl/>
              <w:jc w:val="left"/>
              <w:rPr>
                <w:color w:val="000000" w:themeColor="text1"/>
                <w:szCs w:val="21"/>
              </w:rPr>
            </w:pPr>
            <w:r>
              <w:rPr>
                <w:color w:val="000000" w:themeColor="text1"/>
                <w:szCs w:val="21"/>
              </w:rPr>
              <w:t>行业名称</w:t>
            </w:r>
          </w:p>
        </w:tc>
        <w:tc>
          <w:tcPr>
            <w:tcW w:w="1701" w:type="dxa"/>
            <w:tcBorders>
              <w:top w:val="single" w:sz="4" w:space="0" w:color="auto"/>
              <w:left w:val="nil"/>
              <w:bottom w:val="single" w:sz="4" w:space="0" w:color="auto"/>
              <w:right w:val="single" w:sz="4" w:space="0" w:color="auto"/>
            </w:tcBorders>
            <w:vAlign w:val="center"/>
          </w:tcPr>
          <w:p w14:paraId="30F404A1" w14:textId="77777777" w:rsidR="00DA6E9A" w:rsidRDefault="00781F0F">
            <w:pPr>
              <w:widowControl/>
              <w:jc w:val="left"/>
              <w:rPr>
                <w:color w:val="000000" w:themeColor="text1"/>
                <w:szCs w:val="21"/>
              </w:rPr>
            </w:pPr>
            <w:r>
              <w:rPr>
                <w:color w:val="000000" w:themeColor="text1"/>
                <w:szCs w:val="21"/>
              </w:rPr>
              <w:t>指标名称</w:t>
            </w:r>
          </w:p>
        </w:tc>
        <w:tc>
          <w:tcPr>
            <w:tcW w:w="1134" w:type="dxa"/>
            <w:tcBorders>
              <w:top w:val="single" w:sz="4" w:space="0" w:color="auto"/>
              <w:left w:val="nil"/>
              <w:bottom w:val="single" w:sz="4" w:space="0" w:color="auto"/>
              <w:right w:val="single" w:sz="4" w:space="0" w:color="auto"/>
            </w:tcBorders>
            <w:vAlign w:val="center"/>
          </w:tcPr>
          <w:p w14:paraId="1C6263B1" w14:textId="77777777" w:rsidR="00DA6E9A" w:rsidRDefault="00781F0F">
            <w:pPr>
              <w:widowControl/>
              <w:jc w:val="left"/>
              <w:rPr>
                <w:color w:val="000000" w:themeColor="text1"/>
                <w:szCs w:val="21"/>
              </w:rPr>
            </w:pPr>
            <w:r>
              <w:rPr>
                <w:color w:val="000000" w:themeColor="text1"/>
                <w:szCs w:val="21"/>
              </w:rPr>
              <w:t>计量单位</w:t>
            </w:r>
          </w:p>
        </w:tc>
        <w:tc>
          <w:tcPr>
            <w:tcW w:w="1846" w:type="dxa"/>
            <w:tcBorders>
              <w:top w:val="single" w:sz="4" w:space="0" w:color="auto"/>
              <w:left w:val="nil"/>
              <w:bottom w:val="single" w:sz="4" w:space="0" w:color="auto"/>
              <w:right w:val="single" w:sz="4" w:space="0" w:color="auto"/>
            </w:tcBorders>
            <w:vAlign w:val="center"/>
          </w:tcPr>
          <w:p w14:paraId="0597308E" w14:textId="77777777" w:rsidR="00DA6E9A" w:rsidRDefault="00781F0F">
            <w:pPr>
              <w:widowControl/>
              <w:jc w:val="left"/>
              <w:rPr>
                <w:color w:val="000000" w:themeColor="text1"/>
                <w:szCs w:val="21"/>
              </w:rPr>
            </w:pPr>
            <w:r>
              <w:rPr>
                <w:color w:val="000000" w:themeColor="text1"/>
                <w:szCs w:val="21"/>
              </w:rPr>
              <w:t>中型</w:t>
            </w:r>
          </w:p>
        </w:tc>
        <w:tc>
          <w:tcPr>
            <w:tcW w:w="1570" w:type="dxa"/>
            <w:tcBorders>
              <w:top w:val="single" w:sz="4" w:space="0" w:color="auto"/>
              <w:left w:val="nil"/>
              <w:bottom w:val="single" w:sz="4" w:space="0" w:color="auto"/>
              <w:right w:val="single" w:sz="4" w:space="0" w:color="auto"/>
            </w:tcBorders>
            <w:vAlign w:val="center"/>
          </w:tcPr>
          <w:p w14:paraId="142E745B" w14:textId="77777777" w:rsidR="00DA6E9A" w:rsidRDefault="00781F0F">
            <w:pPr>
              <w:widowControl/>
              <w:jc w:val="left"/>
              <w:rPr>
                <w:color w:val="000000" w:themeColor="text1"/>
                <w:szCs w:val="21"/>
              </w:rPr>
            </w:pPr>
            <w:r>
              <w:rPr>
                <w:color w:val="000000" w:themeColor="text1"/>
                <w:szCs w:val="21"/>
              </w:rPr>
              <w:t>小型</w:t>
            </w:r>
          </w:p>
        </w:tc>
        <w:tc>
          <w:tcPr>
            <w:tcW w:w="1009" w:type="dxa"/>
            <w:tcBorders>
              <w:top w:val="single" w:sz="4" w:space="0" w:color="auto"/>
              <w:left w:val="nil"/>
              <w:bottom w:val="single" w:sz="4" w:space="0" w:color="auto"/>
              <w:right w:val="single" w:sz="4" w:space="0" w:color="auto"/>
            </w:tcBorders>
            <w:vAlign w:val="center"/>
          </w:tcPr>
          <w:p w14:paraId="55328672" w14:textId="77777777" w:rsidR="00DA6E9A" w:rsidRDefault="00781F0F">
            <w:pPr>
              <w:widowControl/>
              <w:jc w:val="left"/>
              <w:rPr>
                <w:color w:val="000000" w:themeColor="text1"/>
                <w:szCs w:val="21"/>
              </w:rPr>
            </w:pPr>
            <w:r>
              <w:rPr>
                <w:color w:val="000000" w:themeColor="text1"/>
                <w:szCs w:val="21"/>
              </w:rPr>
              <w:t>微型</w:t>
            </w:r>
          </w:p>
        </w:tc>
      </w:tr>
      <w:tr w:rsidR="00DA6E9A" w14:paraId="6C812670" w14:textId="77777777">
        <w:trPr>
          <w:trHeight w:val="220"/>
        </w:trPr>
        <w:tc>
          <w:tcPr>
            <w:tcW w:w="1446" w:type="dxa"/>
            <w:tcBorders>
              <w:top w:val="nil"/>
              <w:left w:val="single" w:sz="4" w:space="0" w:color="auto"/>
              <w:bottom w:val="single" w:sz="4" w:space="0" w:color="auto"/>
              <w:right w:val="single" w:sz="4" w:space="0" w:color="auto"/>
            </w:tcBorders>
            <w:vAlign w:val="bottom"/>
          </w:tcPr>
          <w:p w14:paraId="15E0AC0F" w14:textId="77777777" w:rsidR="00DA6E9A" w:rsidRDefault="00781F0F">
            <w:pPr>
              <w:widowControl/>
              <w:jc w:val="center"/>
              <w:rPr>
                <w:color w:val="000000" w:themeColor="text1"/>
                <w:szCs w:val="21"/>
              </w:rPr>
            </w:pPr>
            <w:r>
              <w:rPr>
                <w:color w:val="000000" w:themeColor="text1"/>
                <w:szCs w:val="21"/>
              </w:rPr>
              <w:t>农、林、牧、渔</w:t>
            </w:r>
          </w:p>
        </w:tc>
        <w:tc>
          <w:tcPr>
            <w:tcW w:w="1701" w:type="dxa"/>
            <w:tcBorders>
              <w:top w:val="nil"/>
              <w:left w:val="nil"/>
              <w:bottom w:val="single" w:sz="4" w:space="0" w:color="auto"/>
              <w:right w:val="single" w:sz="4" w:space="0" w:color="auto"/>
            </w:tcBorders>
            <w:vAlign w:val="center"/>
          </w:tcPr>
          <w:p w14:paraId="67357884"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095D3B38"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58B58FF6" w14:textId="77777777" w:rsidR="00DA6E9A" w:rsidRDefault="00781F0F">
            <w:pPr>
              <w:widowControl/>
              <w:jc w:val="left"/>
              <w:rPr>
                <w:color w:val="000000" w:themeColor="text1"/>
                <w:szCs w:val="21"/>
              </w:rPr>
            </w:pPr>
            <w:r>
              <w:rPr>
                <w:color w:val="000000" w:themeColor="text1"/>
                <w:szCs w:val="21"/>
              </w:rPr>
              <w:t>500≤Y</w:t>
            </w:r>
            <w:r>
              <w:rPr>
                <w:color w:val="000000" w:themeColor="text1"/>
                <w:szCs w:val="21"/>
              </w:rPr>
              <w:t>＜</w:t>
            </w:r>
            <w:r>
              <w:rPr>
                <w:color w:val="000000" w:themeColor="text1"/>
                <w:szCs w:val="21"/>
              </w:rPr>
              <w:t>20000</w:t>
            </w:r>
          </w:p>
        </w:tc>
        <w:tc>
          <w:tcPr>
            <w:tcW w:w="1570" w:type="dxa"/>
            <w:tcBorders>
              <w:top w:val="nil"/>
              <w:left w:val="nil"/>
              <w:bottom w:val="single" w:sz="4" w:space="0" w:color="auto"/>
              <w:right w:val="single" w:sz="4" w:space="0" w:color="auto"/>
            </w:tcBorders>
            <w:vAlign w:val="center"/>
          </w:tcPr>
          <w:p w14:paraId="4860A82F" w14:textId="77777777" w:rsidR="00DA6E9A" w:rsidRDefault="00781F0F">
            <w:pPr>
              <w:widowControl/>
              <w:jc w:val="left"/>
              <w:rPr>
                <w:color w:val="000000" w:themeColor="text1"/>
                <w:szCs w:val="21"/>
              </w:rPr>
            </w:pPr>
            <w:r>
              <w:rPr>
                <w:color w:val="000000" w:themeColor="text1"/>
                <w:szCs w:val="21"/>
              </w:rPr>
              <w:t>50≤Y</w:t>
            </w:r>
            <w:r>
              <w:rPr>
                <w:color w:val="000000" w:themeColor="text1"/>
                <w:szCs w:val="21"/>
              </w:rPr>
              <w:t>＜</w:t>
            </w:r>
            <w:r>
              <w:rPr>
                <w:color w:val="000000" w:themeColor="text1"/>
                <w:szCs w:val="21"/>
              </w:rPr>
              <w:t>500</w:t>
            </w:r>
          </w:p>
        </w:tc>
        <w:tc>
          <w:tcPr>
            <w:tcW w:w="1009" w:type="dxa"/>
            <w:tcBorders>
              <w:top w:val="nil"/>
              <w:left w:val="nil"/>
              <w:bottom w:val="single" w:sz="4" w:space="0" w:color="auto"/>
              <w:right w:val="single" w:sz="4" w:space="0" w:color="auto"/>
            </w:tcBorders>
            <w:vAlign w:val="center"/>
          </w:tcPr>
          <w:p w14:paraId="3F20E86B"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50</w:t>
            </w:r>
          </w:p>
        </w:tc>
      </w:tr>
      <w:tr w:rsidR="00DA6E9A" w14:paraId="2F9F9AA0"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31AC8129" w14:textId="77777777" w:rsidR="00DA6E9A" w:rsidRDefault="00781F0F">
            <w:pPr>
              <w:widowControl/>
              <w:jc w:val="center"/>
              <w:rPr>
                <w:color w:val="000000" w:themeColor="text1"/>
                <w:szCs w:val="21"/>
              </w:rPr>
            </w:pPr>
            <w:r>
              <w:rPr>
                <w:color w:val="000000" w:themeColor="text1"/>
                <w:szCs w:val="21"/>
              </w:rPr>
              <w:t>工业</w:t>
            </w:r>
          </w:p>
        </w:tc>
        <w:tc>
          <w:tcPr>
            <w:tcW w:w="1701" w:type="dxa"/>
            <w:tcBorders>
              <w:top w:val="nil"/>
              <w:left w:val="nil"/>
              <w:bottom w:val="single" w:sz="4" w:space="0" w:color="auto"/>
              <w:right w:val="single" w:sz="4" w:space="0" w:color="auto"/>
            </w:tcBorders>
            <w:vAlign w:val="center"/>
          </w:tcPr>
          <w:p w14:paraId="41E3E014"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5E184577"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642DDD24" w14:textId="77777777" w:rsidR="00DA6E9A" w:rsidRDefault="00781F0F">
            <w:pPr>
              <w:widowControl/>
              <w:jc w:val="left"/>
              <w:rPr>
                <w:color w:val="000000" w:themeColor="text1"/>
                <w:szCs w:val="21"/>
              </w:rPr>
            </w:pPr>
            <w:r>
              <w:rPr>
                <w:color w:val="000000" w:themeColor="text1"/>
                <w:szCs w:val="21"/>
              </w:rPr>
              <w:t>300≤X</w:t>
            </w:r>
            <w:r>
              <w:rPr>
                <w:color w:val="000000" w:themeColor="text1"/>
                <w:szCs w:val="21"/>
              </w:rPr>
              <w:t>＜</w:t>
            </w:r>
            <w:r>
              <w:rPr>
                <w:color w:val="000000" w:themeColor="text1"/>
                <w:szCs w:val="21"/>
              </w:rPr>
              <w:t>1000</w:t>
            </w:r>
          </w:p>
        </w:tc>
        <w:tc>
          <w:tcPr>
            <w:tcW w:w="1570" w:type="dxa"/>
            <w:tcBorders>
              <w:top w:val="nil"/>
              <w:left w:val="nil"/>
              <w:bottom w:val="single" w:sz="4" w:space="0" w:color="auto"/>
              <w:right w:val="single" w:sz="4" w:space="0" w:color="auto"/>
            </w:tcBorders>
            <w:vAlign w:val="center"/>
          </w:tcPr>
          <w:p w14:paraId="4E899208" w14:textId="77777777" w:rsidR="00DA6E9A" w:rsidRDefault="00781F0F">
            <w:pPr>
              <w:widowControl/>
              <w:jc w:val="left"/>
              <w:rPr>
                <w:color w:val="000000" w:themeColor="text1"/>
                <w:szCs w:val="21"/>
              </w:rPr>
            </w:pPr>
            <w:r>
              <w:rPr>
                <w:color w:val="000000" w:themeColor="text1"/>
                <w:szCs w:val="21"/>
              </w:rPr>
              <w:t>20≤X</w:t>
            </w:r>
            <w:r>
              <w:rPr>
                <w:color w:val="000000" w:themeColor="text1"/>
                <w:szCs w:val="21"/>
              </w:rPr>
              <w:t>＜</w:t>
            </w:r>
            <w:r>
              <w:rPr>
                <w:color w:val="000000" w:themeColor="text1"/>
                <w:szCs w:val="21"/>
              </w:rPr>
              <w:t>300</w:t>
            </w:r>
          </w:p>
        </w:tc>
        <w:tc>
          <w:tcPr>
            <w:tcW w:w="1009" w:type="dxa"/>
            <w:tcBorders>
              <w:top w:val="nil"/>
              <w:left w:val="nil"/>
              <w:bottom w:val="single" w:sz="4" w:space="0" w:color="auto"/>
              <w:right w:val="single" w:sz="4" w:space="0" w:color="auto"/>
            </w:tcBorders>
            <w:vAlign w:val="center"/>
          </w:tcPr>
          <w:p w14:paraId="0EB42296"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20</w:t>
            </w:r>
          </w:p>
        </w:tc>
      </w:tr>
      <w:tr w:rsidR="00DA6E9A" w14:paraId="333B0E9A"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18FBC691"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0DFD655F"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4D26A5EF"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5EB8930C" w14:textId="77777777" w:rsidR="00DA6E9A" w:rsidRDefault="00781F0F">
            <w:pPr>
              <w:widowControl/>
              <w:jc w:val="left"/>
              <w:rPr>
                <w:color w:val="000000" w:themeColor="text1"/>
                <w:szCs w:val="21"/>
              </w:rPr>
            </w:pPr>
            <w:r>
              <w:rPr>
                <w:color w:val="000000" w:themeColor="text1"/>
                <w:szCs w:val="21"/>
              </w:rPr>
              <w:t>2000≤Y</w:t>
            </w:r>
            <w:r>
              <w:rPr>
                <w:color w:val="000000" w:themeColor="text1"/>
                <w:szCs w:val="21"/>
              </w:rPr>
              <w:t>＜</w:t>
            </w:r>
            <w:r>
              <w:rPr>
                <w:color w:val="000000" w:themeColor="text1"/>
                <w:szCs w:val="21"/>
              </w:rPr>
              <w:t>40000</w:t>
            </w:r>
          </w:p>
        </w:tc>
        <w:tc>
          <w:tcPr>
            <w:tcW w:w="1570" w:type="dxa"/>
            <w:tcBorders>
              <w:top w:val="nil"/>
              <w:left w:val="nil"/>
              <w:bottom w:val="single" w:sz="4" w:space="0" w:color="auto"/>
              <w:right w:val="single" w:sz="4" w:space="0" w:color="auto"/>
            </w:tcBorders>
            <w:vAlign w:val="center"/>
          </w:tcPr>
          <w:p w14:paraId="69EE094D" w14:textId="77777777" w:rsidR="00DA6E9A" w:rsidRDefault="00781F0F">
            <w:pPr>
              <w:widowControl/>
              <w:jc w:val="left"/>
              <w:rPr>
                <w:color w:val="000000" w:themeColor="text1"/>
                <w:szCs w:val="21"/>
              </w:rPr>
            </w:pPr>
            <w:r>
              <w:rPr>
                <w:color w:val="000000" w:themeColor="text1"/>
                <w:szCs w:val="21"/>
              </w:rPr>
              <w:t>300≤Y</w:t>
            </w:r>
            <w:r>
              <w:rPr>
                <w:color w:val="000000" w:themeColor="text1"/>
                <w:szCs w:val="21"/>
              </w:rPr>
              <w:t>＜</w:t>
            </w:r>
            <w:r>
              <w:rPr>
                <w:color w:val="000000" w:themeColor="text1"/>
                <w:szCs w:val="21"/>
              </w:rPr>
              <w:t>2000</w:t>
            </w:r>
          </w:p>
        </w:tc>
        <w:tc>
          <w:tcPr>
            <w:tcW w:w="1009" w:type="dxa"/>
            <w:tcBorders>
              <w:top w:val="nil"/>
              <w:left w:val="nil"/>
              <w:bottom w:val="single" w:sz="4" w:space="0" w:color="auto"/>
              <w:right w:val="single" w:sz="4" w:space="0" w:color="auto"/>
            </w:tcBorders>
            <w:vAlign w:val="center"/>
          </w:tcPr>
          <w:p w14:paraId="6BE7B5EC"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300</w:t>
            </w:r>
          </w:p>
        </w:tc>
      </w:tr>
      <w:tr w:rsidR="00DA6E9A" w14:paraId="441425E2"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7BAC0B20" w14:textId="77777777" w:rsidR="00DA6E9A" w:rsidRDefault="00781F0F">
            <w:pPr>
              <w:widowControl/>
              <w:jc w:val="center"/>
              <w:rPr>
                <w:color w:val="000000" w:themeColor="text1"/>
                <w:szCs w:val="21"/>
              </w:rPr>
            </w:pPr>
            <w:r>
              <w:rPr>
                <w:color w:val="000000" w:themeColor="text1"/>
                <w:szCs w:val="21"/>
              </w:rPr>
              <w:t>建筑业</w:t>
            </w:r>
          </w:p>
        </w:tc>
        <w:tc>
          <w:tcPr>
            <w:tcW w:w="1701" w:type="dxa"/>
            <w:tcBorders>
              <w:top w:val="nil"/>
              <w:left w:val="nil"/>
              <w:bottom w:val="single" w:sz="4" w:space="0" w:color="auto"/>
              <w:right w:val="single" w:sz="4" w:space="0" w:color="auto"/>
            </w:tcBorders>
            <w:vAlign w:val="center"/>
          </w:tcPr>
          <w:p w14:paraId="1233BB05"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659A73F9"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71600A65" w14:textId="77777777" w:rsidR="00DA6E9A" w:rsidRDefault="00781F0F">
            <w:pPr>
              <w:widowControl/>
              <w:jc w:val="left"/>
              <w:rPr>
                <w:color w:val="000000" w:themeColor="text1"/>
                <w:szCs w:val="21"/>
              </w:rPr>
            </w:pPr>
            <w:r>
              <w:rPr>
                <w:color w:val="000000" w:themeColor="text1"/>
                <w:szCs w:val="21"/>
              </w:rPr>
              <w:t>6000≤Y</w:t>
            </w:r>
            <w:r>
              <w:rPr>
                <w:color w:val="000000" w:themeColor="text1"/>
                <w:szCs w:val="21"/>
              </w:rPr>
              <w:t>＜</w:t>
            </w:r>
            <w:r>
              <w:rPr>
                <w:color w:val="000000" w:themeColor="text1"/>
                <w:szCs w:val="21"/>
              </w:rPr>
              <w:t>80000</w:t>
            </w:r>
          </w:p>
        </w:tc>
        <w:tc>
          <w:tcPr>
            <w:tcW w:w="1570" w:type="dxa"/>
            <w:tcBorders>
              <w:top w:val="nil"/>
              <w:left w:val="nil"/>
              <w:bottom w:val="single" w:sz="4" w:space="0" w:color="auto"/>
              <w:right w:val="single" w:sz="4" w:space="0" w:color="auto"/>
            </w:tcBorders>
            <w:vAlign w:val="center"/>
          </w:tcPr>
          <w:p w14:paraId="0C7BB6F6" w14:textId="77777777" w:rsidR="00DA6E9A" w:rsidRDefault="00781F0F">
            <w:pPr>
              <w:widowControl/>
              <w:jc w:val="left"/>
              <w:rPr>
                <w:color w:val="000000" w:themeColor="text1"/>
                <w:szCs w:val="21"/>
              </w:rPr>
            </w:pPr>
            <w:r>
              <w:rPr>
                <w:color w:val="000000" w:themeColor="text1"/>
                <w:szCs w:val="21"/>
              </w:rPr>
              <w:t>300≤Y</w:t>
            </w:r>
            <w:r>
              <w:rPr>
                <w:color w:val="000000" w:themeColor="text1"/>
                <w:szCs w:val="21"/>
              </w:rPr>
              <w:t>＜</w:t>
            </w:r>
            <w:r>
              <w:rPr>
                <w:color w:val="000000" w:themeColor="text1"/>
                <w:szCs w:val="21"/>
              </w:rPr>
              <w:t>6000</w:t>
            </w:r>
          </w:p>
        </w:tc>
        <w:tc>
          <w:tcPr>
            <w:tcW w:w="1009" w:type="dxa"/>
            <w:tcBorders>
              <w:top w:val="nil"/>
              <w:left w:val="nil"/>
              <w:bottom w:val="single" w:sz="4" w:space="0" w:color="auto"/>
              <w:right w:val="single" w:sz="4" w:space="0" w:color="auto"/>
            </w:tcBorders>
            <w:vAlign w:val="center"/>
          </w:tcPr>
          <w:p w14:paraId="0126AEFF"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300</w:t>
            </w:r>
          </w:p>
        </w:tc>
      </w:tr>
      <w:tr w:rsidR="00DA6E9A" w14:paraId="31D4C28D"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53FE2040"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572811B0" w14:textId="77777777" w:rsidR="00DA6E9A" w:rsidRDefault="00781F0F">
            <w:pPr>
              <w:widowControl/>
              <w:jc w:val="left"/>
              <w:rPr>
                <w:color w:val="000000" w:themeColor="text1"/>
                <w:szCs w:val="21"/>
              </w:rPr>
            </w:pPr>
            <w:r>
              <w:rPr>
                <w:color w:val="000000" w:themeColor="text1"/>
                <w:szCs w:val="21"/>
              </w:rPr>
              <w:t>资产总额（</w:t>
            </w:r>
            <w:r>
              <w:rPr>
                <w:color w:val="000000" w:themeColor="text1"/>
                <w:szCs w:val="21"/>
              </w:rPr>
              <w:t>Z</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373B6FFE"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7E44420E" w14:textId="77777777" w:rsidR="00DA6E9A" w:rsidRDefault="00781F0F">
            <w:pPr>
              <w:widowControl/>
              <w:jc w:val="left"/>
              <w:rPr>
                <w:color w:val="000000" w:themeColor="text1"/>
                <w:szCs w:val="21"/>
              </w:rPr>
            </w:pPr>
            <w:r>
              <w:rPr>
                <w:color w:val="000000" w:themeColor="text1"/>
                <w:szCs w:val="21"/>
              </w:rPr>
              <w:t>5000≤Z</w:t>
            </w:r>
            <w:r>
              <w:rPr>
                <w:color w:val="000000" w:themeColor="text1"/>
                <w:szCs w:val="21"/>
              </w:rPr>
              <w:t>＜</w:t>
            </w:r>
            <w:r>
              <w:rPr>
                <w:color w:val="000000" w:themeColor="text1"/>
                <w:szCs w:val="21"/>
              </w:rPr>
              <w:t>80000</w:t>
            </w:r>
          </w:p>
        </w:tc>
        <w:tc>
          <w:tcPr>
            <w:tcW w:w="1570" w:type="dxa"/>
            <w:tcBorders>
              <w:top w:val="nil"/>
              <w:left w:val="nil"/>
              <w:bottom w:val="single" w:sz="4" w:space="0" w:color="auto"/>
              <w:right w:val="single" w:sz="4" w:space="0" w:color="auto"/>
            </w:tcBorders>
            <w:vAlign w:val="center"/>
          </w:tcPr>
          <w:p w14:paraId="1BA70AAD" w14:textId="77777777" w:rsidR="00DA6E9A" w:rsidRDefault="00781F0F">
            <w:pPr>
              <w:widowControl/>
              <w:jc w:val="left"/>
              <w:rPr>
                <w:color w:val="000000" w:themeColor="text1"/>
                <w:szCs w:val="21"/>
              </w:rPr>
            </w:pPr>
            <w:r>
              <w:rPr>
                <w:color w:val="000000" w:themeColor="text1"/>
                <w:szCs w:val="21"/>
              </w:rPr>
              <w:t>300≤Z</w:t>
            </w:r>
            <w:r>
              <w:rPr>
                <w:color w:val="000000" w:themeColor="text1"/>
                <w:szCs w:val="21"/>
              </w:rPr>
              <w:t>＜</w:t>
            </w:r>
            <w:r>
              <w:rPr>
                <w:color w:val="000000" w:themeColor="text1"/>
                <w:szCs w:val="21"/>
              </w:rPr>
              <w:t>5000</w:t>
            </w:r>
          </w:p>
        </w:tc>
        <w:tc>
          <w:tcPr>
            <w:tcW w:w="1009" w:type="dxa"/>
            <w:tcBorders>
              <w:top w:val="nil"/>
              <w:left w:val="nil"/>
              <w:bottom w:val="single" w:sz="4" w:space="0" w:color="auto"/>
              <w:right w:val="single" w:sz="4" w:space="0" w:color="auto"/>
            </w:tcBorders>
            <w:vAlign w:val="center"/>
          </w:tcPr>
          <w:p w14:paraId="72513E6D" w14:textId="77777777" w:rsidR="00DA6E9A" w:rsidRDefault="00781F0F">
            <w:pPr>
              <w:widowControl/>
              <w:jc w:val="left"/>
              <w:rPr>
                <w:color w:val="000000" w:themeColor="text1"/>
                <w:szCs w:val="21"/>
              </w:rPr>
            </w:pPr>
            <w:r>
              <w:rPr>
                <w:color w:val="000000" w:themeColor="text1"/>
                <w:szCs w:val="21"/>
              </w:rPr>
              <w:t>Z</w:t>
            </w:r>
            <w:r>
              <w:rPr>
                <w:color w:val="000000" w:themeColor="text1"/>
                <w:szCs w:val="21"/>
              </w:rPr>
              <w:t>＜</w:t>
            </w:r>
            <w:r>
              <w:rPr>
                <w:color w:val="000000" w:themeColor="text1"/>
                <w:szCs w:val="21"/>
              </w:rPr>
              <w:t>300</w:t>
            </w:r>
          </w:p>
        </w:tc>
      </w:tr>
      <w:tr w:rsidR="00DA6E9A" w14:paraId="058DA5A8"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4A3864E0" w14:textId="77777777" w:rsidR="00DA6E9A" w:rsidRDefault="00781F0F">
            <w:pPr>
              <w:widowControl/>
              <w:ind w:firstLineChars="150" w:firstLine="315"/>
              <w:rPr>
                <w:color w:val="000000" w:themeColor="text1"/>
                <w:szCs w:val="21"/>
              </w:rPr>
            </w:pPr>
            <w:r>
              <w:rPr>
                <w:color w:val="000000" w:themeColor="text1"/>
                <w:szCs w:val="21"/>
              </w:rPr>
              <w:t>批发业</w:t>
            </w:r>
          </w:p>
        </w:tc>
        <w:tc>
          <w:tcPr>
            <w:tcW w:w="1701" w:type="dxa"/>
            <w:tcBorders>
              <w:top w:val="nil"/>
              <w:left w:val="nil"/>
              <w:bottom w:val="single" w:sz="4" w:space="0" w:color="auto"/>
              <w:right w:val="single" w:sz="4" w:space="0" w:color="auto"/>
            </w:tcBorders>
            <w:vAlign w:val="center"/>
          </w:tcPr>
          <w:p w14:paraId="7082D46B"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661BEE0D"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58885930" w14:textId="77777777" w:rsidR="00DA6E9A" w:rsidRDefault="00781F0F">
            <w:pPr>
              <w:widowControl/>
              <w:jc w:val="left"/>
              <w:rPr>
                <w:color w:val="000000" w:themeColor="text1"/>
                <w:szCs w:val="21"/>
              </w:rPr>
            </w:pPr>
            <w:r>
              <w:rPr>
                <w:color w:val="000000" w:themeColor="text1"/>
                <w:szCs w:val="21"/>
              </w:rPr>
              <w:t>20≤X</w:t>
            </w:r>
            <w:r>
              <w:rPr>
                <w:color w:val="000000" w:themeColor="text1"/>
                <w:szCs w:val="21"/>
              </w:rPr>
              <w:t>＜</w:t>
            </w:r>
            <w:r>
              <w:rPr>
                <w:color w:val="000000" w:themeColor="text1"/>
                <w:szCs w:val="21"/>
              </w:rPr>
              <w:t>200</w:t>
            </w:r>
          </w:p>
        </w:tc>
        <w:tc>
          <w:tcPr>
            <w:tcW w:w="1570" w:type="dxa"/>
            <w:tcBorders>
              <w:top w:val="nil"/>
              <w:left w:val="nil"/>
              <w:bottom w:val="single" w:sz="4" w:space="0" w:color="auto"/>
              <w:right w:val="single" w:sz="4" w:space="0" w:color="auto"/>
            </w:tcBorders>
            <w:vAlign w:val="center"/>
          </w:tcPr>
          <w:p w14:paraId="01D278EF" w14:textId="77777777" w:rsidR="00DA6E9A" w:rsidRDefault="00781F0F">
            <w:pPr>
              <w:widowControl/>
              <w:jc w:val="left"/>
              <w:rPr>
                <w:color w:val="000000" w:themeColor="text1"/>
                <w:szCs w:val="21"/>
              </w:rPr>
            </w:pPr>
            <w:r>
              <w:rPr>
                <w:color w:val="000000" w:themeColor="text1"/>
                <w:szCs w:val="21"/>
              </w:rPr>
              <w:t>5≤X</w:t>
            </w:r>
            <w:r>
              <w:rPr>
                <w:color w:val="000000" w:themeColor="text1"/>
                <w:szCs w:val="21"/>
              </w:rPr>
              <w:t>＜</w:t>
            </w:r>
            <w:r>
              <w:rPr>
                <w:color w:val="000000" w:themeColor="text1"/>
                <w:szCs w:val="21"/>
              </w:rPr>
              <w:t>20</w:t>
            </w:r>
          </w:p>
        </w:tc>
        <w:tc>
          <w:tcPr>
            <w:tcW w:w="1009" w:type="dxa"/>
            <w:tcBorders>
              <w:top w:val="nil"/>
              <w:left w:val="nil"/>
              <w:bottom w:val="single" w:sz="4" w:space="0" w:color="auto"/>
              <w:right w:val="single" w:sz="4" w:space="0" w:color="auto"/>
            </w:tcBorders>
            <w:vAlign w:val="center"/>
          </w:tcPr>
          <w:p w14:paraId="02760AEC"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5</w:t>
            </w:r>
          </w:p>
        </w:tc>
      </w:tr>
      <w:tr w:rsidR="00DA6E9A" w14:paraId="1186AD92"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2618BEB2"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1E588C5F"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460DCCC6"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1A75A93A" w14:textId="77777777" w:rsidR="00DA6E9A" w:rsidRDefault="00781F0F">
            <w:pPr>
              <w:widowControl/>
              <w:jc w:val="left"/>
              <w:rPr>
                <w:color w:val="000000" w:themeColor="text1"/>
                <w:szCs w:val="21"/>
              </w:rPr>
            </w:pPr>
            <w:r>
              <w:rPr>
                <w:color w:val="000000" w:themeColor="text1"/>
                <w:szCs w:val="21"/>
              </w:rPr>
              <w:t>5000≤Y</w:t>
            </w:r>
            <w:r>
              <w:rPr>
                <w:color w:val="000000" w:themeColor="text1"/>
                <w:szCs w:val="21"/>
              </w:rPr>
              <w:t>＜</w:t>
            </w:r>
            <w:r>
              <w:rPr>
                <w:color w:val="000000" w:themeColor="text1"/>
                <w:szCs w:val="21"/>
              </w:rPr>
              <w:t>40000</w:t>
            </w:r>
          </w:p>
        </w:tc>
        <w:tc>
          <w:tcPr>
            <w:tcW w:w="1570" w:type="dxa"/>
            <w:tcBorders>
              <w:top w:val="nil"/>
              <w:left w:val="nil"/>
              <w:bottom w:val="single" w:sz="4" w:space="0" w:color="auto"/>
              <w:right w:val="single" w:sz="4" w:space="0" w:color="auto"/>
            </w:tcBorders>
            <w:vAlign w:val="center"/>
          </w:tcPr>
          <w:p w14:paraId="2EE9D769" w14:textId="77777777" w:rsidR="00DA6E9A" w:rsidRDefault="00781F0F">
            <w:pPr>
              <w:widowControl/>
              <w:jc w:val="left"/>
              <w:rPr>
                <w:color w:val="000000" w:themeColor="text1"/>
                <w:szCs w:val="21"/>
              </w:rPr>
            </w:pPr>
            <w:r>
              <w:rPr>
                <w:color w:val="000000" w:themeColor="text1"/>
                <w:szCs w:val="21"/>
              </w:rPr>
              <w:t>1000≤Y</w:t>
            </w:r>
            <w:r>
              <w:rPr>
                <w:color w:val="000000" w:themeColor="text1"/>
                <w:szCs w:val="21"/>
              </w:rPr>
              <w:t>＜</w:t>
            </w:r>
            <w:r>
              <w:rPr>
                <w:color w:val="000000" w:themeColor="text1"/>
                <w:szCs w:val="21"/>
              </w:rPr>
              <w:t>5000</w:t>
            </w:r>
          </w:p>
        </w:tc>
        <w:tc>
          <w:tcPr>
            <w:tcW w:w="1009" w:type="dxa"/>
            <w:tcBorders>
              <w:top w:val="nil"/>
              <w:left w:val="nil"/>
              <w:bottom w:val="single" w:sz="4" w:space="0" w:color="auto"/>
              <w:right w:val="single" w:sz="4" w:space="0" w:color="auto"/>
            </w:tcBorders>
            <w:vAlign w:val="center"/>
          </w:tcPr>
          <w:p w14:paraId="5BF9999B"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1000</w:t>
            </w:r>
          </w:p>
        </w:tc>
      </w:tr>
      <w:tr w:rsidR="00DA6E9A" w14:paraId="4DCE81DB"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76BD80D8" w14:textId="77777777" w:rsidR="00DA6E9A" w:rsidRDefault="00781F0F">
            <w:pPr>
              <w:widowControl/>
              <w:jc w:val="center"/>
              <w:rPr>
                <w:color w:val="000000" w:themeColor="text1"/>
                <w:szCs w:val="21"/>
              </w:rPr>
            </w:pPr>
            <w:r>
              <w:rPr>
                <w:color w:val="000000" w:themeColor="text1"/>
                <w:szCs w:val="21"/>
              </w:rPr>
              <w:t>零售业</w:t>
            </w:r>
          </w:p>
        </w:tc>
        <w:tc>
          <w:tcPr>
            <w:tcW w:w="1701" w:type="dxa"/>
            <w:tcBorders>
              <w:top w:val="nil"/>
              <w:left w:val="nil"/>
              <w:bottom w:val="single" w:sz="4" w:space="0" w:color="auto"/>
              <w:right w:val="single" w:sz="4" w:space="0" w:color="auto"/>
            </w:tcBorders>
            <w:vAlign w:val="center"/>
          </w:tcPr>
          <w:p w14:paraId="5F04D142"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56DCB54E"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6C24537D" w14:textId="77777777" w:rsidR="00DA6E9A" w:rsidRDefault="00781F0F">
            <w:pPr>
              <w:widowControl/>
              <w:jc w:val="left"/>
              <w:rPr>
                <w:color w:val="000000" w:themeColor="text1"/>
                <w:szCs w:val="21"/>
              </w:rPr>
            </w:pPr>
            <w:r>
              <w:rPr>
                <w:color w:val="000000" w:themeColor="text1"/>
                <w:szCs w:val="21"/>
              </w:rPr>
              <w:t>50≤X</w:t>
            </w:r>
            <w:r>
              <w:rPr>
                <w:color w:val="000000" w:themeColor="text1"/>
                <w:szCs w:val="21"/>
              </w:rPr>
              <w:t>＜</w:t>
            </w:r>
            <w:r>
              <w:rPr>
                <w:color w:val="000000" w:themeColor="text1"/>
                <w:szCs w:val="21"/>
              </w:rPr>
              <w:t>300</w:t>
            </w:r>
          </w:p>
        </w:tc>
        <w:tc>
          <w:tcPr>
            <w:tcW w:w="1570" w:type="dxa"/>
            <w:tcBorders>
              <w:top w:val="nil"/>
              <w:left w:val="nil"/>
              <w:bottom w:val="single" w:sz="4" w:space="0" w:color="auto"/>
              <w:right w:val="single" w:sz="4" w:space="0" w:color="auto"/>
            </w:tcBorders>
            <w:vAlign w:val="center"/>
          </w:tcPr>
          <w:p w14:paraId="48A3E0AA"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50</w:t>
            </w:r>
          </w:p>
        </w:tc>
        <w:tc>
          <w:tcPr>
            <w:tcW w:w="1009" w:type="dxa"/>
            <w:tcBorders>
              <w:top w:val="nil"/>
              <w:left w:val="nil"/>
              <w:bottom w:val="single" w:sz="4" w:space="0" w:color="auto"/>
              <w:right w:val="single" w:sz="4" w:space="0" w:color="auto"/>
            </w:tcBorders>
            <w:vAlign w:val="center"/>
          </w:tcPr>
          <w:p w14:paraId="51EEB625"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r w:rsidR="00DA6E9A" w14:paraId="103A54C7"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658954A"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0F63EC7C"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07741828"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0BCF7879" w14:textId="77777777" w:rsidR="00DA6E9A" w:rsidRDefault="00781F0F">
            <w:pPr>
              <w:widowControl/>
              <w:jc w:val="left"/>
              <w:rPr>
                <w:color w:val="000000" w:themeColor="text1"/>
                <w:szCs w:val="21"/>
              </w:rPr>
            </w:pPr>
            <w:r>
              <w:rPr>
                <w:color w:val="000000" w:themeColor="text1"/>
                <w:szCs w:val="21"/>
              </w:rPr>
              <w:t>500≤Y</w:t>
            </w:r>
            <w:r>
              <w:rPr>
                <w:color w:val="000000" w:themeColor="text1"/>
                <w:szCs w:val="21"/>
              </w:rPr>
              <w:t>＜</w:t>
            </w:r>
            <w:r>
              <w:rPr>
                <w:color w:val="000000" w:themeColor="text1"/>
                <w:szCs w:val="21"/>
              </w:rPr>
              <w:t>20000</w:t>
            </w:r>
          </w:p>
        </w:tc>
        <w:tc>
          <w:tcPr>
            <w:tcW w:w="1570" w:type="dxa"/>
            <w:tcBorders>
              <w:top w:val="nil"/>
              <w:left w:val="nil"/>
              <w:bottom w:val="single" w:sz="4" w:space="0" w:color="auto"/>
              <w:right w:val="single" w:sz="4" w:space="0" w:color="auto"/>
            </w:tcBorders>
            <w:vAlign w:val="center"/>
          </w:tcPr>
          <w:p w14:paraId="314D6771" w14:textId="77777777" w:rsidR="00DA6E9A" w:rsidRDefault="00781F0F">
            <w:pPr>
              <w:widowControl/>
              <w:jc w:val="left"/>
              <w:rPr>
                <w:color w:val="000000" w:themeColor="text1"/>
                <w:szCs w:val="21"/>
              </w:rPr>
            </w:pPr>
            <w:r>
              <w:rPr>
                <w:color w:val="000000" w:themeColor="text1"/>
                <w:szCs w:val="21"/>
              </w:rPr>
              <w:t>100≤Y</w:t>
            </w:r>
            <w:r>
              <w:rPr>
                <w:color w:val="000000" w:themeColor="text1"/>
                <w:szCs w:val="21"/>
              </w:rPr>
              <w:t>＜</w:t>
            </w:r>
            <w:r>
              <w:rPr>
                <w:color w:val="000000" w:themeColor="text1"/>
                <w:szCs w:val="21"/>
              </w:rPr>
              <w:t>500</w:t>
            </w:r>
          </w:p>
        </w:tc>
        <w:tc>
          <w:tcPr>
            <w:tcW w:w="1009" w:type="dxa"/>
            <w:tcBorders>
              <w:top w:val="nil"/>
              <w:left w:val="nil"/>
              <w:bottom w:val="single" w:sz="4" w:space="0" w:color="auto"/>
              <w:right w:val="single" w:sz="4" w:space="0" w:color="auto"/>
            </w:tcBorders>
            <w:vAlign w:val="center"/>
          </w:tcPr>
          <w:p w14:paraId="01861759"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2AE6BBE2"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28D3068D" w14:textId="77777777" w:rsidR="00DA6E9A" w:rsidRDefault="00781F0F">
            <w:pPr>
              <w:widowControl/>
              <w:jc w:val="center"/>
              <w:rPr>
                <w:color w:val="000000" w:themeColor="text1"/>
                <w:szCs w:val="21"/>
              </w:rPr>
            </w:pPr>
            <w:r>
              <w:rPr>
                <w:color w:val="000000" w:themeColor="text1"/>
                <w:szCs w:val="21"/>
              </w:rPr>
              <w:t>交通运输业</w:t>
            </w:r>
          </w:p>
        </w:tc>
        <w:tc>
          <w:tcPr>
            <w:tcW w:w="1701" w:type="dxa"/>
            <w:tcBorders>
              <w:top w:val="nil"/>
              <w:left w:val="nil"/>
              <w:bottom w:val="single" w:sz="4" w:space="0" w:color="auto"/>
              <w:right w:val="single" w:sz="4" w:space="0" w:color="auto"/>
            </w:tcBorders>
            <w:vAlign w:val="center"/>
          </w:tcPr>
          <w:p w14:paraId="42AF0D4D"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509E1C66"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5CB459E8" w14:textId="77777777" w:rsidR="00DA6E9A" w:rsidRDefault="00781F0F">
            <w:pPr>
              <w:widowControl/>
              <w:jc w:val="left"/>
              <w:rPr>
                <w:color w:val="000000" w:themeColor="text1"/>
                <w:szCs w:val="21"/>
              </w:rPr>
            </w:pPr>
            <w:r>
              <w:rPr>
                <w:color w:val="000000" w:themeColor="text1"/>
                <w:szCs w:val="21"/>
              </w:rPr>
              <w:t>300≤X</w:t>
            </w:r>
            <w:r>
              <w:rPr>
                <w:color w:val="000000" w:themeColor="text1"/>
                <w:szCs w:val="21"/>
              </w:rPr>
              <w:t>＜</w:t>
            </w:r>
            <w:r>
              <w:rPr>
                <w:color w:val="000000" w:themeColor="text1"/>
                <w:szCs w:val="21"/>
              </w:rPr>
              <w:t>1000</w:t>
            </w:r>
          </w:p>
        </w:tc>
        <w:tc>
          <w:tcPr>
            <w:tcW w:w="1570" w:type="dxa"/>
            <w:tcBorders>
              <w:top w:val="nil"/>
              <w:left w:val="nil"/>
              <w:bottom w:val="single" w:sz="4" w:space="0" w:color="auto"/>
              <w:right w:val="single" w:sz="4" w:space="0" w:color="auto"/>
            </w:tcBorders>
            <w:vAlign w:val="center"/>
          </w:tcPr>
          <w:p w14:paraId="0DEA05DB" w14:textId="77777777" w:rsidR="00DA6E9A" w:rsidRDefault="00781F0F">
            <w:pPr>
              <w:widowControl/>
              <w:jc w:val="left"/>
              <w:rPr>
                <w:color w:val="000000" w:themeColor="text1"/>
                <w:szCs w:val="21"/>
              </w:rPr>
            </w:pPr>
            <w:r>
              <w:rPr>
                <w:color w:val="000000" w:themeColor="text1"/>
                <w:szCs w:val="21"/>
              </w:rPr>
              <w:t>20≤X</w:t>
            </w:r>
            <w:r>
              <w:rPr>
                <w:color w:val="000000" w:themeColor="text1"/>
                <w:szCs w:val="21"/>
              </w:rPr>
              <w:t>＜</w:t>
            </w:r>
            <w:r>
              <w:rPr>
                <w:color w:val="000000" w:themeColor="text1"/>
                <w:szCs w:val="21"/>
              </w:rPr>
              <w:t>300</w:t>
            </w:r>
          </w:p>
        </w:tc>
        <w:tc>
          <w:tcPr>
            <w:tcW w:w="1009" w:type="dxa"/>
            <w:tcBorders>
              <w:top w:val="nil"/>
              <w:left w:val="nil"/>
              <w:bottom w:val="single" w:sz="4" w:space="0" w:color="auto"/>
              <w:right w:val="single" w:sz="4" w:space="0" w:color="auto"/>
            </w:tcBorders>
            <w:vAlign w:val="center"/>
          </w:tcPr>
          <w:p w14:paraId="65EF5D9A"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20</w:t>
            </w:r>
          </w:p>
        </w:tc>
      </w:tr>
      <w:tr w:rsidR="00DA6E9A" w14:paraId="20DC4950"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70C285E5"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71979641"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5F6C2363"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52967CD5" w14:textId="77777777" w:rsidR="00DA6E9A" w:rsidRDefault="00781F0F">
            <w:pPr>
              <w:widowControl/>
              <w:jc w:val="left"/>
              <w:rPr>
                <w:color w:val="000000" w:themeColor="text1"/>
                <w:szCs w:val="21"/>
              </w:rPr>
            </w:pPr>
            <w:r>
              <w:rPr>
                <w:color w:val="000000" w:themeColor="text1"/>
                <w:szCs w:val="21"/>
              </w:rPr>
              <w:t>3000≤Y</w:t>
            </w:r>
            <w:r>
              <w:rPr>
                <w:color w:val="000000" w:themeColor="text1"/>
                <w:szCs w:val="21"/>
              </w:rPr>
              <w:t>＜</w:t>
            </w:r>
            <w:r>
              <w:rPr>
                <w:color w:val="000000" w:themeColor="text1"/>
                <w:szCs w:val="21"/>
              </w:rPr>
              <w:t>30000</w:t>
            </w:r>
          </w:p>
        </w:tc>
        <w:tc>
          <w:tcPr>
            <w:tcW w:w="1570" w:type="dxa"/>
            <w:tcBorders>
              <w:top w:val="nil"/>
              <w:left w:val="nil"/>
              <w:bottom w:val="single" w:sz="4" w:space="0" w:color="auto"/>
              <w:right w:val="single" w:sz="4" w:space="0" w:color="auto"/>
            </w:tcBorders>
            <w:vAlign w:val="center"/>
          </w:tcPr>
          <w:p w14:paraId="723FD87C" w14:textId="77777777" w:rsidR="00DA6E9A" w:rsidRDefault="00781F0F">
            <w:pPr>
              <w:widowControl/>
              <w:jc w:val="left"/>
              <w:rPr>
                <w:color w:val="000000" w:themeColor="text1"/>
                <w:szCs w:val="21"/>
              </w:rPr>
            </w:pPr>
            <w:r>
              <w:rPr>
                <w:color w:val="000000" w:themeColor="text1"/>
                <w:szCs w:val="21"/>
              </w:rPr>
              <w:t>200≤Y</w:t>
            </w:r>
            <w:r>
              <w:rPr>
                <w:color w:val="000000" w:themeColor="text1"/>
                <w:szCs w:val="21"/>
              </w:rPr>
              <w:t>＜</w:t>
            </w:r>
            <w:r>
              <w:rPr>
                <w:color w:val="000000" w:themeColor="text1"/>
                <w:szCs w:val="21"/>
              </w:rPr>
              <w:t>3000</w:t>
            </w:r>
          </w:p>
        </w:tc>
        <w:tc>
          <w:tcPr>
            <w:tcW w:w="1009" w:type="dxa"/>
            <w:tcBorders>
              <w:top w:val="nil"/>
              <w:left w:val="nil"/>
              <w:bottom w:val="single" w:sz="4" w:space="0" w:color="auto"/>
              <w:right w:val="single" w:sz="4" w:space="0" w:color="auto"/>
            </w:tcBorders>
            <w:vAlign w:val="center"/>
          </w:tcPr>
          <w:p w14:paraId="1660F679"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200</w:t>
            </w:r>
          </w:p>
        </w:tc>
      </w:tr>
      <w:tr w:rsidR="00DA6E9A" w14:paraId="1C40E40F"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3DF5553C" w14:textId="77777777" w:rsidR="00DA6E9A" w:rsidRDefault="00781F0F">
            <w:pPr>
              <w:widowControl/>
              <w:jc w:val="center"/>
              <w:rPr>
                <w:color w:val="000000" w:themeColor="text1"/>
                <w:szCs w:val="21"/>
              </w:rPr>
            </w:pPr>
            <w:r>
              <w:rPr>
                <w:color w:val="000000" w:themeColor="text1"/>
                <w:szCs w:val="21"/>
              </w:rPr>
              <w:t>仓储业</w:t>
            </w:r>
          </w:p>
        </w:tc>
        <w:tc>
          <w:tcPr>
            <w:tcW w:w="1701" w:type="dxa"/>
            <w:tcBorders>
              <w:top w:val="nil"/>
              <w:left w:val="nil"/>
              <w:bottom w:val="single" w:sz="4" w:space="0" w:color="auto"/>
              <w:right w:val="single" w:sz="4" w:space="0" w:color="auto"/>
            </w:tcBorders>
            <w:vAlign w:val="center"/>
          </w:tcPr>
          <w:p w14:paraId="07D3AA1B"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5E316FF9"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29A19D11"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200</w:t>
            </w:r>
          </w:p>
        </w:tc>
        <w:tc>
          <w:tcPr>
            <w:tcW w:w="1570" w:type="dxa"/>
            <w:tcBorders>
              <w:top w:val="nil"/>
              <w:left w:val="nil"/>
              <w:bottom w:val="single" w:sz="4" w:space="0" w:color="auto"/>
              <w:right w:val="single" w:sz="4" w:space="0" w:color="auto"/>
            </w:tcBorders>
            <w:vAlign w:val="center"/>
          </w:tcPr>
          <w:p w14:paraId="38136773" w14:textId="77777777" w:rsidR="00DA6E9A" w:rsidRDefault="00781F0F">
            <w:pPr>
              <w:widowControl/>
              <w:jc w:val="left"/>
              <w:rPr>
                <w:color w:val="000000" w:themeColor="text1"/>
                <w:szCs w:val="21"/>
              </w:rPr>
            </w:pPr>
            <w:r>
              <w:rPr>
                <w:color w:val="000000" w:themeColor="text1"/>
                <w:szCs w:val="21"/>
              </w:rPr>
              <w:t>20≤X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5B746B2F"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20</w:t>
            </w:r>
          </w:p>
        </w:tc>
      </w:tr>
      <w:tr w:rsidR="00DA6E9A" w14:paraId="46DC9687"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079E234"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5EE794B1"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75404628"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3DD05B80" w14:textId="77777777" w:rsidR="00DA6E9A" w:rsidRDefault="00781F0F">
            <w:pPr>
              <w:widowControl/>
              <w:jc w:val="left"/>
              <w:rPr>
                <w:color w:val="000000" w:themeColor="text1"/>
                <w:szCs w:val="21"/>
              </w:rPr>
            </w:pPr>
            <w:r>
              <w:rPr>
                <w:color w:val="000000" w:themeColor="text1"/>
                <w:szCs w:val="21"/>
              </w:rPr>
              <w:t>1000≤Y</w:t>
            </w:r>
            <w:r>
              <w:rPr>
                <w:color w:val="000000" w:themeColor="text1"/>
                <w:szCs w:val="21"/>
              </w:rPr>
              <w:t>＜</w:t>
            </w:r>
            <w:r>
              <w:rPr>
                <w:color w:val="000000" w:themeColor="text1"/>
                <w:szCs w:val="21"/>
              </w:rPr>
              <w:t>30000</w:t>
            </w:r>
          </w:p>
        </w:tc>
        <w:tc>
          <w:tcPr>
            <w:tcW w:w="1570" w:type="dxa"/>
            <w:tcBorders>
              <w:top w:val="nil"/>
              <w:left w:val="nil"/>
              <w:bottom w:val="single" w:sz="4" w:space="0" w:color="auto"/>
              <w:right w:val="single" w:sz="4" w:space="0" w:color="auto"/>
            </w:tcBorders>
            <w:vAlign w:val="center"/>
          </w:tcPr>
          <w:p w14:paraId="7D5317C9" w14:textId="77777777" w:rsidR="00DA6E9A" w:rsidRDefault="00781F0F">
            <w:pPr>
              <w:widowControl/>
              <w:jc w:val="left"/>
              <w:rPr>
                <w:color w:val="000000" w:themeColor="text1"/>
                <w:szCs w:val="21"/>
              </w:rPr>
            </w:pPr>
            <w:r>
              <w:rPr>
                <w:color w:val="000000" w:themeColor="text1"/>
                <w:szCs w:val="21"/>
              </w:rPr>
              <w:t>100≤Y</w:t>
            </w:r>
            <w:r>
              <w:rPr>
                <w:color w:val="000000" w:themeColor="text1"/>
                <w:szCs w:val="21"/>
              </w:rPr>
              <w:t>＜</w:t>
            </w:r>
            <w:r>
              <w:rPr>
                <w:color w:val="000000" w:themeColor="text1"/>
                <w:szCs w:val="21"/>
              </w:rPr>
              <w:t>1000</w:t>
            </w:r>
          </w:p>
        </w:tc>
        <w:tc>
          <w:tcPr>
            <w:tcW w:w="1009" w:type="dxa"/>
            <w:tcBorders>
              <w:top w:val="nil"/>
              <w:left w:val="nil"/>
              <w:bottom w:val="single" w:sz="4" w:space="0" w:color="auto"/>
              <w:right w:val="single" w:sz="4" w:space="0" w:color="auto"/>
            </w:tcBorders>
            <w:vAlign w:val="center"/>
          </w:tcPr>
          <w:p w14:paraId="77C47580"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68C4ED29"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17878998" w14:textId="77777777" w:rsidR="00DA6E9A" w:rsidRDefault="00781F0F">
            <w:pPr>
              <w:widowControl/>
              <w:jc w:val="center"/>
              <w:rPr>
                <w:color w:val="000000" w:themeColor="text1"/>
                <w:szCs w:val="21"/>
              </w:rPr>
            </w:pPr>
            <w:r>
              <w:rPr>
                <w:color w:val="000000" w:themeColor="text1"/>
                <w:szCs w:val="21"/>
              </w:rPr>
              <w:t>邮政业</w:t>
            </w:r>
          </w:p>
        </w:tc>
        <w:tc>
          <w:tcPr>
            <w:tcW w:w="1701" w:type="dxa"/>
            <w:tcBorders>
              <w:top w:val="nil"/>
              <w:left w:val="nil"/>
              <w:bottom w:val="single" w:sz="4" w:space="0" w:color="auto"/>
              <w:right w:val="single" w:sz="4" w:space="0" w:color="auto"/>
            </w:tcBorders>
            <w:vAlign w:val="center"/>
          </w:tcPr>
          <w:p w14:paraId="45B649CF"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7D3A6FE0"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45E2D0DF" w14:textId="77777777" w:rsidR="00DA6E9A" w:rsidRDefault="00781F0F">
            <w:pPr>
              <w:widowControl/>
              <w:jc w:val="left"/>
              <w:rPr>
                <w:color w:val="000000" w:themeColor="text1"/>
                <w:szCs w:val="21"/>
              </w:rPr>
            </w:pPr>
            <w:r>
              <w:rPr>
                <w:color w:val="000000" w:themeColor="text1"/>
                <w:szCs w:val="21"/>
              </w:rPr>
              <w:t>300≤X</w:t>
            </w:r>
            <w:r>
              <w:rPr>
                <w:color w:val="000000" w:themeColor="text1"/>
                <w:szCs w:val="21"/>
              </w:rPr>
              <w:t>＜</w:t>
            </w:r>
            <w:r>
              <w:rPr>
                <w:color w:val="000000" w:themeColor="text1"/>
                <w:szCs w:val="21"/>
              </w:rPr>
              <w:t>1000</w:t>
            </w:r>
          </w:p>
        </w:tc>
        <w:tc>
          <w:tcPr>
            <w:tcW w:w="1570" w:type="dxa"/>
            <w:tcBorders>
              <w:top w:val="nil"/>
              <w:left w:val="nil"/>
              <w:bottom w:val="single" w:sz="4" w:space="0" w:color="auto"/>
              <w:right w:val="single" w:sz="4" w:space="0" w:color="auto"/>
            </w:tcBorders>
            <w:vAlign w:val="center"/>
          </w:tcPr>
          <w:p w14:paraId="2973D574" w14:textId="77777777" w:rsidR="00DA6E9A" w:rsidRDefault="00781F0F">
            <w:pPr>
              <w:widowControl/>
              <w:jc w:val="left"/>
              <w:rPr>
                <w:color w:val="000000" w:themeColor="text1"/>
                <w:szCs w:val="21"/>
              </w:rPr>
            </w:pPr>
            <w:r>
              <w:rPr>
                <w:color w:val="000000" w:themeColor="text1"/>
                <w:szCs w:val="21"/>
              </w:rPr>
              <w:t>20≤X</w:t>
            </w:r>
            <w:r>
              <w:rPr>
                <w:color w:val="000000" w:themeColor="text1"/>
                <w:szCs w:val="21"/>
              </w:rPr>
              <w:t>＜</w:t>
            </w:r>
            <w:r>
              <w:rPr>
                <w:color w:val="000000" w:themeColor="text1"/>
                <w:szCs w:val="21"/>
              </w:rPr>
              <w:t>300</w:t>
            </w:r>
          </w:p>
        </w:tc>
        <w:tc>
          <w:tcPr>
            <w:tcW w:w="1009" w:type="dxa"/>
            <w:tcBorders>
              <w:top w:val="nil"/>
              <w:left w:val="nil"/>
              <w:bottom w:val="single" w:sz="4" w:space="0" w:color="auto"/>
              <w:right w:val="single" w:sz="4" w:space="0" w:color="auto"/>
            </w:tcBorders>
            <w:vAlign w:val="center"/>
          </w:tcPr>
          <w:p w14:paraId="5BD07FD5"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20</w:t>
            </w:r>
          </w:p>
        </w:tc>
      </w:tr>
      <w:tr w:rsidR="00DA6E9A" w14:paraId="23CB16ED"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65CB357A"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3FCF85A0"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17463214"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7AFBF2C4" w14:textId="77777777" w:rsidR="00DA6E9A" w:rsidRDefault="00781F0F">
            <w:pPr>
              <w:widowControl/>
              <w:jc w:val="left"/>
              <w:rPr>
                <w:color w:val="000000" w:themeColor="text1"/>
                <w:szCs w:val="21"/>
              </w:rPr>
            </w:pPr>
            <w:r>
              <w:rPr>
                <w:color w:val="000000" w:themeColor="text1"/>
                <w:szCs w:val="21"/>
              </w:rPr>
              <w:t>2000≤Y</w:t>
            </w:r>
            <w:r>
              <w:rPr>
                <w:color w:val="000000" w:themeColor="text1"/>
                <w:szCs w:val="21"/>
              </w:rPr>
              <w:t>＜</w:t>
            </w:r>
            <w:r>
              <w:rPr>
                <w:color w:val="000000" w:themeColor="text1"/>
                <w:szCs w:val="21"/>
              </w:rPr>
              <w:t>30000</w:t>
            </w:r>
          </w:p>
        </w:tc>
        <w:tc>
          <w:tcPr>
            <w:tcW w:w="1570" w:type="dxa"/>
            <w:tcBorders>
              <w:top w:val="nil"/>
              <w:left w:val="nil"/>
              <w:bottom w:val="single" w:sz="4" w:space="0" w:color="auto"/>
              <w:right w:val="single" w:sz="4" w:space="0" w:color="auto"/>
            </w:tcBorders>
            <w:vAlign w:val="center"/>
          </w:tcPr>
          <w:p w14:paraId="2E9D50AD" w14:textId="77777777" w:rsidR="00DA6E9A" w:rsidRDefault="00781F0F">
            <w:pPr>
              <w:widowControl/>
              <w:jc w:val="left"/>
              <w:rPr>
                <w:color w:val="000000" w:themeColor="text1"/>
                <w:szCs w:val="21"/>
              </w:rPr>
            </w:pPr>
            <w:r>
              <w:rPr>
                <w:color w:val="000000" w:themeColor="text1"/>
                <w:szCs w:val="21"/>
              </w:rPr>
              <w:t>100≤Y</w:t>
            </w:r>
            <w:r>
              <w:rPr>
                <w:color w:val="000000" w:themeColor="text1"/>
                <w:szCs w:val="21"/>
              </w:rPr>
              <w:t>＜</w:t>
            </w:r>
            <w:r>
              <w:rPr>
                <w:color w:val="000000" w:themeColor="text1"/>
                <w:szCs w:val="21"/>
              </w:rPr>
              <w:t>2000</w:t>
            </w:r>
          </w:p>
        </w:tc>
        <w:tc>
          <w:tcPr>
            <w:tcW w:w="1009" w:type="dxa"/>
            <w:tcBorders>
              <w:top w:val="nil"/>
              <w:left w:val="nil"/>
              <w:bottom w:val="single" w:sz="4" w:space="0" w:color="auto"/>
              <w:right w:val="single" w:sz="4" w:space="0" w:color="auto"/>
            </w:tcBorders>
            <w:vAlign w:val="center"/>
          </w:tcPr>
          <w:p w14:paraId="642CBFE8"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48416692"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413B4E4D" w14:textId="77777777" w:rsidR="00DA6E9A" w:rsidRDefault="00781F0F">
            <w:pPr>
              <w:widowControl/>
              <w:jc w:val="center"/>
              <w:rPr>
                <w:color w:val="000000" w:themeColor="text1"/>
                <w:szCs w:val="21"/>
              </w:rPr>
            </w:pPr>
            <w:r>
              <w:rPr>
                <w:color w:val="000000" w:themeColor="text1"/>
                <w:szCs w:val="21"/>
              </w:rPr>
              <w:t>住宿业</w:t>
            </w:r>
          </w:p>
        </w:tc>
        <w:tc>
          <w:tcPr>
            <w:tcW w:w="1701" w:type="dxa"/>
            <w:tcBorders>
              <w:top w:val="nil"/>
              <w:left w:val="nil"/>
              <w:bottom w:val="single" w:sz="4" w:space="0" w:color="auto"/>
              <w:right w:val="single" w:sz="4" w:space="0" w:color="auto"/>
            </w:tcBorders>
            <w:vAlign w:val="center"/>
          </w:tcPr>
          <w:p w14:paraId="1B37AF66"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4250A436"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2AB88263"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300</w:t>
            </w:r>
          </w:p>
        </w:tc>
        <w:tc>
          <w:tcPr>
            <w:tcW w:w="1570" w:type="dxa"/>
            <w:tcBorders>
              <w:top w:val="nil"/>
              <w:left w:val="nil"/>
              <w:bottom w:val="single" w:sz="4" w:space="0" w:color="auto"/>
              <w:right w:val="single" w:sz="4" w:space="0" w:color="auto"/>
            </w:tcBorders>
            <w:vAlign w:val="center"/>
          </w:tcPr>
          <w:p w14:paraId="036ED07B"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4D40C138"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r w:rsidR="00DA6E9A" w14:paraId="223ED593"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1008D817"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3E56B728"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1FBD5A57"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3E3F8928" w14:textId="77777777" w:rsidR="00DA6E9A" w:rsidRDefault="00781F0F">
            <w:pPr>
              <w:widowControl/>
              <w:jc w:val="left"/>
              <w:rPr>
                <w:color w:val="000000" w:themeColor="text1"/>
                <w:szCs w:val="21"/>
              </w:rPr>
            </w:pPr>
            <w:r>
              <w:rPr>
                <w:color w:val="000000" w:themeColor="text1"/>
                <w:szCs w:val="21"/>
              </w:rPr>
              <w:t>2000≤Y</w:t>
            </w:r>
            <w:r>
              <w:rPr>
                <w:color w:val="000000" w:themeColor="text1"/>
                <w:szCs w:val="21"/>
              </w:rPr>
              <w:t>＜</w:t>
            </w:r>
            <w:r>
              <w:rPr>
                <w:color w:val="000000" w:themeColor="text1"/>
                <w:szCs w:val="21"/>
              </w:rPr>
              <w:t>10000</w:t>
            </w:r>
          </w:p>
        </w:tc>
        <w:tc>
          <w:tcPr>
            <w:tcW w:w="1570" w:type="dxa"/>
            <w:tcBorders>
              <w:top w:val="nil"/>
              <w:left w:val="nil"/>
              <w:bottom w:val="single" w:sz="4" w:space="0" w:color="auto"/>
              <w:right w:val="single" w:sz="4" w:space="0" w:color="auto"/>
            </w:tcBorders>
            <w:vAlign w:val="center"/>
          </w:tcPr>
          <w:p w14:paraId="267D9D4C" w14:textId="77777777" w:rsidR="00DA6E9A" w:rsidRDefault="00781F0F">
            <w:pPr>
              <w:widowControl/>
              <w:jc w:val="left"/>
              <w:rPr>
                <w:color w:val="000000" w:themeColor="text1"/>
                <w:szCs w:val="21"/>
              </w:rPr>
            </w:pPr>
            <w:r>
              <w:rPr>
                <w:color w:val="000000" w:themeColor="text1"/>
                <w:szCs w:val="21"/>
              </w:rPr>
              <w:t>100≤Y</w:t>
            </w:r>
            <w:r>
              <w:rPr>
                <w:color w:val="000000" w:themeColor="text1"/>
                <w:szCs w:val="21"/>
              </w:rPr>
              <w:t>＜</w:t>
            </w:r>
            <w:r>
              <w:rPr>
                <w:color w:val="000000" w:themeColor="text1"/>
                <w:szCs w:val="21"/>
              </w:rPr>
              <w:t>2000</w:t>
            </w:r>
          </w:p>
        </w:tc>
        <w:tc>
          <w:tcPr>
            <w:tcW w:w="1009" w:type="dxa"/>
            <w:tcBorders>
              <w:top w:val="nil"/>
              <w:left w:val="nil"/>
              <w:bottom w:val="single" w:sz="4" w:space="0" w:color="auto"/>
              <w:right w:val="single" w:sz="4" w:space="0" w:color="auto"/>
            </w:tcBorders>
            <w:vAlign w:val="center"/>
          </w:tcPr>
          <w:p w14:paraId="3C083750"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5C60A775"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5F943640" w14:textId="77777777" w:rsidR="00DA6E9A" w:rsidRDefault="00781F0F">
            <w:pPr>
              <w:widowControl/>
              <w:jc w:val="center"/>
              <w:rPr>
                <w:color w:val="000000" w:themeColor="text1"/>
                <w:szCs w:val="21"/>
              </w:rPr>
            </w:pPr>
            <w:r>
              <w:rPr>
                <w:color w:val="000000" w:themeColor="text1"/>
                <w:szCs w:val="21"/>
              </w:rPr>
              <w:t>餐饮业</w:t>
            </w:r>
          </w:p>
        </w:tc>
        <w:tc>
          <w:tcPr>
            <w:tcW w:w="1701" w:type="dxa"/>
            <w:tcBorders>
              <w:top w:val="nil"/>
              <w:left w:val="nil"/>
              <w:bottom w:val="single" w:sz="4" w:space="0" w:color="auto"/>
              <w:right w:val="single" w:sz="4" w:space="0" w:color="auto"/>
            </w:tcBorders>
            <w:vAlign w:val="center"/>
          </w:tcPr>
          <w:p w14:paraId="53F22AE3"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0C64270D"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793AD65E"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300</w:t>
            </w:r>
          </w:p>
        </w:tc>
        <w:tc>
          <w:tcPr>
            <w:tcW w:w="1570" w:type="dxa"/>
            <w:tcBorders>
              <w:top w:val="nil"/>
              <w:left w:val="nil"/>
              <w:bottom w:val="single" w:sz="4" w:space="0" w:color="auto"/>
              <w:right w:val="single" w:sz="4" w:space="0" w:color="auto"/>
            </w:tcBorders>
            <w:vAlign w:val="center"/>
          </w:tcPr>
          <w:p w14:paraId="613EBA46"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3E7CFF73"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r w:rsidR="00DA6E9A" w14:paraId="3356933A"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30514B1"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74F76DF7"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53428841"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3A720932" w14:textId="77777777" w:rsidR="00DA6E9A" w:rsidRDefault="00781F0F">
            <w:pPr>
              <w:widowControl/>
              <w:jc w:val="left"/>
              <w:rPr>
                <w:color w:val="000000" w:themeColor="text1"/>
                <w:szCs w:val="21"/>
              </w:rPr>
            </w:pPr>
            <w:r>
              <w:rPr>
                <w:color w:val="000000" w:themeColor="text1"/>
                <w:szCs w:val="21"/>
              </w:rPr>
              <w:t>2000≤Y</w:t>
            </w:r>
            <w:r>
              <w:rPr>
                <w:color w:val="000000" w:themeColor="text1"/>
                <w:szCs w:val="21"/>
              </w:rPr>
              <w:t>＜</w:t>
            </w:r>
            <w:r>
              <w:rPr>
                <w:color w:val="000000" w:themeColor="text1"/>
                <w:szCs w:val="21"/>
              </w:rPr>
              <w:t>10000</w:t>
            </w:r>
          </w:p>
        </w:tc>
        <w:tc>
          <w:tcPr>
            <w:tcW w:w="1570" w:type="dxa"/>
            <w:tcBorders>
              <w:top w:val="nil"/>
              <w:left w:val="nil"/>
              <w:bottom w:val="single" w:sz="4" w:space="0" w:color="auto"/>
              <w:right w:val="single" w:sz="4" w:space="0" w:color="auto"/>
            </w:tcBorders>
            <w:vAlign w:val="center"/>
          </w:tcPr>
          <w:p w14:paraId="43D78600" w14:textId="77777777" w:rsidR="00DA6E9A" w:rsidRDefault="00781F0F">
            <w:pPr>
              <w:widowControl/>
              <w:jc w:val="left"/>
              <w:rPr>
                <w:color w:val="000000" w:themeColor="text1"/>
                <w:szCs w:val="21"/>
              </w:rPr>
            </w:pPr>
            <w:r>
              <w:rPr>
                <w:color w:val="000000" w:themeColor="text1"/>
                <w:szCs w:val="21"/>
              </w:rPr>
              <w:t>100≤Y</w:t>
            </w:r>
            <w:r>
              <w:rPr>
                <w:color w:val="000000" w:themeColor="text1"/>
                <w:szCs w:val="21"/>
              </w:rPr>
              <w:t>＜</w:t>
            </w:r>
            <w:r>
              <w:rPr>
                <w:color w:val="000000" w:themeColor="text1"/>
                <w:szCs w:val="21"/>
              </w:rPr>
              <w:t>2000</w:t>
            </w:r>
          </w:p>
        </w:tc>
        <w:tc>
          <w:tcPr>
            <w:tcW w:w="1009" w:type="dxa"/>
            <w:tcBorders>
              <w:top w:val="nil"/>
              <w:left w:val="nil"/>
              <w:bottom w:val="single" w:sz="4" w:space="0" w:color="auto"/>
              <w:right w:val="single" w:sz="4" w:space="0" w:color="auto"/>
            </w:tcBorders>
            <w:vAlign w:val="center"/>
          </w:tcPr>
          <w:p w14:paraId="3E3C88BD"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0BD36037"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1B5AE65F" w14:textId="77777777" w:rsidR="00DA6E9A" w:rsidRDefault="00781F0F">
            <w:pPr>
              <w:widowControl/>
              <w:jc w:val="center"/>
              <w:rPr>
                <w:color w:val="000000" w:themeColor="text1"/>
                <w:szCs w:val="21"/>
              </w:rPr>
            </w:pPr>
            <w:r>
              <w:rPr>
                <w:color w:val="000000" w:themeColor="text1"/>
                <w:szCs w:val="21"/>
              </w:rPr>
              <w:t>信息传输业</w:t>
            </w:r>
          </w:p>
        </w:tc>
        <w:tc>
          <w:tcPr>
            <w:tcW w:w="1701" w:type="dxa"/>
            <w:tcBorders>
              <w:top w:val="nil"/>
              <w:left w:val="nil"/>
              <w:bottom w:val="single" w:sz="4" w:space="0" w:color="auto"/>
              <w:right w:val="single" w:sz="4" w:space="0" w:color="auto"/>
            </w:tcBorders>
            <w:vAlign w:val="center"/>
          </w:tcPr>
          <w:p w14:paraId="09449D3C"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2850CEA8"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3F14BDED"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2000</w:t>
            </w:r>
          </w:p>
        </w:tc>
        <w:tc>
          <w:tcPr>
            <w:tcW w:w="1570" w:type="dxa"/>
            <w:tcBorders>
              <w:top w:val="nil"/>
              <w:left w:val="nil"/>
              <w:bottom w:val="single" w:sz="4" w:space="0" w:color="auto"/>
              <w:right w:val="single" w:sz="4" w:space="0" w:color="auto"/>
            </w:tcBorders>
            <w:vAlign w:val="center"/>
          </w:tcPr>
          <w:p w14:paraId="19C6FE19"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020EC620"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r w:rsidR="00DA6E9A" w14:paraId="60841AEA"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471EE65D"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07785A17"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2F24E685"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35AC3EB4" w14:textId="77777777" w:rsidR="00DA6E9A" w:rsidRDefault="00781F0F">
            <w:pPr>
              <w:widowControl/>
              <w:jc w:val="left"/>
              <w:rPr>
                <w:color w:val="000000" w:themeColor="text1"/>
                <w:szCs w:val="21"/>
              </w:rPr>
            </w:pPr>
            <w:r>
              <w:rPr>
                <w:color w:val="000000" w:themeColor="text1"/>
                <w:szCs w:val="21"/>
              </w:rPr>
              <w:t>1000≤Y</w:t>
            </w:r>
            <w:r>
              <w:rPr>
                <w:color w:val="000000" w:themeColor="text1"/>
                <w:szCs w:val="21"/>
              </w:rPr>
              <w:t>＜</w:t>
            </w:r>
            <w:r>
              <w:rPr>
                <w:color w:val="000000" w:themeColor="text1"/>
                <w:szCs w:val="21"/>
              </w:rPr>
              <w:t>100000</w:t>
            </w:r>
          </w:p>
        </w:tc>
        <w:tc>
          <w:tcPr>
            <w:tcW w:w="1570" w:type="dxa"/>
            <w:tcBorders>
              <w:top w:val="nil"/>
              <w:left w:val="nil"/>
              <w:bottom w:val="single" w:sz="4" w:space="0" w:color="auto"/>
              <w:right w:val="single" w:sz="4" w:space="0" w:color="auto"/>
            </w:tcBorders>
            <w:vAlign w:val="center"/>
          </w:tcPr>
          <w:p w14:paraId="2BEE56AF" w14:textId="77777777" w:rsidR="00DA6E9A" w:rsidRDefault="00781F0F">
            <w:pPr>
              <w:widowControl/>
              <w:jc w:val="left"/>
              <w:rPr>
                <w:color w:val="000000" w:themeColor="text1"/>
                <w:szCs w:val="21"/>
              </w:rPr>
            </w:pPr>
            <w:r>
              <w:rPr>
                <w:color w:val="000000" w:themeColor="text1"/>
                <w:szCs w:val="21"/>
              </w:rPr>
              <w:t>100≤Y</w:t>
            </w:r>
            <w:r>
              <w:rPr>
                <w:color w:val="000000" w:themeColor="text1"/>
                <w:szCs w:val="21"/>
              </w:rPr>
              <w:t>＜</w:t>
            </w:r>
            <w:r>
              <w:rPr>
                <w:color w:val="000000" w:themeColor="text1"/>
                <w:szCs w:val="21"/>
              </w:rPr>
              <w:t>1000</w:t>
            </w:r>
          </w:p>
        </w:tc>
        <w:tc>
          <w:tcPr>
            <w:tcW w:w="1009" w:type="dxa"/>
            <w:tcBorders>
              <w:top w:val="nil"/>
              <w:left w:val="nil"/>
              <w:bottom w:val="single" w:sz="4" w:space="0" w:color="auto"/>
              <w:right w:val="single" w:sz="4" w:space="0" w:color="auto"/>
            </w:tcBorders>
            <w:vAlign w:val="center"/>
          </w:tcPr>
          <w:p w14:paraId="71804280"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4327867A"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47096AEF" w14:textId="77777777" w:rsidR="00DA6E9A" w:rsidRDefault="00781F0F">
            <w:pPr>
              <w:widowControl/>
              <w:jc w:val="center"/>
              <w:rPr>
                <w:color w:val="000000" w:themeColor="text1"/>
                <w:szCs w:val="21"/>
              </w:rPr>
            </w:pPr>
            <w:r>
              <w:rPr>
                <w:color w:val="000000" w:themeColor="text1"/>
                <w:szCs w:val="21"/>
              </w:rPr>
              <w:t>软件和信息技术服务业</w:t>
            </w:r>
          </w:p>
        </w:tc>
        <w:tc>
          <w:tcPr>
            <w:tcW w:w="1701" w:type="dxa"/>
            <w:tcBorders>
              <w:top w:val="nil"/>
              <w:left w:val="nil"/>
              <w:bottom w:val="single" w:sz="4" w:space="0" w:color="auto"/>
              <w:right w:val="single" w:sz="4" w:space="0" w:color="auto"/>
            </w:tcBorders>
            <w:vAlign w:val="center"/>
          </w:tcPr>
          <w:p w14:paraId="4F582A31"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04576BB4"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28CB79F6"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300</w:t>
            </w:r>
          </w:p>
        </w:tc>
        <w:tc>
          <w:tcPr>
            <w:tcW w:w="1570" w:type="dxa"/>
            <w:tcBorders>
              <w:top w:val="nil"/>
              <w:left w:val="nil"/>
              <w:bottom w:val="single" w:sz="4" w:space="0" w:color="auto"/>
              <w:right w:val="single" w:sz="4" w:space="0" w:color="auto"/>
            </w:tcBorders>
            <w:vAlign w:val="center"/>
          </w:tcPr>
          <w:p w14:paraId="2112943B"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60CD684F"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r w:rsidR="00DA6E9A" w14:paraId="7961AA91"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5E5EBFC0"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73EF02E3"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334EAC03"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6C29B824" w14:textId="77777777" w:rsidR="00DA6E9A" w:rsidRDefault="00781F0F">
            <w:pPr>
              <w:widowControl/>
              <w:jc w:val="left"/>
              <w:rPr>
                <w:color w:val="000000" w:themeColor="text1"/>
                <w:szCs w:val="21"/>
              </w:rPr>
            </w:pPr>
            <w:r>
              <w:rPr>
                <w:color w:val="000000" w:themeColor="text1"/>
                <w:szCs w:val="21"/>
              </w:rPr>
              <w:t>1000≤Y</w:t>
            </w:r>
            <w:r>
              <w:rPr>
                <w:color w:val="000000" w:themeColor="text1"/>
                <w:szCs w:val="21"/>
              </w:rPr>
              <w:t>＜</w:t>
            </w:r>
            <w:r>
              <w:rPr>
                <w:color w:val="000000" w:themeColor="text1"/>
                <w:szCs w:val="21"/>
              </w:rPr>
              <w:t>10000</w:t>
            </w:r>
          </w:p>
        </w:tc>
        <w:tc>
          <w:tcPr>
            <w:tcW w:w="1570" w:type="dxa"/>
            <w:tcBorders>
              <w:top w:val="nil"/>
              <w:left w:val="nil"/>
              <w:bottom w:val="single" w:sz="4" w:space="0" w:color="auto"/>
              <w:right w:val="single" w:sz="4" w:space="0" w:color="auto"/>
            </w:tcBorders>
            <w:vAlign w:val="center"/>
          </w:tcPr>
          <w:p w14:paraId="178A411B" w14:textId="77777777" w:rsidR="00DA6E9A" w:rsidRDefault="00781F0F">
            <w:pPr>
              <w:widowControl/>
              <w:jc w:val="left"/>
              <w:rPr>
                <w:color w:val="000000" w:themeColor="text1"/>
                <w:szCs w:val="21"/>
              </w:rPr>
            </w:pPr>
            <w:r>
              <w:rPr>
                <w:color w:val="000000" w:themeColor="text1"/>
                <w:szCs w:val="21"/>
              </w:rPr>
              <w:t>50≤Y</w:t>
            </w:r>
            <w:r>
              <w:rPr>
                <w:color w:val="000000" w:themeColor="text1"/>
                <w:szCs w:val="21"/>
              </w:rPr>
              <w:t>＜</w:t>
            </w:r>
            <w:r>
              <w:rPr>
                <w:color w:val="000000" w:themeColor="text1"/>
                <w:szCs w:val="21"/>
              </w:rPr>
              <w:t>1000</w:t>
            </w:r>
          </w:p>
        </w:tc>
        <w:tc>
          <w:tcPr>
            <w:tcW w:w="1009" w:type="dxa"/>
            <w:tcBorders>
              <w:top w:val="nil"/>
              <w:left w:val="nil"/>
              <w:bottom w:val="single" w:sz="4" w:space="0" w:color="auto"/>
              <w:right w:val="single" w:sz="4" w:space="0" w:color="auto"/>
            </w:tcBorders>
            <w:vAlign w:val="center"/>
          </w:tcPr>
          <w:p w14:paraId="2DF05E62"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50</w:t>
            </w:r>
          </w:p>
        </w:tc>
      </w:tr>
      <w:tr w:rsidR="00DA6E9A" w14:paraId="7F02CB94"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32D97C21" w14:textId="77777777" w:rsidR="00DA6E9A" w:rsidRDefault="00781F0F">
            <w:pPr>
              <w:widowControl/>
              <w:jc w:val="center"/>
              <w:rPr>
                <w:color w:val="000000" w:themeColor="text1"/>
                <w:szCs w:val="21"/>
              </w:rPr>
            </w:pPr>
            <w:r>
              <w:rPr>
                <w:color w:val="000000" w:themeColor="text1"/>
                <w:szCs w:val="21"/>
              </w:rPr>
              <w:t>房地产开发经营</w:t>
            </w:r>
          </w:p>
        </w:tc>
        <w:tc>
          <w:tcPr>
            <w:tcW w:w="1701" w:type="dxa"/>
            <w:tcBorders>
              <w:top w:val="nil"/>
              <w:left w:val="nil"/>
              <w:bottom w:val="single" w:sz="4" w:space="0" w:color="auto"/>
              <w:right w:val="single" w:sz="4" w:space="0" w:color="auto"/>
            </w:tcBorders>
            <w:vAlign w:val="center"/>
          </w:tcPr>
          <w:p w14:paraId="5C7BD6C7"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15EB7380"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04BABBDD" w14:textId="77777777" w:rsidR="00DA6E9A" w:rsidRDefault="00781F0F">
            <w:pPr>
              <w:widowControl/>
              <w:jc w:val="left"/>
              <w:rPr>
                <w:color w:val="000000" w:themeColor="text1"/>
                <w:szCs w:val="21"/>
              </w:rPr>
            </w:pPr>
            <w:r>
              <w:rPr>
                <w:color w:val="000000" w:themeColor="text1"/>
                <w:szCs w:val="21"/>
              </w:rPr>
              <w:t>1000≤Y</w:t>
            </w:r>
            <w:r>
              <w:rPr>
                <w:color w:val="000000" w:themeColor="text1"/>
                <w:szCs w:val="21"/>
              </w:rPr>
              <w:t>＜</w:t>
            </w:r>
            <w:r>
              <w:rPr>
                <w:color w:val="000000" w:themeColor="text1"/>
                <w:szCs w:val="21"/>
              </w:rPr>
              <w:t>200000</w:t>
            </w:r>
          </w:p>
        </w:tc>
        <w:tc>
          <w:tcPr>
            <w:tcW w:w="1570" w:type="dxa"/>
            <w:tcBorders>
              <w:top w:val="nil"/>
              <w:left w:val="nil"/>
              <w:bottom w:val="single" w:sz="4" w:space="0" w:color="auto"/>
              <w:right w:val="single" w:sz="4" w:space="0" w:color="auto"/>
            </w:tcBorders>
            <w:vAlign w:val="center"/>
          </w:tcPr>
          <w:p w14:paraId="0AC5AFE8"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1000</w:t>
            </w:r>
          </w:p>
        </w:tc>
        <w:tc>
          <w:tcPr>
            <w:tcW w:w="1009" w:type="dxa"/>
            <w:tcBorders>
              <w:top w:val="nil"/>
              <w:left w:val="nil"/>
              <w:bottom w:val="single" w:sz="4" w:space="0" w:color="auto"/>
              <w:right w:val="single" w:sz="4" w:space="0" w:color="auto"/>
            </w:tcBorders>
            <w:vAlign w:val="center"/>
          </w:tcPr>
          <w:p w14:paraId="5CFA079C"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100</w:t>
            </w:r>
          </w:p>
        </w:tc>
      </w:tr>
      <w:tr w:rsidR="00DA6E9A" w14:paraId="59D8D220"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2948D9CA"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6AD7D8F2" w14:textId="77777777" w:rsidR="00DA6E9A" w:rsidRDefault="00781F0F">
            <w:pPr>
              <w:widowControl/>
              <w:jc w:val="left"/>
              <w:rPr>
                <w:color w:val="000000" w:themeColor="text1"/>
                <w:szCs w:val="21"/>
              </w:rPr>
            </w:pPr>
            <w:r>
              <w:rPr>
                <w:color w:val="000000" w:themeColor="text1"/>
                <w:szCs w:val="21"/>
              </w:rPr>
              <w:t>资产总额（</w:t>
            </w:r>
            <w:r>
              <w:rPr>
                <w:color w:val="000000" w:themeColor="text1"/>
                <w:szCs w:val="21"/>
              </w:rPr>
              <w:t>Z</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75AAAF73"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3019D294" w14:textId="77777777" w:rsidR="00DA6E9A" w:rsidRDefault="00781F0F">
            <w:pPr>
              <w:widowControl/>
              <w:jc w:val="left"/>
              <w:rPr>
                <w:color w:val="000000" w:themeColor="text1"/>
                <w:szCs w:val="21"/>
              </w:rPr>
            </w:pPr>
            <w:r>
              <w:rPr>
                <w:color w:val="000000" w:themeColor="text1"/>
                <w:szCs w:val="21"/>
              </w:rPr>
              <w:t>5000≤Z</w:t>
            </w:r>
            <w:r>
              <w:rPr>
                <w:color w:val="000000" w:themeColor="text1"/>
                <w:szCs w:val="21"/>
              </w:rPr>
              <w:t>＜</w:t>
            </w:r>
            <w:r>
              <w:rPr>
                <w:color w:val="000000" w:themeColor="text1"/>
                <w:szCs w:val="21"/>
              </w:rPr>
              <w:t>10000</w:t>
            </w:r>
          </w:p>
        </w:tc>
        <w:tc>
          <w:tcPr>
            <w:tcW w:w="1570" w:type="dxa"/>
            <w:tcBorders>
              <w:top w:val="nil"/>
              <w:left w:val="nil"/>
              <w:bottom w:val="single" w:sz="4" w:space="0" w:color="auto"/>
              <w:right w:val="single" w:sz="4" w:space="0" w:color="auto"/>
            </w:tcBorders>
            <w:vAlign w:val="center"/>
          </w:tcPr>
          <w:p w14:paraId="69B03EB8" w14:textId="77777777" w:rsidR="00DA6E9A" w:rsidRDefault="00781F0F">
            <w:pPr>
              <w:widowControl/>
              <w:jc w:val="left"/>
              <w:rPr>
                <w:color w:val="000000" w:themeColor="text1"/>
                <w:szCs w:val="21"/>
              </w:rPr>
            </w:pPr>
            <w:r>
              <w:rPr>
                <w:color w:val="000000" w:themeColor="text1"/>
                <w:szCs w:val="21"/>
              </w:rPr>
              <w:t>2000≤Y</w:t>
            </w:r>
            <w:r>
              <w:rPr>
                <w:color w:val="000000" w:themeColor="text1"/>
                <w:szCs w:val="21"/>
              </w:rPr>
              <w:t>＜</w:t>
            </w:r>
            <w:r>
              <w:rPr>
                <w:color w:val="000000" w:themeColor="text1"/>
                <w:szCs w:val="21"/>
              </w:rPr>
              <w:t>5000</w:t>
            </w:r>
          </w:p>
        </w:tc>
        <w:tc>
          <w:tcPr>
            <w:tcW w:w="1009" w:type="dxa"/>
            <w:tcBorders>
              <w:top w:val="nil"/>
              <w:left w:val="nil"/>
              <w:bottom w:val="single" w:sz="4" w:space="0" w:color="auto"/>
              <w:right w:val="single" w:sz="4" w:space="0" w:color="auto"/>
            </w:tcBorders>
            <w:vAlign w:val="center"/>
          </w:tcPr>
          <w:p w14:paraId="29631992"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2000</w:t>
            </w:r>
          </w:p>
        </w:tc>
      </w:tr>
      <w:tr w:rsidR="00DA6E9A" w14:paraId="6CD6D06D"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6E01F887" w14:textId="77777777" w:rsidR="00DA6E9A" w:rsidRDefault="00781F0F">
            <w:pPr>
              <w:widowControl/>
              <w:jc w:val="center"/>
              <w:rPr>
                <w:color w:val="000000" w:themeColor="text1"/>
                <w:szCs w:val="21"/>
              </w:rPr>
            </w:pPr>
            <w:r>
              <w:rPr>
                <w:color w:val="000000" w:themeColor="text1"/>
                <w:szCs w:val="21"/>
              </w:rPr>
              <w:t>物业管理</w:t>
            </w:r>
          </w:p>
        </w:tc>
        <w:tc>
          <w:tcPr>
            <w:tcW w:w="1701" w:type="dxa"/>
            <w:tcBorders>
              <w:top w:val="nil"/>
              <w:left w:val="nil"/>
              <w:bottom w:val="single" w:sz="4" w:space="0" w:color="auto"/>
              <w:right w:val="single" w:sz="4" w:space="0" w:color="auto"/>
            </w:tcBorders>
            <w:vAlign w:val="center"/>
          </w:tcPr>
          <w:p w14:paraId="5CA84A41"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3F357927"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0175A955" w14:textId="77777777" w:rsidR="00DA6E9A" w:rsidRDefault="00781F0F">
            <w:pPr>
              <w:widowControl/>
              <w:jc w:val="left"/>
              <w:rPr>
                <w:color w:val="000000" w:themeColor="text1"/>
                <w:szCs w:val="21"/>
              </w:rPr>
            </w:pPr>
            <w:r>
              <w:rPr>
                <w:color w:val="000000" w:themeColor="text1"/>
                <w:szCs w:val="21"/>
              </w:rPr>
              <w:t>300≤X</w:t>
            </w:r>
            <w:r>
              <w:rPr>
                <w:color w:val="000000" w:themeColor="text1"/>
                <w:szCs w:val="21"/>
              </w:rPr>
              <w:t>＜</w:t>
            </w:r>
            <w:r>
              <w:rPr>
                <w:color w:val="000000" w:themeColor="text1"/>
                <w:szCs w:val="21"/>
              </w:rPr>
              <w:t>1000</w:t>
            </w:r>
          </w:p>
        </w:tc>
        <w:tc>
          <w:tcPr>
            <w:tcW w:w="1570" w:type="dxa"/>
            <w:tcBorders>
              <w:top w:val="nil"/>
              <w:left w:val="nil"/>
              <w:bottom w:val="single" w:sz="4" w:space="0" w:color="auto"/>
              <w:right w:val="single" w:sz="4" w:space="0" w:color="auto"/>
            </w:tcBorders>
            <w:vAlign w:val="center"/>
          </w:tcPr>
          <w:p w14:paraId="19EDE564"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300</w:t>
            </w:r>
          </w:p>
        </w:tc>
        <w:tc>
          <w:tcPr>
            <w:tcW w:w="1009" w:type="dxa"/>
            <w:tcBorders>
              <w:top w:val="nil"/>
              <w:left w:val="nil"/>
              <w:bottom w:val="single" w:sz="4" w:space="0" w:color="auto"/>
              <w:right w:val="single" w:sz="4" w:space="0" w:color="auto"/>
            </w:tcBorders>
            <w:vAlign w:val="center"/>
          </w:tcPr>
          <w:p w14:paraId="5685FA0E"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100</w:t>
            </w:r>
          </w:p>
        </w:tc>
      </w:tr>
      <w:tr w:rsidR="00DA6E9A" w14:paraId="0A108D70"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0806C5F6"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06E51243" w14:textId="77777777" w:rsidR="00DA6E9A" w:rsidRDefault="00781F0F">
            <w:pPr>
              <w:widowControl/>
              <w:jc w:val="left"/>
              <w:rPr>
                <w:color w:val="000000" w:themeColor="text1"/>
                <w:szCs w:val="21"/>
              </w:rPr>
            </w:pPr>
            <w:r>
              <w:rPr>
                <w:color w:val="000000" w:themeColor="text1"/>
                <w:szCs w:val="21"/>
              </w:rPr>
              <w:t>营业收入（</w:t>
            </w:r>
            <w:r>
              <w:rPr>
                <w:color w:val="000000" w:themeColor="text1"/>
                <w:szCs w:val="21"/>
              </w:rPr>
              <w:t>Y</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1CFA480B"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48AA8E36" w14:textId="77777777" w:rsidR="00DA6E9A" w:rsidRDefault="00781F0F">
            <w:pPr>
              <w:widowControl/>
              <w:jc w:val="left"/>
              <w:rPr>
                <w:color w:val="000000" w:themeColor="text1"/>
                <w:szCs w:val="21"/>
              </w:rPr>
            </w:pPr>
            <w:r>
              <w:rPr>
                <w:color w:val="000000" w:themeColor="text1"/>
                <w:szCs w:val="21"/>
              </w:rPr>
              <w:t>1000≤Y</w:t>
            </w:r>
            <w:r>
              <w:rPr>
                <w:color w:val="000000" w:themeColor="text1"/>
                <w:szCs w:val="21"/>
              </w:rPr>
              <w:t>＜</w:t>
            </w:r>
            <w:r>
              <w:rPr>
                <w:color w:val="000000" w:themeColor="text1"/>
                <w:szCs w:val="21"/>
              </w:rPr>
              <w:t>5000</w:t>
            </w:r>
          </w:p>
        </w:tc>
        <w:tc>
          <w:tcPr>
            <w:tcW w:w="1570" w:type="dxa"/>
            <w:tcBorders>
              <w:top w:val="nil"/>
              <w:left w:val="nil"/>
              <w:bottom w:val="single" w:sz="4" w:space="0" w:color="auto"/>
              <w:right w:val="single" w:sz="4" w:space="0" w:color="auto"/>
            </w:tcBorders>
            <w:vAlign w:val="center"/>
          </w:tcPr>
          <w:p w14:paraId="521E7AA5" w14:textId="77777777" w:rsidR="00DA6E9A" w:rsidRDefault="00781F0F">
            <w:pPr>
              <w:widowControl/>
              <w:jc w:val="left"/>
              <w:rPr>
                <w:color w:val="000000" w:themeColor="text1"/>
                <w:szCs w:val="21"/>
              </w:rPr>
            </w:pPr>
            <w:r>
              <w:rPr>
                <w:color w:val="000000" w:themeColor="text1"/>
                <w:szCs w:val="21"/>
              </w:rPr>
              <w:t>500≤Y</w:t>
            </w:r>
            <w:r>
              <w:rPr>
                <w:color w:val="000000" w:themeColor="text1"/>
                <w:szCs w:val="21"/>
              </w:rPr>
              <w:t>＜</w:t>
            </w:r>
            <w:r>
              <w:rPr>
                <w:color w:val="000000" w:themeColor="text1"/>
                <w:szCs w:val="21"/>
              </w:rPr>
              <w:t>1000</w:t>
            </w:r>
          </w:p>
        </w:tc>
        <w:tc>
          <w:tcPr>
            <w:tcW w:w="1009" w:type="dxa"/>
            <w:tcBorders>
              <w:top w:val="nil"/>
              <w:left w:val="nil"/>
              <w:bottom w:val="single" w:sz="4" w:space="0" w:color="auto"/>
              <w:right w:val="single" w:sz="4" w:space="0" w:color="auto"/>
            </w:tcBorders>
            <w:vAlign w:val="center"/>
          </w:tcPr>
          <w:p w14:paraId="7653DB4A"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500</w:t>
            </w:r>
          </w:p>
        </w:tc>
      </w:tr>
      <w:tr w:rsidR="00DA6E9A" w14:paraId="6092DBD1" w14:textId="77777777">
        <w:trPr>
          <w:trHeight w:val="220"/>
        </w:trPr>
        <w:tc>
          <w:tcPr>
            <w:tcW w:w="1446" w:type="dxa"/>
            <w:vMerge w:val="restart"/>
            <w:tcBorders>
              <w:top w:val="nil"/>
              <w:left w:val="single" w:sz="4" w:space="0" w:color="auto"/>
              <w:bottom w:val="single" w:sz="4" w:space="0" w:color="auto"/>
              <w:right w:val="single" w:sz="4" w:space="0" w:color="auto"/>
            </w:tcBorders>
            <w:vAlign w:val="bottom"/>
          </w:tcPr>
          <w:p w14:paraId="380EB65D" w14:textId="77777777" w:rsidR="00DA6E9A" w:rsidRDefault="00781F0F">
            <w:pPr>
              <w:widowControl/>
              <w:jc w:val="center"/>
              <w:rPr>
                <w:color w:val="000000" w:themeColor="text1"/>
                <w:szCs w:val="21"/>
              </w:rPr>
            </w:pPr>
            <w:r>
              <w:rPr>
                <w:color w:val="000000" w:themeColor="text1"/>
                <w:szCs w:val="21"/>
              </w:rPr>
              <w:t>租赁和商务服务业</w:t>
            </w:r>
          </w:p>
        </w:tc>
        <w:tc>
          <w:tcPr>
            <w:tcW w:w="1701" w:type="dxa"/>
            <w:tcBorders>
              <w:top w:val="nil"/>
              <w:left w:val="nil"/>
              <w:bottom w:val="single" w:sz="4" w:space="0" w:color="auto"/>
              <w:right w:val="single" w:sz="4" w:space="0" w:color="auto"/>
            </w:tcBorders>
            <w:vAlign w:val="center"/>
          </w:tcPr>
          <w:p w14:paraId="2776DBDD"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15DD6B1B"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6A6298AA"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300</w:t>
            </w:r>
          </w:p>
        </w:tc>
        <w:tc>
          <w:tcPr>
            <w:tcW w:w="1570" w:type="dxa"/>
            <w:tcBorders>
              <w:top w:val="nil"/>
              <w:left w:val="nil"/>
              <w:bottom w:val="single" w:sz="4" w:space="0" w:color="auto"/>
              <w:right w:val="single" w:sz="4" w:space="0" w:color="auto"/>
            </w:tcBorders>
            <w:vAlign w:val="center"/>
          </w:tcPr>
          <w:p w14:paraId="638791E4"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62F4B364"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r w:rsidR="00DA6E9A" w14:paraId="504345B0" w14:textId="77777777">
        <w:trPr>
          <w:trHeight w:val="220"/>
        </w:trPr>
        <w:tc>
          <w:tcPr>
            <w:tcW w:w="1446" w:type="dxa"/>
            <w:vMerge/>
            <w:tcBorders>
              <w:top w:val="nil"/>
              <w:left w:val="single" w:sz="4" w:space="0" w:color="auto"/>
              <w:bottom w:val="single" w:sz="4" w:space="0" w:color="auto"/>
              <w:right w:val="single" w:sz="4" w:space="0" w:color="auto"/>
            </w:tcBorders>
            <w:vAlign w:val="center"/>
          </w:tcPr>
          <w:p w14:paraId="7D07CE9E" w14:textId="77777777" w:rsidR="00DA6E9A" w:rsidRDefault="00DA6E9A">
            <w:pPr>
              <w:widowControl/>
              <w:jc w:val="left"/>
              <w:rPr>
                <w:color w:val="000000" w:themeColor="text1"/>
                <w:szCs w:val="21"/>
              </w:rPr>
            </w:pPr>
          </w:p>
        </w:tc>
        <w:tc>
          <w:tcPr>
            <w:tcW w:w="1701" w:type="dxa"/>
            <w:tcBorders>
              <w:top w:val="nil"/>
              <w:left w:val="nil"/>
              <w:bottom w:val="single" w:sz="4" w:space="0" w:color="auto"/>
              <w:right w:val="single" w:sz="4" w:space="0" w:color="auto"/>
            </w:tcBorders>
            <w:vAlign w:val="center"/>
          </w:tcPr>
          <w:p w14:paraId="2F8E809B" w14:textId="77777777" w:rsidR="00DA6E9A" w:rsidRDefault="00781F0F">
            <w:pPr>
              <w:widowControl/>
              <w:jc w:val="left"/>
              <w:rPr>
                <w:color w:val="000000" w:themeColor="text1"/>
                <w:szCs w:val="21"/>
              </w:rPr>
            </w:pPr>
            <w:r>
              <w:rPr>
                <w:color w:val="000000" w:themeColor="text1"/>
                <w:szCs w:val="21"/>
              </w:rPr>
              <w:t>资产总额（</w:t>
            </w:r>
            <w:r>
              <w:rPr>
                <w:color w:val="000000" w:themeColor="text1"/>
                <w:szCs w:val="21"/>
              </w:rPr>
              <w:t>Z</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08E881DE" w14:textId="77777777" w:rsidR="00DA6E9A" w:rsidRDefault="00781F0F">
            <w:pPr>
              <w:widowControl/>
              <w:jc w:val="left"/>
              <w:rPr>
                <w:color w:val="000000" w:themeColor="text1"/>
                <w:szCs w:val="21"/>
              </w:rPr>
            </w:pPr>
            <w:r>
              <w:rPr>
                <w:color w:val="000000" w:themeColor="text1"/>
                <w:szCs w:val="21"/>
              </w:rPr>
              <w:t>万元</w:t>
            </w:r>
          </w:p>
        </w:tc>
        <w:tc>
          <w:tcPr>
            <w:tcW w:w="1846" w:type="dxa"/>
            <w:tcBorders>
              <w:top w:val="nil"/>
              <w:left w:val="nil"/>
              <w:bottom w:val="single" w:sz="4" w:space="0" w:color="auto"/>
              <w:right w:val="single" w:sz="4" w:space="0" w:color="auto"/>
            </w:tcBorders>
            <w:vAlign w:val="center"/>
          </w:tcPr>
          <w:p w14:paraId="5ACAE708" w14:textId="77777777" w:rsidR="00DA6E9A" w:rsidRDefault="00781F0F">
            <w:pPr>
              <w:widowControl/>
              <w:jc w:val="left"/>
              <w:rPr>
                <w:color w:val="000000" w:themeColor="text1"/>
                <w:szCs w:val="21"/>
              </w:rPr>
            </w:pPr>
            <w:r>
              <w:rPr>
                <w:color w:val="000000" w:themeColor="text1"/>
                <w:szCs w:val="21"/>
              </w:rPr>
              <w:t>8000≤Z</w:t>
            </w:r>
            <w:r>
              <w:rPr>
                <w:color w:val="000000" w:themeColor="text1"/>
                <w:szCs w:val="21"/>
              </w:rPr>
              <w:t>＜</w:t>
            </w:r>
            <w:r>
              <w:rPr>
                <w:color w:val="000000" w:themeColor="text1"/>
                <w:szCs w:val="21"/>
              </w:rPr>
              <w:t>120000</w:t>
            </w:r>
          </w:p>
        </w:tc>
        <w:tc>
          <w:tcPr>
            <w:tcW w:w="1570" w:type="dxa"/>
            <w:tcBorders>
              <w:top w:val="nil"/>
              <w:left w:val="nil"/>
              <w:bottom w:val="single" w:sz="4" w:space="0" w:color="auto"/>
              <w:right w:val="single" w:sz="4" w:space="0" w:color="auto"/>
            </w:tcBorders>
            <w:vAlign w:val="center"/>
          </w:tcPr>
          <w:p w14:paraId="350DFF64" w14:textId="77777777" w:rsidR="00DA6E9A" w:rsidRDefault="00781F0F">
            <w:pPr>
              <w:widowControl/>
              <w:jc w:val="left"/>
              <w:rPr>
                <w:color w:val="000000" w:themeColor="text1"/>
                <w:szCs w:val="21"/>
              </w:rPr>
            </w:pPr>
            <w:r>
              <w:rPr>
                <w:color w:val="000000" w:themeColor="text1"/>
                <w:szCs w:val="21"/>
              </w:rPr>
              <w:t>100≤Z</w:t>
            </w:r>
            <w:r>
              <w:rPr>
                <w:color w:val="000000" w:themeColor="text1"/>
                <w:szCs w:val="21"/>
              </w:rPr>
              <w:t>＜</w:t>
            </w:r>
            <w:r>
              <w:rPr>
                <w:color w:val="000000" w:themeColor="text1"/>
                <w:szCs w:val="21"/>
              </w:rPr>
              <w:t>8000</w:t>
            </w:r>
          </w:p>
        </w:tc>
        <w:tc>
          <w:tcPr>
            <w:tcW w:w="1009" w:type="dxa"/>
            <w:tcBorders>
              <w:top w:val="nil"/>
              <w:left w:val="nil"/>
              <w:bottom w:val="single" w:sz="4" w:space="0" w:color="auto"/>
              <w:right w:val="single" w:sz="4" w:space="0" w:color="auto"/>
            </w:tcBorders>
            <w:vAlign w:val="center"/>
          </w:tcPr>
          <w:p w14:paraId="750B5EDD" w14:textId="77777777" w:rsidR="00DA6E9A" w:rsidRDefault="00781F0F">
            <w:pPr>
              <w:widowControl/>
              <w:jc w:val="left"/>
              <w:rPr>
                <w:color w:val="000000" w:themeColor="text1"/>
                <w:szCs w:val="21"/>
              </w:rPr>
            </w:pPr>
            <w:r>
              <w:rPr>
                <w:color w:val="000000" w:themeColor="text1"/>
                <w:szCs w:val="21"/>
              </w:rPr>
              <w:t>Y</w:t>
            </w:r>
            <w:r>
              <w:rPr>
                <w:color w:val="000000" w:themeColor="text1"/>
                <w:szCs w:val="21"/>
              </w:rPr>
              <w:t>＜</w:t>
            </w:r>
            <w:r>
              <w:rPr>
                <w:color w:val="000000" w:themeColor="text1"/>
                <w:szCs w:val="21"/>
              </w:rPr>
              <w:t>100</w:t>
            </w:r>
          </w:p>
        </w:tc>
      </w:tr>
      <w:tr w:rsidR="00DA6E9A" w14:paraId="24733DCA" w14:textId="77777777">
        <w:trPr>
          <w:trHeight w:val="220"/>
        </w:trPr>
        <w:tc>
          <w:tcPr>
            <w:tcW w:w="1446" w:type="dxa"/>
            <w:tcBorders>
              <w:top w:val="nil"/>
              <w:left w:val="single" w:sz="4" w:space="0" w:color="auto"/>
              <w:bottom w:val="single" w:sz="4" w:space="0" w:color="auto"/>
              <w:right w:val="single" w:sz="4" w:space="0" w:color="auto"/>
            </w:tcBorders>
            <w:vAlign w:val="bottom"/>
          </w:tcPr>
          <w:p w14:paraId="3FD53F17" w14:textId="77777777" w:rsidR="00DA6E9A" w:rsidRDefault="00781F0F">
            <w:pPr>
              <w:widowControl/>
              <w:jc w:val="center"/>
              <w:rPr>
                <w:color w:val="000000" w:themeColor="text1"/>
                <w:szCs w:val="21"/>
              </w:rPr>
            </w:pPr>
            <w:r>
              <w:rPr>
                <w:color w:val="000000" w:themeColor="text1"/>
                <w:szCs w:val="21"/>
              </w:rPr>
              <w:t>其他未列明行业</w:t>
            </w:r>
          </w:p>
        </w:tc>
        <w:tc>
          <w:tcPr>
            <w:tcW w:w="1701" w:type="dxa"/>
            <w:tcBorders>
              <w:top w:val="nil"/>
              <w:left w:val="nil"/>
              <w:bottom w:val="single" w:sz="4" w:space="0" w:color="auto"/>
              <w:right w:val="single" w:sz="4" w:space="0" w:color="auto"/>
            </w:tcBorders>
            <w:vAlign w:val="center"/>
          </w:tcPr>
          <w:p w14:paraId="72E21A23" w14:textId="77777777" w:rsidR="00DA6E9A" w:rsidRDefault="00781F0F">
            <w:pPr>
              <w:widowControl/>
              <w:jc w:val="left"/>
              <w:rPr>
                <w:color w:val="000000" w:themeColor="text1"/>
                <w:szCs w:val="21"/>
              </w:rPr>
            </w:pPr>
            <w:r>
              <w:rPr>
                <w:color w:val="000000" w:themeColor="text1"/>
                <w:szCs w:val="21"/>
              </w:rPr>
              <w:t>从业人员（</w:t>
            </w:r>
            <w:r>
              <w:rPr>
                <w:color w:val="000000" w:themeColor="text1"/>
                <w:szCs w:val="21"/>
              </w:rPr>
              <w:t>X</w:t>
            </w:r>
            <w:r>
              <w:rPr>
                <w:color w:val="000000" w:themeColor="text1"/>
                <w:szCs w:val="21"/>
              </w:rPr>
              <w:t>）</w:t>
            </w:r>
          </w:p>
        </w:tc>
        <w:tc>
          <w:tcPr>
            <w:tcW w:w="1134" w:type="dxa"/>
            <w:tcBorders>
              <w:top w:val="nil"/>
              <w:left w:val="nil"/>
              <w:bottom w:val="single" w:sz="4" w:space="0" w:color="auto"/>
              <w:right w:val="single" w:sz="4" w:space="0" w:color="auto"/>
            </w:tcBorders>
            <w:vAlign w:val="center"/>
          </w:tcPr>
          <w:p w14:paraId="6711A72D" w14:textId="77777777" w:rsidR="00DA6E9A" w:rsidRDefault="00781F0F">
            <w:pPr>
              <w:widowControl/>
              <w:jc w:val="left"/>
              <w:rPr>
                <w:color w:val="000000" w:themeColor="text1"/>
                <w:szCs w:val="21"/>
              </w:rPr>
            </w:pPr>
            <w:r>
              <w:rPr>
                <w:color w:val="000000" w:themeColor="text1"/>
                <w:szCs w:val="21"/>
              </w:rPr>
              <w:t>人</w:t>
            </w:r>
          </w:p>
        </w:tc>
        <w:tc>
          <w:tcPr>
            <w:tcW w:w="1846" w:type="dxa"/>
            <w:tcBorders>
              <w:top w:val="nil"/>
              <w:left w:val="nil"/>
              <w:bottom w:val="single" w:sz="4" w:space="0" w:color="auto"/>
              <w:right w:val="single" w:sz="4" w:space="0" w:color="auto"/>
            </w:tcBorders>
            <w:vAlign w:val="center"/>
          </w:tcPr>
          <w:p w14:paraId="2B4749EF" w14:textId="77777777" w:rsidR="00DA6E9A" w:rsidRDefault="00781F0F">
            <w:pPr>
              <w:widowControl/>
              <w:jc w:val="left"/>
              <w:rPr>
                <w:color w:val="000000" w:themeColor="text1"/>
                <w:szCs w:val="21"/>
              </w:rPr>
            </w:pPr>
            <w:r>
              <w:rPr>
                <w:color w:val="000000" w:themeColor="text1"/>
                <w:szCs w:val="21"/>
              </w:rPr>
              <w:t>100≤X</w:t>
            </w:r>
            <w:r>
              <w:rPr>
                <w:color w:val="000000" w:themeColor="text1"/>
                <w:szCs w:val="21"/>
              </w:rPr>
              <w:t>＜</w:t>
            </w:r>
            <w:r>
              <w:rPr>
                <w:color w:val="000000" w:themeColor="text1"/>
                <w:szCs w:val="21"/>
              </w:rPr>
              <w:t>300</w:t>
            </w:r>
          </w:p>
        </w:tc>
        <w:tc>
          <w:tcPr>
            <w:tcW w:w="1570" w:type="dxa"/>
            <w:tcBorders>
              <w:top w:val="nil"/>
              <w:left w:val="nil"/>
              <w:bottom w:val="single" w:sz="4" w:space="0" w:color="auto"/>
              <w:right w:val="single" w:sz="4" w:space="0" w:color="auto"/>
            </w:tcBorders>
            <w:vAlign w:val="center"/>
          </w:tcPr>
          <w:p w14:paraId="68EC0E78" w14:textId="77777777" w:rsidR="00DA6E9A" w:rsidRDefault="00781F0F">
            <w:pPr>
              <w:widowControl/>
              <w:jc w:val="left"/>
              <w:rPr>
                <w:color w:val="000000" w:themeColor="text1"/>
                <w:szCs w:val="21"/>
              </w:rPr>
            </w:pPr>
            <w:r>
              <w:rPr>
                <w:color w:val="000000" w:themeColor="text1"/>
                <w:szCs w:val="21"/>
              </w:rPr>
              <w:t>10≤X</w:t>
            </w:r>
            <w:r>
              <w:rPr>
                <w:color w:val="000000" w:themeColor="text1"/>
                <w:szCs w:val="21"/>
              </w:rPr>
              <w:t>＜</w:t>
            </w:r>
            <w:r>
              <w:rPr>
                <w:color w:val="000000" w:themeColor="text1"/>
                <w:szCs w:val="21"/>
              </w:rPr>
              <w:t>100</w:t>
            </w:r>
          </w:p>
        </w:tc>
        <w:tc>
          <w:tcPr>
            <w:tcW w:w="1009" w:type="dxa"/>
            <w:tcBorders>
              <w:top w:val="nil"/>
              <w:left w:val="nil"/>
              <w:bottom w:val="single" w:sz="4" w:space="0" w:color="auto"/>
              <w:right w:val="single" w:sz="4" w:space="0" w:color="auto"/>
            </w:tcBorders>
            <w:vAlign w:val="center"/>
          </w:tcPr>
          <w:p w14:paraId="42F3F7B9" w14:textId="77777777" w:rsidR="00DA6E9A" w:rsidRDefault="00781F0F">
            <w:pPr>
              <w:widowControl/>
              <w:jc w:val="left"/>
              <w:rPr>
                <w:color w:val="000000" w:themeColor="text1"/>
                <w:szCs w:val="21"/>
              </w:rPr>
            </w:pPr>
            <w:r>
              <w:rPr>
                <w:color w:val="000000" w:themeColor="text1"/>
                <w:szCs w:val="21"/>
              </w:rPr>
              <w:t>X</w:t>
            </w:r>
            <w:r>
              <w:rPr>
                <w:color w:val="000000" w:themeColor="text1"/>
                <w:szCs w:val="21"/>
              </w:rPr>
              <w:t>＜</w:t>
            </w:r>
            <w:r>
              <w:rPr>
                <w:color w:val="000000" w:themeColor="text1"/>
                <w:szCs w:val="21"/>
              </w:rPr>
              <w:t>10</w:t>
            </w:r>
          </w:p>
        </w:tc>
      </w:tr>
    </w:tbl>
    <w:p w14:paraId="74163018" w14:textId="77777777" w:rsidR="00DA6E9A" w:rsidRDefault="00781F0F">
      <w:pPr>
        <w:spacing w:line="360" w:lineRule="auto"/>
        <w:ind w:firstLineChars="250" w:firstLine="525"/>
        <w:rPr>
          <w:color w:val="000000" w:themeColor="text1"/>
          <w:szCs w:val="21"/>
        </w:rPr>
      </w:pPr>
      <w:r>
        <w:rPr>
          <w:color w:val="000000" w:themeColor="text1"/>
          <w:szCs w:val="21"/>
        </w:rPr>
        <w:t>说明：上述标准参照《关于印发中小企业划型标准规定的通知》（工信部联企业</w:t>
      </w:r>
      <w:r>
        <w:rPr>
          <w:color w:val="000000" w:themeColor="text1"/>
          <w:szCs w:val="21"/>
        </w:rPr>
        <w:t>[2011]300</w:t>
      </w:r>
      <w:r>
        <w:rPr>
          <w:color w:val="000000" w:themeColor="text1"/>
          <w:szCs w:val="21"/>
        </w:rPr>
        <w:t>号），大型、中型和小型企业须同时满足所列指标的下限，否则下划一档；微型企业只须满足所列指标中的一项即可。</w:t>
      </w:r>
    </w:p>
    <w:p w14:paraId="123FEE06" w14:textId="77777777" w:rsidR="00DA6E9A" w:rsidRDefault="00781F0F">
      <w:pPr>
        <w:spacing w:line="360" w:lineRule="auto"/>
        <w:rPr>
          <w:color w:val="000000" w:themeColor="text1"/>
          <w:sz w:val="28"/>
          <w:szCs w:val="28"/>
        </w:rPr>
      </w:pPr>
      <w:r>
        <w:rPr>
          <w:color w:val="000000" w:themeColor="text1"/>
          <w:szCs w:val="21"/>
        </w:rPr>
        <w:br w:type="page"/>
      </w:r>
      <w:r>
        <w:rPr>
          <w:color w:val="000000" w:themeColor="text1"/>
          <w:sz w:val="28"/>
          <w:szCs w:val="28"/>
        </w:rPr>
        <w:lastRenderedPageBreak/>
        <w:t xml:space="preserve"> </w:t>
      </w:r>
    </w:p>
    <w:p w14:paraId="399B25D6" w14:textId="77777777" w:rsidR="00DA6E9A" w:rsidRDefault="00781F0F">
      <w:pPr>
        <w:spacing w:line="360" w:lineRule="auto"/>
        <w:rPr>
          <w:color w:val="000000" w:themeColor="text1"/>
          <w:szCs w:val="21"/>
        </w:rPr>
        <w:sectPr w:rsidR="00DA6E9A">
          <w:headerReference w:type="default" r:id="rId25"/>
          <w:pgSz w:w="11906" w:h="16838"/>
          <w:pgMar w:top="851" w:right="1133" w:bottom="1246" w:left="1418" w:header="851" w:footer="797" w:gutter="0"/>
          <w:cols w:space="720"/>
          <w:docGrid w:linePitch="312"/>
        </w:sectPr>
      </w:pPr>
      <w:r>
        <w:rPr>
          <w:noProof/>
          <w:color w:val="000000" w:themeColor="text1"/>
          <w:position w:val="-335"/>
          <w:sz w:val="20"/>
          <w:szCs w:val="20"/>
        </w:rPr>
        <w:drawing>
          <wp:anchor distT="0" distB="0" distL="114300" distR="114300" simplePos="0" relativeHeight="251659264" behindDoc="0" locked="0" layoutInCell="1" allowOverlap="1">
            <wp:simplePos x="0" y="0"/>
            <wp:positionH relativeFrom="column">
              <wp:posOffset>1905</wp:posOffset>
            </wp:positionH>
            <wp:positionV relativeFrom="paragraph">
              <wp:posOffset>204470</wp:posOffset>
            </wp:positionV>
            <wp:extent cx="5573395" cy="8125460"/>
            <wp:effectExtent l="0" t="0" r="14605" b="254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6"/>
                    <a:stretch>
                      <a:fillRect/>
                    </a:stretch>
                  </pic:blipFill>
                  <pic:spPr>
                    <a:xfrm>
                      <a:off x="0" y="0"/>
                      <a:ext cx="5573395" cy="8125460"/>
                    </a:xfrm>
                    <a:prstGeom prst="rect">
                      <a:avLst/>
                    </a:prstGeom>
                    <a:noFill/>
                    <a:ln>
                      <a:noFill/>
                    </a:ln>
                  </pic:spPr>
                </pic:pic>
              </a:graphicData>
            </a:graphic>
          </wp:anchor>
        </w:drawing>
      </w:r>
    </w:p>
    <w:p w14:paraId="10074B6D" w14:textId="77777777" w:rsidR="00DA6E9A" w:rsidRDefault="00781F0F">
      <w:pPr>
        <w:pStyle w:val="af"/>
        <w:snapToGrid w:val="0"/>
        <w:spacing w:before="120" w:after="120" w:line="320" w:lineRule="exact"/>
        <w:jc w:val="center"/>
        <w:outlineLvl w:val="0"/>
        <w:rPr>
          <w:rFonts w:ascii="Times New Roman" w:hAnsi="Times New Roman" w:cs="Times New Roman"/>
          <w:color w:val="000000" w:themeColor="text1"/>
          <w:sz w:val="32"/>
          <w:szCs w:val="32"/>
        </w:rPr>
      </w:pPr>
      <w:bookmarkStart w:id="20" w:name="_Toc199423600"/>
      <w:bookmarkEnd w:id="15"/>
      <w:bookmarkEnd w:id="16"/>
      <w:r>
        <w:rPr>
          <w:rFonts w:ascii="Times New Roman" w:hAnsi="Times New Roman" w:cs="Times New Roman"/>
          <w:color w:val="000000" w:themeColor="text1"/>
          <w:sz w:val="32"/>
          <w:szCs w:val="32"/>
        </w:rPr>
        <w:lastRenderedPageBreak/>
        <w:t>第三章</w:t>
      </w: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供应商须知</w:t>
      </w:r>
      <w:bookmarkStart w:id="21" w:name="_Toc254970667"/>
      <w:bookmarkStart w:id="22" w:name="_Toc254970526"/>
      <w:bookmarkEnd w:id="20"/>
    </w:p>
    <w:p w14:paraId="02E54F6C" w14:textId="77777777" w:rsidR="00DA6E9A" w:rsidRDefault="00781F0F">
      <w:pPr>
        <w:pStyle w:val="2"/>
        <w:spacing w:before="40" w:after="40"/>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供应商须知前附表</w:t>
      </w:r>
      <w:bookmarkStart w:id="23" w:name="_投标人须知前附表"/>
      <w:bookmarkStart w:id="24" w:name="_Hlk19088833"/>
      <w:bookmarkEnd w:id="21"/>
      <w:bookmarkEnd w:id="22"/>
      <w:bookmarkEnd w:id="23"/>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7"/>
        <w:gridCol w:w="1248"/>
        <w:gridCol w:w="7229"/>
      </w:tblGrid>
      <w:tr w:rsidR="00DA6E9A" w14:paraId="1E68B5AC" w14:textId="77777777">
        <w:trPr>
          <w:trHeight w:val="409"/>
        </w:trPr>
        <w:tc>
          <w:tcPr>
            <w:tcW w:w="737" w:type="dxa"/>
            <w:tcBorders>
              <w:top w:val="single" w:sz="4" w:space="0" w:color="auto"/>
              <w:left w:val="single" w:sz="4" w:space="0" w:color="auto"/>
              <w:bottom w:val="single" w:sz="4" w:space="0" w:color="auto"/>
              <w:right w:val="single" w:sz="4" w:space="0" w:color="auto"/>
            </w:tcBorders>
            <w:vAlign w:val="center"/>
          </w:tcPr>
          <w:p w14:paraId="322485E7" w14:textId="77777777" w:rsidR="00DA6E9A" w:rsidRDefault="00781F0F">
            <w:pPr>
              <w:jc w:val="center"/>
              <w:rPr>
                <w:b/>
                <w:color w:val="000000" w:themeColor="text1"/>
                <w:szCs w:val="21"/>
              </w:rPr>
            </w:pPr>
            <w:r>
              <w:rPr>
                <w:b/>
                <w:color w:val="000000" w:themeColor="text1"/>
                <w:szCs w:val="21"/>
              </w:rPr>
              <w:t>条款号</w:t>
            </w:r>
          </w:p>
        </w:tc>
        <w:tc>
          <w:tcPr>
            <w:tcW w:w="1248" w:type="dxa"/>
            <w:tcBorders>
              <w:top w:val="single" w:sz="4" w:space="0" w:color="auto"/>
              <w:left w:val="single" w:sz="4" w:space="0" w:color="auto"/>
              <w:bottom w:val="single" w:sz="4" w:space="0" w:color="auto"/>
              <w:right w:val="single" w:sz="4" w:space="0" w:color="auto"/>
            </w:tcBorders>
            <w:vAlign w:val="center"/>
          </w:tcPr>
          <w:p w14:paraId="3E31B414" w14:textId="77777777" w:rsidR="00DA6E9A" w:rsidRDefault="00781F0F">
            <w:pPr>
              <w:jc w:val="center"/>
              <w:rPr>
                <w:b/>
                <w:color w:val="000000" w:themeColor="text1"/>
                <w:szCs w:val="21"/>
              </w:rPr>
            </w:pPr>
            <w:r>
              <w:rPr>
                <w:b/>
                <w:color w:val="000000" w:themeColor="text1"/>
                <w:szCs w:val="21"/>
              </w:rPr>
              <w:t>要点</w:t>
            </w:r>
          </w:p>
        </w:tc>
        <w:tc>
          <w:tcPr>
            <w:tcW w:w="7229" w:type="dxa"/>
            <w:tcBorders>
              <w:top w:val="single" w:sz="4" w:space="0" w:color="auto"/>
              <w:left w:val="single" w:sz="4" w:space="0" w:color="auto"/>
              <w:bottom w:val="single" w:sz="4" w:space="0" w:color="auto"/>
              <w:right w:val="single" w:sz="4" w:space="0" w:color="auto"/>
            </w:tcBorders>
            <w:vAlign w:val="center"/>
          </w:tcPr>
          <w:p w14:paraId="13D646D9" w14:textId="77777777" w:rsidR="00DA6E9A" w:rsidRDefault="00781F0F">
            <w:pPr>
              <w:jc w:val="center"/>
              <w:rPr>
                <w:b/>
                <w:color w:val="000000" w:themeColor="text1"/>
                <w:szCs w:val="21"/>
              </w:rPr>
            </w:pPr>
            <w:r>
              <w:rPr>
                <w:b/>
                <w:color w:val="000000" w:themeColor="text1"/>
                <w:szCs w:val="21"/>
              </w:rPr>
              <w:t>内容、要求</w:t>
            </w:r>
          </w:p>
        </w:tc>
      </w:tr>
      <w:tr w:rsidR="00DA6E9A" w14:paraId="15D455A1" w14:textId="77777777">
        <w:trPr>
          <w:trHeight w:val="490"/>
        </w:trPr>
        <w:tc>
          <w:tcPr>
            <w:tcW w:w="737" w:type="dxa"/>
            <w:tcBorders>
              <w:top w:val="single" w:sz="4" w:space="0" w:color="auto"/>
              <w:left w:val="single" w:sz="4" w:space="0" w:color="auto"/>
              <w:bottom w:val="single" w:sz="4" w:space="0" w:color="auto"/>
              <w:right w:val="single" w:sz="4" w:space="0" w:color="auto"/>
            </w:tcBorders>
            <w:vAlign w:val="center"/>
          </w:tcPr>
          <w:p w14:paraId="320E3BDC" w14:textId="77777777" w:rsidR="00DA6E9A" w:rsidRDefault="00781F0F">
            <w:pPr>
              <w:spacing w:line="300" w:lineRule="exact"/>
              <w:jc w:val="center"/>
              <w:rPr>
                <w:b/>
                <w:color w:val="000000" w:themeColor="text1"/>
                <w:szCs w:val="21"/>
              </w:rPr>
            </w:pPr>
            <w:r>
              <w:rPr>
                <w:b/>
                <w:color w:val="000000" w:themeColor="text1"/>
                <w:szCs w:val="21"/>
              </w:rPr>
              <w:t>1.3.1</w:t>
            </w:r>
          </w:p>
        </w:tc>
        <w:tc>
          <w:tcPr>
            <w:tcW w:w="1248" w:type="dxa"/>
            <w:tcBorders>
              <w:top w:val="single" w:sz="4" w:space="0" w:color="auto"/>
              <w:left w:val="single" w:sz="4" w:space="0" w:color="auto"/>
              <w:bottom w:val="single" w:sz="4" w:space="0" w:color="auto"/>
              <w:right w:val="single" w:sz="4" w:space="0" w:color="auto"/>
            </w:tcBorders>
            <w:vAlign w:val="center"/>
          </w:tcPr>
          <w:p w14:paraId="671B3F7C" w14:textId="77777777" w:rsidR="00DA6E9A" w:rsidRDefault="00781F0F">
            <w:pPr>
              <w:spacing w:line="300" w:lineRule="exact"/>
              <w:jc w:val="center"/>
              <w:rPr>
                <w:color w:val="000000" w:themeColor="text1"/>
                <w:szCs w:val="21"/>
              </w:rPr>
            </w:pPr>
            <w:r>
              <w:rPr>
                <w:color w:val="000000" w:themeColor="text1"/>
                <w:szCs w:val="21"/>
              </w:rPr>
              <w:t>项目基本信息</w:t>
            </w:r>
          </w:p>
        </w:tc>
        <w:tc>
          <w:tcPr>
            <w:tcW w:w="7229" w:type="dxa"/>
            <w:tcBorders>
              <w:top w:val="single" w:sz="4" w:space="0" w:color="auto"/>
              <w:left w:val="single" w:sz="4" w:space="0" w:color="auto"/>
              <w:bottom w:val="single" w:sz="4" w:space="0" w:color="auto"/>
              <w:right w:val="single" w:sz="4" w:space="0" w:color="auto"/>
            </w:tcBorders>
            <w:vAlign w:val="center"/>
          </w:tcPr>
          <w:p w14:paraId="1B5F6CB6" w14:textId="77777777" w:rsidR="00DA6E9A" w:rsidRDefault="00781F0F">
            <w:pPr>
              <w:spacing w:line="300" w:lineRule="exact"/>
              <w:jc w:val="left"/>
              <w:rPr>
                <w:color w:val="000000" w:themeColor="text1"/>
                <w:szCs w:val="21"/>
              </w:rPr>
            </w:pPr>
            <w:r>
              <w:rPr>
                <w:color w:val="000000" w:themeColor="text1"/>
                <w:szCs w:val="21"/>
              </w:rPr>
              <w:t>项目名称：第</w:t>
            </w:r>
            <w:r>
              <w:rPr>
                <w:color w:val="000000" w:themeColor="text1"/>
                <w:szCs w:val="21"/>
              </w:rPr>
              <w:t>22</w:t>
            </w:r>
            <w:r>
              <w:rPr>
                <w:color w:val="000000" w:themeColor="text1"/>
                <w:szCs w:val="21"/>
              </w:rPr>
              <w:t>届中国</w:t>
            </w:r>
            <w:r>
              <w:rPr>
                <w:color w:val="000000" w:themeColor="text1"/>
                <w:szCs w:val="21"/>
              </w:rPr>
              <w:t>—</w:t>
            </w:r>
            <w:r>
              <w:rPr>
                <w:color w:val="000000" w:themeColor="text1"/>
                <w:szCs w:val="21"/>
              </w:rPr>
              <w:t>东盟博览会整体形象设计与搭建项目</w:t>
            </w:r>
          </w:p>
          <w:p w14:paraId="36DA54D7" w14:textId="77777777" w:rsidR="00DA6E9A" w:rsidRDefault="00781F0F">
            <w:pPr>
              <w:spacing w:line="300" w:lineRule="exact"/>
              <w:jc w:val="left"/>
              <w:rPr>
                <w:color w:val="000000" w:themeColor="text1"/>
                <w:szCs w:val="21"/>
              </w:rPr>
            </w:pPr>
            <w:r>
              <w:rPr>
                <w:color w:val="000000" w:themeColor="text1"/>
                <w:szCs w:val="21"/>
              </w:rPr>
              <w:t>项目编号：</w:t>
            </w:r>
            <w:r>
              <w:rPr>
                <w:color w:val="000000" w:themeColor="text1"/>
                <w:szCs w:val="21"/>
              </w:rPr>
              <w:t>GXZC2025-C3-001654-JDZB</w:t>
            </w:r>
          </w:p>
          <w:p w14:paraId="70F583F6" w14:textId="77777777" w:rsidR="00DA6E9A" w:rsidRDefault="00781F0F">
            <w:pPr>
              <w:spacing w:line="300" w:lineRule="exact"/>
              <w:jc w:val="left"/>
              <w:rPr>
                <w:color w:val="000000" w:themeColor="text1"/>
                <w:szCs w:val="21"/>
              </w:rPr>
            </w:pPr>
            <w:r>
              <w:rPr>
                <w:color w:val="000000" w:themeColor="text1"/>
                <w:szCs w:val="21"/>
              </w:rPr>
              <w:t>采购计划号：</w:t>
            </w:r>
            <w:proofErr w:type="gramStart"/>
            <w:r>
              <w:rPr>
                <w:rFonts w:hint="eastAsia"/>
                <w:color w:val="000000" w:themeColor="text1"/>
                <w:szCs w:val="21"/>
              </w:rPr>
              <w:t>广西政采</w:t>
            </w:r>
            <w:proofErr w:type="gramEnd"/>
            <w:r>
              <w:rPr>
                <w:rFonts w:hint="eastAsia"/>
                <w:color w:val="000000" w:themeColor="text1"/>
                <w:szCs w:val="21"/>
              </w:rPr>
              <w:t>[2025]10827</w:t>
            </w:r>
            <w:r>
              <w:rPr>
                <w:rFonts w:hint="eastAsia"/>
                <w:color w:val="000000" w:themeColor="text1"/>
                <w:szCs w:val="21"/>
              </w:rPr>
              <w:t>号</w:t>
            </w:r>
          </w:p>
        </w:tc>
      </w:tr>
      <w:tr w:rsidR="00DA6E9A" w14:paraId="4E0B64E7" w14:textId="77777777">
        <w:trPr>
          <w:trHeight w:val="497"/>
        </w:trPr>
        <w:tc>
          <w:tcPr>
            <w:tcW w:w="737" w:type="dxa"/>
            <w:tcBorders>
              <w:top w:val="single" w:sz="4" w:space="0" w:color="auto"/>
              <w:left w:val="single" w:sz="4" w:space="0" w:color="auto"/>
              <w:bottom w:val="single" w:sz="4" w:space="0" w:color="auto"/>
              <w:right w:val="single" w:sz="4" w:space="0" w:color="auto"/>
            </w:tcBorders>
            <w:vAlign w:val="center"/>
          </w:tcPr>
          <w:p w14:paraId="0DE5AC47" w14:textId="77777777" w:rsidR="00DA6E9A" w:rsidRDefault="00781F0F">
            <w:pPr>
              <w:spacing w:line="300" w:lineRule="exact"/>
              <w:jc w:val="center"/>
              <w:rPr>
                <w:b/>
                <w:color w:val="000000" w:themeColor="text1"/>
                <w:szCs w:val="21"/>
              </w:rPr>
            </w:pPr>
            <w:r>
              <w:rPr>
                <w:b/>
                <w:color w:val="000000" w:themeColor="text1"/>
                <w:szCs w:val="21"/>
              </w:rPr>
              <w:t>1.3.2</w:t>
            </w:r>
          </w:p>
        </w:tc>
        <w:tc>
          <w:tcPr>
            <w:tcW w:w="1248" w:type="dxa"/>
            <w:tcBorders>
              <w:top w:val="single" w:sz="4" w:space="0" w:color="auto"/>
              <w:left w:val="single" w:sz="4" w:space="0" w:color="auto"/>
              <w:bottom w:val="single" w:sz="4" w:space="0" w:color="auto"/>
              <w:right w:val="single" w:sz="4" w:space="0" w:color="auto"/>
            </w:tcBorders>
            <w:vAlign w:val="center"/>
          </w:tcPr>
          <w:p w14:paraId="3F0EC868" w14:textId="77777777" w:rsidR="00DA6E9A" w:rsidRDefault="00781F0F">
            <w:pPr>
              <w:spacing w:line="300" w:lineRule="exact"/>
              <w:jc w:val="center"/>
              <w:rPr>
                <w:color w:val="000000" w:themeColor="text1"/>
                <w:szCs w:val="21"/>
                <w:lang w:val="zh-CN"/>
              </w:rPr>
            </w:pPr>
            <w:r>
              <w:rPr>
                <w:color w:val="000000" w:themeColor="text1"/>
                <w:szCs w:val="21"/>
                <w:lang w:val="zh-CN"/>
              </w:rPr>
              <w:t>采购方式</w:t>
            </w:r>
          </w:p>
        </w:tc>
        <w:tc>
          <w:tcPr>
            <w:tcW w:w="7229" w:type="dxa"/>
            <w:tcBorders>
              <w:top w:val="single" w:sz="4" w:space="0" w:color="auto"/>
              <w:left w:val="single" w:sz="4" w:space="0" w:color="auto"/>
              <w:bottom w:val="single" w:sz="4" w:space="0" w:color="auto"/>
              <w:right w:val="single" w:sz="4" w:space="0" w:color="auto"/>
            </w:tcBorders>
            <w:vAlign w:val="center"/>
          </w:tcPr>
          <w:p w14:paraId="352B027E" w14:textId="77777777" w:rsidR="00DA6E9A" w:rsidRDefault="00781F0F">
            <w:pPr>
              <w:spacing w:line="300" w:lineRule="exact"/>
              <w:jc w:val="left"/>
              <w:rPr>
                <w:color w:val="000000" w:themeColor="text1"/>
                <w:szCs w:val="21"/>
              </w:rPr>
            </w:pPr>
            <w:r>
              <w:rPr>
                <w:color w:val="000000" w:themeColor="text1"/>
                <w:szCs w:val="21"/>
              </w:rPr>
              <w:t>竞争性磋商。</w:t>
            </w:r>
          </w:p>
        </w:tc>
      </w:tr>
      <w:tr w:rsidR="00DA6E9A" w14:paraId="6805E396" w14:textId="77777777">
        <w:tc>
          <w:tcPr>
            <w:tcW w:w="737" w:type="dxa"/>
            <w:tcBorders>
              <w:top w:val="single" w:sz="4" w:space="0" w:color="auto"/>
              <w:left w:val="single" w:sz="4" w:space="0" w:color="auto"/>
              <w:bottom w:val="single" w:sz="4" w:space="0" w:color="auto"/>
              <w:right w:val="single" w:sz="4" w:space="0" w:color="auto"/>
            </w:tcBorders>
            <w:vAlign w:val="center"/>
          </w:tcPr>
          <w:p w14:paraId="262AD68C" w14:textId="77777777" w:rsidR="00DA6E9A" w:rsidRDefault="00781F0F">
            <w:pPr>
              <w:spacing w:line="300" w:lineRule="exact"/>
              <w:jc w:val="center"/>
              <w:rPr>
                <w:b/>
                <w:color w:val="000000" w:themeColor="text1"/>
                <w:szCs w:val="21"/>
              </w:rPr>
            </w:pPr>
            <w:r>
              <w:rPr>
                <w:b/>
                <w:color w:val="000000" w:themeColor="text1"/>
                <w:szCs w:val="21"/>
              </w:rPr>
              <w:t>1.4</w:t>
            </w:r>
          </w:p>
        </w:tc>
        <w:tc>
          <w:tcPr>
            <w:tcW w:w="1248" w:type="dxa"/>
            <w:tcBorders>
              <w:top w:val="single" w:sz="4" w:space="0" w:color="auto"/>
              <w:left w:val="single" w:sz="4" w:space="0" w:color="auto"/>
              <w:bottom w:val="single" w:sz="4" w:space="0" w:color="auto"/>
              <w:right w:val="single" w:sz="4" w:space="0" w:color="auto"/>
            </w:tcBorders>
            <w:vAlign w:val="center"/>
          </w:tcPr>
          <w:p w14:paraId="54759086" w14:textId="77777777" w:rsidR="00DA6E9A" w:rsidRDefault="00781F0F">
            <w:pPr>
              <w:spacing w:line="300" w:lineRule="exact"/>
              <w:jc w:val="center"/>
              <w:rPr>
                <w:color w:val="000000" w:themeColor="text1"/>
                <w:szCs w:val="21"/>
                <w:lang w:val="zh-CN"/>
              </w:rPr>
            </w:pPr>
            <w:r>
              <w:rPr>
                <w:color w:val="000000" w:themeColor="text1"/>
                <w:szCs w:val="21"/>
                <w:lang w:val="zh-CN"/>
              </w:rPr>
              <w:t>促进中小企业发展措施</w:t>
            </w:r>
          </w:p>
        </w:tc>
        <w:tc>
          <w:tcPr>
            <w:tcW w:w="7229" w:type="dxa"/>
            <w:tcBorders>
              <w:top w:val="single" w:sz="4" w:space="0" w:color="auto"/>
              <w:left w:val="single" w:sz="4" w:space="0" w:color="auto"/>
              <w:bottom w:val="single" w:sz="4" w:space="0" w:color="auto"/>
              <w:right w:val="single" w:sz="4" w:space="0" w:color="auto"/>
            </w:tcBorders>
            <w:vAlign w:val="center"/>
          </w:tcPr>
          <w:p w14:paraId="3D365273" w14:textId="77777777" w:rsidR="00DA6E9A" w:rsidRDefault="00781F0F">
            <w:pPr>
              <w:spacing w:line="300" w:lineRule="exact"/>
              <w:jc w:val="left"/>
              <w:rPr>
                <w:color w:val="000000" w:themeColor="text1"/>
                <w:szCs w:val="21"/>
              </w:rPr>
            </w:pPr>
            <w:r>
              <w:rPr>
                <w:color w:val="000000" w:themeColor="text1"/>
                <w:szCs w:val="21"/>
              </w:rPr>
              <w:t>本项目非专门面向中小</w:t>
            </w:r>
            <w:proofErr w:type="gramStart"/>
            <w:r>
              <w:rPr>
                <w:color w:val="000000" w:themeColor="text1"/>
                <w:szCs w:val="21"/>
              </w:rPr>
              <w:t>微企业</w:t>
            </w:r>
            <w:proofErr w:type="gramEnd"/>
            <w:r>
              <w:rPr>
                <w:color w:val="000000" w:themeColor="text1"/>
                <w:szCs w:val="21"/>
              </w:rPr>
              <w:t>采购。</w:t>
            </w:r>
          </w:p>
        </w:tc>
      </w:tr>
      <w:tr w:rsidR="00DA6E9A" w14:paraId="5C25073F" w14:textId="77777777">
        <w:tc>
          <w:tcPr>
            <w:tcW w:w="737" w:type="dxa"/>
            <w:tcBorders>
              <w:top w:val="single" w:sz="4" w:space="0" w:color="auto"/>
              <w:left w:val="single" w:sz="4" w:space="0" w:color="auto"/>
              <w:bottom w:val="single" w:sz="4" w:space="0" w:color="auto"/>
              <w:right w:val="single" w:sz="4" w:space="0" w:color="auto"/>
            </w:tcBorders>
            <w:vAlign w:val="center"/>
          </w:tcPr>
          <w:p w14:paraId="44F8DB37" w14:textId="77777777" w:rsidR="00DA6E9A" w:rsidRDefault="00781F0F">
            <w:pPr>
              <w:spacing w:line="300" w:lineRule="exact"/>
              <w:jc w:val="center"/>
              <w:rPr>
                <w:b/>
                <w:color w:val="000000" w:themeColor="text1"/>
                <w:szCs w:val="21"/>
              </w:rPr>
            </w:pPr>
            <w:r>
              <w:rPr>
                <w:b/>
                <w:color w:val="000000" w:themeColor="text1"/>
                <w:szCs w:val="21"/>
              </w:rPr>
              <w:t>1.5.1</w:t>
            </w:r>
          </w:p>
        </w:tc>
        <w:tc>
          <w:tcPr>
            <w:tcW w:w="1248" w:type="dxa"/>
            <w:tcBorders>
              <w:top w:val="single" w:sz="4" w:space="0" w:color="auto"/>
              <w:left w:val="single" w:sz="4" w:space="0" w:color="auto"/>
              <w:bottom w:val="single" w:sz="4" w:space="0" w:color="auto"/>
              <w:right w:val="single" w:sz="4" w:space="0" w:color="auto"/>
            </w:tcBorders>
            <w:vAlign w:val="center"/>
          </w:tcPr>
          <w:p w14:paraId="19FEB223" w14:textId="77777777" w:rsidR="00DA6E9A" w:rsidRDefault="00781F0F">
            <w:pPr>
              <w:spacing w:line="300" w:lineRule="exact"/>
              <w:jc w:val="center"/>
              <w:rPr>
                <w:color w:val="000000" w:themeColor="text1"/>
                <w:szCs w:val="21"/>
              </w:rPr>
            </w:pPr>
            <w:r>
              <w:rPr>
                <w:color w:val="000000" w:themeColor="text1"/>
                <w:szCs w:val="21"/>
                <w:lang w:val="zh-CN"/>
              </w:rPr>
              <w:t>供应商资格条件</w:t>
            </w:r>
          </w:p>
        </w:tc>
        <w:tc>
          <w:tcPr>
            <w:tcW w:w="7229" w:type="dxa"/>
            <w:tcBorders>
              <w:top w:val="single" w:sz="4" w:space="0" w:color="auto"/>
              <w:left w:val="single" w:sz="4" w:space="0" w:color="auto"/>
              <w:bottom w:val="single" w:sz="4" w:space="0" w:color="auto"/>
              <w:right w:val="single" w:sz="4" w:space="0" w:color="auto"/>
            </w:tcBorders>
            <w:vAlign w:val="center"/>
          </w:tcPr>
          <w:p w14:paraId="5B04A46E" w14:textId="77777777" w:rsidR="00DA6E9A" w:rsidRDefault="00781F0F">
            <w:pPr>
              <w:spacing w:line="300" w:lineRule="exact"/>
              <w:jc w:val="left"/>
              <w:rPr>
                <w:color w:val="000000" w:themeColor="text1"/>
                <w:szCs w:val="21"/>
              </w:rPr>
            </w:pPr>
            <w:r>
              <w:rPr>
                <w:color w:val="000000" w:themeColor="text1"/>
                <w:szCs w:val="21"/>
              </w:rPr>
              <w:t>详见磋商公告。</w:t>
            </w:r>
          </w:p>
        </w:tc>
      </w:tr>
      <w:tr w:rsidR="00DA6E9A" w14:paraId="39934A14" w14:textId="77777777">
        <w:trPr>
          <w:trHeight w:val="606"/>
        </w:trPr>
        <w:tc>
          <w:tcPr>
            <w:tcW w:w="737" w:type="dxa"/>
            <w:tcBorders>
              <w:top w:val="single" w:sz="4" w:space="0" w:color="auto"/>
              <w:left w:val="single" w:sz="4" w:space="0" w:color="auto"/>
              <w:right w:val="single" w:sz="4" w:space="0" w:color="auto"/>
            </w:tcBorders>
            <w:vAlign w:val="center"/>
          </w:tcPr>
          <w:p w14:paraId="1393DC53" w14:textId="77777777" w:rsidR="00DA6E9A" w:rsidRDefault="00781F0F">
            <w:pPr>
              <w:spacing w:line="300" w:lineRule="exact"/>
              <w:jc w:val="center"/>
              <w:rPr>
                <w:b/>
                <w:color w:val="000000" w:themeColor="text1"/>
                <w:szCs w:val="21"/>
              </w:rPr>
            </w:pPr>
            <w:bookmarkStart w:id="25" w:name="_Hlk85555568"/>
            <w:r>
              <w:rPr>
                <w:b/>
                <w:color w:val="000000" w:themeColor="text1"/>
                <w:szCs w:val="21"/>
              </w:rPr>
              <w:t>1.5.3</w:t>
            </w:r>
          </w:p>
        </w:tc>
        <w:tc>
          <w:tcPr>
            <w:tcW w:w="1248" w:type="dxa"/>
            <w:tcBorders>
              <w:top w:val="single" w:sz="4" w:space="0" w:color="auto"/>
              <w:left w:val="single" w:sz="4" w:space="0" w:color="auto"/>
              <w:right w:val="single" w:sz="4" w:space="0" w:color="auto"/>
            </w:tcBorders>
            <w:vAlign w:val="center"/>
          </w:tcPr>
          <w:p w14:paraId="2A7806DD" w14:textId="77777777" w:rsidR="00DA6E9A" w:rsidRDefault="00781F0F">
            <w:pPr>
              <w:spacing w:line="300" w:lineRule="exact"/>
              <w:jc w:val="center"/>
              <w:rPr>
                <w:color w:val="000000" w:themeColor="text1"/>
                <w:szCs w:val="21"/>
              </w:rPr>
            </w:pPr>
            <w:r>
              <w:rPr>
                <w:color w:val="000000" w:themeColor="text1"/>
                <w:szCs w:val="21"/>
              </w:rPr>
              <w:t>联合体</w:t>
            </w:r>
          </w:p>
        </w:tc>
        <w:tc>
          <w:tcPr>
            <w:tcW w:w="7229" w:type="dxa"/>
            <w:tcBorders>
              <w:top w:val="single" w:sz="4" w:space="0" w:color="auto"/>
              <w:left w:val="single" w:sz="4" w:space="0" w:color="auto"/>
              <w:right w:val="single" w:sz="4" w:space="0" w:color="auto"/>
            </w:tcBorders>
            <w:vAlign w:val="center"/>
          </w:tcPr>
          <w:p w14:paraId="59AC144A" w14:textId="77777777" w:rsidR="00DA6E9A" w:rsidRDefault="00781F0F">
            <w:pPr>
              <w:spacing w:line="300" w:lineRule="exact"/>
              <w:jc w:val="left"/>
              <w:rPr>
                <w:color w:val="000000" w:themeColor="text1"/>
                <w:szCs w:val="21"/>
              </w:rPr>
            </w:pPr>
            <w:r>
              <w:rPr>
                <w:color w:val="000000" w:themeColor="text1"/>
                <w:szCs w:val="21"/>
              </w:rPr>
              <w:t>详见磋商公告</w:t>
            </w:r>
          </w:p>
        </w:tc>
      </w:tr>
      <w:bookmarkEnd w:id="25"/>
      <w:tr w:rsidR="00DA6E9A" w14:paraId="11886ADF" w14:textId="77777777">
        <w:tc>
          <w:tcPr>
            <w:tcW w:w="737" w:type="dxa"/>
            <w:tcBorders>
              <w:top w:val="single" w:sz="4" w:space="0" w:color="auto"/>
              <w:left w:val="single" w:sz="4" w:space="0" w:color="auto"/>
              <w:bottom w:val="single" w:sz="4" w:space="0" w:color="auto"/>
              <w:right w:val="single" w:sz="4" w:space="0" w:color="auto"/>
            </w:tcBorders>
            <w:vAlign w:val="center"/>
          </w:tcPr>
          <w:p w14:paraId="628DAA05" w14:textId="77777777" w:rsidR="00DA6E9A" w:rsidRDefault="00781F0F">
            <w:pPr>
              <w:spacing w:line="300" w:lineRule="exact"/>
              <w:jc w:val="center"/>
              <w:rPr>
                <w:b/>
                <w:color w:val="000000" w:themeColor="text1"/>
                <w:szCs w:val="21"/>
              </w:rPr>
            </w:pPr>
            <w:r>
              <w:rPr>
                <w:b/>
                <w:color w:val="000000" w:themeColor="text1"/>
                <w:szCs w:val="21"/>
              </w:rPr>
              <w:t>1.6</w:t>
            </w:r>
          </w:p>
        </w:tc>
        <w:tc>
          <w:tcPr>
            <w:tcW w:w="1248" w:type="dxa"/>
            <w:tcBorders>
              <w:top w:val="single" w:sz="4" w:space="0" w:color="auto"/>
              <w:left w:val="single" w:sz="4" w:space="0" w:color="auto"/>
              <w:bottom w:val="single" w:sz="4" w:space="0" w:color="auto"/>
              <w:right w:val="single" w:sz="4" w:space="0" w:color="auto"/>
            </w:tcBorders>
            <w:vAlign w:val="center"/>
          </w:tcPr>
          <w:p w14:paraId="6FC069F7" w14:textId="77777777" w:rsidR="00DA6E9A" w:rsidRDefault="00781F0F">
            <w:pPr>
              <w:spacing w:line="300" w:lineRule="exact"/>
              <w:jc w:val="center"/>
              <w:rPr>
                <w:color w:val="000000" w:themeColor="text1"/>
                <w:szCs w:val="21"/>
              </w:rPr>
            </w:pPr>
            <w:r>
              <w:rPr>
                <w:color w:val="000000" w:themeColor="text1"/>
                <w:szCs w:val="21"/>
              </w:rPr>
              <w:t>踏勘</w:t>
            </w:r>
          </w:p>
        </w:tc>
        <w:tc>
          <w:tcPr>
            <w:tcW w:w="7229" w:type="dxa"/>
            <w:tcBorders>
              <w:top w:val="single" w:sz="4" w:space="0" w:color="auto"/>
              <w:left w:val="single" w:sz="4" w:space="0" w:color="auto"/>
              <w:bottom w:val="single" w:sz="4" w:space="0" w:color="auto"/>
              <w:right w:val="single" w:sz="4" w:space="0" w:color="auto"/>
            </w:tcBorders>
            <w:vAlign w:val="center"/>
          </w:tcPr>
          <w:p w14:paraId="43AE1501" w14:textId="77777777" w:rsidR="00DA6E9A" w:rsidRDefault="00781F0F">
            <w:pPr>
              <w:spacing w:line="300" w:lineRule="exact"/>
              <w:jc w:val="left"/>
              <w:rPr>
                <w:color w:val="000000" w:themeColor="text1"/>
                <w:szCs w:val="21"/>
              </w:rPr>
            </w:pPr>
            <w:r>
              <w:rPr>
                <w:color w:val="000000" w:themeColor="text1"/>
                <w:szCs w:val="21"/>
              </w:rPr>
              <w:sym w:font="Wingdings 2" w:char="F052"/>
            </w:r>
            <w:proofErr w:type="gramStart"/>
            <w:r>
              <w:rPr>
                <w:color w:val="000000" w:themeColor="text1"/>
                <w:szCs w:val="21"/>
              </w:rPr>
              <w:t>否</w:t>
            </w:r>
            <w:proofErr w:type="gramEnd"/>
            <w:r>
              <w:rPr>
                <w:color w:val="000000" w:themeColor="text1"/>
                <w:szCs w:val="21"/>
              </w:rPr>
              <w:t xml:space="preserve">   □</w:t>
            </w:r>
            <w:r>
              <w:rPr>
                <w:color w:val="000000" w:themeColor="text1"/>
                <w:szCs w:val="21"/>
              </w:rPr>
              <w:t>是</w:t>
            </w:r>
          </w:p>
          <w:p w14:paraId="08688CFA" w14:textId="77777777" w:rsidR="00DA6E9A" w:rsidRDefault="00781F0F">
            <w:pPr>
              <w:rPr>
                <w:color w:val="000000" w:themeColor="text1"/>
                <w:szCs w:val="21"/>
                <w:u w:val="single"/>
              </w:rPr>
            </w:pPr>
            <w:r>
              <w:rPr>
                <w:color w:val="000000" w:themeColor="text1"/>
                <w:szCs w:val="21"/>
              </w:rPr>
              <w:t>踏勘时间：</w:t>
            </w:r>
            <w:r>
              <w:rPr>
                <w:color w:val="000000" w:themeColor="text1"/>
                <w:szCs w:val="21"/>
              </w:rPr>
              <w:t xml:space="preserve"> </w:t>
            </w:r>
            <w:r>
              <w:rPr>
                <w:color w:val="000000" w:themeColor="text1"/>
                <w:szCs w:val="21"/>
                <w:u w:val="single"/>
              </w:rPr>
              <w:t xml:space="preserve">             </w:t>
            </w:r>
          </w:p>
          <w:p w14:paraId="2DF4FC7B" w14:textId="77777777" w:rsidR="00DA6E9A" w:rsidRDefault="00781F0F">
            <w:pPr>
              <w:rPr>
                <w:color w:val="000000" w:themeColor="text1"/>
                <w:szCs w:val="21"/>
                <w:u w:val="single"/>
              </w:rPr>
            </w:pPr>
            <w:r>
              <w:rPr>
                <w:color w:val="000000" w:themeColor="text1"/>
                <w:szCs w:val="21"/>
              </w:rPr>
              <w:t>踏勘地点：</w:t>
            </w:r>
            <w:r>
              <w:rPr>
                <w:color w:val="000000" w:themeColor="text1"/>
                <w:szCs w:val="21"/>
              </w:rPr>
              <w:t xml:space="preserve"> </w:t>
            </w:r>
            <w:r>
              <w:rPr>
                <w:color w:val="000000" w:themeColor="text1"/>
                <w:szCs w:val="21"/>
                <w:u w:val="single"/>
              </w:rPr>
              <w:t xml:space="preserve">          </w:t>
            </w:r>
          </w:p>
          <w:p w14:paraId="2A86D439" w14:textId="77777777" w:rsidR="00DA6E9A" w:rsidRDefault="00781F0F">
            <w:pPr>
              <w:spacing w:line="300" w:lineRule="exact"/>
              <w:jc w:val="left"/>
              <w:rPr>
                <w:color w:val="000000" w:themeColor="text1"/>
                <w:szCs w:val="21"/>
              </w:rPr>
            </w:pPr>
            <w:r>
              <w:rPr>
                <w:color w:val="000000" w:themeColor="text1"/>
                <w:szCs w:val="21"/>
              </w:rPr>
              <w:t>踏勘要求：</w:t>
            </w:r>
            <w:r>
              <w:rPr>
                <w:color w:val="000000" w:themeColor="text1"/>
                <w:szCs w:val="21"/>
              </w:rPr>
              <w:t xml:space="preserve"> </w:t>
            </w:r>
            <w:r>
              <w:rPr>
                <w:color w:val="000000" w:themeColor="text1"/>
                <w:szCs w:val="21"/>
                <w:u w:val="single"/>
              </w:rPr>
              <w:t xml:space="preserve">           </w:t>
            </w:r>
            <w:r>
              <w:rPr>
                <w:color w:val="000000" w:themeColor="text1"/>
                <w:szCs w:val="21"/>
              </w:rPr>
              <w:t xml:space="preserve">    </w:t>
            </w:r>
          </w:p>
        </w:tc>
      </w:tr>
      <w:tr w:rsidR="00DA6E9A" w14:paraId="7F5642B4" w14:textId="77777777">
        <w:tc>
          <w:tcPr>
            <w:tcW w:w="737" w:type="dxa"/>
            <w:tcBorders>
              <w:top w:val="single" w:sz="4" w:space="0" w:color="auto"/>
              <w:left w:val="single" w:sz="4" w:space="0" w:color="auto"/>
              <w:bottom w:val="single" w:sz="4" w:space="0" w:color="auto"/>
              <w:right w:val="single" w:sz="4" w:space="0" w:color="auto"/>
            </w:tcBorders>
            <w:vAlign w:val="center"/>
          </w:tcPr>
          <w:p w14:paraId="3978B086" w14:textId="77777777" w:rsidR="00DA6E9A" w:rsidRDefault="00781F0F">
            <w:pPr>
              <w:spacing w:line="300" w:lineRule="exact"/>
              <w:jc w:val="center"/>
              <w:rPr>
                <w:b/>
                <w:color w:val="000000" w:themeColor="text1"/>
                <w:szCs w:val="21"/>
              </w:rPr>
            </w:pPr>
            <w:r>
              <w:rPr>
                <w:b/>
                <w:color w:val="000000" w:themeColor="text1"/>
                <w:szCs w:val="21"/>
              </w:rPr>
              <w:t>1.7.2</w:t>
            </w:r>
          </w:p>
        </w:tc>
        <w:tc>
          <w:tcPr>
            <w:tcW w:w="1248" w:type="dxa"/>
            <w:tcBorders>
              <w:top w:val="single" w:sz="4" w:space="0" w:color="auto"/>
              <w:left w:val="single" w:sz="4" w:space="0" w:color="auto"/>
              <w:bottom w:val="single" w:sz="4" w:space="0" w:color="auto"/>
              <w:right w:val="single" w:sz="4" w:space="0" w:color="auto"/>
            </w:tcBorders>
            <w:vAlign w:val="center"/>
          </w:tcPr>
          <w:p w14:paraId="6618D167" w14:textId="77777777" w:rsidR="00DA6E9A" w:rsidRDefault="00781F0F">
            <w:pPr>
              <w:spacing w:line="300" w:lineRule="exact"/>
              <w:jc w:val="center"/>
              <w:rPr>
                <w:color w:val="000000" w:themeColor="text1"/>
                <w:szCs w:val="21"/>
              </w:rPr>
            </w:pPr>
            <w:r>
              <w:rPr>
                <w:color w:val="000000" w:themeColor="text1"/>
                <w:szCs w:val="21"/>
              </w:rPr>
              <w:t>分包</w:t>
            </w:r>
          </w:p>
        </w:tc>
        <w:tc>
          <w:tcPr>
            <w:tcW w:w="7229" w:type="dxa"/>
            <w:tcBorders>
              <w:top w:val="single" w:sz="4" w:space="0" w:color="auto"/>
              <w:left w:val="single" w:sz="4" w:space="0" w:color="auto"/>
              <w:bottom w:val="single" w:sz="4" w:space="0" w:color="auto"/>
              <w:right w:val="single" w:sz="4" w:space="0" w:color="auto"/>
            </w:tcBorders>
            <w:vAlign w:val="center"/>
          </w:tcPr>
          <w:p w14:paraId="61265C9E" w14:textId="77777777" w:rsidR="00DA6E9A" w:rsidRDefault="00781F0F">
            <w:pPr>
              <w:spacing w:line="300" w:lineRule="exact"/>
              <w:jc w:val="left"/>
              <w:rPr>
                <w:color w:val="000000" w:themeColor="text1"/>
                <w:kern w:val="0"/>
                <w:szCs w:val="21"/>
              </w:rPr>
            </w:pPr>
            <w:r>
              <w:rPr>
                <w:color w:val="000000" w:themeColor="text1"/>
                <w:szCs w:val="21"/>
              </w:rPr>
              <w:sym w:font="Wingdings 2" w:char="F052"/>
            </w:r>
            <w:r>
              <w:rPr>
                <w:color w:val="000000" w:themeColor="text1"/>
                <w:kern w:val="0"/>
                <w:szCs w:val="21"/>
              </w:rPr>
              <w:t>不允许分包</w:t>
            </w:r>
          </w:p>
          <w:p w14:paraId="17BC1170" w14:textId="77777777" w:rsidR="00DA6E9A" w:rsidRDefault="00781F0F">
            <w:pPr>
              <w:spacing w:line="300" w:lineRule="exact"/>
              <w:jc w:val="left"/>
              <w:rPr>
                <w:color w:val="000000" w:themeColor="text1"/>
                <w:szCs w:val="21"/>
              </w:rPr>
            </w:pPr>
            <w:r>
              <w:rPr>
                <w:color w:val="000000" w:themeColor="text1"/>
                <w:szCs w:val="21"/>
              </w:rPr>
              <w:sym w:font="Wingdings 2" w:char="F0A3"/>
            </w:r>
            <w:r>
              <w:rPr>
                <w:color w:val="000000" w:themeColor="text1"/>
                <w:szCs w:val="21"/>
              </w:rPr>
              <w:t>允许分包，允许非小</w:t>
            </w:r>
            <w:proofErr w:type="gramStart"/>
            <w:r>
              <w:rPr>
                <w:color w:val="000000" w:themeColor="text1"/>
                <w:szCs w:val="21"/>
              </w:rPr>
              <w:t>微企业</w:t>
            </w:r>
            <w:proofErr w:type="gramEnd"/>
            <w:r>
              <w:rPr>
                <w:color w:val="000000" w:themeColor="text1"/>
                <w:szCs w:val="21"/>
              </w:rPr>
              <w:t>供应商将采购项目中非主体、非关键性工作分包给一家或者多家小微企业，可以分包的内容</w:t>
            </w:r>
            <w:r>
              <w:rPr>
                <w:color w:val="000000" w:themeColor="text1"/>
                <w:szCs w:val="21"/>
                <w:u w:val="single"/>
              </w:rPr>
              <w:t xml:space="preserve">           </w:t>
            </w:r>
            <w:r>
              <w:rPr>
                <w:color w:val="000000" w:themeColor="text1"/>
                <w:szCs w:val="21"/>
              </w:rPr>
              <w:t>；</w:t>
            </w:r>
          </w:p>
          <w:p w14:paraId="24F5A8B7" w14:textId="77777777" w:rsidR="00DA6E9A" w:rsidRDefault="00781F0F">
            <w:pPr>
              <w:spacing w:line="300" w:lineRule="exact"/>
              <w:jc w:val="left"/>
              <w:rPr>
                <w:color w:val="000000" w:themeColor="text1"/>
                <w:szCs w:val="21"/>
              </w:rPr>
            </w:pPr>
            <w:r>
              <w:rPr>
                <w:color w:val="000000" w:themeColor="text1"/>
                <w:szCs w:val="21"/>
              </w:rPr>
              <w:t>可以分包的比例：</w:t>
            </w:r>
            <w:r>
              <w:rPr>
                <w:color w:val="000000" w:themeColor="text1"/>
                <w:szCs w:val="21"/>
                <w:u w:val="single"/>
              </w:rPr>
              <w:t xml:space="preserve">                </w:t>
            </w:r>
          </w:p>
        </w:tc>
      </w:tr>
      <w:tr w:rsidR="00DA6E9A" w14:paraId="5D714157" w14:textId="77777777">
        <w:tc>
          <w:tcPr>
            <w:tcW w:w="737" w:type="dxa"/>
            <w:tcBorders>
              <w:top w:val="single" w:sz="4" w:space="0" w:color="auto"/>
              <w:left w:val="single" w:sz="4" w:space="0" w:color="auto"/>
              <w:bottom w:val="single" w:sz="4" w:space="0" w:color="auto"/>
              <w:right w:val="single" w:sz="4" w:space="0" w:color="auto"/>
            </w:tcBorders>
            <w:vAlign w:val="center"/>
          </w:tcPr>
          <w:p w14:paraId="2B49E582" w14:textId="77777777" w:rsidR="00DA6E9A" w:rsidRDefault="00781F0F">
            <w:pPr>
              <w:spacing w:line="300" w:lineRule="exact"/>
              <w:jc w:val="center"/>
              <w:rPr>
                <w:b/>
                <w:color w:val="000000" w:themeColor="text1"/>
                <w:szCs w:val="21"/>
              </w:rPr>
            </w:pPr>
            <w:r>
              <w:rPr>
                <w:b/>
                <w:color w:val="000000" w:themeColor="text1"/>
                <w:szCs w:val="21"/>
              </w:rPr>
              <w:t>2.3</w:t>
            </w:r>
          </w:p>
        </w:tc>
        <w:tc>
          <w:tcPr>
            <w:tcW w:w="1248" w:type="dxa"/>
            <w:tcBorders>
              <w:top w:val="single" w:sz="4" w:space="0" w:color="auto"/>
              <w:left w:val="single" w:sz="4" w:space="0" w:color="auto"/>
              <w:bottom w:val="single" w:sz="4" w:space="0" w:color="auto"/>
              <w:right w:val="single" w:sz="4" w:space="0" w:color="auto"/>
            </w:tcBorders>
            <w:vAlign w:val="center"/>
          </w:tcPr>
          <w:p w14:paraId="4CF67847" w14:textId="77777777" w:rsidR="00DA6E9A" w:rsidRDefault="00781F0F">
            <w:pPr>
              <w:spacing w:line="300" w:lineRule="exact"/>
              <w:jc w:val="center"/>
              <w:rPr>
                <w:color w:val="000000" w:themeColor="text1"/>
                <w:szCs w:val="21"/>
              </w:rPr>
            </w:pPr>
            <w:r>
              <w:rPr>
                <w:color w:val="000000" w:themeColor="text1"/>
                <w:szCs w:val="21"/>
              </w:rPr>
              <w:t>采购文件澄清、修改</w:t>
            </w:r>
          </w:p>
        </w:tc>
        <w:tc>
          <w:tcPr>
            <w:tcW w:w="7229" w:type="dxa"/>
            <w:tcBorders>
              <w:top w:val="single" w:sz="4" w:space="0" w:color="auto"/>
              <w:left w:val="single" w:sz="4" w:space="0" w:color="auto"/>
              <w:bottom w:val="single" w:sz="4" w:space="0" w:color="auto"/>
              <w:right w:val="single" w:sz="4" w:space="0" w:color="auto"/>
            </w:tcBorders>
            <w:vAlign w:val="center"/>
          </w:tcPr>
          <w:p w14:paraId="267123A5" w14:textId="77777777" w:rsidR="00DA6E9A" w:rsidRDefault="00781F0F">
            <w:pPr>
              <w:spacing w:line="300" w:lineRule="exact"/>
              <w:jc w:val="left"/>
              <w:rPr>
                <w:color w:val="000000" w:themeColor="text1"/>
                <w:szCs w:val="21"/>
              </w:rPr>
            </w:pPr>
            <w:r>
              <w:rPr>
                <w:color w:val="000000" w:themeColor="text1"/>
                <w:szCs w:val="21"/>
              </w:rPr>
              <w:t>在磋商公告发布媒介发布。</w:t>
            </w:r>
          </w:p>
        </w:tc>
      </w:tr>
      <w:tr w:rsidR="00DA6E9A" w14:paraId="38BED37D" w14:textId="77777777">
        <w:trPr>
          <w:trHeight w:val="1050"/>
        </w:trPr>
        <w:tc>
          <w:tcPr>
            <w:tcW w:w="737" w:type="dxa"/>
            <w:tcBorders>
              <w:top w:val="single" w:sz="4" w:space="0" w:color="auto"/>
              <w:left w:val="single" w:sz="4" w:space="0" w:color="auto"/>
              <w:bottom w:val="single" w:sz="4" w:space="0" w:color="auto"/>
              <w:right w:val="single" w:sz="4" w:space="0" w:color="auto"/>
            </w:tcBorders>
            <w:vAlign w:val="center"/>
          </w:tcPr>
          <w:p w14:paraId="5CE47C9F" w14:textId="77777777" w:rsidR="00DA6E9A" w:rsidRDefault="00781F0F">
            <w:pPr>
              <w:spacing w:line="300" w:lineRule="exact"/>
              <w:jc w:val="center"/>
              <w:rPr>
                <w:b/>
                <w:color w:val="000000" w:themeColor="text1"/>
                <w:szCs w:val="21"/>
              </w:rPr>
            </w:pPr>
            <w:r>
              <w:rPr>
                <w:b/>
                <w:color w:val="000000" w:themeColor="text1"/>
                <w:szCs w:val="21"/>
              </w:rPr>
              <w:t>2.3</w:t>
            </w:r>
          </w:p>
        </w:tc>
        <w:tc>
          <w:tcPr>
            <w:tcW w:w="1248" w:type="dxa"/>
            <w:tcBorders>
              <w:top w:val="single" w:sz="4" w:space="0" w:color="auto"/>
              <w:left w:val="single" w:sz="4" w:space="0" w:color="auto"/>
              <w:bottom w:val="single" w:sz="4" w:space="0" w:color="auto"/>
              <w:right w:val="single" w:sz="4" w:space="0" w:color="auto"/>
            </w:tcBorders>
            <w:vAlign w:val="center"/>
          </w:tcPr>
          <w:p w14:paraId="448DCDAE" w14:textId="77777777" w:rsidR="00DA6E9A" w:rsidRDefault="00781F0F">
            <w:pPr>
              <w:spacing w:line="300" w:lineRule="exact"/>
              <w:jc w:val="center"/>
              <w:rPr>
                <w:color w:val="000000" w:themeColor="text1"/>
                <w:szCs w:val="21"/>
              </w:rPr>
            </w:pPr>
            <w:r>
              <w:rPr>
                <w:color w:val="000000" w:themeColor="text1"/>
                <w:szCs w:val="21"/>
              </w:rPr>
              <w:t>确认收到澄清、修改发布的方式</w:t>
            </w:r>
          </w:p>
        </w:tc>
        <w:tc>
          <w:tcPr>
            <w:tcW w:w="7229" w:type="dxa"/>
            <w:tcBorders>
              <w:top w:val="single" w:sz="4" w:space="0" w:color="auto"/>
              <w:left w:val="single" w:sz="4" w:space="0" w:color="auto"/>
              <w:bottom w:val="single" w:sz="4" w:space="0" w:color="auto"/>
              <w:right w:val="single" w:sz="4" w:space="0" w:color="auto"/>
            </w:tcBorders>
            <w:vAlign w:val="center"/>
          </w:tcPr>
          <w:p w14:paraId="0F1877F6" w14:textId="77777777" w:rsidR="00DA6E9A" w:rsidRDefault="00781F0F">
            <w:pPr>
              <w:spacing w:line="300" w:lineRule="exact"/>
              <w:jc w:val="left"/>
              <w:rPr>
                <w:color w:val="000000" w:themeColor="text1"/>
                <w:szCs w:val="21"/>
              </w:rPr>
            </w:pPr>
            <w:r>
              <w:rPr>
                <w:color w:val="000000" w:themeColor="text1"/>
                <w:szCs w:val="21"/>
              </w:rPr>
              <w:t>澄清、修改文件自磋商公告发布媒体发布之日起，视为供应商已收到该澄清、修改。供应商未及时关注磋商公告发布媒体造成的损失，由供应商自行负责。</w:t>
            </w:r>
          </w:p>
        </w:tc>
      </w:tr>
      <w:tr w:rsidR="00DA6E9A" w14:paraId="033271D5" w14:textId="77777777">
        <w:trPr>
          <w:trHeight w:val="449"/>
        </w:trPr>
        <w:tc>
          <w:tcPr>
            <w:tcW w:w="737" w:type="dxa"/>
            <w:tcBorders>
              <w:top w:val="single" w:sz="4" w:space="0" w:color="auto"/>
              <w:left w:val="single" w:sz="4" w:space="0" w:color="auto"/>
              <w:bottom w:val="single" w:sz="4" w:space="0" w:color="auto"/>
              <w:right w:val="single" w:sz="4" w:space="0" w:color="auto"/>
            </w:tcBorders>
            <w:vAlign w:val="center"/>
          </w:tcPr>
          <w:p w14:paraId="0BC421F4" w14:textId="77777777" w:rsidR="00DA6E9A" w:rsidRDefault="00781F0F">
            <w:pPr>
              <w:spacing w:line="300" w:lineRule="exact"/>
              <w:jc w:val="center"/>
              <w:rPr>
                <w:b/>
                <w:color w:val="000000" w:themeColor="text1"/>
                <w:szCs w:val="21"/>
              </w:rPr>
            </w:pPr>
            <w:r>
              <w:rPr>
                <w:b/>
                <w:color w:val="000000" w:themeColor="text1"/>
                <w:szCs w:val="21"/>
              </w:rPr>
              <w:t>3.4.1</w:t>
            </w:r>
          </w:p>
        </w:tc>
        <w:tc>
          <w:tcPr>
            <w:tcW w:w="1248" w:type="dxa"/>
            <w:tcBorders>
              <w:top w:val="single" w:sz="4" w:space="0" w:color="auto"/>
              <w:left w:val="single" w:sz="4" w:space="0" w:color="auto"/>
              <w:bottom w:val="single" w:sz="4" w:space="0" w:color="auto"/>
              <w:right w:val="single" w:sz="4" w:space="0" w:color="auto"/>
            </w:tcBorders>
            <w:vAlign w:val="center"/>
          </w:tcPr>
          <w:p w14:paraId="7E574250" w14:textId="77777777" w:rsidR="00DA6E9A" w:rsidRDefault="00781F0F">
            <w:pPr>
              <w:spacing w:line="300" w:lineRule="exact"/>
              <w:jc w:val="center"/>
              <w:rPr>
                <w:color w:val="000000" w:themeColor="text1"/>
                <w:szCs w:val="21"/>
              </w:rPr>
            </w:pPr>
            <w:r>
              <w:rPr>
                <w:color w:val="000000" w:themeColor="text1"/>
                <w:szCs w:val="21"/>
              </w:rPr>
              <w:t>响应有效期</w:t>
            </w:r>
          </w:p>
        </w:tc>
        <w:tc>
          <w:tcPr>
            <w:tcW w:w="7229" w:type="dxa"/>
            <w:tcBorders>
              <w:top w:val="single" w:sz="4" w:space="0" w:color="auto"/>
              <w:left w:val="single" w:sz="4" w:space="0" w:color="auto"/>
              <w:bottom w:val="single" w:sz="4" w:space="0" w:color="auto"/>
              <w:right w:val="single" w:sz="4" w:space="0" w:color="auto"/>
            </w:tcBorders>
            <w:vAlign w:val="center"/>
          </w:tcPr>
          <w:p w14:paraId="7497EB80" w14:textId="77777777" w:rsidR="00DA6E9A" w:rsidRDefault="00781F0F">
            <w:pPr>
              <w:spacing w:line="300" w:lineRule="exact"/>
              <w:jc w:val="left"/>
              <w:rPr>
                <w:color w:val="000000" w:themeColor="text1"/>
                <w:szCs w:val="21"/>
              </w:rPr>
            </w:pPr>
            <w:r>
              <w:rPr>
                <w:color w:val="000000" w:themeColor="text1"/>
                <w:szCs w:val="21"/>
              </w:rPr>
              <w:t>响应截止之日起</w:t>
            </w:r>
            <w:r>
              <w:rPr>
                <w:color w:val="000000" w:themeColor="text1"/>
                <w:szCs w:val="21"/>
              </w:rPr>
              <w:t>90</w:t>
            </w:r>
            <w:r>
              <w:rPr>
                <w:color w:val="000000" w:themeColor="text1"/>
                <w:szCs w:val="21"/>
              </w:rPr>
              <w:t>天。</w:t>
            </w:r>
          </w:p>
        </w:tc>
      </w:tr>
      <w:tr w:rsidR="00DA6E9A" w14:paraId="4C7A9638" w14:textId="77777777">
        <w:tc>
          <w:tcPr>
            <w:tcW w:w="737" w:type="dxa"/>
            <w:tcBorders>
              <w:top w:val="single" w:sz="4" w:space="0" w:color="auto"/>
              <w:left w:val="single" w:sz="4" w:space="0" w:color="auto"/>
              <w:bottom w:val="single" w:sz="4" w:space="0" w:color="auto"/>
              <w:right w:val="single" w:sz="4" w:space="0" w:color="auto"/>
            </w:tcBorders>
            <w:vAlign w:val="center"/>
          </w:tcPr>
          <w:p w14:paraId="4145B43F" w14:textId="77777777" w:rsidR="00DA6E9A" w:rsidRDefault="00781F0F">
            <w:pPr>
              <w:spacing w:line="300" w:lineRule="exact"/>
              <w:jc w:val="center"/>
              <w:rPr>
                <w:b/>
                <w:color w:val="000000" w:themeColor="text1"/>
                <w:szCs w:val="21"/>
              </w:rPr>
            </w:pPr>
            <w:r>
              <w:rPr>
                <w:b/>
                <w:color w:val="000000" w:themeColor="text1"/>
                <w:szCs w:val="21"/>
              </w:rPr>
              <w:t>3.5</w:t>
            </w:r>
          </w:p>
        </w:tc>
        <w:tc>
          <w:tcPr>
            <w:tcW w:w="1248" w:type="dxa"/>
            <w:tcBorders>
              <w:top w:val="single" w:sz="4" w:space="0" w:color="auto"/>
              <w:left w:val="single" w:sz="4" w:space="0" w:color="auto"/>
              <w:bottom w:val="single" w:sz="4" w:space="0" w:color="auto"/>
              <w:right w:val="single" w:sz="4" w:space="0" w:color="auto"/>
            </w:tcBorders>
            <w:vAlign w:val="center"/>
          </w:tcPr>
          <w:p w14:paraId="2A20B3C0" w14:textId="77777777" w:rsidR="00DA6E9A" w:rsidRDefault="00781F0F">
            <w:pPr>
              <w:spacing w:line="300" w:lineRule="exact"/>
              <w:jc w:val="center"/>
              <w:rPr>
                <w:color w:val="000000" w:themeColor="text1"/>
                <w:szCs w:val="21"/>
              </w:rPr>
            </w:pPr>
            <w:r>
              <w:rPr>
                <w:color w:val="000000" w:themeColor="text1"/>
                <w:szCs w:val="21"/>
              </w:rPr>
              <w:t>磋商保证</w:t>
            </w:r>
            <w:r>
              <w:rPr>
                <w:color w:val="000000" w:themeColor="text1"/>
                <w:szCs w:val="21"/>
              </w:rPr>
              <w:lastRenderedPageBreak/>
              <w:t>金</w:t>
            </w:r>
          </w:p>
        </w:tc>
        <w:tc>
          <w:tcPr>
            <w:tcW w:w="7229" w:type="dxa"/>
            <w:tcBorders>
              <w:top w:val="single" w:sz="4" w:space="0" w:color="auto"/>
              <w:left w:val="single" w:sz="4" w:space="0" w:color="auto"/>
              <w:bottom w:val="single" w:sz="4" w:space="0" w:color="auto"/>
              <w:right w:val="single" w:sz="4" w:space="0" w:color="auto"/>
            </w:tcBorders>
            <w:vAlign w:val="center"/>
          </w:tcPr>
          <w:p w14:paraId="439C9595" w14:textId="77777777" w:rsidR="00DA6E9A" w:rsidRDefault="00781F0F">
            <w:pPr>
              <w:spacing w:line="300" w:lineRule="exact"/>
              <w:jc w:val="left"/>
              <w:rPr>
                <w:color w:val="000000" w:themeColor="text1"/>
                <w:szCs w:val="21"/>
              </w:rPr>
            </w:pPr>
            <w:r>
              <w:rPr>
                <w:color w:val="000000" w:themeColor="text1"/>
                <w:szCs w:val="21"/>
              </w:rPr>
              <w:lastRenderedPageBreak/>
              <w:t>磋商保证金金额：人民币壹万元整（</w:t>
            </w:r>
            <w:r>
              <w:rPr>
                <w:color w:val="000000" w:themeColor="text1"/>
                <w:szCs w:val="21"/>
              </w:rPr>
              <w:t>¥10,000.00</w:t>
            </w:r>
            <w:r>
              <w:rPr>
                <w:color w:val="000000" w:themeColor="text1"/>
                <w:szCs w:val="21"/>
              </w:rPr>
              <w:t>）。</w:t>
            </w:r>
          </w:p>
          <w:p w14:paraId="69233DE2" w14:textId="77777777" w:rsidR="00DA6E9A" w:rsidRDefault="00781F0F">
            <w:pPr>
              <w:spacing w:line="300" w:lineRule="exact"/>
              <w:jc w:val="left"/>
              <w:rPr>
                <w:color w:val="000000" w:themeColor="text1"/>
                <w:szCs w:val="21"/>
              </w:rPr>
            </w:pPr>
            <w:r>
              <w:rPr>
                <w:color w:val="000000" w:themeColor="text1"/>
                <w:szCs w:val="21"/>
              </w:rPr>
              <w:lastRenderedPageBreak/>
              <w:t>（</w:t>
            </w:r>
            <w:r>
              <w:rPr>
                <w:color w:val="000000" w:themeColor="text1"/>
                <w:szCs w:val="21"/>
              </w:rPr>
              <w:t>1</w:t>
            </w:r>
            <w:r>
              <w:rPr>
                <w:color w:val="000000" w:themeColor="text1"/>
                <w:szCs w:val="21"/>
              </w:rPr>
              <w:t>）缴纳方式</w:t>
            </w:r>
            <w:proofErr w:type="gramStart"/>
            <w:r>
              <w:rPr>
                <w:color w:val="000000" w:themeColor="text1"/>
                <w:szCs w:val="21"/>
              </w:rPr>
              <w:t>一</w:t>
            </w:r>
            <w:proofErr w:type="gramEnd"/>
            <w:r>
              <w:rPr>
                <w:color w:val="000000" w:themeColor="text1"/>
                <w:szCs w:val="21"/>
              </w:rPr>
              <w:t>：</w:t>
            </w:r>
          </w:p>
          <w:p w14:paraId="0809EF41"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①</w:t>
            </w:r>
            <w:r>
              <w:rPr>
                <w:color w:val="000000" w:themeColor="text1"/>
                <w:szCs w:val="21"/>
              </w:rPr>
              <w:t>供应商应于响应截止时间前将磋商保证金以电汇、转账形式从供应商账户一次性足额缴纳至本项目对应的专用虚拟账号，所交纳的磋商保证金仅限当次项目有效，不得重复替代使用。本项目磋商保证金缴纳专用虚拟账号信息如下：</w:t>
            </w:r>
          </w:p>
          <w:p w14:paraId="002C5687" w14:textId="77777777" w:rsidR="00DA6E9A" w:rsidRDefault="00781F0F">
            <w:pPr>
              <w:spacing w:line="300" w:lineRule="exact"/>
              <w:jc w:val="left"/>
              <w:rPr>
                <w:color w:val="000000" w:themeColor="text1"/>
                <w:szCs w:val="21"/>
              </w:rPr>
            </w:pPr>
            <w:r>
              <w:rPr>
                <w:color w:val="000000" w:themeColor="text1"/>
                <w:szCs w:val="21"/>
              </w:rPr>
              <w:t>开户名称：广西机电设备招标有限公司</w:t>
            </w:r>
          </w:p>
          <w:p w14:paraId="40001837" w14:textId="77777777" w:rsidR="00DA6E9A" w:rsidRDefault="00781F0F">
            <w:pPr>
              <w:spacing w:line="300" w:lineRule="exact"/>
              <w:jc w:val="left"/>
              <w:rPr>
                <w:color w:val="000000" w:themeColor="text1"/>
                <w:szCs w:val="21"/>
              </w:rPr>
            </w:pPr>
            <w:r>
              <w:rPr>
                <w:color w:val="000000" w:themeColor="text1"/>
                <w:szCs w:val="21"/>
              </w:rPr>
              <w:t>开户银行：平安银行南宁分行营业部</w:t>
            </w:r>
            <w:r>
              <w:rPr>
                <w:color w:val="000000" w:themeColor="text1"/>
                <w:szCs w:val="21"/>
              </w:rPr>
              <w:t xml:space="preserve"> </w:t>
            </w:r>
          </w:p>
          <w:p w14:paraId="5EADBF09" w14:textId="77777777" w:rsidR="00DA6E9A" w:rsidRDefault="00781F0F">
            <w:pPr>
              <w:spacing w:line="300" w:lineRule="exact"/>
              <w:jc w:val="left"/>
              <w:rPr>
                <w:color w:val="000000" w:themeColor="text1"/>
                <w:szCs w:val="21"/>
              </w:rPr>
            </w:pPr>
            <w:r>
              <w:rPr>
                <w:color w:val="000000" w:themeColor="text1"/>
                <w:szCs w:val="21"/>
              </w:rPr>
              <w:t>银行账号：</w:t>
            </w:r>
            <w:r>
              <w:rPr>
                <w:color w:val="000000" w:themeColor="text1"/>
                <w:szCs w:val="21"/>
              </w:rPr>
              <w:t>30210485548691</w:t>
            </w:r>
          </w:p>
          <w:p w14:paraId="4A86A851"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②</w:t>
            </w:r>
            <w:r>
              <w:rPr>
                <w:color w:val="000000" w:themeColor="text1"/>
                <w:szCs w:val="21"/>
              </w:rPr>
              <w:t>磋商保证</w:t>
            </w:r>
            <w:proofErr w:type="gramStart"/>
            <w:r>
              <w:rPr>
                <w:color w:val="000000" w:themeColor="text1"/>
                <w:szCs w:val="21"/>
              </w:rPr>
              <w:t>金币种应与</w:t>
            </w:r>
            <w:proofErr w:type="gramEnd"/>
            <w:r>
              <w:rPr>
                <w:color w:val="000000" w:themeColor="text1"/>
                <w:szCs w:val="21"/>
              </w:rPr>
              <w:t>响应报价币种相同。磋商保证金缴纳后无需开具收据，但必须在响应截止时间之前到达指定账号，其到账时间以银行确认的到账时间为准。</w:t>
            </w:r>
          </w:p>
          <w:p w14:paraId="2AF4026B"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③</w:t>
            </w:r>
            <w:r>
              <w:rPr>
                <w:color w:val="000000" w:themeColor="text1"/>
                <w:szCs w:val="21"/>
              </w:rPr>
              <w:t>除采购文件规定不予退还保证金的情形外，采购代理机构在法定时间内通过银行原路退还保证金</w:t>
            </w:r>
            <w:proofErr w:type="gramStart"/>
            <w:r>
              <w:rPr>
                <w:color w:val="000000" w:themeColor="text1"/>
                <w:szCs w:val="21"/>
              </w:rPr>
              <w:t>至供应</w:t>
            </w:r>
            <w:proofErr w:type="gramEnd"/>
            <w:r>
              <w:rPr>
                <w:color w:val="000000" w:themeColor="text1"/>
                <w:szCs w:val="21"/>
              </w:rPr>
              <w:t>商缴纳账户。供应商自行承担交纳保证金后未参加响应活动或磋商保证金缴纳错误而</w:t>
            </w:r>
            <w:proofErr w:type="gramStart"/>
            <w:r>
              <w:rPr>
                <w:color w:val="000000" w:themeColor="text1"/>
                <w:szCs w:val="21"/>
              </w:rPr>
              <w:t>导致磋商</w:t>
            </w:r>
            <w:proofErr w:type="gramEnd"/>
            <w:r>
              <w:rPr>
                <w:color w:val="000000" w:themeColor="text1"/>
                <w:szCs w:val="21"/>
              </w:rPr>
              <w:t>保证金无法及时退还的责任。</w:t>
            </w:r>
          </w:p>
          <w:p w14:paraId="6E0D9849" w14:textId="77777777" w:rsidR="00DA6E9A" w:rsidRDefault="00781F0F">
            <w:pPr>
              <w:spacing w:line="300" w:lineRule="exact"/>
              <w:jc w:val="left"/>
              <w:rPr>
                <w:color w:val="000000" w:themeColor="text1"/>
                <w:szCs w:val="21"/>
              </w:rPr>
            </w:pPr>
            <w:r>
              <w:rPr>
                <w:color w:val="000000" w:themeColor="text1"/>
                <w:szCs w:val="21"/>
              </w:rPr>
              <w:t>（</w:t>
            </w:r>
            <w:r>
              <w:rPr>
                <w:color w:val="000000" w:themeColor="text1"/>
                <w:szCs w:val="21"/>
              </w:rPr>
              <w:t>2</w:t>
            </w:r>
            <w:r>
              <w:rPr>
                <w:color w:val="000000" w:themeColor="text1"/>
                <w:szCs w:val="21"/>
              </w:rPr>
              <w:t>）缴纳方式二：</w:t>
            </w:r>
          </w:p>
          <w:p w14:paraId="1A982B6C" w14:textId="77777777" w:rsidR="00DA6E9A" w:rsidRDefault="00781F0F">
            <w:pPr>
              <w:spacing w:line="300" w:lineRule="exact"/>
              <w:jc w:val="left"/>
              <w:rPr>
                <w:color w:val="000000" w:themeColor="text1"/>
                <w:szCs w:val="21"/>
              </w:rPr>
            </w:pPr>
            <w:r>
              <w:rPr>
                <w:color w:val="000000" w:themeColor="text1"/>
                <w:szCs w:val="21"/>
              </w:rPr>
              <w:t>供应商可于响应截止时间前选择广西政府采购云平台允许的其他非现金形式缴纳磋商保证金。具体按照广西政府采购云平台的方式操作。</w:t>
            </w:r>
          </w:p>
          <w:p w14:paraId="5AC68E4C" w14:textId="77777777" w:rsidR="00DA6E9A" w:rsidRDefault="00781F0F">
            <w:pPr>
              <w:spacing w:line="300" w:lineRule="exact"/>
              <w:jc w:val="left"/>
              <w:rPr>
                <w:color w:val="000000" w:themeColor="text1"/>
                <w:szCs w:val="21"/>
              </w:rPr>
            </w:pPr>
            <w:r>
              <w:rPr>
                <w:color w:val="000000" w:themeColor="text1"/>
                <w:szCs w:val="21"/>
              </w:rPr>
              <w:t>（</w:t>
            </w:r>
            <w:r>
              <w:rPr>
                <w:color w:val="000000" w:themeColor="text1"/>
                <w:szCs w:val="21"/>
              </w:rPr>
              <w:t>3</w:t>
            </w:r>
            <w:r>
              <w:rPr>
                <w:color w:val="000000" w:themeColor="text1"/>
                <w:szCs w:val="21"/>
              </w:rPr>
              <w:t>）财务部联系电话：</w:t>
            </w:r>
            <w:r>
              <w:rPr>
                <w:color w:val="000000" w:themeColor="text1"/>
                <w:szCs w:val="21"/>
              </w:rPr>
              <w:t>0771-2821398</w:t>
            </w:r>
          </w:p>
          <w:p w14:paraId="0E4DDF11" w14:textId="77777777" w:rsidR="00DA6E9A" w:rsidRDefault="00781F0F">
            <w:pPr>
              <w:spacing w:line="300" w:lineRule="exact"/>
              <w:jc w:val="left"/>
              <w:rPr>
                <w:color w:val="000000" w:themeColor="text1"/>
                <w:szCs w:val="21"/>
              </w:rPr>
            </w:pPr>
            <w:r>
              <w:rPr>
                <w:color w:val="000000" w:themeColor="text1"/>
                <w:szCs w:val="21"/>
              </w:rPr>
              <w:t>（</w:t>
            </w:r>
            <w:r>
              <w:rPr>
                <w:color w:val="000000" w:themeColor="text1"/>
                <w:szCs w:val="21"/>
              </w:rPr>
              <w:t>4</w:t>
            </w:r>
            <w:r>
              <w:rPr>
                <w:color w:val="000000" w:themeColor="text1"/>
                <w:szCs w:val="21"/>
              </w:rPr>
              <w:t>）未按以上要求缴纳磋商保证金的响应文件，将作无效响应文件处理。</w:t>
            </w:r>
          </w:p>
          <w:p w14:paraId="5C734067" w14:textId="77777777" w:rsidR="00DA6E9A" w:rsidRDefault="00781F0F">
            <w:pPr>
              <w:spacing w:line="300" w:lineRule="exact"/>
              <w:jc w:val="left"/>
              <w:rPr>
                <w:b/>
                <w:bCs/>
                <w:color w:val="000000" w:themeColor="text1"/>
                <w:szCs w:val="21"/>
              </w:rPr>
            </w:pPr>
            <w:r>
              <w:rPr>
                <w:b/>
                <w:bCs/>
                <w:color w:val="000000" w:themeColor="text1"/>
                <w:szCs w:val="21"/>
              </w:rPr>
              <w:t>注：为保证磋商保证金退还的及时性与便利性，鼓励优先采用方式</w:t>
            </w:r>
            <w:proofErr w:type="gramStart"/>
            <w:r>
              <w:rPr>
                <w:b/>
                <w:bCs/>
                <w:color w:val="000000" w:themeColor="text1"/>
                <w:szCs w:val="21"/>
              </w:rPr>
              <w:t>一递交磋商</w:t>
            </w:r>
            <w:proofErr w:type="gramEnd"/>
            <w:r>
              <w:rPr>
                <w:b/>
                <w:bCs/>
                <w:color w:val="000000" w:themeColor="text1"/>
                <w:szCs w:val="21"/>
              </w:rPr>
              <w:t>保证金。</w:t>
            </w:r>
          </w:p>
        </w:tc>
      </w:tr>
      <w:tr w:rsidR="00DA6E9A" w14:paraId="5189766B" w14:textId="77777777">
        <w:trPr>
          <w:trHeight w:val="715"/>
        </w:trPr>
        <w:tc>
          <w:tcPr>
            <w:tcW w:w="737" w:type="dxa"/>
            <w:tcBorders>
              <w:left w:val="single" w:sz="4" w:space="0" w:color="auto"/>
              <w:right w:val="single" w:sz="4" w:space="0" w:color="auto"/>
            </w:tcBorders>
            <w:vAlign w:val="center"/>
          </w:tcPr>
          <w:p w14:paraId="15E1C447" w14:textId="77777777" w:rsidR="00DA6E9A" w:rsidRDefault="00781F0F">
            <w:pPr>
              <w:spacing w:line="300" w:lineRule="exact"/>
              <w:jc w:val="center"/>
              <w:rPr>
                <w:b/>
                <w:color w:val="000000" w:themeColor="text1"/>
                <w:szCs w:val="21"/>
              </w:rPr>
            </w:pPr>
            <w:r>
              <w:rPr>
                <w:b/>
                <w:color w:val="000000" w:themeColor="text1"/>
                <w:szCs w:val="21"/>
              </w:rPr>
              <w:lastRenderedPageBreak/>
              <w:t>3.6</w:t>
            </w:r>
          </w:p>
        </w:tc>
        <w:tc>
          <w:tcPr>
            <w:tcW w:w="1248" w:type="dxa"/>
            <w:tcBorders>
              <w:top w:val="single" w:sz="4" w:space="0" w:color="auto"/>
              <w:left w:val="single" w:sz="4" w:space="0" w:color="auto"/>
              <w:right w:val="single" w:sz="4" w:space="0" w:color="auto"/>
            </w:tcBorders>
            <w:vAlign w:val="center"/>
          </w:tcPr>
          <w:p w14:paraId="11339AC8" w14:textId="77777777" w:rsidR="00DA6E9A" w:rsidRDefault="00781F0F">
            <w:pPr>
              <w:spacing w:line="300" w:lineRule="exact"/>
              <w:jc w:val="center"/>
              <w:rPr>
                <w:color w:val="000000" w:themeColor="text1"/>
                <w:szCs w:val="21"/>
              </w:rPr>
            </w:pPr>
            <w:r>
              <w:rPr>
                <w:color w:val="000000" w:themeColor="text1"/>
                <w:szCs w:val="21"/>
              </w:rPr>
              <w:t>响应文件的编制</w:t>
            </w:r>
          </w:p>
        </w:tc>
        <w:tc>
          <w:tcPr>
            <w:tcW w:w="7229" w:type="dxa"/>
            <w:tcBorders>
              <w:top w:val="single" w:sz="4" w:space="0" w:color="auto"/>
              <w:left w:val="single" w:sz="4" w:space="0" w:color="auto"/>
              <w:right w:val="single" w:sz="4" w:space="0" w:color="auto"/>
            </w:tcBorders>
            <w:vAlign w:val="center"/>
          </w:tcPr>
          <w:p w14:paraId="03C5ACF9" w14:textId="77777777" w:rsidR="00DA6E9A" w:rsidRDefault="00781F0F">
            <w:pPr>
              <w:spacing w:line="300" w:lineRule="exact"/>
              <w:jc w:val="left"/>
              <w:rPr>
                <w:color w:val="000000" w:themeColor="text1"/>
                <w:szCs w:val="21"/>
              </w:rPr>
            </w:pPr>
            <w:r>
              <w:rPr>
                <w:color w:val="000000" w:themeColor="text1"/>
                <w:szCs w:val="21"/>
              </w:rPr>
              <w:t>响应文件应按第六章响应文件格式分别编制并使用下载的广西政府采购云平台投标客户端上传。</w:t>
            </w:r>
          </w:p>
        </w:tc>
      </w:tr>
      <w:tr w:rsidR="00DA6E9A" w14:paraId="17A411F6" w14:textId="77777777">
        <w:trPr>
          <w:trHeight w:val="290"/>
        </w:trPr>
        <w:tc>
          <w:tcPr>
            <w:tcW w:w="737" w:type="dxa"/>
            <w:tcBorders>
              <w:top w:val="single" w:sz="4" w:space="0" w:color="auto"/>
              <w:left w:val="single" w:sz="4" w:space="0" w:color="auto"/>
              <w:bottom w:val="single" w:sz="4" w:space="0" w:color="auto"/>
              <w:right w:val="single" w:sz="4" w:space="0" w:color="auto"/>
            </w:tcBorders>
            <w:vAlign w:val="center"/>
          </w:tcPr>
          <w:p w14:paraId="2190B5EC" w14:textId="77777777" w:rsidR="00DA6E9A" w:rsidRDefault="00781F0F">
            <w:pPr>
              <w:spacing w:line="300" w:lineRule="exact"/>
              <w:jc w:val="center"/>
              <w:rPr>
                <w:b/>
                <w:color w:val="000000" w:themeColor="text1"/>
                <w:szCs w:val="21"/>
              </w:rPr>
            </w:pPr>
            <w:r>
              <w:rPr>
                <w:b/>
                <w:color w:val="000000" w:themeColor="text1"/>
                <w:szCs w:val="21"/>
              </w:rPr>
              <w:t>3.7</w:t>
            </w:r>
          </w:p>
        </w:tc>
        <w:tc>
          <w:tcPr>
            <w:tcW w:w="1248" w:type="dxa"/>
            <w:tcBorders>
              <w:top w:val="single" w:sz="4" w:space="0" w:color="auto"/>
              <w:left w:val="single" w:sz="4" w:space="0" w:color="auto"/>
              <w:bottom w:val="single" w:sz="4" w:space="0" w:color="auto"/>
              <w:right w:val="single" w:sz="4" w:space="0" w:color="auto"/>
            </w:tcBorders>
            <w:vAlign w:val="center"/>
          </w:tcPr>
          <w:p w14:paraId="479FEA69" w14:textId="77777777" w:rsidR="00DA6E9A" w:rsidRDefault="00781F0F">
            <w:pPr>
              <w:spacing w:line="300" w:lineRule="exact"/>
              <w:jc w:val="center"/>
              <w:rPr>
                <w:color w:val="000000" w:themeColor="text1"/>
                <w:szCs w:val="21"/>
              </w:rPr>
            </w:pPr>
            <w:r>
              <w:rPr>
                <w:color w:val="000000" w:themeColor="text1"/>
                <w:szCs w:val="21"/>
              </w:rPr>
              <w:t>响应文件递交截止时间及截标时间</w:t>
            </w:r>
          </w:p>
        </w:tc>
        <w:tc>
          <w:tcPr>
            <w:tcW w:w="7229" w:type="dxa"/>
            <w:tcBorders>
              <w:top w:val="single" w:sz="4" w:space="0" w:color="auto"/>
              <w:left w:val="single" w:sz="4" w:space="0" w:color="auto"/>
              <w:bottom w:val="single" w:sz="4" w:space="0" w:color="auto"/>
              <w:right w:val="single" w:sz="4" w:space="0" w:color="auto"/>
            </w:tcBorders>
            <w:vAlign w:val="center"/>
          </w:tcPr>
          <w:p w14:paraId="5CF0A984" w14:textId="77777777" w:rsidR="00DA6E9A" w:rsidRDefault="00781F0F">
            <w:pPr>
              <w:spacing w:line="300" w:lineRule="exact"/>
              <w:jc w:val="left"/>
              <w:rPr>
                <w:color w:val="000000" w:themeColor="text1"/>
                <w:szCs w:val="21"/>
              </w:rPr>
            </w:pPr>
            <w:r>
              <w:rPr>
                <w:color w:val="000000" w:themeColor="text1"/>
                <w:kern w:val="0"/>
                <w:szCs w:val="21"/>
              </w:rPr>
              <w:t>见磋商公告要求</w:t>
            </w:r>
            <w:r>
              <w:rPr>
                <w:color w:val="000000" w:themeColor="text1"/>
                <w:szCs w:val="21"/>
              </w:rPr>
              <w:t>。</w:t>
            </w:r>
          </w:p>
        </w:tc>
      </w:tr>
      <w:tr w:rsidR="00DA6E9A" w14:paraId="0E76E169"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0C51B827" w14:textId="77777777" w:rsidR="00DA6E9A" w:rsidRDefault="00781F0F">
            <w:pPr>
              <w:spacing w:line="300" w:lineRule="exact"/>
              <w:jc w:val="center"/>
              <w:rPr>
                <w:b/>
                <w:color w:val="000000" w:themeColor="text1"/>
                <w:szCs w:val="21"/>
              </w:rPr>
            </w:pPr>
            <w:r>
              <w:rPr>
                <w:b/>
                <w:color w:val="000000" w:themeColor="text1"/>
                <w:szCs w:val="21"/>
              </w:rPr>
              <w:t>4.2</w:t>
            </w:r>
          </w:p>
        </w:tc>
        <w:tc>
          <w:tcPr>
            <w:tcW w:w="1248" w:type="dxa"/>
            <w:tcBorders>
              <w:top w:val="single" w:sz="4" w:space="0" w:color="auto"/>
              <w:left w:val="single" w:sz="4" w:space="0" w:color="auto"/>
              <w:bottom w:val="single" w:sz="4" w:space="0" w:color="auto"/>
              <w:right w:val="single" w:sz="4" w:space="0" w:color="auto"/>
            </w:tcBorders>
            <w:vAlign w:val="center"/>
          </w:tcPr>
          <w:p w14:paraId="361262F8" w14:textId="77777777" w:rsidR="00DA6E9A" w:rsidRDefault="00781F0F">
            <w:pPr>
              <w:spacing w:line="300" w:lineRule="exact"/>
              <w:jc w:val="center"/>
              <w:rPr>
                <w:color w:val="000000" w:themeColor="text1"/>
                <w:szCs w:val="20"/>
              </w:rPr>
            </w:pPr>
            <w:r>
              <w:rPr>
                <w:color w:val="000000" w:themeColor="text1"/>
                <w:szCs w:val="21"/>
              </w:rPr>
              <w:t>备份响应文件</w:t>
            </w:r>
          </w:p>
        </w:tc>
        <w:tc>
          <w:tcPr>
            <w:tcW w:w="7229" w:type="dxa"/>
            <w:tcBorders>
              <w:top w:val="single" w:sz="4" w:space="0" w:color="auto"/>
              <w:left w:val="single" w:sz="4" w:space="0" w:color="auto"/>
              <w:bottom w:val="single" w:sz="4" w:space="0" w:color="auto"/>
              <w:right w:val="single" w:sz="4" w:space="0" w:color="auto"/>
            </w:tcBorders>
            <w:vAlign w:val="center"/>
          </w:tcPr>
          <w:p w14:paraId="7A6BA3C6" w14:textId="77777777" w:rsidR="00DA6E9A" w:rsidRDefault="00781F0F">
            <w:pPr>
              <w:spacing w:line="276" w:lineRule="auto"/>
              <w:rPr>
                <w:color w:val="000000" w:themeColor="text1"/>
                <w:sz w:val="22"/>
                <w:szCs w:val="22"/>
              </w:rPr>
            </w:pPr>
            <w:r>
              <w:rPr>
                <w:color w:val="000000" w:themeColor="text1"/>
                <w:szCs w:val="21"/>
              </w:rPr>
              <w:t>本项目</w:t>
            </w:r>
            <w:r>
              <w:rPr>
                <w:color w:val="000000" w:themeColor="text1"/>
                <w:sz w:val="22"/>
                <w:szCs w:val="22"/>
              </w:rPr>
              <w:sym w:font="Wingdings 2" w:char="F052"/>
            </w:r>
            <w:r>
              <w:rPr>
                <w:color w:val="000000" w:themeColor="text1"/>
                <w:szCs w:val="21"/>
              </w:rPr>
              <w:t>接受</w:t>
            </w:r>
            <w:r>
              <w:rPr>
                <w:color w:val="000000" w:themeColor="text1"/>
                <w:szCs w:val="21"/>
              </w:rPr>
              <w:t xml:space="preserve">   □</w:t>
            </w:r>
            <w:r>
              <w:rPr>
                <w:color w:val="000000" w:themeColor="text1"/>
                <w:szCs w:val="21"/>
              </w:rPr>
              <w:t>不接受备份响应文件</w:t>
            </w:r>
          </w:p>
        </w:tc>
      </w:tr>
      <w:tr w:rsidR="00DA6E9A" w14:paraId="76389AE8"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01B24401" w14:textId="77777777" w:rsidR="00DA6E9A" w:rsidRDefault="00781F0F">
            <w:pPr>
              <w:spacing w:line="300" w:lineRule="exact"/>
              <w:jc w:val="center"/>
              <w:rPr>
                <w:b/>
                <w:color w:val="000000" w:themeColor="text1"/>
                <w:szCs w:val="21"/>
              </w:rPr>
            </w:pPr>
            <w:r>
              <w:rPr>
                <w:b/>
                <w:color w:val="000000" w:themeColor="text1"/>
                <w:szCs w:val="21"/>
              </w:rPr>
              <w:t>4.3</w:t>
            </w:r>
          </w:p>
        </w:tc>
        <w:tc>
          <w:tcPr>
            <w:tcW w:w="1248" w:type="dxa"/>
            <w:tcBorders>
              <w:top w:val="single" w:sz="4" w:space="0" w:color="auto"/>
              <w:left w:val="single" w:sz="4" w:space="0" w:color="auto"/>
              <w:bottom w:val="single" w:sz="4" w:space="0" w:color="auto"/>
              <w:right w:val="single" w:sz="4" w:space="0" w:color="auto"/>
            </w:tcBorders>
            <w:vAlign w:val="center"/>
          </w:tcPr>
          <w:p w14:paraId="2EE77916" w14:textId="77777777" w:rsidR="00DA6E9A" w:rsidRDefault="00781F0F">
            <w:pPr>
              <w:spacing w:line="300" w:lineRule="exact"/>
              <w:jc w:val="center"/>
              <w:rPr>
                <w:color w:val="000000" w:themeColor="text1"/>
                <w:szCs w:val="21"/>
              </w:rPr>
            </w:pPr>
            <w:r>
              <w:rPr>
                <w:color w:val="000000" w:themeColor="text1"/>
                <w:szCs w:val="20"/>
              </w:rPr>
              <w:t>演示</w:t>
            </w:r>
          </w:p>
        </w:tc>
        <w:tc>
          <w:tcPr>
            <w:tcW w:w="7229" w:type="dxa"/>
            <w:tcBorders>
              <w:top w:val="single" w:sz="4" w:space="0" w:color="auto"/>
              <w:left w:val="single" w:sz="4" w:space="0" w:color="auto"/>
              <w:bottom w:val="single" w:sz="4" w:space="0" w:color="auto"/>
              <w:right w:val="single" w:sz="4" w:space="0" w:color="auto"/>
            </w:tcBorders>
            <w:vAlign w:val="center"/>
          </w:tcPr>
          <w:p w14:paraId="011D069B" w14:textId="77777777" w:rsidR="00DA6E9A" w:rsidRDefault="00781F0F">
            <w:pPr>
              <w:spacing w:line="276" w:lineRule="auto"/>
              <w:rPr>
                <w:color w:val="000000" w:themeColor="text1"/>
                <w:szCs w:val="21"/>
              </w:rPr>
            </w:pPr>
            <w:r>
              <w:rPr>
                <w:color w:val="000000" w:themeColor="text1"/>
                <w:sz w:val="22"/>
                <w:szCs w:val="22"/>
              </w:rPr>
              <w:sym w:font="Wingdings 2" w:char="F052"/>
            </w:r>
            <w:proofErr w:type="gramStart"/>
            <w:r>
              <w:rPr>
                <w:color w:val="000000" w:themeColor="text1"/>
                <w:szCs w:val="21"/>
              </w:rPr>
              <w:t>否</w:t>
            </w:r>
            <w:proofErr w:type="gramEnd"/>
            <w:r>
              <w:rPr>
                <w:color w:val="000000" w:themeColor="text1"/>
                <w:szCs w:val="21"/>
              </w:rPr>
              <w:t xml:space="preserve">   □</w:t>
            </w:r>
            <w:r>
              <w:rPr>
                <w:color w:val="000000" w:themeColor="text1"/>
                <w:szCs w:val="21"/>
              </w:rPr>
              <w:t>是</w:t>
            </w:r>
          </w:p>
          <w:p w14:paraId="519328F9" w14:textId="77777777" w:rsidR="00DA6E9A" w:rsidRDefault="00781F0F">
            <w:pPr>
              <w:spacing w:line="276" w:lineRule="auto"/>
              <w:rPr>
                <w:color w:val="000000" w:themeColor="text1"/>
                <w:szCs w:val="21"/>
                <w:u w:val="single"/>
              </w:rPr>
            </w:pPr>
            <w:r>
              <w:rPr>
                <w:color w:val="000000" w:themeColor="text1"/>
                <w:szCs w:val="21"/>
              </w:rPr>
              <w:t>演示内容：</w:t>
            </w:r>
            <w:r>
              <w:rPr>
                <w:color w:val="000000" w:themeColor="text1"/>
                <w:szCs w:val="21"/>
                <w:u w:val="single"/>
              </w:rPr>
              <w:t xml:space="preserve">               </w:t>
            </w:r>
          </w:p>
          <w:p w14:paraId="1597A8EF" w14:textId="77777777" w:rsidR="00DA6E9A" w:rsidRDefault="00781F0F">
            <w:pPr>
              <w:spacing w:line="276" w:lineRule="auto"/>
              <w:rPr>
                <w:color w:val="000000" w:themeColor="text1"/>
                <w:szCs w:val="21"/>
              </w:rPr>
            </w:pPr>
            <w:r>
              <w:rPr>
                <w:color w:val="000000" w:themeColor="text1"/>
                <w:szCs w:val="21"/>
              </w:rPr>
              <w:t>演示形式：</w:t>
            </w:r>
            <w:r>
              <w:rPr>
                <w:color w:val="000000" w:themeColor="text1"/>
                <w:szCs w:val="21"/>
              </w:rPr>
              <w:t xml:space="preserve"> </w:t>
            </w:r>
          </w:p>
        </w:tc>
      </w:tr>
      <w:tr w:rsidR="00DA6E9A" w14:paraId="69FF067C"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749BBE6C" w14:textId="77777777" w:rsidR="00DA6E9A" w:rsidRDefault="00781F0F">
            <w:pPr>
              <w:spacing w:line="300" w:lineRule="exact"/>
              <w:jc w:val="center"/>
              <w:rPr>
                <w:b/>
                <w:color w:val="000000" w:themeColor="text1"/>
                <w:szCs w:val="21"/>
              </w:rPr>
            </w:pPr>
            <w:r>
              <w:rPr>
                <w:b/>
                <w:color w:val="000000" w:themeColor="text1"/>
                <w:szCs w:val="21"/>
              </w:rPr>
              <w:t>4.4</w:t>
            </w:r>
          </w:p>
        </w:tc>
        <w:tc>
          <w:tcPr>
            <w:tcW w:w="1248" w:type="dxa"/>
            <w:tcBorders>
              <w:top w:val="single" w:sz="4" w:space="0" w:color="auto"/>
              <w:left w:val="single" w:sz="4" w:space="0" w:color="auto"/>
              <w:bottom w:val="single" w:sz="4" w:space="0" w:color="auto"/>
              <w:right w:val="single" w:sz="4" w:space="0" w:color="auto"/>
            </w:tcBorders>
            <w:vAlign w:val="center"/>
          </w:tcPr>
          <w:p w14:paraId="15E53717" w14:textId="77777777" w:rsidR="00DA6E9A" w:rsidRDefault="00781F0F">
            <w:pPr>
              <w:spacing w:line="300" w:lineRule="exact"/>
              <w:jc w:val="center"/>
              <w:rPr>
                <w:color w:val="000000" w:themeColor="text1"/>
                <w:szCs w:val="21"/>
              </w:rPr>
            </w:pPr>
            <w:r>
              <w:rPr>
                <w:color w:val="000000" w:themeColor="text1"/>
                <w:szCs w:val="20"/>
              </w:rPr>
              <w:t>样品</w:t>
            </w:r>
          </w:p>
        </w:tc>
        <w:tc>
          <w:tcPr>
            <w:tcW w:w="7229" w:type="dxa"/>
            <w:tcBorders>
              <w:top w:val="single" w:sz="4" w:space="0" w:color="auto"/>
              <w:left w:val="single" w:sz="4" w:space="0" w:color="auto"/>
              <w:bottom w:val="single" w:sz="4" w:space="0" w:color="auto"/>
              <w:right w:val="single" w:sz="4" w:space="0" w:color="auto"/>
            </w:tcBorders>
            <w:vAlign w:val="center"/>
          </w:tcPr>
          <w:p w14:paraId="157F1898" w14:textId="77777777" w:rsidR="00DA6E9A" w:rsidRDefault="00781F0F">
            <w:pPr>
              <w:spacing w:line="276" w:lineRule="auto"/>
              <w:rPr>
                <w:color w:val="000000" w:themeColor="text1"/>
                <w:szCs w:val="21"/>
              </w:rPr>
            </w:pPr>
            <w:r>
              <w:rPr>
                <w:color w:val="000000" w:themeColor="text1"/>
                <w:sz w:val="24"/>
              </w:rPr>
              <w:sym w:font="Wingdings 2" w:char="F052"/>
            </w:r>
            <w:proofErr w:type="gramStart"/>
            <w:r>
              <w:rPr>
                <w:color w:val="000000" w:themeColor="text1"/>
                <w:szCs w:val="21"/>
              </w:rPr>
              <w:t>否</w:t>
            </w:r>
            <w:proofErr w:type="gramEnd"/>
            <w:r>
              <w:rPr>
                <w:color w:val="000000" w:themeColor="text1"/>
                <w:szCs w:val="21"/>
              </w:rPr>
              <w:t xml:space="preserve">   □</w:t>
            </w:r>
            <w:r>
              <w:rPr>
                <w:color w:val="000000" w:themeColor="text1"/>
                <w:szCs w:val="21"/>
              </w:rPr>
              <w:t>是</w:t>
            </w:r>
          </w:p>
          <w:p w14:paraId="47DF2B47" w14:textId="77777777" w:rsidR="00DA6E9A" w:rsidRDefault="00781F0F">
            <w:pPr>
              <w:spacing w:line="276" w:lineRule="auto"/>
              <w:rPr>
                <w:color w:val="000000" w:themeColor="text1"/>
                <w:szCs w:val="21"/>
                <w:u w:val="single"/>
              </w:rPr>
            </w:pPr>
            <w:r>
              <w:rPr>
                <w:color w:val="000000" w:themeColor="text1"/>
                <w:szCs w:val="21"/>
              </w:rPr>
              <w:t>样品制作的标准和要求：</w:t>
            </w:r>
            <w:r>
              <w:rPr>
                <w:color w:val="000000" w:themeColor="text1"/>
                <w:szCs w:val="21"/>
                <w:u w:val="single"/>
              </w:rPr>
              <w:t xml:space="preserve">               </w:t>
            </w:r>
          </w:p>
          <w:p w14:paraId="578C1523" w14:textId="77777777" w:rsidR="00DA6E9A" w:rsidRDefault="00781F0F">
            <w:pPr>
              <w:spacing w:line="276" w:lineRule="auto"/>
              <w:rPr>
                <w:color w:val="000000" w:themeColor="text1"/>
                <w:szCs w:val="21"/>
                <w:u w:val="single"/>
              </w:rPr>
            </w:pPr>
            <w:r>
              <w:rPr>
                <w:color w:val="000000" w:themeColor="text1"/>
                <w:szCs w:val="21"/>
              </w:rPr>
              <w:lastRenderedPageBreak/>
              <w:t>样品检测机构的要求：</w:t>
            </w:r>
            <w:r>
              <w:rPr>
                <w:color w:val="000000" w:themeColor="text1"/>
                <w:szCs w:val="21"/>
                <w:u w:val="single"/>
              </w:rPr>
              <w:t xml:space="preserve">                </w:t>
            </w:r>
          </w:p>
          <w:p w14:paraId="3413D175" w14:textId="77777777" w:rsidR="00DA6E9A" w:rsidRDefault="00781F0F">
            <w:pPr>
              <w:spacing w:line="276" w:lineRule="auto"/>
              <w:rPr>
                <w:color w:val="000000" w:themeColor="text1"/>
                <w:szCs w:val="21"/>
                <w:u w:val="single"/>
              </w:rPr>
            </w:pPr>
            <w:r>
              <w:rPr>
                <w:color w:val="000000" w:themeColor="text1"/>
                <w:szCs w:val="21"/>
              </w:rPr>
              <w:t>检测内容：</w:t>
            </w:r>
            <w:r>
              <w:rPr>
                <w:color w:val="000000" w:themeColor="text1"/>
                <w:szCs w:val="21"/>
                <w:u w:val="single"/>
              </w:rPr>
              <w:t xml:space="preserve">                     </w:t>
            </w:r>
          </w:p>
          <w:p w14:paraId="77574500" w14:textId="77777777" w:rsidR="00DA6E9A" w:rsidRDefault="00781F0F">
            <w:pPr>
              <w:spacing w:line="276" w:lineRule="auto"/>
              <w:rPr>
                <w:color w:val="000000" w:themeColor="text1"/>
                <w:szCs w:val="21"/>
              </w:rPr>
            </w:pPr>
            <w:r>
              <w:rPr>
                <w:color w:val="000000" w:themeColor="text1"/>
                <w:szCs w:val="21"/>
              </w:rPr>
              <w:t>样品递交方式：</w:t>
            </w:r>
            <w:r>
              <w:rPr>
                <w:color w:val="000000" w:themeColor="text1"/>
                <w:szCs w:val="21"/>
              </w:rPr>
              <w:t xml:space="preserve"> </w:t>
            </w:r>
          </w:p>
        </w:tc>
      </w:tr>
      <w:tr w:rsidR="00DA6E9A" w14:paraId="362AB820"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77A8BC0E" w14:textId="77777777" w:rsidR="00DA6E9A" w:rsidRDefault="00781F0F">
            <w:pPr>
              <w:spacing w:line="300" w:lineRule="exact"/>
              <w:jc w:val="center"/>
              <w:rPr>
                <w:b/>
                <w:color w:val="000000" w:themeColor="text1"/>
                <w:szCs w:val="21"/>
              </w:rPr>
            </w:pPr>
            <w:r>
              <w:rPr>
                <w:b/>
                <w:color w:val="000000" w:themeColor="text1"/>
                <w:szCs w:val="21"/>
              </w:rPr>
              <w:lastRenderedPageBreak/>
              <w:t>6.5.1</w:t>
            </w:r>
          </w:p>
        </w:tc>
        <w:tc>
          <w:tcPr>
            <w:tcW w:w="1248" w:type="dxa"/>
            <w:tcBorders>
              <w:top w:val="single" w:sz="4" w:space="0" w:color="auto"/>
              <w:left w:val="single" w:sz="4" w:space="0" w:color="auto"/>
              <w:bottom w:val="single" w:sz="4" w:space="0" w:color="auto"/>
              <w:right w:val="single" w:sz="4" w:space="0" w:color="auto"/>
            </w:tcBorders>
            <w:vAlign w:val="center"/>
          </w:tcPr>
          <w:p w14:paraId="1F434C57" w14:textId="77777777" w:rsidR="00DA6E9A" w:rsidRDefault="00781F0F">
            <w:pPr>
              <w:spacing w:line="300" w:lineRule="exact"/>
              <w:jc w:val="center"/>
              <w:rPr>
                <w:color w:val="000000" w:themeColor="text1"/>
                <w:szCs w:val="21"/>
              </w:rPr>
            </w:pPr>
            <w:r>
              <w:rPr>
                <w:color w:val="000000" w:themeColor="text1"/>
                <w:szCs w:val="21"/>
              </w:rPr>
              <w:t>结果公告</w:t>
            </w:r>
          </w:p>
        </w:tc>
        <w:tc>
          <w:tcPr>
            <w:tcW w:w="7229" w:type="dxa"/>
            <w:tcBorders>
              <w:top w:val="single" w:sz="4" w:space="0" w:color="auto"/>
              <w:left w:val="single" w:sz="4" w:space="0" w:color="auto"/>
              <w:bottom w:val="single" w:sz="4" w:space="0" w:color="auto"/>
              <w:right w:val="single" w:sz="4" w:space="0" w:color="auto"/>
            </w:tcBorders>
            <w:vAlign w:val="center"/>
          </w:tcPr>
          <w:p w14:paraId="73D464C4" w14:textId="77777777" w:rsidR="00DA6E9A" w:rsidRDefault="00781F0F">
            <w:pPr>
              <w:spacing w:line="300" w:lineRule="exact"/>
              <w:jc w:val="left"/>
              <w:rPr>
                <w:color w:val="000000" w:themeColor="text1"/>
                <w:szCs w:val="21"/>
              </w:rPr>
            </w:pPr>
            <w:r>
              <w:rPr>
                <w:color w:val="000000" w:themeColor="text1"/>
                <w:szCs w:val="21"/>
              </w:rPr>
              <w:t>采购代理机构在采购人依法确认成交供应商后</w:t>
            </w:r>
            <w:r>
              <w:rPr>
                <w:color w:val="000000" w:themeColor="text1"/>
                <w:szCs w:val="21"/>
              </w:rPr>
              <w:t>2</w:t>
            </w:r>
            <w:r>
              <w:rPr>
                <w:color w:val="000000" w:themeColor="text1"/>
                <w:szCs w:val="21"/>
              </w:rPr>
              <w:t>个工作日内在磋商公告发布的媒体上发布结果公告。</w:t>
            </w:r>
          </w:p>
        </w:tc>
      </w:tr>
      <w:tr w:rsidR="00DA6E9A" w14:paraId="15C09222"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1FE68675" w14:textId="77777777" w:rsidR="00DA6E9A" w:rsidRDefault="00781F0F">
            <w:pPr>
              <w:spacing w:line="300" w:lineRule="exact"/>
              <w:jc w:val="center"/>
              <w:rPr>
                <w:b/>
                <w:color w:val="000000" w:themeColor="text1"/>
                <w:szCs w:val="21"/>
              </w:rPr>
            </w:pPr>
            <w:r>
              <w:rPr>
                <w:b/>
                <w:color w:val="000000" w:themeColor="text1"/>
                <w:szCs w:val="21"/>
              </w:rPr>
              <w:t>6.5.2</w:t>
            </w:r>
          </w:p>
        </w:tc>
        <w:tc>
          <w:tcPr>
            <w:tcW w:w="1248" w:type="dxa"/>
            <w:tcBorders>
              <w:top w:val="single" w:sz="4" w:space="0" w:color="auto"/>
              <w:left w:val="single" w:sz="4" w:space="0" w:color="auto"/>
              <w:bottom w:val="single" w:sz="4" w:space="0" w:color="auto"/>
              <w:right w:val="single" w:sz="4" w:space="0" w:color="auto"/>
            </w:tcBorders>
            <w:vAlign w:val="center"/>
          </w:tcPr>
          <w:p w14:paraId="69C10062" w14:textId="77777777" w:rsidR="00DA6E9A" w:rsidRDefault="00781F0F">
            <w:pPr>
              <w:spacing w:line="300" w:lineRule="exact"/>
              <w:jc w:val="center"/>
              <w:rPr>
                <w:color w:val="000000" w:themeColor="text1"/>
                <w:szCs w:val="21"/>
              </w:rPr>
            </w:pPr>
            <w:r>
              <w:rPr>
                <w:color w:val="000000" w:themeColor="text1"/>
                <w:szCs w:val="21"/>
              </w:rPr>
              <w:t>成交通知书</w:t>
            </w:r>
          </w:p>
        </w:tc>
        <w:tc>
          <w:tcPr>
            <w:tcW w:w="7229" w:type="dxa"/>
            <w:tcBorders>
              <w:top w:val="single" w:sz="4" w:space="0" w:color="auto"/>
              <w:left w:val="single" w:sz="4" w:space="0" w:color="auto"/>
              <w:bottom w:val="single" w:sz="4" w:space="0" w:color="auto"/>
              <w:right w:val="single" w:sz="4" w:space="0" w:color="auto"/>
            </w:tcBorders>
            <w:vAlign w:val="center"/>
          </w:tcPr>
          <w:p w14:paraId="2C388D30" w14:textId="77777777" w:rsidR="00DA6E9A" w:rsidRDefault="00781F0F">
            <w:pPr>
              <w:spacing w:line="300" w:lineRule="exact"/>
              <w:jc w:val="left"/>
              <w:rPr>
                <w:color w:val="000000" w:themeColor="text1"/>
                <w:szCs w:val="21"/>
              </w:rPr>
            </w:pPr>
            <w:r>
              <w:rPr>
                <w:color w:val="000000" w:themeColor="text1"/>
                <w:szCs w:val="21"/>
              </w:rPr>
              <w:t>采购代理机构通过广西政府采购云平台发出成交通知书。</w:t>
            </w:r>
          </w:p>
          <w:p w14:paraId="108D3F42" w14:textId="77777777" w:rsidR="00DA6E9A" w:rsidRDefault="00781F0F">
            <w:pPr>
              <w:spacing w:line="300" w:lineRule="exact"/>
              <w:jc w:val="left"/>
              <w:rPr>
                <w:color w:val="000000" w:themeColor="text1"/>
                <w:szCs w:val="21"/>
              </w:rPr>
            </w:pPr>
            <w:r>
              <w:rPr>
                <w:color w:val="000000" w:themeColor="text1"/>
                <w:szCs w:val="21"/>
              </w:rPr>
              <w:t>成交通知书在广西政府采购云平台推送之日起，视为成交供应商已收到，成交供应商自行承担未及时查收的后果。</w:t>
            </w:r>
          </w:p>
        </w:tc>
      </w:tr>
      <w:tr w:rsidR="00DA6E9A" w14:paraId="678D18D4" w14:textId="77777777">
        <w:trPr>
          <w:trHeight w:val="405"/>
        </w:trPr>
        <w:tc>
          <w:tcPr>
            <w:tcW w:w="737" w:type="dxa"/>
            <w:tcBorders>
              <w:top w:val="single" w:sz="4" w:space="0" w:color="auto"/>
              <w:left w:val="single" w:sz="4" w:space="0" w:color="auto"/>
              <w:bottom w:val="single" w:sz="4" w:space="0" w:color="auto"/>
              <w:right w:val="single" w:sz="4" w:space="0" w:color="auto"/>
            </w:tcBorders>
            <w:vAlign w:val="center"/>
          </w:tcPr>
          <w:p w14:paraId="17B2DCF3" w14:textId="77777777" w:rsidR="00DA6E9A" w:rsidRDefault="00781F0F">
            <w:pPr>
              <w:spacing w:line="300" w:lineRule="exact"/>
              <w:jc w:val="center"/>
              <w:rPr>
                <w:b/>
                <w:color w:val="000000" w:themeColor="text1"/>
                <w:szCs w:val="21"/>
              </w:rPr>
            </w:pPr>
            <w:r>
              <w:rPr>
                <w:b/>
                <w:color w:val="000000" w:themeColor="text1"/>
                <w:szCs w:val="21"/>
              </w:rPr>
              <w:t>8.1</w:t>
            </w:r>
          </w:p>
        </w:tc>
        <w:tc>
          <w:tcPr>
            <w:tcW w:w="1248" w:type="dxa"/>
            <w:tcBorders>
              <w:top w:val="single" w:sz="4" w:space="0" w:color="auto"/>
              <w:left w:val="single" w:sz="4" w:space="0" w:color="auto"/>
              <w:bottom w:val="single" w:sz="4" w:space="0" w:color="auto"/>
              <w:right w:val="single" w:sz="4" w:space="0" w:color="auto"/>
            </w:tcBorders>
            <w:vAlign w:val="center"/>
          </w:tcPr>
          <w:p w14:paraId="43D30B67" w14:textId="77777777" w:rsidR="00DA6E9A" w:rsidRDefault="00781F0F">
            <w:pPr>
              <w:spacing w:line="300" w:lineRule="exact"/>
              <w:jc w:val="center"/>
              <w:rPr>
                <w:color w:val="000000" w:themeColor="text1"/>
                <w:szCs w:val="21"/>
              </w:rPr>
            </w:pPr>
            <w:r>
              <w:rPr>
                <w:color w:val="000000" w:themeColor="text1"/>
                <w:szCs w:val="21"/>
              </w:rPr>
              <w:t>质疑</w:t>
            </w:r>
          </w:p>
        </w:tc>
        <w:tc>
          <w:tcPr>
            <w:tcW w:w="7229" w:type="dxa"/>
            <w:tcBorders>
              <w:top w:val="single" w:sz="4" w:space="0" w:color="auto"/>
              <w:left w:val="single" w:sz="4" w:space="0" w:color="auto"/>
              <w:bottom w:val="single" w:sz="4" w:space="0" w:color="auto"/>
              <w:right w:val="single" w:sz="4" w:space="0" w:color="auto"/>
            </w:tcBorders>
            <w:vAlign w:val="center"/>
          </w:tcPr>
          <w:p w14:paraId="12693FF1" w14:textId="77777777" w:rsidR="00DA6E9A" w:rsidRDefault="00781F0F">
            <w:pPr>
              <w:spacing w:line="300" w:lineRule="exact"/>
              <w:jc w:val="left"/>
              <w:rPr>
                <w:color w:val="000000" w:themeColor="text1"/>
                <w:szCs w:val="21"/>
              </w:rPr>
            </w:pPr>
            <w:r>
              <w:rPr>
                <w:color w:val="000000" w:themeColor="text1"/>
                <w:szCs w:val="21"/>
              </w:rPr>
              <w:t>（</w:t>
            </w:r>
            <w:r>
              <w:rPr>
                <w:color w:val="000000" w:themeColor="text1"/>
                <w:szCs w:val="21"/>
              </w:rPr>
              <w:t>1</w:t>
            </w:r>
            <w:r>
              <w:rPr>
                <w:color w:val="000000" w:themeColor="text1"/>
                <w:szCs w:val="21"/>
              </w:rPr>
              <w:t>）供应商认为采购文件、采购过程、中标或者成交结果使自己的权益受到损害的，可以在知道或者应知其权益受到损害之日起</w:t>
            </w:r>
            <w:r>
              <w:rPr>
                <w:color w:val="000000" w:themeColor="text1"/>
                <w:szCs w:val="21"/>
              </w:rPr>
              <w:t>7</w:t>
            </w:r>
            <w:r>
              <w:rPr>
                <w:color w:val="000000" w:themeColor="text1"/>
                <w:szCs w:val="21"/>
              </w:rPr>
              <w:t>个工作日内，通过以下方式向采购人、采购代理机构提出质疑。提出质疑的供应商必须是参与本项目采购活动的供应商，并须在法定质疑期内一次性提出针对同一采购程序环节的质疑。</w:t>
            </w:r>
            <w:proofErr w:type="gramStart"/>
            <w:r>
              <w:rPr>
                <w:color w:val="000000" w:themeColor="text1"/>
                <w:szCs w:val="21"/>
              </w:rPr>
              <w:t>质疑函应使用</w:t>
            </w:r>
            <w:proofErr w:type="gramEnd"/>
            <w:r>
              <w:rPr>
                <w:color w:val="000000" w:themeColor="text1"/>
                <w:szCs w:val="21"/>
              </w:rPr>
              <w:t>财政部发布的政府采购供应商质疑函范本，并应按照</w:t>
            </w:r>
            <w:r>
              <w:rPr>
                <w:color w:val="000000" w:themeColor="text1"/>
                <w:szCs w:val="21"/>
              </w:rPr>
              <w:t>“</w:t>
            </w:r>
            <w:r>
              <w:rPr>
                <w:color w:val="000000" w:themeColor="text1"/>
                <w:szCs w:val="21"/>
              </w:rPr>
              <w:t>质疑函制作说明</w:t>
            </w:r>
            <w:r>
              <w:rPr>
                <w:color w:val="000000" w:themeColor="text1"/>
                <w:szCs w:val="21"/>
              </w:rPr>
              <w:t>”</w:t>
            </w:r>
            <w:r>
              <w:rPr>
                <w:color w:val="000000" w:themeColor="text1"/>
                <w:szCs w:val="21"/>
              </w:rPr>
              <w:t>进行制作。</w:t>
            </w:r>
          </w:p>
          <w:p w14:paraId="6AC6CC00" w14:textId="77777777" w:rsidR="00DA6E9A" w:rsidRDefault="00781F0F">
            <w:pPr>
              <w:spacing w:line="300" w:lineRule="exact"/>
              <w:jc w:val="left"/>
              <w:rPr>
                <w:color w:val="000000" w:themeColor="text1"/>
                <w:szCs w:val="21"/>
              </w:rPr>
            </w:pPr>
            <w:r>
              <w:rPr>
                <w:color w:val="000000" w:themeColor="text1"/>
                <w:szCs w:val="21"/>
              </w:rPr>
              <w:t>（</w:t>
            </w:r>
            <w:r>
              <w:rPr>
                <w:color w:val="000000" w:themeColor="text1"/>
                <w:szCs w:val="21"/>
              </w:rPr>
              <w:t>2</w:t>
            </w:r>
            <w:r>
              <w:rPr>
                <w:color w:val="000000" w:themeColor="text1"/>
                <w:szCs w:val="21"/>
              </w:rPr>
              <w:t>）本项目不接受传真、移动通信、广西政府采购云平台等方式送达的质疑材料，供应商可通过现场或邮寄方式递交书面质疑材料。供应商应于质疑有效期内将质疑函原件递交或邮寄至磋商公告中采购代理机构信息中的联系人。</w:t>
            </w:r>
          </w:p>
        </w:tc>
      </w:tr>
      <w:tr w:rsidR="00DA6E9A" w14:paraId="23270AD5" w14:textId="77777777">
        <w:trPr>
          <w:trHeight w:val="2558"/>
        </w:trPr>
        <w:tc>
          <w:tcPr>
            <w:tcW w:w="737" w:type="dxa"/>
            <w:tcBorders>
              <w:top w:val="single" w:sz="4" w:space="0" w:color="auto"/>
              <w:left w:val="single" w:sz="4" w:space="0" w:color="auto"/>
              <w:bottom w:val="single" w:sz="4" w:space="0" w:color="auto"/>
              <w:right w:val="single" w:sz="4" w:space="0" w:color="auto"/>
            </w:tcBorders>
            <w:vAlign w:val="center"/>
          </w:tcPr>
          <w:p w14:paraId="2AFE6E89" w14:textId="77777777" w:rsidR="00DA6E9A" w:rsidRDefault="00781F0F">
            <w:pPr>
              <w:spacing w:line="300" w:lineRule="exact"/>
              <w:jc w:val="center"/>
              <w:rPr>
                <w:b/>
                <w:color w:val="000000" w:themeColor="text1"/>
                <w:szCs w:val="21"/>
              </w:rPr>
            </w:pPr>
            <w:r>
              <w:rPr>
                <w:b/>
                <w:color w:val="000000" w:themeColor="text1"/>
                <w:szCs w:val="21"/>
              </w:rPr>
              <w:t>10.1</w:t>
            </w:r>
          </w:p>
        </w:tc>
        <w:tc>
          <w:tcPr>
            <w:tcW w:w="1248" w:type="dxa"/>
            <w:tcBorders>
              <w:top w:val="single" w:sz="4" w:space="0" w:color="auto"/>
              <w:left w:val="single" w:sz="4" w:space="0" w:color="auto"/>
              <w:bottom w:val="single" w:sz="4" w:space="0" w:color="auto"/>
              <w:right w:val="single" w:sz="4" w:space="0" w:color="auto"/>
            </w:tcBorders>
            <w:vAlign w:val="center"/>
          </w:tcPr>
          <w:p w14:paraId="7DE3385C" w14:textId="77777777" w:rsidR="00DA6E9A" w:rsidRDefault="00781F0F">
            <w:pPr>
              <w:spacing w:line="300" w:lineRule="exact"/>
              <w:jc w:val="center"/>
              <w:rPr>
                <w:color w:val="000000" w:themeColor="text1"/>
                <w:szCs w:val="21"/>
              </w:rPr>
            </w:pPr>
            <w:r>
              <w:rPr>
                <w:color w:val="000000" w:themeColor="text1"/>
                <w:szCs w:val="20"/>
              </w:rPr>
              <w:t>代理服务费</w:t>
            </w:r>
          </w:p>
        </w:tc>
        <w:tc>
          <w:tcPr>
            <w:tcW w:w="7229" w:type="dxa"/>
            <w:tcBorders>
              <w:top w:val="single" w:sz="4" w:space="0" w:color="auto"/>
              <w:left w:val="single" w:sz="4" w:space="0" w:color="auto"/>
              <w:bottom w:val="single" w:sz="4" w:space="0" w:color="auto"/>
              <w:right w:val="single" w:sz="4" w:space="0" w:color="auto"/>
            </w:tcBorders>
            <w:vAlign w:val="center"/>
          </w:tcPr>
          <w:p w14:paraId="10F62347" w14:textId="77777777" w:rsidR="00DA6E9A" w:rsidRDefault="00781F0F">
            <w:pPr>
              <w:rPr>
                <w:color w:val="000000" w:themeColor="text1"/>
                <w:szCs w:val="21"/>
              </w:rPr>
            </w:pPr>
            <w:r>
              <w:rPr>
                <w:color w:val="000000" w:themeColor="text1"/>
                <w:szCs w:val="21"/>
              </w:rPr>
              <w:t>（</w:t>
            </w:r>
            <w:r>
              <w:rPr>
                <w:color w:val="000000" w:themeColor="text1"/>
                <w:szCs w:val="21"/>
              </w:rPr>
              <w:t>1</w:t>
            </w:r>
            <w:r>
              <w:rPr>
                <w:color w:val="000000" w:themeColor="text1"/>
                <w:szCs w:val="21"/>
              </w:rPr>
              <w:t>）</w:t>
            </w:r>
            <w:r>
              <w:rPr>
                <w:color w:val="000000" w:themeColor="text1"/>
                <w:szCs w:val="20"/>
              </w:rPr>
              <w:t>代理服务费</w:t>
            </w:r>
          </w:p>
          <w:p w14:paraId="4DB40607" w14:textId="77777777" w:rsidR="00DA6E9A" w:rsidRDefault="00781F0F">
            <w:pPr>
              <w:spacing w:line="300" w:lineRule="exact"/>
              <w:jc w:val="left"/>
              <w:rPr>
                <w:color w:val="000000" w:themeColor="text1"/>
                <w:szCs w:val="21"/>
              </w:rPr>
            </w:pPr>
            <w:r>
              <w:rPr>
                <w:color w:val="000000" w:themeColor="text1"/>
                <w:szCs w:val="21"/>
              </w:rPr>
              <w:sym w:font="Wingdings 2" w:char="F052"/>
            </w:r>
            <w:r>
              <w:rPr>
                <w:color w:val="000000" w:themeColor="text1"/>
                <w:szCs w:val="21"/>
              </w:rPr>
              <w:t>采购代理机构向成交供应商收取代理服务费。本项目代理服务费按照《招标代理服务费管理暂行办法》</w:t>
            </w:r>
            <w:r>
              <w:rPr>
                <w:color w:val="000000" w:themeColor="text1"/>
                <w:szCs w:val="21"/>
              </w:rPr>
              <w:t xml:space="preserve"> </w:t>
            </w:r>
            <w:r>
              <w:rPr>
                <w:color w:val="000000" w:themeColor="text1"/>
                <w:szCs w:val="21"/>
              </w:rPr>
              <w:t>(</w:t>
            </w:r>
            <w:r>
              <w:rPr>
                <w:color w:val="000000" w:themeColor="text1"/>
                <w:szCs w:val="21"/>
              </w:rPr>
              <w:t>计价格﹝</w:t>
            </w:r>
            <w:r>
              <w:rPr>
                <w:color w:val="000000" w:themeColor="text1"/>
                <w:szCs w:val="21"/>
              </w:rPr>
              <w:t>2002</w:t>
            </w:r>
            <w:r>
              <w:rPr>
                <w:color w:val="000000" w:themeColor="text1"/>
                <w:szCs w:val="21"/>
              </w:rPr>
              <w:t>﹞</w:t>
            </w:r>
            <w:r>
              <w:rPr>
                <w:color w:val="000000" w:themeColor="text1"/>
                <w:szCs w:val="21"/>
              </w:rPr>
              <w:t>1980</w:t>
            </w:r>
            <w:r>
              <w:rPr>
                <w:color w:val="000000" w:themeColor="text1"/>
                <w:szCs w:val="21"/>
              </w:rPr>
              <w:t>号</w:t>
            </w:r>
            <w:r>
              <w:rPr>
                <w:color w:val="000000" w:themeColor="text1"/>
                <w:szCs w:val="21"/>
              </w:rPr>
              <w:t>)</w:t>
            </w:r>
            <w:r>
              <w:rPr>
                <w:color w:val="000000" w:themeColor="text1"/>
                <w:szCs w:val="21"/>
              </w:rPr>
              <w:t>、《国家发展改革委关于降低部分建设项目收费标准规范收费行为等有关问题的通知》</w:t>
            </w:r>
            <w:r>
              <w:rPr>
                <w:color w:val="000000" w:themeColor="text1"/>
                <w:szCs w:val="21"/>
              </w:rPr>
              <w:t>(</w:t>
            </w:r>
            <w:proofErr w:type="gramStart"/>
            <w:r>
              <w:rPr>
                <w:color w:val="000000" w:themeColor="text1"/>
                <w:szCs w:val="21"/>
              </w:rPr>
              <w:t>发改价格</w:t>
            </w:r>
            <w:proofErr w:type="gramEnd"/>
            <w:r>
              <w:rPr>
                <w:color w:val="000000" w:themeColor="text1"/>
                <w:szCs w:val="21"/>
              </w:rPr>
              <w:t>﹝</w:t>
            </w:r>
            <w:r>
              <w:rPr>
                <w:color w:val="000000" w:themeColor="text1"/>
                <w:szCs w:val="21"/>
              </w:rPr>
              <w:t>2011</w:t>
            </w:r>
            <w:r>
              <w:rPr>
                <w:color w:val="000000" w:themeColor="text1"/>
                <w:szCs w:val="21"/>
              </w:rPr>
              <w:t>﹞</w:t>
            </w:r>
            <w:r>
              <w:rPr>
                <w:color w:val="000000" w:themeColor="text1"/>
                <w:szCs w:val="21"/>
              </w:rPr>
              <w:t>534</w:t>
            </w:r>
            <w:r>
              <w:rPr>
                <w:color w:val="000000" w:themeColor="text1"/>
                <w:szCs w:val="21"/>
              </w:rPr>
              <w:t>号</w:t>
            </w:r>
            <w:r>
              <w:rPr>
                <w:color w:val="000000" w:themeColor="text1"/>
                <w:szCs w:val="21"/>
              </w:rPr>
              <w:t>)</w:t>
            </w:r>
            <w:r>
              <w:rPr>
                <w:color w:val="000000" w:themeColor="text1"/>
                <w:szCs w:val="21"/>
              </w:rPr>
              <w:t>的规定采用差额定率累进法下浮</w:t>
            </w:r>
            <w:r>
              <w:rPr>
                <w:color w:val="000000" w:themeColor="text1"/>
                <w:szCs w:val="21"/>
              </w:rPr>
              <w:t>5%</w:t>
            </w:r>
            <w:r>
              <w:rPr>
                <w:color w:val="000000" w:themeColor="text1"/>
                <w:szCs w:val="21"/>
              </w:rPr>
              <w:t>计算。具体费率如下：</w:t>
            </w:r>
          </w:p>
          <w:p w14:paraId="0E580CF8"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①</w:t>
            </w:r>
            <w:r>
              <w:rPr>
                <w:color w:val="000000" w:themeColor="text1"/>
                <w:szCs w:val="21"/>
              </w:rPr>
              <w:t>成交金额在</w:t>
            </w:r>
            <w:r>
              <w:rPr>
                <w:color w:val="000000" w:themeColor="text1"/>
                <w:szCs w:val="21"/>
              </w:rPr>
              <w:t>100</w:t>
            </w:r>
            <w:r>
              <w:rPr>
                <w:color w:val="000000" w:themeColor="text1"/>
                <w:szCs w:val="21"/>
              </w:rPr>
              <w:t>万元以下的：</w:t>
            </w:r>
          </w:p>
          <w:p w14:paraId="62F63213" w14:textId="77777777" w:rsidR="00DA6E9A" w:rsidRDefault="00781F0F">
            <w:pPr>
              <w:spacing w:line="300" w:lineRule="exact"/>
              <w:jc w:val="left"/>
              <w:rPr>
                <w:color w:val="000000" w:themeColor="text1"/>
                <w:szCs w:val="21"/>
              </w:rPr>
            </w:pPr>
            <w:r>
              <w:rPr>
                <w:color w:val="000000" w:themeColor="text1"/>
                <w:szCs w:val="21"/>
              </w:rPr>
              <w:t>货物</w:t>
            </w:r>
            <w:r>
              <w:rPr>
                <w:color w:val="000000" w:themeColor="text1"/>
                <w:szCs w:val="21"/>
              </w:rPr>
              <w:t>1.5</w:t>
            </w:r>
            <w:r>
              <w:rPr>
                <w:color w:val="000000" w:themeColor="text1"/>
                <w:szCs w:val="21"/>
              </w:rPr>
              <w:t>％；服务招标</w:t>
            </w:r>
            <w:r>
              <w:rPr>
                <w:color w:val="000000" w:themeColor="text1"/>
                <w:szCs w:val="21"/>
              </w:rPr>
              <w:t>1.5</w:t>
            </w:r>
            <w:r>
              <w:rPr>
                <w:color w:val="000000" w:themeColor="text1"/>
                <w:szCs w:val="21"/>
              </w:rPr>
              <w:t>％；工程招标</w:t>
            </w:r>
            <w:r>
              <w:rPr>
                <w:color w:val="000000" w:themeColor="text1"/>
                <w:szCs w:val="21"/>
              </w:rPr>
              <w:t>1.0</w:t>
            </w:r>
            <w:r>
              <w:rPr>
                <w:color w:val="000000" w:themeColor="text1"/>
                <w:szCs w:val="21"/>
              </w:rPr>
              <w:t>％；</w:t>
            </w:r>
          </w:p>
          <w:p w14:paraId="19EBF4A5"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②</w:t>
            </w:r>
            <w:r>
              <w:rPr>
                <w:color w:val="000000" w:themeColor="text1"/>
                <w:szCs w:val="21"/>
              </w:rPr>
              <w:t>成交金额在</w:t>
            </w:r>
            <w:r>
              <w:rPr>
                <w:color w:val="000000" w:themeColor="text1"/>
                <w:szCs w:val="21"/>
              </w:rPr>
              <w:t>100-500</w:t>
            </w:r>
            <w:r>
              <w:rPr>
                <w:color w:val="000000" w:themeColor="text1"/>
                <w:szCs w:val="21"/>
              </w:rPr>
              <w:t>万元之间：</w:t>
            </w:r>
          </w:p>
          <w:p w14:paraId="0C152D72" w14:textId="77777777" w:rsidR="00DA6E9A" w:rsidRDefault="00781F0F">
            <w:pPr>
              <w:spacing w:line="300" w:lineRule="exact"/>
              <w:jc w:val="left"/>
              <w:rPr>
                <w:color w:val="000000" w:themeColor="text1"/>
                <w:szCs w:val="21"/>
              </w:rPr>
            </w:pPr>
            <w:r>
              <w:rPr>
                <w:color w:val="000000" w:themeColor="text1"/>
                <w:szCs w:val="21"/>
              </w:rPr>
              <w:t>货物</w:t>
            </w:r>
            <w:r>
              <w:rPr>
                <w:color w:val="000000" w:themeColor="text1"/>
                <w:szCs w:val="21"/>
              </w:rPr>
              <w:t>1.1</w:t>
            </w:r>
            <w:r>
              <w:rPr>
                <w:color w:val="000000" w:themeColor="text1"/>
                <w:szCs w:val="21"/>
              </w:rPr>
              <w:t>％；服务招标</w:t>
            </w:r>
            <w:r>
              <w:rPr>
                <w:color w:val="000000" w:themeColor="text1"/>
                <w:szCs w:val="21"/>
              </w:rPr>
              <w:t>0.8</w:t>
            </w:r>
            <w:r>
              <w:rPr>
                <w:color w:val="000000" w:themeColor="text1"/>
                <w:szCs w:val="21"/>
              </w:rPr>
              <w:t>％；工程招标</w:t>
            </w:r>
            <w:r>
              <w:rPr>
                <w:color w:val="000000" w:themeColor="text1"/>
                <w:szCs w:val="21"/>
              </w:rPr>
              <w:t>0.7</w:t>
            </w:r>
            <w:r>
              <w:rPr>
                <w:color w:val="000000" w:themeColor="text1"/>
                <w:szCs w:val="21"/>
              </w:rPr>
              <w:t>％；</w:t>
            </w:r>
          </w:p>
          <w:p w14:paraId="237D172D"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③</w:t>
            </w:r>
            <w:r>
              <w:rPr>
                <w:color w:val="000000" w:themeColor="text1"/>
                <w:szCs w:val="21"/>
              </w:rPr>
              <w:t>成交金额在</w:t>
            </w:r>
            <w:r>
              <w:rPr>
                <w:color w:val="000000" w:themeColor="text1"/>
                <w:szCs w:val="21"/>
              </w:rPr>
              <w:t>500-1000</w:t>
            </w:r>
            <w:r>
              <w:rPr>
                <w:color w:val="000000" w:themeColor="text1"/>
                <w:szCs w:val="21"/>
              </w:rPr>
              <w:t>万元之间：</w:t>
            </w:r>
          </w:p>
          <w:p w14:paraId="10EEEBFF" w14:textId="77777777" w:rsidR="00DA6E9A" w:rsidRDefault="00781F0F">
            <w:pPr>
              <w:spacing w:line="300" w:lineRule="exact"/>
              <w:jc w:val="left"/>
              <w:rPr>
                <w:color w:val="000000" w:themeColor="text1"/>
                <w:szCs w:val="21"/>
              </w:rPr>
            </w:pPr>
            <w:r>
              <w:rPr>
                <w:color w:val="000000" w:themeColor="text1"/>
                <w:szCs w:val="21"/>
              </w:rPr>
              <w:t>货物</w:t>
            </w:r>
            <w:r>
              <w:rPr>
                <w:color w:val="000000" w:themeColor="text1"/>
                <w:szCs w:val="21"/>
              </w:rPr>
              <w:t>0.8</w:t>
            </w:r>
            <w:r>
              <w:rPr>
                <w:color w:val="000000" w:themeColor="text1"/>
                <w:szCs w:val="21"/>
              </w:rPr>
              <w:t>％；服务招标</w:t>
            </w:r>
            <w:r>
              <w:rPr>
                <w:color w:val="000000" w:themeColor="text1"/>
                <w:szCs w:val="21"/>
              </w:rPr>
              <w:t>0.45</w:t>
            </w:r>
            <w:r>
              <w:rPr>
                <w:color w:val="000000" w:themeColor="text1"/>
                <w:szCs w:val="21"/>
              </w:rPr>
              <w:t>％；工程招标</w:t>
            </w:r>
            <w:r>
              <w:rPr>
                <w:color w:val="000000" w:themeColor="text1"/>
                <w:szCs w:val="21"/>
              </w:rPr>
              <w:t>0.55</w:t>
            </w:r>
            <w:r>
              <w:rPr>
                <w:color w:val="000000" w:themeColor="text1"/>
                <w:szCs w:val="21"/>
              </w:rPr>
              <w:t>％；</w:t>
            </w:r>
          </w:p>
          <w:p w14:paraId="38E05686" w14:textId="77777777" w:rsidR="00DA6E9A" w:rsidRDefault="00781F0F">
            <w:pPr>
              <w:spacing w:line="300" w:lineRule="exact"/>
              <w:jc w:val="left"/>
              <w:rPr>
                <w:color w:val="000000" w:themeColor="text1"/>
                <w:szCs w:val="21"/>
              </w:rPr>
            </w:pPr>
            <w:r>
              <w:rPr>
                <w:rFonts w:ascii="宋体" w:hAnsi="宋体" w:cs="宋体" w:hint="eastAsia"/>
                <w:color w:val="000000" w:themeColor="text1"/>
                <w:szCs w:val="21"/>
              </w:rPr>
              <w:t>④</w:t>
            </w:r>
            <w:r>
              <w:rPr>
                <w:color w:val="000000" w:themeColor="text1"/>
                <w:szCs w:val="21"/>
              </w:rPr>
              <w:t>成交金额在</w:t>
            </w:r>
            <w:r>
              <w:rPr>
                <w:color w:val="000000" w:themeColor="text1"/>
                <w:szCs w:val="21"/>
              </w:rPr>
              <w:t>1000-5000</w:t>
            </w:r>
            <w:r>
              <w:rPr>
                <w:color w:val="000000" w:themeColor="text1"/>
                <w:szCs w:val="21"/>
              </w:rPr>
              <w:t>万元之间：</w:t>
            </w:r>
          </w:p>
          <w:p w14:paraId="11643810" w14:textId="77777777" w:rsidR="00DA6E9A" w:rsidRDefault="00781F0F">
            <w:pPr>
              <w:spacing w:line="300" w:lineRule="exact"/>
              <w:jc w:val="left"/>
              <w:rPr>
                <w:color w:val="000000" w:themeColor="text1"/>
                <w:szCs w:val="21"/>
              </w:rPr>
            </w:pPr>
            <w:r>
              <w:rPr>
                <w:color w:val="000000" w:themeColor="text1"/>
                <w:szCs w:val="21"/>
              </w:rPr>
              <w:t>货物</w:t>
            </w:r>
            <w:r>
              <w:rPr>
                <w:color w:val="000000" w:themeColor="text1"/>
                <w:szCs w:val="21"/>
              </w:rPr>
              <w:t>0.5</w:t>
            </w:r>
            <w:r>
              <w:rPr>
                <w:color w:val="000000" w:themeColor="text1"/>
                <w:szCs w:val="21"/>
              </w:rPr>
              <w:t>％；服务招标</w:t>
            </w:r>
            <w:r>
              <w:rPr>
                <w:color w:val="000000" w:themeColor="text1"/>
                <w:szCs w:val="21"/>
              </w:rPr>
              <w:t>0.25</w:t>
            </w:r>
            <w:r>
              <w:rPr>
                <w:color w:val="000000" w:themeColor="text1"/>
                <w:szCs w:val="21"/>
              </w:rPr>
              <w:t>％；工程招标</w:t>
            </w:r>
            <w:r>
              <w:rPr>
                <w:color w:val="000000" w:themeColor="text1"/>
                <w:szCs w:val="21"/>
              </w:rPr>
              <w:t>0.35</w:t>
            </w:r>
            <w:r>
              <w:rPr>
                <w:color w:val="000000" w:themeColor="text1"/>
                <w:szCs w:val="21"/>
              </w:rPr>
              <w:t>％；</w:t>
            </w:r>
          </w:p>
          <w:p w14:paraId="4CC76812" w14:textId="77777777" w:rsidR="00DA6E9A" w:rsidRDefault="00781F0F">
            <w:pPr>
              <w:spacing w:line="300" w:lineRule="exact"/>
              <w:jc w:val="left"/>
              <w:rPr>
                <w:color w:val="000000" w:themeColor="text1"/>
                <w:szCs w:val="21"/>
              </w:rPr>
            </w:pPr>
            <w:r>
              <w:rPr>
                <w:color w:val="000000" w:themeColor="text1"/>
                <w:szCs w:val="21"/>
              </w:rPr>
              <w:t>……</w:t>
            </w:r>
          </w:p>
          <w:p w14:paraId="18F06577" w14:textId="77777777" w:rsidR="00DA6E9A" w:rsidRDefault="00781F0F">
            <w:pPr>
              <w:spacing w:line="300" w:lineRule="exact"/>
              <w:jc w:val="left"/>
              <w:rPr>
                <w:color w:val="000000" w:themeColor="text1"/>
                <w:szCs w:val="21"/>
              </w:rPr>
            </w:pPr>
            <w:r>
              <w:rPr>
                <w:color w:val="000000" w:themeColor="text1"/>
                <w:szCs w:val="21"/>
              </w:rPr>
              <w:t>差额定率累进法计算过程示例：</w:t>
            </w:r>
          </w:p>
          <w:p w14:paraId="5971416C" w14:textId="77777777" w:rsidR="00DA6E9A" w:rsidRDefault="00781F0F">
            <w:pPr>
              <w:spacing w:line="300" w:lineRule="exact"/>
              <w:jc w:val="left"/>
              <w:rPr>
                <w:color w:val="000000" w:themeColor="text1"/>
                <w:szCs w:val="21"/>
              </w:rPr>
            </w:pPr>
            <w:r>
              <w:rPr>
                <w:color w:val="000000" w:themeColor="text1"/>
                <w:szCs w:val="21"/>
              </w:rPr>
              <w:t>例如：某货物招标代理业务成交金额为</w:t>
            </w:r>
            <w:r>
              <w:rPr>
                <w:color w:val="000000" w:themeColor="text1"/>
                <w:szCs w:val="21"/>
              </w:rPr>
              <w:t>300</w:t>
            </w:r>
            <w:r>
              <w:rPr>
                <w:color w:val="000000" w:themeColor="text1"/>
                <w:szCs w:val="21"/>
              </w:rPr>
              <w:t>万元，招标代理服务费金额按如下计算：</w:t>
            </w:r>
          </w:p>
          <w:p w14:paraId="68E7B91A" w14:textId="77777777" w:rsidR="00DA6E9A" w:rsidRDefault="00781F0F">
            <w:pPr>
              <w:spacing w:line="300" w:lineRule="exact"/>
              <w:jc w:val="left"/>
              <w:rPr>
                <w:color w:val="000000" w:themeColor="text1"/>
                <w:szCs w:val="21"/>
              </w:rPr>
            </w:pPr>
            <w:r>
              <w:rPr>
                <w:color w:val="000000" w:themeColor="text1"/>
                <w:szCs w:val="21"/>
              </w:rPr>
              <w:lastRenderedPageBreak/>
              <w:t>100</w:t>
            </w:r>
            <w:r>
              <w:rPr>
                <w:color w:val="000000" w:themeColor="text1"/>
                <w:szCs w:val="21"/>
              </w:rPr>
              <w:t>万元</w:t>
            </w:r>
            <w:r>
              <w:rPr>
                <w:color w:val="000000" w:themeColor="text1"/>
                <w:szCs w:val="21"/>
              </w:rPr>
              <w:t>×1.5%</w:t>
            </w:r>
            <w:r>
              <w:rPr>
                <w:color w:val="000000" w:themeColor="text1"/>
                <w:szCs w:val="21"/>
              </w:rPr>
              <w:t>＝</w:t>
            </w:r>
            <w:r>
              <w:rPr>
                <w:color w:val="000000" w:themeColor="text1"/>
                <w:szCs w:val="21"/>
              </w:rPr>
              <w:t>1.5</w:t>
            </w:r>
            <w:r>
              <w:rPr>
                <w:color w:val="000000" w:themeColor="text1"/>
                <w:szCs w:val="21"/>
              </w:rPr>
              <w:t>万元</w:t>
            </w:r>
          </w:p>
          <w:p w14:paraId="1CB517BA" w14:textId="77777777" w:rsidR="00DA6E9A" w:rsidRDefault="00781F0F">
            <w:pPr>
              <w:spacing w:line="300" w:lineRule="exact"/>
              <w:jc w:val="left"/>
              <w:rPr>
                <w:color w:val="000000" w:themeColor="text1"/>
                <w:szCs w:val="21"/>
              </w:rPr>
            </w:pPr>
            <w:r>
              <w:rPr>
                <w:color w:val="000000" w:themeColor="text1"/>
                <w:szCs w:val="21"/>
              </w:rPr>
              <w:t>（</w:t>
            </w:r>
            <w:r>
              <w:rPr>
                <w:color w:val="000000" w:themeColor="text1"/>
                <w:szCs w:val="21"/>
              </w:rPr>
              <w:t>300</w:t>
            </w:r>
            <w:r>
              <w:rPr>
                <w:color w:val="000000" w:themeColor="text1"/>
                <w:szCs w:val="21"/>
              </w:rPr>
              <w:t>－</w:t>
            </w:r>
            <w:r>
              <w:rPr>
                <w:color w:val="000000" w:themeColor="text1"/>
                <w:szCs w:val="21"/>
              </w:rPr>
              <w:t>100</w:t>
            </w:r>
            <w:r>
              <w:rPr>
                <w:color w:val="000000" w:themeColor="text1"/>
                <w:szCs w:val="21"/>
              </w:rPr>
              <w:t>）万元</w:t>
            </w:r>
            <w:r>
              <w:rPr>
                <w:color w:val="000000" w:themeColor="text1"/>
                <w:szCs w:val="21"/>
              </w:rPr>
              <w:t>×1.1%</w:t>
            </w:r>
            <w:r>
              <w:rPr>
                <w:color w:val="000000" w:themeColor="text1"/>
                <w:szCs w:val="21"/>
              </w:rPr>
              <w:t>＝</w:t>
            </w:r>
            <w:r>
              <w:rPr>
                <w:color w:val="000000" w:themeColor="text1"/>
                <w:szCs w:val="21"/>
              </w:rPr>
              <w:t>2.2</w:t>
            </w:r>
            <w:r>
              <w:rPr>
                <w:color w:val="000000" w:themeColor="text1"/>
                <w:szCs w:val="21"/>
              </w:rPr>
              <w:t>万元</w:t>
            </w:r>
          </w:p>
          <w:p w14:paraId="6A5C0905" w14:textId="77777777" w:rsidR="00DA6E9A" w:rsidRDefault="00781F0F">
            <w:pPr>
              <w:spacing w:line="300" w:lineRule="exact"/>
              <w:jc w:val="left"/>
              <w:rPr>
                <w:color w:val="000000" w:themeColor="text1"/>
                <w:szCs w:val="21"/>
              </w:rPr>
            </w:pPr>
            <w:r>
              <w:rPr>
                <w:color w:val="000000" w:themeColor="text1"/>
                <w:szCs w:val="21"/>
              </w:rPr>
              <w:t>合计收费＝</w:t>
            </w:r>
            <w:r>
              <w:rPr>
                <w:color w:val="000000" w:themeColor="text1"/>
                <w:szCs w:val="21"/>
              </w:rPr>
              <w:t>1.5</w:t>
            </w:r>
            <w:r>
              <w:rPr>
                <w:color w:val="000000" w:themeColor="text1"/>
                <w:szCs w:val="21"/>
              </w:rPr>
              <w:t>＋</w:t>
            </w:r>
            <w:r>
              <w:rPr>
                <w:color w:val="000000" w:themeColor="text1"/>
                <w:szCs w:val="21"/>
              </w:rPr>
              <w:t>2.2=3.7</w:t>
            </w:r>
            <w:r>
              <w:rPr>
                <w:color w:val="000000" w:themeColor="text1"/>
                <w:szCs w:val="21"/>
              </w:rPr>
              <w:t>万元</w:t>
            </w:r>
          </w:p>
          <w:p w14:paraId="67D2E579" w14:textId="77777777" w:rsidR="00DA6E9A" w:rsidRDefault="00781F0F">
            <w:pPr>
              <w:spacing w:line="300" w:lineRule="exact"/>
              <w:jc w:val="left"/>
              <w:rPr>
                <w:color w:val="000000" w:themeColor="text1"/>
                <w:szCs w:val="21"/>
                <w:u w:val="single"/>
              </w:rPr>
            </w:pPr>
            <w:r>
              <w:rPr>
                <w:color w:val="000000" w:themeColor="text1"/>
                <w:szCs w:val="21"/>
              </w:rPr>
              <w:sym w:font="Wingdings 2" w:char="F0A3"/>
            </w:r>
            <w:r>
              <w:rPr>
                <w:color w:val="000000" w:themeColor="text1"/>
                <w:szCs w:val="21"/>
              </w:rPr>
              <w:t>采购代理机构</w:t>
            </w:r>
            <w:r>
              <w:rPr>
                <w:color w:val="000000" w:themeColor="text1"/>
                <w:szCs w:val="20"/>
              </w:rPr>
              <w:t>向成交供应商收取代理服务费，具体金额为</w:t>
            </w:r>
            <w:r>
              <w:rPr>
                <w:color w:val="000000" w:themeColor="text1"/>
                <w:szCs w:val="20"/>
                <w:u w:val="single"/>
              </w:rPr>
              <w:t xml:space="preserve">             </w:t>
            </w:r>
            <w:r>
              <w:rPr>
                <w:color w:val="000000" w:themeColor="text1"/>
                <w:szCs w:val="20"/>
              </w:rPr>
              <w:t>。</w:t>
            </w:r>
          </w:p>
          <w:p w14:paraId="20BA38F0" w14:textId="77777777" w:rsidR="00DA6E9A" w:rsidRDefault="00781F0F">
            <w:pPr>
              <w:spacing w:line="300" w:lineRule="exact"/>
              <w:jc w:val="left"/>
              <w:rPr>
                <w:color w:val="000000" w:themeColor="text1"/>
                <w:kern w:val="0"/>
                <w:szCs w:val="21"/>
              </w:rPr>
            </w:pPr>
            <w:r>
              <w:rPr>
                <w:color w:val="000000" w:themeColor="text1"/>
                <w:szCs w:val="21"/>
              </w:rPr>
              <w:t>（</w:t>
            </w:r>
            <w:r>
              <w:rPr>
                <w:color w:val="000000" w:themeColor="text1"/>
                <w:szCs w:val="21"/>
              </w:rPr>
              <w:t>2</w:t>
            </w:r>
            <w:r>
              <w:rPr>
                <w:color w:val="000000" w:themeColor="text1"/>
                <w:szCs w:val="21"/>
              </w:rPr>
              <w:t>）成交供应商在成交通知书发出前以银行转账或现金形式支付代理服务费；采购代理机构也可以从成交供应商的磋商保证金中扣除上述金额的代理服务费，余款</w:t>
            </w:r>
            <w:proofErr w:type="gramStart"/>
            <w:r>
              <w:rPr>
                <w:color w:val="000000" w:themeColor="text1"/>
                <w:szCs w:val="21"/>
              </w:rPr>
              <w:t>按供应</w:t>
            </w:r>
            <w:proofErr w:type="gramEnd"/>
            <w:r>
              <w:rPr>
                <w:color w:val="000000" w:themeColor="text1"/>
                <w:szCs w:val="21"/>
              </w:rPr>
              <w:t>商所汇入磋商保证金的账户原路退回，如无法原路返回，则按《代理服务费承诺书》列明的账户退回。</w:t>
            </w:r>
          </w:p>
        </w:tc>
      </w:tr>
      <w:tr w:rsidR="00DA6E9A" w14:paraId="5B87A10F" w14:textId="77777777">
        <w:trPr>
          <w:trHeight w:val="712"/>
        </w:trPr>
        <w:tc>
          <w:tcPr>
            <w:tcW w:w="737" w:type="dxa"/>
            <w:tcBorders>
              <w:top w:val="single" w:sz="4" w:space="0" w:color="auto"/>
              <w:left w:val="single" w:sz="4" w:space="0" w:color="auto"/>
              <w:bottom w:val="single" w:sz="4" w:space="0" w:color="auto"/>
              <w:right w:val="single" w:sz="4" w:space="0" w:color="auto"/>
            </w:tcBorders>
            <w:vAlign w:val="center"/>
          </w:tcPr>
          <w:p w14:paraId="2BD75756" w14:textId="77777777" w:rsidR="00DA6E9A" w:rsidRDefault="00781F0F">
            <w:pPr>
              <w:spacing w:line="300" w:lineRule="exact"/>
              <w:jc w:val="center"/>
              <w:rPr>
                <w:b/>
                <w:color w:val="000000" w:themeColor="text1"/>
                <w:szCs w:val="21"/>
              </w:rPr>
            </w:pPr>
            <w:r>
              <w:rPr>
                <w:b/>
                <w:color w:val="000000" w:themeColor="text1"/>
                <w:szCs w:val="21"/>
              </w:rPr>
              <w:lastRenderedPageBreak/>
              <w:t>10.3</w:t>
            </w:r>
          </w:p>
        </w:tc>
        <w:tc>
          <w:tcPr>
            <w:tcW w:w="1248" w:type="dxa"/>
            <w:tcBorders>
              <w:top w:val="single" w:sz="4" w:space="0" w:color="auto"/>
              <w:left w:val="single" w:sz="4" w:space="0" w:color="auto"/>
              <w:bottom w:val="single" w:sz="4" w:space="0" w:color="auto"/>
              <w:right w:val="single" w:sz="4" w:space="0" w:color="auto"/>
            </w:tcBorders>
            <w:vAlign w:val="center"/>
          </w:tcPr>
          <w:p w14:paraId="7F3E3C6E" w14:textId="77777777" w:rsidR="00DA6E9A" w:rsidRDefault="00781F0F">
            <w:pPr>
              <w:spacing w:line="300" w:lineRule="exact"/>
              <w:jc w:val="center"/>
              <w:rPr>
                <w:color w:val="000000" w:themeColor="text1"/>
                <w:szCs w:val="20"/>
              </w:rPr>
            </w:pPr>
            <w:r>
              <w:rPr>
                <w:color w:val="000000" w:themeColor="text1"/>
                <w:szCs w:val="20"/>
              </w:rPr>
              <w:t>附件</w:t>
            </w:r>
          </w:p>
        </w:tc>
        <w:tc>
          <w:tcPr>
            <w:tcW w:w="7229" w:type="dxa"/>
            <w:tcBorders>
              <w:top w:val="single" w:sz="4" w:space="0" w:color="auto"/>
              <w:left w:val="single" w:sz="4" w:space="0" w:color="auto"/>
              <w:bottom w:val="single" w:sz="4" w:space="0" w:color="auto"/>
              <w:right w:val="single" w:sz="4" w:space="0" w:color="auto"/>
            </w:tcBorders>
            <w:vAlign w:val="center"/>
          </w:tcPr>
          <w:p w14:paraId="11A13F06" w14:textId="77777777" w:rsidR="00DA6E9A" w:rsidRDefault="00781F0F">
            <w:pPr>
              <w:spacing w:line="276" w:lineRule="auto"/>
              <w:rPr>
                <w:color w:val="000000" w:themeColor="text1"/>
                <w:szCs w:val="21"/>
              </w:rPr>
            </w:pPr>
            <w:r>
              <w:rPr>
                <w:color w:val="000000" w:themeColor="text1"/>
                <w:szCs w:val="21"/>
              </w:rPr>
              <w:t>□</w:t>
            </w:r>
            <w:r>
              <w:rPr>
                <w:color w:val="000000" w:themeColor="text1"/>
                <w:szCs w:val="21"/>
              </w:rPr>
              <w:t>无</w:t>
            </w:r>
          </w:p>
          <w:p w14:paraId="71FB94C8" w14:textId="77777777" w:rsidR="00DA6E9A" w:rsidRDefault="00781F0F">
            <w:pPr>
              <w:spacing w:line="276" w:lineRule="auto"/>
              <w:rPr>
                <w:color w:val="000000" w:themeColor="text1"/>
                <w:szCs w:val="21"/>
                <w:u w:val="single"/>
              </w:rPr>
            </w:pPr>
            <w:r>
              <w:rPr>
                <w:color w:val="000000" w:themeColor="text1"/>
                <w:sz w:val="22"/>
                <w:szCs w:val="22"/>
              </w:rPr>
              <w:sym w:font="Wingdings 2" w:char="F052"/>
            </w:r>
            <w:r>
              <w:rPr>
                <w:color w:val="000000" w:themeColor="text1"/>
                <w:szCs w:val="21"/>
              </w:rPr>
              <w:t>有，详见：</w:t>
            </w:r>
            <w:r>
              <w:rPr>
                <w:color w:val="000000" w:themeColor="text1"/>
                <w:szCs w:val="21"/>
                <w:u w:val="single"/>
              </w:rPr>
              <w:t>第二章采购需求</w:t>
            </w:r>
          </w:p>
        </w:tc>
      </w:tr>
      <w:tr w:rsidR="00DA6E9A" w14:paraId="72993A2A" w14:textId="77777777">
        <w:trPr>
          <w:trHeight w:val="836"/>
        </w:trPr>
        <w:tc>
          <w:tcPr>
            <w:tcW w:w="737" w:type="dxa"/>
            <w:tcBorders>
              <w:top w:val="single" w:sz="4" w:space="0" w:color="auto"/>
              <w:left w:val="single" w:sz="4" w:space="0" w:color="auto"/>
              <w:bottom w:val="single" w:sz="4" w:space="0" w:color="auto"/>
              <w:right w:val="single" w:sz="4" w:space="0" w:color="auto"/>
            </w:tcBorders>
            <w:vAlign w:val="center"/>
          </w:tcPr>
          <w:p w14:paraId="7D3AA592" w14:textId="77777777" w:rsidR="00DA6E9A" w:rsidRDefault="00781F0F">
            <w:pPr>
              <w:spacing w:line="300" w:lineRule="exact"/>
              <w:jc w:val="center"/>
              <w:rPr>
                <w:b/>
                <w:color w:val="000000" w:themeColor="text1"/>
                <w:szCs w:val="21"/>
              </w:rPr>
            </w:pPr>
            <w:r>
              <w:rPr>
                <w:b/>
                <w:color w:val="000000" w:themeColor="text1"/>
                <w:szCs w:val="21"/>
              </w:rPr>
              <w:t>10.3</w:t>
            </w:r>
          </w:p>
        </w:tc>
        <w:tc>
          <w:tcPr>
            <w:tcW w:w="1248" w:type="dxa"/>
            <w:tcBorders>
              <w:top w:val="single" w:sz="4" w:space="0" w:color="auto"/>
              <w:left w:val="single" w:sz="4" w:space="0" w:color="auto"/>
              <w:bottom w:val="single" w:sz="4" w:space="0" w:color="auto"/>
              <w:right w:val="single" w:sz="4" w:space="0" w:color="auto"/>
            </w:tcBorders>
            <w:vAlign w:val="center"/>
          </w:tcPr>
          <w:p w14:paraId="4DEECC2C" w14:textId="77777777" w:rsidR="00DA6E9A" w:rsidRDefault="00781F0F">
            <w:pPr>
              <w:spacing w:line="300" w:lineRule="exact"/>
              <w:jc w:val="center"/>
              <w:rPr>
                <w:color w:val="000000" w:themeColor="text1"/>
                <w:szCs w:val="20"/>
              </w:rPr>
            </w:pPr>
            <w:r>
              <w:rPr>
                <w:color w:val="000000" w:themeColor="text1"/>
                <w:szCs w:val="20"/>
              </w:rPr>
              <w:t>图纸</w:t>
            </w:r>
          </w:p>
        </w:tc>
        <w:tc>
          <w:tcPr>
            <w:tcW w:w="7229" w:type="dxa"/>
            <w:tcBorders>
              <w:top w:val="single" w:sz="4" w:space="0" w:color="auto"/>
              <w:left w:val="single" w:sz="4" w:space="0" w:color="auto"/>
              <w:bottom w:val="single" w:sz="4" w:space="0" w:color="auto"/>
              <w:right w:val="single" w:sz="4" w:space="0" w:color="auto"/>
            </w:tcBorders>
            <w:vAlign w:val="center"/>
          </w:tcPr>
          <w:p w14:paraId="5D1B90D2" w14:textId="77777777" w:rsidR="00DA6E9A" w:rsidRDefault="00781F0F">
            <w:pPr>
              <w:spacing w:line="276" w:lineRule="auto"/>
              <w:rPr>
                <w:color w:val="000000" w:themeColor="text1"/>
                <w:szCs w:val="21"/>
              </w:rPr>
            </w:pPr>
            <w:r>
              <w:rPr>
                <w:color w:val="000000" w:themeColor="text1"/>
                <w:sz w:val="22"/>
                <w:szCs w:val="22"/>
              </w:rPr>
              <w:sym w:font="Wingdings 2" w:char="F052"/>
            </w:r>
            <w:r>
              <w:rPr>
                <w:color w:val="000000" w:themeColor="text1"/>
                <w:szCs w:val="21"/>
              </w:rPr>
              <w:t>无</w:t>
            </w:r>
          </w:p>
          <w:p w14:paraId="058FA428" w14:textId="77777777" w:rsidR="00DA6E9A" w:rsidRDefault="00781F0F">
            <w:pPr>
              <w:spacing w:line="276" w:lineRule="auto"/>
              <w:rPr>
                <w:color w:val="000000" w:themeColor="text1"/>
                <w:szCs w:val="21"/>
                <w:u w:val="single"/>
              </w:rPr>
            </w:pPr>
            <w:r>
              <w:rPr>
                <w:color w:val="000000" w:themeColor="text1"/>
                <w:szCs w:val="21"/>
              </w:rPr>
              <w:t>□</w:t>
            </w:r>
            <w:r>
              <w:rPr>
                <w:color w:val="000000" w:themeColor="text1"/>
                <w:szCs w:val="21"/>
              </w:rPr>
              <w:t>有，详见：</w:t>
            </w:r>
            <w:r>
              <w:rPr>
                <w:color w:val="000000" w:themeColor="text1"/>
                <w:szCs w:val="21"/>
                <w:u w:val="single"/>
              </w:rPr>
              <w:t xml:space="preserve">             </w:t>
            </w:r>
          </w:p>
        </w:tc>
      </w:tr>
      <w:tr w:rsidR="00DA6E9A" w14:paraId="349F37E7" w14:textId="77777777">
        <w:trPr>
          <w:trHeight w:val="423"/>
        </w:trPr>
        <w:tc>
          <w:tcPr>
            <w:tcW w:w="737" w:type="dxa"/>
            <w:tcBorders>
              <w:top w:val="single" w:sz="4" w:space="0" w:color="auto"/>
              <w:left w:val="single" w:sz="4" w:space="0" w:color="auto"/>
              <w:bottom w:val="single" w:sz="4" w:space="0" w:color="auto"/>
              <w:right w:val="single" w:sz="4" w:space="0" w:color="auto"/>
            </w:tcBorders>
            <w:vAlign w:val="center"/>
          </w:tcPr>
          <w:p w14:paraId="7B5960D4" w14:textId="77777777" w:rsidR="00DA6E9A" w:rsidRDefault="00781F0F">
            <w:pPr>
              <w:spacing w:line="300" w:lineRule="exact"/>
              <w:jc w:val="center"/>
              <w:rPr>
                <w:b/>
                <w:color w:val="000000" w:themeColor="text1"/>
                <w:szCs w:val="21"/>
              </w:rPr>
            </w:pPr>
            <w:r>
              <w:rPr>
                <w:b/>
                <w:color w:val="000000" w:themeColor="text1"/>
                <w:szCs w:val="21"/>
              </w:rPr>
              <w:t>10.4</w:t>
            </w:r>
          </w:p>
        </w:tc>
        <w:tc>
          <w:tcPr>
            <w:tcW w:w="1248" w:type="dxa"/>
            <w:tcBorders>
              <w:top w:val="single" w:sz="4" w:space="0" w:color="auto"/>
              <w:left w:val="single" w:sz="4" w:space="0" w:color="auto"/>
              <w:bottom w:val="single" w:sz="4" w:space="0" w:color="auto"/>
              <w:right w:val="single" w:sz="4" w:space="0" w:color="auto"/>
            </w:tcBorders>
            <w:vAlign w:val="center"/>
          </w:tcPr>
          <w:p w14:paraId="2EE4A3B9" w14:textId="77777777" w:rsidR="00DA6E9A" w:rsidRDefault="00781F0F">
            <w:pPr>
              <w:spacing w:line="300" w:lineRule="exact"/>
              <w:jc w:val="center"/>
              <w:rPr>
                <w:color w:val="000000" w:themeColor="text1"/>
                <w:szCs w:val="20"/>
              </w:rPr>
            </w:pPr>
            <w:r>
              <w:rPr>
                <w:color w:val="000000" w:themeColor="text1"/>
                <w:szCs w:val="20"/>
              </w:rPr>
              <w:t>其他事项</w:t>
            </w:r>
          </w:p>
        </w:tc>
        <w:tc>
          <w:tcPr>
            <w:tcW w:w="7229" w:type="dxa"/>
            <w:tcBorders>
              <w:top w:val="single" w:sz="4" w:space="0" w:color="auto"/>
              <w:left w:val="single" w:sz="4" w:space="0" w:color="auto"/>
              <w:bottom w:val="single" w:sz="4" w:space="0" w:color="auto"/>
              <w:right w:val="single" w:sz="4" w:space="0" w:color="auto"/>
            </w:tcBorders>
            <w:vAlign w:val="center"/>
          </w:tcPr>
          <w:p w14:paraId="1469A9AE" w14:textId="77777777" w:rsidR="00DA6E9A" w:rsidRDefault="00781F0F">
            <w:pPr>
              <w:spacing w:line="276" w:lineRule="auto"/>
              <w:rPr>
                <w:color w:val="000000" w:themeColor="text1"/>
                <w:sz w:val="24"/>
              </w:rPr>
            </w:pPr>
            <w:r>
              <w:rPr>
                <w:color w:val="000000" w:themeColor="text1"/>
                <w:szCs w:val="21"/>
              </w:rPr>
              <w:t>本文件中内容如有前后不一致，以在采购文件先出现的为准。</w:t>
            </w:r>
          </w:p>
        </w:tc>
      </w:tr>
    </w:tbl>
    <w:p w14:paraId="5B305B87" w14:textId="77777777" w:rsidR="00DA6E9A" w:rsidRDefault="00DA6E9A">
      <w:pPr>
        <w:rPr>
          <w:color w:val="000000" w:themeColor="text1"/>
        </w:rPr>
      </w:pPr>
    </w:p>
    <w:bookmarkEnd w:id="24"/>
    <w:p w14:paraId="6934363D" w14:textId="77777777" w:rsidR="00DA6E9A" w:rsidRDefault="00781F0F">
      <w:pPr>
        <w:spacing w:before="120" w:line="320" w:lineRule="atLeast"/>
        <w:outlineLvl w:val="1"/>
        <w:rPr>
          <w:b/>
          <w:bCs/>
          <w:color w:val="000000" w:themeColor="text1"/>
          <w:kern w:val="0"/>
          <w:szCs w:val="21"/>
        </w:rPr>
      </w:pPr>
      <w:r>
        <w:rPr>
          <w:color w:val="000000" w:themeColor="text1"/>
          <w:szCs w:val="21"/>
        </w:rPr>
        <w:br w:type="page"/>
      </w:r>
      <w:bookmarkStart w:id="26" w:name="_Toc254970549"/>
      <w:bookmarkStart w:id="27" w:name="_Toc254970690"/>
      <w:r>
        <w:rPr>
          <w:b/>
          <w:bCs/>
          <w:color w:val="000000" w:themeColor="text1"/>
          <w:kern w:val="0"/>
          <w:szCs w:val="21"/>
        </w:rPr>
        <w:lastRenderedPageBreak/>
        <w:t>1</w:t>
      </w:r>
      <w:r>
        <w:rPr>
          <w:b/>
          <w:bCs/>
          <w:color w:val="000000" w:themeColor="text1"/>
          <w:kern w:val="0"/>
          <w:szCs w:val="21"/>
        </w:rPr>
        <w:t>．总则</w:t>
      </w:r>
    </w:p>
    <w:p w14:paraId="1311A717" w14:textId="77777777" w:rsidR="00DA6E9A" w:rsidRDefault="00781F0F">
      <w:pPr>
        <w:spacing w:before="120" w:line="320" w:lineRule="atLeast"/>
        <w:ind w:firstLineChars="200" w:firstLine="422"/>
        <w:outlineLvl w:val="2"/>
        <w:rPr>
          <w:b/>
          <w:bCs/>
          <w:color w:val="000000" w:themeColor="text1"/>
          <w:kern w:val="0"/>
          <w:szCs w:val="21"/>
        </w:rPr>
      </w:pPr>
      <w:bookmarkStart w:id="28" w:name="_Toc254970668"/>
      <w:bookmarkStart w:id="29" w:name="_Toc254970527"/>
      <w:r>
        <w:rPr>
          <w:b/>
          <w:bCs/>
          <w:color w:val="000000" w:themeColor="text1"/>
          <w:kern w:val="0"/>
          <w:szCs w:val="21"/>
        </w:rPr>
        <w:t>1.1</w:t>
      </w:r>
      <w:r>
        <w:rPr>
          <w:b/>
          <w:bCs/>
          <w:color w:val="000000" w:themeColor="text1"/>
          <w:kern w:val="0"/>
          <w:szCs w:val="21"/>
        </w:rPr>
        <w:t>适用范围</w:t>
      </w:r>
      <w:bookmarkEnd w:id="28"/>
      <w:bookmarkEnd w:id="29"/>
    </w:p>
    <w:p w14:paraId="2743EA89" w14:textId="77777777" w:rsidR="00DA6E9A" w:rsidRDefault="00781F0F">
      <w:pPr>
        <w:spacing w:before="120" w:line="320" w:lineRule="atLeast"/>
        <w:ind w:firstLineChars="200" w:firstLine="420"/>
        <w:rPr>
          <w:color w:val="000000" w:themeColor="text1"/>
          <w:szCs w:val="21"/>
        </w:rPr>
      </w:pPr>
      <w:r>
        <w:rPr>
          <w:color w:val="000000" w:themeColor="text1"/>
          <w:szCs w:val="21"/>
        </w:rPr>
        <w:t>本采购文件适用于供应商须知前附表所述项目的政府采购活动。</w:t>
      </w:r>
    </w:p>
    <w:p w14:paraId="738940B0" w14:textId="77777777" w:rsidR="00DA6E9A" w:rsidRDefault="00781F0F">
      <w:pPr>
        <w:spacing w:before="120" w:line="320" w:lineRule="atLeast"/>
        <w:ind w:firstLineChars="200" w:firstLine="422"/>
        <w:outlineLvl w:val="2"/>
        <w:rPr>
          <w:b/>
          <w:bCs/>
          <w:color w:val="000000" w:themeColor="text1"/>
          <w:kern w:val="0"/>
          <w:szCs w:val="21"/>
        </w:rPr>
      </w:pPr>
      <w:bookmarkStart w:id="30" w:name="_Toc254970669"/>
      <w:bookmarkStart w:id="31" w:name="_Toc254970528"/>
      <w:r>
        <w:rPr>
          <w:b/>
          <w:bCs/>
          <w:color w:val="000000" w:themeColor="text1"/>
          <w:kern w:val="0"/>
          <w:szCs w:val="21"/>
        </w:rPr>
        <w:t>1.2</w:t>
      </w:r>
      <w:r>
        <w:rPr>
          <w:b/>
          <w:bCs/>
          <w:color w:val="000000" w:themeColor="text1"/>
          <w:kern w:val="0"/>
          <w:szCs w:val="21"/>
        </w:rPr>
        <w:t>定义</w:t>
      </w:r>
      <w:bookmarkEnd w:id="30"/>
      <w:bookmarkEnd w:id="31"/>
    </w:p>
    <w:p w14:paraId="7383A59B" w14:textId="77777777" w:rsidR="00DA6E9A" w:rsidRDefault="00781F0F">
      <w:pPr>
        <w:spacing w:before="120" w:line="320" w:lineRule="atLeast"/>
        <w:ind w:firstLineChars="200" w:firstLine="420"/>
        <w:rPr>
          <w:color w:val="000000" w:themeColor="text1"/>
          <w:szCs w:val="21"/>
        </w:rPr>
      </w:pPr>
      <w:r>
        <w:rPr>
          <w:color w:val="000000" w:themeColor="text1"/>
          <w:szCs w:val="21"/>
        </w:rPr>
        <w:t>1.2.1“</w:t>
      </w:r>
      <w:r>
        <w:rPr>
          <w:color w:val="000000" w:themeColor="text1"/>
          <w:szCs w:val="21"/>
        </w:rPr>
        <w:t>采购人</w:t>
      </w:r>
      <w:r>
        <w:rPr>
          <w:color w:val="000000" w:themeColor="text1"/>
          <w:szCs w:val="21"/>
        </w:rPr>
        <w:t>”</w:t>
      </w:r>
      <w:r>
        <w:rPr>
          <w:color w:val="000000" w:themeColor="text1"/>
          <w:szCs w:val="21"/>
        </w:rPr>
        <w:t>系指依法进行政府采购的国家机关、事业单位、团体组织。</w:t>
      </w:r>
    </w:p>
    <w:p w14:paraId="1C752D50" w14:textId="77777777" w:rsidR="00DA6E9A" w:rsidRDefault="00781F0F">
      <w:pPr>
        <w:spacing w:before="120" w:line="320" w:lineRule="atLeast"/>
        <w:ind w:firstLineChars="200" w:firstLine="420"/>
        <w:rPr>
          <w:color w:val="000000" w:themeColor="text1"/>
          <w:szCs w:val="21"/>
        </w:rPr>
      </w:pPr>
      <w:r>
        <w:rPr>
          <w:color w:val="000000" w:themeColor="text1"/>
          <w:szCs w:val="21"/>
        </w:rPr>
        <w:t>1.2.2“</w:t>
      </w:r>
      <w:r>
        <w:rPr>
          <w:color w:val="000000" w:themeColor="text1"/>
          <w:szCs w:val="21"/>
        </w:rPr>
        <w:t>供应商</w:t>
      </w:r>
      <w:r>
        <w:rPr>
          <w:color w:val="000000" w:themeColor="text1"/>
          <w:szCs w:val="21"/>
        </w:rPr>
        <w:t>”</w:t>
      </w:r>
      <w:r>
        <w:rPr>
          <w:color w:val="000000" w:themeColor="text1"/>
          <w:szCs w:val="21"/>
        </w:rPr>
        <w:t>系</w:t>
      </w:r>
      <w:r>
        <w:rPr>
          <w:color w:val="000000" w:themeColor="text1"/>
        </w:rPr>
        <w:t>指响应招标、参加投标竞争的法人、其他组织或者自然人</w:t>
      </w:r>
      <w:r>
        <w:rPr>
          <w:color w:val="000000" w:themeColor="text1"/>
          <w:szCs w:val="21"/>
        </w:rPr>
        <w:t>。</w:t>
      </w:r>
    </w:p>
    <w:p w14:paraId="56580F3B" w14:textId="77777777" w:rsidR="00DA6E9A" w:rsidRDefault="00781F0F">
      <w:pPr>
        <w:spacing w:before="120" w:line="360" w:lineRule="auto"/>
        <w:ind w:firstLineChars="200" w:firstLine="420"/>
        <w:rPr>
          <w:color w:val="000000" w:themeColor="text1"/>
        </w:rPr>
      </w:pPr>
      <w:r>
        <w:rPr>
          <w:color w:val="000000" w:themeColor="text1"/>
        </w:rPr>
        <w:t>1.2.3</w:t>
      </w:r>
      <w:r>
        <w:rPr>
          <w:color w:val="000000" w:themeColor="text1"/>
        </w:rPr>
        <w:t>本文件中的</w:t>
      </w:r>
      <w:r>
        <w:rPr>
          <w:color w:val="000000" w:themeColor="text1"/>
        </w:rPr>
        <w:t>“</w:t>
      </w:r>
      <w:r>
        <w:rPr>
          <w:color w:val="000000" w:themeColor="text1"/>
        </w:rPr>
        <w:t>法定代表人</w:t>
      </w:r>
      <w:r>
        <w:rPr>
          <w:color w:val="000000" w:themeColor="text1"/>
        </w:rPr>
        <w:t>”</w:t>
      </w:r>
      <w:r>
        <w:rPr>
          <w:color w:val="000000" w:themeColor="text1"/>
        </w:rPr>
        <w:t>若无特别说明，当供应商是企业的，是指企业法人营业执照上的法定代表人；当供应商是事业单位的，是指事业单位法人证书上的法定代表人；当供应商是社会团体、民办非企业的，是指法人登记证书中的法定代表人；当供应商是个体工商户的，是指个体工商户营业执照上的经营者；当供应商是自然人的，是指参与本项目响应的自然人本人。</w:t>
      </w:r>
      <w:r>
        <w:rPr>
          <w:color w:val="000000" w:themeColor="text1"/>
        </w:rPr>
        <w:br/>
        <w:t xml:space="preserve">    1.2.4</w:t>
      </w:r>
      <w:r>
        <w:rPr>
          <w:color w:val="000000" w:themeColor="text1"/>
        </w:rPr>
        <w:t>本文件中的</w:t>
      </w:r>
      <w:r>
        <w:rPr>
          <w:color w:val="000000" w:themeColor="text1"/>
        </w:rPr>
        <w:t>“</w:t>
      </w:r>
      <w:r>
        <w:rPr>
          <w:color w:val="000000" w:themeColor="text1"/>
        </w:rPr>
        <w:t>公章</w:t>
      </w:r>
      <w:r>
        <w:rPr>
          <w:color w:val="000000" w:themeColor="text1"/>
        </w:rPr>
        <w:t>”</w:t>
      </w:r>
      <w:r>
        <w:rPr>
          <w:color w:val="000000" w:themeColor="text1"/>
        </w:rPr>
        <w:t>是指根据我国对公章的管理规定，用供应</w:t>
      </w:r>
      <w:proofErr w:type="gramStart"/>
      <w:r>
        <w:rPr>
          <w:color w:val="000000" w:themeColor="text1"/>
        </w:rPr>
        <w:t>商法定主体</w:t>
      </w:r>
      <w:proofErr w:type="gramEnd"/>
      <w:r>
        <w:rPr>
          <w:color w:val="000000" w:themeColor="text1"/>
        </w:rPr>
        <w:t>行为名称制作的印章，除本文件有特殊规定外，供应商的财务章、部门章、分公司章、工会章、合同章、投标专用章、业务专用章及银行的转账章、现金收讫章、现金付讫章等其他形式印章均不能代替公章。本文件中的</w:t>
      </w:r>
      <w:r>
        <w:rPr>
          <w:color w:val="000000" w:themeColor="text1"/>
        </w:rPr>
        <w:t>“</w:t>
      </w:r>
      <w:r>
        <w:rPr>
          <w:color w:val="000000" w:themeColor="text1"/>
        </w:rPr>
        <w:t>签章</w:t>
      </w:r>
      <w:r>
        <w:rPr>
          <w:color w:val="000000" w:themeColor="text1"/>
        </w:rPr>
        <w:t>”</w:t>
      </w:r>
      <w:r>
        <w:rPr>
          <w:color w:val="000000" w:themeColor="text1"/>
        </w:rPr>
        <w:t>是指电子签名的一种表现形式，利用图像处理技术将电子签名操作转化为与纸质文件盖章操作相同的可视效果，同时利用电子签名技术保障电子信息的真实性和完整性以及签名人的不可否认性。</w:t>
      </w:r>
    </w:p>
    <w:p w14:paraId="0B4D3AFB" w14:textId="77777777" w:rsidR="00DA6E9A" w:rsidRDefault="00781F0F">
      <w:pPr>
        <w:widowControl/>
        <w:spacing w:line="360" w:lineRule="auto"/>
        <w:ind w:firstLineChars="200" w:firstLine="420"/>
        <w:jc w:val="left"/>
        <w:rPr>
          <w:color w:val="000000" w:themeColor="text1"/>
          <w:szCs w:val="21"/>
        </w:rPr>
      </w:pPr>
      <w:r>
        <w:rPr>
          <w:color w:val="000000" w:themeColor="text1"/>
          <w:szCs w:val="21"/>
        </w:rPr>
        <w:t>1.2.5“</w:t>
      </w:r>
      <w:r>
        <w:rPr>
          <w:color w:val="000000" w:themeColor="text1"/>
          <w:szCs w:val="21"/>
        </w:rPr>
        <w:t>书面形式</w:t>
      </w:r>
      <w:r>
        <w:rPr>
          <w:color w:val="000000" w:themeColor="text1"/>
          <w:szCs w:val="21"/>
        </w:rPr>
        <w:t>”</w:t>
      </w:r>
      <w:r>
        <w:rPr>
          <w:color w:val="000000" w:themeColor="text1"/>
          <w:szCs w:val="21"/>
        </w:rPr>
        <w:t>如无特殊规定，书面形式是合同书、信件、电报、电传等可以有形地表现所载内容的形式。以电子数据交换、电子邮件等方式能够有形地表现所载内容，并可以随时调取查用的数据电文，视为书面形式。采购文件如有特殊规定，以采购文件规定为准。</w:t>
      </w:r>
      <w:r>
        <w:rPr>
          <w:color w:val="000000" w:themeColor="text1"/>
          <w:szCs w:val="21"/>
        </w:rPr>
        <w:t xml:space="preserve"> </w:t>
      </w:r>
    </w:p>
    <w:p w14:paraId="2CDC5BEB" w14:textId="77777777" w:rsidR="00DA6E9A" w:rsidRDefault="00781F0F">
      <w:pPr>
        <w:spacing w:before="120" w:line="320" w:lineRule="atLeast"/>
        <w:ind w:firstLineChars="200" w:firstLine="420"/>
        <w:rPr>
          <w:color w:val="000000" w:themeColor="text1"/>
          <w:szCs w:val="21"/>
        </w:rPr>
      </w:pPr>
      <w:r>
        <w:rPr>
          <w:color w:val="000000" w:themeColor="text1"/>
          <w:szCs w:val="21"/>
        </w:rPr>
        <w:t>1.2.6</w:t>
      </w:r>
      <w:r>
        <w:rPr>
          <w:color w:val="000000" w:themeColor="text1"/>
          <w:szCs w:val="21"/>
        </w:rPr>
        <w:t>本项目的技术商务要求重要性分为</w:t>
      </w:r>
      <w:r>
        <w:rPr>
          <w:color w:val="000000" w:themeColor="text1"/>
          <w:szCs w:val="21"/>
        </w:rPr>
        <w:t>“▲”</w:t>
      </w:r>
      <w:r>
        <w:rPr>
          <w:color w:val="000000" w:themeColor="text1"/>
          <w:szCs w:val="21"/>
        </w:rPr>
        <w:t>（如有）、</w:t>
      </w:r>
      <w:r>
        <w:rPr>
          <w:color w:val="000000" w:themeColor="text1"/>
          <w:szCs w:val="21"/>
        </w:rPr>
        <w:t>“#”</w:t>
      </w:r>
      <w:r>
        <w:rPr>
          <w:color w:val="000000" w:themeColor="text1"/>
          <w:szCs w:val="21"/>
        </w:rPr>
        <w:t>（如有）和一般无标识指标。</w:t>
      </w:r>
      <w:r>
        <w:rPr>
          <w:color w:val="000000" w:themeColor="text1"/>
          <w:szCs w:val="21"/>
        </w:rPr>
        <w:t>▲</w:t>
      </w:r>
      <w:r>
        <w:rPr>
          <w:color w:val="000000" w:themeColor="text1"/>
          <w:szCs w:val="21"/>
        </w:rPr>
        <w:t>代表实质性要求指标，</w:t>
      </w:r>
      <w:r>
        <w:rPr>
          <w:b/>
          <w:bCs/>
          <w:color w:val="000000" w:themeColor="text1"/>
          <w:szCs w:val="21"/>
        </w:rPr>
        <w:t>不满足该指标项将导致响应被否决</w:t>
      </w:r>
      <w:r>
        <w:rPr>
          <w:color w:val="000000" w:themeColor="text1"/>
          <w:szCs w:val="21"/>
        </w:rPr>
        <w:t>，</w:t>
      </w:r>
      <w:r>
        <w:rPr>
          <w:color w:val="000000" w:themeColor="text1"/>
          <w:szCs w:val="21"/>
        </w:rPr>
        <w:t>#</w:t>
      </w:r>
      <w:r>
        <w:rPr>
          <w:color w:val="000000" w:themeColor="text1"/>
          <w:szCs w:val="21"/>
        </w:rPr>
        <w:t>代表重要指标，无标识则表示一般指标项。</w:t>
      </w:r>
    </w:p>
    <w:p w14:paraId="1CBF0AB5" w14:textId="77777777" w:rsidR="00DA6E9A" w:rsidRDefault="00781F0F">
      <w:pPr>
        <w:spacing w:before="120" w:line="320" w:lineRule="atLeast"/>
        <w:ind w:firstLineChars="200" w:firstLine="420"/>
        <w:rPr>
          <w:color w:val="000000" w:themeColor="text1"/>
          <w:szCs w:val="21"/>
        </w:rPr>
      </w:pPr>
      <w:r>
        <w:rPr>
          <w:color w:val="000000" w:themeColor="text1"/>
          <w:szCs w:val="21"/>
        </w:rPr>
        <w:t xml:space="preserve">1.2.7 </w:t>
      </w:r>
      <w:r>
        <w:rPr>
          <w:color w:val="000000" w:themeColor="text1"/>
          <w:szCs w:val="21"/>
        </w:rPr>
        <w:t>本采购文件出现多种选项的条款，以</w:t>
      </w:r>
      <w:r>
        <w:rPr>
          <w:color w:val="000000" w:themeColor="text1"/>
          <w:szCs w:val="21"/>
        </w:rPr>
        <w:t>“</w:t>
      </w:r>
      <w:r>
        <w:rPr>
          <w:color w:val="000000" w:themeColor="text1"/>
        </w:rPr>
        <w:sym w:font="Wingdings 2" w:char="F052"/>
      </w:r>
      <w:r>
        <w:rPr>
          <w:color w:val="000000" w:themeColor="text1"/>
          <w:szCs w:val="21"/>
        </w:rPr>
        <w:t>”</w:t>
      </w:r>
      <w:r>
        <w:rPr>
          <w:color w:val="000000" w:themeColor="text1"/>
          <w:szCs w:val="21"/>
        </w:rPr>
        <w:t>表示本条款所选择的方式。</w:t>
      </w:r>
    </w:p>
    <w:p w14:paraId="680A8E67" w14:textId="77777777" w:rsidR="00DA6E9A" w:rsidRDefault="00781F0F">
      <w:pPr>
        <w:spacing w:before="120" w:line="320" w:lineRule="atLeast"/>
        <w:ind w:firstLineChars="200" w:firstLine="420"/>
        <w:rPr>
          <w:color w:val="000000" w:themeColor="text1"/>
          <w:szCs w:val="21"/>
        </w:rPr>
      </w:pPr>
      <w:r>
        <w:rPr>
          <w:color w:val="000000" w:themeColor="text1"/>
          <w:szCs w:val="21"/>
        </w:rPr>
        <w:t>1.2.8 “</w:t>
      </w:r>
      <w:r>
        <w:rPr>
          <w:color w:val="000000" w:themeColor="text1"/>
          <w:szCs w:val="21"/>
        </w:rPr>
        <w:t>电子交易平台</w:t>
      </w:r>
      <w:r>
        <w:rPr>
          <w:color w:val="000000" w:themeColor="text1"/>
          <w:szCs w:val="21"/>
        </w:rPr>
        <w:t>”</w:t>
      </w:r>
      <w:r>
        <w:rPr>
          <w:color w:val="000000" w:themeColor="text1"/>
          <w:szCs w:val="21"/>
        </w:rPr>
        <w:t>是指以数据电文形式在线完成采购活动的信息平台，本采购文件中也称广西政府采购云平台。</w:t>
      </w:r>
    </w:p>
    <w:p w14:paraId="7805FEA6"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1.3</w:t>
      </w:r>
      <w:r>
        <w:rPr>
          <w:b/>
          <w:bCs/>
          <w:color w:val="000000" w:themeColor="text1"/>
          <w:kern w:val="0"/>
          <w:szCs w:val="21"/>
        </w:rPr>
        <w:t>项目信息</w:t>
      </w:r>
    </w:p>
    <w:p w14:paraId="19072277" w14:textId="77777777" w:rsidR="00DA6E9A" w:rsidRDefault="00781F0F">
      <w:pPr>
        <w:spacing w:before="120" w:line="320" w:lineRule="atLeast"/>
        <w:ind w:firstLineChars="200" w:firstLine="420"/>
        <w:rPr>
          <w:color w:val="000000" w:themeColor="text1"/>
          <w:szCs w:val="21"/>
        </w:rPr>
      </w:pPr>
      <w:r>
        <w:rPr>
          <w:color w:val="000000" w:themeColor="text1"/>
          <w:szCs w:val="21"/>
        </w:rPr>
        <w:t>1.3.1</w:t>
      </w:r>
      <w:r>
        <w:rPr>
          <w:color w:val="000000" w:themeColor="text1"/>
          <w:szCs w:val="21"/>
        </w:rPr>
        <w:t>项目名称及编号：详见供应商须知前附表</w:t>
      </w:r>
    </w:p>
    <w:p w14:paraId="41C1E1F5" w14:textId="77777777" w:rsidR="00DA6E9A" w:rsidRDefault="00781F0F">
      <w:pPr>
        <w:spacing w:before="120" w:line="320" w:lineRule="atLeast"/>
        <w:ind w:firstLineChars="200" w:firstLine="420"/>
        <w:rPr>
          <w:color w:val="000000" w:themeColor="text1"/>
          <w:szCs w:val="21"/>
        </w:rPr>
      </w:pPr>
      <w:r>
        <w:rPr>
          <w:color w:val="000000" w:themeColor="text1"/>
          <w:szCs w:val="21"/>
        </w:rPr>
        <w:t>1.3.2</w:t>
      </w:r>
      <w:r>
        <w:rPr>
          <w:color w:val="000000" w:themeColor="text1"/>
          <w:szCs w:val="21"/>
        </w:rPr>
        <w:t>采购方式：详见供应商须知前附表</w:t>
      </w:r>
    </w:p>
    <w:p w14:paraId="46064CB8"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1.4</w:t>
      </w:r>
      <w:r>
        <w:rPr>
          <w:b/>
          <w:bCs/>
          <w:color w:val="000000" w:themeColor="text1"/>
          <w:kern w:val="0"/>
          <w:szCs w:val="21"/>
        </w:rPr>
        <w:t>供应商资格要求</w:t>
      </w:r>
    </w:p>
    <w:p w14:paraId="7ABA0B14" w14:textId="77777777" w:rsidR="00DA6E9A" w:rsidRDefault="00781F0F">
      <w:pPr>
        <w:spacing w:before="120" w:line="320" w:lineRule="atLeast"/>
        <w:ind w:firstLineChars="200" w:firstLine="420"/>
        <w:rPr>
          <w:color w:val="000000" w:themeColor="text1"/>
          <w:szCs w:val="21"/>
        </w:rPr>
      </w:pPr>
      <w:r>
        <w:rPr>
          <w:color w:val="000000" w:themeColor="text1"/>
          <w:szCs w:val="21"/>
        </w:rPr>
        <w:t>1.4.1</w:t>
      </w:r>
      <w:r>
        <w:rPr>
          <w:color w:val="000000" w:themeColor="text1"/>
          <w:szCs w:val="21"/>
        </w:rPr>
        <w:t>供应商资格要求：详见供应商须知前附表</w:t>
      </w:r>
    </w:p>
    <w:p w14:paraId="4E47EF1B" w14:textId="77777777" w:rsidR="00DA6E9A" w:rsidRDefault="00781F0F">
      <w:pPr>
        <w:spacing w:before="120" w:line="320" w:lineRule="atLeast"/>
        <w:ind w:firstLineChars="200" w:firstLine="420"/>
        <w:rPr>
          <w:color w:val="000000" w:themeColor="text1"/>
          <w:szCs w:val="21"/>
        </w:rPr>
      </w:pPr>
      <w:r>
        <w:rPr>
          <w:color w:val="000000" w:themeColor="text1"/>
          <w:szCs w:val="21"/>
        </w:rPr>
        <w:t>1.4.2</w:t>
      </w:r>
      <w:r>
        <w:rPr>
          <w:color w:val="000000" w:themeColor="text1"/>
          <w:szCs w:val="21"/>
        </w:rPr>
        <w:t>按照磋商公告的规定获得采购文件。</w:t>
      </w:r>
    </w:p>
    <w:p w14:paraId="38ACCDEE" w14:textId="77777777" w:rsidR="00DA6E9A" w:rsidRDefault="00781F0F">
      <w:pPr>
        <w:spacing w:before="120" w:line="320" w:lineRule="atLeast"/>
        <w:ind w:firstLineChars="200" w:firstLine="420"/>
        <w:rPr>
          <w:color w:val="000000" w:themeColor="text1"/>
          <w:szCs w:val="21"/>
        </w:rPr>
      </w:pPr>
      <w:r>
        <w:rPr>
          <w:color w:val="000000" w:themeColor="text1"/>
          <w:szCs w:val="21"/>
        </w:rPr>
        <w:t>1.4.3</w:t>
      </w:r>
      <w:r>
        <w:rPr>
          <w:color w:val="000000" w:themeColor="text1"/>
          <w:szCs w:val="21"/>
        </w:rPr>
        <w:t>本项目是否接受联合体响应，见</w:t>
      </w:r>
      <w:r>
        <w:rPr>
          <w:color w:val="000000" w:themeColor="text1"/>
          <w:szCs w:val="21"/>
        </w:rPr>
        <w:t>“</w:t>
      </w:r>
      <w:r>
        <w:rPr>
          <w:color w:val="000000" w:themeColor="text1"/>
          <w:szCs w:val="21"/>
        </w:rPr>
        <w:t>供应商须知前附表</w:t>
      </w:r>
      <w:r>
        <w:rPr>
          <w:color w:val="000000" w:themeColor="text1"/>
          <w:szCs w:val="21"/>
        </w:rPr>
        <w:t>”</w:t>
      </w:r>
      <w:r>
        <w:rPr>
          <w:color w:val="000000" w:themeColor="text1"/>
          <w:szCs w:val="21"/>
        </w:rPr>
        <w:t>规定。</w:t>
      </w:r>
    </w:p>
    <w:p w14:paraId="5864E53F" w14:textId="77777777" w:rsidR="00DA6E9A" w:rsidRDefault="00781F0F">
      <w:pPr>
        <w:spacing w:before="120" w:line="320" w:lineRule="atLeast"/>
        <w:ind w:firstLineChars="200" w:firstLine="420"/>
        <w:rPr>
          <w:color w:val="000000" w:themeColor="text1"/>
          <w:szCs w:val="21"/>
        </w:rPr>
      </w:pPr>
      <w:r>
        <w:rPr>
          <w:color w:val="000000" w:themeColor="text1"/>
          <w:szCs w:val="21"/>
        </w:rPr>
        <w:t>如接受联合体响应，联合体响应要求如下：</w:t>
      </w:r>
      <w:r>
        <w:rPr>
          <w:color w:val="000000" w:themeColor="text1"/>
          <w:szCs w:val="21"/>
        </w:rPr>
        <w:t xml:space="preserve"> </w:t>
      </w:r>
    </w:p>
    <w:p w14:paraId="31BB8E29" w14:textId="77777777" w:rsidR="00DA6E9A" w:rsidRDefault="00781F0F">
      <w:pPr>
        <w:spacing w:before="120" w:line="320" w:lineRule="atLeast"/>
        <w:ind w:firstLineChars="200" w:firstLine="420"/>
        <w:rPr>
          <w:color w:val="000000" w:themeColor="text1"/>
          <w:szCs w:val="21"/>
        </w:rPr>
      </w:pPr>
      <w:r>
        <w:rPr>
          <w:color w:val="000000" w:themeColor="text1"/>
          <w:szCs w:val="21"/>
        </w:rPr>
        <w:lastRenderedPageBreak/>
        <w:t>（</w:t>
      </w:r>
      <w:r>
        <w:rPr>
          <w:color w:val="000000" w:themeColor="text1"/>
          <w:szCs w:val="21"/>
        </w:rPr>
        <w:t>1</w:t>
      </w:r>
      <w:r>
        <w:rPr>
          <w:color w:val="000000" w:themeColor="text1"/>
          <w:szCs w:val="21"/>
        </w:rPr>
        <w:t>）供应商可以组成一个响应联合体，以一个供应商的身份共同参加响应。联合体响应的，须提供《联合体协议书》（格式后附）</w:t>
      </w:r>
    </w:p>
    <w:p w14:paraId="0349806F"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）以联合体形</w:t>
      </w:r>
      <w:proofErr w:type="gramStart"/>
      <w:r>
        <w:rPr>
          <w:color w:val="000000" w:themeColor="text1"/>
          <w:szCs w:val="21"/>
        </w:rPr>
        <w:t>式参加</w:t>
      </w:r>
      <w:proofErr w:type="gramEnd"/>
      <w:r>
        <w:rPr>
          <w:color w:val="000000" w:themeColor="text1"/>
          <w:szCs w:val="21"/>
        </w:rPr>
        <w:t>响应的，联合体各方均必须具备《中华人民共和国政府采购法》第二十二条第一款规定的基本条件。本项目有特殊要求规定供应商特定条件的，联合体各方中至少有一方必须符合采购文件规定的特定条件。</w:t>
      </w:r>
    </w:p>
    <w:p w14:paraId="35D0C504"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联合体各方之间必须签订联合体协议，协议书必须明确主体方（或者牵头方）并明确约定联合体各方承担的工作和相应的责任，并将联合响应协议放入响应文件。联合体各方必须共同与采购人签订采购合同，就采购合同约定的事项对采购人承担连带责任。</w:t>
      </w:r>
    </w:p>
    <w:p w14:paraId="2523081E"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4</w:t>
      </w:r>
      <w:r>
        <w:rPr>
          <w:color w:val="000000" w:themeColor="text1"/>
          <w:szCs w:val="21"/>
        </w:rPr>
        <w:t>）以联合体形</w:t>
      </w:r>
      <w:proofErr w:type="gramStart"/>
      <w:r>
        <w:rPr>
          <w:color w:val="000000" w:themeColor="text1"/>
          <w:szCs w:val="21"/>
        </w:rPr>
        <w:t>式参加</w:t>
      </w:r>
      <w:proofErr w:type="gramEnd"/>
      <w:r>
        <w:rPr>
          <w:color w:val="000000" w:themeColor="text1"/>
          <w:szCs w:val="21"/>
        </w:rPr>
        <w:t>政府采购活动的，联合体各方不得再单独参加或者与其</w:t>
      </w:r>
      <w:proofErr w:type="gramStart"/>
      <w:r>
        <w:rPr>
          <w:color w:val="000000" w:themeColor="text1"/>
          <w:szCs w:val="21"/>
        </w:rPr>
        <w:t>他供应</w:t>
      </w:r>
      <w:proofErr w:type="gramEnd"/>
      <w:r>
        <w:rPr>
          <w:color w:val="000000" w:themeColor="text1"/>
          <w:szCs w:val="21"/>
        </w:rPr>
        <w:t>商另外组成联合体参加同一合同项下的政府采购活动。</w:t>
      </w:r>
    </w:p>
    <w:p w14:paraId="4BFB3353"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5</w:t>
      </w:r>
      <w:r>
        <w:rPr>
          <w:color w:val="000000" w:themeColor="text1"/>
          <w:szCs w:val="21"/>
        </w:rPr>
        <w:t>）联合体中有同类资质的供应</w:t>
      </w:r>
      <w:proofErr w:type="gramStart"/>
      <w:r>
        <w:rPr>
          <w:color w:val="000000" w:themeColor="text1"/>
          <w:szCs w:val="21"/>
        </w:rPr>
        <w:t>商按照</w:t>
      </w:r>
      <w:proofErr w:type="gramEnd"/>
      <w:r>
        <w:rPr>
          <w:color w:val="000000" w:themeColor="text1"/>
          <w:szCs w:val="21"/>
        </w:rPr>
        <w:t>联合体分工承担相同工作的，应当按照资质等级较低的供应商确定资质等级。</w:t>
      </w:r>
    </w:p>
    <w:p w14:paraId="7EECDB7A"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6</w:t>
      </w:r>
      <w:r>
        <w:rPr>
          <w:color w:val="000000" w:themeColor="text1"/>
          <w:szCs w:val="21"/>
        </w:rPr>
        <w:t>）联合体响应业绩、履约能力按照联合体各方其中较高的一方认定并计算（采购文件其他章节另有规定的除外）。</w:t>
      </w:r>
    </w:p>
    <w:p w14:paraId="5FACDFD7"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7</w:t>
      </w:r>
      <w:r>
        <w:rPr>
          <w:color w:val="000000" w:themeColor="text1"/>
          <w:szCs w:val="21"/>
        </w:rPr>
        <w:t>）供应商为联合体的，可以由联合体中的一方或者多方共同交纳磋商保证金，其交纳的保证金对联合体各方均具有约束力。</w:t>
      </w:r>
    </w:p>
    <w:p w14:paraId="06141326"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8</w:t>
      </w:r>
      <w:r>
        <w:rPr>
          <w:color w:val="000000" w:themeColor="text1"/>
          <w:szCs w:val="21"/>
        </w:rPr>
        <w:t>）联合体各方均应按照采购文件的规定提交资格证明文件。</w:t>
      </w:r>
    </w:p>
    <w:p w14:paraId="4B2F5CB0" w14:textId="77777777" w:rsidR="00DA6E9A" w:rsidRDefault="00781F0F">
      <w:pPr>
        <w:spacing w:before="120" w:line="320" w:lineRule="atLeast"/>
        <w:ind w:firstLineChars="200" w:firstLine="422"/>
        <w:outlineLvl w:val="2"/>
        <w:rPr>
          <w:b/>
          <w:bCs/>
          <w:color w:val="000000" w:themeColor="text1"/>
          <w:kern w:val="0"/>
          <w:szCs w:val="21"/>
        </w:rPr>
      </w:pPr>
      <w:bookmarkStart w:id="32" w:name="_Toc254970531"/>
      <w:bookmarkStart w:id="33" w:name="_Toc254970672"/>
      <w:r>
        <w:rPr>
          <w:b/>
          <w:bCs/>
          <w:color w:val="000000" w:themeColor="text1"/>
          <w:kern w:val="0"/>
          <w:szCs w:val="21"/>
        </w:rPr>
        <w:t>1.5</w:t>
      </w:r>
      <w:r>
        <w:rPr>
          <w:b/>
          <w:bCs/>
          <w:color w:val="000000" w:themeColor="text1"/>
          <w:kern w:val="0"/>
          <w:szCs w:val="21"/>
        </w:rPr>
        <w:t>现场踏勘及响应费用</w:t>
      </w:r>
      <w:bookmarkEnd w:id="32"/>
      <w:bookmarkEnd w:id="33"/>
    </w:p>
    <w:p w14:paraId="7303BB81" w14:textId="77777777" w:rsidR="00DA6E9A" w:rsidRDefault="00781F0F">
      <w:pPr>
        <w:spacing w:before="120" w:line="320" w:lineRule="atLeast"/>
        <w:ind w:firstLineChars="200" w:firstLine="420"/>
        <w:rPr>
          <w:color w:val="000000" w:themeColor="text1"/>
          <w:szCs w:val="21"/>
        </w:rPr>
      </w:pPr>
      <w:r>
        <w:rPr>
          <w:color w:val="000000" w:themeColor="text1"/>
          <w:szCs w:val="21"/>
        </w:rPr>
        <w:t>1.5.1</w:t>
      </w:r>
      <w:r>
        <w:rPr>
          <w:color w:val="000000" w:themeColor="text1"/>
          <w:szCs w:val="21"/>
        </w:rPr>
        <w:t>前附表如规定现场踏勘的，供应商应按规定时间地点参加踏勘。</w:t>
      </w:r>
    </w:p>
    <w:p w14:paraId="713D2F75" w14:textId="77777777" w:rsidR="00DA6E9A" w:rsidRDefault="00781F0F">
      <w:pPr>
        <w:spacing w:before="120" w:line="320" w:lineRule="atLeast"/>
        <w:ind w:firstLineChars="200" w:firstLine="420"/>
        <w:rPr>
          <w:color w:val="000000" w:themeColor="text1"/>
          <w:szCs w:val="21"/>
        </w:rPr>
      </w:pPr>
      <w:r>
        <w:rPr>
          <w:color w:val="000000" w:themeColor="text1"/>
          <w:szCs w:val="21"/>
        </w:rPr>
        <w:t>1.5.2</w:t>
      </w:r>
      <w:r>
        <w:rPr>
          <w:color w:val="000000" w:themeColor="text1"/>
          <w:szCs w:val="21"/>
        </w:rPr>
        <w:t>供应商均应自行承担所有与响应有关的全部费用（采购文件有相关的规定除外）。</w:t>
      </w:r>
    </w:p>
    <w:p w14:paraId="53529569"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1.6</w:t>
      </w:r>
      <w:r>
        <w:rPr>
          <w:b/>
          <w:bCs/>
          <w:color w:val="000000" w:themeColor="text1"/>
          <w:kern w:val="0"/>
          <w:szCs w:val="21"/>
        </w:rPr>
        <w:t>转包与分包</w:t>
      </w:r>
    </w:p>
    <w:p w14:paraId="223ACB5E" w14:textId="77777777" w:rsidR="00DA6E9A" w:rsidRDefault="00781F0F">
      <w:pPr>
        <w:spacing w:before="120" w:line="320" w:lineRule="atLeast"/>
        <w:ind w:firstLineChars="200" w:firstLine="420"/>
        <w:rPr>
          <w:color w:val="000000" w:themeColor="text1"/>
          <w:szCs w:val="21"/>
        </w:rPr>
      </w:pPr>
      <w:r>
        <w:rPr>
          <w:color w:val="000000" w:themeColor="text1"/>
          <w:szCs w:val="21"/>
        </w:rPr>
        <w:t>1.6.1</w:t>
      </w:r>
      <w:r>
        <w:rPr>
          <w:color w:val="000000" w:themeColor="text1"/>
          <w:szCs w:val="21"/>
        </w:rPr>
        <w:t>如采购文件其他地方无特别规定，本项目不允许转包。</w:t>
      </w:r>
    </w:p>
    <w:p w14:paraId="4498900B" w14:textId="77777777" w:rsidR="00DA6E9A" w:rsidRDefault="00781F0F">
      <w:pPr>
        <w:spacing w:before="120" w:line="320" w:lineRule="atLeast"/>
        <w:ind w:firstLineChars="200" w:firstLine="420"/>
        <w:rPr>
          <w:color w:val="000000" w:themeColor="text1"/>
          <w:szCs w:val="21"/>
        </w:rPr>
      </w:pPr>
      <w:r>
        <w:rPr>
          <w:color w:val="000000" w:themeColor="text1"/>
          <w:szCs w:val="21"/>
        </w:rPr>
        <w:t>1.6.2</w:t>
      </w:r>
      <w:r>
        <w:rPr>
          <w:color w:val="000000" w:themeColor="text1"/>
          <w:szCs w:val="21"/>
        </w:rPr>
        <w:t>本项目是否允许分包详见</w:t>
      </w:r>
      <w:r>
        <w:rPr>
          <w:color w:val="000000" w:themeColor="text1"/>
          <w:szCs w:val="21"/>
        </w:rPr>
        <w:t>“</w:t>
      </w:r>
      <w:r>
        <w:rPr>
          <w:color w:val="000000" w:themeColor="text1"/>
          <w:szCs w:val="21"/>
        </w:rPr>
        <w:t>供应商须知前附表</w:t>
      </w:r>
      <w:r>
        <w:rPr>
          <w:color w:val="000000" w:themeColor="text1"/>
          <w:szCs w:val="21"/>
        </w:rPr>
        <w:t>”</w:t>
      </w:r>
      <w:r>
        <w:rPr>
          <w:color w:val="000000" w:themeColor="text1"/>
          <w:szCs w:val="21"/>
        </w:rPr>
        <w:t>，本项目不允许违法分包。供应商根据采购文件的规定和采购项目的实际情况，拟在成交后将成交项目的非主体、非关键性工作分包的，应当在响应文件中载明分包承担主体，分包承担主体应当具备相应资质条件且不得再次分包。</w:t>
      </w:r>
    </w:p>
    <w:p w14:paraId="2BDAC6FF" w14:textId="77777777" w:rsidR="00DA6E9A" w:rsidRDefault="00781F0F">
      <w:pPr>
        <w:spacing w:before="120" w:line="276" w:lineRule="auto"/>
        <w:ind w:firstLineChars="200" w:firstLine="422"/>
        <w:outlineLvl w:val="2"/>
        <w:rPr>
          <w:b/>
          <w:bCs/>
          <w:color w:val="000000" w:themeColor="text1"/>
          <w:kern w:val="0"/>
          <w:szCs w:val="21"/>
        </w:rPr>
      </w:pPr>
      <w:bookmarkStart w:id="34" w:name="_Toc254970673"/>
      <w:bookmarkStart w:id="35" w:name="_Toc254970532"/>
      <w:r>
        <w:rPr>
          <w:b/>
          <w:bCs/>
          <w:color w:val="000000" w:themeColor="text1"/>
          <w:kern w:val="0"/>
          <w:szCs w:val="21"/>
        </w:rPr>
        <w:t>1.7</w:t>
      </w:r>
      <w:r>
        <w:rPr>
          <w:b/>
          <w:bCs/>
          <w:color w:val="000000" w:themeColor="text1"/>
          <w:kern w:val="0"/>
          <w:szCs w:val="21"/>
        </w:rPr>
        <w:t>特别说明</w:t>
      </w:r>
      <w:bookmarkEnd w:id="34"/>
      <w:bookmarkEnd w:id="35"/>
    </w:p>
    <w:p w14:paraId="0310E5AE" w14:textId="77777777" w:rsidR="00DA6E9A" w:rsidRDefault="00781F0F">
      <w:pPr>
        <w:spacing w:line="276" w:lineRule="auto"/>
        <w:ind w:firstLineChars="200" w:firstLine="420"/>
        <w:rPr>
          <w:color w:val="000000" w:themeColor="text1"/>
          <w:szCs w:val="21"/>
        </w:rPr>
      </w:pPr>
      <w:r>
        <w:rPr>
          <w:color w:val="000000" w:themeColor="text1"/>
          <w:szCs w:val="21"/>
        </w:rPr>
        <w:t xml:space="preserve">1.7.1 </w:t>
      </w:r>
      <w:r>
        <w:rPr>
          <w:color w:val="000000" w:themeColor="text1"/>
          <w:szCs w:val="21"/>
        </w:rPr>
        <w:t>供应商应保证其提供的联系方式（电话、传真、电子邮件）有效，以保证往来函件（澄清、修改等）能及时通知供应商，并能及时反馈，否则采购人及代理机构不承担由此引起的一切后果。</w:t>
      </w:r>
    </w:p>
    <w:p w14:paraId="3A47EACD" w14:textId="77777777" w:rsidR="00DA6E9A" w:rsidRDefault="00781F0F">
      <w:pPr>
        <w:spacing w:before="120" w:line="320" w:lineRule="atLeast"/>
        <w:ind w:firstLineChars="200" w:firstLine="420"/>
        <w:rPr>
          <w:color w:val="000000" w:themeColor="text1"/>
          <w:szCs w:val="21"/>
        </w:rPr>
      </w:pPr>
      <w:r>
        <w:rPr>
          <w:color w:val="000000" w:themeColor="text1"/>
          <w:szCs w:val="21"/>
        </w:rPr>
        <w:t>1.7.2</w:t>
      </w:r>
      <w:r>
        <w:rPr>
          <w:color w:val="000000" w:themeColor="text1"/>
          <w:szCs w:val="21"/>
        </w:rPr>
        <w:t>供应商应仔细阅读采购文件的所有内容，按照采购文件的要求提交响应文件，并对所提供的全部资料的真实性承担法律责任。</w:t>
      </w:r>
    </w:p>
    <w:p w14:paraId="740782DA" w14:textId="77777777" w:rsidR="00DA6E9A" w:rsidRDefault="00781F0F">
      <w:pPr>
        <w:spacing w:before="120" w:line="360" w:lineRule="auto"/>
        <w:ind w:firstLineChars="200" w:firstLine="420"/>
        <w:rPr>
          <w:color w:val="000000" w:themeColor="text1"/>
          <w:szCs w:val="21"/>
        </w:rPr>
      </w:pPr>
      <w:r>
        <w:rPr>
          <w:color w:val="000000" w:themeColor="text1"/>
          <w:szCs w:val="21"/>
        </w:rPr>
        <w:t>1.7.3</w:t>
      </w:r>
      <w:r>
        <w:rPr>
          <w:color w:val="000000" w:themeColor="text1"/>
          <w:szCs w:val="21"/>
        </w:rPr>
        <w:t>供应商在响应活动中提供任何虚假材料，将报监管部门查处；</w:t>
      </w:r>
      <w:r>
        <w:rPr>
          <w:color w:val="000000" w:themeColor="text1"/>
          <w:szCs w:val="21"/>
        </w:rPr>
        <w:t xml:space="preserve"> </w:t>
      </w:r>
    </w:p>
    <w:p w14:paraId="5F33E7DE" w14:textId="77777777" w:rsidR="00DA6E9A" w:rsidRDefault="00781F0F">
      <w:pPr>
        <w:spacing w:before="120" w:line="320" w:lineRule="atLeast"/>
        <w:ind w:leftChars="1" w:left="2" w:firstLineChars="200" w:firstLine="422"/>
        <w:outlineLvl w:val="1"/>
        <w:rPr>
          <w:b/>
          <w:bCs/>
          <w:color w:val="000000" w:themeColor="text1"/>
          <w:kern w:val="0"/>
          <w:szCs w:val="21"/>
        </w:rPr>
      </w:pPr>
      <w:bookmarkStart w:id="36" w:name="_Toc254970534"/>
      <w:bookmarkStart w:id="37" w:name="_Toc254970675"/>
      <w:r>
        <w:rPr>
          <w:b/>
          <w:bCs/>
          <w:color w:val="000000" w:themeColor="text1"/>
          <w:kern w:val="0"/>
          <w:szCs w:val="21"/>
        </w:rPr>
        <w:t>2</w:t>
      </w:r>
      <w:r>
        <w:rPr>
          <w:b/>
          <w:bCs/>
          <w:color w:val="000000" w:themeColor="text1"/>
          <w:kern w:val="0"/>
          <w:szCs w:val="21"/>
        </w:rPr>
        <w:t>．采购文件</w:t>
      </w:r>
      <w:bookmarkEnd w:id="36"/>
      <w:bookmarkEnd w:id="37"/>
    </w:p>
    <w:p w14:paraId="65532775"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2.1</w:t>
      </w:r>
      <w:r>
        <w:rPr>
          <w:b/>
          <w:bCs/>
          <w:color w:val="000000" w:themeColor="text1"/>
          <w:kern w:val="0"/>
          <w:szCs w:val="21"/>
        </w:rPr>
        <w:t>采购文件的构成</w:t>
      </w:r>
    </w:p>
    <w:p w14:paraId="421D9E5A" w14:textId="77777777" w:rsidR="00DA6E9A" w:rsidRDefault="00781F0F">
      <w:pPr>
        <w:spacing w:before="120" w:line="320" w:lineRule="atLeast"/>
        <w:ind w:firstLineChars="200" w:firstLine="420"/>
        <w:rPr>
          <w:color w:val="000000" w:themeColor="text1"/>
          <w:szCs w:val="21"/>
        </w:rPr>
      </w:pPr>
      <w:r>
        <w:rPr>
          <w:color w:val="000000" w:themeColor="text1"/>
          <w:szCs w:val="21"/>
        </w:rPr>
        <w:t>第一章</w:t>
      </w:r>
      <w:r>
        <w:rPr>
          <w:color w:val="000000" w:themeColor="text1"/>
          <w:szCs w:val="21"/>
        </w:rPr>
        <w:t xml:space="preserve"> </w:t>
      </w:r>
      <w:r>
        <w:rPr>
          <w:color w:val="000000" w:themeColor="text1"/>
          <w:szCs w:val="21"/>
        </w:rPr>
        <w:t>磋商公告</w:t>
      </w:r>
    </w:p>
    <w:p w14:paraId="0550BD4A" w14:textId="77777777" w:rsidR="00DA6E9A" w:rsidRDefault="00781F0F">
      <w:pPr>
        <w:spacing w:before="120" w:line="320" w:lineRule="atLeast"/>
        <w:ind w:firstLineChars="200" w:firstLine="420"/>
        <w:rPr>
          <w:color w:val="000000" w:themeColor="text1"/>
          <w:szCs w:val="21"/>
        </w:rPr>
      </w:pPr>
      <w:r>
        <w:rPr>
          <w:color w:val="000000" w:themeColor="text1"/>
          <w:szCs w:val="21"/>
        </w:rPr>
        <w:lastRenderedPageBreak/>
        <w:t>第二章</w:t>
      </w:r>
      <w:r>
        <w:rPr>
          <w:color w:val="000000" w:themeColor="text1"/>
          <w:szCs w:val="21"/>
        </w:rPr>
        <w:t xml:space="preserve"> </w:t>
      </w:r>
      <w:r>
        <w:rPr>
          <w:color w:val="000000" w:themeColor="text1"/>
          <w:szCs w:val="21"/>
        </w:rPr>
        <w:t>采购需求</w:t>
      </w:r>
    </w:p>
    <w:p w14:paraId="057A6427" w14:textId="77777777" w:rsidR="00DA6E9A" w:rsidRDefault="00781F0F">
      <w:pPr>
        <w:spacing w:before="120" w:line="320" w:lineRule="atLeast"/>
        <w:ind w:firstLineChars="200" w:firstLine="420"/>
        <w:rPr>
          <w:color w:val="000000" w:themeColor="text1"/>
          <w:szCs w:val="21"/>
        </w:rPr>
      </w:pPr>
      <w:r>
        <w:rPr>
          <w:color w:val="000000" w:themeColor="text1"/>
          <w:szCs w:val="21"/>
        </w:rPr>
        <w:t>第三章</w:t>
      </w:r>
      <w:r>
        <w:rPr>
          <w:color w:val="000000" w:themeColor="text1"/>
          <w:szCs w:val="21"/>
        </w:rPr>
        <w:t xml:space="preserve"> </w:t>
      </w:r>
      <w:r>
        <w:rPr>
          <w:color w:val="000000" w:themeColor="text1"/>
          <w:szCs w:val="21"/>
        </w:rPr>
        <w:t>供应商须知</w:t>
      </w:r>
    </w:p>
    <w:p w14:paraId="4360DC59" w14:textId="77777777" w:rsidR="00DA6E9A" w:rsidRDefault="00781F0F">
      <w:pPr>
        <w:spacing w:before="120" w:line="320" w:lineRule="atLeast"/>
        <w:ind w:firstLineChars="200" w:firstLine="420"/>
        <w:rPr>
          <w:color w:val="000000" w:themeColor="text1"/>
          <w:szCs w:val="21"/>
        </w:rPr>
      </w:pPr>
      <w:r>
        <w:rPr>
          <w:color w:val="000000" w:themeColor="text1"/>
          <w:szCs w:val="21"/>
        </w:rPr>
        <w:t>第四章</w:t>
      </w:r>
      <w:r>
        <w:rPr>
          <w:color w:val="000000" w:themeColor="text1"/>
          <w:szCs w:val="21"/>
        </w:rPr>
        <w:t xml:space="preserve"> </w:t>
      </w:r>
      <w:r>
        <w:rPr>
          <w:color w:val="000000" w:themeColor="text1"/>
          <w:szCs w:val="21"/>
        </w:rPr>
        <w:t>评审方法及标准</w:t>
      </w:r>
    </w:p>
    <w:p w14:paraId="75F2144D" w14:textId="77777777" w:rsidR="00DA6E9A" w:rsidRDefault="00781F0F">
      <w:pPr>
        <w:spacing w:before="120" w:line="320" w:lineRule="atLeast"/>
        <w:ind w:firstLineChars="200" w:firstLine="420"/>
        <w:rPr>
          <w:color w:val="000000" w:themeColor="text1"/>
          <w:szCs w:val="21"/>
        </w:rPr>
      </w:pPr>
      <w:r>
        <w:rPr>
          <w:color w:val="000000" w:themeColor="text1"/>
          <w:szCs w:val="21"/>
        </w:rPr>
        <w:t>第五章</w:t>
      </w:r>
      <w:r>
        <w:rPr>
          <w:color w:val="000000" w:themeColor="text1"/>
          <w:szCs w:val="21"/>
        </w:rPr>
        <w:t xml:space="preserve"> </w:t>
      </w:r>
      <w:r>
        <w:rPr>
          <w:color w:val="000000" w:themeColor="text1"/>
          <w:szCs w:val="21"/>
        </w:rPr>
        <w:t>合同主要条款格式</w:t>
      </w:r>
    </w:p>
    <w:p w14:paraId="6301C33C" w14:textId="77777777" w:rsidR="00DA6E9A" w:rsidRDefault="00781F0F">
      <w:pPr>
        <w:spacing w:before="120" w:line="320" w:lineRule="atLeast"/>
        <w:ind w:firstLineChars="200" w:firstLine="420"/>
        <w:rPr>
          <w:color w:val="000000" w:themeColor="text1"/>
          <w:szCs w:val="21"/>
        </w:rPr>
      </w:pPr>
      <w:r>
        <w:rPr>
          <w:color w:val="000000" w:themeColor="text1"/>
          <w:szCs w:val="21"/>
        </w:rPr>
        <w:t>第六章</w:t>
      </w:r>
      <w:r>
        <w:rPr>
          <w:color w:val="000000" w:themeColor="text1"/>
          <w:szCs w:val="21"/>
        </w:rPr>
        <w:t xml:space="preserve"> </w:t>
      </w:r>
      <w:r>
        <w:rPr>
          <w:color w:val="000000" w:themeColor="text1"/>
          <w:szCs w:val="21"/>
        </w:rPr>
        <w:t>响应文件格式</w:t>
      </w:r>
    </w:p>
    <w:p w14:paraId="55ABB8FA"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2.2</w:t>
      </w:r>
      <w:r>
        <w:rPr>
          <w:b/>
          <w:bCs/>
          <w:color w:val="000000" w:themeColor="text1"/>
          <w:kern w:val="0"/>
          <w:szCs w:val="21"/>
        </w:rPr>
        <w:t>供应商的风险</w:t>
      </w:r>
    </w:p>
    <w:p w14:paraId="37E4230A" w14:textId="77777777" w:rsidR="00DA6E9A" w:rsidRDefault="00781F0F">
      <w:pPr>
        <w:spacing w:before="120" w:line="320" w:lineRule="atLeast"/>
        <w:ind w:firstLineChars="200" w:firstLine="420"/>
        <w:rPr>
          <w:color w:val="000000" w:themeColor="text1"/>
          <w:szCs w:val="21"/>
        </w:rPr>
      </w:pPr>
      <w:r>
        <w:rPr>
          <w:color w:val="000000" w:themeColor="text1"/>
          <w:szCs w:val="21"/>
        </w:rPr>
        <w:t>供应商没有按照采购文件要求提供全部资料，或者供应商没有对采购文件在各方面</w:t>
      </w:r>
      <w:proofErr w:type="gramStart"/>
      <w:r>
        <w:rPr>
          <w:color w:val="000000" w:themeColor="text1"/>
          <w:szCs w:val="21"/>
        </w:rPr>
        <w:t>作出</w:t>
      </w:r>
      <w:proofErr w:type="gramEnd"/>
      <w:r>
        <w:rPr>
          <w:color w:val="000000" w:themeColor="text1"/>
          <w:szCs w:val="21"/>
        </w:rPr>
        <w:t>实质性响应是供应商的风险，并可能导致其响应被否决。</w:t>
      </w:r>
    </w:p>
    <w:p w14:paraId="462116C4" w14:textId="77777777" w:rsidR="00DA6E9A" w:rsidRDefault="00781F0F">
      <w:pPr>
        <w:spacing w:before="120" w:line="320" w:lineRule="atLeast"/>
        <w:ind w:firstLineChars="200" w:firstLine="422"/>
        <w:outlineLvl w:val="2"/>
        <w:rPr>
          <w:b/>
          <w:color w:val="000000" w:themeColor="text1"/>
          <w:szCs w:val="21"/>
        </w:rPr>
      </w:pPr>
      <w:r>
        <w:rPr>
          <w:b/>
          <w:bCs/>
          <w:color w:val="000000" w:themeColor="text1"/>
          <w:kern w:val="0"/>
          <w:szCs w:val="21"/>
        </w:rPr>
        <w:t>2.3</w:t>
      </w:r>
      <w:r>
        <w:rPr>
          <w:b/>
          <w:bCs/>
          <w:color w:val="000000" w:themeColor="text1"/>
          <w:kern w:val="0"/>
          <w:szCs w:val="21"/>
        </w:rPr>
        <w:t>采购文件的澄清与修改</w:t>
      </w:r>
    </w:p>
    <w:p w14:paraId="7E7338C3" w14:textId="77777777" w:rsidR="00DA6E9A" w:rsidRDefault="00781F0F">
      <w:pPr>
        <w:spacing w:before="120" w:line="320" w:lineRule="atLeast"/>
        <w:ind w:firstLineChars="200" w:firstLine="420"/>
        <w:rPr>
          <w:color w:val="000000" w:themeColor="text1"/>
          <w:szCs w:val="21"/>
        </w:rPr>
      </w:pPr>
      <w:r>
        <w:rPr>
          <w:color w:val="000000" w:themeColor="text1"/>
          <w:szCs w:val="21"/>
        </w:rPr>
        <w:t>2.3.1</w:t>
      </w:r>
      <w:r>
        <w:rPr>
          <w:color w:val="000000" w:themeColor="text1"/>
          <w:szCs w:val="21"/>
        </w:rPr>
        <w:t>任何已获得采购文件的潜在供应商，均可以书面形式要求采购代理机构</w:t>
      </w:r>
      <w:proofErr w:type="gramStart"/>
      <w:r>
        <w:rPr>
          <w:color w:val="000000" w:themeColor="text1"/>
          <w:szCs w:val="21"/>
        </w:rPr>
        <w:t>作出</w:t>
      </w:r>
      <w:proofErr w:type="gramEnd"/>
      <w:r>
        <w:rPr>
          <w:color w:val="000000" w:themeColor="text1"/>
          <w:szCs w:val="21"/>
        </w:rPr>
        <w:t>书面解释、澄清。</w:t>
      </w:r>
    </w:p>
    <w:p w14:paraId="25558FB2" w14:textId="77777777" w:rsidR="00DA6E9A" w:rsidRDefault="00781F0F">
      <w:pPr>
        <w:spacing w:before="120" w:line="320" w:lineRule="atLeast"/>
        <w:ind w:firstLineChars="200" w:firstLine="420"/>
        <w:rPr>
          <w:color w:val="000000" w:themeColor="text1"/>
          <w:szCs w:val="21"/>
        </w:rPr>
      </w:pPr>
      <w:r>
        <w:rPr>
          <w:color w:val="000000" w:themeColor="text1"/>
          <w:szCs w:val="21"/>
        </w:rPr>
        <w:t>2.3.2</w:t>
      </w:r>
      <w:r>
        <w:rPr>
          <w:color w:val="000000" w:themeColor="text1"/>
          <w:szCs w:val="21"/>
        </w:rPr>
        <w:t>采购人、采购代理机构对已发出的采购文件进行必要澄清或者修改的，</w:t>
      </w:r>
      <w:proofErr w:type="gramStart"/>
      <w:r>
        <w:rPr>
          <w:color w:val="000000" w:themeColor="text1"/>
          <w:szCs w:val="21"/>
        </w:rPr>
        <w:t>按供应</w:t>
      </w:r>
      <w:proofErr w:type="gramEnd"/>
      <w:r>
        <w:rPr>
          <w:color w:val="000000" w:themeColor="text1"/>
          <w:szCs w:val="21"/>
        </w:rPr>
        <w:t>商须知前附表规定发布。</w:t>
      </w:r>
    </w:p>
    <w:p w14:paraId="5E766712" w14:textId="77777777" w:rsidR="00DA6E9A" w:rsidRDefault="00781F0F">
      <w:pPr>
        <w:spacing w:before="120" w:line="320" w:lineRule="atLeast"/>
        <w:ind w:firstLineChars="200" w:firstLine="420"/>
        <w:rPr>
          <w:color w:val="000000" w:themeColor="text1"/>
          <w:szCs w:val="21"/>
        </w:rPr>
      </w:pPr>
      <w:r>
        <w:rPr>
          <w:color w:val="000000" w:themeColor="text1"/>
          <w:szCs w:val="21"/>
        </w:rPr>
        <w:t>2.3.3</w:t>
      </w:r>
      <w:r>
        <w:rPr>
          <w:color w:val="000000" w:themeColor="text1"/>
          <w:szCs w:val="21"/>
        </w:rPr>
        <w:t>采购文件澄清、答复、修改、补充的内容为采购文件的组成部分。当采购文件与采购文件的答复、澄清、修改、补充通知就同一内容的表述不一致时，以最后发出的公告或书面文件为准。</w:t>
      </w:r>
    </w:p>
    <w:p w14:paraId="7F5CFB59" w14:textId="77777777" w:rsidR="00DA6E9A" w:rsidRDefault="00781F0F">
      <w:pPr>
        <w:spacing w:before="120" w:line="320" w:lineRule="atLeast"/>
        <w:ind w:leftChars="1" w:left="2" w:firstLineChars="200" w:firstLine="422"/>
        <w:outlineLvl w:val="1"/>
        <w:rPr>
          <w:b/>
          <w:bCs/>
          <w:color w:val="000000" w:themeColor="text1"/>
          <w:kern w:val="0"/>
          <w:szCs w:val="21"/>
        </w:rPr>
      </w:pPr>
      <w:bookmarkStart w:id="38" w:name="_Toc254970535"/>
      <w:bookmarkStart w:id="39" w:name="_Toc254970676"/>
      <w:r>
        <w:rPr>
          <w:b/>
          <w:bCs/>
          <w:color w:val="000000" w:themeColor="text1"/>
          <w:kern w:val="0"/>
          <w:szCs w:val="21"/>
        </w:rPr>
        <w:t>3</w:t>
      </w:r>
      <w:r>
        <w:rPr>
          <w:b/>
          <w:bCs/>
          <w:color w:val="000000" w:themeColor="text1"/>
          <w:kern w:val="0"/>
          <w:szCs w:val="21"/>
        </w:rPr>
        <w:t>．响应文件</w:t>
      </w:r>
      <w:bookmarkEnd w:id="38"/>
      <w:bookmarkEnd w:id="39"/>
    </w:p>
    <w:p w14:paraId="2D236F0F" w14:textId="77777777" w:rsidR="00DA6E9A" w:rsidRDefault="00781F0F">
      <w:pPr>
        <w:spacing w:before="120" w:line="320" w:lineRule="atLeast"/>
        <w:ind w:firstLineChars="200" w:firstLine="422"/>
        <w:outlineLvl w:val="2"/>
        <w:rPr>
          <w:b/>
          <w:bCs/>
          <w:color w:val="000000" w:themeColor="text1"/>
          <w:kern w:val="0"/>
          <w:szCs w:val="21"/>
        </w:rPr>
      </w:pPr>
      <w:bookmarkStart w:id="40" w:name="_Toc254970677"/>
      <w:bookmarkStart w:id="41" w:name="_Toc254970536"/>
      <w:r>
        <w:rPr>
          <w:b/>
          <w:bCs/>
          <w:color w:val="000000" w:themeColor="text1"/>
          <w:kern w:val="0"/>
          <w:szCs w:val="21"/>
        </w:rPr>
        <w:t>3.1</w:t>
      </w:r>
      <w:r>
        <w:rPr>
          <w:b/>
          <w:bCs/>
          <w:color w:val="000000" w:themeColor="text1"/>
          <w:kern w:val="0"/>
          <w:szCs w:val="21"/>
        </w:rPr>
        <w:t>响应文件的组成</w:t>
      </w:r>
      <w:bookmarkEnd w:id="40"/>
      <w:bookmarkEnd w:id="41"/>
    </w:p>
    <w:p w14:paraId="43685150" w14:textId="77777777" w:rsidR="00DA6E9A" w:rsidRDefault="00781F0F">
      <w:pPr>
        <w:spacing w:before="120" w:line="320" w:lineRule="atLeast"/>
        <w:ind w:firstLineChars="200" w:firstLine="420"/>
        <w:rPr>
          <w:color w:val="000000" w:themeColor="text1"/>
          <w:szCs w:val="21"/>
        </w:rPr>
      </w:pPr>
      <w:r>
        <w:rPr>
          <w:color w:val="000000" w:themeColor="text1"/>
          <w:szCs w:val="21"/>
        </w:rPr>
        <w:t>响应文件由第六章</w:t>
      </w:r>
      <w:r>
        <w:rPr>
          <w:color w:val="000000" w:themeColor="text1"/>
          <w:szCs w:val="21"/>
        </w:rPr>
        <w:t>“</w:t>
      </w:r>
      <w:r>
        <w:rPr>
          <w:color w:val="000000" w:themeColor="text1"/>
          <w:szCs w:val="21"/>
        </w:rPr>
        <w:t>响应文件格式</w:t>
      </w:r>
      <w:r>
        <w:rPr>
          <w:color w:val="000000" w:themeColor="text1"/>
          <w:szCs w:val="21"/>
        </w:rPr>
        <w:t>”</w:t>
      </w:r>
      <w:r>
        <w:rPr>
          <w:color w:val="000000" w:themeColor="text1"/>
          <w:szCs w:val="21"/>
        </w:rPr>
        <w:t>规定的内容和供应商所作的一切有效补充、修改和承诺等文件组成。</w:t>
      </w:r>
    </w:p>
    <w:p w14:paraId="1404531D" w14:textId="77777777" w:rsidR="00DA6E9A" w:rsidRDefault="00781F0F">
      <w:pPr>
        <w:spacing w:before="120" w:line="320" w:lineRule="atLeast"/>
        <w:ind w:firstLineChars="200" w:firstLine="422"/>
        <w:outlineLvl w:val="2"/>
        <w:rPr>
          <w:b/>
          <w:bCs/>
          <w:color w:val="000000" w:themeColor="text1"/>
          <w:kern w:val="0"/>
          <w:szCs w:val="21"/>
        </w:rPr>
      </w:pPr>
      <w:bookmarkStart w:id="42" w:name="_Toc254970678"/>
      <w:bookmarkStart w:id="43" w:name="_Toc254970537"/>
      <w:r>
        <w:rPr>
          <w:b/>
          <w:color w:val="000000" w:themeColor="text1"/>
          <w:szCs w:val="21"/>
        </w:rPr>
        <w:t>3.2</w:t>
      </w:r>
      <w:r>
        <w:rPr>
          <w:b/>
          <w:bCs/>
          <w:color w:val="000000" w:themeColor="text1"/>
          <w:kern w:val="0"/>
          <w:szCs w:val="21"/>
        </w:rPr>
        <w:t>响应文件的语言及计量</w:t>
      </w:r>
      <w:bookmarkEnd w:id="42"/>
      <w:bookmarkEnd w:id="43"/>
    </w:p>
    <w:p w14:paraId="04F54C57" w14:textId="77777777" w:rsidR="00DA6E9A" w:rsidRDefault="00781F0F">
      <w:pPr>
        <w:spacing w:before="120" w:line="320" w:lineRule="atLeast"/>
        <w:ind w:firstLineChars="200" w:firstLine="420"/>
        <w:rPr>
          <w:color w:val="000000" w:themeColor="text1"/>
          <w:szCs w:val="21"/>
        </w:rPr>
      </w:pPr>
      <w:r>
        <w:rPr>
          <w:color w:val="000000" w:themeColor="text1"/>
          <w:szCs w:val="21"/>
        </w:rPr>
        <w:t>3.2.1</w:t>
      </w:r>
      <w:r>
        <w:rPr>
          <w:color w:val="000000" w:themeColor="text1"/>
          <w:szCs w:val="21"/>
        </w:rPr>
        <w:t>响应文件以及供应商与采购人就有关响应事宜的所有来往函电，均应以中文书写（除专用术语外，与招标响应有关的语言均使用中文。必要时专用术语应附有中文注释）。供应商提交的支持文件和印刷的文献可以使用别的语言，但其相应内容应同时附中文翻译文本，在解释响应文件时以中文翻译文本为主。对不同文字文本响应文件的解释发生异议的，以中文文本为准。</w:t>
      </w:r>
    </w:p>
    <w:p w14:paraId="517E600C" w14:textId="77777777" w:rsidR="00DA6E9A" w:rsidRDefault="00781F0F">
      <w:pPr>
        <w:spacing w:before="120" w:line="320" w:lineRule="atLeast"/>
        <w:ind w:firstLineChars="200" w:firstLine="420"/>
        <w:rPr>
          <w:color w:val="000000" w:themeColor="text1"/>
          <w:szCs w:val="21"/>
        </w:rPr>
      </w:pPr>
      <w:r>
        <w:rPr>
          <w:color w:val="000000" w:themeColor="text1"/>
          <w:szCs w:val="21"/>
        </w:rPr>
        <w:t>3.2.2</w:t>
      </w:r>
      <w:r>
        <w:rPr>
          <w:color w:val="000000" w:themeColor="text1"/>
          <w:szCs w:val="21"/>
        </w:rPr>
        <w:t>计量单位采购文件已有明确规定的，响应使用采购文件规定的计量单位；采购文件没有规定的，应采用中华人民共和国法定计量单位。</w:t>
      </w:r>
    </w:p>
    <w:p w14:paraId="7837A045" w14:textId="77777777" w:rsidR="00DA6E9A" w:rsidRDefault="00781F0F">
      <w:pPr>
        <w:spacing w:before="120" w:line="320" w:lineRule="atLeast"/>
        <w:ind w:firstLineChars="200" w:firstLine="422"/>
        <w:outlineLvl w:val="2"/>
        <w:rPr>
          <w:b/>
          <w:bCs/>
          <w:color w:val="000000" w:themeColor="text1"/>
          <w:kern w:val="0"/>
          <w:szCs w:val="21"/>
        </w:rPr>
      </w:pPr>
      <w:bookmarkStart w:id="44" w:name="_Toc254970538"/>
      <w:bookmarkStart w:id="45" w:name="_Toc254970679"/>
      <w:r>
        <w:rPr>
          <w:b/>
          <w:bCs/>
          <w:color w:val="000000" w:themeColor="text1"/>
          <w:kern w:val="0"/>
          <w:szCs w:val="21"/>
        </w:rPr>
        <w:t>3.3</w:t>
      </w:r>
      <w:r>
        <w:rPr>
          <w:b/>
          <w:bCs/>
          <w:color w:val="000000" w:themeColor="text1"/>
          <w:kern w:val="0"/>
          <w:szCs w:val="21"/>
        </w:rPr>
        <w:t>响应报价</w:t>
      </w:r>
      <w:bookmarkEnd w:id="44"/>
      <w:bookmarkEnd w:id="45"/>
    </w:p>
    <w:p w14:paraId="090C7733" w14:textId="77777777" w:rsidR="00DA6E9A" w:rsidRDefault="00781F0F">
      <w:pPr>
        <w:spacing w:before="120" w:line="320" w:lineRule="atLeast"/>
        <w:ind w:firstLineChars="200" w:firstLine="420"/>
        <w:rPr>
          <w:color w:val="000000" w:themeColor="text1"/>
          <w:szCs w:val="21"/>
        </w:rPr>
      </w:pPr>
      <w:r>
        <w:rPr>
          <w:color w:val="000000" w:themeColor="text1"/>
          <w:szCs w:val="21"/>
        </w:rPr>
        <w:t>3.3.1</w:t>
      </w:r>
      <w:r>
        <w:rPr>
          <w:color w:val="000000" w:themeColor="text1"/>
          <w:szCs w:val="21"/>
        </w:rPr>
        <w:t>响应报价应按采购文件中相关附表格式填写。</w:t>
      </w:r>
    </w:p>
    <w:p w14:paraId="3E458405" w14:textId="77777777" w:rsidR="00DA6E9A" w:rsidRDefault="00781F0F">
      <w:pPr>
        <w:spacing w:before="120" w:line="320" w:lineRule="atLeast"/>
        <w:ind w:firstLineChars="200" w:firstLine="420"/>
        <w:rPr>
          <w:color w:val="000000" w:themeColor="text1"/>
          <w:szCs w:val="21"/>
        </w:rPr>
      </w:pPr>
      <w:r>
        <w:rPr>
          <w:color w:val="000000" w:themeColor="text1"/>
          <w:szCs w:val="21"/>
        </w:rPr>
        <w:t>3.3.2</w:t>
      </w:r>
      <w:r>
        <w:rPr>
          <w:color w:val="000000" w:themeColor="text1"/>
          <w:szCs w:val="21"/>
        </w:rPr>
        <w:t>响应文件只允许有一个报价，有选择的或有条件的报价将不予接受。</w:t>
      </w:r>
    </w:p>
    <w:p w14:paraId="0BE678E7" w14:textId="77777777" w:rsidR="00DA6E9A" w:rsidRDefault="00781F0F">
      <w:pPr>
        <w:suppressAutoHyphens/>
        <w:spacing w:before="120" w:line="320" w:lineRule="atLeast"/>
        <w:ind w:firstLineChars="200" w:firstLine="420"/>
        <w:rPr>
          <w:color w:val="000000" w:themeColor="text1"/>
          <w:kern w:val="1"/>
          <w:szCs w:val="21"/>
        </w:rPr>
      </w:pPr>
      <w:r>
        <w:rPr>
          <w:color w:val="000000" w:themeColor="text1"/>
          <w:kern w:val="1"/>
          <w:szCs w:val="21"/>
        </w:rPr>
        <w:t>3.3.3</w:t>
      </w:r>
      <w:r>
        <w:rPr>
          <w:color w:val="000000" w:themeColor="text1"/>
          <w:kern w:val="1"/>
          <w:szCs w:val="21"/>
        </w:rPr>
        <w:t>对于本文件中未列明，而供应商认为必需的费用也需列入响应报价。在合同实施时，采购人将不予支付成交供应商没有列入的项目费用，并认为此项目的费用已包括在响应报价中。</w:t>
      </w:r>
    </w:p>
    <w:p w14:paraId="23B8FB87" w14:textId="77777777" w:rsidR="00DA6E9A" w:rsidRDefault="00781F0F">
      <w:pPr>
        <w:suppressAutoHyphens/>
        <w:spacing w:before="120" w:line="320" w:lineRule="atLeast"/>
        <w:ind w:firstLineChars="200" w:firstLine="420"/>
        <w:rPr>
          <w:b/>
          <w:bCs/>
          <w:color w:val="000000" w:themeColor="text1"/>
          <w:kern w:val="1"/>
          <w:szCs w:val="21"/>
        </w:rPr>
      </w:pPr>
      <w:r>
        <w:rPr>
          <w:color w:val="000000" w:themeColor="text1"/>
          <w:kern w:val="1"/>
          <w:szCs w:val="21"/>
        </w:rPr>
        <w:t>3.3.4</w:t>
      </w:r>
      <w:r>
        <w:rPr>
          <w:color w:val="000000" w:themeColor="text1"/>
          <w:kern w:val="1"/>
          <w:szCs w:val="21"/>
        </w:rPr>
        <w:t>采购人不接受供应商给予的赠品、回扣或者与采购无关的其他商品、服务。</w:t>
      </w:r>
    </w:p>
    <w:p w14:paraId="0A963A12"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3.4</w:t>
      </w:r>
      <w:r>
        <w:rPr>
          <w:b/>
          <w:bCs/>
          <w:color w:val="000000" w:themeColor="text1"/>
          <w:kern w:val="0"/>
          <w:szCs w:val="21"/>
        </w:rPr>
        <w:t>响应有效期</w:t>
      </w:r>
    </w:p>
    <w:p w14:paraId="403E77B7" w14:textId="77777777" w:rsidR="00DA6E9A" w:rsidRDefault="00781F0F">
      <w:pPr>
        <w:spacing w:before="120" w:line="320" w:lineRule="atLeast"/>
        <w:ind w:firstLineChars="200" w:firstLine="420"/>
        <w:rPr>
          <w:color w:val="000000" w:themeColor="text1"/>
          <w:szCs w:val="21"/>
        </w:rPr>
      </w:pPr>
      <w:r>
        <w:rPr>
          <w:color w:val="000000" w:themeColor="text1"/>
          <w:szCs w:val="21"/>
        </w:rPr>
        <w:lastRenderedPageBreak/>
        <w:t>3.4.1</w:t>
      </w:r>
      <w:r>
        <w:rPr>
          <w:color w:val="000000" w:themeColor="text1"/>
          <w:szCs w:val="21"/>
        </w:rPr>
        <w:t>如采购文件其他地方无特别规定，响应有效期则为响应截止之日起</w:t>
      </w:r>
      <w:r>
        <w:rPr>
          <w:color w:val="000000" w:themeColor="text1"/>
          <w:szCs w:val="21"/>
        </w:rPr>
        <w:t>90</w:t>
      </w:r>
      <w:r>
        <w:rPr>
          <w:color w:val="000000" w:themeColor="text1"/>
          <w:szCs w:val="21"/>
        </w:rPr>
        <w:t>天。在响应有效期内响应文件应保持有效。</w:t>
      </w:r>
      <w:r>
        <w:rPr>
          <w:b/>
          <w:bCs/>
          <w:color w:val="000000" w:themeColor="text1"/>
          <w:szCs w:val="21"/>
        </w:rPr>
        <w:t>有效期不足的响应文件将被否决</w:t>
      </w:r>
      <w:r>
        <w:rPr>
          <w:color w:val="000000" w:themeColor="text1"/>
          <w:szCs w:val="21"/>
        </w:rPr>
        <w:t>。</w:t>
      </w:r>
    </w:p>
    <w:p w14:paraId="378383A5" w14:textId="77777777" w:rsidR="00DA6E9A" w:rsidRDefault="00781F0F">
      <w:pPr>
        <w:spacing w:before="120" w:line="320" w:lineRule="atLeast"/>
        <w:ind w:firstLineChars="200" w:firstLine="420"/>
        <w:rPr>
          <w:color w:val="000000" w:themeColor="text1"/>
          <w:szCs w:val="21"/>
        </w:rPr>
      </w:pPr>
      <w:r>
        <w:rPr>
          <w:color w:val="000000" w:themeColor="text1"/>
          <w:szCs w:val="21"/>
        </w:rPr>
        <w:t>3.4.2</w:t>
      </w:r>
      <w:r>
        <w:rPr>
          <w:color w:val="000000" w:themeColor="text1"/>
          <w:szCs w:val="21"/>
        </w:rPr>
        <w:t>在特殊情况下，采购人可与供应商协商延长响应文件的有效期，这种要求和答复均以书面形式进行。</w:t>
      </w:r>
    </w:p>
    <w:p w14:paraId="4B5E1474" w14:textId="77777777" w:rsidR="00DA6E9A" w:rsidRDefault="00781F0F">
      <w:pPr>
        <w:spacing w:before="120" w:line="320" w:lineRule="atLeast"/>
        <w:ind w:firstLineChars="200" w:firstLine="420"/>
        <w:rPr>
          <w:color w:val="000000" w:themeColor="text1"/>
          <w:szCs w:val="21"/>
        </w:rPr>
      </w:pPr>
      <w:r>
        <w:rPr>
          <w:color w:val="000000" w:themeColor="text1"/>
          <w:szCs w:val="21"/>
        </w:rPr>
        <w:t>3.4.3</w:t>
      </w:r>
      <w:r>
        <w:rPr>
          <w:color w:val="000000" w:themeColor="text1"/>
          <w:szCs w:val="21"/>
        </w:rPr>
        <w:t>供应商同意延长的响应有效期的，如本项目要求提交保证金则应相应延长其磋商保证金的有效期，但不得要求或被允许修改或撤销其响应文件；供应</w:t>
      </w:r>
      <w:proofErr w:type="gramStart"/>
      <w:r>
        <w:rPr>
          <w:color w:val="000000" w:themeColor="text1"/>
          <w:szCs w:val="21"/>
        </w:rPr>
        <w:t>商拒绝</w:t>
      </w:r>
      <w:proofErr w:type="gramEnd"/>
      <w:r>
        <w:rPr>
          <w:color w:val="000000" w:themeColor="text1"/>
          <w:szCs w:val="21"/>
        </w:rPr>
        <w:t>延长的，其响应无效，但供应商有权收回其磋商保证金。</w:t>
      </w:r>
    </w:p>
    <w:p w14:paraId="734372DD" w14:textId="77777777" w:rsidR="00DA6E9A" w:rsidRDefault="00781F0F">
      <w:pPr>
        <w:spacing w:before="120" w:line="320" w:lineRule="atLeast"/>
        <w:ind w:firstLineChars="200" w:firstLine="422"/>
        <w:outlineLvl w:val="2"/>
        <w:rPr>
          <w:b/>
          <w:bCs/>
          <w:color w:val="000000" w:themeColor="text1"/>
          <w:kern w:val="0"/>
          <w:szCs w:val="21"/>
        </w:rPr>
      </w:pPr>
      <w:bookmarkStart w:id="46" w:name="_Toc254970682"/>
      <w:bookmarkStart w:id="47" w:name="_Toc254970541"/>
      <w:r>
        <w:rPr>
          <w:b/>
          <w:bCs/>
          <w:color w:val="000000" w:themeColor="text1"/>
          <w:kern w:val="0"/>
          <w:szCs w:val="21"/>
        </w:rPr>
        <w:t>3.5</w:t>
      </w:r>
      <w:r>
        <w:rPr>
          <w:b/>
          <w:bCs/>
          <w:color w:val="000000" w:themeColor="text1"/>
          <w:kern w:val="0"/>
          <w:szCs w:val="21"/>
        </w:rPr>
        <w:t>磋商保证金</w:t>
      </w:r>
      <w:bookmarkEnd w:id="46"/>
      <w:bookmarkEnd w:id="47"/>
    </w:p>
    <w:p w14:paraId="7D9A887C" w14:textId="77777777" w:rsidR="00DA6E9A" w:rsidRDefault="00781F0F">
      <w:pPr>
        <w:spacing w:before="120" w:line="320" w:lineRule="atLeast"/>
        <w:ind w:firstLineChars="200" w:firstLine="420"/>
        <w:rPr>
          <w:color w:val="000000" w:themeColor="text1"/>
          <w:szCs w:val="21"/>
        </w:rPr>
      </w:pPr>
      <w:r>
        <w:rPr>
          <w:color w:val="000000" w:themeColor="text1"/>
          <w:szCs w:val="21"/>
        </w:rPr>
        <w:t>3.5.1</w:t>
      </w:r>
      <w:r>
        <w:rPr>
          <w:color w:val="000000" w:themeColor="text1"/>
          <w:szCs w:val="21"/>
        </w:rPr>
        <w:t>供应商须按须知前附表规定</w:t>
      </w:r>
      <w:proofErr w:type="gramStart"/>
      <w:r>
        <w:rPr>
          <w:color w:val="000000" w:themeColor="text1"/>
          <w:szCs w:val="21"/>
        </w:rPr>
        <w:t>提交磋商</w:t>
      </w:r>
      <w:proofErr w:type="gramEnd"/>
      <w:r>
        <w:rPr>
          <w:color w:val="000000" w:themeColor="text1"/>
          <w:szCs w:val="21"/>
        </w:rPr>
        <w:t>保证金，</w:t>
      </w:r>
      <w:r>
        <w:rPr>
          <w:b/>
          <w:bCs/>
          <w:color w:val="000000" w:themeColor="text1"/>
          <w:szCs w:val="21"/>
        </w:rPr>
        <w:t>否则其响应将被否决</w:t>
      </w:r>
      <w:r>
        <w:rPr>
          <w:color w:val="000000" w:themeColor="text1"/>
          <w:szCs w:val="21"/>
        </w:rPr>
        <w:t>。除采购文件规定不予退还保证金的情形外，代理机构在规定时间内退回供应商的磋商保证金（供应商自行承担因未</w:t>
      </w:r>
      <w:proofErr w:type="gramStart"/>
      <w:r>
        <w:rPr>
          <w:color w:val="000000" w:themeColor="text1"/>
          <w:szCs w:val="21"/>
        </w:rPr>
        <w:t>按供应</w:t>
      </w:r>
      <w:proofErr w:type="gramEnd"/>
      <w:r>
        <w:rPr>
          <w:color w:val="000000" w:themeColor="text1"/>
          <w:szCs w:val="21"/>
        </w:rPr>
        <w:t>商须知前附表要求交纳</w:t>
      </w:r>
      <w:proofErr w:type="gramStart"/>
      <w:r>
        <w:rPr>
          <w:color w:val="000000" w:themeColor="text1"/>
          <w:szCs w:val="21"/>
        </w:rPr>
        <w:t>导致磋商</w:t>
      </w:r>
      <w:proofErr w:type="gramEnd"/>
      <w:r>
        <w:rPr>
          <w:color w:val="000000" w:themeColor="text1"/>
          <w:szCs w:val="21"/>
        </w:rPr>
        <w:t>保证金无法及时退还的责任）。</w:t>
      </w:r>
    </w:p>
    <w:p w14:paraId="2C72F529" w14:textId="77777777" w:rsidR="00DA6E9A" w:rsidRDefault="00781F0F">
      <w:pPr>
        <w:spacing w:before="120" w:line="320" w:lineRule="atLeast"/>
        <w:ind w:firstLineChars="200" w:firstLine="420"/>
        <w:rPr>
          <w:color w:val="000000" w:themeColor="text1"/>
          <w:szCs w:val="21"/>
        </w:rPr>
      </w:pPr>
      <w:r>
        <w:rPr>
          <w:color w:val="000000" w:themeColor="text1"/>
          <w:szCs w:val="21"/>
        </w:rPr>
        <w:t>3.5.2</w:t>
      </w:r>
      <w:r>
        <w:rPr>
          <w:color w:val="000000" w:themeColor="text1"/>
          <w:szCs w:val="21"/>
        </w:rPr>
        <w:t>磋商保证</w:t>
      </w:r>
      <w:proofErr w:type="gramStart"/>
      <w:r>
        <w:rPr>
          <w:color w:val="000000" w:themeColor="text1"/>
          <w:szCs w:val="21"/>
        </w:rPr>
        <w:t>金币种应与</w:t>
      </w:r>
      <w:proofErr w:type="gramEnd"/>
      <w:r>
        <w:rPr>
          <w:color w:val="000000" w:themeColor="text1"/>
          <w:szCs w:val="21"/>
        </w:rPr>
        <w:t>响应报价币种相同。</w:t>
      </w:r>
    </w:p>
    <w:p w14:paraId="5133DFF7" w14:textId="61439652" w:rsidR="00DA6E9A" w:rsidRDefault="00781F0F">
      <w:pPr>
        <w:spacing w:before="120" w:line="320" w:lineRule="atLeast"/>
        <w:ind w:firstLineChars="200" w:firstLine="420"/>
        <w:rPr>
          <w:color w:val="000000" w:themeColor="text1"/>
          <w:szCs w:val="21"/>
        </w:rPr>
      </w:pPr>
      <w:r>
        <w:rPr>
          <w:color w:val="000000" w:themeColor="text1"/>
          <w:szCs w:val="21"/>
        </w:rPr>
        <w:t>3.5.3</w:t>
      </w:r>
      <w:r>
        <w:rPr>
          <w:color w:val="000000" w:themeColor="text1"/>
          <w:szCs w:val="21"/>
        </w:rPr>
        <w:t>未成交供应商的磋商保证金在成交通知书发出后</w:t>
      </w:r>
      <w:r>
        <w:rPr>
          <w:rFonts w:hint="eastAsia"/>
          <w:color w:val="000000" w:themeColor="text1"/>
          <w:szCs w:val="21"/>
        </w:rPr>
        <w:t>5</w:t>
      </w:r>
      <w:r>
        <w:rPr>
          <w:color w:val="000000" w:themeColor="text1"/>
          <w:szCs w:val="21"/>
        </w:rPr>
        <w:t>个工作日内退还。成交供应商的磋商保证金在合同签订后</w:t>
      </w:r>
      <w:r>
        <w:rPr>
          <w:rFonts w:hint="eastAsia"/>
          <w:color w:val="000000" w:themeColor="text1"/>
          <w:szCs w:val="21"/>
        </w:rPr>
        <w:t>5</w:t>
      </w:r>
      <w:r>
        <w:rPr>
          <w:color w:val="000000" w:themeColor="text1"/>
          <w:szCs w:val="21"/>
        </w:rPr>
        <w:t>个工作日内退还（办理退还手续时需要向采购代理机构提供两份合同复印件）。</w:t>
      </w:r>
    </w:p>
    <w:p w14:paraId="4E23D7CD" w14:textId="77777777" w:rsidR="00DA6E9A" w:rsidRDefault="00781F0F">
      <w:pPr>
        <w:spacing w:before="120" w:line="320" w:lineRule="atLeast"/>
        <w:ind w:firstLineChars="200" w:firstLine="420"/>
        <w:rPr>
          <w:color w:val="000000" w:themeColor="text1"/>
          <w:szCs w:val="21"/>
        </w:rPr>
      </w:pPr>
      <w:r>
        <w:rPr>
          <w:color w:val="000000" w:themeColor="text1"/>
          <w:szCs w:val="21"/>
        </w:rPr>
        <w:t>3.5.4</w:t>
      </w:r>
      <w:r>
        <w:rPr>
          <w:color w:val="000000" w:themeColor="text1"/>
          <w:szCs w:val="21"/>
        </w:rPr>
        <w:t>供应商有下列情形之一的，磋商保证金将不予退还：</w:t>
      </w:r>
    </w:p>
    <w:p w14:paraId="501AC1D7" w14:textId="77777777" w:rsidR="00DA6E9A" w:rsidRDefault="00781F0F">
      <w:pPr>
        <w:numPr>
          <w:ilvl w:val="0"/>
          <w:numId w:val="1"/>
        </w:numPr>
        <w:spacing w:before="120" w:line="320" w:lineRule="atLeast"/>
        <w:rPr>
          <w:color w:val="000000" w:themeColor="text1"/>
          <w:szCs w:val="21"/>
        </w:rPr>
      </w:pPr>
      <w:r>
        <w:rPr>
          <w:color w:val="000000" w:themeColor="text1"/>
          <w:szCs w:val="21"/>
        </w:rPr>
        <w:t>供应商在响应有效期内撤销响应文件的；</w:t>
      </w:r>
    </w:p>
    <w:p w14:paraId="2D8B444D" w14:textId="77777777" w:rsidR="00DA6E9A" w:rsidRDefault="00781F0F">
      <w:pPr>
        <w:numPr>
          <w:ilvl w:val="0"/>
          <w:numId w:val="1"/>
        </w:numPr>
        <w:spacing w:before="120" w:line="320" w:lineRule="atLeast"/>
        <w:rPr>
          <w:color w:val="000000" w:themeColor="text1"/>
          <w:szCs w:val="21"/>
        </w:rPr>
      </w:pPr>
      <w:r>
        <w:rPr>
          <w:color w:val="000000" w:themeColor="text1"/>
          <w:szCs w:val="21"/>
        </w:rPr>
        <w:t>供应商在响应过程中弄虚作假，提供虚假材料的；</w:t>
      </w:r>
    </w:p>
    <w:p w14:paraId="52C806BA" w14:textId="77777777" w:rsidR="00DA6E9A" w:rsidRDefault="00781F0F">
      <w:pPr>
        <w:numPr>
          <w:ilvl w:val="0"/>
          <w:numId w:val="1"/>
        </w:numPr>
        <w:spacing w:before="120" w:line="320" w:lineRule="atLeast"/>
        <w:rPr>
          <w:color w:val="000000" w:themeColor="text1"/>
          <w:szCs w:val="21"/>
        </w:rPr>
      </w:pPr>
      <w:r>
        <w:rPr>
          <w:color w:val="000000" w:themeColor="text1"/>
          <w:szCs w:val="21"/>
        </w:rPr>
        <w:t>成交</w:t>
      </w:r>
      <w:proofErr w:type="gramStart"/>
      <w:r>
        <w:rPr>
          <w:color w:val="000000" w:themeColor="text1"/>
          <w:szCs w:val="21"/>
        </w:rPr>
        <w:t>供应商无正当</w:t>
      </w:r>
      <w:proofErr w:type="gramEnd"/>
      <w:r>
        <w:rPr>
          <w:color w:val="000000" w:themeColor="text1"/>
          <w:szCs w:val="21"/>
        </w:rPr>
        <w:t>理由不与采购人签订合同的；</w:t>
      </w:r>
    </w:p>
    <w:p w14:paraId="5EB6F5B8" w14:textId="77777777" w:rsidR="00DA6E9A" w:rsidRDefault="00781F0F">
      <w:pPr>
        <w:numPr>
          <w:ilvl w:val="0"/>
          <w:numId w:val="1"/>
        </w:numPr>
        <w:spacing w:before="120" w:line="320" w:lineRule="atLeast"/>
        <w:rPr>
          <w:color w:val="000000" w:themeColor="text1"/>
          <w:szCs w:val="21"/>
        </w:rPr>
      </w:pPr>
      <w:r>
        <w:rPr>
          <w:color w:val="000000" w:themeColor="text1"/>
          <w:szCs w:val="21"/>
        </w:rPr>
        <w:t>将成交项目转让给他人或者在响应文件中未说明且未经采购人同意，将成交项目分包给他人的；</w:t>
      </w:r>
    </w:p>
    <w:p w14:paraId="2BFD801E" w14:textId="77777777" w:rsidR="00DA6E9A" w:rsidRDefault="00781F0F">
      <w:pPr>
        <w:numPr>
          <w:ilvl w:val="0"/>
          <w:numId w:val="1"/>
        </w:numPr>
        <w:spacing w:before="120" w:line="320" w:lineRule="atLeast"/>
        <w:rPr>
          <w:color w:val="000000" w:themeColor="text1"/>
          <w:szCs w:val="21"/>
        </w:rPr>
      </w:pPr>
      <w:r>
        <w:rPr>
          <w:color w:val="000000" w:themeColor="text1"/>
          <w:szCs w:val="21"/>
        </w:rPr>
        <w:t>拒绝履行合同义务的；</w:t>
      </w:r>
    </w:p>
    <w:p w14:paraId="3728C46F" w14:textId="77777777" w:rsidR="00DA6E9A" w:rsidRDefault="00781F0F">
      <w:pPr>
        <w:numPr>
          <w:ilvl w:val="0"/>
          <w:numId w:val="1"/>
        </w:numPr>
        <w:spacing w:before="120" w:line="320" w:lineRule="atLeast"/>
        <w:rPr>
          <w:color w:val="000000" w:themeColor="text1"/>
          <w:szCs w:val="21"/>
        </w:rPr>
      </w:pPr>
      <w:r>
        <w:rPr>
          <w:color w:val="000000" w:themeColor="text1"/>
          <w:szCs w:val="21"/>
        </w:rPr>
        <w:t>其他严重扰乱招投标程序的。</w:t>
      </w:r>
    </w:p>
    <w:p w14:paraId="32049F61" w14:textId="77777777" w:rsidR="00DA6E9A" w:rsidRDefault="00781F0F">
      <w:pPr>
        <w:spacing w:before="120" w:line="320" w:lineRule="atLeast"/>
        <w:ind w:firstLineChars="200" w:firstLine="422"/>
        <w:outlineLvl w:val="2"/>
        <w:rPr>
          <w:b/>
          <w:bCs/>
          <w:color w:val="000000" w:themeColor="text1"/>
          <w:kern w:val="0"/>
          <w:szCs w:val="21"/>
        </w:rPr>
      </w:pPr>
      <w:bookmarkStart w:id="48" w:name="_Toc254970683"/>
      <w:bookmarkStart w:id="49" w:name="_Toc254970542"/>
      <w:r>
        <w:rPr>
          <w:b/>
          <w:bCs/>
          <w:color w:val="000000" w:themeColor="text1"/>
          <w:kern w:val="0"/>
          <w:szCs w:val="21"/>
        </w:rPr>
        <w:t>3.6</w:t>
      </w:r>
      <w:r>
        <w:rPr>
          <w:b/>
          <w:bCs/>
          <w:color w:val="000000" w:themeColor="text1"/>
          <w:kern w:val="0"/>
          <w:szCs w:val="21"/>
        </w:rPr>
        <w:t>响应文件的</w:t>
      </w:r>
      <w:bookmarkEnd w:id="48"/>
      <w:bookmarkEnd w:id="49"/>
      <w:r>
        <w:rPr>
          <w:b/>
          <w:bCs/>
          <w:color w:val="000000" w:themeColor="text1"/>
          <w:kern w:val="0"/>
          <w:szCs w:val="21"/>
        </w:rPr>
        <w:t>编制要求</w:t>
      </w:r>
    </w:p>
    <w:p w14:paraId="766329E5" w14:textId="77777777" w:rsidR="00DA6E9A" w:rsidRDefault="00781F0F">
      <w:pPr>
        <w:spacing w:before="120" w:line="320" w:lineRule="atLeast"/>
        <w:ind w:firstLineChars="200" w:firstLine="420"/>
        <w:rPr>
          <w:b/>
          <w:bCs/>
          <w:color w:val="000000" w:themeColor="text1"/>
          <w:kern w:val="0"/>
          <w:szCs w:val="21"/>
        </w:rPr>
      </w:pPr>
      <w:r>
        <w:rPr>
          <w:color w:val="000000" w:themeColor="text1"/>
          <w:kern w:val="0"/>
          <w:szCs w:val="21"/>
        </w:rPr>
        <w:t>3.6.1</w:t>
      </w:r>
      <w:r>
        <w:rPr>
          <w:color w:val="000000" w:themeColor="text1"/>
          <w:szCs w:val="21"/>
        </w:rPr>
        <w:t>供应商应先安装</w:t>
      </w:r>
      <w:r>
        <w:rPr>
          <w:color w:val="000000" w:themeColor="text1"/>
          <w:szCs w:val="21"/>
        </w:rPr>
        <w:t>“</w:t>
      </w:r>
      <w:r>
        <w:rPr>
          <w:color w:val="000000" w:themeColor="text1"/>
          <w:szCs w:val="21"/>
        </w:rPr>
        <w:t>广西政府采购云平台投标客户端</w:t>
      </w:r>
      <w:r>
        <w:rPr>
          <w:color w:val="000000" w:themeColor="text1"/>
          <w:szCs w:val="21"/>
        </w:rPr>
        <w:t xml:space="preserve">” </w:t>
      </w:r>
      <w:r>
        <w:rPr>
          <w:color w:val="000000" w:themeColor="text1"/>
          <w:szCs w:val="21"/>
        </w:rPr>
        <w:t>（请自行前往广西政府采购云平台进行下载），通过账号密码或</w:t>
      </w:r>
      <w:r>
        <w:rPr>
          <w:color w:val="000000" w:themeColor="text1"/>
          <w:szCs w:val="21"/>
        </w:rPr>
        <w:t>CA</w:t>
      </w:r>
      <w:r>
        <w:rPr>
          <w:color w:val="000000" w:themeColor="text1"/>
          <w:szCs w:val="21"/>
        </w:rPr>
        <w:t>登录客户端制作响应文件。</w:t>
      </w:r>
    </w:p>
    <w:p w14:paraId="554B3857" w14:textId="77777777" w:rsidR="00DA6E9A" w:rsidRDefault="00781F0F">
      <w:pPr>
        <w:spacing w:before="120" w:line="320" w:lineRule="atLeast"/>
        <w:ind w:firstLineChars="200" w:firstLine="420"/>
        <w:rPr>
          <w:color w:val="000000" w:themeColor="text1"/>
          <w:szCs w:val="21"/>
        </w:rPr>
      </w:pPr>
      <w:r>
        <w:rPr>
          <w:color w:val="000000" w:themeColor="text1"/>
          <w:szCs w:val="21"/>
        </w:rPr>
        <w:t>3.6.2</w:t>
      </w:r>
      <w:r>
        <w:rPr>
          <w:color w:val="000000" w:themeColor="text1"/>
          <w:szCs w:val="21"/>
        </w:rPr>
        <w:t>供应商应按本采购文件规定的格式和顺序编制、装订响应文件并编制完整的页码、目录，响应文件内容不完整、编排混乱导致响应文件被误读、漏读或者查找不到相关内容的，由供应商自行负责。</w:t>
      </w:r>
    </w:p>
    <w:p w14:paraId="41BD4F13" w14:textId="77777777" w:rsidR="00DA6E9A" w:rsidRDefault="00781F0F">
      <w:pPr>
        <w:spacing w:before="120" w:line="320" w:lineRule="atLeast"/>
        <w:ind w:firstLineChars="200" w:firstLine="420"/>
        <w:rPr>
          <w:color w:val="000000" w:themeColor="text1"/>
          <w:szCs w:val="21"/>
        </w:rPr>
      </w:pPr>
      <w:bookmarkStart w:id="50" w:name="_Hlk93046800"/>
      <w:r>
        <w:rPr>
          <w:color w:val="000000" w:themeColor="text1"/>
          <w:szCs w:val="21"/>
        </w:rPr>
        <w:t>3.6.3</w:t>
      </w:r>
      <w:r>
        <w:rPr>
          <w:color w:val="000000" w:themeColor="text1"/>
          <w:szCs w:val="21"/>
        </w:rPr>
        <w:t>响应文件按照采购文件第六章格式要求在规定位置进行签署、盖章。供应商的响应文件未按照采购文件要求签署、盖章的，</w:t>
      </w:r>
      <w:r>
        <w:rPr>
          <w:b/>
          <w:bCs/>
          <w:color w:val="000000" w:themeColor="text1"/>
          <w:szCs w:val="21"/>
        </w:rPr>
        <w:t>其响应无效</w:t>
      </w:r>
      <w:r>
        <w:rPr>
          <w:color w:val="000000" w:themeColor="text1"/>
          <w:szCs w:val="21"/>
        </w:rPr>
        <w:t>。骑缝盖公章</w:t>
      </w:r>
      <w:proofErr w:type="gramStart"/>
      <w:r>
        <w:rPr>
          <w:color w:val="000000" w:themeColor="text1"/>
          <w:szCs w:val="21"/>
        </w:rPr>
        <w:t>不</w:t>
      </w:r>
      <w:proofErr w:type="gramEnd"/>
      <w:r>
        <w:rPr>
          <w:color w:val="000000" w:themeColor="text1"/>
          <w:szCs w:val="21"/>
        </w:rPr>
        <w:t>视为在规定位置盖章。</w:t>
      </w:r>
      <w:bookmarkEnd w:id="50"/>
    </w:p>
    <w:p w14:paraId="168F7435" w14:textId="77777777" w:rsidR="00DA6E9A" w:rsidRDefault="00781F0F">
      <w:pPr>
        <w:spacing w:before="120" w:line="320" w:lineRule="atLeast"/>
        <w:ind w:firstLineChars="200" w:firstLine="420"/>
        <w:rPr>
          <w:color w:val="000000" w:themeColor="text1"/>
          <w:szCs w:val="21"/>
        </w:rPr>
      </w:pPr>
      <w:r>
        <w:rPr>
          <w:color w:val="000000" w:themeColor="text1"/>
          <w:szCs w:val="21"/>
        </w:rPr>
        <w:t>3.6.4</w:t>
      </w:r>
      <w:r>
        <w:rPr>
          <w:color w:val="000000" w:themeColor="text1"/>
          <w:szCs w:val="21"/>
        </w:rPr>
        <w:t>为确保网上操作合法、有效和安全，供应商应当在响应截止时间前完成在广西政府采购云平台的身份认证，确保在电子投标过程中能够对相关数据电文进行加密和使用电子签名。</w:t>
      </w:r>
    </w:p>
    <w:p w14:paraId="1869C2BD" w14:textId="77777777" w:rsidR="00DA6E9A" w:rsidRDefault="00781F0F">
      <w:pPr>
        <w:spacing w:before="120" w:line="320" w:lineRule="atLeast"/>
        <w:ind w:firstLineChars="200" w:firstLine="420"/>
        <w:rPr>
          <w:color w:val="000000" w:themeColor="text1"/>
          <w:szCs w:val="21"/>
        </w:rPr>
      </w:pPr>
      <w:r>
        <w:rPr>
          <w:color w:val="000000" w:themeColor="text1"/>
          <w:szCs w:val="21"/>
        </w:rPr>
        <w:t>3.6.5</w:t>
      </w:r>
      <w:r>
        <w:rPr>
          <w:color w:val="000000" w:themeColor="text1"/>
          <w:szCs w:val="21"/>
        </w:rPr>
        <w:t>响应文件中标注的供应商名称应与主体资格证明（如营业执照、事业单位法人证书、执业许可证、个体工商户营业执照、自然人身份证等）和公章</w:t>
      </w:r>
      <w:r>
        <w:rPr>
          <w:color w:val="000000" w:themeColor="text1"/>
          <w:szCs w:val="21"/>
        </w:rPr>
        <w:t>/</w:t>
      </w:r>
      <w:r>
        <w:rPr>
          <w:color w:val="000000" w:themeColor="text1"/>
          <w:szCs w:val="21"/>
        </w:rPr>
        <w:t>电子签章一致，</w:t>
      </w:r>
      <w:r>
        <w:rPr>
          <w:b/>
          <w:bCs/>
          <w:color w:val="000000" w:themeColor="text1"/>
          <w:szCs w:val="21"/>
        </w:rPr>
        <w:t>否则作无效响应处理。</w:t>
      </w:r>
    </w:p>
    <w:p w14:paraId="2C6089F4"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lastRenderedPageBreak/>
        <w:t>3.7</w:t>
      </w:r>
      <w:r>
        <w:rPr>
          <w:b/>
          <w:bCs/>
          <w:color w:val="000000" w:themeColor="text1"/>
          <w:kern w:val="0"/>
          <w:szCs w:val="21"/>
        </w:rPr>
        <w:t>响应文件的递交、修改和撤回</w:t>
      </w:r>
    </w:p>
    <w:p w14:paraId="0E991F73" w14:textId="77777777" w:rsidR="00DA6E9A" w:rsidRDefault="00781F0F">
      <w:pPr>
        <w:spacing w:before="120" w:line="320" w:lineRule="atLeast"/>
        <w:ind w:firstLineChars="200" w:firstLine="420"/>
        <w:rPr>
          <w:color w:val="000000" w:themeColor="text1"/>
          <w:szCs w:val="21"/>
        </w:rPr>
      </w:pPr>
      <w:r>
        <w:rPr>
          <w:color w:val="000000" w:themeColor="text1"/>
          <w:szCs w:val="21"/>
        </w:rPr>
        <w:t>3.7.1</w:t>
      </w:r>
      <w:r>
        <w:rPr>
          <w:color w:val="000000" w:themeColor="text1"/>
          <w:szCs w:val="21"/>
        </w:rPr>
        <w:t>供应商必须在</w:t>
      </w:r>
      <w:r>
        <w:rPr>
          <w:color w:val="000000" w:themeColor="text1"/>
          <w:szCs w:val="21"/>
        </w:rPr>
        <w:t>“</w:t>
      </w:r>
      <w:r>
        <w:rPr>
          <w:color w:val="000000" w:themeColor="text1"/>
          <w:szCs w:val="21"/>
        </w:rPr>
        <w:t>供应商须知前附表</w:t>
      </w:r>
      <w:r>
        <w:rPr>
          <w:color w:val="000000" w:themeColor="text1"/>
          <w:szCs w:val="21"/>
        </w:rPr>
        <w:t>”</w:t>
      </w:r>
      <w:r>
        <w:rPr>
          <w:color w:val="000000" w:themeColor="text1"/>
          <w:szCs w:val="21"/>
        </w:rPr>
        <w:t>规定的响应文件截标时间和响应地点提交电子版响应文件。电子响应文件应在制作完成后，在响应截止时间前通过有效数字证书（</w:t>
      </w:r>
      <w:r>
        <w:rPr>
          <w:color w:val="000000" w:themeColor="text1"/>
          <w:szCs w:val="21"/>
        </w:rPr>
        <w:t>CA</w:t>
      </w:r>
      <w:r>
        <w:rPr>
          <w:color w:val="000000" w:themeColor="text1"/>
          <w:szCs w:val="21"/>
        </w:rPr>
        <w:t>认证锁）进行电子签章、加密，然后通过网络将加密的电子响应文件递交至</w:t>
      </w:r>
      <w:r>
        <w:rPr>
          <w:color w:val="000000" w:themeColor="text1"/>
          <w:szCs w:val="21"/>
        </w:rPr>
        <w:t>“</w:t>
      </w:r>
      <w:r>
        <w:rPr>
          <w:color w:val="000000" w:themeColor="text1"/>
          <w:szCs w:val="21"/>
        </w:rPr>
        <w:t>广西政府采购云平台</w:t>
      </w:r>
      <w:r>
        <w:rPr>
          <w:color w:val="000000" w:themeColor="text1"/>
          <w:szCs w:val="21"/>
        </w:rPr>
        <w:t>”</w:t>
      </w:r>
      <w:r>
        <w:rPr>
          <w:color w:val="000000" w:themeColor="text1"/>
          <w:szCs w:val="21"/>
        </w:rPr>
        <w:t>。</w:t>
      </w:r>
      <w:r>
        <w:rPr>
          <w:color w:val="000000" w:themeColor="text1"/>
          <w:szCs w:val="21"/>
        </w:rPr>
        <w:t xml:space="preserve"> </w:t>
      </w:r>
    </w:p>
    <w:p w14:paraId="23582F09" w14:textId="77777777" w:rsidR="00DA6E9A" w:rsidRDefault="00781F0F">
      <w:pPr>
        <w:spacing w:before="120" w:line="320" w:lineRule="atLeast"/>
        <w:ind w:firstLineChars="200" w:firstLine="420"/>
        <w:rPr>
          <w:color w:val="000000" w:themeColor="text1"/>
          <w:szCs w:val="21"/>
        </w:rPr>
      </w:pPr>
      <w:r>
        <w:rPr>
          <w:color w:val="000000" w:themeColor="text1"/>
          <w:szCs w:val="21"/>
        </w:rPr>
        <w:t>3.7.2</w:t>
      </w:r>
      <w:r>
        <w:rPr>
          <w:color w:val="000000" w:themeColor="text1"/>
          <w:szCs w:val="21"/>
        </w:rPr>
        <w:t>未在规定时间内提交或者未按照采购文件要求签章、加密的电子响应文件，广西政府采购云平台将拒收。</w:t>
      </w:r>
      <w:r>
        <w:rPr>
          <w:color w:val="000000" w:themeColor="text1"/>
          <w:szCs w:val="21"/>
        </w:rPr>
        <w:t xml:space="preserve"> </w:t>
      </w:r>
    </w:p>
    <w:p w14:paraId="09111EDA" w14:textId="77777777" w:rsidR="00DA6E9A" w:rsidRDefault="00781F0F">
      <w:pPr>
        <w:spacing w:before="120" w:line="320" w:lineRule="atLeast"/>
        <w:ind w:leftChars="1" w:left="2" w:firstLineChars="200" w:firstLine="420"/>
        <w:rPr>
          <w:color w:val="000000" w:themeColor="text1"/>
          <w:szCs w:val="21"/>
        </w:rPr>
      </w:pPr>
      <w:bookmarkStart w:id="51" w:name="_Toc254970544"/>
      <w:bookmarkStart w:id="52" w:name="_Toc254970685"/>
      <w:r>
        <w:rPr>
          <w:color w:val="000000" w:themeColor="text1"/>
          <w:szCs w:val="21"/>
        </w:rPr>
        <w:t>3.7.3</w:t>
      </w:r>
      <w:r>
        <w:rPr>
          <w:color w:val="000000" w:themeColor="text1"/>
          <w:szCs w:val="21"/>
        </w:rPr>
        <w:t>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广西政府采购云平台将拒收。</w:t>
      </w:r>
    </w:p>
    <w:p w14:paraId="70D9359C"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3.7.4</w:t>
      </w:r>
      <w:r>
        <w:rPr>
          <w:color w:val="000000" w:themeColor="text1"/>
          <w:szCs w:val="21"/>
        </w:rPr>
        <w:t>在响应截止时间前，除供应商补充、修改或者撤回响应文件外，任何单位和个人不得解密或提取响应文件。</w:t>
      </w:r>
    </w:p>
    <w:p w14:paraId="57EA8626"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3.7.5</w:t>
      </w:r>
      <w:r>
        <w:rPr>
          <w:color w:val="000000" w:themeColor="text1"/>
          <w:szCs w:val="21"/>
        </w:rPr>
        <w:t>在响应截止时间</w:t>
      </w:r>
      <w:proofErr w:type="gramStart"/>
      <w:r>
        <w:rPr>
          <w:color w:val="000000" w:themeColor="text1"/>
          <w:szCs w:val="21"/>
        </w:rPr>
        <w:t>止</w:t>
      </w:r>
      <w:proofErr w:type="gramEnd"/>
      <w:r>
        <w:rPr>
          <w:color w:val="000000" w:themeColor="text1"/>
          <w:szCs w:val="21"/>
        </w:rPr>
        <w:t>提交电子版响应文件的供应商不足</w:t>
      </w:r>
      <w:r>
        <w:rPr>
          <w:color w:val="000000" w:themeColor="text1"/>
          <w:szCs w:val="21"/>
        </w:rPr>
        <w:t>3</w:t>
      </w:r>
      <w:r>
        <w:rPr>
          <w:color w:val="000000" w:themeColor="text1"/>
          <w:szCs w:val="21"/>
        </w:rPr>
        <w:t>家时，电子版响应文件由代理机构在广西政府采购云平台操作退回，除此之外采购人和采购代理机构对已提交的响应文件概不退回。</w:t>
      </w:r>
    </w:p>
    <w:p w14:paraId="5B294FF9" w14:textId="77777777" w:rsidR="00DA6E9A" w:rsidRDefault="00781F0F">
      <w:pPr>
        <w:spacing w:before="120" w:line="320" w:lineRule="atLeast"/>
        <w:ind w:leftChars="1" w:left="2" w:firstLineChars="200" w:firstLine="420"/>
        <w:rPr>
          <w:color w:val="000000" w:themeColor="text1"/>
          <w:szCs w:val="21"/>
        </w:rPr>
      </w:pPr>
      <w:bookmarkStart w:id="53" w:name="_Hlk93046827"/>
      <w:r>
        <w:rPr>
          <w:color w:val="000000" w:themeColor="text1"/>
          <w:szCs w:val="21"/>
        </w:rPr>
        <w:t>3.7.6</w:t>
      </w:r>
      <w:r>
        <w:rPr>
          <w:color w:val="000000" w:themeColor="text1"/>
          <w:szCs w:val="21"/>
        </w:rPr>
        <w:t>采购文件</w:t>
      </w:r>
      <w:bookmarkStart w:id="54" w:name="_Hlk106638610"/>
      <w:r>
        <w:rPr>
          <w:color w:val="000000" w:themeColor="text1"/>
          <w:szCs w:val="21"/>
        </w:rPr>
        <w:t>未允许同</w:t>
      </w:r>
      <w:proofErr w:type="gramStart"/>
      <w:r>
        <w:rPr>
          <w:color w:val="000000" w:themeColor="text1"/>
          <w:szCs w:val="21"/>
        </w:rPr>
        <w:t>一供应</w:t>
      </w:r>
      <w:proofErr w:type="gramEnd"/>
      <w:r>
        <w:rPr>
          <w:color w:val="000000" w:themeColor="text1"/>
          <w:szCs w:val="21"/>
        </w:rPr>
        <w:t>商提交两个或以上不同的响应文件，但存在</w:t>
      </w:r>
      <w:r>
        <w:rPr>
          <w:color w:val="000000" w:themeColor="text1"/>
        </w:rPr>
        <w:t>同</w:t>
      </w:r>
      <w:proofErr w:type="gramStart"/>
      <w:r>
        <w:rPr>
          <w:color w:val="000000" w:themeColor="text1"/>
          <w:szCs w:val="21"/>
        </w:rPr>
        <w:t>一供应</w:t>
      </w:r>
      <w:proofErr w:type="gramEnd"/>
      <w:r>
        <w:rPr>
          <w:color w:val="000000" w:themeColor="text1"/>
          <w:szCs w:val="21"/>
        </w:rPr>
        <w:t>商提交两个或以上不同的响应文件的</w:t>
      </w:r>
      <w:bookmarkEnd w:id="54"/>
      <w:r>
        <w:rPr>
          <w:color w:val="000000" w:themeColor="text1"/>
          <w:szCs w:val="21"/>
        </w:rPr>
        <w:t>，</w:t>
      </w:r>
      <w:r>
        <w:rPr>
          <w:b/>
          <w:bCs/>
          <w:color w:val="000000" w:themeColor="text1"/>
          <w:szCs w:val="21"/>
        </w:rPr>
        <w:t>其响应无效。</w:t>
      </w:r>
      <w:r>
        <w:rPr>
          <w:color w:val="000000" w:themeColor="text1"/>
          <w:szCs w:val="21"/>
        </w:rPr>
        <w:t>供应商在同一响应文件中对某项技术、商务要求提供有选择性的响应参数或方案等同于提交两个或以上不同的响应文件。</w:t>
      </w:r>
      <w:bookmarkEnd w:id="53"/>
    </w:p>
    <w:p w14:paraId="5AEDDA13" w14:textId="77777777" w:rsidR="00DA6E9A" w:rsidRDefault="00781F0F">
      <w:pPr>
        <w:spacing w:before="120" w:line="320" w:lineRule="atLeast"/>
        <w:ind w:leftChars="1" w:left="2" w:firstLineChars="200" w:firstLine="422"/>
        <w:outlineLvl w:val="1"/>
        <w:rPr>
          <w:b/>
          <w:bCs/>
          <w:color w:val="000000" w:themeColor="text1"/>
          <w:kern w:val="0"/>
          <w:szCs w:val="21"/>
        </w:rPr>
      </w:pPr>
      <w:r>
        <w:rPr>
          <w:b/>
          <w:bCs/>
          <w:color w:val="000000" w:themeColor="text1"/>
          <w:kern w:val="0"/>
          <w:szCs w:val="21"/>
        </w:rPr>
        <w:t>4</w:t>
      </w:r>
      <w:r>
        <w:rPr>
          <w:b/>
          <w:bCs/>
          <w:color w:val="000000" w:themeColor="text1"/>
          <w:kern w:val="0"/>
          <w:szCs w:val="21"/>
        </w:rPr>
        <w:t>．截标</w:t>
      </w:r>
      <w:bookmarkEnd w:id="51"/>
      <w:bookmarkEnd w:id="52"/>
    </w:p>
    <w:p w14:paraId="71D3E3D7"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4.1</w:t>
      </w:r>
      <w:r>
        <w:rPr>
          <w:b/>
          <w:bCs/>
          <w:color w:val="000000" w:themeColor="text1"/>
          <w:kern w:val="0"/>
          <w:szCs w:val="21"/>
        </w:rPr>
        <w:t>截标准备</w:t>
      </w:r>
    </w:p>
    <w:p w14:paraId="68D8A03F" w14:textId="77777777" w:rsidR="00DA6E9A" w:rsidRDefault="00781F0F">
      <w:pPr>
        <w:spacing w:before="120" w:line="276" w:lineRule="auto"/>
        <w:ind w:firstLineChars="200" w:firstLine="420"/>
        <w:rPr>
          <w:color w:val="000000" w:themeColor="text1"/>
          <w:szCs w:val="21"/>
        </w:rPr>
      </w:pPr>
      <w:r>
        <w:rPr>
          <w:color w:val="000000" w:themeColor="text1"/>
          <w:szCs w:val="21"/>
        </w:rPr>
        <w:t>本项目响应截止时间及地点见</w:t>
      </w:r>
      <w:r>
        <w:rPr>
          <w:color w:val="000000" w:themeColor="text1"/>
          <w:szCs w:val="21"/>
        </w:rPr>
        <w:t>“</w:t>
      </w:r>
      <w:r>
        <w:rPr>
          <w:color w:val="000000" w:themeColor="text1"/>
          <w:szCs w:val="21"/>
        </w:rPr>
        <w:t>供应商须知前附表</w:t>
      </w:r>
      <w:r>
        <w:rPr>
          <w:color w:val="000000" w:themeColor="text1"/>
          <w:szCs w:val="21"/>
        </w:rPr>
        <w:t>”</w:t>
      </w:r>
      <w:r>
        <w:rPr>
          <w:color w:val="000000" w:themeColor="text1"/>
          <w:szCs w:val="21"/>
        </w:rPr>
        <w:t>规定。</w:t>
      </w:r>
    </w:p>
    <w:p w14:paraId="59887584" w14:textId="77777777" w:rsidR="00DA6E9A" w:rsidRDefault="00781F0F">
      <w:pPr>
        <w:autoSpaceDE w:val="0"/>
        <w:autoSpaceDN w:val="0"/>
        <w:adjustRightInd w:val="0"/>
        <w:spacing w:line="276" w:lineRule="auto"/>
        <w:ind w:firstLineChars="200" w:firstLine="420"/>
        <w:rPr>
          <w:color w:val="000000" w:themeColor="text1"/>
          <w:szCs w:val="21"/>
        </w:rPr>
      </w:pPr>
      <w:r>
        <w:rPr>
          <w:color w:val="000000" w:themeColor="text1"/>
          <w:szCs w:val="21"/>
        </w:rPr>
        <w:t>全流程电子化项目没有现场递交响应文件及现场截标环节。采购代理机构将按照采购文件规定的时间通过广西政府采购云平台</w:t>
      </w:r>
      <w:proofErr w:type="gramStart"/>
      <w:r>
        <w:rPr>
          <w:color w:val="000000" w:themeColor="text1"/>
          <w:szCs w:val="21"/>
        </w:rPr>
        <w:t>组织线</w:t>
      </w:r>
      <w:proofErr w:type="gramEnd"/>
      <w:r>
        <w:rPr>
          <w:color w:val="000000" w:themeColor="text1"/>
          <w:szCs w:val="21"/>
        </w:rPr>
        <w:t>上截标活动、开启响应文件，所有供应商均应当准时在线参加。供应商如不参加截标大会的，视同认可截标结果，事后不得对采购相关人员、截标过程和截标结果提出异议，同时供应商因未在线参加截标而导致响应文件无法按时解密等一切后果由供应商自己承担。</w:t>
      </w:r>
    </w:p>
    <w:p w14:paraId="6311209E" w14:textId="77777777" w:rsidR="00DA6E9A" w:rsidRDefault="00781F0F">
      <w:pPr>
        <w:spacing w:before="120" w:line="276" w:lineRule="auto"/>
        <w:ind w:firstLineChars="200" w:firstLine="420"/>
        <w:rPr>
          <w:color w:val="000000" w:themeColor="text1"/>
          <w:szCs w:val="21"/>
        </w:rPr>
      </w:pPr>
      <w:r>
        <w:rPr>
          <w:color w:val="000000" w:themeColor="text1"/>
          <w:szCs w:val="21"/>
        </w:rPr>
        <w:t>如供应商成功解密响应文件，但未在广西政府采购云平台电子开标大厅参加截标的，视同认可截标过程和结果，由此产生的后果由供应商自行负责。</w:t>
      </w:r>
      <w:r>
        <w:rPr>
          <w:color w:val="000000" w:themeColor="text1"/>
          <w:szCs w:val="21"/>
        </w:rPr>
        <w:t xml:space="preserve"> </w:t>
      </w:r>
    </w:p>
    <w:p w14:paraId="231D3B2C"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4.2</w:t>
      </w:r>
      <w:r>
        <w:rPr>
          <w:b/>
          <w:bCs/>
          <w:color w:val="000000" w:themeColor="text1"/>
          <w:kern w:val="0"/>
          <w:szCs w:val="21"/>
        </w:rPr>
        <w:t>截标程序</w:t>
      </w:r>
    </w:p>
    <w:p w14:paraId="3373BE6F" w14:textId="77777777" w:rsidR="00DA6E9A" w:rsidRDefault="00781F0F">
      <w:pPr>
        <w:spacing w:before="120" w:line="320" w:lineRule="atLeast"/>
        <w:ind w:firstLineChars="200" w:firstLine="420"/>
        <w:rPr>
          <w:color w:val="000000" w:themeColor="text1"/>
          <w:szCs w:val="21"/>
        </w:rPr>
      </w:pPr>
      <w:r>
        <w:rPr>
          <w:color w:val="000000" w:themeColor="text1"/>
          <w:szCs w:val="21"/>
        </w:rPr>
        <w:t>4.2.1</w:t>
      </w:r>
      <w:r>
        <w:rPr>
          <w:color w:val="000000" w:themeColor="text1"/>
          <w:szCs w:val="21"/>
        </w:rPr>
        <w:t>供应商登录广西政府采购云平台进入开标大厅签到。</w:t>
      </w:r>
    </w:p>
    <w:p w14:paraId="7A5D6BAE" w14:textId="77777777" w:rsidR="00DA6E9A" w:rsidRDefault="00781F0F">
      <w:pPr>
        <w:spacing w:before="120" w:line="320" w:lineRule="atLeast"/>
        <w:ind w:firstLineChars="200" w:firstLine="420"/>
        <w:rPr>
          <w:color w:val="000000" w:themeColor="text1"/>
          <w:szCs w:val="21"/>
        </w:rPr>
      </w:pPr>
      <w:r>
        <w:rPr>
          <w:color w:val="000000" w:themeColor="text1"/>
          <w:szCs w:val="21"/>
        </w:rPr>
        <w:t>4.2.2</w:t>
      </w:r>
      <w:r>
        <w:rPr>
          <w:color w:val="000000" w:themeColor="text1"/>
          <w:szCs w:val="21"/>
        </w:rPr>
        <w:t>解密电子响应文件。广西政府采购云平台按截标时间自动提取所有响应文件。采购代理机构在广西政府采购云平台向各供应商发出电子加密响应文件开始解密通知，由供应商平台设置时间内自行进行响应文件解密。供应商须使用加密时所用的</w:t>
      </w:r>
      <w:r>
        <w:rPr>
          <w:color w:val="000000" w:themeColor="text1"/>
          <w:szCs w:val="21"/>
        </w:rPr>
        <w:t>CA</w:t>
      </w:r>
      <w:r>
        <w:rPr>
          <w:color w:val="000000" w:themeColor="text1"/>
          <w:szCs w:val="21"/>
        </w:rPr>
        <w:t>锁准时登录到广西政府采购云平台电子开标大厅签到并对电子响应文件解密。截标后供应商未及时进行解密的，代理机构可通知供应商。</w:t>
      </w:r>
      <w:bookmarkStart w:id="55" w:name="_Hlk106639817"/>
      <w:r>
        <w:rPr>
          <w:color w:val="000000" w:themeColor="text1"/>
        </w:rPr>
        <w:t>通知后供应商仍未在上述规定时间内解密响应文件</w:t>
      </w:r>
      <w:bookmarkEnd w:id="55"/>
      <w:r>
        <w:rPr>
          <w:color w:val="000000" w:themeColor="text1"/>
          <w:szCs w:val="21"/>
        </w:rPr>
        <w:t>，或者</w:t>
      </w:r>
      <w:proofErr w:type="gramStart"/>
      <w:r>
        <w:rPr>
          <w:color w:val="000000" w:themeColor="text1"/>
          <w:szCs w:val="21"/>
        </w:rPr>
        <w:t>供应商没预留</w:t>
      </w:r>
      <w:proofErr w:type="gramEnd"/>
      <w:r>
        <w:rPr>
          <w:color w:val="000000" w:themeColor="text1"/>
          <w:szCs w:val="21"/>
        </w:rPr>
        <w:t>联系方式或预留联系方式无效导致代理机构无法联系到供应商进行解密的，均视为无效响应。</w:t>
      </w:r>
    </w:p>
    <w:p w14:paraId="6CF8FDBA" w14:textId="77777777" w:rsidR="00DA6E9A" w:rsidRDefault="00781F0F">
      <w:pPr>
        <w:spacing w:before="120" w:line="320" w:lineRule="atLeast"/>
        <w:ind w:firstLineChars="200" w:firstLine="420"/>
        <w:rPr>
          <w:color w:val="000000" w:themeColor="text1"/>
          <w:szCs w:val="21"/>
        </w:rPr>
      </w:pPr>
      <w:r>
        <w:rPr>
          <w:color w:val="000000" w:themeColor="text1"/>
          <w:szCs w:val="21"/>
        </w:rPr>
        <w:t>4.2.3</w:t>
      </w:r>
      <w:bookmarkStart w:id="56" w:name="_Hlk106637968"/>
      <w:r>
        <w:rPr>
          <w:color w:val="000000" w:themeColor="text1"/>
          <w:szCs w:val="21"/>
        </w:rPr>
        <w:t>广西政府采购云平台设置有备份响应文件功能。备份响应文件是指平台设置为接受备份响应文件时，如出现供应商上传的响应文件存在问题或其他供应商原因引起解密异常时，供应商可以在规定时间内将备份响应文件通过邮箱发送至采购代理机构，由代理机构上传备份响应文件后自动解密从</w:t>
      </w:r>
      <w:r>
        <w:rPr>
          <w:color w:val="000000" w:themeColor="text1"/>
          <w:szCs w:val="21"/>
        </w:rPr>
        <w:lastRenderedPageBreak/>
        <w:t>而避免被视为无效响应。是否接受备份响应文件详见供应商须知前附表，如接受备份文件，供应商未在规定时间内发送备份响应文件的将视为无效响应。</w:t>
      </w:r>
    </w:p>
    <w:bookmarkEnd w:id="56"/>
    <w:p w14:paraId="272AAACE" w14:textId="77777777" w:rsidR="00DA6E9A" w:rsidRDefault="00781F0F">
      <w:pPr>
        <w:spacing w:before="120" w:line="320" w:lineRule="atLeast"/>
        <w:ind w:firstLineChars="200" w:firstLine="420"/>
        <w:rPr>
          <w:color w:val="000000" w:themeColor="text1"/>
          <w:szCs w:val="21"/>
        </w:rPr>
      </w:pPr>
      <w:r>
        <w:rPr>
          <w:color w:val="000000" w:themeColor="text1"/>
          <w:szCs w:val="21"/>
        </w:rPr>
        <w:t>4.2.4</w:t>
      </w:r>
      <w:r>
        <w:rPr>
          <w:color w:val="000000" w:themeColor="text1"/>
          <w:szCs w:val="21"/>
        </w:rPr>
        <w:t>解密异常情况处理：详见本章</w:t>
      </w:r>
      <w:r>
        <w:rPr>
          <w:color w:val="000000" w:themeColor="text1"/>
          <w:szCs w:val="21"/>
        </w:rPr>
        <w:t>10.2</w:t>
      </w:r>
      <w:r>
        <w:rPr>
          <w:color w:val="000000" w:themeColor="text1"/>
          <w:szCs w:val="21"/>
        </w:rPr>
        <w:t>电子交易活动的中止。</w:t>
      </w:r>
    </w:p>
    <w:p w14:paraId="2AE75969" w14:textId="77777777" w:rsidR="00DA6E9A" w:rsidRDefault="00781F0F">
      <w:pPr>
        <w:spacing w:before="120" w:line="320" w:lineRule="atLeast"/>
        <w:ind w:firstLineChars="200" w:firstLine="420"/>
        <w:rPr>
          <w:color w:val="000000" w:themeColor="text1"/>
          <w:szCs w:val="21"/>
        </w:rPr>
      </w:pPr>
      <w:r>
        <w:rPr>
          <w:color w:val="000000" w:themeColor="text1"/>
          <w:szCs w:val="21"/>
        </w:rPr>
        <w:t>4.2.5</w:t>
      </w:r>
      <w:r>
        <w:rPr>
          <w:color w:val="000000" w:themeColor="text1"/>
          <w:szCs w:val="21"/>
        </w:rPr>
        <w:t>截标结束。</w:t>
      </w:r>
    </w:p>
    <w:p w14:paraId="085DC9F2" w14:textId="77777777" w:rsidR="00DA6E9A" w:rsidRDefault="00781F0F">
      <w:pPr>
        <w:snapToGrid w:val="0"/>
        <w:spacing w:line="440" w:lineRule="exact"/>
        <w:ind w:firstLineChars="200" w:firstLine="422"/>
        <w:rPr>
          <w:color w:val="000000" w:themeColor="text1"/>
          <w:szCs w:val="21"/>
        </w:rPr>
      </w:pPr>
      <w:r>
        <w:rPr>
          <w:b/>
          <w:bCs/>
          <w:color w:val="000000" w:themeColor="text1"/>
          <w:szCs w:val="21"/>
        </w:rPr>
        <w:t>特别说明：</w:t>
      </w:r>
      <w:r>
        <w:rPr>
          <w:color w:val="000000" w:themeColor="text1"/>
          <w:szCs w:val="21"/>
        </w:rPr>
        <w:t>如遇广西政府采购云平台电子化截标或评审程序调整的，按调整后的程序执行。</w:t>
      </w:r>
    </w:p>
    <w:p w14:paraId="1118F041"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4.3</w:t>
      </w:r>
      <w:r>
        <w:rPr>
          <w:b/>
          <w:bCs/>
          <w:color w:val="000000" w:themeColor="text1"/>
          <w:kern w:val="0"/>
          <w:szCs w:val="21"/>
        </w:rPr>
        <w:t>演示</w:t>
      </w:r>
    </w:p>
    <w:p w14:paraId="04C5AEF4" w14:textId="77777777" w:rsidR="00DA6E9A" w:rsidRDefault="00781F0F">
      <w:pPr>
        <w:spacing w:before="120" w:line="320" w:lineRule="atLeast"/>
        <w:ind w:firstLineChars="200" w:firstLine="420"/>
        <w:rPr>
          <w:color w:val="000000" w:themeColor="text1"/>
          <w:szCs w:val="21"/>
        </w:rPr>
      </w:pPr>
      <w:r>
        <w:rPr>
          <w:color w:val="000000" w:themeColor="text1"/>
          <w:szCs w:val="21"/>
        </w:rPr>
        <w:t>4.3.1“</w:t>
      </w:r>
      <w:r>
        <w:rPr>
          <w:color w:val="000000" w:themeColor="text1"/>
          <w:szCs w:val="21"/>
        </w:rPr>
        <w:t>供应商须知前附表</w:t>
      </w:r>
      <w:r>
        <w:rPr>
          <w:color w:val="000000" w:themeColor="text1"/>
          <w:szCs w:val="21"/>
        </w:rPr>
        <w:t>”</w:t>
      </w:r>
      <w:r>
        <w:rPr>
          <w:color w:val="000000" w:themeColor="text1"/>
          <w:szCs w:val="21"/>
        </w:rPr>
        <w:t>规定在截标会议结束后进行演示的，供应商应按规定进行演示。</w:t>
      </w:r>
    </w:p>
    <w:p w14:paraId="2ED5891A" w14:textId="77777777" w:rsidR="00DA6E9A" w:rsidRDefault="00781F0F">
      <w:pPr>
        <w:spacing w:before="120" w:line="320" w:lineRule="atLeast"/>
        <w:ind w:firstLineChars="200" w:firstLine="420"/>
        <w:rPr>
          <w:color w:val="000000" w:themeColor="text1"/>
          <w:szCs w:val="21"/>
        </w:rPr>
      </w:pPr>
      <w:r>
        <w:rPr>
          <w:color w:val="000000" w:themeColor="text1"/>
          <w:szCs w:val="21"/>
        </w:rPr>
        <w:t>4.3.2</w:t>
      </w:r>
      <w:r>
        <w:rPr>
          <w:color w:val="000000" w:themeColor="text1"/>
          <w:szCs w:val="21"/>
        </w:rPr>
        <w:t>未按规定时间进行演示可能引起的演示分数被计为</w:t>
      </w:r>
      <w:r>
        <w:rPr>
          <w:color w:val="000000" w:themeColor="text1"/>
          <w:szCs w:val="21"/>
        </w:rPr>
        <w:t>0</w:t>
      </w:r>
      <w:r>
        <w:rPr>
          <w:color w:val="000000" w:themeColor="text1"/>
          <w:szCs w:val="21"/>
        </w:rPr>
        <w:t>分或响应无效等后果由供应商自行承担。</w:t>
      </w:r>
    </w:p>
    <w:p w14:paraId="50F988B4" w14:textId="77777777" w:rsidR="00DA6E9A" w:rsidRDefault="00781F0F">
      <w:pPr>
        <w:spacing w:before="120" w:line="320" w:lineRule="atLeast"/>
        <w:ind w:firstLineChars="200" w:firstLine="422"/>
        <w:outlineLvl w:val="2"/>
        <w:rPr>
          <w:color w:val="000000" w:themeColor="text1"/>
          <w:szCs w:val="21"/>
        </w:rPr>
      </w:pPr>
      <w:r>
        <w:rPr>
          <w:b/>
          <w:bCs/>
          <w:color w:val="000000" w:themeColor="text1"/>
          <w:kern w:val="0"/>
          <w:szCs w:val="21"/>
        </w:rPr>
        <w:t>4.4</w:t>
      </w:r>
      <w:r>
        <w:rPr>
          <w:b/>
          <w:bCs/>
          <w:color w:val="000000" w:themeColor="text1"/>
          <w:kern w:val="0"/>
          <w:szCs w:val="21"/>
        </w:rPr>
        <w:t>样品</w:t>
      </w:r>
    </w:p>
    <w:p w14:paraId="0FFE4E90" w14:textId="77777777" w:rsidR="00DA6E9A" w:rsidRDefault="00781F0F">
      <w:pPr>
        <w:spacing w:before="120" w:line="320" w:lineRule="atLeast"/>
        <w:ind w:firstLineChars="200" w:firstLine="420"/>
        <w:rPr>
          <w:color w:val="000000" w:themeColor="text1"/>
          <w:szCs w:val="21"/>
        </w:rPr>
      </w:pPr>
      <w:r>
        <w:rPr>
          <w:color w:val="000000" w:themeColor="text1"/>
          <w:szCs w:val="21"/>
        </w:rPr>
        <w:t>4.4.1“</w:t>
      </w:r>
      <w:r>
        <w:rPr>
          <w:color w:val="000000" w:themeColor="text1"/>
          <w:szCs w:val="21"/>
        </w:rPr>
        <w:t>供应商须知前附表</w:t>
      </w:r>
      <w:r>
        <w:rPr>
          <w:color w:val="000000" w:themeColor="text1"/>
          <w:szCs w:val="21"/>
        </w:rPr>
        <w:t>”</w:t>
      </w:r>
      <w:r>
        <w:rPr>
          <w:color w:val="000000" w:themeColor="text1"/>
          <w:szCs w:val="21"/>
        </w:rPr>
        <w:t>规定递交样品的，供应商应按前附表规定递交样品，递交样品时应附样品递交表（格式见第六章）。</w:t>
      </w:r>
    </w:p>
    <w:p w14:paraId="2A18B6BE" w14:textId="77777777" w:rsidR="00DA6E9A" w:rsidRDefault="00781F0F">
      <w:pPr>
        <w:spacing w:before="120" w:line="320" w:lineRule="atLeast"/>
        <w:ind w:firstLineChars="200" w:firstLine="420"/>
        <w:rPr>
          <w:color w:val="000000" w:themeColor="text1"/>
          <w:szCs w:val="21"/>
        </w:rPr>
      </w:pPr>
      <w:r>
        <w:rPr>
          <w:color w:val="000000" w:themeColor="text1"/>
          <w:szCs w:val="21"/>
        </w:rPr>
        <w:t>4.4.2</w:t>
      </w:r>
      <w:r>
        <w:rPr>
          <w:color w:val="000000" w:themeColor="text1"/>
          <w:szCs w:val="21"/>
        </w:rPr>
        <w:t>未按规定时间递交样品可能引起的样品分数被计为</w:t>
      </w:r>
      <w:r>
        <w:rPr>
          <w:color w:val="000000" w:themeColor="text1"/>
          <w:szCs w:val="21"/>
        </w:rPr>
        <w:t>0</w:t>
      </w:r>
      <w:r>
        <w:rPr>
          <w:color w:val="000000" w:themeColor="text1"/>
          <w:szCs w:val="21"/>
        </w:rPr>
        <w:t>分或响应无效等后果由供应商自行承担。</w:t>
      </w:r>
    </w:p>
    <w:p w14:paraId="112754FE" w14:textId="77777777" w:rsidR="00DA6E9A" w:rsidRDefault="00781F0F">
      <w:pPr>
        <w:spacing w:before="120" w:line="320" w:lineRule="atLeast"/>
        <w:ind w:firstLineChars="200" w:firstLine="420"/>
        <w:rPr>
          <w:color w:val="000000" w:themeColor="text1"/>
          <w:szCs w:val="21"/>
        </w:rPr>
      </w:pPr>
      <w:bookmarkStart w:id="57" w:name="_Toc254970545"/>
      <w:bookmarkStart w:id="58" w:name="_Toc254970686"/>
      <w:r>
        <w:rPr>
          <w:color w:val="000000" w:themeColor="text1"/>
          <w:szCs w:val="21"/>
        </w:rPr>
        <w:t>4.4.3</w:t>
      </w:r>
      <w:r>
        <w:rPr>
          <w:color w:val="000000" w:themeColor="text1"/>
          <w:szCs w:val="21"/>
        </w:rPr>
        <w:t>样品封存或退还的说明请见第六章响应文件格式所附样品递交表。</w:t>
      </w:r>
    </w:p>
    <w:p w14:paraId="2CF45011" w14:textId="77777777" w:rsidR="00DA6E9A" w:rsidRDefault="00781F0F">
      <w:pPr>
        <w:spacing w:before="120" w:line="320" w:lineRule="atLeast"/>
        <w:ind w:leftChars="1" w:left="2" w:firstLineChars="200" w:firstLine="422"/>
        <w:outlineLvl w:val="1"/>
        <w:rPr>
          <w:b/>
          <w:bCs/>
          <w:color w:val="000000" w:themeColor="text1"/>
          <w:kern w:val="0"/>
          <w:szCs w:val="21"/>
        </w:rPr>
      </w:pPr>
      <w:r>
        <w:rPr>
          <w:b/>
          <w:bCs/>
          <w:color w:val="000000" w:themeColor="text1"/>
          <w:kern w:val="0"/>
          <w:szCs w:val="21"/>
        </w:rPr>
        <w:t>5</w:t>
      </w:r>
      <w:r>
        <w:rPr>
          <w:b/>
          <w:bCs/>
          <w:color w:val="000000" w:themeColor="text1"/>
          <w:kern w:val="0"/>
          <w:szCs w:val="21"/>
        </w:rPr>
        <w:t>．资格审查</w:t>
      </w:r>
    </w:p>
    <w:p w14:paraId="33B07411" w14:textId="77777777" w:rsidR="00DA6E9A" w:rsidRDefault="00781F0F">
      <w:pPr>
        <w:spacing w:before="120" w:line="320" w:lineRule="atLeast"/>
        <w:ind w:leftChars="1" w:left="2" w:firstLineChars="200" w:firstLine="420"/>
        <w:outlineLvl w:val="2"/>
        <w:rPr>
          <w:bCs/>
          <w:color w:val="000000" w:themeColor="text1"/>
          <w:kern w:val="0"/>
          <w:szCs w:val="21"/>
        </w:rPr>
      </w:pPr>
      <w:r>
        <w:rPr>
          <w:bCs/>
          <w:color w:val="000000" w:themeColor="text1"/>
          <w:kern w:val="0"/>
          <w:szCs w:val="21"/>
        </w:rPr>
        <w:t>5.1</w:t>
      </w:r>
      <w:r>
        <w:rPr>
          <w:bCs/>
          <w:color w:val="000000" w:themeColor="text1"/>
          <w:kern w:val="0"/>
          <w:szCs w:val="21"/>
        </w:rPr>
        <w:t>截标</w:t>
      </w:r>
      <w:r>
        <w:rPr>
          <w:bCs/>
          <w:color w:val="000000" w:themeColor="text1"/>
          <w:szCs w:val="21"/>
        </w:rPr>
        <w:t>后，磋商小组通过电子交易平台对供应商的资格进行审查。资格审查</w:t>
      </w:r>
      <w:r>
        <w:rPr>
          <w:bCs/>
          <w:color w:val="000000" w:themeColor="text1"/>
          <w:kern w:val="0"/>
          <w:szCs w:val="21"/>
        </w:rPr>
        <w:t>是根据法律法规和采购文件的规定，对供应商的基本资格条件、特定资格条件进行审查。</w:t>
      </w:r>
    </w:p>
    <w:p w14:paraId="13618C7E" w14:textId="77777777" w:rsidR="00DA6E9A" w:rsidRDefault="00781F0F">
      <w:pPr>
        <w:spacing w:before="120" w:line="320" w:lineRule="atLeast"/>
        <w:ind w:leftChars="1" w:left="2" w:firstLineChars="200" w:firstLine="420"/>
        <w:outlineLvl w:val="2"/>
        <w:rPr>
          <w:bCs/>
          <w:color w:val="000000" w:themeColor="text1"/>
          <w:kern w:val="0"/>
          <w:szCs w:val="21"/>
        </w:rPr>
      </w:pPr>
      <w:r>
        <w:rPr>
          <w:bCs/>
          <w:color w:val="000000" w:themeColor="text1"/>
          <w:kern w:val="0"/>
          <w:szCs w:val="21"/>
        </w:rPr>
        <w:t>5.2</w:t>
      </w:r>
      <w:r>
        <w:rPr>
          <w:bCs/>
          <w:color w:val="000000" w:themeColor="text1"/>
          <w:kern w:val="0"/>
          <w:szCs w:val="21"/>
        </w:rPr>
        <w:t>资格审查标准在第四章评审方法及标准中规定，符合资格审查标准要求的供应商即为资格审查合格。</w:t>
      </w:r>
    </w:p>
    <w:p w14:paraId="205768DC" w14:textId="77777777" w:rsidR="00DA6E9A" w:rsidRDefault="00781F0F">
      <w:pPr>
        <w:spacing w:before="120" w:line="276" w:lineRule="auto"/>
        <w:ind w:leftChars="1" w:left="2" w:firstLineChars="200" w:firstLine="420"/>
        <w:outlineLvl w:val="2"/>
        <w:rPr>
          <w:bCs/>
          <w:color w:val="000000" w:themeColor="text1"/>
          <w:kern w:val="0"/>
          <w:szCs w:val="21"/>
        </w:rPr>
      </w:pPr>
      <w:r>
        <w:rPr>
          <w:bCs/>
          <w:color w:val="000000" w:themeColor="text1"/>
          <w:kern w:val="0"/>
          <w:szCs w:val="21"/>
        </w:rPr>
        <w:t>5.3</w:t>
      </w:r>
      <w:r>
        <w:rPr>
          <w:bCs/>
          <w:color w:val="000000" w:themeColor="text1"/>
          <w:kern w:val="0"/>
          <w:szCs w:val="21"/>
        </w:rPr>
        <w:t>供应商有下列情形之一的，资格审查不合格，作无效响应处理：</w:t>
      </w:r>
    </w:p>
    <w:p w14:paraId="545E8468" w14:textId="77777777" w:rsidR="00DA6E9A" w:rsidRDefault="00781F0F">
      <w:pPr>
        <w:spacing w:line="276" w:lineRule="auto"/>
        <w:ind w:firstLineChars="200" w:firstLine="420"/>
        <w:rPr>
          <w:color w:val="000000" w:themeColor="text1"/>
        </w:rPr>
      </w:pPr>
      <w:r>
        <w:rPr>
          <w:color w:val="000000" w:themeColor="text1"/>
          <w:szCs w:val="21"/>
        </w:rPr>
        <w:t>5.3.1</w:t>
      </w:r>
      <w:r>
        <w:rPr>
          <w:color w:val="000000" w:themeColor="text1"/>
          <w:szCs w:val="21"/>
        </w:rPr>
        <w:t>不具备采购文件中规定的资格要求或资格条件的；</w:t>
      </w:r>
      <w:r>
        <w:rPr>
          <w:color w:val="000000" w:themeColor="text1"/>
          <w:szCs w:val="21"/>
        </w:rPr>
        <w:t xml:space="preserve"> </w:t>
      </w:r>
      <w:r>
        <w:rPr>
          <w:color w:val="000000" w:themeColor="text1"/>
        </w:rPr>
        <w:t>（注：其中信用查询规则见</w:t>
      </w:r>
      <w:r>
        <w:rPr>
          <w:color w:val="000000" w:themeColor="text1"/>
        </w:rPr>
        <w:t>“</w:t>
      </w:r>
      <w:r>
        <w:rPr>
          <w:color w:val="000000" w:themeColor="text1"/>
        </w:rPr>
        <w:t>供应商须知前附表</w:t>
      </w:r>
      <w:r>
        <w:rPr>
          <w:color w:val="000000" w:themeColor="text1"/>
        </w:rPr>
        <w:t>”</w:t>
      </w:r>
      <w:r>
        <w:rPr>
          <w:color w:val="000000" w:themeColor="text1"/>
        </w:rPr>
        <w:t>，</w:t>
      </w:r>
      <w:r>
        <w:rPr>
          <w:color w:val="000000" w:themeColor="text1"/>
          <w:szCs w:val="21"/>
        </w:rPr>
        <w:t xml:space="preserve"> </w:t>
      </w:r>
      <w:r>
        <w:rPr>
          <w:color w:val="000000" w:themeColor="text1"/>
          <w:szCs w:val="21"/>
        </w:rPr>
        <w:t>广西政府采购云平台</w:t>
      </w:r>
      <w:r>
        <w:rPr>
          <w:color w:val="000000" w:themeColor="text1"/>
        </w:rPr>
        <w:t>已与</w:t>
      </w:r>
      <w:r>
        <w:rPr>
          <w:color w:val="000000" w:themeColor="text1"/>
        </w:rPr>
        <w:t>“</w:t>
      </w:r>
      <w:r>
        <w:rPr>
          <w:color w:val="000000" w:themeColor="text1"/>
        </w:rPr>
        <w:t>信用中国</w:t>
      </w:r>
      <w:r>
        <w:rPr>
          <w:color w:val="000000" w:themeColor="text1"/>
        </w:rPr>
        <w:t>”</w:t>
      </w:r>
      <w:r>
        <w:rPr>
          <w:color w:val="000000" w:themeColor="text1"/>
        </w:rPr>
        <w:t>平台做接口，可直接在线查询）</w:t>
      </w:r>
    </w:p>
    <w:p w14:paraId="490A645F" w14:textId="77777777" w:rsidR="00DA6E9A" w:rsidRDefault="00781F0F">
      <w:pPr>
        <w:spacing w:before="120" w:line="276" w:lineRule="auto"/>
        <w:ind w:firstLineChars="200" w:firstLine="420"/>
        <w:rPr>
          <w:color w:val="000000" w:themeColor="text1"/>
          <w:szCs w:val="21"/>
        </w:rPr>
      </w:pPr>
      <w:r>
        <w:rPr>
          <w:color w:val="000000" w:themeColor="text1"/>
          <w:szCs w:val="21"/>
        </w:rPr>
        <w:t>5.3.2</w:t>
      </w:r>
      <w:r>
        <w:rPr>
          <w:color w:val="000000" w:themeColor="text1"/>
          <w:szCs w:val="21"/>
        </w:rPr>
        <w:t>响应文件缺少任何一项资格证明文件或不符合第四章评审方法及标准中资格审查标准规定的评审内容的。</w:t>
      </w:r>
    </w:p>
    <w:p w14:paraId="2EB95B24" w14:textId="77777777" w:rsidR="00DA6E9A" w:rsidRDefault="00781F0F">
      <w:pPr>
        <w:spacing w:before="120" w:line="320" w:lineRule="atLeast"/>
        <w:ind w:leftChars="1" w:left="2" w:firstLineChars="200" w:firstLine="422"/>
        <w:outlineLvl w:val="1"/>
        <w:rPr>
          <w:b/>
          <w:bCs/>
          <w:color w:val="000000" w:themeColor="text1"/>
          <w:kern w:val="0"/>
          <w:szCs w:val="21"/>
        </w:rPr>
      </w:pPr>
      <w:r>
        <w:rPr>
          <w:b/>
          <w:bCs/>
          <w:color w:val="000000" w:themeColor="text1"/>
          <w:kern w:val="0"/>
          <w:szCs w:val="21"/>
        </w:rPr>
        <w:t>6</w:t>
      </w:r>
      <w:r>
        <w:rPr>
          <w:b/>
          <w:bCs/>
          <w:color w:val="000000" w:themeColor="text1"/>
          <w:kern w:val="0"/>
          <w:szCs w:val="21"/>
        </w:rPr>
        <w:t>．评审</w:t>
      </w:r>
    </w:p>
    <w:bookmarkEnd w:id="57"/>
    <w:bookmarkEnd w:id="58"/>
    <w:p w14:paraId="17EA4AA0"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6.1</w:t>
      </w:r>
      <w:r>
        <w:rPr>
          <w:b/>
          <w:bCs/>
          <w:color w:val="000000" w:themeColor="text1"/>
          <w:kern w:val="0"/>
          <w:szCs w:val="21"/>
        </w:rPr>
        <w:t>组建磋商小组</w:t>
      </w:r>
    </w:p>
    <w:p w14:paraId="123D87BD" w14:textId="77777777" w:rsidR="00DA6E9A" w:rsidRDefault="00781F0F">
      <w:pPr>
        <w:spacing w:before="120" w:line="320" w:lineRule="atLeast"/>
        <w:ind w:firstLineChars="200" w:firstLine="420"/>
        <w:rPr>
          <w:color w:val="000000" w:themeColor="text1"/>
          <w:szCs w:val="21"/>
        </w:rPr>
      </w:pPr>
      <w:r>
        <w:rPr>
          <w:color w:val="000000" w:themeColor="text1"/>
          <w:szCs w:val="21"/>
        </w:rPr>
        <w:t>6.1.1</w:t>
      </w:r>
      <w:r>
        <w:rPr>
          <w:color w:val="000000" w:themeColor="text1"/>
          <w:szCs w:val="21"/>
        </w:rPr>
        <w:t>本项目评审工作由磋商小组负责，磋商小组由评审专家和采购人代表（如有）组成。磋商小组评审时必须公平、公正、客观，不带任何倾向性和启发性；不得向外界透露任何与评审有关的内容；任何单位和个人不得干扰、影响评标的正常进行；磋商小组及有关工作人员不得私下与供应商接触，不得收受利害关系人的财物或者其他好处；评审专家发现本人与参加采购活动的供应商有利害关系的，应当主动提出回避。</w:t>
      </w:r>
    </w:p>
    <w:p w14:paraId="5D8D0632" w14:textId="77777777" w:rsidR="00DA6E9A" w:rsidRDefault="00781F0F">
      <w:pPr>
        <w:spacing w:before="120" w:line="320" w:lineRule="atLeast"/>
        <w:ind w:firstLineChars="200" w:firstLine="420"/>
        <w:rPr>
          <w:color w:val="000000" w:themeColor="text1"/>
          <w:szCs w:val="21"/>
        </w:rPr>
      </w:pPr>
      <w:r>
        <w:rPr>
          <w:color w:val="000000" w:themeColor="text1"/>
          <w:szCs w:val="21"/>
        </w:rPr>
        <w:t>6.1.2</w:t>
      </w:r>
      <w:r>
        <w:rPr>
          <w:color w:val="000000" w:themeColor="text1"/>
          <w:szCs w:val="21"/>
        </w:rPr>
        <w:t>磋商小组成员应当通过电子交易平台进行独立评审，磋商小组成员对需要共同认定的事项存在争议的，应当按照少数服从多数的原则</w:t>
      </w:r>
      <w:proofErr w:type="gramStart"/>
      <w:r>
        <w:rPr>
          <w:color w:val="000000" w:themeColor="text1"/>
          <w:szCs w:val="21"/>
        </w:rPr>
        <w:t>作出</w:t>
      </w:r>
      <w:proofErr w:type="gramEnd"/>
      <w:r>
        <w:rPr>
          <w:color w:val="000000" w:themeColor="text1"/>
          <w:szCs w:val="21"/>
        </w:rPr>
        <w:t>结论。持不同意见的磋商小组成员应当在评审报告上签署不同意见及理由，否则视为同意评审报告。如果在评审过程中出现法律法规和采购文件均没有明确</w:t>
      </w:r>
      <w:r>
        <w:rPr>
          <w:color w:val="000000" w:themeColor="text1"/>
          <w:szCs w:val="21"/>
        </w:rPr>
        <w:lastRenderedPageBreak/>
        <w:t>规定的情形时，由磋商小组现场协商确定，协商不一致的，由全体磋商小组成员投票表决，应当按照少数服从多数的原则</w:t>
      </w:r>
      <w:proofErr w:type="gramStart"/>
      <w:r>
        <w:rPr>
          <w:color w:val="000000" w:themeColor="text1"/>
          <w:szCs w:val="21"/>
        </w:rPr>
        <w:t>作出</w:t>
      </w:r>
      <w:proofErr w:type="gramEnd"/>
      <w:r>
        <w:rPr>
          <w:color w:val="000000" w:themeColor="text1"/>
          <w:szCs w:val="21"/>
        </w:rPr>
        <w:t>结论并记录在评审报告中。</w:t>
      </w:r>
    </w:p>
    <w:p w14:paraId="06339046" w14:textId="77777777" w:rsidR="00DA6E9A" w:rsidRDefault="00781F0F">
      <w:pPr>
        <w:spacing w:before="120" w:line="320" w:lineRule="atLeast"/>
        <w:ind w:firstLineChars="200" w:firstLine="420"/>
        <w:rPr>
          <w:color w:val="000000" w:themeColor="text1"/>
          <w:szCs w:val="21"/>
        </w:rPr>
      </w:pPr>
      <w:r>
        <w:rPr>
          <w:color w:val="000000" w:themeColor="text1"/>
          <w:szCs w:val="21"/>
        </w:rPr>
        <w:t>6.1.3</w:t>
      </w:r>
      <w:r>
        <w:rPr>
          <w:color w:val="000000" w:themeColor="text1"/>
          <w:szCs w:val="21"/>
        </w:rPr>
        <w:t>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03327452" w14:textId="77777777" w:rsidR="00DA6E9A" w:rsidRDefault="00781F0F">
      <w:pPr>
        <w:spacing w:before="120" w:line="320" w:lineRule="atLeast"/>
        <w:ind w:firstLineChars="200" w:firstLine="420"/>
        <w:rPr>
          <w:color w:val="000000" w:themeColor="text1"/>
          <w:szCs w:val="21"/>
        </w:rPr>
      </w:pPr>
      <w:r>
        <w:rPr>
          <w:color w:val="000000" w:themeColor="text1"/>
          <w:szCs w:val="21"/>
        </w:rPr>
        <w:t>6.1.4</w:t>
      </w:r>
      <w:r>
        <w:rPr>
          <w:color w:val="000000" w:themeColor="text1"/>
          <w:szCs w:val="21"/>
        </w:rPr>
        <w:t>本项目评审过程实行全程网上留痕及录音、录像监控，供应商在评审过程中所进行的试图影响评审结果的不公正活动，可能导致其</w:t>
      </w:r>
      <w:proofErr w:type="gramStart"/>
      <w:r>
        <w:rPr>
          <w:color w:val="000000" w:themeColor="text1"/>
          <w:szCs w:val="21"/>
        </w:rPr>
        <w:t>响应按</w:t>
      </w:r>
      <w:proofErr w:type="gramEnd"/>
      <w:r>
        <w:rPr>
          <w:color w:val="000000" w:themeColor="text1"/>
          <w:szCs w:val="21"/>
        </w:rPr>
        <w:t>无效处理。</w:t>
      </w:r>
    </w:p>
    <w:p w14:paraId="41A52BAE"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6.2</w:t>
      </w:r>
      <w:r>
        <w:rPr>
          <w:b/>
          <w:bCs/>
          <w:color w:val="000000" w:themeColor="text1"/>
          <w:kern w:val="0"/>
          <w:szCs w:val="21"/>
        </w:rPr>
        <w:t>评审方法及依据</w:t>
      </w:r>
    </w:p>
    <w:p w14:paraId="78898D66" w14:textId="77777777" w:rsidR="00DA6E9A" w:rsidRDefault="00781F0F">
      <w:pPr>
        <w:spacing w:before="120" w:line="320" w:lineRule="atLeast"/>
        <w:ind w:firstLineChars="200" w:firstLine="420"/>
        <w:rPr>
          <w:bCs/>
          <w:color w:val="000000" w:themeColor="text1"/>
          <w:kern w:val="0"/>
          <w:szCs w:val="21"/>
        </w:rPr>
      </w:pPr>
      <w:r>
        <w:rPr>
          <w:bCs/>
          <w:color w:val="000000" w:themeColor="text1"/>
          <w:kern w:val="0"/>
          <w:szCs w:val="21"/>
        </w:rPr>
        <w:t>6.2.1</w:t>
      </w:r>
      <w:r>
        <w:rPr>
          <w:bCs/>
          <w:color w:val="000000" w:themeColor="text1"/>
          <w:kern w:val="0"/>
          <w:szCs w:val="21"/>
        </w:rPr>
        <w:t>本项目采用第四章评审方法及标准规定的方法进行评审。</w:t>
      </w:r>
    </w:p>
    <w:p w14:paraId="50027512" w14:textId="77777777" w:rsidR="00DA6E9A" w:rsidRDefault="00781F0F">
      <w:pPr>
        <w:suppressAutoHyphens/>
        <w:spacing w:before="120" w:line="320" w:lineRule="atLeast"/>
        <w:ind w:firstLineChars="200" w:firstLine="420"/>
        <w:rPr>
          <w:bCs/>
          <w:color w:val="000000" w:themeColor="text1"/>
          <w:kern w:val="0"/>
          <w:szCs w:val="21"/>
        </w:rPr>
      </w:pPr>
      <w:r>
        <w:rPr>
          <w:bCs/>
          <w:color w:val="000000" w:themeColor="text1"/>
          <w:kern w:val="0"/>
          <w:szCs w:val="21"/>
        </w:rPr>
        <w:t>6.2.2</w:t>
      </w:r>
      <w:r>
        <w:rPr>
          <w:bCs/>
          <w:color w:val="000000" w:themeColor="text1"/>
          <w:kern w:val="0"/>
          <w:szCs w:val="21"/>
        </w:rPr>
        <w:t>磋商小组</w:t>
      </w:r>
      <w:r>
        <w:rPr>
          <w:color w:val="000000" w:themeColor="text1"/>
        </w:rPr>
        <w:t>以采购文件、补充文件、响应文件、澄清及答复为评审依据，</w:t>
      </w:r>
      <w:r>
        <w:rPr>
          <w:bCs/>
          <w:color w:val="000000" w:themeColor="text1"/>
          <w:kern w:val="0"/>
          <w:szCs w:val="21"/>
        </w:rPr>
        <w:t>第四章评审方法及标准没有规定的评审方法、标准及因素，不得作为评审依据。</w:t>
      </w:r>
    </w:p>
    <w:p w14:paraId="0952067D"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6.3</w:t>
      </w:r>
      <w:r>
        <w:rPr>
          <w:b/>
          <w:bCs/>
          <w:color w:val="000000" w:themeColor="text1"/>
          <w:kern w:val="0"/>
          <w:szCs w:val="21"/>
        </w:rPr>
        <w:t>评审程序</w:t>
      </w:r>
    </w:p>
    <w:p w14:paraId="2ACF9FCF" w14:textId="77777777" w:rsidR="00DA6E9A" w:rsidRDefault="00781F0F">
      <w:pPr>
        <w:spacing w:before="120" w:line="320" w:lineRule="atLeast"/>
        <w:ind w:firstLineChars="200" w:firstLine="420"/>
        <w:rPr>
          <w:color w:val="000000" w:themeColor="text1"/>
        </w:rPr>
      </w:pPr>
      <w:r>
        <w:rPr>
          <w:color w:val="000000" w:themeColor="text1"/>
        </w:rPr>
        <w:t>6.</w:t>
      </w:r>
      <w:bookmarkStart w:id="59" w:name="_Hlk80956880"/>
      <w:bookmarkStart w:id="60" w:name="_Hlk19175507"/>
      <w:r>
        <w:rPr>
          <w:color w:val="000000" w:themeColor="text1"/>
        </w:rPr>
        <w:t>3.1</w:t>
      </w:r>
      <w:r>
        <w:rPr>
          <w:color w:val="000000" w:themeColor="text1"/>
        </w:rPr>
        <w:t>符合性审查</w:t>
      </w:r>
    </w:p>
    <w:p w14:paraId="7A329D17" w14:textId="77777777" w:rsidR="00DA6E9A" w:rsidRDefault="00781F0F">
      <w:pPr>
        <w:spacing w:before="120" w:line="320" w:lineRule="atLeast"/>
        <w:ind w:firstLineChars="200" w:firstLine="420"/>
        <w:rPr>
          <w:color w:val="000000" w:themeColor="text1"/>
          <w:szCs w:val="21"/>
        </w:rPr>
      </w:pPr>
      <w:r>
        <w:rPr>
          <w:bCs/>
          <w:color w:val="000000" w:themeColor="text1"/>
          <w:kern w:val="1"/>
          <w:szCs w:val="21"/>
        </w:rPr>
        <w:t>资格审查结束后，</w:t>
      </w:r>
      <w:r>
        <w:rPr>
          <w:color w:val="000000" w:themeColor="text1"/>
        </w:rPr>
        <w:t>磋商小组对通过资格审查的供应商的响应文件报价、商务资信、技术等方面实质性内容进行符合性审查，</w:t>
      </w:r>
      <w:r>
        <w:rPr>
          <w:color w:val="000000" w:themeColor="text1"/>
          <w:szCs w:val="21"/>
        </w:rPr>
        <w:t>符合性审查标准详见第四章评审方法及标准。</w:t>
      </w:r>
    </w:p>
    <w:bookmarkEnd w:id="59"/>
    <w:bookmarkEnd w:id="60"/>
    <w:p w14:paraId="02C173D8" w14:textId="77777777" w:rsidR="00DA6E9A" w:rsidRDefault="00781F0F">
      <w:pPr>
        <w:spacing w:before="120" w:line="320" w:lineRule="atLeast"/>
        <w:ind w:firstLineChars="200" w:firstLine="420"/>
        <w:rPr>
          <w:color w:val="000000" w:themeColor="text1"/>
          <w:szCs w:val="21"/>
        </w:rPr>
      </w:pPr>
      <w:r>
        <w:rPr>
          <w:color w:val="000000" w:themeColor="text1"/>
          <w:szCs w:val="21"/>
        </w:rPr>
        <w:t>6.3.2</w:t>
      </w:r>
      <w:r>
        <w:rPr>
          <w:color w:val="000000" w:themeColor="text1"/>
        </w:rPr>
        <w:t>强制性</w:t>
      </w:r>
      <w:r>
        <w:rPr>
          <w:color w:val="000000" w:themeColor="text1"/>
          <w:szCs w:val="21"/>
        </w:rPr>
        <w:t>采购要求（仅适用于货物采购项目）</w:t>
      </w:r>
    </w:p>
    <w:p w14:paraId="5285DBF1" w14:textId="77777777" w:rsidR="00DA6E9A" w:rsidRDefault="00781F0F">
      <w:pPr>
        <w:suppressAutoHyphens/>
        <w:spacing w:before="120" w:line="320" w:lineRule="atLeast"/>
        <w:ind w:firstLineChars="201" w:firstLine="422"/>
        <w:rPr>
          <w:color w:val="000000" w:themeColor="text1"/>
          <w:szCs w:val="21"/>
        </w:rPr>
      </w:pPr>
      <w:bookmarkStart w:id="61" w:name="_Hlk47714684"/>
      <w:r>
        <w:rPr>
          <w:color w:val="000000" w:themeColor="text1"/>
          <w:szCs w:val="21"/>
        </w:rPr>
        <w:t>（</w:t>
      </w:r>
      <w:r>
        <w:rPr>
          <w:color w:val="000000" w:themeColor="text1"/>
          <w:szCs w:val="21"/>
        </w:rPr>
        <w:t>1</w:t>
      </w:r>
      <w:r>
        <w:rPr>
          <w:color w:val="000000" w:themeColor="text1"/>
          <w:szCs w:val="21"/>
        </w:rPr>
        <w:t>）</w:t>
      </w:r>
      <w:bookmarkEnd w:id="61"/>
      <w:r>
        <w:rPr>
          <w:color w:val="000000" w:themeColor="text1"/>
          <w:szCs w:val="21"/>
        </w:rPr>
        <w:t>根据《财政部</w:t>
      </w:r>
      <w:r>
        <w:rPr>
          <w:color w:val="000000" w:themeColor="text1"/>
          <w:szCs w:val="21"/>
        </w:rPr>
        <w:t xml:space="preserve"> </w:t>
      </w:r>
      <w:r>
        <w:rPr>
          <w:color w:val="000000" w:themeColor="text1"/>
          <w:szCs w:val="21"/>
        </w:rPr>
        <w:t>发展改革委</w:t>
      </w:r>
      <w:r>
        <w:rPr>
          <w:color w:val="000000" w:themeColor="text1"/>
          <w:szCs w:val="21"/>
        </w:rPr>
        <w:t xml:space="preserve"> </w:t>
      </w:r>
      <w:r>
        <w:rPr>
          <w:color w:val="000000" w:themeColor="text1"/>
          <w:szCs w:val="21"/>
        </w:rPr>
        <w:t>生态环境部</w:t>
      </w:r>
      <w:r>
        <w:rPr>
          <w:color w:val="000000" w:themeColor="text1"/>
          <w:szCs w:val="21"/>
        </w:rPr>
        <w:t xml:space="preserve"> </w:t>
      </w:r>
      <w:r>
        <w:rPr>
          <w:color w:val="000000" w:themeColor="text1"/>
          <w:szCs w:val="21"/>
        </w:rPr>
        <w:t>市场监管总局关于调整优化节能产品、环境标志产品政府采购执行机制的通知》（财库〔</w:t>
      </w:r>
      <w:r>
        <w:rPr>
          <w:color w:val="000000" w:themeColor="text1"/>
          <w:szCs w:val="21"/>
        </w:rPr>
        <w:t>2019</w:t>
      </w:r>
      <w:r>
        <w:rPr>
          <w:color w:val="000000" w:themeColor="text1"/>
          <w:szCs w:val="21"/>
        </w:rPr>
        <w:t>〕</w:t>
      </w:r>
      <w:r>
        <w:rPr>
          <w:color w:val="000000" w:themeColor="text1"/>
          <w:szCs w:val="21"/>
        </w:rPr>
        <w:t>9</w:t>
      </w:r>
      <w:r>
        <w:rPr>
          <w:color w:val="000000" w:themeColor="text1"/>
          <w:szCs w:val="21"/>
        </w:rPr>
        <w:t>号）和《关于印发节能产品政府采购品目清单的通知》（财库〔</w:t>
      </w:r>
      <w:r>
        <w:rPr>
          <w:color w:val="000000" w:themeColor="text1"/>
          <w:szCs w:val="21"/>
        </w:rPr>
        <w:t>2019</w:t>
      </w:r>
      <w:r>
        <w:rPr>
          <w:color w:val="000000" w:themeColor="text1"/>
          <w:szCs w:val="21"/>
        </w:rPr>
        <w:t>〕</w:t>
      </w:r>
      <w:r>
        <w:rPr>
          <w:color w:val="000000" w:themeColor="text1"/>
          <w:szCs w:val="21"/>
        </w:rPr>
        <w:t>19</w:t>
      </w:r>
      <w:r>
        <w:rPr>
          <w:color w:val="000000" w:themeColor="text1"/>
          <w:szCs w:val="21"/>
        </w:rPr>
        <w:t>号）规定，本项目采购需求中的产品属于节能产品政府采购品目清单内标注</w:t>
      </w:r>
      <w:r>
        <w:rPr>
          <w:color w:val="000000" w:themeColor="text1"/>
          <w:szCs w:val="21"/>
        </w:rPr>
        <w:t>“</w:t>
      </w:r>
      <w:r>
        <w:rPr>
          <w:rFonts w:ascii="Segoe UI Symbol" w:hAnsi="Segoe UI Symbol" w:cs="Segoe UI Symbol"/>
          <w:color w:val="000000" w:themeColor="text1"/>
          <w:szCs w:val="21"/>
        </w:rPr>
        <w:t>★</w:t>
      </w:r>
      <w:r>
        <w:rPr>
          <w:color w:val="000000" w:themeColor="text1"/>
          <w:szCs w:val="21"/>
        </w:rPr>
        <w:t>”</w:t>
      </w:r>
      <w:r>
        <w:rPr>
          <w:color w:val="000000" w:themeColor="text1"/>
          <w:szCs w:val="21"/>
        </w:rPr>
        <w:t>的，供应商的响应货物必须使用政府强制采购的节能产品，否则响应文件作无效处理；属于品目清单内非标注</w:t>
      </w:r>
      <w:r>
        <w:rPr>
          <w:color w:val="000000" w:themeColor="text1"/>
          <w:szCs w:val="21"/>
        </w:rPr>
        <w:t>“</w:t>
      </w:r>
      <w:r>
        <w:rPr>
          <w:rFonts w:ascii="Segoe UI Symbol" w:hAnsi="Segoe UI Symbol" w:cs="Segoe UI Symbol"/>
          <w:color w:val="000000" w:themeColor="text1"/>
          <w:szCs w:val="21"/>
        </w:rPr>
        <w:t>★</w:t>
      </w:r>
      <w:r>
        <w:rPr>
          <w:color w:val="000000" w:themeColor="text1"/>
          <w:szCs w:val="21"/>
        </w:rPr>
        <w:t>”</w:t>
      </w:r>
      <w:r>
        <w:rPr>
          <w:color w:val="000000" w:themeColor="text1"/>
          <w:szCs w:val="21"/>
        </w:rPr>
        <w:t>的产品时，应优先采购。</w:t>
      </w:r>
    </w:p>
    <w:p w14:paraId="7453886A" w14:textId="77777777" w:rsidR="00DA6E9A" w:rsidRDefault="00781F0F">
      <w:pPr>
        <w:spacing w:before="120" w:line="276" w:lineRule="auto"/>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）根据《关于信息安全产品实施政府采购的通知》（财库【</w:t>
      </w:r>
      <w:r>
        <w:rPr>
          <w:color w:val="000000" w:themeColor="text1"/>
          <w:szCs w:val="21"/>
        </w:rPr>
        <w:t>2010</w:t>
      </w:r>
      <w:r>
        <w:rPr>
          <w:color w:val="000000" w:themeColor="text1"/>
          <w:szCs w:val="21"/>
        </w:rPr>
        <w:t>】</w:t>
      </w:r>
      <w:r>
        <w:rPr>
          <w:color w:val="000000" w:themeColor="text1"/>
          <w:szCs w:val="21"/>
        </w:rPr>
        <w:t>48</w:t>
      </w:r>
      <w:r>
        <w:rPr>
          <w:color w:val="000000" w:themeColor="text1"/>
          <w:szCs w:val="21"/>
        </w:rPr>
        <w:t>号）规定，本项目采购需求中的产品如果包括信息安全产品，应当采购经国家认证的信息安全产品。供应商在响应文件中应主动列明供货范围中属于信息安全产品的响应产品。</w:t>
      </w:r>
      <w:r>
        <w:rPr>
          <w:color w:val="000000" w:themeColor="text1"/>
        </w:rPr>
        <w:t>采购人或采购代理机构通过</w:t>
      </w:r>
      <w:r>
        <w:rPr>
          <w:color w:val="000000" w:themeColor="text1"/>
        </w:rPr>
        <w:t>“</w:t>
      </w:r>
      <w:r>
        <w:rPr>
          <w:color w:val="000000" w:themeColor="text1"/>
        </w:rPr>
        <w:t>中国网络安全审查技术与认证中心</w:t>
      </w:r>
      <w:r>
        <w:rPr>
          <w:color w:val="000000" w:themeColor="text1"/>
        </w:rPr>
        <w:t>”</w:t>
      </w:r>
      <w:r>
        <w:rPr>
          <w:color w:val="000000" w:themeColor="text1"/>
        </w:rPr>
        <w:t>进行查询其认证证书有效性，无证书或证书无效的，响应无效。</w:t>
      </w:r>
    </w:p>
    <w:p w14:paraId="43A52F83" w14:textId="77777777" w:rsidR="00DA6E9A" w:rsidRDefault="00781F0F">
      <w:pPr>
        <w:spacing w:before="120" w:line="276" w:lineRule="auto"/>
        <w:ind w:firstLineChars="200" w:firstLine="420"/>
        <w:rPr>
          <w:color w:val="000000" w:themeColor="text1"/>
          <w:szCs w:val="21"/>
        </w:rPr>
      </w:pPr>
      <w:r>
        <w:rPr>
          <w:color w:val="000000" w:themeColor="text1"/>
          <w:szCs w:val="21"/>
        </w:rPr>
        <w:t>注：信息安全产品在中国网络安全审查技术与认证中心网站查询，目前共</w:t>
      </w:r>
      <w:r>
        <w:rPr>
          <w:color w:val="000000" w:themeColor="text1"/>
          <w:szCs w:val="21"/>
        </w:rPr>
        <w:t>13</w:t>
      </w:r>
      <w:r>
        <w:rPr>
          <w:color w:val="000000" w:themeColor="text1"/>
          <w:szCs w:val="21"/>
        </w:rPr>
        <w:t>类，包括：</w:t>
      </w:r>
      <w:hyperlink r:id="rId27" w:tgtFrame="_blank" w:history="1">
        <w:r>
          <w:rPr>
            <w:color w:val="000000" w:themeColor="text1"/>
            <w:szCs w:val="21"/>
          </w:rPr>
          <w:t>防火墙</w:t>
        </w:r>
      </w:hyperlink>
      <w:r>
        <w:rPr>
          <w:color w:val="000000" w:themeColor="text1"/>
          <w:szCs w:val="21"/>
        </w:rPr>
        <w:t>、网络安全</w:t>
      </w:r>
      <w:proofErr w:type="gramStart"/>
      <w:r>
        <w:rPr>
          <w:color w:val="000000" w:themeColor="text1"/>
          <w:szCs w:val="21"/>
        </w:rPr>
        <w:t>隔离卡</w:t>
      </w:r>
      <w:proofErr w:type="gramEnd"/>
      <w:r>
        <w:rPr>
          <w:color w:val="000000" w:themeColor="text1"/>
          <w:szCs w:val="21"/>
        </w:rPr>
        <w:t>与线路选择器、</w:t>
      </w:r>
      <w:hyperlink r:id="rId28" w:tgtFrame="_blank" w:history="1">
        <w:r>
          <w:rPr>
            <w:color w:val="000000" w:themeColor="text1"/>
            <w:szCs w:val="21"/>
          </w:rPr>
          <w:t>安全隔离与信息交换产品</w:t>
        </w:r>
      </w:hyperlink>
      <w:r>
        <w:rPr>
          <w:color w:val="000000" w:themeColor="text1"/>
          <w:szCs w:val="21"/>
        </w:rPr>
        <w:t>、安全路由器、智能卡</w:t>
      </w:r>
      <w:r>
        <w:rPr>
          <w:color w:val="000000" w:themeColor="text1"/>
          <w:szCs w:val="21"/>
        </w:rPr>
        <w:t>COS</w:t>
      </w:r>
      <w:r>
        <w:rPr>
          <w:color w:val="000000" w:themeColor="text1"/>
          <w:szCs w:val="21"/>
        </w:rPr>
        <w:t>、数据备份与恢复产品、安全操作系统、安全数据库系统、反垃圾邮件产品、入侵检测系统（</w:t>
      </w:r>
      <w:r>
        <w:rPr>
          <w:color w:val="000000" w:themeColor="text1"/>
          <w:szCs w:val="21"/>
        </w:rPr>
        <w:t>IDS</w:t>
      </w:r>
      <w:r>
        <w:rPr>
          <w:color w:val="000000" w:themeColor="text1"/>
          <w:szCs w:val="21"/>
        </w:rPr>
        <w:t>）、网络脆弱扫描产品、安全审计产品、网站恢复产品。</w:t>
      </w:r>
    </w:p>
    <w:p w14:paraId="331C88BC" w14:textId="77777777" w:rsidR="00DA6E9A" w:rsidRDefault="00781F0F">
      <w:pPr>
        <w:spacing w:before="120" w:line="320" w:lineRule="atLeast"/>
        <w:ind w:firstLineChars="200" w:firstLine="420"/>
        <w:rPr>
          <w:color w:val="000000" w:themeColor="text1"/>
        </w:rPr>
      </w:pPr>
      <w:bookmarkStart w:id="62" w:name="_Hlk19176155"/>
      <w:r>
        <w:rPr>
          <w:color w:val="000000" w:themeColor="text1"/>
        </w:rPr>
        <w:t>6.3.3</w:t>
      </w:r>
      <w:r>
        <w:rPr>
          <w:color w:val="000000" w:themeColor="text1"/>
        </w:rPr>
        <w:t>澄清、说明或补正</w:t>
      </w:r>
    </w:p>
    <w:p w14:paraId="68B66D76"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1</w:t>
      </w:r>
      <w:r>
        <w:rPr>
          <w:color w:val="000000" w:themeColor="text1"/>
        </w:rPr>
        <w:t>）对响应文件中含义不明确、同类问题表述不一致或者有明显文字和计算错误的内容，磋商小组应在</w:t>
      </w:r>
      <w:r>
        <w:rPr>
          <w:color w:val="000000" w:themeColor="text1"/>
          <w:szCs w:val="21"/>
        </w:rPr>
        <w:t>广西政府采购云平台</w:t>
      </w:r>
      <w:r>
        <w:rPr>
          <w:color w:val="000000" w:themeColor="text1"/>
        </w:rPr>
        <w:t>发布电子澄清函，要求供应商在平台设置的时间内</w:t>
      </w:r>
      <w:proofErr w:type="gramStart"/>
      <w:r>
        <w:rPr>
          <w:color w:val="000000" w:themeColor="text1"/>
        </w:rPr>
        <w:t>作出</w:t>
      </w:r>
      <w:proofErr w:type="gramEnd"/>
      <w:r>
        <w:rPr>
          <w:color w:val="000000" w:themeColor="text1"/>
        </w:rPr>
        <w:t>必要的澄清、说明或者补正。供应商在</w:t>
      </w:r>
      <w:r>
        <w:rPr>
          <w:color w:val="000000" w:themeColor="text1"/>
          <w:szCs w:val="21"/>
        </w:rPr>
        <w:t>广西政府采购云平台</w:t>
      </w:r>
      <w:r>
        <w:rPr>
          <w:color w:val="000000" w:themeColor="text1"/>
        </w:rPr>
        <w:t>接收到电子澄清函后根据澄清</w:t>
      </w:r>
      <w:proofErr w:type="gramStart"/>
      <w:r>
        <w:rPr>
          <w:color w:val="000000" w:themeColor="text1"/>
        </w:rPr>
        <w:t>函内容</w:t>
      </w:r>
      <w:proofErr w:type="gramEnd"/>
      <w:r>
        <w:rPr>
          <w:color w:val="000000" w:themeColor="text1"/>
        </w:rPr>
        <w:t>直接在线编辑或上传</w:t>
      </w:r>
      <w:r>
        <w:rPr>
          <w:color w:val="000000" w:themeColor="text1"/>
        </w:rPr>
        <w:t>PDF</w:t>
      </w:r>
      <w:r>
        <w:rPr>
          <w:color w:val="000000" w:themeColor="text1"/>
        </w:rPr>
        <w:t>格式回函，电子澄清答复函使用</w:t>
      </w:r>
      <w:r>
        <w:rPr>
          <w:color w:val="000000" w:themeColor="text1"/>
        </w:rPr>
        <w:t>CA</w:t>
      </w:r>
      <w:r>
        <w:rPr>
          <w:color w:val="000000" w:themeColor="text1"/>
        </w:rPr>
        <w:t>证书加盖单位电子签章后提交至磋商小组。供应商的澄清、说明或者补正不得超出响应文件的范围或者改变响应文件的实质性内容。供应商未在规定时间内进行澄清、说明或者补正的，按无效响应处理。</w:t>
      </w:r>
    </w:p>
    <w:p w14:paraId="3992278D" w14:textId="77777777" w:rsidR="00DA6E9A" w:rsidRDefault="00781F0F">
      <w:pPr>
        <w:spacing w:before="120" w:line="320" w:lineRule="atLeast"/>
        <w:ind w:firstLineChars="200" w:firstLine="420"/>
        <w:rPr>
          <w:color w:val="000000" w:themeColor="text1"/>
        </w:rPr>
      </w:pPr>
      <w:r>
        <w:rPr>
          <w:color w:val="000000" w:themeColor="text1"/>
        </w:rPr>
        <w:lastRenderedPageBreak/>
        <w:t>（</w:t>
      </w:r>
      <w:r>
        <w:rPr>
          <w:color w:val="000000" w:themeColor="text1"/>
        </w:rPr>
        <w:t>2</w:t>
      </w:r>
      <w:r>
        <w:rPr>
          <w:color w:val="000000" w:themeColor="text1"/>
        </w:rPr>
        <w:t>）异常情况处理：如</w:t>
      </w:r>
      <w:proofErr w:type="gramStart"/>
      <w:r>
        <w:rPr>
          <w:color w:val="000000" w:themeColor="text1"/>
        </w:rPr>
        <w:t>遇无法</w:t>
      </w:r>
      <w:proofErr w:type="gramEnd"/>
      <w:r>
        <w:rPr>
          <w:color w:val="000000" w:themeColor="text1"/>
        </w:rPr>
        <w:t>正常使用线上发送澄清函的情况，将以书面形式执行。磋商小组以书面形式要求供应商在规定时间内</w:t>
      </w:r>
      <w:proofErr w:type="gramStart"/>
      <w:r>
        <w:rPr>
          <w:color w:val="000000" w:themeColor="text1"/>
        </w:rPr>
        <w:t>作出</w:t>
      </w:r>
      <w:proofErr w:type="gramEnd"/>
      <w:r>
        <w:rPr>
          <w:color w:val="000000" w:themeColor="text1"/>
        </w:rPr>
        <w:t>必要的澄清、说明或者补正。供应商的澄清、说明或者补正必须采用书面形式，并加盖公章或者由法定代表人或者其授权的代表签字。</w:t>
      </w:r>
    </w:p>
    <w:p w14:paraId="37042457" w14:textId="77777777" w:rsidR="00DA6E9A" w:rsidRDefault="00781F0F">
      <w:pPr>
        <w:spacing w:before="120" w:line="320" w:lineRule="atLeast"/>
        <w:ind w:firstLineChars="200" w:firstLine="420"/>
        <w:rPr>
          <w:color w:val="000000" w:themeColor="text1"/>
        </w:rPr>
      </w:pPr>
      <w:r>
        <w:rPr>
          <w:color w:val="000000" w:themeColor="text1"/>
        </w:rPr>
        <w:t>6.3.4</w:t>
      </w:r>
      <w:r>
        <w:rPr>
          <w:color w:val="000000" w:themeColor="text1"/>
        </w:rPr>
        <w:t>报价修正</w:t>
      </w:r>
    </w:p>
    <w:p w14:paraId="34F2E876"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1</w:t>
      </w:r>
      <w:r>
        <w:rPr>
          <w:color w:val="000000" w:themeColor="text1"/>
        </w:rPr>
        <w:t>）报价出现前后不一致的，按照下列规定修正：</w:t>
      </w:r>
    </w:p>
    <w:p w14:paraId="65CCBBF3"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①</w:t>
      </w:r>
      <w:r>
        <w:rPr>
          <w:color w:val="000000" w:themeColor="text1"/>
          <w:szCs w:val="21"/>
        </w:rPr>
        <w:t>响应文件中开标一览表（报价表）内容与响应文件中相应内容不一致的，以开标一览表（报价表）为准；</w:t>
      </w:r>
    </w:p>
    <w:p w14:paraId="7A53453F"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②</w:t>
      </w:r>
      <w:r>
        <w:rPr>
          <w:color w:val="000000" w:themeColor="text1"/>
          <w:szCs w:val="21"/>
        </w:rPr>
        <w:t>大写金额和小写金额不一致的，以大写金额为准；</w:t>
      </w:r>
    </w:p>
    <w:p w14:paraId="67947845"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③</w:t>
      </w:r>
      <w:r>
        <w:rPr>
          <w:color w:val="000000" w:themeColor="text1"/>
          <w:szCs w:val="21"/>
        </w:rPr>
        <w:t>单价金额小数点或者百分比有明显错位的，以开标一览表的总价为准，并修改单价；</w:t>
      </w:r>
    </w:p>
    <w:p w14:paraId="45D6EEF8"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④</w:t>
      </w:r>
      <w:r>
        <w:rPr>
          <w:color w:val="000000" w:themeColor="text1"/>
          <w:szCs w:val="21"/>
        </w:rPr>
        <w:t>总价金额与按单价汇总金额不一致的，以单价金额计算结果为准。</w:t>
      </w:r>
    </w:p>
    <w:p w14:paraId="619A7C41" w14:textId="77777777" w:rsidR="00DA6E9A" w:rsidRDefault="00781F0F">
      <w:pPr>
        <w:spacing w:before="120" w:line="320" w:lineRule="atLeast"/>
        <w:ind w:firstLineChars="200" w:firstLine="420"/>
        <w:rPr>
          <w:color w:val="000000" w:themeColor="text1"/>
          <w:szCs w:val="21"/>
        </w:rPr>
      </w:pPr>
      <w:r>
        <w:rPr>
          <w:color w:val="000000" w:themeColor="text1"/>
          <w:szCs w:val="21"/>
        </w:rPr>
        <w:t>同时出现两种以上不一致的，按照上述</w:t>
      </w:r>
      <w:r>
        <w:rPr>
          <w:rFonts w:ascii="宋体" w:hAnsi="宋体" w:cs="宋体" w:hint="eastAsia"/>
          <w:color w:val="000000" w:themeColor="text1"/>
          <w:szCs w:val="21"/>
        </w:rPr>
        <w:t>①</w:t>
      </w:r>
      <w:r>
        <w:rPr>
          <w:color w:val="000000" w:themeColor="text1"/>
          <w:szCs w:val="21"/>
        </w:rPr>
        <w:t>-</w:t>
      </w:r>
      <w:r>
        <w:rPr>
          <w:rFonts w:ascii="宋体" w:hAnsi="宋体" w:cs="宋体" w:hint="eastAsia"/>
          <w:color w:val="000000" w:themeColor="text1"/>
          <w:szCs w:val="21"/>
        </w:rPr>
        <w:t>④</w:t>
      </w:r>
      <w:r>
        <w:rPr>
          <w:color w:val="000000" w:themeColor="text1"/>
          <w:szCs w:val="21"/>
        </w:rPr>
        <w:t>顺序修正。修正后的报价按照上述</w:t>
      </w:r>
      <w:r>
        <w:rPr>
          <w:color w:val="000000" w:themeColor="text1"/>
          <w:szCs w:val="21"/>
        </w:rPr>
        <w:t>“6.3.3</w:t>
      </w:r>
      <w:r>
        <w:rPr>
          <w:color w:val="000000" w:themeColor="text1"/>
          <w:szCs w:val="21"/>
        </w:rPr>
        <w:t>澄清、说明或补正</w:t>
      </w:r>
      <w:r>
        <w:rPr>
          <w:color w:val="000000" w:themeColor="text1"/>
          <w:szCs w:val="21"/>
        </w:rPr>
        <w:t>”</w:t>
      </w:r>
      <w:r>
        <w:rPr>
          <w:color w:val="000000" w:themeColor="text1"/>
          <w:szCs w:val="21"/>
        </w:rPr>
        <w:t>的规定</w:t>
      </w:r>
      <w:proofErr w:type="gramStart"/>
      <w:r>
        <w:rPr>
          <w:color w:val="000000" w:themeColor="text1"/>
          <w:szCs w:val="21"/>
        </w:rPr>
        <w:t>经供应</w:t>
      </w:r>
      <w:proofErr w:type="gramEnd"/>
      <w:r>
        <w:rPr>
          <w:color w:val="000000" w:themeColor="text1"/>
          <w:szCs w:val="21"/>
        </w:rPr>
        <w:t>商确认后产生约束力，供应商不确认的，其响应无效。</w:t>
      </w:r>
    </w:p>
    <w:p w14:paraId="7E9DB37C"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w:t>
      </w:r>
      <w:proofErr w:type="gramStart"/>
      <w:r>
        <w:rPr>
          <w:color w:val="000000" w:themeColor="text1"/>
          <w:szCs w:val="21"/>
        </w:rPr>
        <w:t>经供应</w:t>
      </w:r>
      <w:proofErr w:type="gramEnd"/>
      <w:r>
        <w:rPr>
          <w:color w:val="000000" w:themeColor="text1"/>
          <w:szCs w:val="21"/>
        </w:rPr>
        <w:t>商确认修正后的报价若超过采购预算金额或者最高限价，其响应文件作无效响应处理。</w:t>
      </w:r>
    </w:p>
    <w:p w14:paraId="02FB8F24"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w:t>
      </w:r>
      <w:proofErr w:type="gramStart"/>
      <w:r>
        <w:rPr>
          <w:color w:val="000000" w:themeColor="text1"/>
          <w:szCs w:val="21"/>
        </w:rPr>
        <w:t>经供应</w:t>
      </w:r>
      <w:proofErr w:type="gramEnd"/>
      <w:r>
        <w:rPr>
          <w:color w:val="000000" w:themeColor="text1"/>
          <w:szCs w:val="21"/>
        </w:rPr>
        <w:t>商确认修正后的报价作为签订合同的依据，并以此报价计算价格分。</w:t>
      </w:r>
    </w:p>
    <w:p w14:paraId="07AF0B8F"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4</w:t>
      </w:r>
      <w:r>
        <w:rPr>
          <w:color w:val="000000" w:themeColor="text1"/>
          <w:szCs w:val="21"/>
        </w:rPr>
        <w:t>）如磋商过程中有多轮报价的，磋商小组在每一轮报价均应按上述规则修正报价。</w:t>
      </w:r>
    </w:p>
    <w:p w14:paraId="615B1842" w14:textId="77777777" w:rsidR="00DA6E9A" w:rsidRDefault="00781F0F">
      <w:pPr>
        <w:spacing w:before="120" w:line="320" w:lineRule="atLeast"/>
        <w:ind w:firstLineChars="200" w:firstLine="420"/>
        <w:rPr>
          <w:color w:val="000000" w:themeColor="text1"/>
          <w:szCs w:val="21"/>
        </w:rPr>
      </w:pPr>
      <w:r>
        <w:rPr>
          <w:color w:val="000000" w:themeColor="text1"/>
          <w:szCs w:val="21"/>
        </w:rPr>
        <w:t>6.3.5</w:t>
      </w:r>
      <w:r>
        <w:rPr>
          <w:color w:val="000000" w:themeColor="text1"/>
          <w:szCs w:val="21"/>
        </w:rPr>
        <w:t>相同品牌认定（仅适用于货物采购项目）</w:t>
      </w:r>
    </w:p>
    <w:p w14:paraId="7EBE8C5B"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）单一产品采购项目，</w:t>
      </w:r>
      <w:r>
        <w:rPr>
          <w:color w:val="000000" w:themeColor="text1"/>
        </w:rPr>
        <w:t>不同供应商提供的产品品牌相同时，按以下规定确定</w:t>
      </w:r>
      <w:r>
        <w:rPr>
          <w:bCs/>
          <w:color w:val="000000" w:themeColor="text1"/>
          <w:kern w:val="0"/>
          <w:szCs w:val="21"/>
        </w:rPr>
        <w:t>相同品牌的响应有效性</w:t>
      </w:r>
      <w:r>
        <w:rPr>
          <w:color w:val="000000" w:themeColor="text1"/>
        </w:rPr>
        <w:t>。</w:t>
      </w:r>
    </w:p>
    <w:bookmarkEnd w:id="62"/>
    <w:p w14:paraId="6F1B81A8" w14:textId="77777777" w:rsidR="00DA6E9A" w:rsidRDefault="00781F0F">
      <w:pPr>
        <w:spacing w:before="120" w:line="320" w:lineRule="atLeast"/>
        <w:ind w:firstLineChars="200" w:firstLine="420"/>
        <w:rPr>
          <w:color w:val="000000" w:themeColor="text1"/>
          <w:szCs w:val="21"/>
        </w:rPr>
      </w:pPr>
      <w:r>
        <w:rPr>
          <w:color w:val="000000" w:themeColor="text1"/>
          <w:szCs w:val="21"/>
        </w:rPr>
        <w:t>提供相同品牌产品且通过资格审查、符合性审查的不同供应商参加同一合同项下响应的，按一家供应商计算，评审后得分最高的同品牌供应商获得成交供应商推荐资格；评审得分相同的，由采购人或者采购人委托磋商小组按照采购文件规定的方式确定一个供应商获得成交供应商推荐资格，采购文件未规定的采取随机抽取方式确定，其他同品牌供应商不作为成交候选人。</w:t>
      </w:r>
    </w:p>
    <w:p w14:paraId="0D49FAF4"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）非单一产品采购项目，采购人应当确定核心产品，并在采购文件中载明。不同供应商提供的核心产品品牌相同的，按上述规定处理。核心产品在第二章采购需求规定。</w:t>
      </w:r>
    </w:p>
    <w:p w14:paraId="6A2D0BED" w14:textId="77777777" w:rsidR="00DA6E9A" w:rsidRDefault="00781F0F">
      <w:pPr>
        <w:spacing w:before="120" w:line="320" w:lineRule="atLeast"/>
        <w:ind w:firstLineChars="200" w:firstLine="420"/>
        <w:rPr>
          <w:color w:val="000000" w:themeColor="text1"/>
        </w:rPr>
      </w:pPr>
      <w:r>
        <w:rPr>
          <w:color w:val="000000" w:themeColor="text1"/>
        </w:rPr>
        <w:t>6.3.6</w:t>
      </w:r>
      <w:r>
        <w:rPr>
          <w:color w:val="000000" w:themeColor="text1"/>
        </w:rPr>
        <w:t>磋商</w:t>
      </w:r>
    </w:p>
    <w:p w14:paraId="5D2F6028"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1</w:t>
      </w:r>
      <w:r>
        <w:rPr>
          <w:color w:val="000000" w:themeColor="text1"/>
        </w:rPr>
        <w:t>）磋商小组按照</w:t>
      </w:r>
      <w:r>
        <w:rPr>
          <w:color w:val="000000" w:themeColor="text1"/>
        </w:rPr>
        <w:t>“</w:t>
      </w:r>
      <w:r>
        <w:rPr>
          <w:color w:val="000000" w:themeColor="text1"/>
        </w:rPr>
        <w:t>供应商须知前附表</w:t>
      </w:r>
      <w:r>
        <w:rPr>
          <w:color w:val="000000" w:themeColor="text1"/>
        </w:rPr>
        <w:t xml:space="preserve">” </w:t>
      </w:r>
      <w:r>
        <w:rPr>
          <w:color w:val="000000" w:themeColor="text1"/>
        </w:rPr>
        <w:t>确定的顺序，集中与单一供应商分别进行磋商，并给予所有参加磋商的供应商平等的磋商机会。</w:t>
      </w:r>
      <w:proofErr w:type="gramStart"/>
      <w:r>
        <w:rPr>
          <w:color w:val="000000" w:themeColor="text1"/>
        </w:rPr>
        <w:t>符合磋商</w:t>
      </w:r>
      <w:proofErr w:type="gramEnd"/>
      <w:r>
        <w:rPr>
          <w:color w:val="000000" w:themeColor="text1"/>
        </w:rPr>
        <w:t>资格的供应商必须在</w:t>
      </w:r>
      <w:proofErr w:type="gramStart"/>
      <w:r>
        <w:rPr>
          <w:color w:val="000000" w:themeColor="text1"/>
        </w:rPr>
        <w:t>接到磋商</w:t>
      </w:r>
      <w:proofErr w:type="gramEnd"/>
      <w:r>
        <w:rPr>
          <w:color w:val="000000" w:themeColor="text1"/>
        </w:rPr>
        <w:t>通知后规定时间内参加磋商，未在规定时间内参加磋商的视同放弃参加磋商权利，其响应文件按无效响应处理。</w:t>
      </w:r>
    </w:p>
    <w:p w14:paraId="7D88CF4B"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2</w:t>
      </w:r>
      <w:r>
        <w:rPr>
          <w:color w:val="000000" w:themeColor="text1"/>
        </w:rPr>
        <w:t>）在磋商过程中，磋商小组可以根据采购文件和磋商情况实质性变动采购需求中的技术、服务要求以及合同草案条款，但不得变动采购文件中的其他内容。实质性变动的内容，须经采购人代表确认。</w:t>
      </w:r>
    </w:p>
    <w:p w14:paraId="04857E9D" w14:textId="77777777" w:rsidR="00DA6E9A" w:rsidRDefault="00781F0F">
      <w:pPr>
        <w:spacing w:before="120" w:line="320" w:lineRule="atLeast"/>
        <w:ind w:firstLineChars="200" w:firstLine="420"/>
        <w:rPr>
          <w:color w:val="000000" w:themeColor="text1"/>
        </w:rPr>
      </w:pPr>
      <w:r>
        <w:rPr>
          <w:color w:val="000000" w:themeColor="text1"/>
        </w:rPr>
        <w:t>对采购文件</w:t>
      </w:r>
      <w:proofErr w:type="gramStart"/>
      <w:r>
        <w:rPr>
          <w:color w:val="000000" w:themeColor="text1"/>
        </w:rPr>
        <w:t>作出</w:t>
      </w:r>
      <w:proofErr w:type="gramEnd"/>
      <w:r>
        <w:rPr>
          <w:color w:val="000000" w:themeColor="text1"/>
        </w:rPr>
        <w:t>的实质性变动是采购文件的有效组成部分，由磋商小组通过</w:t>
      </w:r>
      <w:r>
        <w:rPr>
          <w:color w:val="000000" w:themeColor="text1"/>
          <w:szCs w:val="21"/>
        </w:rPr>
        <w:t>广西政府采购云平台</w:t>
      </w:r>
      <w:r>
        <w:rPr>
          <w:color w:val="000000" w:themeColor="text1"/>
        </w:rPr>
        <w:t>以书面形式同时通知所有参加磋商的供应商。</w:t>
      </w:r>
    </w:p>
    <w:p w14:paraId="10570503"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3</w:t>
      </w:r>
      <w:r>
        <w:rPr>
          <w:color w:val="000000" w:themeColor="text1"/>
        </w:rPr>
        <w:t>）供应商必须按照采购文件的变动情况和磋商小组的要求重新提交响应文件，并在</w:t>
      </w:r>
      <w:r>
        <w:rPr>
          <w:color w:val="000000" w:themeColor="text1"/>
          <w:szCs w:val="21"/>
        </w:rPr>
        <w:t>广西政府采</w:t>
      </w:r>
      <w:r>
        <w:rPr>
          <w:color w:val="000000" w:themeColor="text1"/>
          <w:szCs w:val="21"/>
        </w:rPr>
        <w:lastRenderedPageBreak/>
        <w:t>购云平台</w:t>
      </w:r>
      <w:r>
        <w:rPr>
          <w:color w:val="000000" w:themeColor="text1"/>
        </w:rPr>
        <w:t>在线编辑或上传</w:t>
      </w:r>
      <w:r>
        <w:rPr>
          <w:color w:val="000000" w:themeColor="text1"/>
        </w:rPr>
        <w:t>PDF</w:t>
      </w:r>
      <w:r>
        <w:rPr>
          <w:color w:val="000000" w:themeColor="text1"/>
        </w:rPr>
        <w:t>格式，使用电子签章后提交至磋商小组。参加磋商的供应商未在规定时间内重新提交响应文件的，视同退出磋商。</w:t>
      </w:r>
    </w:p>
    <w:p w14:paraId="7567EB80"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4</w:t>
      </w:r>
      <w:r>
        <w:rPr>
          <w:color w:val="000000" w:themeColor="text1"/>
        </w:rPr>
        <w:t>）供应商的法定代表人或其授权代表无须到现场参加磋商，提问及回答</w:t>
      </w:r>
      <w:r>
        <w:rPr>
          <w:color w:val="000000" w:themeColor="text1"/>
        </w:rPr>
        <w:t>/</w:t>
      </w:r>
      <w:r>
        <w:rPr>
          <w:color w:val="000000" w:themeColor="text1"/>
        </w:rPr>
        <w:t>响应均通过</w:t>
      </w:r>
      <w:r>
        <w:rPr>
          <w:color w:val="000000" w:themeColor="text1"/>
          <w:szCs w:val="21"/>
        </w:rPr>
        <w:t>广西政府采购云平台</w:t>
      </w:r>
      <w:r>
        <w:rPr>
          <w:color w:val="000000" w:themeColor="text1"/>
        </w:rPr>
        <w:t>进行。磋商过程中使用的电子签章应为供应商上传响应文件的同一签章。</w:t>
      </w:r>
    </w:p>
    <w:p w14:paraId="2EC27C2C" w14:textId="77777777" w:rsidR="00DA6E9A" w:rsidRDefault="00781F0F">
      <w:pPr>
        <w:spacing w:before="120" w:line="320" w:lineRule="atLeast"/>
        <w:ind w:firstLineChars="200" w:firstLine="420"/>
        <w:rPr>
          <w:color w:val="000000" w:themeColor="text1"/>
        </w:rPr>
      </w:pPr>
      <w:r>
        <w:rPr>
          <w:color w:val="000000" w:themeColor="text1"/>
        </w:rPr>
        <w:t>6.3.7</w:t>
      </w:r>
      <w:r>
        <w:rPr>
          <w:color w:val="000000" w:themeColor="text1"/>
        </w:rPr>
        <w:t>最后报价</w:t>
      </w:r>
    </w:p>
    <w:p w14:paraId="76226266"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1</w:t>
      </w:r>
      <w:r>
        <w:rPr>
          <w:color w:val="000000" w:themeColor="text1"/>
        </w:rPr>
        <w:t>）采购文件能够详细列明采购标的</w:t>
      </w:r>
      <w:proofErr w:type="gramStart"/>
      <w:r>
        <w:rPr>
          <w:color w:val="000000" w:themeColor="text1"/>
        </w:rPr>
        <w:t>的</w:t>
      </w:r>
      <w:proofErr w:type="gramEnd"/>
      <w:r>
        <w:rPr>
          <w:color w:val="000000" w:themeColor="text1"/>
        </w:rPr>
        <w:t>技术、服务要求的，磋商结束后，磋商小组应当要求所有实质性响应的供应商在规定时间内提交最后报价，提交最后报价的供应商不得少于</w:t>
      </w:r>
      <w:r>
        <w:rPr>
          <w:color w:val="000000" w:themeColor="text1"/>
        </w:rPr>
        <w:t>3</w:t>
      </w:r>
      <w:r>
        <w:rPr>
          <w:color w:val="000000" w:themeColor="text1"/>
        </w:rPr>
        <w:t>家。</w:t>
      </w:r>
      <w:r>
        <w:rPr>
          <w:color w:val="000000" w:themeColor="text1"/>
        </w:rPr>
        <w:t xml:space="preserve"> </w:t>
      </w:r>
    </w:p>
    <w:p w14:paraId="2025C8A9" w14:textId="77777777" w:rsidR="00DA6E9A" w:rsidRDefault="00781F0F">
      <w:pPr>
        <w:spacing w:before="120" w:line="320" w:lineRule="atLeast"/>
        <w:ind w:firstLineChars="200" w:firstLine="420"/>
        <w:rPr>
          <w:color w:val="000000" w:themeColor="text1"/>
        </w:rPr>
      </w:pPr>
      <w:r>
        <w:rPr>
          <w:color w:val="000000" w:themeColor="text1"/>
        </w:rPr>
        <w:t>采购文件不能详细列明采购标的</w:t>
      </w:r>
      <w:proofErr w:type="gramStart"/>
      <w:r>
        <w:rPr>
          <w:color w:val="000000" w:themeColor="text1"/>
        </w:rPr>
        <w:t>的</w:t>
      </w:r>
      <w:proofErr w:type="gramEnd"/>
      <w:r>
        <w:rPr>
          <w:color w:val="000000" w:themeColor="text1"/>
        </w:rPr>
        <w:t>技术、服务要求，需经磋商由供应商提供最终设计方案或解决方案的，磋商结束后，磋商小组应当按照少数服从多数的原则投票推荐</w:t>
      </w:r>
      <w:r>
        <w:rPr>
          <w:color w:val="000000" w:themeColor="text1"/>
        </w:rPr>
        <w:t>3</w:t>
      </w:r>
      <w:r>
        <w:rPr>
          <w:color w:val="000000" w:themeColor="text1"/>
        </w:rPr>
        <w:t>家以上供应商的设计方案或者解决方案，并要求其在规定时间内提交最后报价。</w:t>
      </w:r>
    </w:p>
    <w:p w14:paraId="648FBA8F" w14:textId="77777777" w:rsidR="00DA6E9A" w:rsidRDefault="00781F0F">
      <w:pPr>
        <w:spacing w:before="120" w:line="320" w:lineRule="atLeast"/>
        <w:ind w:firstLineChars="200" w:firstLine="420"/>
        <w:rPr>
          <w:color w:val="000000" w:themeColor="text1"/>
        </w:rPr>
      </w:pPr>
      <w:r>
        <w:rPr>
          <w:color w:val="000000" w:themeColor="text1"/>
        </w:rPr>
        <w:t>最后报价是供应商响应文件的有效组成部分。</w:t>
      </w:r>
    </w:p>
    <w:p w14:paraId="78F4DE81"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2</w:t>
      </w:r>
      <w:r>
        <w:rPr>
          <w:color w:val="000000" w:themeColor="text1"/>
        </w:rPr>
        <w:t>）最后报价要求通过</w:t>
      </w:r>
      <w:r>
        <w:rPr>
          <w:color w:val="000000" w:themeColor="text1"/>
          <w:szCs w:val="21"/>
        </w:rPr>
        <w:t>广西政府采购云平台</w:t>
      </w:r>
      <w:r>
        <w:rPr>
          <w:color w:val="000000" w:themeColor="text1"/>
        </w:rPr>
        <w:t>发出，供应商需在</w:t>
      </w:r>
      <w:r>
        <w:rPr>
          <w:color w:val="000000" w:themeColor="text1"/>
          <w:szCs w:val="21"/>
        </w:rPr>
        <w:t>广西政府采购云平台</w:t>
      </w:r>
      <w:r>
        <w:rPr>
          <w:color w:val="000000" w:themeColor="text1"/>
        </w:rPr>
        <w:t>设置的时间内报价，最后报价不得超过采购预算金额且具有唯一性，否则否决其响应。</w:t>
      </w:r>
    </w:p>
    <w:p w14:paraId="650903E8" w14:textId="77777777" w:rsidR="00DA6E9A" w:rsidRDefault="00781F0F">
      <w:pPr>
        <w:spacing w:before="120" w:line="320" w:lineRule="atLeast"/>
        <w:ind w:firstLineChars="200" w:firstLine="420"/>
        <w:rPr>
          <w:color w:val="000000" w:themeColor="text1"/>
        </w:rPr>
      </w:pPr>
      <w:r>
        <w:rPr>
          <w:color w:val="000000" w:themeColor="text1"/>
        </w:rPr>
        <w:t>（</w:t>
      </w:r>
      <w:r>
        <w:rPr>
          <w:color w:val="000000" w:themeColor="text1"/>
        </w:rPr>
        <w:t>3</w:t>
      </w:r>
      <w:r>
        <w:rPr>
          <w:color w:val="000000" w:themeColor="text1"/>
        </w:rPr>
        <w:t>）已提交响应文件的供应商，在提交最后报价之前，可以根据磋商情况退出磋商。</w:t>
      </w:r>
      <w:proofErr w:type="gramStart"/>
      <w:r>
        <w:rPr>
          <w:color w:val="000000" w:themeColor="text1"/>
        </w:rPr>
        <w:t>退出磋商</w:t>
      </w:r>
      <w:proofErr w:type="gramEnd"/>
      <w:r>
        <w:rPr>
          <w:color w:val="000000" w:themeColor="text1"/>
        </w:rPr>
        <w:t>的说明须经签字扫描后以电子邮件方式发送至采购代理机构，并及时通知项目负责人。磋商小组在评审报告中注明</w:t>
      </w:r>
      <w:proofErr w:type="gramStart"/>
      <w:r>
        <w:rPr>
          <w:color w:val="000000" w:themeColor="text1"/>
        </w:rPr>
        <w:t>退出磋商</w:t>
      </w:r>
      <w:proofErr w:type="gramEnd"/>
      <w:r>
        <w:rPr>
          <w:color w:val="000000" w:themeColor="text1"/>
        </w:rPr>
        <w:t>的供应商名单。采购人、采购代理机构应当退还</w:t>
      </w:r>
      <w:proofErr w:type="gramStart"/>
      <w:r>
        <w:rPr>
          <w:color w:val="000000" w:themeColor="text1"/>
        </w:rPr>
        <w:t>退出磋商</w:t>
      </w:r>
      <w:proofErr w:type="gramEnd"/>
      <w:r>
        <w:rPr>
          <w:color w:val="000000" w:themeColor="text1"/>
        </w:rPr>
        <w:t>的供应商的磋商保证金。</w:t>
      </w:r>
    </w:p>
    <w:p w14:paraId="25E7BDAA" w14:textId="77777777" w:rsidR="00DA6E9A" w:rsidRDefault="00781F0F">
      <w:pPr>
        <w:spacing w:before="120" w:line="320" w:lineRule="atLeast"/>
        <w:ind w:firstLineChars="200" w:firstLine="420"/>
        <w:rPr>
          <w:color w:val="000000" w:themeColor="text1"/>
        </w:rPr>
      </w:pPr>
      <w:r>
        <w:rPr>
          <w:color w:val="000000" w:themeColor="text1"/>
        </w:rPr>
        <w:t>注：</w:t>
      </w:r>
      <w:r>
        <w:rPr>
          <w:color w:val="000000" w:themeColor="text1"/>
        </w:rPr>
        <w:t>“</w:t>
      </w:r>
      <w:r>
        <w:rPr>
          <w:color w:val="000000" w:themeColor="text1"/>
        </w:rPr>
        <w:t>市场竞争不充分的科研项目、需要扶持的科技</w:t>
      </w:r>
      <w:r>
        <w:rPr>
          <w:color w:val="000000" w:themeColor="text1"/>
          <w:szCs w:val="21"/>
        </w:rPr>
        <w:t>成果转化项目、政府购买服务项目（含政府和社会资本合作项目），提交最后报价的供应商可以为</w:t>
      </w:r>
      <w:r>
        <w:rPr>
          <w:color w:val="000000" w:themeColor="text1"/>
          <w:szCs w:val="21"/>
        </w:rPr>
        <w:t>2</w:t>
      </w:r>
      <w:r>
        <w:rPr>
          <w:color w:val="000000" w:themeColor="text1"/>
          <w:szCs w:val="21"/>
        </w:rPr>
        <w:t>家。</w:t>
      </w:r>
    </w:p>
    <w:p w14:paraId="4663E931" w14:textId="77777777" w:rsidR="00DA6E9A" w:rsidRDefault="00781F0F">
      <w:pPr>
        <w:spacing w:before="120" w:line="320" w:lineRule="atLeast"/>
        <w:ind w:firstLineChars="200" w:firstLine="420"/>
        <w:rPr>
          <w:color w:val="000000" w:themeColor="text1"/>
          <w:szCs w:val="21"/>
        </w:rPr>
      </w:pPr>
      <w:r>
        <w:rPr>
          <w:color w:val="000000" w:themeColor="text1"/>
          <w:szCs w:val="21"/>
        </w:rPr>
        <w:t>6.3.8</w:t>
      </w:r>
      <w:r>
        <w:rPr>
          <w:color w:val="000000" w:themeColor="text1"/>
          <w:szCs w:val="21"/>
        </w:rPr>
        <w:t>串通投标认定</w:t>
      </w:r>
    </w:p>
    <w:p w14:paraId="01F5CCC1" w14:textId="77777777" w:rsidR="00DA6E9A" w:rsidRDefault="00781F0F">
      <w:pPr>
        <w:spacing w:before="120" w:line="320" w:lineRule="atLeast"/>
        <w:ind w:firstLineChars="200" w:firstLine="420"/>
        <w:rPr>
          <w:color w:val="000000" w:themeColor="text1"/>
        </w:rPr>
      </w:pPr>
      <w:r>
        <w:rPr>
          <w:color w:val="000000" w:themeColor="text1"/>
          <w:szCs w:val="21"/>
        </w:rPr>
        <w:t>磋商小组须根据以下规定认定供应商是否有</w:t>
      </w:r>
      <w:r>
        <w:rPr>
          <w:bCs/>
          <w:color w:val="000000" w:themeColor="text1"/>
          <w:kern w:val="0"/>
          <w:szCs w:val="21"/>
        </w:rPr>
        <w:t>串通投标的行为</w:t>
      </w:r>
      <w:r>
        <w:rPr>
          <w:color w:val="000000" w:themeColor="text1"/>
        </w:rPr>
        <w:t>。</w:t>
      </w:r>
    </w:p>
    <w:p w14:paraId="4DBCB452" w14:textId="77777777" w:rsidR="00DA6E9A" w:rsidRDefault="00781F0F">
      <w:pPr>
        <w:spacing w:before="120" w:line="320" w:lineRule="atLeast"/>
        <w:ind w:firstLineChars="200" w:firstLine="420"/>
        <w:rPr>
          <w:color w:val="000000" w:themeColor="text1"/>
          <w:szCs w:val="21"/>
        </w:rPr>
      </w:pPr>
      <w:bookmarkStart w:id="63" w:name="_Hlk19122026"/>
      <w:r>
        <w:rPr>
          <w:color w:val="000000" w:themeColor="text1"/>
          <w:szCs w:val="21"/>
        </w:rPr>
        <w:t>（</w:t>
      </w:r>
      <w:r>
        <w:rPr>
          <w:color w:val="000000" w:themeColor="text1"/>
          <w:szCs w:val="21"/>
        </w:rPr>
        <w:t>1</w:t>
      </w:r>
      <w:r>
        <w:rPr>
          <w:color w:val="000000" w:themeColor="text1"/>
          <w:szCs w:val="21"/>
        </w:rPr>
        <w:t>）</w:t>
      </w:r>
      <w:bookmarkEnd w:id="63"/>
      <w:r>
        <w:rPr>
          <w:color w:val="000000" w:themeColor="text1"/>
          <w:szCs w:val="21"/>
        </w:rPr>
        <w:t>根据《关于防治政府采购招标中串通投标行为的通知》（桂财采</w:t>
      </w:r>
      <w:r>
        <w:rPr>
          <w:color w:val="000000" w:themeColor="text1"/>
          <w:szCs w:val="21"/>
        </w:rPr>
        <w:t>[2016]42</w:t>
      </w:r>
      <w:r>
        <w:rPr>
          <w:color w:val="000000" w:themeColor="text1"/>
          <w:szCs w:val="21"/>
        </w:rPr>
        <w:t>号）规定，出现下述情况的，相关供应商的投标作无效投标处理。</w:t>
      </w:r>
    </w:p>
    <w:p w14:paraId="5B5E8E13" w14:textId="77777777" w:rsidR="00DA6E9A" w:rsidRDefault="00781F0F">
      <w:pPr>
        <w:spacing w:before="120" w:line="320" w:lineRule="atLeast"/>
        <w:ind w:firstLineChars="200" w:firstLine="420"/>
        <w:rPr>
          <w:color w:val="000000" w:themeColor="text1"/>
          <w:szCs w:val="21"/>
        </w:rPr>
      </w:pPr>
      <w:bookmarkStart w:id="64" w:name="_Hlk19122039"/>
      <w:r>
        <w:rPr>
          <w:rFonts w:ascii="宋体" w:hAnsi="宋体" w:cs="宋体" w:hint="eastAsia"/>
          <w:color w:val="000000" w:themeColor="text1"/>
          <w:szCs w:val="21"/>
        </w:rPr>
        <w:t>①</w:t>
      </w:r>
      <w:r>
        <w:rPr>
          <w:color w:val="000000" w:themeColor="text1"/>
          <w:szCs w:val="21"/>
        </w:rPr>
        <w:t>单位负责人为同一人或者存在直接控股、管理关系，参加同一合同项下政府采购活动的不同供应商。</w:t>
      </w:r>
    </w:p>
    <w:p w14:paraId="557D490A"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②</w:t>
      </w:r>
      <w:r>
        <w:rPr>
          <w:color w:val="000000" w:themeColor="text1"/>
          <w:szCs w:val="21"/>
        </w:rPr>
        <w:t>授权给供应商后参加同一合同项（分标、分包）投标的生产厂商。</w:t>
      </w:r>
    </w:p>
    <w:p w14:paraId="4267F22E"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③</w:t>
      </w:r>
      <w:r>
        <w:rPr>
          <w:color w:val="000000" w:themeColor="text1"/>
          <w:szCs w:val="21"/>
        </w:rPr>
        <w:t>视为或被认定为串通投标的相关供应商。</w:t>
      </w:r>
    </w:p>
    <w:p w14:paraId="28C2979E" w14:textId="77777777" w:rsidR="00DA6E9A" w:rsidRDefault="00781F0F">
      <w:pPr>
        <w:spacing w:before="120" w:line="320" w:lineRule="atLeast"/>
        <w:ind w:firstLineChars="200" w:firstLine="420"/>
        <w:rPr>
          <w:color w:val="000000" w:themeColor="text1"/>
          <w:szCs w:val="21"/>
        </w:rPr>
      </w:pPr>
      <w:bookmarkStart w:id="65" w:name="_Hlk19122058"/>
      <w:bookmarkEnd w:id="64"/>
      <w:r>
        <w:rPr>
          <w:color w:val="000000" w:themeColor="text1"/>
          <w:szCs w:val="21"/>
        </w:rPr>
        <w:t>（</w:t>
      </w:r>
      <w:r>
        <w:rPr>
          <w:color w:val="000000" w:themeColor="text1"/>
          <w:szCs w:val="21"/>
        </w:rPr>
        <w:t>2</w:t>
      </w:r>
      <w:r>
        <w:rPr>
          <w:color w:val="000000" w:themeColor="text1"/>
          <w:szCs w:val="21"/>
        </w:rPr>
        <w:t>）</w:t>
      </w:r>
      <w:bookmarkEnd w:id="65"/>
      <w:r>
        <w:rPr>
          <w:color w:val="000000" w:themeColor="text1"/>
          <w:szCs w:val="21"/>
        </w:rPr>
        <w:t>根据《关于防治政府采购招标中串通投标行为的通知》（桂财采</w:t>
      </w:r>
      <w:r>
        <w:rPr>
          <w:color w:val="000000" w:themeColor="text1"/>
          <w:szCs w:val="21"/>
        </w:rPr>
        <w:t>[2016]42</w:t>
      </w:r>
      <w:r>
        <w:rPr>
          <w:color w:val="000000" w:themeColor="text1"/>
          <w:szCs w:val="21"/>
        </w:rPr>
        <w:t>号）规定，有下列情形之一的视为供应商相互串通投标，响应文件将被视为无效。</w:t>
      </w:r>
    </w:p>
    <w:p w14:paraId="4C3F581F" w14:textId="77777777" w:rsidR="00DA6E9A" w:rsidRDefault="00781F0F">
      <w:pPr>
        <w:spacing w:before="120" w:line="320" w:lineRule="atLeast"/>
        <w:ind w:firstLineChars="200" w:firstLine="420"/>
        <w:rPr>
          <w:color w:val="000000" w:themeColor="text1"/>
          <w:szCs w:val="21"/>
        </w:rPr>
      </w:pPr>
      <w:bookmarkStart w:id="66" w:name="_Hlk19122048"/>
      <w:r>
        <w:rPr>
          <w:rFonts w:ascii="宋体" w:hAnsi="宋体" w:cs="宋体" w:hint="eastAsia"/>
          <w:color w:val="000000" w:themeColor="text1"/>
          <w:szCs w:val="21"/>
        </w:rPr>
        <w:t>①</w:t>
      </w:r>
      <w:r>
        <w:rPr>
          <w:color w:val="000000" w:themeColor="text1"/>
          <w:szCs w:val="21"/>
        </w:rPr>
        <w:t>不同供应商的响应文件由同一单位或者个人编制；或不同供应商报名的</w:t>
      </w:r>
      <w:r>
        <w:rPr>
          <w:color w:val="000000" w:themeColor="text1"/>
          <w:szCs w:val="21"/>
        </w:rPr>
        <w:t>IP</w:t>
      </w:r>
      <w:r>
        <w:rPr>
          <w:color w:val="000000" w:themeColor="text1"/>
          <w:szCs w:val="21"/>
        </w:rPr>
        <w:t>地址一致的；</w:t>
      </w:r>
    </w:p>
    <w:p w14:paraId="3524814B"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②</w:t>
      </w:r>
      <w:r>
        <w:rPr>
          <w:color w:val="000000" w:themeColor="text1"/>
          <w:szCs w:val="21"/>
        </w:rPr>
        <w:t>不同供应商委托同一单位或者个人办理投标事宜；</w:t>
      </w:r>
    </w:p>
    <w:p w14:paraId="5480E087"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③</w:t>
      </w:r>
      <w:r>
        <w:rPr>
          <w:color w:val="000000" w:themeColor="text1"/>
          <w:szCs w:val="21"/>
        </w:rPr>
        <w:t>不同的供应商的响应文件载明的项目管理员为同一个人；</w:t>
      </w:r>
    </w:p>
    <w:p w14:paraId="6F32836A"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④</w:t>
      </w:r>
      <w:r>
        <w:rPr>
          <w:color w:val="000000" w:themeColor="text1"/>
          <w:szCs w:val="21"/>
        </w:rPr>
        <w:t>不同供应商的响应文件异常一致或投标报价呈规律性差异；</w:t>
      </w:r>
    </w:p>
    <w:p w14:paraId="7FE87AAE"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⑤</w:t>
      </w:r>
      <w:r>
        <w:rPr>
          <w:color w:val="000000" w:themeColor="text1"/>
          <w:szCs w:val="21"/>
        </w:rPr>
        <w:t>不同供应商的响应文件相互混装；</w:t>
      </w:r>
    </w:p>
    <w:p w14:paraId="14B76B1C"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lastRenderedPageBreak/>
        <w:t>⑥</w:t>
      </w:r>
      <w:r>
        <w:rPr>
          <w:color w:val="000000" w:themeColor="text1"/>
          <w:szCs w:val="21"/>
        </w:rPr>
        <w:t>不同供应商的保证金从同一单位或者个人账户转出。</w:t>
      </w:r>
    </w:p>
    <w:p w14:paraId="5B94DB6D" w14:textId="77777777" w:rsidR="00DA6E9A" w:rsidRDefault="00781F0F">
      <w:pPr>
        <w:spacing w:before="120" w:line="320" w:lineRule="atLeast"/>
        <w:ind w:firstLineChars="200" w:firstLine="420"/>
        <w:rPr>
          <w:color w:val="000000" w:themeColor="text1"/>
          <w:szCs w:val="21"/>
        </w:rPr>
      </w:pPr>
      <w:bookmarkStart w:id="67" w:name="_Hlk19122102"/>
      <w:bookmarkEnd w:id="66"/>
      <w:r>
        <w:rPr>
          <w:color w:val="000000" w:themeColor="text1"/>
          <w:szCs w:val="21"/>
        </w:rPr>
        <w:t>（</w:t>
      </w:r>
      <w:r>
        <w:rPr>
          <w:color w:val="000000" w:themeColor="text1"/>
          <w:szCs w:val="21"/>
        </w:rPr>
        <w:t>3</w:t>
      </w:r>
      <w:r>
        <w:rPr>
          <w:color w:val="000000" w:themeColor="text1"/>
          <w:szCs w:val="21"/>
        </w:rPr>
        <w:t>）</w:t>
      </w:r>
      <w:bookmarkEnd w:id="67"/>
      <w:r>
        <w:rPr>
          <w:color w:val="000000" w:themeColor="text1"/>
          <w:szCs w:val="21"/>
        </w:rPr>
        <w:t>根据《关于防治政府采购招标中串通投标行为的通知》（桂财采</w:t>
      </w:r>
      <w:r>
        <w:rPr>
          <w:color w:val="000000" w:themeColor="text1"/>
          <w:szCs w:val="21"/>
        </w:rPr>
        <w:t>[2016]42</w:t>
      </w:r>
      <w:r>
        <w:rPr>
          <w:color w:val="000000" w:themeColor="text1"/>
          <w:szCs w:val="21"/>
        </w:rPr>
        <w:t>号）规定，供应商有下列情形之一的，属于恶意串通行为，响应文件将被视为无效。</w:t>
      </w:r>
    </w:p>
    <w:p w14:paraId="78B2BEA9" w14:textId="77777777" w:rsidR="00DA6E9A" w:rsidRDefault="00781F0F">
      <w:pPr>
        <w:spacing w:before="120" w:line="320" w:lineRule="atLeast"/>
        <w:ind w:firstLineChars="200" w:firstLine="420"/>
        <w:rPr>
          <w:color w:val="000000" w:themeColor="text1"/>
          <w:szCs w:val="21"/>
        </w:rPr>
      </w:pPr>
      <w:bookmarkStart w:id="68" w:name="_Hlk19122095"/>
      <w:r>
        <w:rPr>
          <w:rFonts w:ascii="宋体" w:hAnsi="宋体" w:cs="宋体" w:hint="eastAsia"/>
          <w:color w:val="000000" w:themeColor="text1"/>
          <w:szCs w:val="21"/>
        </w:rPr>
        <w:t>①</w:t>
      </w:r>
      <w:r>
        <w:rPr>
          <w:color w:val="000000" w:themeColor="text1"/>
          <w:szCs w:val="21"/>
        </w:rPr>
        <w:t>供应商直接或者间接从采购人或者采购代理机构处获得其他供应商的相关信息并修改其响应文件或者响应文件；</w:t>
      </w:r>
    </w:p>
    <w:p w14:paraId="7C493FF8"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②</w:t>
      </w:r>
      <w:r>
        <w:rPr>
          <w:color w:val="000000" w:themeColor="text1"/>
          <w:szCs w:val="21"/>
        </w:rPr>
        <w:t>供应</w:t>
      </w:r>
      <w:proofErr w:type="gramStart"/>
      <w:r>
        <w:rPr>
          <w:color w:val="000000" w:themeColor="text1"/>
          <w:szCs w:val="21"/>
        </w:rPr>
        <w:t>商按照</w:t>
      </w:r>
      <w:proofErr w:type="gramEnd"/>
      <w:r>
        <w:rPr>
          <w:color w:val="000000" w:themeColor="text1"/>
          <w:szCs w:val="21"/>
        </w:rPr>
        <w:t>采购人或者采购代理机构的授意撤换、修改响应文件或者响应文件</w:t>
      </w:r>
      <w:r>
        <w:rPr>
          <w:color w:val="000000" w:themeColor="text1"/>
          <w:szCs w:val="21"/>
        </w:rPr>
        <w:t>;</w:t>
      </w:r>
      <w:r>
        <w:rPr>
          <w:color w:val="000000" w:themeColor="text1"/>
          <w:szCs w:val="21"/>
        </w:rPr>
        <w:t>；</w:t>
      </w:r>
    </w:p>
    <w:p w14:paraId="2128008F"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③</w:t>
      </w:r>
      <w:r>
        <w:rPr>
          <w:color w:val="000000" w:themeColor="text1"/>
          <w:szCs w:val="21"/>
        </w:rPr>
        <w:t>供应商之间协商报价、技术方案等响应文件或者响应文件的实质性内容；</w:t>
      </w:r>
    </w:p>
    <w:p w14:paraId="16AA4458"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④</w:t>
      </w:r>
      <w:r>
        <w:rPr>
          <w:color w:val="000000" w:themeColor="text1"/>
          <w:szCs w:val="21"/>
        </w:rPr>
        <w:t>属于同一集团、协会、商会等组织成员的供应</w:t>
      </w:r>
      <w:proofErr w:type="gramStart"/>
      <w:r>
        <w:rPr>
          <w:color w:val="000000" w:themeColor="text1"/>
          <w:szCs w:val="21"/>
        </w:rPr>
        <w:t>商按照</w:t>
      </w:r>
      <w:proofErr w:type="gramEnd"/>
      <w:r>
        <w:rPr>
          <w:color w:val="000000" w:themeColor="text1"/>
          <w:szCs w:val="21"/>
        </w:rPr>
        <w:t>该组织要求协同参加政府采购活动；</w:t>
      </w:r>
    </w:p>
    <w:p w14:paraId="1D0CA802"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⑤</w:t>
      </w:r>
      <w:r>
        <w:rPr>
          <w:color w:val="000000" w:themeColor="text1"/>
          <w:szCs w:val="21"/>
        </w:rPr>
        <w:t>供应商之间事先约定一致抬高或者压低投标报价，或者在招标项目中事先约定轮流以高价位或者低价位中标，或者事先约定由某一特定供应商中标，然后再参加投标；</w:t>
      </w:r>
    </w:p>
    <w:p w14:paraId="09960582"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⑥</w:t>
      </w:r>
      <w:r>
        <w:rPr>
          <w:color w:val="000000" w:themeColor="text1"/>
          <w:szCs w:val="21"/>
        </w:rPr>
        <w:t>供应商之间商定部分供应商放弃参加政府采购活动或者放弃中标；</w:t>
      </w:r>
    </w:p>
    <w:p w14:paraId="5B5E0938"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⑦</w:t>
      </w:r>
      <w:r>
        <w:rPr>
          <w:color w:val="000000" w:themeColor="text1"/>
          <w:szCs w:val="21"/>
        </w:rPr>
        <w:t>供应商与采购人或者采购代理机构之间、供应商相互之间，为谋求特定供应商中标或者排斥其他供应商的其他串通行为。</w:t>
      </w:r>
    </w:p>
    <w:bookmarkEnd w:id="68"/>
    <w:p w14:paraId="41947DA3" w14:textId="77777777" w:rsidR="00DA6E9A" w:rsidRDefault="00781F0F">
      <w:pPr>
        <w:spacing w:before="120" w:line="320" w:lineRule="atLeast"/>
        <w:ind w:firstLineChars="200" w:firstLine="420"/>
        <w:rPr>
          <w:color w:val="000000" w:themeColor="text1"/>
          <w:szCs w:val="21"/>
        </w:rPr>
      </w:pPr>
      <w:r>
        <w:rPr>
          <w:color w:val="000000" w:themeColor="text1"/>
          <w:szCs w:val="21"/>
        </w:rPr>
        <w:t>6.3.9</w:t>
      </w:r>
      <w:r>
        <w:rPr>
          <w:color w:val="000000" w:themeColor="text1"/>
          <w:szCs w:val="21"/>
        </w:rPr>
        <w:t>响应无效认定</w:t>
      </w:r>
    </w:p>
    <w:p w14:paraId="78A4BD50"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）在评审过程中如发现下列情形之一的，响应文件将被视为无效：</w:t>
      </w:r>
    </w:p>
    <w:p w14:paraId="62FFA3DE" w14:textId="77777777" w:rsidR="00DA6E9A" w:rsidRDefault="00781F0F">
      <w:pPr>
        <w:spacing w:before="120" w:line="320" w:lineRule="atLeast"/>
        <w:ind w:firstLineChars="200" w:firstLine="420"/>
        <w:rPr>
          <w:color w:val="000000" w:themeColor="text1"/>
        </w:rPr>
      </w:pPr>
      <w:r>
        <w:rPr>
          <w:rFonts w:ascii="宋体" w:hAnsi="宋体" w:cs="宋体" w:hint="eastAsia"/>
          <w:color w:val="000000" w:themeColor="text1"/>
          <w:szCs w:val="21"/>
        </w:rPr>
        <w:t>①</w:t>
      </w:r>
      <w:r>
        <w:rPr>
          <w:color w:val="000000" w:themeColor="text1"/>
          <w:szCs w:val="21"/>
        </w:rPr>
        <w:t>响应文件存在法律、法规及监督部门有关文件规定的无效情形。</w:t>
      </w:r>
    </w:p>
    <w:p w14:paraId="043E5498" w14:textId="77777777" w:rsidR="00DA6E9A" w:rsidRDefault="00781F0F">
      <w:pPr>
        <w:spacing w:before="120" w:line="320" w:lineRule="atLeast"/>
        <w:ind w:firstLineChars="200" w:firstLine="420"/>
        <w:rPr>
          <w:color w:val="000000" w:themeColor="text1"/>
          <w:szCs w:val="21"/>
        </w:rPr>
      </w:pPr>
      <w:r>
        <w:rPr>
          <w:rFonts w:ascii="宋体" w:hAnsi="宋体" w:cs="宋体" w:hint="eastAsia"/>
          <w:color w:val="000000" w:themeColor="text1"/>
          <w:szCs w:val="21"/>
        </w:rPr>
        <w:t>②</w:t>
      </w:r>
      <w:r>
        <w:rPr>
          <w:color w:val="000000" w:themeColor="text1"/>
          <w:szCs w:val="21"/>
        </w:rPr>
        <w:t>响应文件存在采购文件规定的无效情形。</w:t>
      </w:r>
    </w:p>
    <w:p w14:paraId="663FEFA2" w14:textId="77777777" w:rsidR="00DA6E9A" w:rsidRDefault="00781F0F">
      <w:pPr>
        <w:spacing w:before="120" w:line="320" w:lineRule="atLeast"/>
        <w:ind w:firstLineChars="200" w:firstLine="420"/>
        <w:rPr>
          <w:color w:val="000000" w:themeColor="text1"/>
          <w:szCs w:val="21"/>
        </w:rPr>
      </w:pPr>
      <w:bookmarkStart w:id="69" w:name="_Hlk19113313"/>
      <w:r>
        <w:rPr>
          <w:color w:val="000000" w:themeColor="text1"/>
          <w:szCs w:val="21"/>
        </w:rPr>
        <w:t>（</w:t>
      </w:r>
      <w:r>
        <w:rPr>
          <w:color w:val="000000" w:themeColor="text1"/>
          <w:szCs w:val="21"/>
        </w:rPr>
        <w:t>2</w:t>
      </w:r>
      <w:r>
        <w:rPr>
          <w:color w:val="000000" w:themeColor="text1"/>
          <w:szCs w:val="21"/>
        </w:rPr>
        <w:t>）根据财库《关于促进政府采购公平竞争优化营商环境的通知》（〔</w:t>
      </w:r>
      <w:r>
        <w:rPr>
          <w:color w:val="000000" w:themeColor="text1"/>
          <w:szCs w:val="21"/>
        </w:rPr>
        <w:t>2019</w:t>
      </w:r>
      <w:r>
        <w:rPr>
          <w:color w:val="000000" w:themeColor="text1"/>
          <w:szCs w:val="21"/>
        </w:rPr>
        <w:t>〕</w:t>
      </w:r>
      <w:r>
        <w:rPr>
          <w:color w:val="000000" w:themeColor="text1"/>
          <w:szCs w:val="21"/>
        </w:rPr>
        <w:t>38</w:t>
      </w:r>
      <w:r>
        <w:rPr>
          <w:color w:val="000000" w:themeColor="text1"/>
          <w:szCs w:val="21"/>
        </w:rPr>
        <w:t>号）以及《广西壮族自治区财政厅转发财政部关于促进政府采购公平竞争优化营商环境的通知》（桂财采〔</w:t>
      </w:r>
      <w:r>
        <w:rPr>
          <w:color w:val="000000" w:themeColor="text1"/>
          <w:szCs w:val="21"/>
        </w:rPr>
        <w:t>2019</w:t>
      </w:r>
      <w:r>
        <w:rPr>
          <w:color w:val="000000" w:themeColor="text1"/>
          <w:szCs w:val="21"/>
        </w:rPr>
        <w:t>〕</w:t>
      </w:r>
      <w:r>
        <w:rPr>
          <w:color w:val="000000" w:themeColor="text1"/>
          <w:szCs w:val="21"/>
        </w:rPr>
        <w:t>41</w:t>
      </w:r>
      <w:r>
        <w:rPr>
          <w:color w:val="000000" w:themeColor="text1"/>
          <w:szCs w:val="21"/>
        </w:rPr>
        <w:t>号）规定，磋商小组不得因装订、纸张、文件排序等非实质性的格式、形式问题认定投标无效或否决投标，从而限制和影响供应商投标（响应）。</w:t>
      </w:r>
    </w:p>
    <w:p w14:paraId="3DD8FE55" w14:textId="77777777" w:rsidR="00DA6E9A" w:rsidRDefault="00781F0F">
      <w:pPr>
        <w:spacing w:before="120" w:line="320" w:lineRule="atLeast"/>
        <w:ind w:firstLineChars="200" w:firstLine="420"/>
        <w:rPr>
          <w:color w:val="000000" w:themeColor="text1"/>
          <w:szCs w:val="21"/>
        </w:rPr>
      </w:pPr>
      <w:bookmarkStart w:id="70" w:name="_Hlk19113363"/>
      <w:bookmarkEnd w:id="69"/>
      <w:r>
        <w:rPr>
          <w:color w:val="000000" w:themeColor="text1"/>
          <w:szCs w:val="21"/>
        </w:rPr>
        <w:t>6.3.10</w:t>
      </w:r>
      <w:r>
        <w:rPr>
          <w:color w:val="000000" w:themeColor="text1"/>
          <w:szCs w:val="21"/>
        </w:rPr>
        <w:t>比较与评价</w:t>
      </w:r>
    </w:p>
    <w:p w14:paraId="48A1CC9C"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）磋商小组按采购文件中规定的评审方法和标准，对提交最后报价的供应商的响应文件和最后报价进行综合评分。</w:t>
      </w:r>
    </w:p>
    <w:p w14:paraId="02334C53"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）磋商小组各成员独立对每个有效供应商的响应文件进行评价、打分。评价打分有误的应及时进行修正。评分标准如有客观分定义，磋商小组所有成员的客观分评分分值应当一致。</w:t>
      </w:r>
    </w:p>
    <w:p w14:paraId="0503C2DB"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）磋商小组按综合评分由高到低的排列顺序推荐综合评分排名第一的为第一中标候选人。若中标候选人综合评分相同的，按最后报价由低到高顺序排列；综合评分且最后报价相同的</w:t>
      </w:r>
      <w:r>
        <w:rPr>
          <w:color w:val="000000" w:themeColor="text1"/>
        </w:rPr>
        <w:t>并列</w:t>
      </w:r>
      <w:r>
        <w:rPr>
          <w:color w:val="000000" w:themeColor="text1"/>
          <w:szCs w:val="21"/>
        </w:rPr>
        <w:t>；中标候选人并列的，按技术部分评分由高到低顺序排列，若综合评分、最后报价、技术部分评分均相同的，按商务资信部分评分由高到低顺序排列。</w:t>
      </w:r>
    </w:p>
    <w:p w14:paraId="7C56EF99" w14:textId="77777777" w:rsidR="00DA6E9A" w:rsidRDefault="00781F0F">
      <w:pPr>
        <w:spacing w:before="120" w:line="320" w:lineRule="atLeast"/>
        <w:ind w:firstLineChars="200" w:firstLine="420"/>
        <w:rPr>
          <w:color w:val="000000" w:themeColor="text1"/>
        </w:rPr>
      </w:pPr>
      <w:r>
        <w:rPr>
          <w:color w:val="000000" w:themeColor="text1"/>
          <w:szCs w:val="21"/>
        </w:rPr>
        <w:t>（</w:t>
      </w:r>
      <w:r>
        <w:rPr>
          <w:color w:val="000000" w:themeColor="text1"/>
          <w:szCs w:val="21"/>
        </w:rPr>
        <w:t>4</w:t>
      </w:r>
      <w:r>
        <w:rPr>
          <w:color w:val="000000" w:themeColor="text1"/>
          <w:szCs w:val="21"/>
        </w:rPr>
        <w:t>）磋商小组根据评审记录及评审结果编写评审报告，磋商小组成员均应当在评审报告上签字，对自己的评审意见承担法律责任。</w:t>
      </w:r>
      <w:r>
        <w:rPr>
          <w:color w:val="000000" w:themeColor="text1"/>
        </w:rPr>
        <w:t>评审报告签署前，经复核发现存在以下情形之一的，磋商小组应当当场修改评审结果，并在评审报告中记载；评审报告签署后，采购人或者采购代理机构发现存在以下情形之一的，应当组织原磋商小组进行重新评审。</w:t>
      </w:r>
    </w:p>
    <w:p w14:paraId="2E32BF94" w14:textId="77777777" w:rsidR="00DA6E9A" w:rsidRDefault="00781F0F">
      <w:pPr>
        <w:spacing w:before="120" w:line="320" w:lineRule="atLeast"/>
        <w:ind w:firstLineChars="200" w:firstLine="420"/>
        <w:rPr>
          <w:color w:val="000000" w:themeColor="text1"/>
        </w:rPr>
      </w:pPr>
      <w:r>
        <w:rPr>
          <w:color w:val="000000" w:themeColor="text1"/>
        </w:rPr>
        <w:lastRenderedPageBreak/>
        <w:t>资格性检查认定错误、分值汇总计算错误、分项评分超出评分标准范围、客观分评分不一致、经磋商小组一致认定评分畸高、</w:t>
      </w:r>
      <w:proofErr w:type="gramStart"/>
      <w:r>
        <w:rPr>
          <w:color w:val="000000" w:themeColor="text1"/>
        </w:rPr>
        <w:t>畸</w:t>
      </w:r>
      <w:proofErr w:type="gramEnd"/>
      <w:r>
        <w:rPr>
          <w:color w:val="000000" w:themeColor="text1"/>
        </w:rPr>
        <w:t>低。</w:t>
      </w:r>
    </w:p>
    <w:bookmarkEnd w:id="70"/>
    <w:p w14:paraId="6BEC56D2"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6.4</w:t>
      </w:r>
      <w:r>
        <w:rPr>
          <w:b/>
          <w:bCs/>
          <w:color w:val="000000" w:themeColor="text1"/>
          <w:kern w:val="0"/>
          <w:szCs w:val="21"/>
        </w:rPr>
        <w:t>确定成交供应商</w:t>
      </w:r>
    </w:p>
    <w:p w14:paraId="64CBB01F" w14:textId="77777777" w:rsidR="00DA6E9A" w:rsidRDefault="00781F0F">
      <w:pPr>
        <w:spacing w:before="120" w:line="276" w:lineRule="auto"/>
        <w:ind w:firstLineChars="200" w:firstLine="420"/>
        <w:rPr>
          <w:color w:val="000000" w:themeColor="text1"/>
          <w:szCs w:val="21"/>
        </w:rPr>
      </w:pPr>
      <w:r>
        <w:rPr>
          <w:color w:val="000000" w:themeColor="text1"/>
          <w:szCs w:val="21"/>
        </w:rPr>
        <w:t>6.4.1</w:t>
      </w:r>
      <w:r>
        <w:rPr>
          <w:color w:val="000000" w:themeColor="text1"/>
          <w:szCs w:val="21"/>
        </w:rPr>
        <w:t>采购代理机构在评审结束后</w:t>
      </w:r>
      <w:r>
        <w:rPr>
          <w:color w:val="000000" w:themeColor="text1"/>
          <w:szCs w:val="21"/>
        </w:rPr>
        <w:t>2</w:t>
      </w:r>
      <w:r>
        <w:rPr>
          <w:color w:val="000000" w:themeColor="text1"/>
          <w:szCs w:val="21"/>
        </w:rPr>
        <w:t>个工作日内将评审报告送采购人，采购人在</w:t>
      </w:r>
      <w:r>
        <w:rPr>
          <w:color w:val="000000" w:themeColor="text1"/>
          <w:szCs w:val="21"/>
        </w:rPr>
        <w:t>5</w:t>
      </w:r>
      <w:r>
        <w:rPr>
          <w:color w:val="000000" w:themeColor="text1"/>
          <w:szCs w:val="21"/>
        </w:rPr>
        <w:t>个工作日内按照评审报告中推荐的成交候选供应商顺序确定成交供应商。</w:t>
      </w:r>
    </w:p>
    <w:p w14:paraId="75307C96" w14:textId="77777777" w:rsidR="00DA6E9A" w:rsidRDefault="00781F0F">
      <w:pPr>
        <w:spacing w:before="120" w:line="276" w:lineRule="auto"/>
        <w:ind w:firstLineChars="200" w:firstLine="420"/>
        <w:rPr>
          <w:color w:val="000000" w:themeColor="text1"/>
          <w:szCs w:val="21"/>
        </w:rPr>
      </w:pPr>
      <w:r>
        <w:rPr>
          <w:color w:val="000000" w:themeColor="text1"/>
          <w:szCs w:val="21"/>
        </w:rPr>
        <w:t>6.4.2</w:t>
      </w:r>
      <w:r>
        <w:rPr>
          <w:color w:val="000000" w:themeColor="text1"/>
          <w:szCs w:val="21"/>
        </w:rPr>
        <w:t>采购人、采购代理机构认为供应商对采购过程、成交结果提出的质疑成立且影响或者可能影响成交结果的，合格供应</w:t>
      </w:r>
      <w:proofErr w:type="gramStart"/>
      <w:r>
        <w:rPr>
          <w:color w:val="000000" w:themeColor="text1"/>
          <w:szCs w:val="21"/>
        </w:rPr>
        <w:t>商符合</w:t>
      </w:r>
      <w:proofErr w:type="gramEnd"/>
      <w:r>
        <w:rPr>
          <w:color w:val="000000" w:themeColor="text1"/>
          <w:szCs w:val="21"/>
        </w:rPr>
        <w:t>法定数量时，可以从合格的成交候选供应商中另行确定成交供应商的，应当依法另行确定成交供应商；否则应当重新开展采购活动。</w:t>
      </w:r>
    </w:p>
    <w:p w14:paraId="602872D6"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6.5</w:t>
      </w:r>
      <w:r>
        <w:rPr>
          <w:b/>
          <w:bCs/>
          <w:color w:val="000000" w:themeColor="text1"/>
          <w:kern w:val="0"/>
          <w:szCs w:val="21"/>
        </w:rPr>
        <w:t>结果公告</w:t>
      </w:r>
    </w:p>
    <w:p w14:paraId="0ACA6EC3" w14:textId="77777777" w:rsidR="00DA6E9A" w:rsidRDefault="00781F0F">
      <w:pPr>
        <w:spacing w:before="120" w:line="320" w:lineRule="atLeast"/>
        <w:ind w:firstLineChars="200" w:firstLine="420"/>
        <w:rPr>
          <w:color w:val="000000" w:themeColor="text1"/>
          <w:szCs w:val="21"/>
        </w:rPr>
      </w:pPr>
      <w:r>
        <w:rPr>
          <w:color w:val="000000" w:themeColor="text1"/>
          <w:szCs w:val="21"/>
        </w:rPr>
        <w:t>6.5.1</w:t>
      </w:r>
      <w:r>
        <w:rPr>
          <w:color w:val="000000" w:themeColor="text1"/>
          <w:szCs w:val="21"/>
        </w:rPr>
        <w:t>自成交供应商确定后</w:t>
      </w:r>
      <w:r>
        <w:rPr>
          <w:color w:val="000000" w:themeColor="text1"/>
          <w:szCs w:val="21"/>
        </w:rPr>
        <w:t>2</w:t>
      </w:r>
      <w:r>
        <w:rPr>
          <w:color w:val="000000" w:themeColor="text1"/>
          <w:szCs w:val="21"/>
        </w:rPr>
        <w:t>个工作日内，采购代理机构按照供应商须知</w:t>
      </w:r>
      <w:r>
        <w:rPr>
          <w:color w:val="000000" w:themeColor="text1"/>
          <w:kern w:val="0"/>
          <w:szCs w:val="21"/>
        </w:rPr>
        <w:t>前附表的规定公告</w:t>
      </w:r>
      <w:r>
        <w:rPr>
          <w:color w:val="000000" w:themeColor="text1"/>
          <w:szCs w:val="21"/>
        </w:rPr>
        <w:t>成交结果。</w:t>
      </w:r>
    </w:p>
    <w:p w14:paraId="1307DB5A" w14:textId="77777777" w:rsidR="00DA6E9A" w:rsidRDefault="00781F0F">
      <w:pPr>
        <w:spacing w:before="120" w:line="320" w:lineRule="atLeast"/>
        <w:ind w:firstLineChars="200" w:firstLine="420"/>
        <w:rPr>
          <w:color w:val="000000" w:themeColor="text1"/>
          <w:szCs w:val="21"/>
        </w:rPr>
      </w:pPr>
      <w:r>
        <w:rPr>
          <w:color w:val="000000" w:themeColor="text1"/>
          <w:szCs w:val="21"/>
        </w:rPr>
        <w:t>6.5.2</w:t>
      </w:r>
      <w:r>
        <w:rPr>
          <w:color w:val="000000" w:themeColor="text1"/>
          <w:szCs w:val="21"/>
        </w:rPr>
        <w:t>在发布结果公告的同时，采购代理机构以供应商须知前附表规定的形式向成交供应商发出成交通知书。成交通知书发出后，采购人改变成交结果，或者成交供应商放弃成交，应当承担相应的法律责任。</w:t>
      </w:r>
    </w:p>
    <w:p w14:paraId="2F76BB20" w14:textId="77777777" w:rsidR="00DA6E9A" w:rsidRDefault="00781F0F">
      <w:pPr>
        <w:suppressAutoHyphens/>
        <w:spacing w:before="120" w:line="320" w:lineRule="atLeast"/>
        <w:ind w:firstLineChars="200" w:firstLine="422"/>
        <w:outlineLvl w:val="2"/>
        <w:rPr>
          <w:b/>
          <w:bCs/>
          <w:color w:val="000000" w:themeColor="text1"/>
          <w:kern w:val="0"/>
          <w:szCs w:val="21"/>
        </w:rPr>
      </w:pPr>
      <w:r>
        <w:rPr>
          <w:b/>
          <w:bCs/>
          <w:color w:val="000000" w:themeColor="text1"/>
          <w:kern w:val="0"/>
          <w:szCs w:val="21"/>
        </w:rPr>
        <w:t>6.6</w:t>
      </w:r>
      <w:r>
        <w:rPr>
          <w:b/>
          <w:bCs/>
          <w:color w:val="000000" w:themeColor="text1"/>
          <w:kern w:val="0"/>
          <w:szCs w:val="21"/>
        </w:rPr>
        <w:t>废标</w:t>
      </w:r>
    </w:p>
    <w:p w14:paraId="78F593A3" w14:textId="77777777" w:rsidR="00DA6E9A" w:rsidRDefault="00781F0F">
      <w:pPr>
        <w:spacing w:before="120" w:line="320" w:lineRule="atLeast"/>
        <w:ind w:firstLineChars="200" w:firstLine="420"/>
        <w:rPr>
          <w:color w:val="000000" w:themeColor="text1"/>
          <w:kern w:val="1"/>
          <w:szCs w:val="21"/>
        </w:rPr>
      </w:pPr>
      <w:r>
        <w:rPr>
          <w:color w:val="000000" w:themeColor="text1"/>
          <w:kern w:val="1"/>
          <w:szCs w:val="21"/>
        </w:rPr>
        <w:t>6.6.1</w:t>
      </w:r>
      <w:r>
        <w:rPr>
          <w:color w:val="000000" w:themeColor="text1"/>
          <w:kern w:val="1"/>
          <w:szCs w:val="21"/>
        </w:rPr>
        <w:t>出现下列情形之一，将导致项目废标：</w:t>
      </w:r>
      <w:r>
        <w:rPr>
          <w:color w:val="000000" w:themeColor="text1"/>
          <w:kern w:val="1"/>
          <w:szCs w:val="21"/>
        </w:rPr>
        <w:t xml:space="preserve"> </w:t>
      </w:r>
    </w:p>
    <w:p w14:paraId="002DCC54" w14:textId="77777777" w:rsidR="00DA6E9A" w:rsidRDefault="00781F0F">
      <w:pPr>
        <w:spacing w:before="120" w:line="320" w:lineRule="atLeast"/>
        <w:ind w:firstLineChars="200" w:firstLine="420"/>
        <w:rPr>
          <w:color w:val="000000" w:themeColor="text1"/>
          <w:szCs w:val="21"/>
        </w:rPr>
      </w:pPr>
      <w:r>
        <w:rPr>
          <w:color w:val="000000" w:themeColor="text1"/>
          <w:kern w:val="1"/>
          <w:szCs w:val="21"/>
        </w:rPr>
        <w:t>（</w:t>
      </w:r>
      <w:r>
        <w:rPr>
          <w:color w:val="000000" w:themeColor="text1"/>
          <w:kern w:val="1"/>
          <w:szCs w:val="21"/>
        </w:rPr>
        <w:t>1</w:t>
      </w:r>
      <w:r>
        <w:rPr>
          <w:color w:val="000000" w:themeColor="text1"/>
          <w:szCs w:val="21"/>
        </w:rPr>
        <w:t>）符合专业条件的供应商或者对采购文件做实质性响应的供应商不足三家；</w:t>
      </w:r>
    </w:p>
    <w:p w14:paraId="78046C95"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）出现影响采购公正的违法、违规行为的；</w:t>
      </w:r>
    </w:p>
    <w:p w14:paraId="5CC68791"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）供应商的报价均超过了采购预算，采购人不能支付的；</w:t>
      </w:r>
    </w:p>
    <w:p w14:paraId="474B9C11" w14:textId="77777777" w:rsidR="00DA6E9A" w:rsidRDefault="00781F0F">
      <w:pPr>
        <w:spacing w:before="120" w:line="320" w:lineRule="atLeast"/>
        <w:ind w:firstLineChars="200" w:firstLine="420"/>
        <w:rPr>
          <w:color w:val="000000" w:themeColor="text1"/>
        </w:rPr>
      </w:pPr>
      <w:r>
        <w:rPr>
          <w:color w:val="000000" w:themeColor="text1"/>
          <w:szCs w:val="21"/>
        </w:rPr>
        <w:t>（</w:t>
      </w:r>
      <w:r>
        <w:rPr>
          <w:color w:val="000000" w:themeColor="text1"/>
          <w:szCs w:val="21"/>
        </w:rPr>
        <w:t>4</w:t>
      </w:r>
      <w:r>
        <w:rPr>
          <w:color w:val="000000" w:themeColor="text1"/>
          <w:szCs w:val="21"/>
        </w:rPr>
        <w:t>）</w:t>
      </w:r>
      <w:r>
        <w:rPr>
          <w:color w:val="000000" w:themeColor="text1"/>
        </w:rPr>
        <w:t>因发生重大变故或采购任务取消的。</w:t>
      </w:r>
    </w:p>
    <w:p w14:paraId="3AAF2293" w14:textId="77777777" w:rsidR="00DA6E9A" w:rsidRDefault="00781F0F">
      <w:pPr>
        <w:spacing w:before="120" w:line="320" w:lineRule="atLeast"/>
        <w:ind w:firstLineChars="200" w:firstLine="420"/>
        <w:rPr>
          <w:color w:val="000000" w:themeColor="text1"/>
          <w:szCs w:val="21"/>
        </w:rPr>
      </w:pPr>
      <w:r>
        <w:rPr>
          <w:color w:val="000000" w:themeColor="text1"/>
          <w:kern w:val="1"/>
          <w:szCs w:val="21"/>
        </w:rPr>
        <w:t>6.6.2</w:t>
      </w:r>
      <w:proofErr w:type="gramStart"/>
      <w:r>
        <w:rPr>
          <w:color w:val="000000" w:themeColor="text1"/>
          <w:kern w:val="1"/>
          <w:szCs w:val="21"/>
        </w:rPr>
        <w:t>废标后</w:t>
      </w:r>
      <w:proofErr w:type="gramEnd"/>
      <w:r>
        <w:rPr>
          <w:color w:val="000000" w:themeColor="text1"/>
          <w:szCs w:val="21"/>
        </w:rPr>
        <w:t>采购</w:t>
      </w:r>
      <w:r>
        <w:rPr>
          <w:color w:val="000000" w:themeColor="text1"/>
          <w:kern w:val="1"/>
          <w:szCs w:val="21"/>
        </w:rPr>
        <w:t>代理机构将</w:t>
      </w:r>
      <w:proofErr w:type="gramStart"/>
      <w:r>
        <w:rPr>
          <w:color w:val="000000" w:themeColor="text1"/>
          <w:kern w:val="1"/>
          <w:szCs w:val="21"/>
        </w:rPr>
        <w:t>发布废标公告</w:t>
      </w:r>
      <w:proofErr w:type="gramEnd"/>
      <w:r>
        <w:rPr>
          <w:color w:val="000000" w:themeColor="text1"/>
          <w:kern w:val="1"/>
          <w:szCs w:val="21"/>
        </w:rPr>
        <w:t>通知供应商。</w:t>
      </w:r>
    </w:p>
    <w:p w14:paraId="6BCE388B" w14:textId="77777777" w:rsidR="00DA6E9A" w:rsidRDefault="00781F0F">
      <w:pPr>
        <w:spacing w:before="120" w:line="320" w:lineRule="atLeast"/>
        <w:ind w:leftChars="1" w:left="2" w:firstLineChars="200" w:firstLine="422"/>
        <w:outlineLvl w:val="1"/>
        <w:rPr>
          <w:b/>
          <w:bCs/>
          <w:color w:val="000000" w:themeColor="text1"/>
          <w:kern w:val="0"/>
          <w:szCs w:val="21"/>
        </w:rPr>
      </w:pPr>
      <w:r>
        <w:rPr>
          <w:b/>
          <w:bCs/>
          <w:color w:val="000000" w:themeColor="text1"/>
          <w:kern w:val="0"/>
          <w:szCs w:val="21"/>
        </w:rPr>
        <w:t>7</w:t>
      </w:r>
      <w:r>
        <w:rPr>
          <w:b/>
          <w:bCs/>
          <w:color w:val="000000" w:themeColor="text1"/>
          <w:kern w:val="0"/>
          <w:szCs w:val="21"/>
        </w:rPr>
        <w:t>．合同</w:t>
      </w:r>
    </w:p>
    <w:p w14:paraId="615C0FD9"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7.1</w:t>
      </w:r>
      <w:r>
        <w:rPr>
          <w:b/>
          <w:bCs/>
          <w:color w:val="000000" w:themeColor="text1"/>
          <w:kern w:val="0"/>
          <w:szCs w:val="21"/>
        </w:rPr>
        <w:t>合同授予标准</w:t>
      </w:r>
    </w:p>
    <w:p w14:paraId="23D8F2A4" w14:textId="77777777" w:rsidR="00DA6E9A" w:rsidRDefault="00781F0F">
      <w:pPr>
        <w:spacing w:before="120" w:line="320" w:lineRule="atLeast"/>
        <w:ind w:firstLineChars="200" w:firstLine="420"/>
        <w:rPr>
          <w:color w:val="000000" w:themeColor="text1"/>
          <w:szCs w:val="21"/>
        </w:rPr>
      </w:pPr>
      <w:r>
        <w:rPr>
          <w:color w:val="000000" w:themeColor="text1"/>
          <w:szCs w:val="21"/>
        </w:rPr>
        <w:t>合同将授予被确定实质上响应采购文件要求，具备履行合同能力，综合评分排名第一的供应商。在成交通知书发出前或签订合同前，如果成交供应商的组织机构、经营、财务状况发生较大变化，可能造成不能履行合同、无法按照采购文件要求提交履约保证金等情形，不符合成交条件或不满足供应商资格条件要求</w:t>
      </w:r>
      <w:r>
        <w:rPr>
          <w:color w:val="000000" w:themeColor="text1"/>
          <w:szCs w:val="21"/>
        </w:rPr>
        <w:t xml:space="preserve"> </w:t>
      </w:r>
      <w:r>
        <w:rPr>
          <w:color w:val="000000" w:themeColor="text1"/>
          <w:szCs w:val="21"/>
        </w:rPr>
        <w:t>，应在成交通知书发出前或签订合同前及时书面告知采购人，未主动告知，给采购人造成损失的，采购人有权取消其成交资格并没收磋商保证金。</w:t>
      </w:r>
    </w:p>
    <w:p w14:paraId="54E14C40"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7.2</w:t>
      </w:r>
      <w:r>
        <w:rPr>
          <w:b/>
          <w:bCs/>
          <w:color w:val="000000" w:themeColor="text1"/>
          <w:kern w:val="0"/>
          <w:szCs w:val="21"/>
        </w:rPr>
        <w:t>签订合同</w:t>
      </w:r>
    </w:p>
    <w:p w14:paraId="623728D0" w14:textId="77777777" w:rsidR="00DA6E9A" w:rsidRDefault="00781F0F">
      <w:pPr>
        <w:spacing w:before="120" w:line="320" w:lineRule="atLeast"/>
        <w:ind w:firstLineChars="200" w:firstLine="420"/>
        <w:rPr>
          <w:color w:val="000000" w:themeColor="text1"/>
          <w:szCs w:val="21"/>
        </w:rPr>
      </w:pPr>
      <w:r>
        <w:rPr>
          <w:color w:val="000000" w:themeColor="text1"/>
          <w:szCs w:val="21"/>
        </w:rPr>
        <w:t>7.2.1</w:t>
      </w:r>
      <w:r>
        <w:rPr>
          <w:color w:val="000000" w:themeColor="text1"/>
          <w:szCs w:val="21"/>
        </w:rPr>
        <w:t>如采购文件无特别规定，成交供应商按采购文件确定的事项签订政府采购合同。</w:t>
      </w:r>
    </w:p>
    <w:p w14:paraId="79258D2C" w14:textId="77777777" w:rsidR="00DA6E9A" w:rsidRDefault="00781F0F">
      <w:pPr>
        <w:spacing w:before="120" w:line="320" w:lineRule="atLeast"/>
        <w:ind w:firstLineChars="200" w:firstLine="420"/>
        <w:rPr>
          <w:color w:val="000000" w:themeColor="text1"/>
          <w:szCs w:val="21"/>
        </w:rPr>
      </w:pPr>
      <w:r>
        <w:rPr>
          <w:color w:val="000000" w:themeColor="text1"/>
          <w:szCs w:val="21"/>
        </w:rPr>
        <w:t>7.2.2</w:t>
      </w:r>
      <w:r>
        <w:rPr>
          <w:color w:val="000000" w:themeColor="text1"/>
          <w:szCs w:val="21"/>
        </w:rPr>
        <w:t>政府采购合同应当包括采购人与成交供应商的名称和住所、标的、数量、质量、价款或者报酬、履行期限及地点和方式、验收要求、违约责任、解决争议的方法等内容。采购文件、成交供应商的响应文件及澄清文件等，均为签订政府采购合同的依据。</w:t>
      </w:r>
    </w:p>
    <w:p w14:paraId="30A5DA7B" w14:textId="77777777" w:rsidR="00DA6E9A" w:rsidRDefault="00781F0F">
      <w:pPr>
        <w:spacing w:before="120" w:line="320" w:lineRule="atLeast"/>
        <w:ind w:firstLineChars="200" w:firstLine="420"/>
        <w:rPr>
          <w:color w:val="000000" w:themeColor="text1"/>
          <w:szCs w:val="21"/>
        </w:rPr>
      </w:pPr>
      <w:r>
        <w:rPr>
          <w:color w:val="000000" w:themeColor="text1"/>
          <w:szCs w:val="21"/>
        </w:rPr>
        <w:t>7.2.3</w:t>
      </w:r>
      <w:r>
        <w:rPr>
          <w:color w:val="000000" w:themeColor="text1"/>
          <w:szCs w:val="21"/>
        </w:rPr>
        <w:t>如成交供应商不按成交通知书的规定签订合同，其磋商保证金将不予退还，并报由同级政府</w:t>
      </w:r>
      <w:r>
        <w:rPr>
          <w:color w:val="000000" w:themeColor="text1"/>
          <w:szCs w:val="21"/>
        </w:rPr>
        <w:lastRenderedPageBreak/>
        <w:t>采购监督管理部门处理。</w:t>
      </w:r>
    </w:p>
    <w:p w14:paraId="65BB6025" w14:textId="77777777" w:rsidR="00DA6E9A" w:rsidRDefault="00781F0F">
      <w:pPr>
        <w:spacing w:before="120" w:line="320" w:lineRule="atLeast"/>
        <w:ind w:firstLineChars="200" w:firstLine="420"/>
        <w:rPr>
          <w:color w:val="000000" w:themeColor="text1"/>
          <w:szCs w:val="21"/>
        </w:rPr>
      </w:pPr>
      <w:r>
        <w:rPr>
          <w:color w:val="000000" w:themeColor="text1"/>
          <w:szCs w:val="21"/>
        </w:rPr>
        <w:t>7.2.4</w:t>
      </w:r>
      <w:r>
        <w:rPr>
          <w:color w:val="000000" w:themeColor="text1"/>
          <w:szCs w:val="21"/>
        </w:rPr>
        <w:t>成交供应</w:t>
      </w:r>
      <w:proofErr w:type="gramStart"/>
      <w:r>
        <w:rPr>
          <w:color w:val="000000" w:themeColor="text1"/>
          <w:szCs w:val="21"/>
        </w:rPr>
        <w:t>商拒绝</w:t>
      </w:r>
      <w:proofErr w:type="gramEnd"/>
      <w:r>
        <w:rPr>
          <w:color w:val="000000" w:themeColor="text1"/>
          <w:szCs w:val="21"/>
        </w:rPr>
        <w:t>与采购人签订合同的，采购人可以按照评审报告推荐的成交候选人名单排序，确定下一候选人为成交供应商，也可以重新开展政府采购活动。</w:t>
      </w:r>
    </w:p>
    <w:p w14:paraId="606465DF"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7.3</w:t>
      </w:r>
      <w:r>
        <w:rPr>
          <w:b/>
          <w:bCs/>
          <w:color w:val="000000" w:themeColor="text1"/>
          <w:kern w:val="0"/>
          <w:szCs w:val="21"/>
        </w:rPr>
        <w:t>合同公告</w:t>
      </w:r>
    </w:p>
    <w:p w14:paraId="06A51493" w14:textId="77777777" w:rsidR="00DA6E9A" w:rsidRDefault="00781F0F">
      <w:pPr>
        <w:spacing w:before="120" w:line="320" w:lineRule="atLeast"/>
        <w:ind w:firstLineChars="200" w:firstLine="420"/>
        <w:rPr>
          <w:color w:val="000000" w:themeColor="text1"/>
          <w:szCs w:val="21"/>
        </w:rPr>
      </w:pPr>
      <w:r>
        <w:rPr>
          <w:color w:val="000000" w:themeColor="text1"/>
          <w:szCs w:val="21"/>
        </w:rPr>
        <w:t>7.3.1</w:t>
      </w:r>
      <w:r>
        <w:rPr>
          <w:color w:val="000000" w:themeColor="text1"/>
          <w:szCs w:val="21"/>
        </w:rPr>
        <w:t>如采购文件无特殊规定，成交供应商应在签订合同后</w:t>
      </w:r>
      <w:r>
        <w:rPr>
          <w:color w:val="000000" w:themeColor="text1"/>
          <w:szCs w:val="21"/>
        </w:rPr>
        <w:t>1</w:t>
      </w:r>
      <w:r>
        <w:rPr>
          <w:color w:val="000000" w:themeColor="text1"/>
          <w:szCs w:val="21"/>
        </w:rPr>
        <w:t>个工作日内，将政府采购合同副本送采购代理机构存档。</w:t>
      </w:r>
    </w:p>
    <w:p w14:paraId="061308D9" w14:textId="77777777" w:rsidR="00DA6E9A" w:rsidRDefault="00781F0F">
      <w:pPr>
        <w:spacing w:before="120" w:line="320" w:lineRule="atLeast"/>
        <w:ind w:firstLineChars="200" w:firstLine="420"/>
        <w:rPr>
          <w:color w:val="000000" w:themeColor="text1"/>
          <w:szCs w:val="21"/>
        </w:rPr>
      </w:pPr>
      <w:r>
        <w:rPr>
          <w:color w:val="000000" w:themeColor="text1"/>
          <w:szCs w:val="21"/>
        </w:rPr>
        <w:t>7.3.2</w:t>
      </w:r>
      <w:r>
        <w:rPr>
          <w:color w:val="000000" w:themeColor="text1"/>
          <w:szCs w:val="21"/>
        </w:rPr>
        <w:t>采购人应当自政府采购合同签订之日起</w:t>
      </w:r>
      <w:r>
        <w:rPr>
          <w:color w:val="000000" w:themeColor="text1"/>
          <w:szCs w:val="21"/>
        </w:rPr>
        <w:t>2</w:t>
      </w:r>
      <w:r>
        <w:rPr>
          <w:color w:val="000000" w:themeColor="text1"/>
          <w:szCs w:val="21"/>
        </w:rPr>
        <w:t>个工作日内，将政府采购合同在省级以上人民政府财政部门指定的媒体上公告，但政府采购合同中涉及国家秘密、商业秘密的内容除外。</w:t>
      </w:r>
    </w:p>
    <w:p w14:paraId="23471E36"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 xml:space="preserve">7.4 </w:t>
      </w:r>
      <w:r>
        <w:rPr>
          <w:b/>
          <w:bCs/>
          <w:color w:val="000000" w:themeColor="text1"/>
          <w:kern w:val="0"/>
          <w:szCs w:val="21"/>
        </w:rPr>
        <w:t>履行合同</w:t>
      </w:r>
    </w:p>
    <w:p w14:paraId="7A5ECBFD" w14:textId="77777777" w:rsidR="00DA6E9A" w:rsidRDefault="00781F0F">
      <w:pPr>
        <w:spacing w:before="120" w:line="320" w:lineRule="atLeast"/>
        <w:ind w:firstLineChars="200" w:firstLine="420"/>
        <w:rPr>
          <w:color w:val="000000" w:themeColor="text1"/>
          <w:szCs w:val="21"/>
        </w:rPr>
      </w:pPr>
      <w:bookmarkStart w:id="71" w:name="_Toc308164814"/>
      <w:bookmarkStart w:id="72" w:name="_Toc217446070"/>
      <w:r>
        <w:rPr>
          <w:color w:val="000000" w:themeColor="text1"/>
          <w:szCs w:val="21"/>
        </w:rPr>
        <w:t>7.4.1</w:t>
      </w:r>
      <w:r>
        <w:rPr>
          <w:color w:val="000000" w:themeColor="text1"/>
          <w:szCs w:val="21"/>
        </w:rPr>
        <w:t>采购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21C4A8F7" w14:textId="77777777" w:rsidR="00DA6E9A" w:rsidRDefault="00781F0F">
      <w:pPr>
        <w:spacing w:before="120" w:line="320" w:lineRule="atLeast"/>
        <w:ind w:firstLineChars="200" w:firstLine="422"/>
        <w:rPr>
          <w:b/>
          <w:bCs/>
          <w:color w:val="000000" w:themeColor="text1"/>
          <w:kern w:val="0"/>
          <w:szCs w:val="21"/>
        </w:rPr>
      </w:pPr>
      <w:r>
        <w:rPr>
          <w:b/>
          <w:bCs/>
          <w:color w:val="000000" w:themeColor="text1"/>
          <w:kern w:val="0"/>
          <w:szCs w:val="21"/>
        </w:rPr>
        <w:t>7.5</w:t>
      </w:r>
      <w:r>
        <w:rPr>
          <w:b/>
          <w:bCs/>
          <w:color w:val="000000" w:themeColor="text1"/>
          <w:kern w:val="0"/>
          <w:szCs w:val="21"/>
        </w:rPr>
        <w:t>履约验收</w:t>
      </w:r>
      <w:bookmarkEnd w:id="71"/>
      <w:bookmarkEnd w:id="72"/>
    </w:p>
    <w:p w14:paraId="1092CF8B" w14:textId="77777777" w:rsidR="00DA6E9A" w:rsidRDefault="00781F0F">
      <w:pPr>
        <w:spacing w:before="120" w:line="320" w:lineRule="atLeast"/>
        <w:ind w:firstLineChars="200" w:firstLine="420"/>
        <w:rPr>
          <w:color w:val="000000" w:themeColor="text1"/>
          <w:szCs w:val="21"/>
        </w:rPr>
      </w:pPr>
      <w:r>
        <w:rPr>
          <w:color w:val="000000" w:themeColor="text1"/>
          <w:szCs w:val="21"/>
        </w:rPr>
        <w:t>7.5.1</w:t>
      </w:r>
      <w:r>
        <w:rPr>
          <w:color w:val="000000" w:themeColor="text1"/>
          <w:szCs w:val="21"/>
        </w:rPr>
        <w:t>采购人可以根据政府采购项目具体情况自行组织验收，或者委托政府采购代理机构、国家认可的质量检测机构开展采购项目履约验收工作。</w:t>
      </w:r>
    </w:p>
    <w:p w14:paraId="6B30C9BB" w14:textId="77777777" w:rsidR="00DA6E9A" w:rsidRDefault="00781F0F">
      <w:pPr>
        <w:spacing w:before="120" w:line="320" w:lineRule="atLeast"/>
        <w:ind w:firstLineChars="200" w:firstLine="420"/>
        <w:rPr>
          <w:color w:val="000000" w:themeColor="text1"/>
          <w:szCs w:val="21"/>
        </w:rPr>
      </w:pPr>
      <w:r>
        <w:rPr>
          <w:color w:val="000000" w:themeColor="text1"/>
          <w:szCs w:val="21"/>
        </w:rPr>
        <w:t>7.5.2</w:t>
      </w:r>
      <w:r>
        <w:rPr>
          <w:color w:val="000000" w:themeColor="text1"/>
          <w:szCs w:val="21"/>
        </w:rPr>
        <w:t>验收结果合格的，成交供应商可向采购人申请办理履约保证金（如有）的退</w:t>
      </w:r>
      <w:proofErr w:type="gramStart"/>
      <w:r>
        <w:rPr>
          <w:color w:val="000000" w:themeColor="text1"/>
          <w:szCs w:val="21"/>
        </w:rPr>
        <w:t>付手</w:t>
      </w:r>
      <w:proofErr w:type="gramEnd"/>
      <w:r>
        <w:rPr>
          <w:color w:val="000000" w:themeColor="text1"/>
          <w:szCs w:val="21"/>
        </w:rPr>
        <w:t>续；验收结果不合格的，履约保证金（如有）将不予退还，并按合同约定处理，还可能会报告本项目同级财政部门并按照政府采购法律法规及有关规定给予行政处罚或者以失信行为记入诚信档案。</w:t>
      </w:r>
    </w:p>
    <w:p w14:paraId="49B7FAA7" w14:textId="77777777" w:rsidR="00DA6E9A" w:rsidRDefault="00781F0F">
      <w:pPr>
        <w:spacing w:before="120" w:line="320" w:lineRule="atLeast"/>
        <w:ind w:firstLineChars="200" w:firstLine="420"/>
        <w:rPr>
          <w:color w:val="000000" w:themeColor="text1"/>
          <w:szCs w:val="21"/>
        </w:rPr>
      </w:pPr>
      <w:r>
        <w:rPr>
          <w:color w:val="000000" w:themeColor="text1"/>
          <w:szCs w:val="21"/>
        </w:rPr>
        <w:t>7.5.3</w:t>
      </w:r>
      <w:r>
        <w:rPr>
          <w:color w:val="000000" w:themeColor="text1"/>
          <w:szCs w:val="21"/>
        </w:rPr>
        <w:t>采购合同项目完成验收后，采购人应当将验收原始记录、</w:t>
      </w:r>
      <w:proofErr w:type="gramStart"/>
      <w:r>
        <w:rPr>
          <w:color w:val="000000" w:themeColor="text1"/>
          <w:szCs w:val="21"/>
        </w:rPr>
        <w:t>验收书</w:t>
      </w:r>
      <w:proofErr w:type="gramEnd"/>
      <w:r>
        <w:rPr>
          <w:color w:val="000000" w:themeColor="text1"/>
          <w:szCs w:val="21"/>
        </w:rPr>
        <w:t>等资料作为该采购项目档案妥善保管，不得伪造、变造、隐匿或者销毁，验收资料保存期为采购结束之日起至少保存</w:t>
      </w:r>
      <w:r>
        <w:rPr>
          <w:color w:val="000000" w:themeColor="text1"/>
          <w:szCs w:val="21"/>
        </w:rPr>
        <w:t>15</w:t>
      </w:r>
      <w:r>
        <w:rPr>
          <w:color w:val="000000" w:themeColor="text1"/>
          <w:szCs w:val="21"/>
        </w:rPr>
        <w:t>年。</w:t>
      </w:r>
    </w:p>
    <w:p w14:paraId="3217ABEA" w14:textId="77777777" w:rsidR="00DA6E9A" w:rsidRDefault="00781F0F">
      <w:pPr>
        <w:spacing w:before="120" w:line="320" w:lineRule="atLeast"/>
        <w:ind w:firstLineChars="200" w:firstLine="420"/>
        <w:rPr>
          <w:color w:val="000000" w:themeColor="text1"/>
          <w:szCs w:val="21"/>
        </w:rPr>
      </w:pPr>
      <w:r>
        <w:rPr>
          <w:color w:val="000000" w:themeColor="text1"/>
          <w:szCs w:val="21"/>
        </w:rPr>
        <w:t>7.5.4</w:t>
      </w:r>
      <w:r>
        <w:rPr>
          <w:color w:val="000000" w:themeColor="text1"/>
          <w:szCs w:val="21"/>
        </w:rPr>
        <w:t>本项目将严格按照本采购文件及合同有关规定进行合同履约验收。采购文件或合同未规定的按财政部关于进一步加强政府采购需求和履约验收管理的指导意见（财库〔</w:t>
      </w:r>
      <w:r>
        <w:rPr>
          <w:color w:val="000000" w:themeColor="text1"/>
          <w:szCs w:val="21"/>
        </w:rPr>
        <w:t>2016</w:t>
      </w:r>
      <w:r>
        <w:rPr>
          <w:color w:val="000000" w:themeColor="text1"/>
          <w:szCs w:val="21"/>
        </w:rPr>
        <w:t>〕</w:t>
      </w:r>
      <w:r>
        <w:rPr>
          <w:color w:val="000000" w:themeColor="text1"/>
          <w:szCs w:val="21"/>
        </w:rPr>
        <w:t>205</w:t>
      </w:r>
      <w:r>
        <w:rPr>
          <w:color w:val="000000" w:themeColor="text1"/>
          <w:szCs w:val="21"/>
        </w:rPr>
        <w:t>号）以及《广西壮族自治区政府采购项目履约验收管理办法》（桂财采〔</w:t>
      </w:r>
      <w:r>
        <w:rPr>
          <w:color w:val="000000" w:themeColor="text1"/>
          <w:szCs w:val="21"/>
        </w:rPr>
        <w:t>2015</w:t>
      </w:r>
      <w:r>
        <w:rPr>
          <w:color w:val="000000" w:themeColor="text1"/>
          <w:szCs w:val="21"/>
        </w:rPr>
        <w:t>〕</w:t>
      </w:r>
      <w:r>
        <w:rPr>
          <w:color w:val="000000" w:themeColor="text1"/>
          <w:szCs w:val="21"/>
        </w:rPr>
        <w:t>22</w:t>
      </w:r>
      <w:r>
        <w:rPr>
          <w:color w:val="000000" w:themeColor="text1"/>
          <w:szCs w:val="21"/>
        </w:rPr>
        <w:t>号）的规定执行。</w:t>
      </w:r>
    </w:p>
    <w:p w14:paraId="512B0247" w14:textId="77777777" w:rsidR="00DA6E9A" w:rsidRDefault="00781F0F">
      <w:pPr>
        <w:spacing w:before="120" w:line="320" w:lineRule="atLeast"/>
        <w:ind w:leftChars="1" w:left="2" w:firstLineChars="200" w:firstLine="422"/>
        <w:outlineLvl w:val="1"/>
        <w:rPr>
          <w:b/>
          <w:bCs/>
          <w:color w:val="000000" w:themeColor="text1"/>
          <w:kern w:val="0"/>
          <w:szCs w:val="21"/>
        </w:rPr>
      </w:pPr>
      <w:bookmarkStart w:id="73" w:name="_Toc254970533"/>
      <w:bookmarkStart w:id="74" w:name="_Toc254970674"/>
      <w:r>
        <w:rPr>
          <w:b/>
          <w:bCs/>
          <w:color w:val="000000" w:themeColor="text1"/>
          <w:kern w:val="0"/>
          <w:szCs w:val="21"/>
        </w:rPr>
        <w:t>8</w:t>
      </w:r>
      <w:r>
        <w:rPr>
          <w:b/>
          <w:bCs/>
          <w:color w:val="000000" w:themeColor="text1"/>
          <w:kern w:val="0"/>
          <w:szCs w:val="21"/>
        </w:rPr>
        <w:t>．质疑和投诉</w:t>
      </w:r>
      <w:bookmarkEnd w:id="73"/>
      <w:bookmarkEnd w:id="74"/>
    </w:p>
    <w:p w14:paraId="7A034890"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8.1</w:t>
      </w:r>
      <w:r>
        <w:rPr>
          <w:b/>
          <w:bCs/>
          <w:color w:val="000000" w:themeColor="text1"/>
          <w:kern w:val="0"/>
          <w:szCs w:val="21"/>
        </w:rPr>
        <w:t>质疑</w:t>
      </w:r>
    </w:p>
    <w:p w14:paraId="6B03B64B" w14:textId="77777777" w:rsidR="00DA6E9A" w:rsidRDefault="00781F0F">
      <w:pPr>
        <w:spacing w:before="120" w:line="320" w:lineRule="atLeast"/>
        <w:ind w:firstLineChars="200" w:firstLine="420"/>
        <w:rPr>
          <w:color w:val="000000" w:themeColor="text1"/>
          <w:szCs w:val="21"/>
        </w:rPr>
      </w:pPr>
      <w:r>
        <w:rPr>
          <w:color w:val="000000" w:themeColor="text1"/>
          <w:szCs w:val="21"/>
        </w:rPr>
        <w:t>8.1.1</w:t>
      </w:r>
      <w:r>
        <w:rPr>
          <w:color w:val="000000" w:themeColor="text1"/>
          <w:szCs w:val="21"/>
        </w:rPr>
        <w:t>质疑内容、时限</w:t>
      </w:r>
    </w:p>
    <w:p w14:paraId="0875505D"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）供应商对政府采购活动有疑问的，可以向采购人或采购代理机构提出询问。采购人或者采购代理机构应当在</w:t>
      </w:r>
      <w:r>
        <w:rPr>
          <w:color w:val="000000" w:themeColor="text1"/>
          <w:szCs w:val="21"/>
        </w:rPr>
        <w:t>3</w:t>
      </w:r>
      <w:r>
        <w:rPr>
          <w:color w:val="000000" w:themeColor="text1"/>
          <w:szCs w:val="21"/>
        </w:rPr>
        <w:t>个工作日内对供应</w:t>
      </w:r>
      <w:proofErr w:type="gramStart"/>
      <w:r>
        <w:rPr>
          <w:color w:val="000000" w:themeColor="text1"/>
          <w:szCs w:val="21"/>
        </w:rPr>
        <w:t>商依法</w:t>
      </w:r>
      <w:proofErr w:type="gramEnd"/>
      <w:r>
        <w:rPr>
          <w:color w:val="000000" w:themeColor="text1"/>
          <w:szCs w:val="21"/>
        </w:rPr>
        <w:t>提出的询问</w:t>
      </w:r>
      <w:proofErr w:type="gramStart"/>
      <w:r>
        <w:rPr>
          <w:color w:val="000000" w:themeColor="text1"/>
          <w:szCs w:val="21"/>
        </w:rPr>
        <w:t>作出</w:t>
      </w:r>
      <w:proofErr w:type="gramEnd"/>
      <w:r>
        <w:rPr>
          <w:color w:val="000000" w:themeColor="text1"/>
          <w:szCs w:val="21"/>
        </w:rPr>
        <w:t>答复。</w:t>
      </w:r>
    </w:p>
    <w:p w14:paraId="1798AFAB"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）供应商为认为采购文件、采购过程、中标或者成交结果使自己的权益受到损害的，可以在知道或者应知其权益受到损害之日起</w:t>
      </w:r>
      <w:r>
        <w:rPr>
          <w:color w:val="000000" w:themeColor="text1"/>
          <w:szCs w:val="21"/>
        </w:rPr>
        <w:t>7</w:t>
      </w:r>
      <w:r>
        <w:rPr>
          <w:color w:val="000000" w:themeColor="text1"/>
          <w:szCs w:val="21"/>
        </w:rPr>
        <w:t>个工作日内向采购人或采购代理机构提出质疑。采购人或采购代理机构在收到供应商书面质疑后</w:t>
      </w:r>
      <w:r>
        <w:rPr>
          <w:color w:val="000000" w:themeColor="text1"/>
          <w:szCs w:val="21"/>
        </w:rPr>
        <w:t>7</w:t>
      </w:r>
      <w:r>
        <w:rPr>
          <w:color w:val="000000" w:themeColor="text1"/>
          <w:szCs w:val="21"/>
        </w:rPr>
        <w:t>个工作日内，对质疑内容</w:t>
      </w:r>
      <w:proofErr w:type="gramStart"/>
      <w:r>
        <w:rPr>
          <w:color w:val="000000" w:themeColor="text1"/>
          <w:szCs w:val="21"/>
        </w:rPr>
        <w:t>作出</w:t>
      </w:r>
      <w:proofErr w:type="gramEnd"/>
      <w:r>
        <w:rPr>
          <w:color w:val="000000" w:themeColor="text1"/>
          <w:szCs w:val="21"/>
        </w:rPr>
        <w:t>答复。</w:t>
      </w:r>
    </w:p>
    <w:p w14:paraId="5797E938" w14:textId="77777777" w:rsidR="00DA6E9A" w:rsidRDefault="00781F0F">
      <w:pPr>
        <w:spacing w:before="120" w:line="320" w:lineRule="atLeast"/>
        <w:ind w:firstLineChars="200" w:firstLine="420"/>
        <w:rPr>
          <w:color w:val="000000" w:themeColor="text1"/>
          <w:szCs w:val="21"/>
        </w:rPr>
      </w:pPr>
      <w:r>
        <w:rPr>
          <w:color w:val="000000" w:themeColor="text1"/>
          <w:szCs w:val="21"/>
        </w:rPr>
        <w:t>8.1.2</w:t>
      </w:r>
      <w:r>
        <w:rPr>
          <w:color w:val="000000" w:themeColor="text1"/>
          <w:szCs w:val="21"/>
        </w:rPr>
        <w:t>质疑形式</w:t>
      </w:r>
    </w:p>
    <w:p w14:paraId="79DAE8B9" w14:textId="77777777" w:rsidR="00DA6E9A" w:rsidRDefault="00781F0F">
      <w:pPr>
        <w:spacing w:before="120" w:line="320" w:lineRule="atLeast"/>
        <w:ind w:firstLineChars="200" w:firstLine="420"/>
        <w:rPr>
          <w:color w:val="000000" w:themeColor="text1"/>
          <w:szCs w:val="21"/>
        </w:rPr>
      </w:pPr>
      <w:r>
        <w:rPr>
          <w:color w:val="000000" w:themeColor="text1"/>
          <w:szCs w:val="21"/>
        </w:rPr>
        <w:t>质疑应当采用供应商须知前附表所规定的形式，</w:t>
      </w:r>
      <w:proofErr w:type="gramStart"/>
      <w:r>
        <w:rPr>
          <w:color w:val="000000" w:themeColor="text1"/>
          <w:szCs w:val="21"/>
        </w:rPr>
        <w:t>质疑书</w:t>
      </w:r>
      <w:proofErr w:type="gramEnd"/>
      <w:r>
        <w:rPr>
          <w:color w:val="000000" w:themeColor="text1"/>
          <w:szCs w:val="21"/>
        </w:rPr>
        <w:t>应明确阐述采购文件、采购过程或成交结果中使自己合法权益受到损害的实质性内容，提供相关事实、依据和证据及其来源或线索，便于有关单位调查、答复和处理。</w:t>
      </w:r>
    </w:p>
    <w:p w14:paraId="5E1F0A2D" w14:textId="77777777" w:rsidR="00DA6E9A" w:rsidRDefault="00781F0F">
      <w:pPr>
        <w:spacing w:before="120" w:line="320" w:lineRule="atLeast"/>
        <w:ind w:firstLineChars="200" w:firstLine="420"/>
        <w:rPr>
          <w:color w:val="000000" w:themeColor="text1"/>
          <w:szCs w:val="21"/>
        </w:rPr>
      </w:pPr>
      <w:r>
        <w:rPr>
          <w:color w:val="000000" w:themeColor="text1"/>
          <w:szCs w:val="21"/>
        </w:rPr>
        <w:lastRenderedPageBreak/>
        <w:t>8.1.3</w:t>
      </w:r>
      <w:r>
        <w:rPr>
          <w:color w:val="000000" w:themeColor="text1"/>
        </w:rPr>
        <w:t xml:space="preserve"> </w:t>
      </w:r>
      <w:r>
        <w:rPr>
          <w:color w:val="000000" w:themeColor="text1"/>
          <w:szCs w:val="21"/>
        </w:rPr>
        <w:t>供应商提出质疑应当提交质疑函和必要的证明材料。质疑</w:t>
      </w:r>
      <w:proofErr w:type="gramStart"/>
      <w:r>
        <w:rPr>
          <w:color w:val="000000" w:themeColor="text1"/>
          <w:szCs w:val="21"/>
        </w:rPr>
        <w:t>函应当</w:t>
      </w:r>
      <w:proofErr w:type="gramEnd"/>
      <w:r>
        <w:rPr>
          <w:color w:val="000000" w:themeColor="text1"/>
          <w:szCs w:val="21"/>
        </w:rPr>
        <w:t>包括下列内容：</w:t>
      </w:r>
    </w:p>
    <w:p w14:paraId="67D63BAF"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w:t>
      </w:r>
      <w:r>
        <w:rPr>
          <w:color w:val="000000" w:themeColor="text1"/>
          <w:szCs w:val="21"/>
        </w:rPr>
        <w:tab/>
      </w:r>
      <w:r>
        <w:rPr>
          <w:color w:val="000000" w:themeColor="text1"/>
          <w:szCs w:val="21"/>
        </w:rPr>
        <w:t>供应商的姓名或者名称、地址、邮编、联系人及联系电话；</w:t>
      </w:r>
    </w:p>
    <w:p w14:paraId="20BC9286"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w:t>
      </w:r>
      <w:r>
        <w:rPr>
          <w:color w:val="000000" w:themeColor="text1"/>
          <w:szCs w:val="21"/>
        </w:rPr>
        <w:tab/>
      </w:r>
      <w:r>
        <w:rPr>
          <w:color w:val="000000" w:themeColor="text1"/>
          <w:szCs w:val="21"/>
        </w:rPr>
        <w:t>质疑项目的名称、编号；</w:t>
      </w:r>
    </w:p>
    <w:p w14:paraId="7D4DF25F"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w:t>
      </w:r>
      <w:r>
        <w:rPr>
          <w:color w:val="000000" w:themeColor="text1"/>
          <w:szCs w:val="21"/>
        </w:rPr>
        <w:tab/>
      </w:r>
      <w:r>
        <w:rPr>
          <w:color w:val="000000" w:themeColor="text1"/>
          <w:szCs w:val="21"/>
        </w:rPr>
        <w:t>具体、明确的质疑事项和与质疑事项相关的请求；</w:t>
      </w:r>
    </w:p>
    <w:p w14:paraId="32582298"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4</w:t>
      </w:r>
      <w:r>
        <w:rPr>
          <w:color w:val="000000" w:themeColor="text1"/>
          <w:szCs w:val="21"/>
        </w:rPr>
        <w:t>）</w:t>
      </w:r>
      <w:r>
        <w:rPr>
          <w:color w:val="000000" w:themeColor="text1"/>
          <w:szCs w:val="21"/>
        </w:rPr>
        <w:tab/>
      </w:r>
      <w:r>
        <w:rPr>
          <w:color w:val="000000" w:themeColor="text1"/>
          <w:szCs w:val="21"/>
        </w:rPr>
        <w:t>事实依据；</w:t>
      </w:r>
    </w:p>
    <w:p w14:paraId="7A33F343"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5</w:t>
      </w:r>
      <w:r>
        <w:rPr>
          <w:color w:val="000000" w:themeColor="text1"/>
          <w:szCs w:val="21"/>
        </w:rPr>
        <w:t>）</w:t>
      </w:r>
      <w:r>
        <w:rPr>
          <w:color w:val="000000" w:themeColor="text1"/>
          <w:szCs w:val="21"/>
        </w:rPr>
        <w:tab/>
      </w:r>
      <w:r>
        <w:rPr>
          <w:color w:val="000000" w:themeColor="text1"/>
          <w:szCs w:val="21"/>
        </w:rPr>
        <w:t>必要的法律依据；</w:t>
      </w:r>
    </w:p>
    <w:p w14:paraId="36084D92"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6</w:t>
      </w:r>
      <w:r>
        <w:rPr>
          <w:color w:val="000000" w:themeColor="text1"/>
          <w:szCs w:val="21"/>
        </w:rPr>
        <w:t>）</w:t>
      </w:r>
      <w:r>
        <w:rPr>
          <w:color w:val="000000" w:themeColor="text1"/>
          <w:szCs w:val="21"/>
        </w:rPr>
        <w:tab/>
      </w:r>
      <w:r>
        <w:rPr>
          <w:color w:val="000000" w:themeColor="text1"/>
          <w:szCs w:val="21"/>
        </w:rPr>
        <w:t>提出质疑的日期。</w:t>
      </w:r>
    </w:p>
    <w:p w14:paraId="7794BA2B" w14:textId="77777777" w:rsidR="00DA6E9A" w:rsidRDefault="00781F0F">
      <w:pPr>
        <w:spacing w:before="120" w:line="320" w:lineRule="atLeast"/>
        <w:ind w:firstLineChars="200" w:firstLine="420"/>
        <w:rPr>
          <w:color w:val="000000" w:themeColor="text1"/>
          <w:szCs w:val="21"/>
        </w:rPr>
      </w:pPr>
      <w:r>
        <w:rPr>
          <w:color w:val="000000" w:themeColor="text1"/>
          <w:szCs w:val="21"/>
        </w:rPr>
        <w:t>供应商为自然人的，应当由本人签字；供应商为法人或者其他组织的，应当由法定代表人、主要负责人，或者其授权代表签字或者盖章，并加盖公章。</w:t>
      </w:r>
      <w:r>
        <w:rPr>
          <w:color w:val="000000" w:themeColor="text1"/>
          <w:szCs w:val="21"/>
        </w:rPr>
        <w:t xml:space="preserve"> </w:t>
      </w:r>
    </w:p>
    <w:p w14:paraId="1FB7058D" w14:textId="77777777" w:rsidR="00DA6E9A" w:rsidRDefault="00781F0F">
      <w:pPr>
        <w:spacing w:before="120" w:line="320" w:lineRule="atLeast"/>
        <w:ind w:firstLineChars="200" w:firstLine="422"/>
        <w:outlineLvl w:val="2"/>
        <w:rPr>
          <w:b/>
          <w:bCs/>
          <w:color w:val="000000" w:themeColor="text1"/>
          <w:kern w:val="0"/>
          <w:szCs w:val="21"/>
        </w:rPr>
      </w:pPr>
      <w:r>
        <w:rPr>
          <w:b/>
          <w:bCs/>
          <w:color w:val="000000" w:themeColor="text1"/>
          <w:kern w:val="0"/>
          <w:szCs w:val="21"/>
        </w:rPr>
        <w:t>8.2</w:t>
      </w:r>
      <w:r>
        <w:rPr>
          <w:b/>
          <w:bCs/>
          <w:color w:val="000000" w:themeColor="text1"/>
          <w:kern w:val="0"/>
          <w:szCs w:val="21"/>
        </w:rPr>
        <w:t>投诉</w:t>
      </w:r>
    </w:p>
    <w:p w14:paraId="4B5CA480" w14:textId="77777777" w:rsidR="00DA6E9A" w:rsidRDefault="00781F0F">
      <w:pPr>
        <w:spacing w:before="120" w:line="320" w:lineRule="atLeast"/>
        <w:ind w:firstLineChars="200" w:firstLine="420"/>
        <w:rPr>
          <w:color w:val="000000" w:themeColor="text1"/>
          <w:szCs w:val="21"/>
        </w:rPr>
      </w:pPr>
      <w:r>
        <w:rPr>
          <w:color w:val="000000" w:themeColor="text1"/>
          <w:szCs w:val="21"/>
        </w:rPr>
        <w:t>8.2.1</w:t>
      </w:r>
      <w:r>
        <w:rPr>
          <w:color w:val="000000" w:themeColor="text1"/>
          <w:szCs w:val="21"/>
        </w:rPr>
        <w:t>供应商对采购人、采购代理机构的答复不满意，或者采购人、采购代理机构未在规定时间内答复的，可在答复期满后</w:t>
      </w:r>
      <w:r>
        <w:rPr>
          <w:color w:val="000000" w:themeColor="text1"/>
          <w:szCs w:val="21"/>
        </w:rPr>
        <w:t>15</w:t>
      </w:r>
      <w:r>
        <w:rPr>
          <w:color w:val="000000" w:themeColor="text1"/>
          <w:szCs w:val="21"/>
        </w:rPr>
        <w:t>个工作日内按有关规定，向同级财政部门投诉。</w:t>
      </w:r>
    </w:p>
    <w:p w14:paraId="3C1F97C5" w14:textId="77777777" w:rsidR="00DA6E9A" w:rsidRDefault="00781F0F">
      <w:pPr>
        <w:spacing w:before="120" w:line="320" w:lineRule="atLeast"/>
        <w:ind w:firstLineChars="200" w:firstLine="420"/>
        <w:rPr>
          <w:color w:val="000000" w:themeColor="text1"/>
          <w:szCs w:val="21"/>
        </w:rPr>
      </w:pPr>
      <w:r>
        <w:rPr>
          <w:color w:val="000000" w:themeColor="text1"/>
          <w:szCs w:val="21"/>
        </w:rPr>
        <w:t>8.2.2</w:t>
      </w:r>
      <w:r>
        <w:rPr>
          <w:color w:val="000000" w:themeColor="text1"/>
          <w:szCs w:val="21"/>
        </w:rPr>
        <w:t>投诉书应使用财政部发布的政府采购供应投诉书范本，并应按照</w:t>
      </w:r>
      <w:r>
        <w:rPr>
          <w:color w:val="000000" w:themeColor="text1"/>
          <w:szCs w:val="21"/>
        </w:rPr>
        <w:t>“</w:t>
      </w:r>
      <w:r>
        <w:rPr>
          <w:color w:val="000000" w:themeColor="text1"/>
          <w:szCs w:val="21"/>
        </w:rPr>
        <w:t>投诉书制作说明</w:t>
      </w:r>
      <w:r>
        <w:rPr>
          <w:color w:val="000000" w:themeColor="text1"/>
          <w:szCs w:val="21"/>
        </w:rPr>
        <w:t>”</w:t>
      </w:r>
      <w:r>
        <w:rPr>
          <w:color w:val="000000" w:themeColor="text1"/>
          <w:szCs w:val="21"/>
        </w:rPr>
        <w:t>进行编写。</w:t>
      </w:r>
    </w:p>
    <w:p w14:paraId="230E2F2B" w14:textId="77777777" w:rsidR="00DA6E9A" w:rsidRDefault="00781F0F">
      <w:pPr>
        <w:spacing w:before="120" w:line="320" w:lineRule="atLeast"/>
        <w:ind w:leftChars="1" w:left="2" w:firstLineChars="200" w:firstLine="422"/>
        <w:outlineLvl w:val="1"/>
        <w:rPr>
          <w:b/>
          <w:bCs/>
          <w:color w:val="000000" w:themeColor="text1"/>
          <w:kern w:val="0"/>
          <w:szCs w:val="21"/>
        </w:rPr>
      </w:pPr>
      <w:r>
        <w:rPr>
          <w:b/>
          <w:bCs/>
          <w:color w:val="000000" w:themeColor="text1"/>
          <w:kern w:val="0"/>
          <w:szCs w:val="21"/>
        </w:rPr>
        <w:t>9</w:t>
      </w:r>
      <w:r>
        <w:rPr>
          <w:b/>
          <w:bCs/>
          <w:color w:val="000000" w:themeColor="text1"/>
          <w:kern w:val="0"/>
          <w:szCs w:val="21"/>
        </w:rPr>
        <w:t>．促进中小企业发展政策</w:t>
      </w:r>
    </w:p>
    <w:p w14:paraId="72344CD9"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9.1</w:t>
      </w:r>
      <w:r>
        <w:rPr>
          <w:color w:val="000000" w:themeColor="text1"/>
          <w:szCs w:val="21"/>
        </w:rPr>
        <w:t>本项目落实促进中小企业发展政策措施在前附表规定。依据促进中小企业发展政策获得政府采购合同的，小</w:t>
      </w:r>
      <w:proofErr w:type="gramStart"/>
      <w:r>
        <w:rPr>
          <w:color w:val="000000" w:themeColor="text1"/>
          <w:szCs w:val="21"/>
        </w:rPr>
        <w:t>微企业</w:t>
      </w:r>
      <w:proofErr w:type="gramEnd"/>
      <w:r>
        <w:rPr>
          <w:color w:val="000000" w:themeColor="text1"/>
          <w:szCs w:val="21"/>
        </w:rPr>
        <w:t>不得将合同分包给大中型企业，中型企业不得将合同分包给大型企业。</w:t>
      </w:r>
    </w:p>
    <w:p w14:paraId="5B7524EE"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9.2</w:t>
      </w:r>
      <w:r>
        <w:rPr>
          <w:color w:val="000000" w:themeColor="text1"/>
          <w:szCs w:val="21"/>
        </w:rPr>
        <w:t>本项目如为专门面向中小企业预留采购份额采购项目，供应商必须满足采购文件资格要求中的落实政府采购政策需满足的资格要求。</w:t>
      </w:r>
    </w:p>
    <w:p w14:paraId="3816A14B"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采购文件中如接受联合体，供应商以联合体形</w:t>
      </w:r>
      <w:proofErr w:type="gramStart"/>
      <w:r>
        <w:rPr>
          <w:color w:val="000000" w:themeColor="text1"/>
          <w:szCs w:val="21"/>
        </w:rPr>
        <w:t>式参加</w:t>
      </w:r>
      <w:proofErr w:type="gramEnd"/>
      <w:r>
        <w:rPr>
          <w:color w:val="000000" w:themeColor="text1"/>
          <w:szCs w:val="21"/>
        </w:rPr>
        <w:t>采购活动，联合体中中小企业承担的部分达到</w:t>
      </w:r>
      <w:r>
        <w:rPr>
          <w:color w:val="000000" w:themeColor="text1"/>
          <w:szCs w:val="21"/>
        </w:rPr>
        <w:t>30%</w:t>
      </w:r>
      <w:r>
        <w:rPr>
          <w:color w:val="000000" w:themeColor="text1"/>
          <w:szCs w:val="21"/>
        </w:rPr>
        <w:t>以上，其中预留给小</w:t>
      </w:r>
      <w:proofErr w:type="gramStart"/>
      <w:r>
        <w:rPr>
          <w:color w:val="000000" w:themeColor="text1"/>
          <w:szCs w:val="21"/>
        </w:rPr>
        <w:t>微企业</w:t>
      </w:r>
      <w:proofErr w:type="gramEnd"/>
      <w:r>
        <w:rPr>
          <w:color w:val="000000" w:themeColor="text1"/>
          <w:szCs w:val="21"/>
        </w:rPr>
        <w:t>的比例不低于</w:t>
      </w:r>
      <w:r>
        <w:rPr>
          <w:color w:val="000000" w:themeColor="text1"/>
          <w:szCs w:val="21"/>
        </w:rPr>
        <w:t>60%</w:t>
      </w:r>
      <w:r>
        <w:rPr>
          <w:color w:val="000000" w:themeColor="text1"/>
          <w:szCs w:val="21"/>
        </w:rPr>
        <w:t>。</w:t>
      </w:r>
    </w:p>
    <w:p w14:paraId="57368420"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采购文件中如接受分包，供应商将采购项目分包给一家或者多家中小企业的比例达到</w:t>
      </w:r>
      <w:r>
        <w:rPr>
          <w:color w:val="000000" w:themeColor="text1"/>
          <w:szCs w:val="21"/>
        </w:rPr>
        <w:t>30%</w:t>
      </w:r>
      <w:r>
        <w:rPr>
          <w:color w:val="000000" w:themeColor="text1"/>
          <w:szCs w:val="21"/>
        </w:rPr>
        <w:t>以上，其中预留给小</w:t>
      </w:r>
      <w:proofErr w:type="gramStart"/>
      <w:r>
        <w:rPr>
          <w:color w:val="000000" w:themeColor="text1"/>
          <w:szCs w:val="21"/>
        </w:rPr>
        <w:t>微企业</w:t>
      </w:r>
      <w:proofErr w:type="gramEnd"/>
      <w:r>
        <w:rPr>
          <w:color w:val="000000" w:themeColor="text1"/>
          <w:szCs w:val="21"/>
        </w:rPr>
        <w:t>的比例不低于</w:t>
      </w:r>
      <w:r>
        <w:rPr>
          <w:color w:val="000000" w:themeColor="text1"/>
          <w:szCs w:val="21"/>
        </w:rPr>
        <w:t>60%</w:t>
      </w:r>
      <w:r>
        <w:rPr>
          <w:color w:val="000000" w:themeColor="text1"/>
          <w:szCs w:val="21"/>
        </w:rPr>
        <w:t>。</w:t>
      </w:r>
    </w:p>
    <w:p w14:paraId="61779D35" w14:textId="77777777" w:rsidR="00DA6E9A" w:rsidRDefault="00781F0F">
      <w:pPr>
        <w:spacing w:before="120" w:line="320" w:lineRule="atLeast"/>
        <w:ind w:firstLineChars="200" w:firstLine="420"/>
        <w:rPr>
          <w:color w:val="000000" w:themeColor="text1"/>
          <w:szCs w:val="21"/>
        </w:rPr>
      </w:pPr>
      <w:r>
        <w:rPr>
          <w:color w:val="000000" w:themeColor="text1"/>
          <w:szCs w:val="21"/>
        </w:rPr>
        <w:t>注：专门面向中小企业预留采购份额采购项目不享受价格扣除政策。</w:t>
      </w:r>
    </w:p>
    <w:p w14:paraId="44D6F570"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9.3</w:t>
      </w:r>
      <w:r>
        <w:rPr>
          <w:color w:val="000000" w:themeColor="text1"/>
          <w:szCs w:val="21"/>
        </w:rPr>
        <w:t>本项目如为非专门面向中小企业预留采购份额采购项目，磋商小组应当对小</w:t>
      </w:r>
      <w:proofErr w:type="gramStart"/>
      <w:r>
        <w:rPr>
          <w:color w:val="000000" w:themeColor="text1"/>
          <w:szCs w:val="21"/>
        </w:rPr>
        <w:t>微企业</w:t>
      </w:r>
      <w:proofErr w:type="gramEnd"/>
      <w:r>
        <w:rPr>
          <w:color w:val="000000" w:themeColor="text1"/>
          <w:szCs w:val="21"/>
        </w:rPr>
        <w:t>报价给予价格扣除，用扣除后的价格参加评审。</w:t>
      </w:r>
    </w:p>
    <w:p w14:paraId="059294D8"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采购文件接受大中型企业与小</w:t>
      </w:r>
      <w:proofErr w:type="gramStart"/>
      <w:r>
        <w:rPr>
          <w:color w:val="000000" w:themeColor="text1"/>
          <w:szCs w:val="21"/>
        </w:rPr>
        <w:t>微企业</w:t>
      </w:r>
      <w:proofErr w:type="gramEnd"/>
      <w:r>
        <w:rPr>
          <w:color w:val="000000" w:themeColor="text1"/>
          <w:szCs w:val="21"/>
        </w:rPr>
        <w:t>组成联合体或者允许大中型企业向一家或者多家小</w:t>
      </w:r>
      <w:proofErr w:type="gramStart"/>
      <w:r>
        <w:rPr>
          <w:color w:val="000000" w:themeColor="text1"/>
          <w:szCs w:val="21"/>
        </w:rPr>
        <w:t>微企业</w:t>
      </w:r>
      <w:proofErr w:type="gramEnd"/>
      <w:r>
        <w:rPr>
          <w:color w:val="000000" w:themeColor="text1"/>
          <w:szCs w:val="21"/>
        </w:rPr>
        <w:t>分包时，对于联合协议或者分包意向协议约定小</w:t>
      </w:r>
      <w:proofErr w:type="gramStart"/>
      <w:r>
        <w:rPr>
          <w:color w:val="000000" w:themeColor="text1"/>
          <w:szCs w:val="21"/>
        </w:rPr>
        <w:t>微企业</w:t>
      </w:r>
      <w:proofErr w:type="gramEnd"/>
      <w:r>
        <w:rPr>
          <w:color w:val="000000" w:themeColor="text1"/>
          <w:szCs w:val="21"/>
        </w:rPr>
        <w:t>的合同份额占合同总金额比例达到</w:t>
      </w:r>
      <w:r>
        <w:rPr>
          <w:color w:val="000000" w:themeColor="text1"/>
          <w:szCs w:val="21"/>
        </w:rPr>
        <w:t>30%</w:t>
      </w:r>
      <w:r>
        <w:rPr>
          <w:color w:val="000000" w:themeColor="text1"/>
          <w:szCs w:val="21"/>
        </w:rPr>
        <w:t>以上的，磋商小组应当对联合体或者大中型企业的报价给予价格扣除，用扣除后的价格参加评审。</w:t>
      </w:r>
    </w:p>
    <w:p w14:paraId="6364DD10"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组成联合体或者接受分包的小</w:t>
      </w:r>
      <w:proofErr w:type="gramStart"/>
      <w:r>
        <w:rPr>
          <w:color w:val="000000" w:themeColor="text1"/>
          <w:szCs w:val="21"/>
        </w:rPr>
        <w:t>微企业</w:t>
      </w:r>
      <w:proofErr w:type="gramEnd"/>
      <w:r>
        <w:rPr>
          <w:color w:val="000000" w:themeColor="text1"/>
          <w:szCs w:val="21"/>
        </w:rPr>
        <w:t>与联合体内其他企业、分包企业之间存在直接控股、管理关系的，不享受价格扣除优惠政策。</w:t>
      </w:r>
    </w:p>
    <w:p w14:paraId="2F818A4D"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价格扣除比例在第四章评审方法及标准中规定，对小型企业和微型企业同等对待，不作区分。</w:t>
      </w:r>
    </w:p>
    <w:p w14:paraId="17A37D7F"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9.4</w:t>
      </w:r>
      <w:r>
        <w:rPr>
          <w:color w:val="000000" w:themeColor="text1"/>
          <w:szCs w:val="21"/>
        </w:rPr>
        <w:t>中小企业定义</w:t>
      </w:r>
    </w:p>
    <w:p w14:paraId="76123C96" w14:textId="77777777" w:rsidR="00DA6E9A" w:rsidRDefault="00781F0F">
      <w:pPr>
        <w:spacing w:before="120" w:line="320" w:lineRule="atLeast"/>
        <w:ind w:firstLineChars="200" w:firstLine="420"/>
        <w:rPr>
          <w:color w:val="000000" w:themeColor="text1"/>
          <w:szCs w:val="21"/>
        </w:rPr>
      </w:pPr>
      <w:r>
        <w:rPr>
          <w:color w:val="000000" w:themeColor="text1"/>
          <w:szCs w:val="21"/>
        </w:rPr>
        <w:t>9.4.1</w:t>
      </w:r>
      <w:r>
        <w:rPr>
          <w:color w:val="000000" w:themeColor="text1"/>
          <w:szCs w:val="21"/>
        </w:rPr>
        <w:t>中小企业是指在中华人民共和国境内依法设立，依据国务院批准的中小企业划分标准确定的</w:t>
      </w:r>
      <w:r>
        <w:rPr>
          <w:color w:val="000000" w:themeColor="text1"/>
          <w:szCs w:val="21"/>
        </w:rPr>
        <w:lastRenderedPageBreak/>
        <w:t>中型企业、小型企业和微型企业，但与大企业的负责人为同一人，或者与大企业存在直接控股、管理关系的除外。</w:t>
      </w:r>
    </w:p>
    <w:p w14:paraId="34AB4353"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9.4.2</w:t>
      </w:r>
      <w:r>
        <w:rPr>
          <w:color w:val="000000" w:themeColor="text1"/>
          <w:szCs w:val="21"/>
        </w:rPr>
        <w:t>供应商提供的货物、工程或者服务符合下列情形的，享受本款规定的促进中小企业发展政策：</w:t>
      </w:r>
    </w:p>
    <w:p w14:paraId="2942924F"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在货物采购项目中，货物由中小企业制造，即货物由中小企业生产且使用该中小企业商号或者注册商标；</w:t>
      </w:r>
    </w:p>
    <w:p w14:paraId="79F39B4A"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在工程采购项目中，工程由中小企业承建，即工程施工单位为中小企业；</w:t>
      </w:r>
    </w:p>
    <w:p w14:paraId="119967BD"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在服务采购项目中，服务由中小企业承接，即提供服务的人员为中小企业依照《中华人民共和国劳动合同法》订立劳动合同的从业人员。</w:t>
      </w:r>
    </w:p>
    <w:p w14:paraId="452D68E5"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在货物采购项目中，供应商提供的货物既有中小企业制造货物，也有大型企业制造货物的，不享受本款规定的促进中小企业发展政策。</w:t>
      </w:r>
    </w:p>
    <w:p w14:paraId="7A1DEB9C"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以联合体形</w:t>
      </w:r>
      <w:proofErr w:type="gramStart"/>
      <w:r>
        <w:rPr>
          <w:color w:val="000000" w:themeColor="text1"/>
          <w:szCs w:val="21"/>
        </w:rPr>
        <w:t>式参加</w:t>
      </w:r>
      <w:proofErr w:type="gramEnd"/>
      <w:r>
        <w:rPr>
          <w:color w:val="000000" w:themeColor="text1"/>
          <w:szCs w:val="21"/>
        </w:rPr>
        <w:t>政府采购活动，联合体各方均为中小企业的，联合体视同中小企业。其中，联合体各方均为小</w:t>
      </w:r>
      <w:proofErr w:type="gramStart"/>
      <w:r>
        <w:rPr>
          <w:color w:val="000000" w:themeColor="text1"/>
          <w:szCs w:val="21"/>
        </w:rPr>
        <w:t>微企业</w:t>
      </w:r>
      <w:proofErr w:type="gramEnd"/>
      <w:r>
        <w:rPr>
          <w:color w:val="000000" w:themeColor="text1"/>
          <w:szCs w:val="21"/>
        </w:rPr>
        <w:t>的，联合体视同小微企业。</w:t>
      </w:r>
    </w:p>
    <w:p w14:paraId="68E4B861" w14:textId="77777777" w:rsidR="00DA6E9A" w:rsidRDefault="00781F0F">
      <w:pPr>
        <w:spacing w:before="120" w:line="320" w:lineRule="atLeast"/>
        <w:ind w:firstLineChars="200" w:firstLine="420"/>
        <w:rPr>
          <w:color w:val="000000" w:themeColor="text1"/>
          <w:szCs w:val="21"/>
        </w:rPr>
      </w:pPr>
      <w:r>
        <w:rPr>
          <w:color w:val="000000" w:themeColor="text1"/>
          <w:szCs w:val="21"/>
        </w:rPr>
        <w:t>9.4.3</w:t>
      </w:r>
      <w:r>
        <w:rPr>
          <w:color w:val="000000" w:themeColor="text1"/>
          <w:szCs w:val="21"/>
        </w:rPr>
        <w:t>本</w:t>
      </w:r>
      <w:proofErr w:type="gramStart"/>
      <w:r>
        <w:rPr>
          <w:color w:val="000000" w:themeColor="text1"/>
          <w:szCs w:val="21"/>
        </w:rPr>
        <w:t>项目标</w:t>
      </w:r>
      <w:proofErr w:type="gramEnd"/>
      <w:r>
        <w:rPr>
          <w:color w:val="000000" w:themeColor="text1"/>
          <w:szCs w:val="21"/>
        </w:rPr>
        <w:t>的所属行业在第二章采购需求中规定。供应商根据中小企业划分标准（《关于印发中小企业划型标准规定的通知》（工信部联企业〔</w:t>
      </w:r>
      <w:r>
        <w:rPr>
          <w:color w:val="000000" w:themeColor="text1"/>
          <w:szCs w:val="21"/>
        </w:rPr>
        <w:t>2011</w:t>
      </w:r>
      <w:r>
        <w:rPr>
          <w:color w:val="000000" w:themeColor="text1"/>
          <w:szCs w:val="21"/>
        </w:rPr>
        <w:t>〕</w:t>
      </w:r>
      <w:r>
        <w:rPr>
          <w:color w:val="000000" w:themeColor="text1"/>
          <w:szCs w:val="21"/>
        </w:rPr>
        <w:t>300</w:t>
      </w:r>
      <w:r>
        <w:rPr>
          <w:color w:val="000000" w:themeColor="text1"/>
          <w:szCs w:val="21"/>
        </w:rPr>
        <w:t>号）判断是否为中小企业。</w:t>
      </w:r>
    </w:p>
    <w:p w14:paraId="2982530E" w14:textId="77777777" w:rsidR="00DA6E9A" w:rsidRDefault="00781F0F">
      <w:pPr>
        <w:spacing w:before="120" w:line="320" w:lineRule="atLeast"/>
        <w:ind w:firstLineChars="200" w:firstLine="420"/>
        <w:rPr>
          <w:color w:val="000000" w:themeColor="text1"/>
          <w:szCs w:val="21"/>
        </w:rPr>
      </w:pPr>
      <w:r>
        <w:rPr>
          <w:color w:val="000000" w:themeColor="text1"/>
          <w:szCs w:val="21"/>
        </w:rPr>
        <w:t>符合条件的货物制造商、工程施工单位、服务承接单位为中小企业的，应按采购文件规定在响应文件中提供声明函。</w:t>
      </w:r>
    </w:p>
    <w:p w14:paraId="07B9168F" w14:textId="77777777" w:rsidR="00DA6E9A" w:rsidRDefault="00781F0F">
      <w:pPr>
        <w:spacing w:before="120" w:line="320" w:lineRule="atLeast"/>
        <w:ind w:firstLineChars="200" w:firstLine="420"/>
        <w:rPr>
          <w:color w:val="000000" w:themeColor="text1"/>
          <w:szCs w:val="21"/>
        </w:rPr>
      </w:pPr>
      <w:r>
        <w:rPr>
          <w:color w:val="000000" w:themeColor="text1"/>
          <w:szCs w:val="21"/>
        </w:rPr>
        <w:t>9.4.4</w:t>
      </w:r>
      <w:r>
        <w:rPr>
          <w:color w:val="000000" w:themeColor="text1"/>
          <w:szCs w:val="21"/>
        </w:rPr>
        <w:t>视同中小企业情形</w:t>
      </w:r>
    </w:p>
    <w:p w14:paraId="62A31096"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）符合中小企业划分标准的个体工商户，视同中小企业。</w:t>
      </w:r>
    </w:p>
    <w:p w14:paraId="24C043E1"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）以联合体形</w:t>
      </w:r>
      <w:proofErr w:type="gramStart"/>
      <w:r>
        <w:rPr>
          <w:color w:val="000000" w:themeColor="text1"/>
          <w:szCs w:val="21"/>
        </w:rPr>
        <w:t>式参加</w:t>
      </w:r>
      <w:proofErr w:type="gramEnd"/>
      <w:r>
        <w:rPr>
          <w:color w:val="000000" w:themeColor="text1"/>
          <w:szCs w:val="21"/>
        </w:rPr>
        <w:t>政府采购活动，联合体各方均为中小企业的，联合体视同中小企业。其中，联合体各方均为小</w:t>
      </w:r>
      <w:proofErr w:type="gramStart"/>
      <w:r>
        <w:rPr>
          <w:color w:val="000000" w:themeColor="text1"/>
          <w:szCs w:val="21"/>
        </w:rPr>
        <w:t>微企业</w:t>
      </w:r>
      <w:proofErr w:type="gramEnd"/>
      <w:r>
        <w:rPr>
          <w:color w:val="000000" w:themeColor="text1"/>
          <w:szCs w:val="21"/>
        </w:rPr>
        <w:t>的，联合体视同小微企业。</w:t>
      </w:r>
    </w:p>
    <w:p w14:paraId="7EF8CC1A" w14:textId="77777777" w:rsidR="00DA6E9A" w:rsidRDefault="00781F0F">
      <w:pPr>
        <w:spacing w:before="120" w:line="320" w:lineRule="atLeas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）符合《财政部、司法部关于政府采购支持监狱企业发展有关问题的通知》（财库〔</w:t>
      </w:r>
      <w:r>
        <w:rPr>
          <w:color w:val="000000" w:themeColor="text1"/>
          <w:szCs w:val="21"/>
        </w:rPr>
        <w:t>2014</w:t>
      </w:r>
      <w:r>
        <w:rPr>
          <w:color w:val="000000" w:themeColor="text1"/>
          <w:szCs w:val="21"/>
        </w:rPr>
        <w:t>〕</w:t>
      </w:r>
      <w:r>
        <w:rPr>
          <w:color w:val="000000" w:themeColor="text1"/>
          <w:szCs w:val="21"/>
        </w:rPr>
        <w:t>68</w:t>
      </w:r>
      <w:r>
        <w:rPr>
          <w:color w:val="000000" w:themeColor="text1"/>
          <w:szCs w:val="21"/>
        </w:rPr>
        <w:t>号）规定的监狱企业，或符合《关于促进残疾人就业政府采购政策的通知》（财库〔</w:t>
      </w:r>
      <w:r>
        <w:rPr>
          <w:color w:val="000000" w:themeColor="text1"/>
          <w:szCs w:val="21"/>
        </w:rPr>
        <w:t>2017</w:t>
      </w:r>
      <w:r>
        <w:rPr>
          <w:color w:val="000000" w:themeColor="text1"/>
          <w:szCs w:val="21"/>
        </w:rPr>
        <w:t>〕</w:t>
      </w:r>
      <w:r>
        <w:rPr>
          <w:color w:val="000000" w:themeColor="text1"/>
          <w:szCs w:val="21"/>
        </w:rPr>
        <w:t>141</w:t>
      </w:r>
      <w:r>
        <w:rPr>
          <w:color w:val="000000" w:themeColor="text1"/>
          <w:szCs w:val="21"/>
        </w:rPr>
        <w:t>号）规定的残疾人福利性单位，视同小型、微型企业。</w:t>
      </w:r>
    </w:p>
    <w:p w14:paraId="29BAF895" w14:textId="77777777" w:rsidR="00DA6E9A" w:rsidRDefault="00781F0F">
      <w:pPr>
        <w:spacing w:before="120" w:line="320" w:lineRule="atLeast"/>
        <w:ind w:leftChars="1" w:left="2" w:firstLineChars="200" w:firstLine="420"/>
        <w:rPr>
          <w:color w:val="000000" w:themeColor="text1"/>
          <w:szCs w:val="21"/>
        </w:rPr>
      </w:pPr>
      <w:r>
        <w:rPr>
          <w:color w:val="000000" w:themeColor="text1"/>
          <w:szCs w:val="21"/>
        </w:rPr>
        <w:t>符合条件的货物制造商、工程施工单位、服务承接单位为监狱企业或残疾人福利性单位的，应按采购文件规定在响应文件中提供相关证明文件。</w:t>
      </w:r>
    </w:p>
    <w:p w14:paraId="04DF3EC7" w14:textId="77777777" w:rsidR="00DA6E9A" w:rsidRDefault="00781F0F">
      <w:pPr>
        <w:spacing w:before="120" w:line="320" w:lineRule="atLeast"/>
        <w:ind w:firstLineChars="200" w:firstLine="422"/>
        <w:outlineLvl w:val="1"/>
        <w:rPr>
          <w:b/>
          <w:bCs/>
          <w:color w:val="000000" w:themeColor="text1"/>
          <w:kern w:val="0"/>
          <w:szCs w:val="21"/>
        </w:rPr>
      </w:pPr>
      <w:r>
        <w:rPr>
          <w:b/>
          <w:bCs/>
          <w:color w:val="000000" w:themeColor="text1"/>
          <w:kern w:val="0"/>
          <w:szCs w:val="21"/>
        </w:rPr>
        <w:t>10</w:t>
      </w:r>
      <w:r>
        <w:rPr>
          <w:b/>
          <w:bCs/>
          <w:color w:val="000000" w:themeColor="text1"/>
          <w:kern w:val="0"/>
          <w:szCs w:val="21"/>
        </w:rPr>
        <w:t>．其他事项</w:t>
      </w:r>
    </w:p>
    <w:p w14:paraId="0378192F" w14:textId="77777777" w:rsidR="00DA6E9A" w:rsidRDefault="00781F0F">
      <w:pPr>
        <w:spacing w:before="120" w:line="320" w:lineRule="atLeast"/>
        <w:ind w:firstLineChars="200" w:firstLine="420"/>
        <w:rPr>
          <w:color w:val="000000" w:themeColor="text1"/>
          <w:szCs w:val="21"/>
        </w:rPr>
      </w:pPr>
      <w:r>
        <w:rPr>
          <w:color w:val="000000" w:themeColor="text1"/>
          <w:szCs w:val="21"/>
        </w:rPr>
        <w:t>10.1</w:t>
      </w:r>
      <w:r>
        <w:rPr>
          <w:color w:val="000000" w:themeColor="text1"/>
          <w:szCs w:val="21"/>
        </w:rPr>
        <w:t>代理服务收费由采购代理机构向成交供应商收取。签订合同前，成交供应商应向采购代理机构一次付清代理服务费。</w:t>
      </w:r>
    </w:p>
    <w:p w14:paraId="316ADF17" w14:textId="77777777" w:rsidR="00DA6E9A" w:rsidRDefault="00781F0F">
      <w:pPr>
        <w:spacing w:before="120" w:line="276" w:lineRule="auto"/>
        <w:ind w:firstLineChars="200" w:firstLine="420"/>
        <w:rPr>
          <w:color w:val="000000" w:themeColor="text1"/>
          <w:szCs w:val="21"/>
        </w:rPr>
      </w:pPr>
      <w:r>
        <w:rPr>
          <w:color w:val="000000" w:themeColor="text1"/>
          <w:szCs w:val="21"/>
        </w:rPr>
        <w:t>10.2</w:t>
      </w:r>
      <w:r>
        <w:rPr>
          <w:color w:val="000000" w:themeColor="text1"/>
          <w:szCs w:val="21"/>
        </w:rPr>
        <w:t>电子交易活动的中止。采购过程中出现以下情形，导致电子交易平台无法正常运行，或者无法保证电子交易的公平、公正和安全时，采购机构可中止电子交易活动：</w:t>
      </w:r>
    </w:p>
    <w:p w14:paraId="6BFD45FA" w14:textId="77777777" w:rsidR="00DA6E9A" w:rsidRDefault="00781F0F">
      <w:pPr>
        <w:spacing w:before="120" w:line="276" w:lineRule="auto"/>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）电子交易平台发生故障而无法登录访问的；</w:t>
      </w:r>
      <w:r>
        <w:rPr>
          <w:color w:val="000000" w:themeColor="text1"/>
          <w:szCs w:val="21"/>
        </w:rPr>
        <w:t xml:space="preserve"> </w:t>
      </w:r>
    </w:p>
    <w:p w14:paraId="6E7272BE" w14:textId="77777777" w:rsidR="00DA6E9A" w:rsidRDefault="00781F0F">
      <w:pPr>
        <w:spacing w:before="120" w:line="276" w:lineRule="auto"/>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）电子交易平台应用或数据库出现错误，不能进行正常操作的；</w:t>
      </w:r>
    </w:p>
    <w:p w14:paraId="37A8C4A8" w14:textId="77777777" w:rsidR="00DA6E9A" w:rsidRDefault="00781F0F">
      <w:pPr>
        <w:spacing w:before="120" w:line="276" w:lineRule="auto"/>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）电子交易平台发现严重安全漏洞，有潜在泄密危险的；</w:t>
      </w:r>
    </w:p>
    <w:p w14:paraId="608D2E95" w14:textId="77777777" w:rsidR="00DA6E9A" w:rsidRDefault="00781F0F">
      <w:pPr>
        <w:spacing w:before="120" w:line="276" w:lineRule="auto"/>
        <w:ind w:firstLineChars="200" w:firstLine="420"/>
        <w:rPr>
          <w:color w:val="000000" w:themeColor="text1"/>
          <w:szCs w:val="21"/>
        </w:rPr>
      </w:pPr>
      <w:r>
        <w:rPr>
          <w:color w:val="000000" w:themeColor="text1"/>
          <w:szCs w:val="21"/>
        </w:rPr>
        <w:t>（</w:t>
      </w:r>
      <w:r>
        <w:rPr>
          <w:color w:val="000000" w:themeColor="text1"/>
          <w:szCs w:val="21"/>
        </w:rPr>
        <w:t>4</w:t>
      </w:r>
      <w:r>
        <w:rPr>
          <w:color w:val="000000" w:themeColor="text1"/>
          <w:szCs w:val="21"/>
        </w:rPr>
        <w:t>）病毒发作导致不能进行正常操作的；</w:t>
      </w:r>
      <w:r>
        <w:rPr>
          <w:color w:val="000000" w:themeColor="text1"/>
          <w:szCs w:val="21"/>
        </w:rPr>
        <w:t xml:space="preserve"> </w:t>
      </w:r>
    </w:p>
    <w:p w14:paraId="2340E3E5" w14:textId="77777777" w:rsidR="00DA6E9A" w:rsidRDefault="00781F0F">
      <w:pPr>
        <w:spacing w:before="120" w:line="276" w:lineRule="auto"/>
        <w:ind w:firstLineChars="200" w:firstLine="420"/>
        <w:rPr>
          <w:color w:val="000000" w:themeColor="text1"/>
          <w:szCs w:val="21"/>
        </w:rPr>
      </w:pPr>
      <w:r>
        <w:rPr>
          <w:color w:val="000000" w:themeColor="text1"/>
          <w:szCs w:val="21"/>
        </w:rPr>
        <w:lastRenderedPageBreak/>
        <w:t>（</w:t>
      </w:r>
      <w:r>
        <w:rPr>
          <w:color w:val="000000" w:themeColor="text1"/>
          <w:szCs w:val="21"/>
        </w:rPr>
        <w:t>4</w:t>
      </w:r>
      <w:r>
        <w:rPr>
          <w:color w:val="000000" w:themeColor="text1"/>
          <w:szCs w:val="21"/>
        </w:rPr>
        <w:t>）其他无法保证电子交易的公平、公正和安全的情况。</w:t>
      </w:r>
    </w:p>
    <w:p w14:paraId="0B7392E6" w14:textId="77777777" w:rsidR="00DA6E9A" w:rsidRDefault="00781F0F">
      <w:pPr>
        <w:tabs>
          <w:tab w:val="left" w:pos="4820"/>
        </w:tabs>
        <w:spacing w:before="120" w:line="360" w:lineRule="auto"/>
        <w:ind w:firstLineChars="200" w:firstLine="420"/>
        <w:rPr>
          <w:color w:val="000000" w:themeColor="text1"/>
          <w:szCs w:val="21"/>
        </w:rPr>
      </w:pPr>
      <w:r>
        <w:rPr>
          <w:color w:val="000000" w:themeColor="text1"/>
          <w:szCs w:val="2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Pr>
          <w:color w:val="000000" w:themeColor="text1"/>
          <w:szCs w:val="21"/>
        </w:rPr>
        <w:t>作出</w:t>
      </w:r>
      <w:proofErr w:type="gramEnd"/>
      <w:r>
        <w:rPr>
          <w:color w:val="000000" w:themeColor="text1"/>
          <w:szCs w:val="21"/>
        </w:rPr>
        <w:t>妥善保密处理，并报财政部门备案。</w:t>
      </w:r>
      <w:r>
        <w:rPr>
          <w:color w:val="000000" w:themeColor="text1"/>
          <w:szCs w:val="21"/>
        </w:rPr>
        <w:t xml:space="preserve"> </w:t>
      </w:r>
    </w:p>
    <w:p w14:paraId="6BD738B3" w14:textId="77777777" w:rsidR="00DA6E9A" w:rsidRDefault="00781F0F">
      <w:pPr>
        <w:spacing w:line="360" w:lineRule="auto"/>
        <w:ind w:firstLine="420"/>
        <w:rPr>
          <w:color w:val="000000" w:themeColor="text1"/>
          <w:szCs w:val="21"/>
        </w:rPr>
      </w:pPr>
      <w:r>
        <w:rPr>
          <w:color w:val="000000" w:themeColor="text1"/>
          <w:szCs w:val="21"/>
        </w:rPr>
        <w:t>10.3</w:t>
      </w:r>
      <w:r>
        <w:rPr>
          <w:color w:val="000000" w:themeColor="text1"/>
          <w:szCs w:val="21"/>
        </w:rPr>
        <w:t>本项目的附件及图纸详见供应商须知前附表。</w:t>
      </w:r>
    </w:p>
    <w:p w14:paraId="3AA71F3E" w14:textId="77777777" w:rsidR="00DA6E9A" w:rsidRDefault="00781F0F">
      <w:pPr>
        <w:spacing w:line="360" w:lineRule="auto"/>
        <w:ind w:firstLine="420"/>
        <w:rPr>
          <w:color w:val="000000" w:themeColor="text1"/>
          <w:szCs w:val="21"/>
        </w:rPr>
      </w:pPr>
      <w:r>
        <w:rPr>
          <w:color w:val="000000" w:themeColor="text1"/>
          <w:szCs w:val="21"/>
        </w:rPr>
        <w:t>10.4</w:t>
      </w:r>
      <w:r>
        <w:rPr>
          <w:color w:val="000000" w:themeColor="text1"/>
          <w:szCs w:val="21"/>
        </w:rPr>
        <w:t>本项目的其他事项详见供应商须知前附表。</w:t>
      </w:r>
    </w:p>
    <w:p w14:paraId="38665CE0" w14:textId="77777777" w:rsidR="00DA6E9A" w:rsidRDefault="00781F0F">
      <w:pPr>
        <w:spacing w:before="120" w:line="320" w:lineRule="atLeast"/>
        <w:ind w:leftChars="1" w:left="2" w:firstLineChars="200" w:firstLine="422"/>
        <w:outlineLvl w:val="1"/>
        <w:rPr>
          <w:b/>
          <w:bCs/>
          <w:color w:val="000000" w:themeColor="text1"/>
          <w:kern w:val="0"/>
          <w:szCs w:val="21"/>
        </w:rPr>
      </w:pPr>
      <w:r>
        <w:rPr>
          <w:b/>
          <w:bCs/>
          <w:color w:val="000000" w:themeColor="text1"/>
          <w:kern w:val="0"/>
          <w:szCs w:val="21"/>
        </w:rPr>
        <w:t>11</w:t>
      </w:r>
      <w:r>
        <w:rPr>
          <w:b/>
          <w:bCs/>
          <w:color w:val="000000" w:themeColor="text1"/>
          <w:kern w:val="0"/>
          <w:szCs w:val="21"/>
        </w:rPr>
        <w:t>．其他说明</w:t>
      </w:r>
    </w:p>
    <w:p w14:paraId="4A05BE90" w14:textId="77777777" w:rsidR="00DA6E9A" w:rsidRDefault="00781F0F">
      <w:pPr>
        <w:spacing w:before="120" w:line="320" w:lineRule="atLeast"/>
        <w:ind w:leftChars="1" w:left="2" w:firstLineChars="200" w:firstLine="422"/>
        <w:outlineLvl w:val="1"/>
        <w:rPr>
          <w:color w:val="000000" w:themeColor="text1"/>
          <w:kern w:val="0"/>
          <w:szCs w:val="21"/>
        </w:rPr>
      </w:pPr>
      <w:r>
        <w:rPr>
          <w:b/>
          <w:bCs/>
          <w:color w:val="000000" w:themeColor="text1"/>
          <w:kern w:val="0"/>
          <w:szCs w:val="21"/>
        </w:rPr>
        <w:t>11.1</w:t>
      </w:r>
      <w:r>
        <w:rPr>
          <w:color w:val="000000" w:themeColor="text1"/>
          <w:kern w:val="0"/>
          <w:szCs w:val="21"/>
        </w:rPr>
        <w:t>其余未尽事宜按《中华人民共和国政府采购法》、《中华人民共和国政府采购法实施条例》的相关规定执行。</w:t>
      </w:r>
    </w:p>
    <w:p w14:paraId="596C7533" w14:textId="77777777" w:rsidR="00DA6E9A" w:rsidRDefault="00781F0F">
      <w:pPr>
        <w:spacing w:before="120" w:line="320" w:lineRule="atLeast"/>
        <w:ind w:leftChars="1" w:left="2" w:firstLineChars="200" w:firstLine="422"/>
        <w:outlineLvl w:val="1"/>
        <w:rPr>
          <w:color w:val="000000" w:themeColor="text1"/>
          <w:sz w:val="32"/>
          <w:szCs w:val="32"/>
        </w:rPr>
        <w:sectPr w:rsidR="00DA6E9A">
          <w:pgSz w:w="11906" w:h="16838"/>
          <w:pgMar w:top="993" w:right="1133" w:bottom="1246" w:left="1418" w:header="851" w:footer="992" w:gutter="0"/>
          <w:cols w:space="720"/>
          <w:titlePg/>
          <w:docGrid w:linePitch="312"/>
        </w:sectPr>
      </w:pPr>
      <w:r>
        <w:rPr>
          <w:b/>
          <w:bCs/>
          <w:color w:val="000000" w:themeColor="text1"/>
          <w:kern w:val="0"/>
          <w:szCs w:val="21"/>
        </w:rPr>
        <w:t>11.2</w:t>
      </w:r>
      <w:r>
        <w:rPr>
          <w:color w:val="000000" w:themeColor="text1"/>
        </w:rPr>
        <w:t>本采购文件是根据国家有关法律及有关政策、法规和参照国际惯例编制，解释权属采购代理机构</w:t>
      </w:r>
    </w:p>
    <w:p w14:paraId="30D90C08" w14:textId="77777777" w:rsidR="00DA6E9A" w:rsidRDefault="00781F0F">
      <w:pPr>
        <w:pStyle w:val="af"/>
        <w:snapToGrid w:val="0"/>
        <w:spacing w:before="120" w:after="120" w:line="320" w:lineRule="exact"/>
        <w:jc w:val="center"/>
        <w:outlineLvl w:val="0"/>
        <w:rPr>
          <w:rFonts w:ascii="Times New Roman" w:hAnsi="Times New Roman" w:cs="Times New Roman"/>
          <w:color w:val="000000" w:themeColor="text1"/>
          <w:sz w:val="32"/>
          <w:szCs w:val="32"/>
        </w:rPr>
      </w:pPr>
      <w:bookmarkStart w:id="75" w:name="_Toc199423601"/>
      <w:r>
        <w:rPr>
          <w:rFonts w:ascii="Times New Roman" w:hAnsi="Times New Roman" w:cs="Times New Roman"/>
          <w:color w:val="000000" w:themeColor="text1"/>
          <w:sz w:val="32"/>
          <w:szCs w:val="32"/>
        </w:rPr>
        <w:lastRenderedPageBreak/>
        <w:t>第四章</w:t>
      </w: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评审方法及标准</w:t>
      </w:r>
      <w:bookmarkEnd w:id="75"/>
    </w:p>
    <w:p w14:paraId="11AF54F8" w14:textId="77777777" w:rsidR="00DA6E9A" w:rsidRDefault="00781F0F">
      <w:pPr>
        <w:spacing w:before="120" w:line="320" w:lineRule="atLeast"/>
        <w:ind w:firstLineChars="196" w:firstLine="413"/>
        <w:outlineLvl w:val="1"/>
        <w:rPr>
          <w:b/>
          <w:bCs/>
          <w:color w:val="000000" w:themeColor="text1"/>
          <w:kern w:val="0"/>
          <w:szCs w:val="21"/>
        </w:rPr>
      </w:pPr>
      <w:r>
        <w:rPr>
          <w:b/>
          <w:bCs/>
          <w:color w:val="000000" w:themeColor="text1"/>
          <w:kern w:val="0"/>
          <w:szCs w:val="21"/>
        </w:rPr>
        <w:t>1.</w:t>
      </w:r>
      <w:r>
        <w:rPr>
          <w:b/>
          <w:bCs/>
          <w:color w:val="000000" w:themeColor="text1"/>
          <w:kern w:val="0"/>
          <w:szCs w:val="21"/>
        </w:rPr>
        <w:t>评审方法</w:t>
      </w:r>
    </w:p>
    <w:p w14:paraId="0E5B5B34" w14:textId="77777777" w:rsidR="00DA6E9A" w:rsidRDefault="00781F0F">
      <w:pPr>
        <w:suppressAutoHyphens/>
        <w:spacing w:before="120" w:line="320" w:lineRule="atLeast"/>
        <w:ind w:firstLineChars="200" w:firstLine="420"/>
        <w:rPr>
          <w:color w:val="000000" w:themeColor="text1"/>
          <w:kern w:val="1"/>
          <w:szCs w:val="21"/>
        </w:rPr>
      </w:pPr>
      <w:r>
        <w:rPr>
          <w:color w:val="000000" w:themeColor="text1"/>
          <w:szCs w:val="21"/>
        </w:rPr>
        <w:t>本项目采用</w:t>
      </w:r>
      <w:r>
        <w:rPr>
          <w:bCs/>
          <w:color w:val="000000" w:themeColor="text1"/>
          <w:kern w:val="1"/>
          <w:szCs w:val="21"/>
        </w:rPr>
        <w:t>综合评分法</w:t>
      </w:r>
      <w:r>
        <w:rPr>
          <w:color w:val="000000" w:themeColor="text1"/>
          <w:szCs w:val="21"/>
        </w:rPr>
        <w:t>进行评审</w:t>
      </w:r>
      <w:r>
        <w:rPr>
          <w:bCs/>
          <w:color w:val="000000" w:themeColor="text1"/>
          <w:kern w:val="1"/>
          <w:szCs w:val="21"/>
        </w:rPr>
        <w:t>。</w:t>
      </w:r>
      <w:r>
        <w:rPr>
          <w:color w:val="000000" w:themeColor="text1"/>
          <w:szCs w:val="21"/>
        </w:rPr>
        <w:t>综合评分法，是指响应文件满足采购文件全部实质性要求</w:t>
      </w:r>
      <w:proofErr w:type="gramStart"/>
      <w:r>
        <w:rPr>
          <w:color w:val="000000" w:themeColor="text1"/>
          <w:szCs w:val="21"/>
        </w:rPr>
        <w:t>且按照</w:t>
      </w:r>
      <w:proofErr w:type="gramEnd"/>
      <w:r>
        <w:rPr>
          <w:color w:val="000000" w:themeColor="text1"/>
          <w:szCs w:val="21"/>
        </w:rPr>
        <w:t>评审因素的量化指标评审得分最高的供应商为成交候选人的评审方法。</w:t>
      </w:r>
    </w:p>
    <w:p w14:paraId="61C69AB4" w14:textId="77777777" w:rsidR="00DA6E9A" w:rsidRDefault="00781F0F">
      <w:pPr>
        <w:suppressAutoHyphens/>
        <w:spacing w:before="120" w:line="320" w:lineRule="atLeast"/>
        <w:ind w:firstLineChars="200" w:firstLine="420"/>
        <w:rPr>
          <w:color w:val="000000" w:themeColor="text1"/>
          <w:kern w:val="1"/>
          <w:szCs w:val="21"/>
        </w:rPr>
      </w:pPr>
      <w:r>
        <w:rPr>
          <w:color w:val="000000" w:themeColor="text1"/>
          <w:kern w:val="1"/>
          <w:szCs w:val="21"/>
        </w:rPr>
        <w:t>本项目评审的其他详细规定在第三</w:t>
      </w:r>
      <w:proofErr w:type="gramStart"/>
      <w:r>
        <w:rPr>
          <w:color w:val="000000" w:themeColor="text1"/>
          <w:kern w:val="1"/>
          <w:szCs w:val="21"/>
        </w:rPr>
        <w:t>章供应</w:t>
      </w:r>
      <w:proofErr w:type="gramEnd"/>
      <w:r>
        <w:rPr>
          <w:color w:val="000000" w:themeColor="text1"/>
          <w:kern w:val="1"/>
          <w:szCs w:val="21"/>
        </w:rPr>
        <w:t>商须知中规定。</w:t>
      </w:r>
    </w:p>
    <w:p w14:paraId="1B29C9CE" w14:textId="77777777" w:rsidR="00DA6E9A" w:rsidRDefault="00781F0F">
      <w:pPr>
        <w:spacing w:before="120" w:line="320" w:lineRule="atLeast"/>
        <w:ind w:firstLineChars="196" w:firstLine="413"/>
        <w:outlineLvl w:val="1"/>
        <w:rPr>
          <w:b/>
          <w:bCs/>
          <w:color w:val="000000" w:themeColor="text1"/>
          <w:kern w:val="0"/>
          <w:szCs w:val="21"/>
        </w:rPr>
      </w:pPr>
      <w:r>
        <w:rPr>
          <w:b/>
          <w:color w:val="000000" w:themeColor="text1"/>
          <w:kern w:val="0"/>
          <w:szCs w:val="21"/>
        </w:rPr>
        <w:t>2.</w:t>
      </w:r>
      <w:r>
        <w:rPr>
          <w:b/>
          <w:color w:val="000000" w:themeColor="text1"/>
          <w:kern w:val="0"/>
          <w:szCs w:val="21"/>
        </w:rPr>
        <w:t>资格审查标准</w:t>
      </w:r>
      <w:r>
        <w:rPr>
          <w:b/>
          <w:bCs/>
          <w:color w:val="000000" w:themeColor="text1"/>
          <w:kern w:val="0"/>
          <w:szCs w:val="21"/>
        </w:rPr>
        <w:t>（不满足任何一项审查内容要求，资格审查即为不合格）</w:t>
      </w:r>
    </w:p>
    <w:tbl>
      <w:tblPr>
        <w:tblW w:w="89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6242"/>
      </w:tblGrid>
      <w:tr w:rsidR="00DA6E9A" w14:paraId="7CFC625F" w14:textId="77777777">
        <w:trPr>
          <w:trHeight w:val="468"/>
        </w:trPr>
        <w:tc>
          <w:tcPr>
            <w:tcW w:w="846" w:type="dxa"/>
            <w:vAlign w:val="center"/>
          </w:tcPr>
          <w:p w14:paraId="2D2F9238" w14:textId="77777777" w:rsidR="00DA6E9A" w:rsidRDefault="00781F0F">
            <w:pPr>
              <w:spacing w:line="240" w:lineRule="exact"/>
              <w:jc w:val="center"/>
              <w:rPr>
                <w:b/>
                <w:color w:val="000000" w:themeColor="text1"/>
                <w:kern w:val="0"/>
                <w:szCs w:val="21"/>
              </w:rPr>
            </w:pPr>
            <w:r>
              <w:rPr>
                <w:b/>
                <w:color w:val="000000" w:themeColor="text1"/>
                <w:kern w:val="0"/>
                <w:szCs w:val="21"/>
              </w:rPr>
              <w:t>审查因素</w:t>
            </w:r>
          </w:p>
        </w:tc>
        <w:tc>
          <w:tcPr>
            <w:tcW w:w="1843" w:type="dxa"/>
            <w:vAlign w:val="center"/>
          </w:tcPr>
          <w:p w14:paraId="15093288" w14:textId="77777777" w:rsidR="00DA6E9A" w:rsidRDefault="00781F0F">
            <w:pPr>
              <w:spacing w:line="240" w:lineRule="exact"/>
              <w:jc w:val="center"/>
              <w:rPr>
                <w:b/>
                <w:color w:val="000000" w:themeColor="text1"/>
                <w:kern w:val="0"/>
                <w:szCs w:val="21"/>
              </w:rPr>
            </w:pPr>
            <w:r>
              <w:rPr>
                <w:b/>
                <w:color w:val="000000" w:themeColor="text1"/>
                <w:kern w:val="0"/>
                <w:szCs w:val="21"/>
              </w:rPr>
              <w:t>审查内容</w:t>
            </w:r>
          </w:p>
        </w:tc>
        <w:tc>
          <w:tcPr>
            <w:tcW w:w="6242" w:type="dxa"/>
            <w:vAlign w:val="center"/>
          </w:tcPr>
          <w:p w14:paraId="1CE44A20" w14:textId="77777777" w:rsidR="00DA6E9A" w:rsidRDefault="00781F0F">
            <w:pPr>
              <w:spacing w:line="240" w:lineRule="exact"/>
              <w:jc w:val="center"/>
              <w:rPr>
                <w:b/>
                <w:color w:val="000000" w:themeColor="text1"/>
                <w:kern w:val="0"/>
                <w:szCs w:val="21"/>
              </w:rPr>
            </w:pPr>
            <w:r>
              <w:rPr>
                <w:b/>
                <w:color w:val="000000" w:themeColor="text1"/>
                <w:kern w:val="0"/>
                <w:szCs w:val="21"/>
              </w:rPr>
              <w:t>说明</w:t>
            </w:r>
          </w:p>
        </w:tc>
      </w:tr>
      <w:tr w:rsidR="00DA6E9A" w14:paraId="34A8A1F6" w14:textId="77777777">
        <w:trPr>
          <w:cantSplit/>
          <w:trHeight w:val="760"/>
        </w:trPr>
        <w:tc>
          <w:tcPr>
            <w:tcW w:w="846" w:type="dxa"/>
            <w:vMerge w:val="restart"/>
            <w:vAlign w:val="center"/>
          </w:tcPr>
          <w:p w14:paraId="7956D1EA" w14:textId="77777777" w:rsidR="00DA6E9A" w:rsidRDefault="00781F0F">
            <w:pPr>
              <w:spacing w:line="240" w:lineRule="exact"/>
              <w:rPr>
                <w:color w:val="000000" w:themeColor="text1"/>
                <w:szCs w:val="21"/>
                <w:lang w:val="zh-CN"/>
              </w:rPr>
            </w:pPr>
            <w:r>
              <w:rPr>
                <w:color w:val="000000" w:themeColor="text1"/>
                <w:szCs w:val="21"/>
                <w:lang w:val="zh-CN"/>
              </w:rPr>
              <w:t>供应商应符合的基本</w:t>
            </w:r>
            <w:r>
              <w:rPr>
                <w:color w:val="000000" w:themeColor="text1"/>
                <w:szCs w:val="21"/>
              </w:rPr>
              <w:t>资格要求</w:t>
            </w:r>
          </w:p>
        </w:tc>
        <w:tc>
          <w:tcPr>
            <w:tcW w:w="1843" w:type="dxa"/>
            <w:vAlign w:val="center"/>
          </w:tcPr>
          <w:p w14:paraId="12C00482" w14:textId="77777777" w:rsidR="00DA6E9A" w:rsidRDefault="00781F0F">
            <w:pPr>
              <w:spacing w:line="240" w:lineRule="exact"/>
              <w:jc w:val="left"/>
              <w:rPr>
                <w:color w:val="000000" w:themeColor="text1"/>
                <w:szCs w:val="21"/>
              </w:rPr>
            </w:pPr>
            <w:r>
              <w:rPr>
                <w:color w:val="000000" w:themeColor="text1"/>
                <w:szCs w:val="21"/>
              </w:rPr>
              <w:t>（</w:t>
            </w:r>
            <w:r>
              <w:rPr>
                <w:color w:val="000000" w:themeColor="text1"/>
                <w:szCs w:val="21"/>
              </w:rPr>
              <w:t>1</w:t>
            </w:r>
            <w:r>
              <w:rPr>
                <w:color w:val="000000" w:themeColor="text1"/>
                <w:szCs w:val="21"/>
              </w:rPr>
              <w:t>）具有独立承担民事责任的能力</w:t>
            </w:r>
          </w:p>
        </w:tc>
        <w:tc>
          <w:tcPr>
            <w:tcW w:w="6242" w:type="dxa"/>
          </w:tcPr>
          <w:p w14:paraId="6B79A480" w14:textId="77777777" w:rsidR="00DA6E9A" w:rsidRDefault="00781F0F">
            <w:pPr>
              <w:spacing w:line="240" w:lineRule="exact"/>
              <w:rPr>
                <w:color w:val="000000" w:themeColor="text1"/>
                <w:szCs w:val="21"/>
              </w:rPr>
            </w:pPr>
            <w:r>
              <w:rPr>
                <w:color w:val="000000" w:themeColor="text1"/>
                <w:szCs w:val="21"/>
              </w:rPr>
              <w:t>审查供应商为法人或者其他组织的，提供营业执照等证明文件（如营业执照或者事业单位法人证书或者执业许可证等），供应商为自然人的，提供身份证</w:t>
            </w:r>
            <w:r>
              <w:rPr>
                <w:color w:val="000000" w:themeColor="text1"/>
              </w:rPr>
              <w:t>扫描件上传。</w:t>
            </w:r>
          </w:p>
        </w:tc>
      </w:tr>
      <w:tr w:rsidR="00DA6E9A" w14:paraId="0D9DDE46" w14:textId="77777777">
        <w:trPr>
          <w:cantSplit/>
          <w:trHeight w:val="397"/>
        </w:trPr>
        <w:tc>
          <w:tcPr>
            <w:tcW w:w="846" w:type="dxa"/>
            <w:vMerge/>
            <w:vAlign w:val="center"/>
          </w:tcPr>
          <w:p w14:paraId="445A1DBA" w14:textId="77777777" w:rsidR="00DA6E9A" w:rsidRDefault="00DA6E9A">
            <w:pPr>
              <w:spacing w:line="240" w:lineRule="exact"/>
              <w:rPr>
                <w:color w:val="000000" w:themeColor="text1"/>
                <w:szCs w:val="21"/>
                <w:lang w:val="zh-CN"/>
              </w:rPr>
            </w:pPr>
          </w:p>
        </w:tc>
        <w:tc>
          <w:tcPr>
            <w:tcW w:w="1843" w:type="dxa"/>
            <w:vAlign w:val="center"/>
          </w:tcPr>
          <w:p w14:paraId="50334DB9" w14:textId="77777777" w:rsidR="00DA6E9A" w:rsidRDefault="00781F0F">
            <w:pPr>
              <w:spacing w:line="240" w:lineRule="exact"/>
              <w:jc w:val="left"/>
              <w:rPr>
                <w:color w:val="000000" w:themeColor="text1"/>
                <w:szCs w:val="21"/>
              </w:rPr>
            </w:pPr>
            <w:r>
              <w:rPr>
                <w:color w:val="000000" w:themeColor="text1"/>
                <w:szCs w:val="21"/>
                <w:lang w:val="zh-CN"/>
              </w:rPr>
              <w:t>（</w:t>
            </w:r>
            <w:r>
              <w:rPr>
                <w:color w:val="000000" w:themeColor="text1"/>
                <w:szCs w:val="21"/>
                <w:lang w:val="zh-CN"/>
              </w:rPr>
              <w:t>2</w:t>
            </w:r>
            <w:r>
              <w:rPr>
                <w:color w:val="000000" w:themeColor="text1"/>
                <w:szCs w:val="21"/>
                <w:lang w:val="zh-CN"/>
              </w:rPr>
              <w:t>）</w:t>
            </w:r>
            <w:r>
              <w:rPr>
                <w:color w:val="000000" w:themeColor="text1"/>
                <w:szCs w:val="21"/>
              </w:rPr>
              <w:t>具有良好的商业信誉和健全的财务会计制度</w:t>
            </w:r>
          </w:p>
        </w:tc>
        <w:tc>
          <w:tcPr>
            <w:tcW w:w="6242" w:type="dxa"/>
          </w:tcPr>
          <w:p w14:paraId="5B399449" w14:textId="77777777" w:rsidR="00DA6E9A" w:rsidRDefault="00781F0F">
            <w:pPr>
              <w:spacing w:line="240" w:lineRule="exact"/>
              <w:jc w:val="left"/>
              <w:rPr>
                <w:color w:val="000000" w:themeColor="text1"/>
                <w:szCs w:val="21"/>
              </w:rPr>
            </w:pPr>
            <w:r>
              <w:rPr>
                <w:rFonts w:ascii="宋体" w:hAnsi="宋体" w:cs="宋体" w:hint="eastAsia"/>
                <w:color w:val="000000" w:themeColor="text1"/>
                <w:szCs w:val="21"/>
              </w:rPr>
              <w:t>①</w:t>
            </w:r>
            <w:r>
              <w:rPr>
                <w:color w:val="000000" w:themeColor="text1"/>
                <w:szCs w:val="21"/>
              </w:rPr>
              <w:t>审查商业信誉声明。须提供，格式见第六章响应文件格式</w:t>
            </w:r>
            <w:r>
              <w:rPr>
                <w:color w:val="000000" w:themeColor="text1"/>
                <w:szCs w:val="21"/>
              </w:rPr>
              <w:t>“</w:t>
            </w:r>
            <w:r>
              <w:rPr>
                <w:color w:val="000000" w:themeColor="text1"/>
                <w:szCs w:val="21"/>
              </w:rPr>
              <w:t>响应声明书</w:t>
            </w:r>
            <w:r>
              <w:rPr>
                <w:color w:val="000000" w:themeColor="text1"/>
                <w:szCs w:val="21"/>
              </w:rPr>
              <w:t>”</w:t>
            </w:r>
            <w:r>
              <w:rPr>
                <w:color w:val="000000" w:themeColor="text1"/>
                <w:szCs w:val="21"/>
              </w:rPr>
              <w:t>。</w:t>
            </w:r>
          </w:p>
          <w:p w14:paraId="4AFAABCE" w14:textId="77777777" w:rsidR="00DA6E9A" w:rsidRDefault="00781F0F">
            <w:pPr>
              <w:spacing w:line="240" w:lineRule="exact"/>
              <w:jc w:val="left"/>
              <w:rPr>
                <w:color w:val="000000" w:themeColor="text1"/>
                <w:szCs w:val="21"/>
              </w:rPr>
            </w:pPr>
            <w:r>
              <w:rPr>
                <w:rFonts w:ascii="宋体" w:hAnsi="宋体" w:cs="宋体" w:hint="eastAsia"/>
                <w:color w:val="000000" w:themeColor="text1"/>
                <w:szCs w:val="21"/>
              </w:rPr>
              <w:t>②</w:t>
            </w:r>
            <w:r>
              <w:rPr>
                <w:color w:val="000000" w:themeColor="text1"/>
                <w:szCs w:val="21"/>
              </w:rPr>
              <w:t>审查</w:t>
            </w:r>
            <w:r>
              <w:rPr>
                <w:color w:val="000000" w:themeColor="text1"/>
                <w:szCs w:val="21"/>
              </w:rPr>
              <w:t>2023</w:t>
            </w:r>
            <w:r>
              <w:rPr>
                <w:color w:val="000000" w:themeColor="text1"/>
                <w:szCs w:val="21"/>
              </w:rPr>
              <w:t>年度或</w:t>
            </w:r>
            <w:r>
              <w:rPr>
                <w:color w:val="000000" w:themeColor="text1"/>
                <w:szCs w:val="21"/>
              </w:rPr>
              <w:t>2024</w:t>
            </w:r>
            <w:r>
              <w:rPr>
                <w:color w:val="000000" w:themeColor="text1"/>
                <w:szCs w:val="21"/>
              </w:rPr>
              <w:t>年度财务状况报告（表）</w:t>
            </w:r>
            <w:r>
              <w:rPr>
                <w:color w:val="000000" w:themeColor="text1"/>
              </w:rPr>
              <w:t>扫描件</w:t>
            </w:r>
            <w:r>
              <w:rPr>
                <w:color w:val="000000" w:themeColor="text1"/>
                <w:szCs w:val="21"/>
              </w:rPr>
              <w:t>或银行出具的资信证明</w:t>
            </w:r>
            <w:r>
              <w:rPr>
                <w:color w:val="000000" w:themeColor="text1"/>
              </w:rPr>
              <w:t>扫描件上传</w:t>
            </w:r>
            <w:r>
              <w:rPr>
                <w:color w:val="000000" w:themeColor="text1"/>
                <w:szCs w:val="21"/>
              </w:rPr>
              <w:t>，</w:t>
            </w:r>
            <w:r>
              <w:rPr>
                <w:color w:val="000000" w:themeColor="text1"/>
              </w:rPr>
              <w:t>对于从取得营业执照时间起到响应文件递交截止时间为止不足</w:t>
            </w:r>
            <w:r>
              <w:rPr>
                <w:color w:val="000000" w:themeColor="text1"/>
              </w:rPr>
              <w:t>1</w:t>
            </w:r>
            <w:r>
              <w:rPr>
                <w:color w:val="000000" w:themeColor="text1"/>
              </w:rPr>
              <w:t>年的供应商，只需提交</w:t>
            </w:r>
            <w:r>
              <w:rPr>
                <w:color w:val="000000" w:themeColor="text1"/>
                <w:szCs w:val="21"/>
              </w:rPr>
              <w:t>响应文件递交截止时间前一个月的财务状况报告（表）</w:t>
            </w:r>
            <w:r>
              <w:rPr>
                <w:color w:val="000000" w:themeColor="text1"/>
              </w:rPr>
              <w:t>扫描件上传</w:t>
            </w:r>
            <w:r>
              <w:rPr>
                <w:color w:val="000000" w:themeColor="text1"/>
                <w:szCs w:val="21"/>
              </w:rPr>
              <w:t>。</w:t>
            </w:r>
          </w:p>
        </w:tc>
      </w:tr>
      <w:tr w:rsidR="00DA6E9A" w14:paraId="7AC905EF" w14:textId="77777777">
        <w:trPr>
          <w:cantSplit/>
          <w:trHeight w:val="397"/>
        </w:trPr>
        <w:tc>
          <w:tcPr>
            <w:tcW w:w="846" w:type="dxa"/>
            <w:vMerge/>
            <w:vAlign w:val="center"/>
          </w:tcPr>
          <w:p w14:paraId="7C64CE23" w14:textId="77777777" w:rsidR="00DA6E9A" w:rsidRDefault="00DA6E9A">
            <w:pPr>
              <w:spacing w:line="240" w:lineRule="exact"/>
              <w:rPr>
                <w:color w:val="000000" w:themeColor="text1"/>
                <w:szCs w:val="21"/>
                <w:lang w:val="zh-CN"/>
              </w:rPr>
            </w:pPr>
          </w:p>
        </w:tc>
        <w:tc>
          <w:tcPr>
            <w:tcW w:w="1843" w:type="dxa"/>
            <w:vAlign w:val="center"/>
          </w:tcPr>
          <w:p w14:paraId="42450316" w14:textId="77777777" w:rsidR="00DA6E9A" w:rsidRDefault="00781F0F">
            <w:pPr>
              <w:spacing w:line="240" w:lineRule="exact"/>
              <w:jc w:val="left"/>
              <w:rPr>
                <w:color w:val="000000" w:themeColor="text1"/>
                <w:szCs w:val="21"/>
              </w:rPr>
            </w:pPr>
            <w:r>
              <w:rPr>
                <w:color w:val="000000" w:themeColor="text1"/>
                <w:szCs w:val="21"/>
                <w:lang w:val="zh-CN"/>
              </w:rPr>
              <w:t>（</w:t>
            </w:r>
            <w:r>
              <w:rPr>
                <w:color w:val="000000" w:themeColor="text1"/>
                <w:szCs w:val="21"/>
                <w:lang w:val="zh-CN"/>
              </w:rPr>
              <w:t>3</w:t>
            </w:r>
            <w:r>
              <w:rPr>
                <w:color w:val="000000" w:themeColor="text1"/>
                <w:szCs w:val="21"/>
                <w:lang w:val="zh-CN"/>
              </w:rPr>
              <w:t>）具有履行合同所必需的设备和专业技术能力</w:t>
            </w:r>
          </w:p>
        </w:tc>
        <w:tc>
          <w:tcPr>
            <w:tcW w:w="6242" w:type="dxa"/>
          </w:tcPr>
          <w:p w14:paraId="6C942BE5" w14:textId="77777777" w:rsidR="00DA6E9A" w:rsidRDefault="00781F0F">
            <w:pPr>
              <w:spacing w:line="240" w:lineRule="exact"/>
              <w:jc w:val="left"/>
              <w:rPr>
                <w:color w:val="000000" w:themeColor="text1"/>
                <w:szCs w:val="21"/>
              </w:rPr>
            </w:pPr>
            <w:r>
              <w:rPr>
                <w:rFonts w:ascii="宋体" w:hAnsi="宋体" w:cs="宋体" w:hint="eastAsia"/>
                <w:color w:val="000000" w:themeColor="text1"/>
                <w:szCs w:val="21"/>
              </w:rPr>
              <w:t>①</w:t>
            </w:r>
            <w:r>
              <w:rPr>
                <w:color w:val="000000" w:themeColor="text1"/>
                <w:szCs w:val="21"/>
              </w:rPr>
              <w:t>审查供应商营业执照，须有效；</w:t>
            </w:r>
            <w:r>
              <w:rPr>
                <w:color w:val="000000" w:themeColor="text1"/>
                <w:szCs w:val="21"/>
              </w:rPr>
              <w:t xml:space="preserve"> </w:t>
            </w:r>
          </w:p>
          <w:p w14:paraId="0B64E648" w14:textId="77777777" w:rsidR="00DA6E9A" w:rsidRDefault="00781F0F">
            <w:pPr>
              <w:spacing w:line="240" w:lineRule="exact"/>
              <w:jc w:val="left"/>
              <w:rPr>
                <w:color w:val="000000" w:themeColor="text1"/>
                <w:szCs w:val="21"/>
              </w:rPr>
            </w:pPr>
            <w:r>
              <w:rPr>
                <w:rFonts w:ascii="宋体" w:hAnsi="宋体" w:cs="宋体" w:hint="eastAsia"/>
                <w:color w:val="000000" w:themeColor="text1"/>
                <w:szCs w:val="21"/>
              </w:rPr>
              <w:t>②</w:t>
            </w:r>
            <w:r>
              <w:rPr>
                <w:color w:val="000000" w:themeColor="text1"/>
                <w:szCs w:val="21"/>
              </w:rPr>
              <w:t>审查书面声明。须提供，格式见第六章响应文件格式</w:t>
            </w:r>
            <w:r>
              <w:rPr>
                <w:color w:val="000000" w:themeColor="text1"/>
                <w:szCs w:val="21"/>
              </w:rPr>
              <w:t>“</w:t>
            </w:r>
            <w:r>
              <w:rPr>
                <w:color w:val="000000" w:themeColor="text1"/>
                <w:szCs w:val="21"/>
              </w:rPr>
              <w:t>响应</w:t>
            </w:r>
            <w:r>
              <w:rPr>
                <w:color w:val="000000" w:themeColor="text1"/>
              </w:rPr>
              <w:t>声明书</w:t>
            </w:r>
            <w:r>
              <w:rPr>
                <w:color w:val="000000" w:themeColor="text1"/>
                <w:szCs w:val="21"/>
              </w:rPr>
              <w:t>”</w:t>
            </w:r>
            <w:r>
              <w:rPr>
                <w:color w:val="000000" w:themeColor="text1"/>
                <w:szCs w:val="21"/>
              </w:rPr>
              <w:t>。</w:t>
            </w:r>
          </w:p>
          <w:p w14:paraId="38E315D3" w14:textId="77777777" w:rsidR="00DA6E9A" w:rsidRDefault="00781F0F">
            <w:pPr>
              <w:spacing w:line="240" w:lineRule="exact"/>
              <w:jc w:val="left"/>
              <w:rPr>
                <w:color w:val="000000" w:themeColor="text1"/>
                <w:szCs w:val="21"/>
              </w:rPr>
            </w:pPr>
            <w:r>
              <w:rPr>
                <w:color w:val="000000" w:themeColor="text1"/>
                <w:szCs w:val="21"/>
              </w:rPr>
              <w:t>审查</w:t>
            </w:r>
            <w:r>
              <w:rPr>
                <w:rFonts w:ascii="宋体" w:hAnsi="宋体" w:cs="宋体" w:hint="eastAsia"/>
                <w:color w:val="000000" w:themeColor="text1"/>
                <w:szCs w:val="21"/>
              </w:rPr>
              <w:t>①</w:t>
            </w:r>
            <w:r>
              <w:rPr>
                <w:color w:val="000000" w:themeColor="text1"/>
                <w:szCs w:val="21"/>
              </w:rPr>
              <w:t>或</w:t>
            </w:r>
            <w:r>
              <w:rPr>
                <w:rFonts w:ascii="宋体" w:hAnsi="宋体" w:cs="宋体" w:hint="eastAsia"/>
                <w:color w:val="000000" w:themeColor="text1"/>
                <w:szCs w:val="21"/>
              </w:rPr>
              <w:t>②</w:t>
            </w:r>
            <w:r>
              <w:rPr>
                <w:color w:val="000000" w:themeColor="text1"/>
                <w:szCs w:val="21"/>
              </w:rPr>
              <w:t>，满足其一，即为符合要求。</w:t>
            </w:r>
          </w:p>
        </w:tc>
      </w:tr>
      <w:tr w:rsidR="00DA6E9A" w14:paraId="29B81CB8" w14:textId="77777777">
        <w:trPr>
          <w:cantSplit/>
          <w:trHeight w:val="397"/>
        </w:trPr>
        <w:tc>
          <w:tcPr>
            <w:tcW w:w="846" w:type="dxa"/>
            <w:vMerge/>
            <w:vAlign w:val="center"/>
          </w:tcPr>
          <w:p w14:paraId="0CF58A34" w14:textId="77777777" w:rsidR="00DA6E9A" w:rsidRDefault="00DA6E9A">
            <w:pPr>
              <w:spacing w:line="240" w:lineRule="exact"/>
              <w:rPr>
                <w:color w:val="000000" w:themeColor="text1"/>
                <w:szCs w:val="21"/>
                <w:lang w:val="zh-CN"/>
              </w:rPr>
            </w:pPr>
          </w:p>
        </w:tc>
        <w:tc>
          <w:tcPr>
            <w:tcW w:w="1843" w:type="dxa"/>
            <w:vAlign w:val="center"/>
          </w:tcPr>
          <w:p w14:paraId="42C3A16A" w14:textId="77777777" w:rsidR="00DA6E9A" w:rsidRDefault="00781F0F">
            <w:pPr>
              <w:spacing w:line="240" w:lineRule="exact"/>
              <w:jc w:val="left"/>
              <w:rPr>
                <w:color w:val="000000" w:themeColor="text1"/>
                <w:szCs w:val="21"/>
              </w:rPr>
            </w:pPr>
            <w:r>
              <w:rPr>
                <w:color w:val="000000" w:themeColor="text1"/>
                <w:szCs w:val="21"/>
                <w:lang w:val="zh-CN"/>
              </w:rPr>
              <w:t>（</w:t>
            </w:r>
            <w:r>
              <w:rPr>
                <w:color w:val="000000" w:themeColor="text1"/>
                <w:szCs w:val="21"/>
                <w:lang w:val="zh-CN"/>
              </w:rPr>
              <w:t>4</w:t>
            </w:r>
            <w:r>
              <w:rPr>
                <w:color w:val="000000" w:themeColor="text1"/>
                <w:szCs w:val="21"/>
                <w:lang w:val="zh-CN"/>
              </w:rPr>
              <w:t>）有依法缴纳税收和社会保障金的良好记录</w:t>
            </w:r>
          </w:p>
        </w:tc>
        <w:tc>
          <w:tcPr>
            <w:tcW w:w="6242" w:type="dxa"/>
          </w:tcPr>
          <w:p w14:paraId="66144602" w14:textId="77777777" w:rsidR="00DA6E9A" w:rsidRDefault="00781F0F">
            <w:pPr>
              <w:spacing w:line="240" w:lineRule="exact"/>
              <w:jc w:val="left"/>
              <w:rPr>
                <w:color w:val="000000" w:themeColor="text1"/>
                <w:szCs w:val="21"/>
              </w:rPr>
            </w:pPr>
            <w:r>
              <w:rPr>
                <w:rFonts w:ascii="宋体" w:hAnsi="宋体" w:cs="宋体" w:hint="eastAsia"/>
                <w:color w:val="000000" w:themeColor="text1"/>
                <w:szCs w:val="21"/>
              </w:rPr>
              <w:t>①</w:t>
            </w:r>
            <w:r>
              <w:rPr>
                <w:color w:val="000000" w:themeColor="text1"/>
                <w:szCs w:val="21"/>
              </w:rPr>
              <w:t>审查响应截止时间前</w:t>
            </w:r>
            <w:r>
              <w:rPr>
                <w:color w:val="000000" w:themeColor="text1"/>
                <w:szCs w:val="21"/>
              </w:rPr>
              <w:t>6</w:t>
            </w:r>
            <w:r>
              <w:rPr>
                <w:color w:val="000000" w:themeColor="text1"/>
                <w:szCs w:val="21"/>
              </w:rPr>
              <w:t>个月内，</w:t>
            </w:r>
            <w:r>
              <w:rPr>
                <w:color w:val="000000" w:themeColor="text1"/>
              </w:rPr>
              <w:t>供应商任意</w:t>
            </w:r>
            <w:r>
              <w:rPr>
                <w:color w:val="000000" w:themeColor="text1"/>
              </w:rPr>
              <w:t>1</w:t>
            </w:r>
            <w:r>
              <w:rPr>
                <w:color w:val="000000" w:themeColor="text1"/>
              </w:rPr>
              <w:t>个月</w:t>
            </w:r>
            <w:r>
              <w:rPr>
                <w:color w:val="000000" w:themeColor="text1"/>
                <w:szCs w:val="21"/>
              </w:rPr>
              <w:t>依法缴纳税费证明</w:t>
            </w:r>
            <w:r>
              <w:rPr>
                <w:color w:val="000000" w:themeColor="text1"/>
              </w:rPr>
              <w:t>扫描件上传</w:t>
            </w:r>
            <w:r>
              <w:rPr>
                <w:color w:val="000000" w:themeColor="text1"/>
                <w:szCs w:val="21"/>
              </w:rPr>
              <w:t>加盖供应商电子签章。</w:t>
            </w:r>
          </w:p>
          <w:p w14:paraId="32CEA726" w14:textId="77777777" w:rsidR="00DA6E9A" w:rsidRDefault="00781F0F">
            <w:pPr>
              <w:spacing w:line="240" w:lineRule="exact"/>
              <w:jc w:val="left"/>
              <w:rPr>
                <w:color w:val="000000" w:themeColor="text1"/>
                <w:szCs w:val="21"/>
              </w:rPr>
            </w:pPr>
            <w:r>
              <w:rPr>
                <w:rFonts w:ascii="宋体" w:hAnsi="宋体" w:cs="宋体" w:hint="eastAsia"/>
                <w:color w:val="000000" w:themeColor="text1"/>
                <w:szCs w:val="21"/>
              </w:rPr>
              <w:t>②</w:t>
            </w:r>
            <w:r>
              <w:rPr>
                <w:color w:val="000000" w:themeColor="text1"/>
                <w:szCs w:val="21"/>
              </w:rPr>
              <w:t>审查响应截止时间前</w:t>
            </w:r>
            <w:r>
              <w:rPr>
                <w:color w:val="000000" w:themeColor="text1"/>
                <w:szCs w:val="21"/>
              </w:rPr>
              <w:t>6</w:t>
            </w:r>
            <w:r>
              <w:rPr>
                <w:color w:val="000000" w:themeColor="text1"/>
                <w:szCs w:val="21"/>
              </w:rPr>
              <w:t>个月内，</w:t>
            </w:r>
            <w:r>
              <w:rPr>
                <w:color w:val="000000" w:themeColor="text1"/>
              </w:rPr>
              <w:t>供应商任意</w:t>
            </w:r>
            <w:r>
              <w:rPr>
                <w:color w:val="000000" w:themeColor="text1"/>
              </w:rPr>
              <w:t>1</w:t>
            </w:r>
            <w:r>
              <w:rPr>
                <w:color w:val="000000" w:themeColor="text1"/>
              </w:rPr>
              <w:t>个月</w:t>
            </w:r>
            <w:r>
              <w:rPr>
                <w:color w:val="000000" w:themeColor="text1"/>
                <w:szCs w:val="21"/>
              </w:rPr>
              <w:t>的社保缴费证明记录</w:t>
            </w:r>
            <w:r>
              <w:rPr>
                <w:color w:val="000000" w:themeColor="text1"/>
              </w:rPr>
              <w:t>扫描件上传</w:t>
            </w:r>
            <w:r>
              <w:rPr>
                <w:color w:val="000000" w:themeColor="text1"/>
                <w:szCs w:val="21"/>
              </w:rPr>
              <w:t>加盖供应商电子签章。</w:t>
            </w:r>
          </w:p>
          <w:p w14:paraId="3CEF3046" w14:textId="77777777" w:rsidR="00DA6E9A" w:rsidRDefault="00781F0F">
            <w:pPr>
              <w:spacing w:line="240" w:lineRule="exact"/>
              <w:jc w:val="left"/>
              <w:rPr>
                <w:color w:val="000000" w:themeColor="text1"/>
                <w:szCs w:val="21"/>
              </w:rPr>
            </w:pPr>
            <w:r>
              <w:rPr>
                <w:color w:val="000000" w:themeColor="text1"/>
                <w:szCs w:val="21"/>
              </w:rPr>
              <w:t>供应</w:t>
            </w:r>
            <w:proofErr w:type="gramStart"/>
            <w:r>
              <w:rPr>
                <w:color w:val="000000" w:themeColor="text1"/>
                <w:szCs w:val="21"/>
              </w:rPr>
              <w:t>商成立</w:t>
            </w:r>
            <w:proofErr w:type="gramEnd"/>
            <w:r>
              <w:rPr>
                <w:color w:val="000000" w:themeColor="text1"/>
                <w:szCs w:val="21"/>
              </w:rPr>
              <w:t>不足</w:t>
            </w:r>
            <w:r>
              <w:rPr>
                <w:color w:val="000000" w:themeColor="text1"/>
                <w:szCs w:val="21"/>
              </w:rPr>
              <w:t>1</w:t>
            </w:r>
            <w:r>
              <w:rPr>
                <w:color w:val="000000" w:themeColor="text1"/>
                <w:szCs w:val="21"/>
              </w:rPr>
              <w:t>个月的，无须提供缴纳税费证明及社保缴费证明加盖供应商电子签章。</w:t>
            </w:r>
          </w:p>
          <w:p w14:paraId="3F1BD49B" w14:textId="77777777" w:rsidR="00DA6E9A" w:rsidRDefault="00781F0F">
            <w:pPr>
              <w:spacing w:line="240" w:lineRule="exact"/>
              <w:jc w:val="left"/>
              <w:rPr>
                <w:color w:val="000000" w:themeColor="text1"/>
                <w:szCs w:val="21"/>
              </w:rPr>
            </w:pPr>
            <w:r>
              <w:rPr>
                <w:color w:val="000000" w:themeColor="text1"/>
                <w:szCs w:val="21"/>
              </w:rPr>
              <w:t>依法免税或不需要缴纳社会保障资金的供应商，须提供相应文件证明其依法免税或不需要缴纳社会保障资金。</w:t>
            </w:r>
          </w:p>
        </w:tc>
      </w:tr>
      <w:tr w:rsidR="00DA6E9A" w14:paraId="7D6AA13A" w14:textId="77777777">
        <w:trPr>
          <w:cantSplit/>
          <w:trHeight w:val="397"/>
        </w:trPr>
        <w:tc>
          <w:tcPr>
            <w:tcW w:w="846" w:type="dxa"/>
            <w:vMerge/>
            <w:vAlign w:val="center"/>
          </w:tcPr>
          <w:p w14:paraId="17329397" w14:textId="77777777" w:rsidR="00DA6E9A" w:rsidRDefault="00DA6E9A">
            <w:pPr>
              <w:spacing w:line="240" w:lineRule="exact"/>
              <w:rPr>
                <w:color w:val="000000" w:themeColor="text1"/>
                <w:szCs w:val="21"/>
                <w:lang w:val="zh-CN"/>
              </w:rPr>
            </w:pPr>
          </w:p>
        </w:tc>
        <w:tc>
          <w:tcPr>
            <w:tcW w:w="1843" w:type="dxa"/>
            <w:vAlign w:val="center"/>
          </w:tcPr>
          <w:p w14:paraId="0A54CC0B" w14:textId="77777777" w:rsidR="00DA6E9A" w:rsidRDefault="00781F0F">
            <w:pPr>
              <w:spacing w:line="240" w:lineRule="exact"/>
              <w:jc w:val="left"/>
              <w:rPr>
                <w:color w:val="000000" w:themeColor="text1"/>
                <w:szCs w:val="21"/>
              </w:rPr>
            </w:pPr>
            <w:r>
              <w:rPr>
                <w:color w:val="000000" w:themeColor="text1"/>
                <w:szCs w:val="21"/>
              </w:rPr>
              <w:t>（</w:t>
            </w:r>
            <w:r>
              <w:rPr>
                <w:color w:val="000000" w:themeColor="text1"/>
                <w:szCs w:val="21"/>
              </w:rPr>
              <w:t>5</w:t>
            </w:r>
            <w:r>
              <w:rPr>
                <w:color w:val="000000" w:themeColor="text1"/>
                <w:szCs w:val="21"/>
              </w:rPr>
              <w:t>）参加政府采购活动前三年内，在经营活动中没有重大违法记录及不良信用记录</w:t>
            </w:r>
          </w:p>
        </w:tc>
        <w:tc>
          <w:tcPr>
            <w:tcW w:w="6242" w:type="dxa"/>
            <w:vAlign w:val="center"/>
          </w:tcPr>
          <w:p w14:paraId="722480B5" w14:textId="77777777" w:rsidR="00DA6E9A" w:rsidRDefault="00781F0F">
            <w:pPr>
              <w:spacing w:line="240" w:lineRule="exact"/>
              <w:jc w:val="left"/>
              <w:rPr>
                <w:color w:val="000000" w:themeColor="text1"/>
                <w:szCs w:val="21"/>
              </w:rPr>
            </w:pPr>
            <w:r>
              <w:rPr>
                <w:color w:val="000000" w:themeColor="text1"/>
                <w:szCs w:val="21"/>
              </w:rPr>
              <w:t>审查无重大违法记录声明。须提供，格式见第六章响应文件格式</w:t>
            </w:r>
            <w:r>
              <w:rPr>
                <w:color w:val="000000" w:themeColor="text1"/>
                <w:szCs w:val="21"/>
              </w:rPr>
              <w:t>“</w:t>
            </w:r>
            <w:r>
              <w:rPr>
                <w:color w:val="000000" w:themeColor="text1"/>
                <w:szCs w:val="21"/>
              </w:rPr>
              <w:t>响应声明书</w:t>
            </w:r>
            <w:r>
              <w:rPr>
                <w:color w:val="000000" w:themeColor="text1"/>
                <w:szCs w:val="21"/>
              </w:rPr>
              <w:t>”</w:t>
            </w:r>
            <w:r>
              <w:rPr>
                <w:color w:val="000000" w:themeColor="text1"/>
                <w:szCs w:val="21"/>
              </w:rPr>
              <w:t>。</w:t>
            </w:r>
            <w:r>
              <w:rPr>
                <w:color w:val="000000" w:themeColor="text1"/>
                <w:szCs w:val="21"/>
              </w:rPr>
              <w:t xml:space="preserve"> </w:t>
            </w:r>
          </w:p>
        </w:tc>
      </w:tr>
      <w:tr w:rsidR="00DA6E9A" w14:paraId="3AD40FD4" w14:textId="77777777">
        <w:trPr>
          <w:cantSplit/>
          <w:trHeight w:val="397"/>
        </w:trPr>
        <w:tc>
          <w:tcPr>
            <w:tcW w:w="846" w:type="dxa"/>
            <w:vMerge/>
            <w:vAlign w:val="center"/>
          </w:tcPr>
          <w:p w14:paraId="7EB82979" w14:textId="77777777" w:rsidR="00DA6E9A" w:rsidRDefault="00DA6E9A">
            <w:pPr>
              <w:spacing w:line="240" w:lineRule="exact"/>
              <w:rPr>
                <w:color w:val="000000" w:themeColor="text1"/>
                <w:szCs w:val="21"/>
                <w:lang w:val="zh-CN"/>
              </w:rPr>
            </w:pPr>
          </w:p>
        </w:tc>
        <w:tc>
          <w:tcPr>
            <w:tcW w:w="1843" w:type="dxa"/>
            <w:vAlign w:val="center"/>
          </w:tcPr>
          <w:p w14:paraId="7A1C0D73" w14:textId="77777777" w:rsidR="00DA6E9A" w:rsidRDefault="00781F0F">
            <w:pPr>
              <w:spacing w:line="240" w:lineRule="exact"/>
              <w:jc w:val="left"/>
              <w:rPr>
                <w:color w:val="000000" w:themeColor="text1"/>
                <w:szCs w:val="21"/>
              </w:rPr>
            </w:pPr>
            <w:r>
              <w:rPr>
                <w:color w:val="000000" w:themeColor="text1"/>
                <w:szCs w:val="21"/>
              </w:rPr>
              <w:t>（</w:t>
            </w:r>
            <w:r>
              <w:rPr>
                <w:color w:val="000000" w:themeColor="text1"/>
                <w:szCs w:val="21"/>
              </w:rPr>
              <w:t>6</w:t>
            </w:r>
            <w:r>
              <w:rPr>
                <w:color w:val="000000" w:themeColor="text1"/>
                <w:szCs w:val="21"/>
              </w:rPr>
              <w:t>）具备法律、行政法规规定的其他要求</w:t>
            </w:r>
          </w:p>
        </w:tc>
        <w:tc>
          <w:tcPr>
            <w:tcW w:w="6242" w:type="dxa"/>
            <w:vAlign w:val="center"/>
          </w:tcPr>
          <w:p w14:paraId="213CF6C8" w14:textId="77777777" w:rsidR="00DA6E9A" w:rsidRDefault="00781F0F">
            <w:pPr>
              <w:spacing w:line="240" w:lineRule="exact"/>
              <w:jc w:val="left"/>
              <w:rPr>
                <w:color w:val="000000" w:themeColor="text1"/>
                <w:szCs w:val="21"/>
              </w:rPr>
            </w:pPr>
            <w:r>
              <w:rPr>
                <w:color w:val="000000" w:themeColor="text1"/>
                <w:szCs w:val="21"/>
              </w:rPr>
              <w:t>无。</w:t>
            </w:r>
          </w:p>
        </w:tc>
      </w:tr>
      <w:tr w:rsidR="00DA6E9A" w14:paraId="7487125E" w14:textId="77777777">
        <w:trPr>
          <w:cantSplit/>
          <w:trHeight w:val="584"/>
        </w:trPr>
        <w:tc>
          <w:tcPr>
            <w:tcW w:w="846" w:type="dxa"/>
            <w:vMerge w:val="restart"/>
            <w:vAlign w:val="center"/>
          </w:tcPr>
          <w:p w14:paraId="74700231" w14:textId="77777777" w:rsidR="00DA6E9A" w:rsidRDefault="00781F0F">
            <w:pPr>
              <w:spacing w:line="240" w:lineRule="exact"/>
              <w:rPr>
                <w:color w:val="000000" w:themeColor="text1"/>
                <w:szCs w:val="21"/>
              </w:rPr>
            </w:pPr>
            <w:r>
              <w:rPr>
                <w:color w:val="000000" w:themeColor="text1"/>
                <w:szCs w:val="21"/>
                <w:lang w:val="zh-CN"/>
              </w:rPr>
              <w:t>供应商应符合的</w:t>
            </w:r>
            <w:r>
              <w:rPr>
                <w:color w:val="000000" w:themeColor="text1"/>
                <w:szCs w:val="21"/>
              </w:rPr>
              <w:t>特定资格要</w:t>
            </w:r>
            <w:r>
              <w:rPr>
                <w:color w:val="000000" w:themeColor="text1"/>
                <w:szCs w:val="21"/>
              </w:rPr>
              <w:lastRenderedPageBreak/>
              <w:t>求</w:t>
            </w:r>
          </w:p>
        </w:tc>
        <w:tc>
          <w:tcPr>
            <w:tcW w:w="1843" w:type="dxa"/>
            <w:vAlign w:val="center"/>
          </w:tcPr>
          <w:p w14:paraId="08110B43" w14:textId="77777777" w:rsidR="00DA6E9A" w:rsidRDefault="00781F0F">
            <w:pPr>
              <w:spacing w:line="240" w:lineRule="exact"/>
              <w:jc w:val="left"/>
              <w:rPr>
                <w:color w:val="000000" w:themeColor="text1"/>
                <w:szCs w:val="21"/>
              </w:rPr>
            </w:pPr>
            <w:r>
              <w:rPr>
                <w:color w:val="000000" w:themeColor="text1"/>
                <w:szCs w:val="21"/>
              </w:rPr>
              <w:lastRenderedPageBreak/>
              <w:t>（</w:t>
            </w:r>
            <w:r>
              <w:rPr>
                <w:color w:val="000000" w:themeColor="text1"/>
                <w:szCs w:val="21"/>
              </w:rPr>
              <w:t>1</w:t>
            </w:r>
            <w:r>
              <w:rPr>
                <w:color w:val="000000" w:themeColor="text1"/>
                <w:szCs w:val="21"/>
              </w:rPr>
              <w:t>）资质要求</w:t>
            </w:r>
          </w:p>
        </w:tc>
        <w:tc>
          <w:tcPr>
            <w:tcW w:w="6242" w:type="dxa"/>
            <w:vAlign w:val="center"/>
          </w:tcPr>
          <w:p w14:paraId="10E9CDC1" w14:textId="77777777" w:rsidR="00DA6E9A" w:rsidRDefault="00781F0F">
            <w:pPr>
              <w:spacing w:line="240" w:lineRule="exact"/>
              <w:jc w:val="left"/>
              <w:rPr>
                <w:color w:val="000000" w:themeColor="text1"/>
                <w:szCs w:val="21"/>
              </w:rPr>
            </w:pPr>
            <w:r>
              <w:rPr>
                <w:color w:val="000000" w:themeColor="text1"/>
                <w:szCs w:val="21"/>
              </w:rPr>
              <w:t>须符合</w:t>
            </w:r>
            <w:r>
              <w:rPr>
                <w:color w:val="000000" w:themeColor="text1"/>
                <w:szCs w:val="21"/>
              </w:rPr>
              <w:t>“</w:t>
            </w:r>
            <w:r>
              <w:rPr>
                <w:color w:val="000000" w:themeColor="text1"/>
                <w:szCs w:val="21"/>
              </w:rPr>
              <w:t>磋商公告</w:t>
            </w:r>
            <w:r>
              <w:rPr>
                <w:color w:val="000000" w:themeColor="text1"/>
                <w:szCs w:val="21"/>
              </w:rPr>
              <w:t>”</w:t>
            </w:r>
            <w:r>
              <w:rPr>
                <w:color w:val="000000" w:themeColor="text1"/>
                <w:szCs w:val="21"/>
              </w:rPr>
              <w:t>的要求</w:t>
            </w:r>
          </w:p>
        </w:tc>
      </w:tr>
      <w:tr w:rsidR="00DA6E9A" w14:paraId="6C07991C" w14:textId="77777777">
        <w:trPr>
          <w:cantSplit/>
          <w:trHeight w:val="397"/>
        </w:trPr>
        <w:tc>
          <w:tcPr>
            <w:tcW w:w="846" w:type="dxa"/>
            <w:vMerge/>
            <w:vAlign w:val="center"/>
          </w:tcPr>
          <w:p w14:paraId="7CD89542" w14:textId="77777777" w:rsidR="00DA6E9A" w:rsidRDefault="00DA6E9A">
            <w:pPr>
              <w:spacing w:line="240" w:lineRule="exact"/>
              <w:rPr>
                <w:color w:val="000000" w:themeColor="text1"/>
                <w:szCs w:val="21"/>
              </w:rPr>
            </w:pPr>
          </w:p>
        </w:tc>
        <w:tc>
          <w:tcPr>
            <w:tcW w:w="1843" w:type="dxa"/>
            <w:vAlign w:val="center"/>
          </w:tcPr>
          <w:p w14:paraId="1BE30196" w14:textId="77777777" w:rsidR="00DA6E9A" w:rsidRDefault="00781F0F">
            <w:pPr>
              <w:spacing w:line="240" w:lineRule="exact"/>
              <w:jc w:val="left"/>
              <w:rPr>
                <w:color w:val="000000" w:themeColor="text1"/>
                <w:szCs w:val="21"/>
              </w:rPr>
            </w:pPr>
            <w:r>
              <w:rPr>
                <w:color w:val="000000" w:themeColor="text1"/>
                <w:szCs w:val="21"/>
              </w:rPr>
              <w:t>（</w:t>
            </w:r>
            <w:r>
              <w:rPr>
                <w:color w:val="000000" w:themeColor="text1"/>
                <w:szCs w:val="21"/>
              </w:rPr>
              <w:t>2</w:t>
            </w:r>
            <w:r>
              <w:rPr>
                <w:color w:val="000000" w:themeColor="text1"/>
                <w:szCs w:val="21"/>
              </w:rPr>
              <w:t>）业绩要求</w:t>
            </w:r>
          </w:p>
        </w:tc>
        <w:tc>
          <w:tcPr>
            <w:tcW w:w="6242" w:type="dxa"/>
            <w:vAlign w:val="center"/>
          </w:tcPr>
          <w:p w14:paraId="6EC08DAA" w14:textId="77777777" w:rsidR="00DA6E9A" w:rsidRDefault="00781F0F">
            <w:pPr>
              <w:spacing w:line="240" w:lineRule="exact"/>
              <w:jc w:val="left"/>
              <w:rPr>
                <w:color w:val="000000" w:themeColor="text1"/>
                <w:szCs w:val="21"/>
              </w:rPr>
            </w:pPr>
            <w:r>
              <w:rPr>
                <w:color w:val="000000" w:themeColor="text1"/>
                <w:szCs w:val="21"/>
              </w:rPr>
              <w:t>须符合</w:t>
            </w:r>
            <w:r>
              <w:rPr>
                <w:color w:val="000000" w:themeColor="text1"/>
                <w:szCs w:val="21"/>
              </w:rPr>
              <w:t>“</w:t>
            </w:r>
            <w:r>
              <w:rPr>
                <w:color w:val="000000" w:themeColor="text1"/>
                <w:szCs w:val="21"/>
              </w:rPr>
              <w:t>磋商公告</w:t>
            </w:r>
            <w:r>
              <w:rPr>
                <w:color w:val="000000" w:themeColor="text1"/>
                <w:szCs w:val="21"/>
              </w:rPr>
              <w:t>”</w:t>
            </w:r>
            <w:r>
              <w:rPr>
                <w:color w:val="000000" w:themeColor="text1"/>
                <w:szCs w:val="21"/>
              </w:rPr>
              <w:t>的要求</w:t>
            </w:r>
          </w:p>
        </w:tc>
      </w:tr>
      <w:tr w:rsidR="00DA6E9A" w14:paraId="0E2188DC" w14:textId="77777777">
        <w:trPr>
          <w:cantSplit/>
          <w:trHeight w:val="1064"/>
        </w:trPr>
        <w:tc>
          <w:tcPr>
            <w:tcW w:w="846" w:type="dxa"/>
            <w:vMerge/>
            <w:vAlign w:val="center"/>
          </w:tcPr>
          <w:p w14:paraId="7A89A5CE" w14:textId="77777777" w:rsidR="00DA6E9A" w:rsidRDefault="00DA6E9A">
            <w:pPr>
              <w:spacing w:line="240" w:lineRule="exact"/>
              <w:jc w:val="left"/>
              <w:rPr>
                <w:color w:val="000000" w:themeColor="text1"/>
                <w:szCs w:val="21"/>
              </w:rPr>
            </w:pPr>
          </w:p>
        </w:tc>
        <w:tc>
          <w:tcPr>
            <w:tcW w:w="1843" w:type="dxa"/>
            <w:vAlign w:val="center"/>
          </w:tcPr>
          <w:p w14:paraId="0DAAB990" w14:textId="77777777" w:rsidR="00DA6E9A" w:rsidRDefault="00781F0F">
            <w:pPr>
              <w:spacing w:line="240" w:lineRule="exact"/>
              <w:jc w:val="left"/>
              <w:rPr>
                <w:color w:val="000000" w:themeColor="text1"/>
                <w:szCs w:val="21"/>
              </w:rPr>
            </w:pPr>
            <w:r>
              <w:rPr>
                <w:color w:val="000000" w:themeColor="text1"/>
                <w:szCs w:val="21"/>
              </w:rPr>
              <w:t>（</w:t>
            </w:r>
            <w:r>
              <w:rPr>
                <w:color w:val="000000" w:themeColor="text1"/>
                <w:szCs w:val="21"/>
              </w:rPr>
              <w:t>3</w:t>
            </w:r>
            <w:r>
              <w:rPr>
                <w:color w:val="000000" w:themeColor="text1"/>
                <w:szCs w:val="21"/>
              </w:rPr>
              <w:t>）供应商不得参加响应的情形</w:t>
            </w:r>
          </w:p>
        </w:tc>
        <w:tc>
          <w:tcPr>
            <w:tcW w:w="6242" w:type="dxa"/>
            <w:vAlign w:val="center"/>
          </w:tcPr>
          <w:p w14:paraId="699D882D" w14:textId="77777777" w:rsidR="00DA6E9A" w:rsidRDefault="00781F0F">
            <w:pPr>
              <w:spacing w:line="240" w:lineRule="exact"/>
              <w:jc w:val="left"/>
              <w:rPr>
                <w:color w:val="000000" w:themeColor="text1"/>
                <w:kern w:val="0"/>
                <w:szCs w:val="21"/>
              </w:rPr>
            </w:pPr>
            <w:r>
              <w:rPr>
                <w:color w:val="000000" w:themeColor="text1"/>
                <w:kern w:val="0"/>
                <w:szCs w:val="21"/>
              </w:rPr>
              <w:t>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p w14:paraId="5B7E0F65" w14:textId="77777777" w:rsidR="00DA6E9A" w:rsidRDefault="00781F0F">
            <w:pPr>
              <w:spacing w:line="240" w:lineRule="exact"/>
              <w:jc w:val="left"/>
              <w:rPr>
                <w:color w:val="000000" w:themeColor="text1"/>
                <w:szCs w:val="21"/>
              </w:rPr>
            </w:pPr>
            <w:r>
              <w:rPr>
                <w:color w:val="000000" w:themeColor="text1"/>
                <w:szCs w:val="21"/>
              </w:rPr>
              <w:t>须提供，格式见第六章响应文件格式</w:t>
            </w:r>
            <w:r>
              <w:rPr>
                <w:color w:val="000000" w:themeColor="text1"/>
                <w:szCs w:val="21"/>
              </w:rPr>
              <w:t>“</w:t>
            </w:r>
            <w:r>
              <w:rPr>
                <w:color w:val="000000" w:themeColor="text1"/>
                <w:szCs w:val="21"/>
              </w:rPr>
              <w:t>供应商直接控股股东、管理关系信息表</w:t>
            </w:r>
            <w:r>
              <w:rPr>
                <w:color w:val="000000" w:themeColor="text1"/>
                <w:szCs w:val="21"/>
              </w:rPr>
              <w:t>”</w:t>
            </w:r>
            <w:r>
              <w:rPr>
                <w:color w:val="000000" w:themeColor="text1"/>
                <w:szCs w:val="21"/>
              </w:rPr>
              <w:t>。</w:t>
            </w:r>
          </w:p>
        </w:tc>
      </w:tr>
      <w:tr w:rsidR="00DA6E9A" w14:paraId="52DC6F73" w14:textId="77777777">
        <w:trPr>
          <w:cantSplit/>
          <w:trHeight w:val="624"/>
        </w:trPr>
        <w:tc>
          <w:tcPr>
            <w:tcW w:w="846" w:type="dxa"/>
            <w:vMerge/>
            <w:vAlign w:val="center"/>
          </w:tcPr>
          <w:p w14:paraId="378C1A5E" w14:textId="77777777" w:rsidR="00DA6E9A" w:rsidRDefault="00DA6E9A">
            <w:pPr>
              <w:spacing w:line="240" w:lineRule="exact"/>
              <w:jc w:val="left"/>
              <w:rPr>
                <w:color w:val="000000" w:themeColor="text1"/>
                <w:kern w:val="0"/>
                <w:szCs w:val="21"/>
              </w:rPr>
            </w:pPr>
          </w:p>
        </w:tc>
        <w:tc>
          <w:tcPr>
            <w:tcW w:w="1843" w:type="dxa"/>
            <w:vAlign w:val="center"/>
          </w:tcPr>
          <w:p w14:paraId="14DC55B4" w14:textId="77777777" w:rsidR="00DA6E9A" w:rsidRDefault="00781F0F">
            <w:pPr>
              <w:spacing w:line="240" w:lineRule="exact"/>
              <w:jc w:val="left"/>
              <w:rPr>
                <w:color w:val="000000" w:themeColor="text1"/>
                <w:kern w:val="0"/>
                <w:szCs w:val="21"/>
              </w:rPr>
            </w:pPr>
            <w:r>
              <w:rPr>
                <w:color w:val="000000" w:themeColor="text1"/>
                <w:szCs w:val="21"/>
              </w:rPr>
              <w:t>（</w:t>
            </w:r>
            <w:r>
              <w:rPr>
                <w:color w:val="000000" w:themeColor="text1"/>
                <w:szCs w:val="21"/>
              </w:rPr>
              <w:t>4</w:t>
            </w:r>
            <w:r>
              <w:rPr>
                <w:color w:val="000000" w:themeColor="text1"/>
                <w:szCs w:val="21"/>
              </w:rPr>
              <w:t>）诚信要求</w:t>
            </w:r>
          </w:p>
        </w:tc>
        <w:tc>
          <w:tcPr>
            <w:tcW w:w="6242" w:type="dxa"/>
          </w:tcPr>
          <w:p w14:paraId="63D08DCA" w14:textId="77777777" w:rsidR="00DA6E9A" w:rsidRDefault="00781F0F">
            <w:pPr>
              <w:spacing w:line="240" w:lineRule="exact"/>
              <w:jc w:val="left"/>
              <w:rPr>
                <w:color w:val="000000" w:themeColor="text1"/>
                <w:kern w:val="0"/>
                <w:szCs w:val="21"/>
              </w:rPr>
            </w:pPr>
            <w:r>
              <w:rPr>
                <w:color w:val="000000" w:themeColor="text1"/>
                <w:szCs w:val="21"/>
              </w:rPr>
              <w:t>未被列入失信被执行人、税收违法黑名单、政府采购严重违法失信行为记录名单。</w:t>
            </w:r>
          </w:p>
        </w:tc>
      </w:tr>
      <w:tr w:rsidR="00DA6E9A" w14:paraId="701EF07D" w14:textId="77777777">
        <w:trPr>
          <w:cantSplit/>
          <w:trHeight w:val="624"/>
        </w:trPr>
        <w:tc>
          <w:tcPr>
            <w:tcW w:w="846" w:type="dxa"/>
            <w:vMerge/>
            <w:vAlign w:val="center"/>
          </w:tcPr>
          <w:p w14:paraId="6DAC6C49" w14:textId="77777777" w:rsidR="00DA6E9A" w:rsidRDefault="00DA6E9A">
            <w:pPr>
              <w:spacing w:line="240" w:lineRule="exact"/>
              <w:jc w:val="left"/>
              <w:rPr>
                <w:color w:val="000000" w:themeColor="text1"/>
                <w:kern w:val="0"/>
                <w:szCs w:val="21"/>
              </w:rPr>
            </w:pPr>
          </w:p>
        </w:tc>
        <w:tc>
          <w:tcPr>
            <w:tcW w:w="1843" w:type="dxa"/>
            <w:vAlign w:val="center"/>
          </w:tcPr>
          <w:p w14:paraId="0AC320BD" w14:textId="77777777" w:rsidR="00DA6E9A" w:rsidRDefault="00781F0F">
            <w:pPr>
              <w:spacing w:line="240" w:lineRule="exact"/>
              <w:jc w:val="left"/>
              <w:rPr>
                <w:color w:val="000000" w:themeColor="text1"/>
                <w:szCs w:val="21"/>
              </w:rPr>
            </w:pPr>
            <w:r>
              <w:rPr>
                <w:color w:val="000000" w:themeColor="text1"/>
                <w:szCs w:val="21"/>
              </w:rPr>
              <w:t>（</w:t>
            </w:r>
            <w:r>
              <w:rPr>
                <w:color w:val="000000" w:themeColor="text1"/>
                <w:szCs w:val="21"/>
              </w:rPr>
              <w:t>5</w:t>
            </w:r>
            <w:r>
              <w:rPr>
                <w:color w:val="000000" w:themeColor="text1"/>
                <w:szCs w:val="21"/>
              </w:rPr>
              <w:t>）其他要求</w:t>
            </w:r>
          </w:p>
        </w:tc>
        <w:tc>
          <w:tcPr>
            <w:tcW w:w="6242" w:type="dxa"/>
          </w:tcPr>
          <w:p w14:paraId="7ACB9BA5" w14:textId="77777777" w:rsidR="00DA6E9A" w:rsidRDefault="00781F0F">
            <w:pPr>
              <w:spacing w:line="312" w:lineRule="auto"/>
              <w:jc w:val="left"/>
              <w:rPr>
                <w:color w:val="000000" w:themeColor="text1"/>
                <w:kern w:val="0"/>
                <w:szCs w:val="21"/>
              </w:rPr>
            </w:pPr>
            <w:r>
              <w:rPr>
                <w:color w:val="000000" w:themeColor="text1"/>
                <w:kern w:val="0"/>
                <w:szCs w:val="21"/>
              </w:rPr>
              <w:t>按照磋商公告规定获得采购文件。足额、及时缴纳磋商保证金。</w:t>
            </w:r>
          </w:p>
        </w:tc>
      </w:tr>
      <w:tr w:rsidR="00DA6E9A" w14:paraId="45A5CAAC" w14:textId="77777777">
        <w:trPr>
          <w:cantSplit/>
          <w:trHeight w:val="839"/>
        </w:trPr>
        <w:tc>
          <w:tcPr>
            <w:tcW w:w="846" w:type="dxa"/>
            <w:vAlign w:val="center"/>
          </w:tcPr>
          <w:p w14:paraId="6DFCECCF" w14:textId="77777777" w:rsidR="00DA6E9A" w:rsidRDefault="00781F0F">
            <w:pPr>
              <w:spacing w:line="240" w:lineRule="exact"/>
              <w:jc w:val="left"/>
              <w:rPr>
                <w:color w:val="000000" w:themeColor="text1"/>
                <w:kern w:val="0"/>
                <w:szCs w:val="21"/>
              </w:rPr>
            </w:pPr>
            <w:r>
              <w:rPr>
                <w:color w:val="000000" w:themeColor="text1"/>
                <w:kern w:val="0"/>
                <w:szCs w:val="21"/>
              </w:rPr>
              <w:t>采购政策</w:t>
            </w:r>
          </w:p>
        </w:tc>
        <w:tc>
          <w:tcPr>
            <w:tcW w:w="1843" w:type="dxa"/>
            <w:vAlign w:val="center"/>
          </w:tcPr>
          <w:p w14:paraId="1B15B5B7" w14:textId="77777777" w:rsidR="00DA6E9A" w:rsidRDefault="00781F0F">
            <w:pPr>
              <w:spacing w:line="240" w:lineRule="exact"/>
              <w:jc w:val="left"/>
              <w:rPr>
                <w:color w:val="000000" w:themeColor="text1"/>
                <w:szCs w:val="21"/>
              </w:rPr>
            </w:pPr>
            <w:r>
              <w:rPr>
                <w:color w:val="000000" w:themeColor="text1"/>
                <w:szCs w:val="21"/>
              </w:rPr>
              <w:t>落实政府采购政策需满足的资格要求</w:t>
            </w:r>
          </w:p>
        </w:tc>
        <w:tc>
          <w:tcPr>
            <w:tcW w:w="6242" w:type="dxa"/>
            <w:vAlign w:val="center"/>
          </w:tcPr>
          <w:p w14:paraId="2AE8F257" w14:textId="77777777" w:rsidR="00DA6E9A" w:rsidRDefault="00781F0F">
            <w:pPr>
              <w:spacing w:line="240" w:lineRule="exact"/>
              <w:rPr>
                <w:color w:val="000000" w:themeColor="text1"/>
                <w:szCs w:val="21"/>
              </w:rPr>
            </w:pPr>
            <w:r>
              <w:rPr>
                <w:color w:val="000000" w:themeColor="text1"/>
                <w:szCs w:val="21"/>
              </w:rPr>
              <w:t>无。</w:t>
            </w:r>
          </w:p>
        </w:tc>
      </w:tr>
      <w:tr w:rsidR="00DA6E9A" w14:paraId="545AC630" w14:textId="77777777">
        <w:trPr>
          <w:cantSplit/>
          <w:trHeight w:val="468"/>
        </w:trPr>
        <w:tc>
          <w:tcPr>
            <w:tcW w:w="846" w:type="dxa"/>
            <w:vAlign w:val="center"/>
          </w:tcPr>
          <w:p w14:paraId="045D04E0" w14:textId="77777777" w:rsidR="00DA6E9A" w:rsidRDefault="00781F0F">
            <w:pPr>
              <w:spacing w:line="240" w:lineRule="exact"/>
              <w:rPr>
                <w:color w:val="000000" w:themeColor="text1"/>
                <w:szCs w:val="21"/>
              </w:rPr>
            </w:pPr>
            <w:r>
              <w:rPr>
                <w:color w:val="000000" w:themeColor="text1"/>
                <w:szCs w:val="21"/>
              </w:rPr>
              <w:t>联合体</w:t>
            </w:r>
          </w:p>
        </w:tc>
        <w:tc>
          <w:tcPr>
            <w:tcW w:w="1843" w:type="dxa"/>
            <w:vAlign w:val="center"/>
          </w:tcPr>
          <w:p w14:paraId="7F90B76C" w14:textId="77777777" w:rsidR="00DA6E9A" w:rsidRDefault="00781F0F">
            <w:pPr>
              <w:spacing w:line="240" w:lineRule="exact"/>
              <w:rPr>
                <w:color w:val="000000" w:themeColor="text1"/>
                <w:szCs w:val="21"/>
              </w:rPr>
            </w:pPr>
            <w:r>
              <w:rPr>
                <w:color w:val="000000" w:themeColor="text1"/>
                <w:szCs w:val="21"/>
              </w:rPr>
              <w:t>联合体要求</w:t>
            </w:r>
          </w:p>
        </w:tc>
        <w:tc>
          <w:tcPr>
            <w:tcW w:w="6242" w:type="dxa"/>
            <w:vAlign w:val="center"/>
          </w:tcPr>
          <w:p w14:paraId="6DD9B752" w14:textId="77777777" w:rsidR="00DA6E9A" w:rsidRDefault="00781F0F">
            <w:pPr>
              <w:spacing w:line="240" w:lineRule="exact"/>
              <w:rPr>
                <w:color w:val="000000" w:themeColor="text1"/>
                <w:szCs w:val="21"/>
              </w:rPr>
            </w:pPr>
            <w:r>
              <w:rPr>
                <w:color w:val="000000" w:themeColor="text1"/>
                <w:szCs w:val="21"/>
              </w:rPr>
              <w:t>联合体响应的，须提供《联合体协议书》（格式后附）。</w:t>
            </w:r>
          </w:p>
        </w:tc>
      </w:tr>
    </w:tbl>
    <w:p w14:paraId="397213F4" w14:textId="77777777" w:rsidR="00DA6E9A" w:rsidRDefault="00781F0F">
      <w:pPr>
        <w:spacing w:before="120" w:line="320" w:lineRule="atLeast"/>
        <w:ind w:firstLineChars="196" w:firstLine="413"/>
        <w:outlineLvl w:val="1"/>
        <w:rPr>
          <w:color w:val="000000" w:themeColor="text1"/>
          <w:szCs w:val="21"/>
        </w:rPr>
      </w:pPr>
      <w:r>
        <w:rPr>
          <w:b/>
          <w:bCs/>
          <w:color w:val="000000" w:themeColor="text1"/>
          <w:kern w:val="0"/>
          <w:szCs w:val="21"/>
        </w:rPr>
        <w:t>3.</w:t>
      </w:r>
      <w:r>
        <w:rPr>
          <w:b/>
          <w:bCs/>
          <w:color w:val="000000" w:themeColor="text1"/>
          <w:kern w:val="0"/>
          <w:szCs w:val="21"/>
        </w:rPr>
        <w:t>符合性审查标准（不满足任何一项审查内容要求，符合性审查即为不合格）</w:t>
      </w:r>
    </w:p>
    <w:tbl>
      <w:tblPr>
        <w:tblW w:w="89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2333"/>
        <w:gridCol w:w="5085"/>
      </w:tblGrid>
      <w:tr w:rsidR="00DA6E9A" w14:paraId="6266EA6D" w14:textId="77777777">
        <w:trPr>
          <w:trHeight w:val="518"/>
        </w:trPr>
        <w:tc>
          <w:tcPr>
            <w:tcW w:w="1512" w:type="dxa"/>
            <w:vAlign w:val="center"/>
          </w:tcPr>
          <w:p w14:paraId="68743C6C" w14:textId="77777777" w:rsidR="00DA6E9A" w:rsidRDefault="00781F0F">
            <w:pPr>
              <w:spacing w:line="240" w:lineRule="exact"/>
              <w:jc w:val="center"/>
              <w:rPr>
                <w:b/>
                <w:color w:val="000000" w:themeColor="text1"/>
                <w:kern w:val="0"/>
                <w:szCs w:val="21"/>
              </w:rPr>
            </w:pPr>
            <w:bookmarkStart w:id="76" w:name="_Hlk48146640"/>
            <w:bookmarkStart w:id="77" w:name="_Hlk20388968"/>
            <w:r>
              <w:rPr>
                <w:b/>
                <w:color w:val="000000" w:themeColor="text1"/>
                <w:kern w:val="0"/>
                <w:szCs w:val="21"/>
              </w:rPr>
              <w:t>审查因素</w:t>
            </w:r>
          </w:p>
        </w:tc>
        <w:tc>
          <w:tcPr>
            <w:tcW w:w="2333" w:type="dxa"/>
            <w:vAlign w:val="center"/>
          </w:tcPr>
          <w:p w14:paraId="4E3EF1B2" w14:textId="77777777" w:rsidR="00DA6E9A" w:rsidRDefault="00781F0F">
            <w:pPr>
              <w:spacing w:line="240" w:lineRule="exact"/>
              <w:jc w:val="center"/>
              <w:rPr>
                <w:b/>
                <w:color w:val="000000" w:themeColor="text1"/>
                <w:kern w:val="0"/>
                <w:szCs w:val="21"/>
              </w:rPr>
            </w:pPr>
            <w:r>
              <w:rPr>
                <w:b/>
                <w:color w:val="000000" w:themeColor="text1"/>
                <w:kern w:val="0"/>
                <w:szCs w:val="21"/>
              </w:rPr>
              <w:t>审查内容</w:t>
            </w:r>
          </w:p>
        </w:tc>
        <w:tc>
          <w:tcPr>
            <w:tcW w:w="5085" w:type="dxa"/>
          </w:tcPr>
          <w:p w14:paraId="5FCB1A2C" w14:textId="77777777" w:rsidR="00DA6E9A" w:rsidRDefault="00DA6E9A">
            <w:pPr>
              <w:spacing w:line="240" w:lineRule="exact"/>
              <w:jc w:val="center"/>
              <w:rPr>
                <w:b/>
                <w:color w:val="000000" w:themeColor="text1"/>
                <w:kern w:val="0"/>
                <w:szCs w:val="21"/>
              </w:rPr>
            </w:pPr>
          </w:p>
          <w:p w14:paraId="0DB7E207" w14:textId="77777777" w:rsidR="00DA6E9A" w:rsidRDefault="00781F0F">
            <w:pPr>
              <w:spacing w:line="240" w:lineRule="exact"/>
              <w:jc w:val="center"/>
              <w:rPr>
                <w:b/>
                <w:color w:val="000000" w:themeColor="text1"/>
                <w:kern w:val="0"/>
                <w:szCs w:val="21"/>
              </w:rPr>
            </w:pPr>
            <w:r>
              <w:rPr>
                <w:b/>
                <w:color w:val="000000" w:themeColor="text1"/>
                <w:kern w:val="0"/>
                <w:szCs w:val="21"/>
              </w:rPr>
              <w:t>说明</w:t>
            </w:r>
          </w:p>
        </w:tc>
      </w:tr>
      <w:tr w:rsidR="00DA6E9A" w14:paraId="645BC48F" w14:textId="77777777">
        <w:trPr>
          <w:trHeight w:val="1367"/>
        </w:trPr>
        <w:tc>
          <w:tcPr>
            <w:tcW w:w="1512" w:type="dxa"/>
            <w:vMerge w:val="restart"/>
            <w:vAlign w:val="center"/>
          </w:tcPr>
          <w:p w14:paraId="213C472B" w14:textId="77777777" w:rsidR="00DA6E9A" w:rsidRDefault="00781F0F">
            <w:pPr>
              <w:spacing w:line="240" w:lineRule="exact"/>
              <w:jc w:val="center"/>
              <w:rPr>
                <w:color w:val="000000" w:themeColor="text1"/>
                <w:kern w:val="0"/>
                <w:szCs w:val="21"/>
              </w:rPr>
            </w:pPr>
            <w:r>
              <w:rPr>
                <w:color w:val="000000" w:themeColor="text1"/>
                <w:kern w:val="0"/>
                <w:szCs w:val="21"/>
              </w:rPr>
              <w:t>商务资信</w:t>
            </w:r>
          </w:p>
        </w:tc>
        <w:tc>
          <w:tcPr>
            <w:tcW w:w="2333" w:type="dxa"/>
            <w:vAlign w:val="center"/>
          </w:tcPr>
          <w:p w14:paraId="208301DB" w14:textId="77777777" w:rsidR="00DA6E9A" w:rsidRDefault="00781F0F">
            <w:pPr>
              <w:spacing w:line="240" w:lineRule="exact"/>
              <w:rPr>
                <w:color w:val="000000" w:themeColor="text1"/>
              </w:rPr>
            </w:pPr>
            <w:r>
              <w:rPr>
                <w:color w:val="000000" w:themeColor="text1"/>
              </w:rPr>
              <w:t>法定代表人身份证明及授权委托书</w:t>
            </w:r>
          </w:p>
        </w:tc>
        <w:tc>
          <w:tcPr>
            <w:tcW w:w="5085" w:type="dxa"/>
            <w:vAlign w:val="center"/>
          </w:tcPr>
          <w:p w14:paraId="5CEB021A" w14:textId="77777777" w:rsidR="00DA6E9A" w:rsidRDefault="00781F0F">
            <w:pPr>
              <w:spacing w:line="240" w:lineRule="exact"/>
              <w:rPr>
                <w:color w:val="000000" w:themeColor="text1"/>
                <w:szCs w:val="21"/>
              </w:rPr>
            </w:pPr>
            <w:r>
              <w:rPr>
                <w:color w:val="000000" w:themeColor="text1"/>
                <w:szCs w:val="21"/>
              </w:rPr>
              <w:t>授权代表参加响应时审查</w:t>
            </w:r>
            <w:r>
              <w:rPr>
                <w:color w:val="000000" w:themeColor="text1"/>
              </w:rPr>
              <w:t>：</w:t>
            </w:r>
            <w:r>
              <w:rPr>
                <w:color w:val="000000" w:themeColor="text1"/>
                <w:szCs w:val="21"/>
              </w:rPr>
              <w:t>法定代表人授权委托书及附件</w:t>
            </w:r>
            <w:r>
              <w:rPr>
                <w:color w:val="000000" w:themeColor="text1"/>
                <w:szCs w:val="21"/>
              </w:rPr>
              <w:t xml:space="preserve"> </w:t>
            </w:r>
          </w:p>
          <w:p w14:paraId="3EBC8D97" w14:textId="77777777" w:rsidR="00DA6E9A" w:rsidRDefault="00781F0F">
            <w:pPr>
              <w:spacing w:line="240" w:lineRule="exact"/>
              <w:rPr>
                <w:color w:val="000000" w:themeColor="text1"/>
                <w:szCs w:val="21"/>
              </w:rPr>
            </w:pPr>
            <w:r>
              <w:rPr>
                <w:color w:val="000000" w:themeColor="text1"/>
                <w:szCs w:val="21"/>
              </w:rPr>
              <w:t>法定代表人直接参加响应时审查</w:t>
            </w:r>
            <w:r>
              <w:rPr>
                <w:color w:val="000000" w:themeColor="text1"/>
              </w:rPr>
              <w:t>：</w:t>
            </w:r>
            <w:r>
              <w:rPr>
                <w:color w:val="000000" w:themeColor="text1"/>
                <w:szCs w:val="21"/>
              </w:rPr>
              <w:t>法定代表人身份证明及附件</w:t>
            </w:r>
          </w:p>
          <w:p w14:paraId="6290B424" w14:textId="77777777" w:rsidR="00DA6E9A" w:rsidRDefault="00781F0F">
            <w:pPr>
              <w:spacing w:line="240" w:lineRule="exact"/>
              <w:rPr>
                <w:color w:val="000000" w:themeColor="text1"/>
              </w:rPr>
            </w:pPr>
            <w:r>
              <w:rPr>
                <w:color w:val="000000" w:themeColor="text1"/>
                <w:szCs w:val="21"/>
              </w:rPr>
              <w:t>格式及附件见第六章响应文件格式要求</w:t>
            </w:r>
          </w:p>
        </w:tc>
      </w:tr>
      <w:tr w:rsidR="00DA6E9A" w14:paraId="68AA9A3B" w14:textId="77777777">
        <w:trPr>
          <w:trHeight w:val="518"/>
        </w:trPr>
        <w:tc>
          <w:tcPr>
            <w:tcW w:w="1512" w:type="dxa"/>
            <w:vMerge/>
            <w:vAlign w:val="center"/>
          </w:tcPr>
          <w:p w14:paraId="2F9088FA" w14:textId="77777777" w:rsidR="00DA6E9A" w:rsidRDefault="00DA6E9A">
            <w:pPr>
              <w:spacing w:line="240" w:lineRule="exact"/>
              <w:jc w:val="center"/>
              <w:rPr>
                <w:color w:val="000000" w:themeColor="text1"/>
                <w:kern w:val="0"/>
                <w:szCs w:val="21"/>
              </w:rPr>
            </w:pPr>
          </w:p>
        </w:tc>
        <w:tc>
          <w:tcPr>
            <w:tcW w:w="2333" w:type="dxa"/>
            <w:vAlign w:val="center"/>
          </w:tcPr>
          <w:p w14:paraId="56E3AF4B" w14:textId="77777777" w:rsidR="00DA6E9A" w:rsidRDefault="00781F0F">
            <w:pPr>
              <w:spacing w:line="240" w:lineRule="exact"/>
              <w:rPr>
                <w:color w:val="000000" w:themeColor="text1"/>
                <w:szCs w:val="21"/>
              </w:rPr>
            </w:pPr>
            <w:r>
              <w:rPr>
                <w:color w:val="000000" w:themeColor="text1"/>
                <w:szCs w:val="21"/>
              </w:rPr>
              <w:t>实质性条款响应</w:t>
            </w:r>
          </w:p>
        </w:tc>
        <w:tc>
          <w:tcPr>
            <w:tcW w:w="5085" w:type="dxa"/>
            <w:vAlign w:val="center"/>
          </w:tcPr>
          <w:p w14:paraId="77C8AD3B" w14:textId="77777777" w:rsidR="00DA6E9A" w:rsidRDefault="00781F0F">
            <w:pPr>
              <w:spacing w:line="240" w:lineRule="exact"/>
              <w:rPr>
                <w:color w:val="000000" w:themeColor="text1"/>
                <w:szCs w:val="21"/>
              </w:rPr>
            </w:pPr>
            <w:r>
              <w:rPr>
                <w:color w:val="000000" w:themeColor="text1"/>
                <w:szCs w:val="21"/>
              </w:rPr>
              <w:t>采购文件实质性要求响应均无负偏离</w:t>
            </w:r>
          </w:p>
        </w:tc>
      </w:tr>
      <w:tr w:rsidR="00DA6E9A" w14:paraId="30CA4D2F" w14:textId="77777777">
        <w:trPr>
          <w:trHeight w:val="518"/>
        </w:trPr>
        <w:tc>
          <w:tcPr>
            <w:tcW w:w="1512" w:type="dxa"/>
            <w:vMerge/>
            <w:vAlign w:val="center"/>
          </w:tcPr>
          <w:p w14:paraId="73EBB58D" w14:textId="77777777" w:rsidR="00DA6E9A" w:rsidRDefault="00DA6E9A">
            <w:pPr>
              <w:spacing w:line="240" w:lineRule="exact"/>
              <w:jc w:val="center"/>
              <w:rPr>
                <w:color w:val="000000" w:themeColor="text1"/>
                <w:kern w:val="0"/>
                <w:szCs w:val="21"/>
              </w:rPr>
            </w:pPr>
          </w:p>
        </w:tc>
        <w:tc>
          <w:tcPr>
            <w:tcW w:w="2333" w:type="dxa"/>
            <w:vAlign w:val="center"/>
          </w:tcPr>
          <w:p w14:paraId="34A0E68C" w14:textId="77777777" w:rsidR="00DA6E9A" w:rsidRDefault="00781F0F">
            <w:pPr>
              <w:spacing w:line="240" w:lineRule="exact"/>
              <w:rPr>
                <w:color w:val="000000" w:themeColor="text1"/>
                <w:szCs w:val="21"/>
              </w:rPr>
            </w:pPr>
            <w:r>
              <w:rPr>
                <w:color w:val="000000" w:themeColor="text1"/>
                <w:szCs w:val="21"/>
              </w:rPr>
              <w:t>串通投标</w:t>
            </w:r>
          </w:p>
        </w:tc>
        <w:tc>
          <w:tcPr>
            <w:tcW w:w="5085" w:type="dxa"/>
            <w:vAlign w:val="center"/>
          </w:tcPr>
          <w:p w14:paraId="1BB95A4F" w14:textId="77777777" w:rsidR="00DA6E9A" w:rsidRDefault="00781F0F">
            <w:pPr>
              <w:spacing w:line="240" w:lineRule="exact"/>
              <w:rPr>
                <w:color w:val="000000" w:themeColor="text1"/>
                <w:szCs w:val="21"/>
              </w:rPr>
            </w:pPr>
            <w:r>
              <w:rPr>
                <w:color w:val="000000" w:themeColor="text1"/>
                <w:szCs w:val="21"/>
              </w:rPr>
              <w:t>不属于供应商须知正文第</w:t>
            </w:r>
            <w:r>
              <w:rPr>
                <w:color w:val="000000" w:themeColor="text1"/>
                <w:szCs w:val="21"/>
              </w:rPr>
              <w:t>6.3.8</w:t>
            </w:r>
            <w:r>
              <w:rPr>
                <w:color w:val="000000" w:themeColor="text1"/>
                <w:szCs w:val="21"/>
              </w:rPr>
              <w:t>规定的串通投标情形，见第六章响应文件格式要求</w:t>
            </w:r>
          </w:p>
        </w:tc>
      </w:tr>
      <w:tr w:rsidR="00DA6E9A" w14:paraId="08648334" w14:textId="77777777">
        <w:trPr>
          <w:trHeight w:val="672"/>
        </w:trPr>
        <w:tc>
          <w:tcPr>
            <w:tcW w:w="1512" w:type="dxa"/>
            <w:vMerge w:val="restart"/>
            <w:vAlign w:val="center"/>
          </w:tcPr>
          <w:p w14:paraId="5BFFDEA9" w14:textId="77777777" w:rsidR="00DA6E9A" w:rsidRDefault="00781F0F">
            <w:pPr>
              <w:spacing w:line="240" w:lineRule="exact"/>
              <w:jc w:val="center"/>
              <w:rPr>
                <w:color w:val="000000" w:themeColor="text1"/>
                <w:kern w:val="0"/>
                <w:szCs w:val="21"/>
              </w:rPr>
            </w:pPr>
            <w:r>
              <w:rPr>
                <w:color w:val="000000" w:themeColor="text1"/>
                <w:kern w:val="0"/>
                <w:szCs w:val="21"/>
              </w:rPr>
              <w:t>报价</w:t>
            </w:r>
          </w:p>
        </w:tc>
        <w:tc>
          <w:tcPr>
            <w:tcW w:w="2333" w:type="dxa"/>
            <w:vAlign w:val="center"/>
          </w:tcPr>
          <w:p w14:paraId="020DEA64" w14:textId="77777777" w:rsidR="00DA6E9A" w:rsidRDefault="00781F0F">
            <w:pPr>
              <w:spacing w:line="240" w:lineRule="exact"/>
              <w:rPr>
                <w:color w:val="000000" w:themeColor="text1"/>
                <w:szCs w:val="21"/>
              </w:rPr>
            </w:pPr>
            <w:r>
              <w:rPr>
                <w:color w:val="000000" w:themeColor="text1"/>
                <w:szCs w:val="21"/>
              </w:rPr>
              <w:t>有效报价</w:t>
            </w:r>
          </w:p>
        </w:tc>
        <w:tc>
          <w:tcPr>
            <w:tcW w:w="5085" w:type="dxa"/>
            <w:vAlign w:val="center"/>
          </w:tcPr>
          <w:p w14:paraId="6AE5AE81" w14:textId="77777777" w:rsidR="00DA6E9A" w:rsidRDefault="00781F0F">
            <w:pPr>
              <w:spacing w:line="240" w:lineRule="exact"/>
              <w:rPr>
                <w:bCs/>
                <w:color w:val="000000" w:themeColor="text1"/>
                <w:kern w:val="0"/>
                <w:szCs w:val="21"/>
              </w:rPr>
            </w:pPr>
            <w:r>
              <w:rPr>
                <w:color w:val="000000" w:themeColor="text1"/>
              </w:rPr>
              <w:t>最后报价未超出采购预算金额（包括分项预算），也未超出最高限价（如有）</w:t>
            </w:r>
          </w:p>
        </w:tc>
      </w:tr>
      <w:tr w:rsidR="00DA6E9A" w14:paraId="30D5D749" w14:textId="77777777">
        <w:trPr>
          <w:trHeight w:val="672"/>
        </w:trPr>
        <w:tc>
          <w:tcPr>
            <w:tcW w:w="1512" w:type="dxa"/>
            <w:vMerge/>
            <w:vAlign w:val="center"/>
          </w:tcPr>
          <w:p w14:paraId="130A2182" w14:textId="77777777" w:rsidR="00DA6E9A" w:rsidRDefault="00DA6E9A">
            <w:pPr>
              <w:spacing w:line="240" w:lineRule="exact"/>
              <w:jc w:val="center"/>
              <w:rPr>
                <w:color w:val="000000" w:themeColor="text1"/>
                <w:kern w:val="0"/>
                <w:szCs w:val="21"/>
              </w:rPr>
            </w:pPr>
          </w:p>
        </w:tc>
        <w:tc>
          <w:tcPr>
            <w:tcW w:w="2333" w:type="dxa"/>
            <w:vAlign w:val="center"/>
          </w:tcPr>
          <w:p w14:paraId="06B433E0" w14:textId="77777777" w:rsidR="00DA6E9A" w:rsidRDefault="00781F0F">
            <w:pPr>
              <w:spacing w:line="240" w:lineRule="exact"/>
              <w:rPr>
                <w:bCs/>
                <w:color w:val="000000" w:themeColor="text1"/>
                <w:kern w:val="0"/>
                <w:szCs w:val="21"/>
              </w:rPr>
            </w:pPr>
            <w:r>
              <w:rPr>
                <w:bCs/>
                <w:color w:val="000000" w:themeColor="text1"/>
                <w:kern w:val="0"/>
                <w:szCs w:val="21"/>
              </w:rPr>
              <w:t>漏项报价</w:t>
            </w:r>
          </w:p>
        </w:tc>
        <w:tc>
          <w:tcPr>
            <w:tcW w:w="5085" w:type="dxa"/>
            <w:vAlign w:val="center"/>
          </w:tcPr>
          <w:p w14:paraId="4A36BBF7" w14:textId="77777777" w:rsidR="00DA6E9A" w:rsidRDefault="00781F0F">
            <w:pPr>
              <w:spacing w:line="240" w:lineRule="exact"/>
              <w:rPr>
                <w:color w:val="000000" w:themeColor="text1"/>
                <w:szCs w:val="21"/>
              </w:rPr>
            </w:pPr>
            <w:r>
              <w:rPr>
                <w:color w:val="000000" w:themeColor="text1"/>
                <w:szCs w:val="21"/>
              </w:rPr>
              <w:t>未就所投分标进行报价或者存在漏项报价；</w:t>
            </w:r>
          </w:p>
        </w:tc>
      </w:tr>
      <w:tr w:rsidR="00DA6E9A" w14:paraId="43475DA9" w14:textId="77777777">
        <w:trPr>
          <w:trHeight w:val="672"/>
        </w:trPr>
        <w:tc>
          <w:tcPr>
            <w:tcW w:w="1512" w:type="dxa"/>
            <w:vMerge/>
            <w:vAlign w:val="center"/>
          </w:tcPr>
          <w:p w14:paraId="16B0DC38" w14:textId="77777777" w:rsidR="00DA6E9A" w:rsidRDefault="00DA6E9A">
            <w:pPr>
              <w:spacing w:line="240" w:lineRule="exact"/>
              <w:jc w:val="center"/>
              <w:rPr>
                <w:color w:val="000000" w:themeColor="text1"/>
                <w:kern w:val="0"/>
                <w:szCs w:val="21"/>
              </w:rPr>
            </w:pPr>
          </w:p>
        </w:tc>
        <w:tc>
          <w:tcPr>
            <w:tcW w:w="2333" w:type="dxa"/>
            <w:vAlign w:val="center"/>
          </w:tcPr>
          <w:p w14:paraId="19FD1BE0" w14:textId="77777777" w:rsidR="00DA6E9A" w:rsidRDefault="00781F0F">
            <w:pPr>
              <w:spacing w:line="240" w:lineRule="exact"/>
              <w:rPr>
                <w:color w:val="000000" w:themeColor="text1"/>
                <w:szCs w:val="21"/>
              </w:rPr>
            </w:pPr>
            <w:r>
              <w:rPr>
                <w:color w:val="000000" w:themeColor="text1"/>
                <w:szCs w:val="21"/>
              </w:rPr>
              <w:t>响应报价唯一性</w:t>
            </w:r>
          </w:p>
        </w:tc>
        <w:tc>
          <w:tcPr>
            <w:tcW w:w="5085" w:type="dxa"/>
            <w:vAlign w:val="center"/>
          </w:tcPr>
          <w:p w14:paraId="1E231773" w14:textId="77777777" w:rsidR="00DA6E9A" w:rsidRDefault="00781F0F">
            <w:pPr>
              <w:spacing w:line="240" w:lineRule="exact"/>
              <w:rPr>
                <w:color w:val="000000" w:themeColor="text1"/>
                <w:szCs w:val="21"/>
              </w:rPr>
            </w:pPr>
            <w:r>
              <w:rPr>
                <w:color w:val="000000" w:themeColor="text1"/>
                <w:szCs w:val="21"/>
              </w:rPr>
              <w:t>不存在有选择、有条件的最后报价（采购文件允许有备选方案或者其他约定的除外）</w:t>
            </w:r>
          </w:p>
        </w:tc>
      </w:tr>
      <w:tr w:rsidR="00DA6E9A" w14:paraId="71C1F955" w14:textId="77777777">
        <w:trPr>
          <w:trHeight w:val="672"/>
        </w:trPr>
        <w:tc>
          <w:tcPr>
            <w:tcW w:w="1512" w:type="dxa"/>
            <w:vMerge/>
            <w:vAlign w:val="center"/>
          </w:tcPr>
          <w:p w14:paraId="23E0EFCB" w14:textId="77777777" w:rsidR="00DA6E9A" w:rsidRDefault="00DA6E9A">
            <w:pPr>
              <w:spacing w:line="240" w:lineRule="exact"/>
              <w:jc w:val="center"/>
              <w:rPr>
                <w:color w:val="000000" w:themeColor="text1"/>
                <w:kern w:val="0"/>
                <w:szCs w:val="21"/>
              </w:rPr>
            </w:pPr>
          </w:p>
        </w:tc>
        <w:tc>
          <w:tcPr>
            <w:tcW w:w="2333" w:type="dxa"/>
            <w:vAlign w:val="center"/>
          </w:tcPr>
          <w:p w14:paraId="075BF898" w14:textId="77777777" w:rsidR="00DA6E9A" w:rsidRDefault="00781F0F">
            <w:pPr>
              <w:spacing w:line="240" w:lineRule="exact"/>
              <w:rPr>
                <w:color w:val="000000" w:themeColor="text1"/>
                <w:szCs w:val="21"/>
              </w:rPr>
            </w:pPr>
            <w:r>
              <w:rPr>
                <w:color w:val="000000" w:themeColor="text1"/>
                <w:szCs w:val="21"/>
              </w:rPr>
              <w:t>响应有效期</w:t>
            </w:r>
          </w:p>
        </w:tc>
        <w:tc>
          <w:tcPr>
            <w:tcW w:w="5085" w:type="dxa"/>
            <w:vAlign w:val="center"/>
          </w:tcPr>
          <w:p w14:paraId="6E5C9B62" w14:textId="77777777" w:rsidR="00DA6E9A" w:rsidRDefault="00781F0F">
            <w:pPr>
              <w:spacing w:line="240" w:lineRule="exact"/>
              <w:rPr>
                <w:color w:val="000000" w:themeColor="text1"/>
                <w:szCs w:val="21"/>
              </w:rPr>
            </w:pPr>
            <w:r>
              <w:rPr>
                <w:color w:val="000000" w:themeColor="text1"/>
                <w:szCs w:val="21"/>
              </w:rPr>
              <w:t>满足采购文件规定</w:t>
            </w:r>
          </w:p>
        </w:tc>
      </w:tr>
      <w:bookmarkEnd w:id="76"/>
      <w:bookmarkEnd w:id="77"/>
    </w:tbl>
    <w:p w14:paraId="39872019" w14:textId="77777777" w:rsidR="00DA6E9A" w:rsidRDefault="00DA6E9A">
      <w:pPr>
        <w:spacing w:before="120" w:line="320" w:lineRule="atLeast"/>
        <w:rPr>
          <w:color w:val="000000" w:themeColor="text1"/>
        </w:rPr>
      </w:pPr>
    </w:p>
    <w:p w14:paraId="0FE7406B" w14:textId="77777777" w:rsidR="00DA6E9A" w:rsidRDefault="00DA6E9A">
      <w:pPr>
        <w:spacing w:before="120" w:line="320" w:lineRule="atLeast"/>
        <w:rPr>
          <w:color w:val="000000" w:themeColor="text1"/>
        </w:rPr>
      </w:pPr>
    </w:p>
    <w:p w14:paraId="359EFA79" w14:textId="77777777" w:rsidR="00DA6E9A" w:rsidRDefault="00781F0F">
      <w:pPr>
        <w:tabs>
          <w:tab w:val="left" w:pos="1950"/>
        </w:tabs>
        <w:spacing w:before="120" w:line="320" w:lineRule="atLeast"/>
        <w:jc w:val="left"/>
        <w:outlineLvl w:val="1"/>
        <w:rPr>
          <w:b/>
          <w:bCs/>
          <w:color w:val="000000" w:themeColor="text1"/>
          <w:kern w:val="0"/>
          <w:szCs w:val="21"/>
        </w:rPr>
      </w:pPr>
      <w:r>
        <w:rPr>
          <w:b/>
          <w:bCs/>
          <w:color w:val="000000" w:themeColor="text1"/>
          <w:kern w:val="0"/>
        </w:rPr>
        <w:br w:type="page"/>
      </w:r>
      <w:r>
        <w:rPr>
          <w:b/>
          <w:bCs/>
          <w:color w:val="000000" w:themeColor="text1"/>
          <w:kern w:val="0"/>
          <w:szCs w:val="21"/>
        </w:rPr>
        <w:lastRenderedPageBreak/>
        <w:t>4.</w:t>
      </w:r>
      <w:r>
        <w:rPr>
          <w:b/>
          <w:bCs/>
          <w:color w:val="000000" w:themeColor="text1"/>
          <w:kern w:val="0"/>
          <w:szCs w:val="21"/>
        </w:rPr>
        <w:t>评审标准</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66"/>
        <w:gridCol w:w="1008"/>
        <w:gridCol w:w="692"/>
        <w:gridCol w:w="4858"/>
        <w:gridCol w:w="2185"/>
      </w:tblGrid>
      <w:tr w:rsidR="00DA6E9A" w14:paraId="455F4869"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2EFBD73D" w14:textId="77777777" w:rsidR="00DA6E9A" w:rsidRDefault="00781F0F">
            <w:pPr>
              <w:jc w:val="center"/>
              <w:rPr>
                <w:b/>
                <w:color w:val="000000" w:themeColor="text1"/>
                <w:szCs w:val="21"/>
              </w:rPr>
            </w:pPr>
            <w:r>
              <w:rPr>
                <w:b/>
                <w:bCs/>
                <w:color w:val="000000" w:themeColor="text1"/>
                <w:kern w:val="0"/>
                <w:szCs w:val="21"/>
              </w:rPr>
              <w:br w:type="page"/>
            </w:r>
            <w:r>
              <w:rPr>
                <w:b/>
                <w:color w:val="000000" w:themeColor="text1"/>
                <w:szCs w:val="21"/>
              </w:rPr>
              <w:t>序号</w:t>
            </w:r>
          </w:p>
        </w:tc>
        <w:tc>
          <w:tcPr>
            <w:tcW w:w="1674" w:type="dxa"/>
            <w:gridSpan w:val="2"/>
            <w:tcBorders>
              <w:top w:val="single" w:sz="4" w:space="0" w:color="auto"/>
              <w:left w:val="single" w:sz="4" w:space="0" w:color="auto"/>
              <w:bottom w:val="single" w:sz="4" w:space="0" w:color="auto"/>
              <w:right w:val="single" w:sz="4" w:space="0" w:color="auto"/>
            </w:tcBorders>
            <w:vAlign w:val="center"/>
          </w:tcPr>
          <w:p w14:paraId="0E7D0C7D" w14:textId="77777777" w:rsidR="00DA6E9A" w:rsidRDefault="00781F0F">
            <w:pPr>
              <w:jc w:val="center"/>
              <w:rPr>
                <w:b/>
                <w:color w:val="000000" w:themeColor="text1"/>
                <w:szCs w:val="21"/>
              </w:rPr>
            </w:pPr>
            <w:r>
              <w:rPr>
                <w:b/>
                <w:color w:val="000000" w:themeColor="text1"/>
                <w:szCs w:val="21"/>
              </w:rPr>
              <w:t>评审因素及分值</w:t>
            </w:r>
          </w:p>
        </w:tc>
        <w:tc>
          <w:tcPr>
            <w:tcW w:w="692" w:type="dxa"/>
            <w:tcBorders>
              <w:top w:val="single" w:sz="4" w:space="0" w:color="auto"/>
              <w:left w:val="single" w:sz="4" w:space="0" w:color="auto"/>
              <w:bottom w:val="single" w:sz="4" w:space="0" w:color="auto"/>
              <w:right w:val="single" w:sz="4" w:space="0" w:color="auto"/>
            </w:tcBorders>
            <w:vAlign w:val="center"/>
          </w:tcPr>
          <w:p w14:paraId="6E54DC44" w14:textId="77777777" w:rsidR="00DA6E9A" w:rsidRDefault="00781F0F">
            <w:pPr>
              <w:jc w:val="center"/>
              <w:rPr>
                <w:b/>
                <w:color w:val="000000" w:themeColor="text1"/>
                <w:szCs w:val="21"/>
              </w:rPr>
            </w:pPr>
            <w:r>
              <w:rPr>
                <w:b/>
                <w:color w:val="000000" w:themeColor="text1"/>
                <w:szCs w:val="21"/>
              </w:rPr>
              <w:t>分值</w:t>
            </w:r>
          </w:p>
          <w:p w14:paraId="48931A22" w14:textId="77777777" w:rsidR="00DA6E9A" w:rsidRDefault="00781F0F">
            <w:pPr>
              <w:jc w:val="center"/>
              <w:rPr>
                <w:b/>
                <w:color w:val="000000" w:themeColor="text1"/>
                <w:szCs w:val="21"/>
              </w:rPr>
            </w:pPr>
            <w:r>
              <w:rPr>
                <w:b/>
                <w:color w:val="000000" w:themeColor="text1"/>
                <w:szCs w:val="21"/>
              </w:rPr>
              <w:t>属性</w:t>
            </w:r>
          </w:p>
        </w:tc>
        <w:tc>
          <w:tcPr>
            <w:tcW w:w="4858" w:type="dxa"/>
            <w:tcBorders>
              <w:top w:val="single" w:sz="4" w:space="0" w:color="auto"/>
              <w:left w:val="single" w:sz="4" w:space="0" w:color="auto"/>
              <w:bottom w:val="single" w:sz="4" w:space="0" w:color="auto"/>
              <w:right w:val="single" w:sz="4" w:space="0" w:color="auto"/>
            </w:tcBorders>
            <w:vAlign w:val="center"/>
          </w:tcPr>
          <w:p w14:paraId="4E5E66E3" w14:textId="77777777" w:rsidR="00DA6E9A" w:rsidRDefault="00781F0F">
            <w:pPr>
              <w:jc w:val="center"/>
              <w:rPr>
                <w:b/>
                <w:color w:val="000000" w:themeColor="text1"/>
                <w:szCs w:val="21"/>
              </w:rPr>
            </w:pPr>
            <w:r>
              <w:rPr>
                <w:b/>
                <w:color w:val="000000" w:themeColor="text1"/>
                <w:szCs w:val="21"/>
              </w:rPr>
              <w:t>评审标准</w:t>
            </w:r>
          </w:p>
        </w:tc>
        <w:tc>
          <w:tcPr>
            <w:tcW w:w="2185" w:type="dxa"/>
            <w:tcBorders>
              <w:top w:val="single" w:sz="4" w:space="0" w:color="auto"/>
              <w:left w:val="single" w:sz="4" w:space="0" w:color="auto"/>
              <w:bottom w:val="single" w:sz="4" w:space="0" w:color="auto"/>
              <w:right w:val="single" w:sz="4" w:space="0" w:color="auto"/>
            </w:tcBorders>
            <w:vAlign w:val="center"/>
          </w:tcPr>
          <w:p w14:paraId="169DF8D2" w14:textId="77777777" w:rsidR="00DA6E9A" w:rsidRDefault="00781F0F">
            <w:pPr>
              <w:jc w:val="center"/>
              <w:rPr>
                <w:b/>
                <w:color w:val="000000" w:themeColor="text1"/>
                <w:szCs w:val="21"/>
              </w:rPr>
            </w:pPr>
            <w:r>
              <w:rPr>
                <w:b/>
                <w:color w:val="000000" w:themeColor="text1"/>
                <w:szCs w:val="21"/>
              </w:rPr>
              <w:t>说明</w:t>
            </w:r>
          </w:p>
        </w:tc>
      </w:tr>
      <w:tr w:rsidR="00DA6E9A" w14:paraId="47A6A4BD" w14:textId="77777777">
        <w:trPr>
          <w:trHeight w:val="678"/>
          <w:jc w:val="center"/>
        </w:trPr>
        <w:tc>
          <w:tcPr>
            <w:tcW w:w="426" w:type="dxa"/>
            <w:vMerge w:val="restart"/>
            <w:tcBorders>
              <w:top w:val="single" w:sz="4" w:space="0" w:color="auto"/>
              <w:left w:val="single" w:sz="4" w:space="0" w:color="auto"/>
              <w:right w:val="single" w:sz="4" w:space="0" w:color="auto"/>
            </w:tcBorders>
            <w:vAlign w:val="center"/>
          </w:tcPr>
          <w:p w14:paraId="7369BFDB" w14:textId="77777777" w:rsidR="00DA6E9A" w:rsidRDefault="00781F0F">
            <w:pPr>
              <w:jc w:val="center"/>
              <w:rPr>
                <w:color w:val="000000" w:themeColor="text1"/>
                <w:szCs w:val="21"/>
              </w:rPr>
            </w:pPr>
            <w:r>
              <w:rPr>
                <w:color w:val="000000" w:themeColor="text1"/>
                <w:szCs w:val="21"/>
              </w:rPr>
              <w:t>1</w:t>
            </w:r>
          </w:p>
        </w:tc>
        <w:tc>
          <w:tcPr>
            <w:tcW w:w="666" w:type="dxa"/>
            <w:vMerge w:val="restart"/>
            <w:tcBorders>
              <w:top w:val="single" w:sz="4" w:space="0" w:color="auto"/>
              <w:left w:val="single" w:sz="4" w:space="0" w:color="auto"/>
              <w:right w:val="single" w:sz="4" w:space="0" w:color="auto"/>
            </w:tcBorders>
            <w:vAlign w:val="center"/>
          </w:tcPr>
          <w:p w14:paraId="3AF21AFC" w14:textId="77777777" w:rsidR="00DA6E9A" w:rsidRDefault="00781F0F">
            <w:pPr>
              <w:jc w:val="center"/>
              <w:rPr>
                <w:color w:val="000000" w:themeColor="text1"/>
                <w:szCs w:val="21"/>
              </w:rPr>
            </w:pPr>
            <w:r>
              <w:rPr>
                <w:color w:val="000000" w:themeColor="text1"/>
                <w:szCs w:val="21"/>
              </w:rPr>
              <w:t>商务部分（</w:t>
            </w:r>
            <w:r>
              <w:rPr>
                <w:color w:val="000000" w:themeColor="text1"/>
                <w:szCs w:val="21"/>
              </w:rPr>
              <w:t>26</w:t>
            </w:r>
            <w:r>
              <w:rPr>
                <w:color w:val="000000" w:themeColor="text1"/>
                <w:szCs w:val="21"/>
              </w:rPr>
              <w:t>分）</w:t>
            </w:r>
          </w:p>
        </w:tc>
        <w:tc>
          <w:tcPr>
            <w:tcW w:w="1008" w:type="dxa"/>
            <w:tcBorders>
              <w:top w:val="single" w:sz="4" w:space="0" w:color="auto"/>
              <w:left w:val="single" w:sz="4" w:space="0" w:color="auto"/>
              <w:right w:val="single" w:sz="4" w:space="0" w:color="auto"/>
            </w:tcBorders>
            <w:vAlign w:val="center"/>
          </w:tcPr>
          <w:p w14:paraId="75021B12" w14:textId="77777777" w:rsidR="00DA6E9A" w:rsidRDefault="00781F0F">
            <w:pPr>
              <w:jc w:val="center"/>
              <w:rPr>
                <w:color w:val="000000" w:themeColor="text1"/>
                <w:szCs w:val="21"/>
              </w:rPr>
            </w:pPr>
            <w:r>
              <w:rPr>
                <w:color w:val="000000" w:themeColor="text1"/>
                <w:szCs w:val="21"/>
              </w:rPr>
              <w:t>业绩分（</w:t>
            </w:r>
            <w:r>
              <w:rPr>
                <w:color w:val="000000" w:themeColor="text1"/>
                <w:szCs w:val="21"/>
              </w:rPr>
              <w:t>20</w:t>
            </w:r>
            <w:r>
              <w:rPr>
                <w:color w:val="000000" w:themeColor="text1"/>
                <w:szCs w:val="21"/>
              </w:rPr>
              <w:t>分）</w:t>
            </w:r>
          </w:p>
        </w:tc>
        <w:tc>
          <w:tcPr>
            <w:tcW w:w="692" w:type="dxa"/>
            <w:tcBorders>
              <w:top w:val="single" w:sz="4" w:space="0" w:color="auto"/>
              <w:left w:val="single" w:sz="4" w:space="0" w:color="auto"/>
              <w:bottom w:val="single" w:sz="4" w:space="0" w:color="auto"/>
              <w:right w:val="single" w:sz="4" w:space="0" w:color="auto"/>
            </w:tcBorders>
            <w:vAlign w:val="center"/>
          </w:tcPr>
          <w:p w14:paraId="6CD58676" w14:textId="77777777" w:rsidR="00DA6E9A" w:rsidRDefault="00781F0F">
            <w:pPr>
              <w:jc w:val="center"/>
              <w:rPr>
                <w:color w:val="000000" w:themeColor="text1"/>
                <w:szCs w:val="21"/>
              </w:rPr>
            </w:pPr>
            <w:r>
              <w:rPr>
                <w:color w:val="000000" w:themeColor="text1"/>
                <w:szCs w:val="21"/>
              </w:rPr>
              <w:t>客观分</w:t>
            </w:r>
          </w:p>
        </w:tc>
        <w:tc>
          <w:tcPr>
            <w:tcW w:w="4858" w:type="dxa"/>
            <w:tcBorders>
              <w:top w:val="single" w:sz="4" w:space="0" w:color="auto"/>
              <w:left w:val="single" w:sz="4" w:space="0" w:color="auto"/>
              <w:bottom w:val="single" w:sz="4" w:space="0" w:color="auto"/>
              <w:right w:val="single" w:sz="4" w:space="0" w:color="auto"/>
            </w:tcBorders>
            <w:vAlign w:val="center"/>
          </w:tcPr>
          <w:p w14:paraId="56943FB2" w14:textId="77777777" w:rsidR="00DA6E9A" w:rsidRDefault="00781F0F">
            <w:pPr>
              <w:jc w:val="left"/>
              <w:rPr>
                <w:color w:val="000000" w:themeColor="text1"/>
                <w:szCs w:val="21"/>
              </w:rPr>
            </w:pPr>
            <w:r>
              <w:rPr>
                <w:color w:val="000000" w:themeColor="text1"/>
                <w:szCs w:val="21"/>
              </w:rPr>
              <w:t>2021</w:t>
            </w:r>
            <w:r>
              <w:rPr>
                <w:color w:val="000000" w:themeColor="text1"/>
                <w:szCs w:val="21"/>
              </w:rPr>
              <w:t>年</w:t>
            </w:r>
            <w:r>
              <w:rPr>
                <w:color w:val="000000" w:themeColor="text1"/>
                <w:szCs w:val="21"/>
              </w:rPr>
              <w:t>1</w:t>
            </w:r>
            <w:r>
              <w:rPr>
                <w:color w:val="000000" w:themeColor="text1"/>
                <w:szCs w:val="21"/>
              </w:rPr>
              <w:t>月</w:t>
            </w:r>
            <w:r>
              <w:rPr>
                <w:color w:val="000000" w:themeColor="text1"/>
                <w:szCs w:val="21"/>
              </w:rPr>
              <w:t>1</w:t>
            </w:r>
            <w:r>
              <w:rPr>
                <w:color w:val="000000" w:themeColor="text1"/>
                <w:szCs w:val="21"/>
              </w:rPr>
              <w:t>日起至响应文件递交截止时间止，每完成一个国家级</w:t>
            </w:r>
            <w:r>
              <w:rPr>
                <w:color w:val="000000" w:themeColor="text1"/>
                <w:szCs w:val="21"/>
              </w:rPr>
              <w:t>规格展会或活动的氛围营造设计与搭建项目得</w:t>
            </w:r>
            <w:r>
              <w:rPr>
                <w:color w:val="000000" w:themeColor="text1"/>
                <w:szCs w:val="21"/>
              </w:rPr>
              <w:t>5</w:t>
            </w:r>
            <w:r>
              <w:rPr>
                <w:color w:val="000000" w:themeColor="text1"/>
                <w:szCs w:val="21"/>
              </w:rPr>
              <w:t>分，满分</w:t>
            </w:r>
            <w:r>
              <w:rPr>
                <w:color w:val="000000" w:themeColor="text1"/>
                <w:szCs w:val="21"/>
              </w:rPr>
              <w:t>20</w:t>
            </w:r>
            <w:r>
              <w:rPr>
                <w:color w:val="000000" w:themeColor="text1"/>
                <w:szCs w:val="21"/>
              </w:rPr>
              <w:t>分。</w:t>
            </w:r>
          </w:p>
        </w:tc>
        <w:tc>
          <w:tcPr>
            <w:tcW w:w="2185" w:type="dxa"/>
            <w:tcBorders>
              <w:top w:val="single" w:sz="4" w:space="0" w:color="auto"/>
              <w:left w:val="single" w:sz="4" w:space="0" w:color="auto"/>
              <w:right w:val="single" w:sz="4" w:space="0" w:color="auto"/>
            </w:tcBorders>
            <w:vAlign w:val="center"/>
          </w:tcPr>
          <w:p w14:paraId="105C7FFC" w14:textId="77777777" w:rsidR="00DA6E9A" w:rsidRDefault="00781F0F">
            <w:pPr>
              <w:rPr>
                <w:color w:val="000000" w:themeColor="text1"/>
                <w:szCs w:val="21"/>
              </w:rPr>
            </w:pPr>
            <w:r>
              <w:rPr>
                <w:color w:val="000000" w:themeColor="text1"/>
                <w:szCs w:val="21"/>
              </w:rPr>
              <w:t>以响应文件中的提供合同复印件或中标（成交）通知书复印件为证，原件备查</w:t>
            </w:r>
          </w:p>
        </w:tc>
      </w:tr>
      <w:tr w:rsidR="00DA6E9A" w14:paraId="18376711" w14:textId="77777777">
        <w:trPr>
          <w:jc w:val="center"/>
        </w:trPr>
        <w:tc>
          <w:tcPr>
            <w:tcW w:w="426" w:type="dxa"/>
            <w:vMerge/>
            <w:tcBorders>
              <w:left w:val="single" w:sz="4" w:space="0" w:color="auto"/>
              <w:bottom w:val="single" w:sz="4" w:space="0" w:color="auto"/>
              <w:right w:val="single" w:sz="4" w:space="0" w:color="auto"/>
            </w:tcBorders>
            <w:vAlign w:val="center"/>
          </w:tcPr>
          <w:p w14:paraId="5F0AB75B" w14:textId="77777777" w:rsidR="00DA6E9A" w:rsidRDefault="00DA6E9A">
            <w:pPr>
              <w:widowControl/>
              <w:jc w:val="left"/>
              <w:rPr>
                <w:color w:val="000000" w:themeColor="text1"/>
                <w:szCs w:val="21"/>
              </w:rPr>
            </w:pPr>
          </w:p>
        </w:tc>
        <w:tc>
          <w:tcPr>
            <w:tcW w:w="666" w:type="dxa"/>
            <w:vMerge/>
            <w:tcBorders>
              <w:left w:val="single" w:sz="4" w:space="0" w:color="auto"/>
              <w:bottom w:val="single" w:sz="4" w:space="0" w:color="auto"/>
              <w:right w:val="single" w:sz="4" w:space="0" w:color="auto"/>
            </w:tcBorders>
            <w:vAlign w:val="center"/>
          </w:tcPr>
          <w:p w14:paraId="39290FF3" w14:textId="77777777" w:rsidR="00DA6E9A" w:rsidRDefault="00DA6E9A">
            <w:pPr>
              <w:widowControl/>
              <w:jc w:val="left"/>
              <w:rPr>
                <w:color w:val="000000" w:themeColor="text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7755BAB6" w14:textId="77777777" w:rsidR="00DA6E9A" w:rsidRDefault="00781F0F">
            <w:pPr>
              <w:jc w:val="left"/>
              <w:rPr>
                <w:color w:val="000000" w:themeColor="text1"/>
                <w:szCs w:val="21"/>
              </w:rPr>
            </w:pPr>
            <w:r>
              <w:rPr>
                <w:color w:val="000000" w:themeColor="text1"/>
                <w:kern w:val="0"/>
                <w:szCs w:val="21"/>
              </w:rPr>
              <w:t>售后保障措施分（</w:t>
            </w:r>
            <w:r>
              <w:rPr>
                <w:color w:val="000000" w:themeColor="text1"/>
                <w:kern w:val="0"/>
                <w:szCs w:val="21"/>
              </w:rPr>
              <w:t>6</w:t>
            </w:r>
            <w:r>
              <w:rPr>
                <w:color w:val="000000" w:themeColor="text1"/>
                <w:kern w:val="0"/>
                <w:szCs w:val="21"/>
              </w:rPr>
              <w:t>分）</w:t>
            </w:r>
          </w:p>
        </w:tc>
        <w:tc>
          <w:tcPr>
            <w:tcW w:w="692" w:type="dxa"/>
            <w:tcBorders>
              <w:top w:val="single" w:sz="4" w:space="0" w:color="auto"/>
              <w:left w:val="single" w:sz="4" w:space="0" w:color="auto"/>
              <w:bottom w:val="single" w:sz="4" w:space="0" w:color="auto"/>
              <w:right w:val="single" w:sz="4" w:space="0" w:color="auto"/>
            </w:tcBorders>
            <w:vAlign w:val="center"/>
          </w:tcPr>
          <w:p w14:paraId="2EE8C55D" w14:textId="77777777" w:rsidR="00DA6E9A" w:rsidRDefault="00781F0F">
            <w:pPr>
              <w:jc w:val="center"/>
              <w:rPr>
                <w:color w:val="000000" w:themeColor="text1"/>
                <w:szCs w:val="21"/>
              </w:rPr>
            </w:pPr>
            <w:r>
              <w:rPr>
                <w:color w:val="000000" w:themeColor="text1"/>
                <w:kern w:val="0"/>
                <w:szCs w:val="21"/>
              </w:rPr>
              <w:t>主观分</w:t>
            </w:r>
          </w:p>
        </w:tc>
        <w:tc>
          <w:tcPr>
            <w:tcW w:w="4858" w:type="dxa"/>
            <w:tcBorders>
              <w:top w:val="single" w:sz="4" w:space="0" w:color="auto"/>
              <w:left w:val="single" w:sz="4" w:space="0" w:color="auto"/>
              <w:bottom w:val="single" w:sz="4" w:space="0" w:color="auto"/>
              <w:right w:val="single" w:sz="4" w:space="0" w:color="auto"/>
            </w:tcBorders>
            <w:vAlign w:val="center"/>
          </w:tcPr>
          <w:p w14:paraId="32E85455" w14:textId="77777777" w:rsidR="00DA6E9A" w:rsidRDefault="00781F0F">
            <w:pPr>
              <w:rPr>
                <w:color w:val="000000" w:themeColor="text1"/>
              </w:rPr>
            </w:pPr>
            <w:r>
              <w:rPr>
                <w:color w:val="000000" w:themeColor="text1"/>
              </w:rPr>
              <w:t>一档（</w:t>
            </w:r>
            <w:r>
              <w:rPr>
                <w:color w:val="000000" w:themeColor="text1"/>
              </w:rPr>
              <w:t>0</w:t>
            </w:r>
            <w:r>
              <w:rPr>
                <w:color w:val="000000" w:themeColor="text1"/>
              </w:rPr>
              <w:t>分）：供应商未提供售后服务保障方案或售后服务保障方案严重不合理，无法保证项目正常实施；</w:t>
            </w:r>
          </w:p>
          <w:p w14:paraId="15F808AA" w14:textId="77777777" w:rsidR="00DA6E9A" w:rsidRDefault="00781F0F">
            <w:pPr>
              <w:rPr>
                <w:color w:val="000000" w:themeColor="text1"/>
              </w:rPr>
            </w:pPr>
            <w:r>
              <w:rPr>
                <w:color w:val="000000" w:themeColor="text1"/>
              </w:rPr>
              <w:t>二档（</w:t>
            </w:r>
            <w:r>
              <w:rPr>
                <w:color w:val="000000" w:themeColor="text1"/>
              </w:rPr>
              <w:t>2</w:t>
            </w:r>
            <w:r>
              <w:rPr>
                <w:color w:val="000000" w:themeColor="text1"/>
              </w:rPr>
              <w:t>分）：</w:t>
            </w:r>
            <w:r>
              <w:rPr>
                <w:color w:val="000000" w:themeColor="text1"/>
              </w:rPr>
              <w:t xml:space="preserve"> </w:t>
            </w:r>
            <w:r>
              <w:rPr>
                <w:color w:val="000000" w:themeColor="text1"/>
              </w:rPr>
              <w:t>售后</w:t>
            </w:r>
            <w:r>
              <w:rPr>
                <w:color w:val="000000" w:themeColor="text1"/>
                <w:szCs w:val="21"/>
              </w:rPr>
              <w:t>服务保障方案简单，有简单的应急预案，能保证项目正常实施；</w:t>
            </w:r>
          </w:p>
          <w:p w14:paraId="677115AE" w14:textId="77777777" w:rsidR="00DA6E9A" w:rsidRDefault="00781F0F">
            <w:pPr>
              <w:rPr>
                <w:color w:val="000000" w:themeColor="text1"/>
              </w:rPr>
            </w:pPr>
            <w:r>
              <w:rPr>
                <w:color w:val="000000" w:themeColor="text1"/>
              </w:rPr>
              <w:t>三档（</w:t>
            </w:r>
            <w:r>
              <w:rPr>
                <w:color w:val="000000" w:themeColor="text1"/>
              </w:rPr>
              <w:t>4</w:t>
            </w:r>
            <w:r>
              <w:rPr>
                <w:color w:val="000000" w:themeColor="text1"/>
              </w:rPr>
              <w:t>分）：</w:t>
            </w:r>
            <w:r>
              <w:rPr>
                <w:color w:val="000000" w:themeColor="text1"/>
                <w:szCs w:val="21"/>
              </w:rPr>
              <w:t>服务保障方案齐全，应急预案完善，能完全保证项目顺利实施；</w:t>
            </w:r>
          </w:p>
          <w:p w14:paraId="7859AFB1" w14:textId="77777777" w:rsidR="00DA6E9A" w:rsidRDefault="00781F0F">
            <w:pPr>
              <w:jc w:val="left"/>
              <w:rPr>
                <w:color w:val="000000" w:themeColor="text1"/>
              </w:rPr>
            </w:pPr>
            <w:r>
              <w:rPr>
                <w:color w:val="000000" w:themeColor="text1"/>
              </w:rPr>
              <w:t>四档（</w:t>
            </w:r>
            <w:r>
              <w:rPr>
                <w:color w:val="000000" w:themeColor="text1"/>
              </w:rPr>
              <w:t>6</w:t>
            </w:r>
            <w:r>
              <w:rPr>
                <w:color w:val="000000" w:themeColor="text1"/>
              </w:rPr>
              <w:t>分）：</w:t>
            </w:r>
            <w:r>
              <w:rPr>
                <w:color w:val="000000" w:themeColor="text1"/>
                <w:szCs w:val="21"/>
              </w:rPr>
              <w:t>服务保障方案详细且完善，应急预案完善，能很好的保证项目顺利实施。</w:t>
            </w:r>
          </w:p>
        </w:tc>
        <w:tc>
          <w:tcPr>
            <w:tcW w:w="2185" w:type="dxa"/>
            <w:tcBorders>
              <w:top w:val="single" w:sz="4" w:space="0" w:color="auto"/>
              <w:left w:val="single" w:sz="4" w:space="0" w:color="auto"/>
              <w:bottom w:val="single" w:sz="4" w:space="0" w:color="auto"/>
              <w:right w:val="single" w:sz="4" w:space="0" w:color="auto"/>
            </w:tcBorders>
            <w:vAlign w:val="center"/>
          </w:tcPr>
          <w:p w14:paraId="23B60054" w14:textId="77777777" w:rsidR="00DA6E9A" w:rsidRDefault="00781F0F">
            <w:pPr>
              <w:rPr>
                <w:color w:val="000000" w:themeColor="text1"/>
              </w:rPr>
            </w:pPr>
            <w:r>
              <w:rPr>
                <w:color w:val="000000" w:themeColor="text1"/>
                <w:szCs w:val="21"/>
              </w:rPr>
              <w:t>不符合最低入档条件的按</w:t>
            </w:r>
            <w:proofErr w:type="gramStart"/>
            <w:r>
              <w:rPr>
                <w:color w:val="000000" w:themeColor="text1"/>
                <w:szCs w:val="21"/>
              </w:rPr>
              <w:t>不</w:t>
            </w:r>
            <w:proofErr w:type="gramEnd"/>
            <w:r>
              <w:rPr>
                <w:color w:val="000000" w:themeColor="text1"/>
                <w:szCs w:val="21"/>
              </w:rPr>
              <w:t>入档计</w:t>
            </w:r>
            <w:r>
              <w:rPr>
                <w:color w:val="000000" w:themeColor="text1"/>
                <w:szCs w:val="21"/>
              </w:rPr>
              <w:t>0</w:t>
            </w:r>
            <w:r>
              <w:rPr>
                <w:color w:val="000000" w:themeColor="text1"/>
                <w:szCs w:val="21"/>
              </w:rPr>
              <w:t>分处理</w:t>
            </w:r>
          </w:p>
        </w:tc>
      </w:tr>
      <w:tr w:rsidR="00DA6E9A" w14:paraId="68982E28" w14:textId="77777777">
        <w:trPr>
          <w:jc w:val="center"/>
        </w:trPr>
        <w:tc>
          <w:tcPr>
            <w:tcW w:w="426" w:type="dxa"/>
            <w:vMerge w:val="restart"/>
            <w:tcBorders>
              <w:top w:val="single" w:sz="4" w:space="0" w:color="auto"/>
              <w:left w:val="single" w:sz="4" w:space="0" w:color="auto"/>
              <w:right w:val="single" w:sz="4" w:space="0" w:color="auto"/>
            </w:tcBorders>
            <w:vAlign w:val="center"/>
          </w:tcPr>
          <w:p w14:paraId="2079B4C5" w14:textId="77777777" w:rsidR="00DA6E9A" w:rsidRDefault="00781F0F">
            <w:pPr>
              <w:jc w:val="center"/>
              <w:rPr>
                <w:color w:val="000000" w:themeColor="text1"/>
                <w:szCs w:val="21"/>
              </w:rPr>
            </w:pPr>
            <w:r>
              <w:rPr>
                <w:color w:val="000000" w:themeColor="text1"/>
                <w:szCs w:val="21"/>
              </w:rPr>
              <w:t>2</w:t>
            </w:r>
          </w:p>
        </w:tc>
        <w:tc>
          <w:tcPr>
            <w:tcW w:w="666" w:type="dxa"/>
            <w:vMerge w:val="restart"/>
            <w:tcBorders>
              <w:top w:val="single" w:sz="4" w:space="0" w:color="auto"/>
              <w:left w:val="single" w:sz="4" w:space="0" w:color="auto"/>
              <w:right w:val="single" w:sz="4" w:space="0" w:color="auto"/>
            </w:tcBorders>
            <w:vAlign w:val="center"/>
          </w:tcPr>
          <w:p w14:paraId="7818A8E1" w14:textId="77777777" w:rsidR="00DA6E9A" w:rsidRDefault="00781F0F">
            <w:pPr>
              <w:jc w:val="center"/>
              <w:rPr>
                <w:color w:val="000000" w:themeColor="text1"/>
                <w:szCs w:val="21"/>
              </w:rPr>
            </w:pPr>
            <w:r>
              <w:rPr>
                <w:color w:val="000000" w:themeColor="text1"/>
                <w:szCs w:val="21"/>
              </w:rPr>
              <w:t>技术部分（</w:t>
            </w:r>
            <w:r>
              <w:rPr>
                <w:color w:val="000000" w:themeColor="text1"/>
                <w:szCs w:val="21"/>
              </w:rPr>
              <w:t>59</w:t>
            </w:r>
            <w:r>
              <w:rPr>
                <w:color w:val="000000" w:themeColor="text1"/>
                <w:szCs w:val="21"/>
              </w:rPr>
              <w:t>分）</w:t>
            </w:r>
          </w:p>
        </w:tc>
        <w:tc>
          <w:tcPr>
            <w:tcW w:w="1008" w:type="dxa"/>
            <w:tcBorders>
              <w:top w:val="single" w:sz="4" w:space="0" w:color="auto"/>
              <w:left w:val="single" w:sz="4" w:space="0" w:color="auto"/>
              <w:bottom w:val="single" w:sz="4" w:space="0" w:color="auto"/>
              <w:right w:val="single" w:sz="4" w:space="0" w:color="auto"/>
            </w:tcBorders>
            <w:vAlign w:val="center"/>
          </w:tcPr>
          <w:p w14:paraId="6513AC3C" w14:textId="77777777" w:rsidR="00DA6E9A" w:rsidRDefault="00781F0F">
            <w:pPr>
              <w:widowControl/>
              <w:jc w:val="center"/>
              <w:rPr>
                <w:color w:val="000000" w:themeColor="text1"/>
              </w:rPr>
            </w:pPr>
            <w:r>
              <w:rPr>
                <w:color w:val="000000" w:themeColor="text1"/>
              </w:rPr>
              <w:t>门楼设计方案分（</w:t>
            </w:r>
            <w:r>
              <w:rPr>
                <w:color w:val="000000" w:themeColor="text1"/>
              </w:rPr>
              <w:t>34</w:t>
            </w:r>
            <w:r>
              <w:rPr>
                <w:color w:val="000000" w:themeColor="text1"/>
              </w:rPr>
              <w:t>分）</w:t>
            </w:r>
          </w:p>
        </w:tc>
        <w:tc>
          <w:tcPr>
            <w:tcW w:w="692" w:type="dxa"/>
            <w:tcBorders>
              <w:top w:val="single" w:sz="4" w:space="0" w:color="auto"/>
              <w:left w:val="single" w:sz="4" w:space="0" w:color="auto"/>
              <w:bottom w:val="single" w:sz="4" w:space="0" w:color="auto"/>
              <w:right w:val="single" w:sz="4" w:space="0" w:color="auto"/>
            </w:tcBorders>
            <w:vAlign w:val="center"/>
          </w:tcPr>
          <w:p w14:paraId="3EC3543C" w14:textId="77777777" w:rsidR="00DA6E9A" w:rsidRDefault="00781F0F">
            <w:pPr>
              <w:jc w:val="center"/>
              <w:rPr>
                <w:color w:val="000000" w:themeColor="text1"/>
                <w:szCs w:val="21"/>
              </w:rPr>
            </w:pPr>
            <w:r>
              <w:rPr>
                <w:color w:val="000000" w:themeColor="text1"/>
                <w:szCs w:val="21"/>
              </w:rPr>
              <w:t>主观分</w:t>
            </w:r>
          </w:p>
        </w:tc>
        <w:tc>
          <w:tcPr>
            <w:tcW w:w="4858" w:type="dxa"/>
            <w:tcBorders>
              <w:top w:val="single" w:sz="4" w:space="0" w:color="auto"/>
              <w:left w:val="single" w:sz="4" w:space="0" w:color="auto"/>
              <w:bottom w:val="single" w:sz="4" w:space="0" w:color="auto"/>
              <w:right w:val="single" w:sz="4" w:space="0" w:color="auto"/>
            </w:tcBorders>
            <w:vAlign w:val="center"/>
          </w:tcPr>
          <w:p w14:paraId="668364DA" w14:textId="77777777" w:rsidR="00DA6E9A" w:rsidRDefault="00781F0F">
            <w:pPr>
              <w:rPr>
                <w:color w:val="000000" w:themeColor="text1"/>
              </w:rPr>
            </w:pPr>
            <w:r>
              <w:rPr>
                <w:color w:val="000000" w:themeColor="text1"/>
              </w:rPr>
              <w:t>一档（</w:t>
            </w:r>
            <w:r>
              <w:rPr>
                <w:color w:val="000000" w:themeColor="text1"/>
              </w:rPr>
              <w:t>10</w:t>
            </w:r>
            <w:r>
              <w:rPr>
                <w:color w:val="000000" w:themeColor="text1"/>
              </w:rPr>
              <w:t>分）：所提供的设计方案部分满足活动保障的需求，设计方案内容不完整、逻辑性差、条理不清晰、未考虑实际需求，没有针对性；设计方案整体效果部分呈现展会主题，缺少亮点和创意；</w:t>
            </w:r>
          </w:p>
          <w:p w14:paraId="59C0DDFA" w14:textId="77777777" w:rsidR="00DA6E9A" w:rsidRDefault="00781F0F">
            <w:pPr>
              <w:rPr>
                <w:color w:val="000000" w:themeColor="text1"/>
              </w:rPr>
            </w:pPr>
            <w:r>
              <w:rPr>
                <w:color w:val="000000" w:themeColor="text1"/>
              </w:rPr>
              <w:t>二档（</w:t>
            </w:r>
            <w:r>
              <w:rPr>
                <w:color w:val="000000" w:themeColor="text1"/>
              </w:rPr>
              <w:t>20</w:t>
            </w:r>
            <w:r>
              <w:rPr>
                <w:color w:val="000000" w:themeColor="text1"/>
              </w:rPr>
              <w:t>分）：所提供的设计方案满足活动保障的需求，设计方案内容完整、有考虑实际需求，有条理性和针对性；有完备的配套服务措施；设计方案呈现展会主题，整体统一协调，设计方案色彩及元素运用契合本届东博</w:t>
            </w:r>
            <w:proofErr w:type="gramStart"/>
            <w:r>
              <w:rPr>
                <w:color w:val="000000" w:themeColor="text1"/>
              </w:rPr>
              <w:t>会特色</w:t>
            </w:r>
            <w:proofErr w:type="gramEnd"/>
            <w:r>
              <w:rPr>
                <w:color w:val="000000" w:themeColor="text1"/>
              </w:rPr>
              <w:t>元素，但创意效果普通；</w:t>
            </w:r>
          </w:p>
          <w:p w14:paraId="5710B768" w14:textId="77777777" w:rsidR="00DA6E9A" w:rsidRDefault="00781F0F">
            <w:pPr>
              <w:jc w:val="left"/>
              <w:rPr>
                <w:color w:val="000000" w:themeColor="text1"/>
                <w:szCs w:val="21"/>
              </w:rPr>
            </w:pPr>
            <w:r>
              <w:rPr>
                <w:color w:val="000000" w:themeColor="text1"/>
              </w:rPr>
              <w:t>三档（</w:t>
            </w:r>
            <w:r>
              <w:rPr>
                <w:color w:val="000000" w:themeColor="text1"/>
              </w:rPr>
              <w:t>34</w:t>
            </w:r>
            <w:r>
              <w:rPr>
                <w:color w:val="000000" w:themeColor="text1"/>
              </w:rPr>
              <w:t>分）：所提供的设计方案非常贴合活动保障的需求，并且设计方案内容详尽、条理清晰、严谨合理、充分地考虑了实际需求，有很强的针对性，有完备的配套服务措施；并且能够提供更加高效便捷的优质服务。设计方案突显展会主题，整体</w:t>
            </w:r>
            <w:proofErr w:type="gramStart"/>
            <w:r>
              <w:rPr>
                <w:color w:val="000000" w:themeColor="text1"/>
              </w:rPr>
              <w:t>设效果</w:t>
            </w:r>
            <w:proofErr w:type="gramEnd"/>
            <w:r>
              <w:rPr>
                <w:color w:val="000000" w:themeColor="text1"/>
              </w:rPr>
              <w:t>具有鲜明设计感，能充分运用契合主题的设计元素进行呈现和延展，既能契合主题又能创造亮点和惊喜，充分展示本次东博</w:t>
            </w:r>
            <w:proofErr w:type="gramStart"/>
            <w:r>
              <w:rPr>
                <w:color w:val="000000" w:themeColor="text1"/>
              </w:rPr>
              <w:t>会形象</w:t>
            </w:r>
            <w:proofErr w:type="gramEnd"/>
            <w:r>
              <w:rPr>
                <w:color w:val="000000" w:themeColor="text1"/>
              </w:rPr>
              <w:t>与特色。</w:t>
            </w:r>
          </w:p>
        </w:tc>
        <w:tc>
          <w:tcPr>
            <w:tcW w:w="2185" w:type="dxa"/>
            <w:tcBorders>
              <w:top w:val="single" w:sz="4" w:space="0" w:color="auto"/>
              <w:left w:val="single" w:sz="4" w:space="0" w:color="auto"/>
              <w:bottom w:val="single" w:sz="4" w:space="0" w:color="auto"/>
              <w:right w:val="single" w:sz="4" w:space="0" w:color="auto"/>
            </w:tcBorders>
            <w:vAlign w:val="center"/>
          </w:tcPr>
          <w:p w14:paraId="3758E6BA" w14:textId="77777777" w:rsidR="00DA6E9A" w:rsidRDefault="00781F0F">
            <w:pPr>
              <w:rPr>
                <w:color w:val="000000" w:themeColor="text1"/>
              </w:rPr>
            </w:pPr>
            <w:r>
              <w:rPr>
                <w:color w:val="000000" w:themeColor="text1"/>
                <w:szCs w:val="21"/>
              </w:rPr>
              <w:t>不符合最低入档条件的按</w:t>
            </w:r>
            <w:proofErr w:type="gramStart"/>
            <w:r>
              <w:rPr>
                <w:color w:val="000000" w:themeColor="text1"/>
                <w:szCs w:val="21"/>
              </w:rPr>
              <w:t>不</w:t>
            </w:r>
            <w:proofErr w:type="gramEnd"/>
            <w:r>
              <w:rPr>
                <w:color w:val="000000" w:themeColor="text1"/>
                <w:szCs w:val="21"/>
              </w:rPr>
              <w:t>入档计</w:t>
            </w:r>
            <w:r>
              <w:rPr>
                <w:color w:val="000000" w:themeColor="text1"/>
                <w:szCs w:val="21"/>
              </w:rPr>
              <w:t>0</w:t>
            </w:r>
            <w:r>
              <w:rPr>
                <w:color w:val="000000" w:themeColor="text1"/>
                <w:szCs w:val="21"/>
              </w:rPr>
              <w:t>分处理</w:t>
            </w:r>
          </w:p>
        </w:tc>
      </w:tr>
      <w:tr w:rsidR="00DA6E9A" w14:paraId="77CA5EBB" w14:textId="77777777">
        <w:trPr>
          <w:jc w:val="center"/>
        </w:trPr>
        <w:tc>
          <w:tcPr>
            <w:tcW w:w="426" w:type="dxa"/>
            <w:vMerge/>
            <w:tcBorders>
              <w:left w:val="single" w:sz="4" w:space="0" w:color="auto"/>
              <w:bottom w:val="single" w:sz="4" w:space="0" w:color="auto"/>
              <w:right w:val="single" w:sz="4" w:space="0" w:color="auto"/>
            </w:tcBorders>
            <w:vAlign w:val="center"/>
          </w:tcPr>
          <w:p w14:paraId="312FA467" w14:textId="77777777" w:rsidR="00DA6E9A" w:rsidRDefault="00DA6E9A">
            <w:pPr>
              <w:jc w:val="center"/>
              <w:rPr>
                <w:color w:val="000000" w:themeColor="text1"/>
                <w:szCs w:val="21"/>
              </w:rPr>
            </w:pPr>
          </w:p>
        </w:tc>
        <w:tc>
          <w:tcPr>
            <w:tcW w:w="666" w:type="dxa"/>
            <w:vMerge/>
            <w:tcBorders>
              <w:left w:val="single" w:sz="4" w:space="0" w:color="auto"/>
              <w:bottom w:val="single" w:sz="4" w:space="0" w:color="auto"/>
              <w:right w:val="single" w:sz="4" w:space="0" w:color="auto"/>
            </w:tcBorders>
            <w:vAlign w:val="center"/>
          </w:tcPr>
          <w:p w14:paraId="0BC2BE2A" w14:textId="77777777" w:rsidR="00DA6E9A" w:rsidRDefault="00DA6E9A">
            <w:pPr>
              <w:jc w:val="center"/>
              <w:rPr>
                <w:color w:val="000000" w:themeColor="text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49061452" w14:textId="77777777" w:rsidR="00DA6E9A" w:rsidRDefault="00781F0F">
            <w:pPr>
              <w:widowControl/>
              <w:jc w:val="center"/>
              <w:rPr>
                <w:color w:val="000000" w:themeColor="text1"/>
              </w:rPr>
            </w:pPr>
            <w:r>
              <w:rPr>
                <w:color w:val="000000" w:themeColor="text1"/>
              </w:rPr>
              <w:t>门楼实施方案分（</w:t>
            </w:r>
            <w:r>
              <w:rPr>
                <w:color w:val="000000" w:themeColor="text1"/>
              </w:rPr>
              <w:t>10</w:t>
            </w:r>
            <w:r>
              <w:rPr>
                <w:color w:val="000000" w:themeColor="text1"/>
              </w:rPr>
              <w:t>分）</w:t>
            </w:r>
          </w:p>
        </w:tc>
        <w:tc>
          <w:tcPr>
            <w:tcW w:w="692" w:type="dxa"/>
            <w:tcBorders>
              <w:top w:val="single" w:sz="4" w:space="0" w:color="auto"/>
              <w:left w:val="single" w:sz="4" w:space="0" w:color="auto"/>
              <w:bottom w:val="single" w:sz="4" w:space="0" w:color="auto"/>
              <w:right w:val="single" w:sz="4" w:space="0" w:color="auto"/>
            </w:tcBorders>
            <w:vAlign w:val="center"/>
          </w:tcPr>
          <w:p w14:paraId="09465713" w14:textId="77777777" w:rsidR="00DA6E9A" w:rsidRDefault="00781F0F">
            <w:pPr>
              <w:jc w:val="center"/>
              <w:rPr>
                <w:color w:val="000000" w:themeColor="text1"/>
                <w:szCs w:val="21"/>
              </w:rPr>
            </w:pPr>
            <w:r>
              <w:rPr>
                <w:color w:val="000000" w:themeColor="text1"/>
                <w:szCs w:val="21"/>
              </w:rPr>
              <w:t>主观分</w:t>
            </w:r>
          </w:p>
        </w:tc>
        <w:tc>
          <w:tcPr>
            <w:tcW w:w="4858" w:type="dxa"/>
            <w:tcBorders>
              <w:top w:val="single" w:sz="4" w:space="0" w:color="auto"/>
              <w:left w:val="single" w:sz="4" w:space="0" w:color="auto"/>
              <w:bottom w:val="single" w:sz="4" w:space="0" w:color="auto"/>
              <w:right w:val="single" w:sz="4" w:space="0" w:color="auto"/>
            </w:tcBorders>
            <w:vAlign w:val="center"/>
          </w:tcPr>
          <w:p w14:paraId="6A8719BD" w14:textId="77777777" w:rsidR="00DA6E9A" w:rsidRDefault="00781F0F">
            <w:pPr>
              <w:jc w:val="left"/>
              <w:rPr>
                <w:color w:val="000000" w:themeColor="text1"/>
                <w:szCs w:val="21"/>
              </w:rPr>
            </w:pPr>
            <w:r>
              <w:rPr>
                <w:color w:val="000000" w:themeColor="text1"/>
                <w:szCs w:val="21"/>
              </w:rPr>
              <w:t>一档（</w:t>
            </w:r>
            <w:r>
              <w:rPr>
                <w:color w:val="000000" w:themeColor="text1"/>
                <w:szCs w:val="21"/>
              </w:rPr>
              <w:t>3</w:t>
            </w:r>
            <w:r>
              <w:rPr>
                <w:color w:val="000000" w:themeColor="text1"/>
                <w:szCs w:val="21"/>
              </w:rPr>
              <w:t>分）：供应商针对本项目提出整体解决方案完整，按照要求提供整体解决方案，每个部分有相应的执行方案，但方案粗略；项目进度计划、施工图及人员配置合理的；</w:t>
            </w:r>
          </w:p>
          <w:p w14:paraId="5BF35D72" w14:textId="77777777" w:rsidR="00DA6E9A" w:rsidRDefault="00781F0F">
            <w:pPr>
              <w:jc w:val="left"/>
              <w:rPr>
                <w:color w:val="000000" w:themeColor="text1"/>
                <w:szCs w:val="21"/>
              </w:rPr>
            </w:pPr>
            <w:r>
              <w:rPr>
                <w:color w:val="000000" w:themeColor="text1"/>
                <w:szCs w:val="21"/>
              </w:rPr>
              <w:lastRenderedPageBreak/>
              <w:t>二档（</w:t>
            </w:r>
            <w:r>
              <w:rPr>
                <w:color w:val="000000" w:themeColor="text1"/>
                <w:szCs w:val="21"/>
              </w:rPr>
              <w:t>6</w:t>
            </w:r>
            <w:r>
              <w:rPr>
                <w:color w:val="000000" w:themeColor="text1"/>
                <w:szCs w:val="21"/>
              </w:rPr>
              <w:t>分）：供应商针对本项目提出整体解决方案完整，按照要求提供整体解决方案，每个部分有相应的执行细案；项目进度计划、施工图比较详细、可行，技术人员配置充足；</w:t>
            </w:r>
          </w:p>
          <w:p w14:paraId="2254CCEF" w14:textId="77777777" w:rsidR="00DA6E9A" w:rsidRDefault="00781F0F">
            <w:pPr>
              <w:jc w:val="left"/>
              <w:rPr>
                <w:color w:val="000000" w:themeColor="text1"/>
                <w:szCs w:val="21"/>
              </w:rPr>
            </w:pPr>
            <w:r>
              <w:rPr>
                <w:color w:val="000000" w:themeColor="text1"/>
                <w:szCs w:val="21"/>
              </w:rPr>
              <w:t>三档（</w:t>
            </w:r>
            <w:r>
              <w:rPr>
                <w:color w:val="000000" w:themeColor="text1"/>
                <w:szCs w:val="21"/>
              </w:rPr>
              <w:t>10</w:t>
            </w:r>
            <w:r>
              <w:rPr>
                <w:color w:val="000000" w:themeColor="text1"/>
                <w:szCs w:val="21"/>
              </w:rPr>
              <w:t>分）：供应商针对本项目提出整体解决方案完整全面详细，按照要求提供整体解决方案，每个部分完整包括相应的执行细案；项目进度计划、施工图详细、可行性强，技术人员配置充足，方案科学合理，对项目的实施提出合理化建议。</w:t>
            </w:r>
          </w:p>
        </w:tc>
        <w:tc>
          <w:tcPr>
            <w:tcW w:w="2185" w:type="dxa"/>
            <w:tcBorders>
              <w:top w:val="single" w:sz="4" w:space="0" w:color="auto"/>
              <w:left w:val="single" w:sz="4" w:space="0" w:color="auto"/>
              <w:bottom w:val="single" w:sz="4" w:space="0" w:color="auto"/>
              <w:right w:val="single" w:sz="4" w:space="0" w:color="auto"/>
            </w:tcBorders>
            <w:vAlign w:val="center"/>
          </w:tcPr>
          <w:p w14:paraId="2A46C398" w14:textId="77777777" w:rsidR="00DA6E9A" w:rsidRDefault="00781F0F">
            <w:pPr>
              <w:rPr>
                <w:color w:val="000000" w:themeColor="text1"/>
                <w:szCs w:val="21"/>
              </w:rPr>
            </w:pPr>
            <w:r>
              <w:rPr>
                <w:color w:val="000000" w:themeColor="text1"/>
                <w:szCs w:val="21"/>
              </w:rPr>
              <w:lastRenderedPageBreak/>
              <w:t>不符合最低入档条件的按</w:t>
            </w:r>
            <w:proofErr w:type="gramStart"/>
            <w:r>
              <w:rPr>
                <w:color w:val="000000" w:themeColor="text1"/>
                <w:szCs w:val="21"/>
              </w:rPr>
              <w:t>不</w:t>
            </w:r>
            <w:proofErr w:type="gramEnd"/>
            <w:r>
              <w:rPr>
                <w:color w:val="000000" w:themeColor="text1"/>
                <w:szCs w:val="21"/>
              </w:rPr>
              <w:t>入档计</w:t>
            </w:r>
            <w:r>
              <w:rPr>
                <w:color w:val="000000" w:themeColor="text1"/>
                <w:szCs w:val="21"/>
              </w:rPr>
              <w:t>0</w:t>
            </w:r>
            <w:r>
              <w:rPr>
                <w:color w:val="000000" w:themeColor="text1"/>
                <w:szCs w:val="21"/>
              </w:rPr>
              <w:t>分处理</w:t>
            </w:r>
          </w:p>
        </w:tc>
      </w:tr>
      <w:tr w:rsidR="00DA6E9A" w14:paraId="15F4E364" w14:textId="77777777">
        <w:trPr>
          <w:jc w:val="center"/>
        </w:trPr>
        <w:tc>
          <w:tcPr>
            <w:tcW w:w="426" w:type="dxa"/>
            <w:vMerge/>
            <w:tcBorders>
              <w:left w:val="single" w:sz="4" w:space="0" w:color="auto"/>
              <w:bottom w:val="single" w:sz="4" w:space="0" w:color="auto"/>
              <w:right w:val="single" w:sz="4" w:space="0" w:color="auto"/>
            </w:tcBorders>
            <w:vAlign w:val="center"/>
          </w:tcPr>
          <w:p w14:paraId="29A114D6" w14:textId="77777777" w:rsidR="00DA6E9A" w:rsidRDefault="00DA6E9A">
            <w:pPr>
              <w:jc w:val="center"/>
              <w:rPr>
                <w:color w:val="000000" w:themeColor="text1"/>
                <w:szCs w:val="21"/>
              </w:rPr>
            </w:pPr>
          </w:p>
        </w:tc>
        <w:tc>
          <w:tcPr>
            <w:tcW w:w="666" w:type="dxa"/>
            <w:vMerge/>
            <w:tcBorders>
              <w:left w:val="single" w:sz="4" w:space="0" w:color="auto"/>
              <w:bottom w:val="single" w:sz="4" w:space="0" w:color="auto"/>
              <w:right w:val="single" w:sz="4" w:space="0" w:color="auto"/>
            </w:tcBorders>
            <w:vAlign w:val="center"/>
          </w:tcPr>
          <w:p w14:paraId="23A9149C" w14:textId="77777777" w:rsidR="00DA6E9A" w:rsidRDefault="00DA6E9A">
            <w:pPr>
              <w:jc w:val="center"/>
              <w:rPr>
                <w:color w:val="000000" w:themeColor="text1"/>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2888675C" w14:textId="77777777" w:rsidR="00DA6E9A" w:rsidRDefault="00781F0F">
            <w:pPr>
              <w:widowControl/>
              <w:jc w:val="center"/>
              <w:rPr>
                <w:color w:val="000000" w:themeColor="text1"/>
              </w:rPr>
            </w:pPr>
            <w:r>
              <w:rPr>
                <w:color w:val="000000" w:themeColor="text1"/>
              </w:rPr>
              <w:t>鲜花摆放、实施方案（</w:t>
            </w:r>
            <w:r>
              <w:rPr>
                <w:color w:val="000000" w:themeColor="text1"/>
              </w:rPr>
              <w:t>15</w:t>
            </w:r>
            <w:r>
              <w:rPr>
                <w:color w:val="000000" w:themeColor="text1"/>
              </w:rPr>
              <w:t>分）</w:t>
            </w:r>
          </w:p>
        </w:tc>
        <w:tc>
          <w:tcPr>
            <w:tcW w:w="692" w:type="dxa"/>
            <w:tcBorders>
              <w:top w:val="single" w:sz="4" w:space="0" w:color="auto"/>
              <w:left w:val="single" w:sz="4" w:space="0" w:color="auto"/>
              <w:bottom w:val="single" w:sz="4" w:space="0" w:color="auto"/>
              <w:right w:val="single" w:sz="4" w:space="0" w:color="auto"/>
            </w:tcBorders>
            <w:vAlign w:val="center"/>
          </w:tcPr>
          <w:p w14:paraId="13F2013A" w14:textId="77777777" w:rsidR="00DA6E9A" w:rsidRDefault="00781F0F">
            <w:pPr>
              <w:jc w:val="center"/>
              <w:rPr>
                <w:color w:val="000000" w:themeColor="text1"/>
                <w:szCs w:val="21"/>
              </w:rPr>
            </w:pPr>
            <w:r>
              <w:rPr>
                <w:color w:val="000000" w:themeColor="text1"/>
                <w:szCs w:val="21"/>
              </w:rPr>
              <w:t>主观分</w:t>
            </w:r>
          </w:p>
        </w:tc>
        <w:tc>
          <w:tcPr>
            <w:tcW w:w="4858" w:type="dxa"/>
            <w:tcBorders>
              <w:top w:val="single" w:sz="4" w:space="0" w:color="auto"/>
              <w:left w:val="single" w:sz="4" w:space="0" w:color="auto"/>
              <w:bottom w:val="single" w:sz="4" w:space="0" w:color="auto"/>
              <w:right w:val="single" w:sz="4" w:space="0" w:color="auto"/>
            </w:tcBorders>
            <w:vAlign w:val="center"/>
          </w:tcPr>
          <w:p w14:paraId="4625C884" w14:textId="77777777" w:rsidR="00DA6E9A" w:rsidRDefault="00781F0F">
            <w:pPr>
              <w:jc w:val="left"/>
              <w:rPr>
                <w:color w:val="000000" w:themeColor="text1"/>
                <w:szCs w:val="21"/>
              </w:rPr>
            </w:pPr>
            <w:r>
              <w:rPr>
                <w:color w:val="000000" w:themeColor="text1"/>
                <w:szCs w:val="21"/>
              </w:rPr>
              <w:t>一档（</w:t>
            </w:r>
            <w:r>
              <w:rPr>
                <w:color w:val="000000" w:themeColor="text1"/>
                <w:szCs w:val="21"/>
              </w:rPr>
              <w:t>5</w:t>
            </w:r>
            <w:r>
              <w:rPr>
                <w:color w:val="000000" w:themeColor="text1"/>
                <w:szCs w:val="21"/>
              </w:rPr>
              <w:t>分）：鲜花摆放方案整体效果部分呈现展会主题，缺少亮点和创意；项目进度计划、养护措施及人员配置合理的；</w:t>
            </w:r>
          </w:p>
          <w:p w14:paraId="328A3D81" w14:textId="77777777" w:rsidR="00DA6E9A" w:rsidRDefault="00781F0F">
            <w:pPr>
              <w:jc w:val="left"/>
              <w:rPr>
                <w:color w:val="000000" w:themeColor="text1"/>
                <w:szCs w:val="21"/>
              </w:rPr>
            </w:pPr>
            <w:r>
              <w:rPr>
                <w:color w:val="000000" w:themeColor="text1"/>
                <w:szCs w:val="21"/>
              </w:rPr>
              <w:t>二档（</w:t>
            </w:r>
            <w:r>
              <w:rPr>
                <w:color w:val="000000" w:themeColor="text1"/>
                <w:szCs w:val="21"/>
              </w:rPr>
              <w:t>10</w:t>
            </w:r>
            <w:r>
              <w:rPr>
                <w:color w:val="000000" w:themeColor="text1"/>
                <w:szCs w:val="21"/>
              </w:rPr>
              <w:t>分）：鲜花摆放方案呈现展会主题，整体统一协调，摆放方案契合本届东博</w:t>
            </w:r>
            <w:proofErr w:type="gramStart"/>
            <w:r>
              <w:rPr>
                <w:color w:val="000000" w:themeColor="text1"/>
                <w:szCs w:val="21"/>
              </w:rPr>
              <w:t>会特色</w:t>
            </w:r>
            <w:proofErr w:type="gramEnd"/>
            <w:r>
              <w:rPr>
                <w:color w:val="000000" w:themeColor="text1"/>
                <w:szCs w:val="21"/>
              </w:rPr>
              <w:t>元素，但创意效果普通；项目进度计划、养护措施详细、可行，人员配置充足；</w:t>
            </w:r>
          </w:p>
          <w:p w14:paraId="7C6657A0" w14:textId="77777777" w:rsidR="00DA6E9A" w:rsidRDefault="00781F0F">
            <w:pPr>
              <w:jc w:val="left"/>
              <w:rPr>
                <w:color w:val="000000" w:themeColor="text1"/>
                <w:szCs w:val="21"/>
              </w:rPr>
            </w:pPr>
            <w:r>
              <w:rPr>
                <w:color w:val="000000" w:themeColor="text1"/>
                <w:szCs w:val="21"/>
              </w:rPr>
              <w:t>三档（</w:t>
            </w:r>
            <w:r>
              <w:rPr>
                <w:color w:val="000000" w:themeColor="text1"/>
                <w:szCs w:val="21"/>
              </w:rPr>
              <w:t>15</w:t>
            </w:r>
            <w:r>
              <w:rPr>
                <w:color w:val="000000" w:themeColor="text1"/>
                <w:szCs w:val="21"/>
              </w:rPr>
              <w:t>分）：鲜花摆放方案突显展会主题，整体</w:t>
            </w:r>
            <w:proofErr w:type="gramStart"/>
            <w:r>
              <w:rPr>
                <w:color w:val="000000" w:themeColor="text1"/>
                <w:szCs w:val="21"/>
              </w:rPr>
              <w:t>设效果</w:t>
            </w:r>
            <w:proofErr w:type="gramEnd"/>
            <w:r>
              <w:rPr>
                <w:color w:val="000000" w:themeColor="text1"/>
                <w:szCs w:val="21"/>
              </w:rPr>
              <w:t>具有鲜明设计感，造型美观大方，烘托热烈的现场氛围，充分展示本次东博</w:t>
            </w:r>
            <w:proofErr w:type="gramStart"/>
            <w:r>
              <w:rPr>
                <w:color w:val="000000" w:themeColor="text1"/>
                <w:szCs w:val="21"/>
              </w:rPr>
              <w:t>会形象</w:t>
            </w:r>
            <w:proofErr w:type="gramEnd"/>
            <w:r>
              <w:rPr>
                <w:color w:val="000000" w:themeColor="text1"/>
                <w:szCs w:val="21"/>
              </w:rPr>
              <w:t>与特色。项目进度计划、养护措施详细、可行性强，人员配置充足，方案科学合理，对项目的实施提出合理化建议。</w:t>
            </w:r>
          </w:p>
        </w:tc>
        <w:tc>
          <w:tcPr>
            <w:tcW w:w="2185" w:type="dxa"/>
            <w:tcBorders>
              <w:top w:val="single" w:sz="4" w:space="0" w:color="auto"/>
              <w:left w:val="single" w:sz="4" w:space="0" w:color="auto"/>
              <w:bottom w:val="single" w:sz="4" w:space="0" w:color="auto"/>
              <w:right w:val="single" w:sz="4" w:space="0" w:color="auto"/>
            </w:tcBorders>
            <w:vAlign w:val="center"/>
          </w:tcPr>
          <w:p w14:paraId="7D3C8630" w14:textId="77777777" w:rsidR="00DA6E9A" w:rsidRDefault="00781F0F">
            <w:pPr>
              <w:rPr>
                <w:color w:val="000000" w:themeColor="text1"/>
              </w:rPr>
            </w:pPr>
            <w:r>
              <w:rPr>
                <w:color w:val="000000" w:themeColor="text1"/>
                <w:szCs w:val="21"/>
              </w:rPr>
              <w:t>未提供或不符合最低入档条件的按</w:t>
            </w:r>
            <w:proofErr w:type="gramStart"/>
            <w:r>
              <w:rPr>
                <w:color w:val="000000" w:themeColor="text1"/>
                <w:szCs w:val="21"/>
              </w:rPr>
              <w:t>不</w:t>
            </w:r>
            <w:proofErr w:type="gramEnd"/>
            <w:r>
              <w:rPr>
                <w:color w:val="000000" w:themeColor="text1"/>
                <w:szCs w:val="21"/>
              </w:rPr>
              <w:t>入档计</w:t>
            </w:r>
            <w:r>
              <w:rPr>
                <w:color w:val="000000" w:themeColor="text1"/>
                <w:szCs w:val="21"/>
              </w:rPr>
              <w:t>0</w:t>
            </w:r>
            <w:r>
              <w:rPr>
                <w:color w:val="000000" w:themeColor="text1"/>
                <w:szCs w:val="21"/>
              </w:rPr>
              <w:t>分处理。</w:t>
            </w:r>
          </w:p>
        </w:tc>
      </w:tr>
      <w:tr w:rsidR="00DA6E9A" w14:paraId="757AF85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EC421DB" w14:textId="77777777" w:rsidR="00DA6E9A" w:rsidRDefault="00781F0F">
            <w:pPr>
              <w:jc w:val="center"/>
              <w:rPr>
                <w:color w:val="000000" w:themeColor="text1"/>
                <w:szCs w:val="21"/>
              </w:rPr>
            </w:pPr>
            <w:r>
              <w:rPr>
                <w:color w:val="000000" w:themeColor="text1"/>
                <w:szCs w:val="21"/>
              </w:rPr>
              <w:t>3</w:t>
            </w:r>
          </w:p>
        </w:tc>
        <w:tc>
          <w:tcPr>
            <w:tcW w:w="1674" w:type="dxa"/>
            <w:gridSpan w:val="2"/>
            <w:tcBorders>
              <w:top w:val="single" w:sz="4" w:space="0" w:color="auto"/>
              <w:left w:val="single" w:sz="4" w:space="0" w:color="auto"/>
              <w:bottom w:val="single" w:sz="4" w:space="0" w:color="auto"/>
              <w:right w:val="single" w:sz="4" w:space="0" w:color="auto"/>
            </w:tcBorders>
            <w:vAlign w:val="center"/>
          </w:tcPr>
          <w:p w14:paraId="7553C70A" w14:textId="77777777" w:rsidR="00DA6E9A" w:rsidRDefault="00781F0F">
            <w:pPr>
              <w:jc w:val="center"/>
              <w:rPr>
                <w:color w:val="000000" w:themeColor="text1"/>
                <w:szCs w:val="21"/>
              </w:rPr>
            </w:pPr>
            <w:r>
              <w:rPr>
                <w:color w:val="000000" w:themeColor="text1"/>
                <w:szCs w:val="21"/>
              </w:rPr>
              <w:t>响应报价分</w:t>
            </w:r>
          </w:p>
          <w:p w14:paraId="2A07CDD5" w14:textId="77777777" w:rsidR="00DA6E9A" w:rsidRDefault="00781F0F">
            <w:pPr>
              <w:jc w:val="center"/>
              <w:rPr>
                <w:color w:val="000000" w:themeColor="text1"/>
                <w:szCs w:val="21"/>
              </w:rPr>
            </w:pPr>
            <w:r>
              <w:rPr>
                <w:color w:val="000000" w:themeColor="text1"/>
                <w:szCs w:val="21"/>
              </w:rPr>
              <w:t>（</w:t>
            </w:r>
            <w:r>
              <w:rPr>
                <w:color w:val="000000" w:themeColor="text1"/>
                <w:szCs w:val="21"/>
              </w:rPr>
              <w:t>15</w:t>
            </w:r>
            <w:r>
              <w:rPr>
                <w:color w:val="000000" w:themeColor="text1"/>
                <w:szCs w:val="21"/>
              </w:rPr>
              <w:t>分）</w:t>
            </w:r>
          </w:p>
        </w:tc>
        <w:tc>
          <w:tcPr>
            <w:tcW w:w="692" w:type="dxa"/>
            <w:tcBorders>
              <w:top w:val="single" w:sz="4" w:space="0" w:color="auto"/>
              <w:left w:val="single" w:sz="4" w:space="0" w:color="auto"/>
              <w:bottom w:val="single" w:sz="4" w:space="0" w:color="auto"/>
              <w:right w:val="single" w:sz="4" w:space="0" w:color="auto"/>
            </w:tcBorders>
            <w:vAlign w:val="center"/>
          </w:tcPr>
          <w:p w14:paraId="08704052" w14:textId="77777777" w:rsidR="00DA6E9A" w:rsidRDefault="00781F0F">
            <w:pPr>
              <w:jc w:val="center"/>
              <w:rPr>
                <w:color w:val="000000" w:themeColor="text1"/>
                <w:szCs w:val="21"/>
              </w:rPr>
            </w:pPr>
            <w:r>
              <w:rPr>
                <w:color w:val="000000" w:themeColor="text1"/>
                <w:szCs w:val="21"/>
              </w:rPr>
              <w:t>客观分</w:t>
            </w:r>
          </w:p>
        </w:tc>
        <w:tc>
          <w:tcPr>
            <w:tcW w:w="4858" w:type="dxa"/>
            <w:tcBorders>
              <w:top w:val="single" w:sz="4" w:space="0" w:color="auto"/>
              <w:left w:val="single" w:sz="4" w:space="0" w:color="auto"/>
              <w:bottom w:val="single" w:sz="4" w:space="0" w:color="auto"/>
              <w:right w:val="single" w:sz="4" w:space="0" w:color="auto"/>
            </w:tcBorders>
            <w:vAlign w:val="center"/>
          </w:tcPr>
          <w:p w14:paraId="55603865" w14:textId="77777777" w:rsidR="00DA6E9A" w:rsidRDefault="00781F0F">
            <w:pPr>
              <w:rPr>
                <w:color w:val="000000" w:themeColor="text1"/>
                <w:szCs w:val="21"/>
              </w:rPr>
            </w:pPr>
            <w:r>
              <w:rPr>
                <w:color w:val="000000" w:themeColor="text1"/>
                <w:szCs w:val="21"/>
              </w:rPr>
              <w:t>以满足采购文件要求且响应价格最低的响应报价为评审基准价，其价格分为满分。其他供应商的价格</w:t>
            </w:r>
            <w:proofErr w:type="gramStart"/>
            <w:r>
              <w:rPr>
                <w:color w:val="000000" w:themeColor="text1"/>
                <w:szCs w:val="21"/>
              </w:rPr>
              <w:t>分统一</w:t>
            </w:r>
            <w:proofErr w:type="gramEnd"/>
            <w:r>
              <w:rPr>
                <w:color w:val="000000" w:themeColor="text1"/>
                <w:szCs w:val="21"/>
              </w:rPr>
              <w:t>按照下列公式计算：响应报价得分</w:t>
            </w:r>
            <w:r>
              <w:rPr>
                <w:color w:val="000000" w:themeColor="text1"/>
                <w:szCs w:val="21"/>
              </w:rPr>
              <w:t>=</w:t>
            </w:r>
            <w:r>
              <w:rPr>
                <w:color w:val="000000" w:themeColor="text1"/>
                <w:szCs w:val="21"/>
              </w:rPr>
              <w:t>（评审基准价</w:t>
            </w:r>
            <w:r>
              <w:rPr>
                <w:color w:val="000000" w:themeColor="text1"/>
                <w:szCs w:val="21"/>
              </w:rPr>
              <w:t>/</w:t>
            </w:r>
            <w:r>
              <w:rPr>
                <w:color w:val="000000" w:themeColor="text1"/>
                <w:szCs w:val="21"/>
              </w:rPr>
              <w:t>响应报价）</w:t>
            </w:r>
            <w:r>
              <w:rPr>
                <w:color w:val="000000" w:themeColor="text1"/>
                <w:szCs w:val="21"/>
              </w:rPr>
              <w:t>×</w:t>
            </w:r>
            <w:r>
              <w:rPr>
                <w:color w:val="000000" w:themeColor="text1"/>
                <w:szCs w:val="21"/>
              </w:rPr>
              <w:t>响应报价分满分分值。</w:t>
            </w:r>
          </w:p>
        </w:tc>
        <w:tc>
          <w:tcPr>
            <w:tcW w:w="2185" w:type="dxa"/>
            <w:tcBorders>
              <w:top w:val="single" w:sz="4" w:space="0" w:color="auto"/>
              <w:left w:val="single" w:sz="4" w:space="0" w:color="auto"/>
              <w:bottom w:val="single" w:sz="4" w:space="0" w:color="auto"/>
              <w:right w:val="single" w:sz="4" w:space="0" w:color="auto"/>
            </w:tcBorders>
            <w:vAlign w:val="center"/>
          </w:tcPr>
          <w:p w14:paraId="676053C7" w14:textId="77777777" w:rsidR="00DA6E9A" w:rsidRDefault="00781F0F">
            <w:pPr>
              <w:rPr>
                <w:color w:val="000000" w:themeColor="text1"/>
                <w:szCs w:val="21"/>
              </w:rPr>
            </w:pPr>
            <w:r>
              <w:rPr>
                <w:color w:val="000000" w:themeColor="text1"/>
                <w:szCs w:val="21"/>
                <w:shd w:val="clear" w:color="auto" w:fill="FFFFFF"/>
              </w:rPr>
              <w:t>响应报价计算时均为供应商的实际响应报价进行价格扣除后的价格，最终成交金额＝响应报价。</w:t>
            </w:r>
          </w:p>
        </w:tc>
      </w:tr>
      <w:tr w:rsidR="00DA6E9A" w14:paraId="6655E3BC"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99730C1" w14:textId="77777777" w:rsidR="00DA6E9A" w:rsidRDefault="00781F0F">
            <w:pPr>
              <w:jc w:val="center"/>
              <w:rPr>
                <w:color w:val="000000" w:themeColor="text1"/>
                <w:szCs w:val="21"/>
              </w:rPr>
            </w:pPr>
            <w:r>
              <w:rPr>
                <w:color w:val="000000" w:themeColor="text1"/>
                <w:szCs w:val="21"/>
              </w:rPr>
              <w:t>4</w:t>
            </w:r>
          </w:p>
        </w:tc>
        <w:tc>
          <w:tcPr>
            <w:tcW w:w="1674" w:type="dxa"/>
            <w:gridSpan w:val="2"/>
            <w:tcBorders>
              <w:top w:val="single" w:sz="4" w:space="0" w:color="auto"/>
              <w:left w:val="single" w:sz="4" w:space="0" w:color="auto"/>
              <w:bottom w:val="single" w:sz="4" w:space="0" w:color="auto"/>
              <w:right w:val="single" w:sz="4" w:space="0" w:color="auto"/>
            </w:tcBorders>
            <w:vAlign w:val="center"/>
          </w:tcPr>
          <w:p w14:paraId="0836004F" w14:textId="77777777" w:rsidR="00DA6E9A" w:rsidRDefault="00781F0F">
            <w:pPr>
              <w:jc w:val="center"/>
              <w:rPr>
                <w:color w:val="000000" w:themeColor="text1"/>
                <w:szCs w:val="21"/>
              </w:rPr>
            </w:pPr>
            <w:r>
              <w:rPr>
                <w:color w:val="000000" w:themeColor="text1"/>
                <w:szCs w:val="21"/>
              </w:rPr>
              <w:t>综合得分</w:t>
            </w:r>
          </w:p>
        </w:tc>
        <w:tc>
          <w:tcPr>
            <w:tcW w:w="7735" w:type="dxa"/>
            <w:gridSpan w:val="3"/>
            <w:tcBorders>
              <w:top w:val="single" w:sz="4" w:space="0" w:color="auto"/>
              <w:left w:val="single" w:sz="4" w:space="0" w:color="auto"/>
              <w:bottom w:val="single" w:sz="4" w:space="0" w:color="auto"/>
              <w:right w:val="single" w:sz="4" w:space="0" w:color="auto"/>
            </w:tcBorders>
            <w:vAlign w:val="center"/>
          </w:tcPr>
          <w:p w14:paraId="1AB67FEA" w14:textId="77777777" w:rsidR="00DA6E9A" w:rsidRDefault="00781F0F">
            <w:pPr>
              <w:rPr>
                <w:color w:val="000000" w:themeColor="text1"/>
                <w:szCs w:val="21"/>
              </w:rPr>
            </w:pPr>
            <w:r>
              <w:rPr>
                <w:color w:val="000000" w:themeColor="text1"/>
                <w:szCs w:val="21"/>
              </w:rPr>
              <w:t>=1+2+3</w:t>
            </w:r>
            <w:r>
              <w:rPr>
                <w:color w:val="000000" w:themeColor="text1"/>
                <w:szCs w:val="21"/>
              </w:rPr>
              <w:t>（各项评分分值计算保留小数点后两位，小数点后第三位</w:t>
            </w:r>
            <w:r>
              <w:rPr>
                <w:color w:val="000000" w:themeColor="text1"/>
                <w:szCs w:val="21"/>
              </w:rPr>
              <w:t>“</w:t>
            </w:r>
            <w:r>
              <w:rPr>
                <w:color w:val="000000" w:themeColor="text1"/>
                <w:szCs w:val="21"/>
              </w:rPr>
              <w:t>四舍五入</w:t>
            </w:r>
            <w:r>
              <w:rPr>
                <w:color w:val="000000" w:themeColor="text1"/>
                <w:szCs w:val="21"/>
              </w:rPr>
              <w:t>”</w:t>
            </w:r>
            <w:r>
              <w:rPr>
                <w:color w:val="000000" w:themeColor="text1"/>
                <w:szCs w:val="21"/>
              </w:rPr>
              <w:t>）</w:t>
            </w:r>
          </w:p>
        </w:tc>
      </w:tr>
    </w:tbl>
    <w:p w14:paraId="080E9830" w14:textId="77777777" w:rsidR="00DA6E9A" w:rsidRDefault="00781F0F">
      <w:pPr>
        <w:spacing w:before="120" w:line="320" w:lineRule="atLeast"/>
        <w:ind w:firstLineChars="150" w:firstLine="316"/>
        <w:rPr>
          <w:b/>
          <w:bCs/>
          <w:color w:val="000000" w:themeColor="text1"/>
          <w:kern w:val="0"/>
          <w:szCs w:val="21"/>
        </w:rPr>
      </w:pPr>
      <w:r>
        <w:rPr>
          <w:b/>
          <w:bCs/>
          <w:color w:val="000000" w:themeColor="text1"/>
          <w:kern w:val="0"/>
          <w:szCs w:val="21"/>
        </w:rPr>
        <w:t>注：政策性扣除计算方法</w:t>
      </w:r>
    </w:p>
    <w:p w14:paraId="32F12AB3" w14:textId="77777777" w:rsidR="00DA6E9A" w:rsidRDefault="00781F0F">
      <w:pPr>
        <w:spacing w:before="120" w:line="320" w:lineRule="atLeast"/>
        <w:ind w:firstLineChars="200" w:firstLine="420"/>
        <w:rPr>
          <w:color w:val="000000" w:themeColor="text1"/>
          <w:szCs w:val="21"/>
        </w:rPr>
      </w:pPr>
      <w:r>
        <w:rPr>
          <w:color w:val="000000" w:themeColor="text1"/>
          <w:szCs w:val="21"/>
        </w:rPr>
        <w:t>供应商响应报价将按相应比例进行扣除，用扣除后的价格参与评审（计算价格分），价格扣除比例分别如下：</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4874"/>
        <w:gridCol w:w="2511"/>
      </w:tblGrid>
      <w:tr w:rsidR="00DA6E9A" w14:paraId="7FA9DBA1" w14:textId="77777777">
        <w:tc>
          <w:tcPr>
            <w:tcW w:w="1417" w:type="dxa"/>
          </w:tcPr>
          <w:p w14:paraId="68FFF6E2" w14:textId="77777777" w:rsidR="00DA6E9A" w:rsidRDefault="00781F0F">
            <w:pPr>
              <w:spacing w:before="120" w:line="320" w:lineRule="atLeast"/>
              <w:jc w:val="center"/>
              <w:rPr>
                <w:color w:val="000000" w:themeColor="text1"/>
                <w:szCs w:val="21"/>
              </w:rPr>
            </w:pPr>
            <w:r>
              <w:rPr>
                <w:color w:val="000000" w:themeColor="text1"/>
                <w:szCs w:val="21"/>
              </w:rPr>
              <w:t>独立响应</w:t>
            </w:r>
          </w:p>
        </w:tc>
        <w:tc>
          <w:tcPr>
            <w:tcW w:w="4962" w:type="dxa"/>
          </w:tcPr>
          <w:p w14:paraId="3EAF1E7C" w14:textId="77777777" w:rsidR="00DA6E9A" w:rsidRDefault="00781F0F">
            <w:pPr>
              <w:spacing w:before="120" w:line="320" w:lineRule="atLeast"/>
              <w:rPr>
                <w:color w:val="000000" w:themeColor="text1"/>
                <w:szCs w:val="21"/>
              </w:rPr>
            </w:pPr>
            <w:r>
              <w:rPr>
                <w:color w:val="000000" w:themeColor="text1"/>
                <w:szCs w:val="21"/>
              </w:rPr>
              <w:t>供应商均为所列企业之一（小型企业、微型企业、残疾人福利企业、监狱企业）</w:t>
            </w:r>
          </w:p>
        </w:tc>
        <w:tc>
          <w:tcPr>
            <w:tcW w:w="2551" w:type="dxa"/>
          </w:tcPr>
          <w:p w14:paraId="5F31417A" w14:textId="77777777" w:rsidR="00DA6E9A" w:rsidRDefault="00781F0F">
            <w:pPr>
              <w:spacing w:before="120" w:line="320" w:lineRule="atLeast"/>
              <w:rPr>
                <w:color w:val="000000" w:themeColor="text1"/>
                <w:szCs w:val="21"/>
              </w:rPr>
            </w:pPr>
            <w:r>
              <w:rPr>
                <w:color w:val="000000" w:themeColor="text1"/>
                <w:szCs w:val="21"/>
              </w:rPr>
              <w:t>价格扣除响应报价的</w:t>
            </w:r>
            <w:r>
              <w:rPr>
                <w:color w:val="000000" w:themeColor="text1"/>
                <w:szCs w:val="21"/>
              </w:rPr>
              <w:t>10%</w:t>
            </w:r>
          </w:p>
        </w:tc>
      </w:tr>
      <w:tr w:rsidR="00DA6E9A" w14:paraId="0B260648" w14:textId="77777777">
        <w:tc>
          <w:tcPr>
            <w:tcW w:w="1417" w:type="dxa"/>
            <w:vMerge w:val="restart"/>
          </w:tcPr>
          <w:p w14:paraId="325BA86C" w14:textId="77777777" w:rsidR="00DA6E9A" w:rsidRDefault="00781F0F">
            <w:pPr>
              <w:spacing w:before="120" w:line="320" w:lineRule="atLeast"/>
              <w:jc w:val="center"/>
              <w:rPr>
                <w:color w:val="000000" w:themeColor="text1"/>
                <w:szCs w:val="21"/>
              </w:rPr>
            </w:pPr>
            <w:r>
              <w:rPr>
                <w:color w:val="000000" w:themeColor="text1"/>
                <w:szCs w:val="21"/>
              </w:rPr>
              <w:t>联合体或</w:t>
            </w:r>
          </w:p>
          <w:p w14:paraId="015917AC" w14:textId="77777777" w:rsidR="00DA6E9A" w:rsidRDefault="00781F0F">
            <w:pPr>
              <w:spacing w:before="120" w:line="320" w:lineRule="atLeast"/>
              <w:jc w:val="center"/>
              <w:rPr>
                <w:color w:val="000000" w:themeColor="text1"/>
                <w:szCs w:val="21"/>
              </w:rPr>
            </w:pPr>
            <w:r>
              <w:rPr>
                <w:color w:val="000000" w:themeColor="text1"/>
                <w:szCs w:val="21"/>
              </w:rPr>
              <w:t>分包</w:t>
            </w:r>
          </w:p>
        </w:tc>
        <w:tc>
          <w:tcPr>
            <w:tcW w:w="4962" w:type="dxa"/>
          </w:tcPr>
          <w:p w14:paraId="51EDCC31" w14:textId="77777777" w:rsidR="00DA6E9A" w:rsidRDefault="00781F0F">
            <w:pPr>
              <w:spacing w:before="120" w:line="320" w:lineRule="atLeast"/>
              <w:rPr>
                <w:color w:val="000000" w:themeColor="text1"/>
                <w:szCs w:val="21"/>
              </w:rPr>
            </w:pPr>
            <w:r>
              <w:rPr>
                <w:color w:val="000000" w:themeColor="text1"/>
                <w:szCs w:val="21"/>
              </w:rPr>
              <w:t>小</w:t>
            </w:r>
            <w:proofErr w:type="gramStart"/>
            <w:r>
              <w:rPr>
                <w:color w:val="000000" w:themeColor="text1"/>
                <w:szCs w:val="21"/>
              </w:rPr>
              <w:t>微企业</w:t>
            </w:r>
            <w:proofErr w:type="gramEnd"/>
            <w:r>
              <w:rPr>
                <w:color w:val="000000" w:themeColor="text1"/>
                <w:szCs w:val="21"/>
              </w:rPr>
              <w:t>承接的金额比例为</w:t>
            </w:r>
            <w:r>
              <w:rPr>
                <w:color w:val="000000" w:themeColor="text1"/>
                <w:szCs w:val="21"/>
              </w:rPr>
              <w:t>100%</w:t>
            </w:r>
          </w:p>
        </w:tc>
        <w:tc>
          <w:tcPr>
            <w:tcW w:w="2551" w:type="dxa"/>
          </w:tcPr>
          <w:p w14:paraId="2ABF622C" w14:textId="77777777" w:rsidR="00DA6E9A" w:rsidRDefault="00781F0F">
            <w:pPr>
              <w:spacing w:before="120" w:line="320" w:lineRule="atLeast"/>
              <w:rPr>
                <w:color w:val="000000" w:themeColor="text1"/>
                <w:szCs w:val="21"/>
              </w:rPr>
            </w:pPr>
            <w:r>
              <w:rPr>
                <w:color w:val="000000" w:themeColor="text1"/>
                <w:szCs w:val="21"/>
              </w:rPr>
              <w:t>价格扣除响应报价的</w:t>
            </w:r>
            <w:r>
              <w:rPr>
                <w:color w:val="000000" w:themeColor="text1"/>
                <w:szCs w:val="21"/>
              </w:rPr>
              <w:t>10%</w:t>
            </w:r>
          </w:p>
        </w:tc>
      </w:tr>
      <w:tr w:rsidR="00DA6E9A" w14:paraId="4A8799A7" w14:textId="77777777">
        <w:tc>
          <w:tcPr>
            <w:tcW w:w="1417" w:type="dxa"/>
            <w:vMerge/>
          </w:tcPr>
          <w:p w14:paraId="4CCBB8E5" w14:textId="77777777" w:rsidR="00DA6E9A" w:rsidRDefault="00DA6E9A">
            <w:pPr>
              <w:spacing w:before="120" w:line="320" w:lineRule="atLeast"/>
              <w:rPr>
                <w:color w:val="000000" w:themeColor="text1"/>
                <w:szCs w:val="21"/>
              </w:rPr>
            </w:pPr>
          </w:p>
        </w:tc>
        <w:tc>
          <w:tcPr>
            <w:tcW w:w="4962" w:type="dxa"/>
          </w:tcPr>
          <w:p w14:paraId="3E8100A2" w14:textId="77777777" w:rsidR="00DA6E9A" w:rsidRDefault="00781F0F">
            <w:pPr>
              <w:spacing w:before="120" w:line="320" w:lineRule="atLeast"/>
              <w:rPr>
                <w:color w:val="000000" w:themeColor="text1"/>
                <w:szCs w:val="21"/>
              </w:rPr>
            </w:pPr>
            <w:r>
              <w:rPr>
                <w:color w:val="000000" w:themeColor="text1"/>
                <w:szCs w:val="21"/>
              </w:rPr>
              <w:t>小</w:t>
            </w:r>
            <w:proofErr w:type="gramStart"/>
            <w:r>
              <w:rPr>
                <w:color w:val="000000" w:themeColor="text1"/>
                <w:szCs w:val="21"/>
              </w:rPr>
              <w:t>微企业</w:t>
            </w:r>
            <w:proofErr w:type="gramEnd"/>
            <w:r>
              <w:rPr>
                <w:color w:val="000000" w:themeColor="text1"/>
                <w:szCs w:val="21"/>
              </w:rPr>
              <w:t>承接的金额比例达到合同总金额</w:t>
            </w:r>
            <w:r>
              <w:rPr>
                <w:color w:val="000000" w:themeColor="text1"/>
                <w:szCs w:val="21"/>
              </w:rPr>
              <w:t>30%</w:t>
            </w:r>
            <w:r>
              <w:rPr>
                <w:color w:val="000000" w:themeColor="text1"/>
                <w:szCs w:val="21"/>
              </w:rPr>
              <w:t>以上</w:t>
            </w:r>
          </w:p>
        </w:tc>
        <w:tc>
          <w:tcPr>
            <w:tcW w:w="2551" w:type="dxa"/>
          </w:tcPr>
          <w:p w14:paraId="76021FB7" w14:textId="77777777" w:rsidR="00DA6E9A" w:rsidRDefault="00781F0F">
            <w:pPr>
              <w:spacing w:before="120" w:line="320" w:lineRule="atLeast"/>
              <w:rPr>
                <w:color w:val="000000" w:themeColor="text1"/>
                <w:szCs w:val="21"/>
              </w:rPr>
            </w:pPr>
            <w:r>
              <w:rPr>
                <w:color w:val="000000" w:themeColor="text1"/>
                <w:szCs w:val="21"/>
              </w:rPr>
              <w:t>价格扣除响应报价的</w:t>
            </w:r>
            <w:r>
              <w:rPr>
                <w:color w:val="000000" w:themeColor="text1"/>
                <w:szCs w:val="21"/>
              </w:rPr>
              <w:t>4%</w:t>
            </w:r>
          </w:p>
        </w:tc>
      </w:tr>
      <w:tr w:rsidR="00DA6E9A" w14:paraId="60C7F44A" w14:textId="77777777">
        <w:tc>
          <w:tcPr>
            <w:tcW w:w="8930" w:type="dxa"/>
            <w:gridSpan w:val="3"/>
          </w:tcPr>
          <w:p w14:paraId="4F1E8458" w14:textId="77777777" w:rsidR="00DA6E9A" w:rsidRDefault="00781F0F">
            <w:pPr>
              <w:spacing w:before="120" w:line="320" w:lineRule="atLeast"/>
              <w:rPr>
                <w:color w:val="000000" w:themeColor="text1"/>
                <w:szCs w:val="21"/>
              </w:rPr>
            </w:pPr>
            <w:r>
              <w:rPr>
                <w:color w:val="000000" w:themeColor="text1"/>
                <w:szCs w:val="21"/>
              </w:rPr>
              <w:lastRenderedPageBreak/>
              <w:t>注：未提供《中小企业声明函》、《分包意向协议书》或《联合体协议书》或不符合条件的，不享受价格扣除优惠。</w:t>
            </w:r>
          </w:p>
        </w:tc>
      </w:tr>
    </w:tbl>
    <w:p w14:paraId="71F3B04B" w14:textId="77777777" w:rsidR="00DA6E9A" w:rsidRDefault="00DA6E9A">
      <w:pPr>
        <w:rPr>
          <w:color w:val="000000" w:themeColor="text1"/>
          <w:szCs w:val="21"/>
        </w:rPr>
      </w:pPr>
    </w:p>
    <w:p w14:paraId="2CBF1F4A" w14:textId="77777777" w:rsidR="00DA6E9A" w:rsidRDefault="00DA6E9A">
      <w:pPr>
        <w:rPr>
          <w:color w:val="000000" w:themeColor="text1"/>
          <w:szCs w:val="21"/>
        </w:rPr>
      </w:pPr>
    </w:p>
    <w:p w14:paraId="3B201F0B" w14:textId="77777777" w:rsidR="00DA6E9A" w:rsidRDefault="00DA6E9A">
      <w:pPr>
        <w:tabs>
          <w:tab w:val="left" w:pos="1950"/>
        </w:tabs>
        <w:spacing w:before="120" w:line="320" w:lineRule="atLeast"/>
        <w:jc w:val="left"/>
        <w:rPr>
          <w:color w:val="000000" w:themeColor="text1"/>
          <w:kern w:val="0"/>
          <w:szCs w:val="21"/>
        </w:rPr>
      </w:pPr>
    </w:p>
    <w:p w14:paraId="5A53B592" w14:textId="77777777" w:rsidR="00DA6E9A" w:rsidRDefault="00DA6E9A">
      <w:pPr>
        <w:tabs>
          <w:tab w:val="left" w:pos="1950"/>
        </w:tabs>
        <w:spacing w:before="120" w:line="320" w:lineRule="atLeast"/>
        <w:jc w:val="left"/>
        <w:rPr>
          <w:color w:val="000000" w:themeColor="text1"/>
          <w:kern w:val="0"/>
          <w:szCs w:val="21"/>
        </w:rPr>
      </w:pPr>
    </w:p>
    <w:p w14:paraId="5869944E" w14:textId="77777777" w:rsidR="00DA6E9A" w:rsidRDefault="00DA6E9A">
      <w:pPr>
        <w:spacing w:line="400" w:lineRule="exact"/>
        <w:jc w:val="center"/>
        <w:outlineLvl w:val="2"/>
        <w:rPr>
          <w:b/>
          <w:color w:val="000000" w:themeColor="text1"/>
          <w:szCs w:val="21"/>
        </w:rPr>
        <w:sectPr w:rsidR="00DA6E9A">
          <w:headerReference w:type="default" r:id="rId29"/>
          <w:pgSz w:w="11906" w:h="16838"/>
          <w:pgMar w:top="1418" w:right="1418" w:bottom="1246" w:left="1418" w:header="851" w:footer="992" w:gutter="0"/>
          <w:cols w:space="720"/>
          <w:docGrid w:linePitch="312"/>
        </w:sectPr>
      </w:pPr>
    </w:p>
    <w:p w14:paraId="656B4E3F" w14:textId="77777777" w:rsidR="00DA6E9A" w:rsidRDefault="00781F0F">
      <w:pPr>
        <w:pStyle w:val="af"/>
        <w:tabs>
          <w:tab w:val="left" w:pos="630"/>
          <w:tab w:val="center" w:pos="4535"/>
        </w:tabs>
        <w:snapToGrid w:val="0"/>
        <w:spacing w:before="120" w:after="120" w:line="320" w:lineRule="exact"/>
        <w:jc w:val="center"/>
        <w:outlineLvl w:val="0"/>
        <w:rPr>
          <w:rFonts w:ascii="Times New Roman" w:hAnsi="Times New Roman" w:cs="Times New Roman"/>
          <w:color w:val="000000" w:themeColor="text1"/>
          <w:sz w:val="32"/>
          <w:szCs w:val="32"/>
        </w:rPr>
      </w:pPr>
      <w:bookmarkStart w:id="78" w:name="_Toc199423602"/>
      <w:bookmarkEnd w:id="26"/>
      <w:bookmarkEnd w:id="27"/>
      <w:r>
        <w:rPr>
          <w:rFonts w:ascii="Times New Roman" w:hAnsi="Times New Roman" w:cs="Times New Roman"/>
          <w:color w:val="000000" w:themeColor="text1"/>
          <w:sz w:val="32"/>
          <w:szCs w:val="32"/>
        </w:rPr>
        <w:lastRenderedPageBreak/>
        <w:t>第五章</w:t>
      </w: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合同主要条款格式</w:t>
      </w:r>
      <w:bookmarkEnd w:id="78"/>
    </w:p>
    <w:p w14:paraId="60A5C5E3" w14:textId="77777777" w:rsidR="00DA6E9A" w:rsidRDefault="00DA6E9A">
      <w:pPr>
        <w:snapToGrid w:val="0"/>
        <w:spacing w:line="360" w:lineRule="exact"/>
        <w:ind w:right="480"/>
        <w:jc w:val="left"/>
        <w:rPr>
          <w:b/>
          <w:bCs/>
          <w:color w:val="000000" w:themeColor="text1"/>
          <w:kern w:val="0"/>
          <w:szCs w:val="21"/>
        </w:rPr>
      </w:pPr>
      <w:bookmarkStart w:id="79" w:name="_Hlk77607609"/>
      <w:bookmarkStart w:id="80" w:name="_Hlk77611300"/>
    </w:p>
    <w:bookmarkEnd w:id="79"/>
    <w:p w14:paraId="52A59119" w14:textId="77777777" w:rsidR="00DA6E9A" w:rsidRDefault="00DA6E9A">
      <w:pPr>
        <w:pStyle w:val="af"/>
        <w:snapToGrid w:val="0"/>
        <w:ind w:firstLine="240"/>
        <w:jc w:val="center"/>
        <w:rPr>
          <w:rFonts w:ascii="Times New Roman" w:hAnsi="Times New Roman" w:cs="Times New Roman"/>
          <w:b/>
          <w:color w:val="000000" w:themeColor="text1"/>
          <w:sz w:val="24"/>
          <w:szCs w:val="24"/>
        </w:rPr>
      </w:pPr>
    </w:p>
    <w:bookmarkEnd w:id="0"/>
    <w:bookmarkEnd w:id="1"/>
    <w:bookmarkEnd w:id="80"/>
    <w:p w14:paraId="34BC3AAF" w14:textId="77777777" w:rsidR="00DA6E9A" w:rsidRDefault="00781F0F">
      <w:pPr>
        <w:spacing w:before="120" w:line="320" w:lineRule="atLeast"/>
        <w:ind w:firstLineChars="200" w:firstLine="422"/>
        <w:jc w:val="center"/>
        <w:outlineLvl w:val="1"/>
        <w:rPr>
          <w:b/>
          <w:bCs/>
          <w:color w:val="000000" w:themeColor="text1"/>
          <w:kern w:val="0"/>
          <w:szCs w:val="21"/>
        </w:rPr>
      </w:pPr>
      <w:r>
        <w:rPr>
          <w:b/>
          <w:bCs/>
          <w:color w:val="000000" w:themeColor="text1"/>
          <w:kern w:val="0"/>
          <w:szCs w:val="21"/>
        </w:rPr>
        <w:t>广西壮族自治区政府采购合同</w:t>
      </w:r>
    </w:p>
    <w:tbl>
      <w:tblPr>
        <w:tblW w:w="0" w:type="auto"/>
        <w:tblLook w:val="04A0" w:firstRow="1" w:lastRow="0" w:firstColumn="1" w:lastColumn="0" w:noHBand="0" w:noVBand="1"/>
      </w:tblPr>
      <w:tblGrid>
        <w:gridCol w:w="2285"/>
        <w:gridCol w:w="2249"/>
        <w:gridCol w:w="2286"/>
        <w:gridCol w:w="2250"/>
      </w:tblGrid>
      <w:tr w:rsidR="00DA6E9A" w14:paraId="797ECC85" w14:textId="77777777">
        <w:tc>
          <w:tcPr>
            <w:tcW w:w="2336" w:type="dxa"/>
          </w:tcPr>
          <w:p w14:paraId="342413CE" w14:textId="77777777" w:rsidR="00DA6E9A" w:rsidRDefault="00781F0F">
            <w:pPr>
              <w:snapToGrid w:val="0"/>
              <w:spacing w:line="360" w:lineRule="exact"/>
              <w:ind w:right="480"/>
              <w:jc w:val="left"/>
              <w:rPr>
                <w:bCs/>
                <w:color w:val="000000" w:themeColor="text1"/>
                <w:szCs w:val="21"/>
              </w:rPr>
            </w:pPr>
            <w:r>
              <w:rPr>
                <w:bCs/>
                <w:color w:val="000000" w:themeColor="text1"/>
                <w:szCs w:val="21"/>
              </w:rPr>
              <w:t>合同编号：</w:t>
            </w:r>
          </w:p>
        </w:tc>
        <w:tc>
          <w:tcPr>
            <w:tcW w:w="2336" w:type="dxa"/>
          </w:tcPr>
          <w:p w14:paraId="6718A392" w14:textId="77777777" w:rsidR="00DA6E9A" w:rsidRDefault="00DA6E9A">
            <w:pPr>
              <w:snapToGrid w:val="0"/>
              <w:spacing w:line="360" w:lineRule="exact"/>
              <w:ind w:right="480"/>
              <w:jc w:val="left"/>
              <w:rPr>
                <w:bCs/>
                <w:color w:val="000000" w:themeColor="text1"/>
                <w:szCs w:val="21"/>
              </w:rPr>
            </w:pPr>
          </w:p>
        </w:tc>
        <w:tc>
          <w:tcPr>
            <w:tcW w:w="2336" w:type="dxa"/>
          </w:tcPr>
          <w:p w14:paraId="3747FACC" w14:textId="77777777" w:rsidR="00DA6E9A" w:rsidRDefault="00781F0F">
            <w:pPr>
              <w:snapToGrid w:val="0"/>
              <w:spacing w:line="360" w:lineRule="exact"/>
              <w:ind w:right="480"/>
              <w:jc w:val="left"/>
              <w:rPr>
                <w:bCs/>
                <w:color w:val="000000" w:themeColor="text1"/>
                <w:szCs w:val="21"/>
              </w:rPr>
            </w:pPr>
            <w:r>
              <w:rPr>
                <w:bCs/>
                <w:color w:val="000000" w:themeColor="text1"/>
                <w:szCs w:val="21"/>
              </w:rPr>
              <w:t>采购计划号：</w:t>
            </w:r>
          </w:p>
        </w:tc>
        <w:tc>
          <w:tcPr>
            <w:tcW w:w="2337" w:type="dxa"/>
          </w:tcPr>
          <w:p w14:paraId="5F6D2705" w14:textId="77777777" w:rsidR="00DA6E9A" w:rsidRDefault="00DA6E9A">
            <w:pPr>
              <w:snapToGrid w:val="0"/>
              <w:spacing w:line="360" w:lineRule="exact"/>
              <w:ind w:right="480"/>
              <w:jc w:val="left"/>
              <w:rPr>
                <w:bCs/>
                <w:color w:val="000000" w:themeColor="text1"/>
                <w:szCs w:val="21"/>
              </w:rPr>
            </w:pPr>
          </w:p>
        </w:tc>
      </w:tr>
      <w:tr w:rsidR="00DA6E9A" w14:paraId="779125E9" w14:textId="77777777">
        <w:tc>
          <w:tcPr>
            <w:tcW w:w="2336" w:type="dxa"/>
          </w:tcPr>
          <w:p w14:paraId="10790521" w14:textId="77777777" w:rsidR="00DA6E9A" w:rsidRDefault="00781F0F">
            <w:pPr>
              <w:snapToGrid w:val="0"/>
              <w:spacing w:line="360" w:lineRule="exact"/>
              <w:ind w:right="480"/>
              <w:jc w:val="left"/>
              <w:rPr>
                <w:bCs/>
                <w:color w:val="000000" w:themeColor="text1"/>
                <w:szCs w:val="21"/>
              </w:rPr>
            </w:pPr>
            <w:r>
              <w:rPr>
                <w:bCs/>
                <w:color w:val="000000" w:themeColor="text1"/>
                <w:szCs w:val="21"/>
              </w:rPr>
              <w:t>项目名称：</w:t>
            </w:r>
          </w:p>
        </w:tc>
        <w:tc>
          <w:tcPr>
            <w:tcW w:w="2336" w:type="dxa"/>
          </w:tcPr>
          <w:p w14:paraId="0DC66B61" w14:textId="77777777" w:rsidR="00DA6E9A" w:rsidRDefault="00DA6E9A">
            <w:pPr>
              <w:snapToGrid w:val="0"/>
              <w:spacing w:line="360" w:lineRule="exact"/>
              <w:ind w:right="480"/>
              <w:jc w:val="left"/>
              <w:rPr>
                <w:bCs/>
                <w:color w:val="000000" w:themeColor="text1"/>
                <w:szCs w:val="21"/>
              </w:rPr>
            </w:pPr>
          </w:p>
        </w:tc>
        <w:tc>
          <w:tcPr>
            <w:tcW w:w="2336" w:type="dxa"/>
          </w:tcPr>
          <w:p w14:paraId="1012180C" w14:textId="77777777" w:rsidR="00DA6E9A" w:rsidRDefault="00781F0F">
            <w:pPr>
              <w:snapToGrid w:val="0"/>
              <w:spacing w:line="360" w:lineRule="exact"/>
              <w:ind w:right="480"/>
              <w:jc w:val="left"/>
              <w:rPr>
                <w:bCs/>
                <w:color w:val="000000" w:themeColor="text1"/>
                <w:szCs w:val="21"/>
              </w:rPr>
            </w:pPr>
            <w:r>
              <w:rPr>
                <w:bCs/>
                <w:color w:val="000000" w:themeColor="text1"/>
                <w:szCs w:val="21"/>
              </w:rPr>
              <w:t>项目编号：</w:t>
            </w:r>
          </w:p>
        </w:tc>
        <w:tc>
          <w:tcPr>
            <w:tcW w:w="2337" w:type="dxa"/>
          </w:tcPr>
          <w:p w14:paraId="2131337E" w14:textId="77777777" w:rsidR="00DA6E9A" w:rsidRDefault="00DA6E9A">
            <w:pPr>
              <w:snapToGrid w:val="0"/>
              <w:spacing w:line="360" w:lineRule="exact"/>
              <w:ind w:right="480"/>
              <w:jc w:val="left"/>
              <w:rPr>
                <w:bCs/>
                <w:color w:val="000000" w:themeColor="text1"/>
                <w:szCs w:val="21"/>
              </w:rPr>
            </w:pPr>
          </w:p>
        </w:tc>
      </w:tr>
      <w:tr w:rsidR="00DA6E9A" w14:paraId="11C62377" w14:textId="77777777">
        <w:tc>
          <w:tcPr>
            <w:tcW w:w="2336" w:type="dxa"/>
          </w:tcPr>
          <w:p w14:paraId="1668643E" w14:textId="77777777" w:rsidR="00DA6E9A" w:rsidRDefault="00781F0F">
            <w:pPr>
              <w:snapToGrid w:val="0"/>
              <w:spacing w:line="360" w:lineRule="exact"/>
              <w:jc w:val="left"/>
              <w:rPr>
                <w:bCs/>
                <w:color w:val="000000" w:themeColor="text1"/>
                <w:szCs w:val="21"/>
              </w:rPr>
            </w:pPr>
            <w:r>
              <w:rPr>
                <w:bCs/>
                <w:color w:val="000000" w:themeColor="text1"/>
                <w:szCs w:val="21"/>
              </w:rPr>
              <w:t>采购人（甲方）：</w:t>
            </w:r>
          </w:p>
        </w:tc>
        <w:tc>
          <w:tcPr>
            <w:tcW w:w="2336" w:type="dxa"/>
          </w:tcPr>
          <w:p w14:paraId="3DDA5718" w14:textId="77777777" w:rsidR="00DA6E9A" w:rsidRDefault="00DA6E9A">
            <w:pPr>
              <w:snapToGrid w:val="0"/>
              <w:spacing w:line="360" w:lineRule="exact"/>
              <w:ind w:right="480"/>
              <w:jc w:val="left"/>
              <w:rPr>
                <w:bCs/>
                <w:color w:val="000000" w:themeColor="text1"/>
                <w:szCs w:val="21"/>
              </w:rPr>
            </w:pPr>
          </w:p>
        </w:tc>
        <w:tc>
          <w:tcPr>
            <w:tcW w:w="2336" w:type="dxa"/>
          </w:tcPr>
          <w:p w14:paraId="7C4C12E0" w14:textId="77777777" w:rsidR="00DA6E9A" w:rsidRDefault="00781F0F">
            <w:pPr>
              <w:snapToGrid w:val="0"/>
              <w:spacing w:line="360" w:lineRule="exact"/>
              <w:jc w:val="left"/>
              <w:rPr>
                <w:bCs/>
                <w:color w:val="000000" w:themeColor="text1"/>
                <w:szCs w:val="21"/>
              </w:rPr>
            </w:pPr>
            <w:r>
              <w:rPr>
                <w:bCs/>
                <w:color w:val="000000" w:themeColor="text1"/>
                <w:szCs w:val="21"/>
              </w:rPr>
              <w:t>供应商（乙方）：</w:t>
            </w:r>
          </w:p>
        </w:tc>
        <w:tc>
          <w:tcPr>
            <w:tcW w:w="2337" w:type="dxa"/>
          </w:tcPr>
          <w:p w14:paraId="0D7D0F71" w14:textId="77777777" w:rsidR="00DA6E9A" w:rsidRDefault="00DA6E9A">
            <w:pPr>
              <w:snapToGrid w:val="0"/>
              <w:spacing w:line="360" w:lineRule="exact"/>
              <w:ind w:right="480"/>
              <w:jc w:val="left"/>
              <w:rPr>
                <w:bCs/>
                <w:color w:val="000000" w:themeColor="text1"/>
                <w:szCs w:val="21"/>
              </w:rPr>
            </w:pPr>
          </w:p>
        </w:tc>
      </w:tr>
      <w:tr w:rsidR="00DA6E9A" w14:paraId="3AE20D79" w14:textId="77777777">
        <w:tc>
          <w:tcPr>
            <w:tcW w:w="2336" w:type="dxa"/>
          </w:tcPr>
          <w:p w14:paraId="794B55A8" w14:textId="77777777" w:rsidR="00DA6E9A" w:rsidRDefault="00781F0F">
            <w:pPr>
              <w:snapToGrid w:val="0"/>
              <w:spacing w:line="360" w:lineRule="exact"/>
              <w:ind w:right="480"/>
              <w:jc w:val="left"/>
              <w:rPr>
                <w:bCs/>
                <w:color w:val="000000" w:themeColor="text1"/>
                <w:szCs w:val="21"/>
              </w:rPr>
            </w:pPr>
            <w:r>
              <w:rPr>
                <w:bCs/>
                <w:color w:val="000000" w:themeColor="text1"/>
                <w:szCs w:val="21"/>
              </w:rPr>
              <w:t>签订地点：</w:t>
            </w:r>
          </w:p>
        </w:tc>
        <w:tc>
          <w:tcPr>
            <w:tcW w:w="2336" w:type="dxa"/>
          </w:tcPr>
          <w:p w14:paraId="5A220E88" w14:textId="77777777" w:rsidR="00DA6E9A" w:rsidRDefault="00DA6E9A">
            <w:pPr>
              <w:snapToGrid w:val="0"/>
              <w:spacing w:line="360" w:lineRule="exact"/>
              <w:ind w:right="480"/>
              <w:jc w:val="left"/>
              <w:rPr>
                <w:bCs/>
                <w:color w:val="000000" w:themeColor="text1"/>
                <w:szCs w:val="21"/>
              </w:rPr>
            </w:pPr>
          </w:p>
        </w:tc>
        <w:tc>
          <w:tcPr>
            <w:tcW w:w="2336" w:type="dxa"/>
          </w:tcPr>
          <w:p w14:paraId="67946506" w14:textId="77777777" w:rsidR="00DA6E9A" w:rsidRDefault="00781F0F">
            <w:pPr>
              <w:snapToGrid w:val="0"/>
              <w:spacing w:line="360" w:lineRule="exact"/>
              <w:ind w:right="480"/>
              <w:jc w:val="left"/>
              <w:rPr>
                <w:bCs/>
                <w:color w:val="000000" w:themeColor="text1"/>
                <w:szCs w:val="21"/>
              </w:rPr>
            </w:pPr>
            <w:r>
              <w:rPr>
                <w:bCs/>
                <w:color w:val="000000" w:themeColor="text1"/>
                <w:szCs w:val="21"/>
              </w:rPr>
              <w:t>签订时间：</w:t>
            </w:r>
          </w:p>
        </w:tc>
        <w:tc>
          <w:tcPr>
            <w:tcW w:w="2337" w:type="dxa"/>
          </w:tcPr>
          <w:p w14:paraId="42F48D6B" w14:textId="77777777" w:rsidR="00DA6E9A" w:rsidRDefault="00DA6E9A">
            <w:pPr>
              <w:snapToGrid w:val="0"/>
              <w:spacing w:line="360" w:lineRule="exact"/>
              <w:ind w:right="480"/>
              <w:jc w:val="left"/>
              <w:rPr>
                <w:bCs/>
                <w:color w:val="000000" w:themeColor="text1"/>
                <w:szCs w:val="21"/>
              </w:rPr>
            </w:pPr>
          </w:p>
        </w:tc>
      </w:tr>
    </w:tbl>
    <w:p w14:paraId="0D2BBF5D" w14:textId="77777777" w:rsidR="00DA6E9A" w:rsidRDefault="00DA6E9A">
      <w:pPr>
        <w:snapToGrid w:val="0"/>
        <w:spacing w:line="360" w:lineRule="exact"/>
        <w:ind w:right="480" w:firstLineChars="2850" w:firstLine="5985"/>
        <w:rPr>
          <w:bCs/>
          <w:color w:val="000000" w:themeColor="text1"/>
          <w:szCs w:val="21"/>
        </w:rPr>
      </w:pPr>
    </w:p>
    <w:p w14:paraId="6259158B" w14:textId="77777777" w:rsidR="00DA6E9A" w:rsidRDefault="00781F0F">
      <w:pPr>
        <w:spacing w:line="300" w:lineRule="exact"/>
        <w:ind w:firstLineChars="200" w:firstLine="420"/>
        <w:rPr>
          <w:color w:val="000000" w:themeColor="text1"/>
          <w:szCs w:val="21"/>
        </w:rPr>
      </w:pPr>
      <w:r>
        <w:rPr>
          <w:color w:val="000000" w:themeColor="text1"/>
          <w:szCs w:val="21"/>
        </w:rPr>
        <w:t>根据《中华人民共和国政府采购法》、《中华人民共和国政府采购法实施条例》等相关法律、法规之规定，按照采购文件规定、乙方响应文件及其承诺和中标通知书，甲乙双方订立本合同，具体条款为：</w:t>
      </w:r>
    </w:p>
    <w:p w14:paraId="0E9C6FA2"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第一条　项目概况及服务范围</w:t>
      </w:r>
    </w:p>
    <w:p w14:paraId="2273502D"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项目名称：</w:t>
      </w:r>
      <w:r>
        <w:rPr>
          <w:color w:val="000000" w:themeColor="text1"/>
          <w:kern w:val="0"/>
          <w:szCs w:val="21"/>
        </w:rPr>
        <w:t>第</w:t>
      </w:r>
      <w:r>
        <w:rPr>
          <w:color w:val="000000" w:themeColor="text1"/>
          <w:kern w:val="0"/>
          <w:szCs w:val="21"/>
        </w:rPr>
        <w:t>22</w:t>
      </w:r>
      <w:r>
        <w:rPr>
          <w:color w:val="000000" w:themeColor="text1"/>
          <w:kern w:val="0"/>
          <w:szCs w:val="21"/>
        </w:rPr>
        <w:t>届中国</w:t>
      </w:r>
      <w:r>
        <w:rPr>
          <w:color w:val="000000" w:themeColor="text1"/>
          <w:kern w:val="0"/>
          <w:szCs w:val="21"/>
        </w:rPr>
        <w:t>—</w:t>
      </w:r>
      <w:r>
        <w:rPr>
          <w:color w:val="000000" w:themeColor="text1"/>
          <w:kern w:val="0"/>
          <w:szCs w:val="21"/>
        </w:rPr>
        <w:t>东盟博览会整体形象设计与搭建项目</w:t>
      </w:r>
    </w:p>
    <w:p w14:paraId="3CD79C46" w14:textId="77777777" w:rsidR="00DA6E9A" w:rsidRDefault="00781F0F">
      <w:pPr>
        <w:snapToGrid w:val="0"/>
        <w:spacing w:line="360" w:lineRule="exact"/>
        <w:ind w:firstLineChars="200" w:firstLine="420"/>
        <w:rPr>
          <w:color w:val="000000" w:themeColor="text1"/>
          <w:szCs w:val="21"/>
        </w:rPr>
      </w:pPr>
      <w:r>
        <w:rPr>
          <w:color w:val="000000" w:themeColor="text1"/>
          <w:szCs w:val="21"/>
        </w:rPr>
        <w:t>2.</w:t>
      </w:r>
      <w:r>
        <w:rPr>
          <w:color w:val="000000" w:themeColor="text1"/>
          <w:szCs w:val="21"/>
        </w:rPr>
        <w:t>服务内容及范围：</w:t>
      </w:r>
      <w:r>
        <w:rPr>
          <w:color w:val="000000" w:themeColor="text1"/>
          <w:szCs w:val="21"/>
          <w:u w:val="single"/>
        </w:rPr>
        <w:t xml:space="preserve">    </w:t>
      </w:r>
      <w:r>
        <w:rPr>
          <w:color w:val="000000" w:themeColor="text1"/>
          <w:szCs w:val="21"/>
          <w:u w:val="single"/>
        </w:rPr>
        <w:t>开幕大会场所各入口及周边布置、各</w:t>
      </w:r>
      <w:proofErr w:type="gramStart"/>
      <w:r>
        <w:rPr>
          <w:color w:val="000000" w:themeColor="text1"/>
          <w:szCs w:val="21"/>
          <w:u w:val="single"/>
        </w:rPr>
        <w:t>展区主</w:t>
      </w:r>
      <w:proofErr w:type="gramEnd"/>
      <w:r>
        <w:rPr>
          <w:color w:val="000000" w:themeColor="text1"/>
          <w:szCs w:val="21"/>
          <w:u w:val="single"/>
        </w:rPr>
        <w:t>入口布置、</w:t>
      </w:r>
      <w:r>
        <w:rPr>
          <w:color w:val="000000" w:themeColor="text1"/>
          <w:szCs w:val="21"/>
          <w:u w:val="single"/>
        </w:rPr>
        <w:t>D</w:t>
      </w:r>
      <w:r>
        <w:rPr>
          <w:color w:val="000000" w:themeColor="text1"/>
          <w:szCs w:val="21"/>
          <w:u w:val="single"/>
        </w:rPr>
        <w:t>区展馆主体建筑（朱槿花）外正面布置、及</w:t>
      </w:r>
      <w:r>
        <w:rPr>
          <w:color w:val="000000" w:themeColor="text1"/>
          <w:szCs w:val="21"/>
          <w:u w:val="single"/>
        </w:rPr>
        <w:t>19</w:t>
      </w:r>
      <w:r>
        <w:rPr>
          <w:color w:val="000000" w:themeColor="text1"/>
          <w:szCs w:val="21"/>
          <w:u w:val="single"/>
        </w:rPr>
        <w:t>个展厅入口布置等；在金桂花厅、迎宾厅、贵宾休息室、国旗台、东博会会址碑前区域、广场迎宾区等区域摆放应季盆花；</w:t>
      </w:r>
      <w:r>
        <w:rPr>
          <w:color w:val="000000" w:themeColor="text1"/>
          <w:szCs w:val="21"/>
          <w:u w:val="single"/>
        </w:rPr>
        <w:t xml:space="preserve">  </w:t>
      </w:r>
      <w:r>
        <w:rPr>
          <w:color w:val="000000" w:themeColor="text1"/>
          <w:szCs w:val="21"/>
        </w:rPr>
        <w:t xml:space="preserve">  </w:t>
      </w:r>
    </w:p>
    <w:p w14:paraId="3692FFAC" w14:textId="77777777" w:rsidR="00DA6E9A" w:rsidRDefault="00781F0F">
      <w:pPr>
        <w:snapToGrid w:val="0"/>
        <w:spacing w:line="360" w:lineRule="exact"/>
        <w:ind w:firstLineChars="200" w:firstLine="420"/>
        <w:rPr>
          <w:color w:val="000000" w:themeColor="text1"/>
          <w:szCs w:val="21"/>
        </w:rPr>
      </w:pPr>
      <w:r>
        <w:rPr>
          <w:color w:val="000000" w:themeColor="text1"/>
          <w:szCs w:val="21"/>
        </w:rPr>
        <w:t>3.</w:t>
      </w:r>
      <w:r>
        <w:rPr>
          <w:color w:val="000000" w:themeColor="text1"/>
          <w:szCs w:val="21"/>
        </w:rPr>
        <w:t>服务期：</w:t>
      </w:r>
      <w:r>
        <w:rPr>
          <w:color w:val="000000" w:themeColor="text1"/>
          <w:szCs w:val="21"/>
          <w:u w:val="single"/>
        </w:rPr>
        <w:t xml:space="preserve">  2025</w:t>
      </w:r>
      <w:r>
        <w:rPr>
          <w:color w:val="000000" w:themeColor="text1"/>
          <w:szCs w:val="21"/>
          <w:u w:val="single"/>
        </w:rPr>
        <w:t>年</w:t>
      </w:r>
      <w:r>
        <w:rPr>
          <w:color w:val="000000" w:themeColor="text1"/>
          <w:szCs w:val="21"/>
          <w:u w:val="single"/>
        </w:rPr>
        <w:t>8</w:t>
      </w:r>
      <w:r>
        <w:rPr>
          <w:color w:val="000000" w:themeColor="text1"/>
          <w:szCs w:val="21"/>
          <w:u w:val="single"/>
        </w:rPr>
        <w:t>月</w:t>
      </w:r>
      <w:r>
        <w:rPr>
          <w:color w:val="000000" w:themeColor="text1"/>
          <w:szCs w:val="21"/>
          <w:u w:val="single"/>
        </w:rPr>
        <w:t>25</w:t>
      </w:r>
      <w:r>
        <w:rPr>
          <w:color w:val="000000" w:themeColor="text1"/>
          <w:szCs w:val="21"/>
          <w:u w:val="single"/>
        </w:rPr>
        <w:t>日</w:t>
      </w:r>
      <w:r>
        <w:rPr>
          <w:color w:val="000000" w:themeColor="text1"/>
          <w:szCs w:val="21"/>
          <w:u w:val="single"/>
        </w:rPr>
        <w:t>-2025</w:t>
      </w:r>
      <w:r>
        <w:rPr>
          <w:color w:val="000000" w:themeColor="text1"/>
          <w:szCs w:val="21"/>
          <w:u w:val="single"/>
        </w:rPr>
        <w:t>年</w:t>
      </w:r>
      <w:r>
        <w:rPr>
          <w:color w:val="000000" w:themeColor="text1"/>
          <w:szCs w:val="21"/>
          <w:u w:val="single"/>
        </w:rPr>
        <w:t xml:space="preserve">9 </w:t>
      </w:r>
      <w:r>
        <w:rPr>
          <w:color w:val="000000" w:themeColor="text1"/>
          <w:szCs w:val="21"/>
          <w:u w:val="single"/>
        </w:rPr>
        <w:t>月</w:t>
      </w:r>
      <w:r>
        <w:rPr>
          <w:color w:val="000000" w:themeColor="text1"/>
          <w:szCs w:val="21"/>
          <w:u w:val="single"/>
        </w:rPr>
        <w:t>22</w:t>
      </w:r>
      <w:r>
        <w:rPr>
          <w:color w:val="000000" w:themeColor="text1"/>
          <w:szCs w:val="21"/>
          <w:u w:val="single"/>
        </w:rPr>
        <w:t>日。（暂定）</w:t>
      </w:r>
      <w:r>
        <w:rPr>
          <w:color w:val="000000" w:themeColor="text1"/>
          <w:szCs w:val="21"/>
          <w:u w:val="single"/>
        </w:rPr>
        <w:t xml:space="preserve">   </w:t>
      </w:r>
      <w:r>
        <w:rPr>
          <w:color w:val="000000" w:themeColor="text1"/>
          <w:szCs w:val="21"/>
        </w:rPr>
        <w:t>；</w:t>
      </w:r>
    </w:p>
    <w:p w14:paraId="406745F2" w14:textId="77777777" w:rsidR="00DA6E9A" w:rsidRDefault="00781F0F">
      <w:pPr>
        <w:snapToGrid w:val="0"/>
        <w:spacing w:line="360" w:lineRule="exact"/>
        <w:ind w:firstLineChars="200" w:firstLine="420"/>
        <w:rPr>
          <w:color w:val="000000" w:themeColor="text1"/>
          <w:szCs w:val="21"/>
        </w:rPr>
      </w:pPr>
      <w:r>
        <w:rPr>
          <w:color w:val="000000" w:themeColor="text1"/>
          <w:szCs w:val="21"/>
        </w:rPr>
        <w:t>4.</w:t>
      </w:r>
      <w:r>
        <w:rPr>
          <w:color w:val="000000" w:themeColor="text1"/>
        </w:rPr>
        <w:t xml:space="preserve"> </w:t>
      </w:r>
      <w:r>
        <w:rPr>
          <w:color w:val="000000" w:themeColor="text1"/>
          <w:szCs w:val="21"/>
        </w:rPr>
        <w:t>服务地点或实施地点：</w:t>
      </w:r>
      <w:r>
        <w:rPr>
          <w:color w:val="000000" w:themeColor="text1"/>
          <w:szCs w:val="21"/>
          <w:u w:val="single"/>
        </w:rPr>
        <w:t xml:space="preserve">  </w:t>
      </w:r>
      <w:r>
        <w:rPr>
          <w:color w:val="000000" w:themeColor="text1"/>
          <w:szCs w:val="21"/>
          <w:u w:val="single"/>
        </w:rPr>
        <w:t>南宁国际会展中心（南宁市</w:t>
      </w:r>
      <w:proofErr w:type="gramStart"/>
      <w:r>
        <w:rPr>
          <w:color w:val="000000" w:themeColor="text1"/>
          <w:szCs w:val="21"/>
          <w:u w:val="single"/>
        </w:rPr>
        <w:t>青秀</w:t>
      </w:r>
      <w:proofErr w:type="gramEnd"/>
      <w:r>
        <w:rPr>
          <w:color w:val="000000" w:themeColor="text1"/>
          <w:szCs w:val="21"/>
          <w:u w:val="single"/>
        </w:rPr>
        <w:t>区民族大道</w:t>
      </w:r>
      <w:r>
        <w:rPr>
          <w:color w:val="000000" w:themeColor="text1"/>
          <w:szCs w:val="21"/>
          <w:u w:val="single"/>
        </w:rPr>
        <w:t>106</w:t>
      </w:r>
      <w:r>
        <w:rPr>
          <w:color w:val="000000" w:themeColor="text1"/>
          <w:szCs w:val="21"/>
          <w:u w:val="single"/>
        </w:rPr>
        <w:t>号）</w:t>
      </w:r>
      <w:r>
        <w:rPr>
          <w:color w:val="000000" w:themeColor="text1"/>
          <w:szCs w:val="21"/>
          <w:u w:val="single"/>
        </w:rPr>
        <w:t xml:space="preserve">   </w:t>
      </w:r>
      <w:r>
        <w:rPr>
          <w:color w:val="000000" w:themeColor="text1"/>
          <w:szCs w:val="21"/>
        </w:rPr>
        <w:t>；</w:t>
      </w:r>
      <w:r>
        <w:rPr>
          <w:color w:val="000000" w:themeColor="text1"/>
          <w:szCs w:val="21"/>
        </w:rPr>
        <w:t xml:space="preserve"> </w:t>
      </w:r>
    </w:p>
    <w:p w14:paraId="54F3344C"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第二条　服务交付成果（产品）清单</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583"/>
        <w:gridCol w:w="926"/>
        <w:gridCol w:w="1201"/>
        <w:gridCol w:w="1311"/>
        <w:gridCol w:w="1957"/>
        <w:gridCol w:w="1539"/>
      </w:tblGrid>
      <w:tr w:rsidR="00DA6E9A" w14:paraId="18326574" w14:textId="77777777">
        <w:trPr>
          <w:cantSplit/>
          <w:trHeight w:val="808"/>
        </w:trPr>
        <w:tc>
          <w:tcPr>
            <w:tcW w:w="602" w:type="dxa"/>
            <w:vAlign w:val="center"/>
          </w:tcPr>
          <w:p w14:paraId="112A2A38" w14:textId="77777777" w:rsidR="00DA6E9A" w:rsidRDefault="00781F0F">
            <w:pPr>
              <w:snapToGrid w:val="0"/>
              <w:spacing w:line="360" w:lineRule="exact"/>
              <w:jc w:val="center"/>
              <w:rPr>
                <w:color w:val="000000" w:themeColor="text1"/>
                <w:szCs w:val="21"/>
              </w:rPr>
            </w:pPr>
            <w:r>
              <w:rPr>
                <w:color w:val="000000" w:themeColor="text1"/>
                <w:szCs w:val="21"/>
              </w:rPr>
              <w:t>序号</w:t>
            </w:r>
          </w:p>
        </w:tc>
        <w:tc>
          <w:tcPr>
            <w:tcW w:w="1583" w:type="dxa"/>
            <w:vAlign w:val="center"/>
          </w:tcPr>
          <w:p w14:paraId="19A25B52" w14:textId="77777777" w:rsidR="00DA6E9A" w:rsidRDefault="00781F0F">
            <w:pPr>
              <w:snapToGrid w:val="0"/>
              <w:spacing w:line="360" w:lineRule="exact"/>
              <w:jc w:val="center"/>
              <w:rPr>
                <w:color w:val="000000" w:themeColor="text1"/>
                <w:szCs w:val="21"/>
              </w:rPr>
            </w:pPr>
            <w:r>
              <w:rPr>
                <w:color w:val="000000" w:themeColor="text1"/>
                <w:szCs w:val="21"/>
              </w:rPr>
              <w:t>服务交付成果或产品名称</w:t>
            </w:r>
          </w:p>
        </w:tc>
        <w:tc>
          <w:tcPr>
            <w:tcW w:w="926" w:type="dxa"/>
            <w:vAlign w:val="center"/>
          </w:tcPr>
          <w:p w14:paraId="04961C61" w14:textId="77777777" w:rsidR="00DA6E9A" w:rsidRDefault="00781F0F">
            <w:pPr>
              <w:snapToGrid w:val="0"/>
              <w:spacing w:line="360" w:lineRule="exact"/>
              <w:jc w:val="center"/>
              <w:rPr>
                <w:color w:val="000000" w:themeColor="text1"/>
                <w:szCs w:val="21"/>
              </w:rPr>
            </w:pPr>
            <w:r>
              <w:rPr>
                <w:color w:val="000000" w:themeColor="text1"/>
                <w:szCs w:val="21"/>
              </w:rPr>
              <w:t>数</w:t>
            </w:r>
            <w:r>
              <w:rPr>
                <w:color w:val="000000" w:themeColor="text1"/>
                <w:szCs w:val="21"/>
              </w:rPr>
              <w:t xml:space="preserve">  </w:t>
            </w:r>
            <w:r>
              <w:rPr>
                <w:color w:val="000000" w:themeColor="text1"/>
                <w:szCs w:val="21"/>
              </w:rPr>
              <w:t>量</w:t>
            </w:r>
          </w:p>
        </w:tc>
        <w:tc>
          <w:tcPr>
            <w:tcW w:w="1201" w:type="dxa"/>
            <w:vAlign w:val="center"/>
          </w:tcPr>
          <w:p w14:paraId="0DCB6293" w14:textId="77777777" w:rsidR="00DA6E9A" w:rsidRDefault="00781F0F">
            <w:pPr>
              <w:snapToGrid w:val="0"/>
              <w:spacing w:line="360" w:lineRule="exact"/>
              <w:jc w:val="center"/>
              <w:rPr>
                <w:color w:val="000000" w:themeColor="text1"/>
                <w:szCs w:val="21"/>
              </w:rPr>
            </w:pPr>
            <w:r>
              <w:rPr>
                <w:color w:val="000000" w:themeColor="text1"/>
                <w:szCs w:val="21"/>
              </w:rPr>
              <w:t>单位</w:t>
            </w:r>
          </w:p>
        </w:tc>
        <w:tc>
          <w:tcPr>
            <w:tcW w:w="1311" w:type="dxa"/>
            <w:vAlign w:val="center"/>
          </w:tcPr>
          <w:p w14:paraId="4E9150C2" w14:textId="77777777" w:rsidR="00DA6E9A" w:rsidRDefault="00781F0F">
            <w:pPr>
              <w:snapToGrid w:val="0"/>
              <w:spacing w:line="360" w:lineRule="exact"/>
              <w:jc w:val="center"/>
              <w:rPr>
                <w:color w:val="000000" w:themeColor="text1"/>
                <w:szCs w:val="21"/>
              </w:rPr>
            </w:pPr>
            <w:r>
              <w:rPr>
                <w:color w:val="000000" w:themeColor="text1"/>
                <w:szCs w:val="21"/>
              </w:rPr>
              <w:t>单</w:t>
            </w:r>
            <w:r>
              <w:rPr>
                <w:color w:val="000000" w:themeColor="text1"/>
                <w:szCs w:val="21"/>
              </w:rPr>
              <w:t xml:space="preserve">  </w:t>
            </w:r>
            <w:r>
              <w:rPr>
                <w:color w:val="000000" w:themeColor="text1"/>
                <w:szCs w:val="21"/>
              </w:rPr>
              <w:t>价</w:t>
            </w:r>
          </w:p>
          <w:p w14:paraId="37D3F486" w14:textId="77777777" w:rsidR="00DA6E9A" w:rsidRDefault="00781F0F">
            <w:pPr>
              <w:snapToGrid w:val="0"/>
              <w:spacing w:line="360" w:lineRule="exact"/>
              <w:jc w:val="center"/>
              <w:rPr>
                <w:color w:val="000000" w:themeColor="text1"/>
                <w:szCs w:val="21"/>
              </w:rPr>
            </w:pPr>
            <w:r>
              <w:rPr>
                <w:color w:val="000000" w:themeColor="text1"/>
                <w:szCs w:val="21"/>
              </w:rPr>
              <w:t>（元）</w:t>
            </w:r>
          </w:p>
        </w:tc>
        <w:tc>
          <w:tcPr>
            <w:tcW w:w="1957" w:type="dxa"/>
            <w:vAlign w:val="center"/>
          </w:tcPr>
          <w:p w14:paraId="59588E8C" w14:textId="77777777" w:rsidR="00DA6E9A" w:rsidRDefault="00781F0F">
            <w:pPr>
              <w:snapToGrid w:val="0"/>
              <w:spacing w:line="360" w:lineRule="exact"/>
              <w:jc w:val="center"/>
              <w:rPr>
                <w:color w:val="000000" w:themeColor="text1"/>
                <w:szCs w:val="21"/>
              </w:rPr>
            </w:pPr>
            <w:r>
              <w:rPr>
                <w:color w:val="000000" w:themeColor="text1"/>
                <w:szCs w:val="21"/>
              </w:rPr>
              <w:t>金</w:t>
            </w:r>
            <w:r>
              <w:rPr>
                <w:color w:val="000000" w:themeColor="text1"/>
                <w:szCs w:val="21"/>
              </w:rPr>
              <w:t xml:space="preserve">  </w:t>
            </w:r>
            <w:r>
              <w:rPr>
                <w:color w:val="000000" w:themeColor="text1"/>
                <w:szCs w:val="21"/>
              </w:rPr>
              <w:t>额</w:t>
            </w:r>
          </w:p>
          <w:p w14:paraId="356170D8" w14:textId="77777777" w:rsidR="00DA6E9A" w:rsidRDefault="00781F0F">
            <w:pPr>
              <w:snapToGrid w:val="0"/>
              <w:spacing w:line="360" w:lineRule="exact"/>
              <w:jc w:val="center"/>
              <w:rPr>
                <w:color w:val="000000" w:themeColor="text1"/>
                <w:szCs w:val="21"/>
              </w:rPr>
            </w:pPr>
            <w:r>
              <w:rPr>
                <w:color w:val="000000" w:themeColor="text1"/>
                <w:szCs w:val="21"/>
              </w:rPr>
              <w:t>（元）</w:t>
            </w:r>
          </w:p>
        </w:tc>
        <w:tc>
          <w:tcPr>
            <w:tcW w:w="1539" w:type="dxa"/>
          </w:tcPr>
          <w:p w14:paraId="7632DC17" w14:textId="77777777" w:rsidR="00DA6E9A" w:rsidRDefault="00781F0F">
            <w:pPr>
              <w:snapToGrid w:val="0"/>
              <w:spacing w:line="360" w:lineRule="exact"/>
              <w:jc w:val="center"/>
              <w:rPr>
                <w:color w:val="000000" w:themeColor="text1"/>
                <w:szCs w:val="21"/>
              </w:rPr>
            </w:pPr>
            <w:r>
              <w:rPr>
                <w:color w:val="000000" w:themeColor="text1"/>
                <w:szCs w:val="21"/>
              </w:rPr>
              <w:t>备注</w:t>
            </w:r>
          </w:p>
        </w:tc>
      </w:tr>
      <w:tr w:rsidR="00DA6E9A" w14:paraId="7D06CCAE" w14:textId="77777777">
        <w:trPr>
          <w:cantSplit/>
          <w:trHeight w:val="458"/>
        </w:trPr>
        <w:tc>
          <w:tcPr>
            <w:tcW w:w="602" w:type="dxa"/>
            <w:vAlign w:val="center"/>
          </w:tcPr>
          <w:p w14:paraId="606AD9CC" w14:textId="77777777" w:rsidR="00DA6E9A" w:rsidRDefault="00781F0F">
            <w:pPr>
              <w:snapToGrid w:val="0"/>
              <w:spacing w:line="360" w:lineRule="exact"/>
              <w:jc w:val="center"/>
              <w:rPr>
                <w:color w:val="000000" w:themeColor="text1"/>
                <w:szCs w:val="21"/>
              </w:rPr>
            </w:pPr>
            <w:r>
              <w:rPr>
                <w:color w:val="000000" w:themeColor="text1"/>
                <w:szCs w:val="21"/>
              </w:rPr>
              <w:t>1</w:t>
            </w:r>
          </w:p>
        </w:tc>
        <w:tc>
          <w:tcPr>
            <w:tcW w:w="1583" w:type="dxa"/>
            <w:vAlign w:val="center"/>
          </w:tcPr>
          <w:p w14:paraId="7E324BF6" w14:textId="77777777" w:rsidR="00DA6E9A" w:rsidRDefault="00DA6E9A">
            <w:pPr>
              <w:snapToGrid w:val="0"/>
              <w:spacing w:line="360" w:lineRule="exact"/>
              <w:jc w:val="center"/>
              <w:rPr>
                <w:color w:val="000000" w:themeColor="text1"/>
                <w:szCs w:val="21"/>
              </w:rPr>
            </w:pPr>
          </w:p>
        </w:tc>
        <w:tc>
          <w:tcPr>
            <w:tcW w:w="926" w:type="dxa"/>
          </w:tcPr>
          <w:p w14:paraId="6A9908F0" w14:textId="77777777" w:rsidR="00DA6E9A" w:rsidRDefault="00DA6E9A">
            <w:pPr>
              <w:snapToGrid w:val="0"/>
              <w:spacing w:line="360" w:lineRule="exact"/>
              <w:jc w:val="center"/>
              <w:rPr>
                <w:color w:val="000000" w:themeColor="text1"/>
                <w:szCs w:val="21"/>
              </w:rPr>
            </w:pPr>
          </w:p>
        </w:tc>
        <w:tc>
          <w:tcPr>
            <w:tcW w:w="1201" w:type="dxa"/>
          </w:tcPr>
          <w:p w14:paraId="0BF8C0AC" w14:textId="77777777" w:rsidR="00DA6E9A" w:rsidRDefault="00DA6E9A">
            <w:pPr>
              <w:snapToGrid w:val="0"/>
              <w:spacing w:line="360" w:lineRule="exact"/>
              <w:jc w:val="center"/>
              <w:rPr>
                <w:color w:val="000000" w:themeColor="text1"/>
                <w:szCs w:val="21"/>
              </w:rPr>
            </w:pPr>
          </w:p>
        </w:tc>
        <w:tc>
          <w:tcPr>
            <w:tcW w:w="1311" w:type="dxa"/>
            <w:vAlign w:val="center"/>
          </w:tcPr>
          <w:p w14:paraId="61044606" w14:textId="77777777" w:rsidR="00DA6E9A" w:rsidRDefault="00DA6E9A">
            <w:pPr>
              <w:snapToGrid w:val="0"/>
              <w:spacing w:line="360" w:lineRule="exact"/>
              <w:jc w:val="center"/>
              <w:rPr>
                <w:color w:val="000000" w:themeColor="text1"/>
                <w:szCs w:val="21"/>
              </w:rPr>
            </w:pPr>
          </w:p>
        </w:tc>
        <w:tc>
          <w:tcPr>
            <w:tcW w:w="1957" w:type="dxa"/>
            <w:vAlign w:val="center"/>
          </w:tcPr>
          <w:p w14:paraId="7BFF2F37" w14:textId="77777777" w:rsidR="00DA6E9A" w:rsidRDefault="00DA6E9A">
            <w:pPr>
              <w:snapToGrid w:val="0"/>
              <w:spacing w:line="360" w:lineRule="exact"/>
              <w:jc w:val="center"/>
              <w:rPr>
                <w:color w:val="000000" w:themeColor="text1"/>
                <w:szCs w:val="21"/>
              </w:rPr>
            </w:pPr>
          </w:p>
        </w:tc>
        <w:tc>
          <w:tcPr>
            <w:tcW w:w="1539" w:type="dxa"/>
            <w:vMerge w:val="restart"/>
          </w:tcPr>
          <w:p w14:paraId="07C3456C" w14:textId="77777777" w:rsidR="00DA6E9A" w:rsidRDefault="00DA6E9A">
            <w:pPr>
              <w:snapToGrid w:val="0"/>
              <w:spacing w:line="360" w:lineRule="exact"/>
              <w:jc w:val="left"/>
              <w:rPr>
                <w:color w:val="000000" w:themeColor="text1"/>
                <w:szCs w:val="21"/>
              </w:rPr>
            </w:pPr>
          </w:p>
          <w:p w14:paraId="694AFE33" w14:textId="77777777" w:rsidR="00DA6E9A" w:rsidRDefault="00DA6E9A">
            <w:pPr>
              <w:snapToGrid w:val="0"/>
              <w:spacing w:line="360" w:lineRule="exact"/>
              <w:jc w:val="left"/>
              <w:rPr>
                <w:color w:val="000000" w:themeColor="text1"/>
                <w:szCs w:val="21"/>
              </w:rPr>
            </w:pPr>
          </w:p>
        </w:tc>
      </w:tr>
      <w:tr w:rsidR="00DA6E9A" w14:paraId="7705F740" w14:textId="77777777">
        <w:trPr>
          <w:cantSplit/>
          <w:trHeight w:val="458"/>
        </w:trPr>
        <w:tc>
          <w:tcPr>
            <w:tcW w:w="602" w:type="dxa"/>
            <w:vAlign w:val="center"/>
          </w:tcPr>
          <w:p w14:paraId="08E72D78" w14:textId="77777777" w:rsidR="00DA6E9A" w:rsidRDefault="00781F0F">
            <w:pPr>
              <w:snapToGrid w:val="0"/>
              <w:spacing w:line="360" w:lineRule="exact"/>
              <w:jc w:val="center"/>
              <w:rPr>
                <w:color w:val="000000" w:themeColor="text1"/>
                <w:szCs w:val="21"/>
              </w:rPr>
            </w:pPr>
            <w:r>
              <w:rPr>
                <w:color w:val="000000" w:themeColor="text1"/>
                <w:szCs w:val="21"/>
              </w:rPr>
              <w:t>2</w:t>
            </w:r>
          </w:p>
        </w:tc>
        <w:tc>
          <w:tcPr>
            <w:tcW w:w="1583" w:type="dxa"/>
            <w:vAlign w:val="center"/>
          </w:tcPr>
          <w:p w14:paraId="27C80A9E" w14:textId="77777777" w:rsidR="00DA6E9A" w:rsidRDefault="00DA6E9A">
            <w:pPr>
              <w:snapToGrid w:val="0"/>
              <w:spacing w:line="360" w:lineRule="exact"/>
              <w:jc w:val="center"/>
              <w:rPr>
                <w:color w:val="000000" w:themeColor="text1"/>
                <w:szCs w:val="21"/>
              </w:rPr>
            </w:pPr>
          </w:p>
        </w:tc>
        <w:tc>
          <w:tcPr>
            <w:tcW w:w="926" w:type="dxa"/>
          </w:tcPr>
          <w:p w14:paraId="404C27D0" w14:textId="77777777" w:rsidR="00DA6E9A" w:rsidRDefault="00DA6E9A">
            <w:pPr>
              <w:snapToGrid w:val="0"/>
              <w:spacing w:line="360" w:lineRule="exact"/>
              <w:jc w:val="center"/>
              <w:rPr>
                <w:color w:val="000000" w:themeColor="text1"/>
                <w:szCs w:val="21"/>
              </w:rPr>
            </w:pPr>
          </w:p>
        </w:tc>
        <w:tc>
          <w:tcPr>
            <w:tcW w:w="1201" w:type="dxa"/>
          </w:tcPr>
          <w:p w14:paraId="44A03D4A" w14:textId="77777777" w:rsidR="00DA6E9A" w:rsidRDefault="00DA6E9A">
            <w:pPr>
              <w:snapToGrid w:val="0"/>
              <w:spacing w:line="360" w:lineRule="exact"/>
              <w:jc w:val="center"/>
              <w:rPr>
                <w:color w:val="000000" w:themeColor="text1"/>
                <w:szCs w:val="21"/>
              </w:rPr>
            </w:pPr>
          </w:p>
        </w:tc>
        <w:tc>
          <w:tcPr>
            <w:tcW w:w="1311" w:type="dxa"/>
            <w:vAlign w:val="center"/>
          </w:tcPr>
          <w:p w14:paraId="525C1AD8" w14:textId="77777777" w:rsidR="00DA6E9A" w:rsidRDefault="00DA6E9A">
            <w:pPr>
              <w:snapToGrid w:val="0"/>
              <w:spacing w:line="360" w:lineRule="exact"/>
              <w:jc w:val="center"/>
              <w:rPr>
                <w:color w:val="000000" w:themeColor="text1"/>
                <w:szCs w:val="21"/>
              </w:rPr>
            </w:pPr>
          </w:p>
        </w:tc>
        <w:tc>
          <w:tcPr>
            <w:tcW w:w="1957" w:type="dxa"/>
            <w:vAlign w:val="center"/>
          </w:tcPr>
          <w:p w14:paraId="327EBDF1" w14:textId="77777777" w:rsidR="00DA6E9A" w:rsidRDefault="00DA6E9A">
            <w:pPr>
              <w:snapToGrid w:val="0"/>
              <w:spacing w:line="360" w:lineRule="exact"/>
              <w:jc w:val="center"/>
              <w:rPr>
                <w:color w:val="000000" w:themeColor="text1"/>
                <w:szCs w:val="21"/>
              </w:rPr>
            </w:pPr>
          </w:p>
        </w:tc>
        <w:tc>
          <w:tcPr>
            <w:tcW w:w="1539" w:type="dxa"/>
            <w:vMerge/>
          </w:tcPr>
          <w:p w14:paraId="4349887D" w14:textId="77777777" w:rsidR="00DA6E9A" w:rsidRDefault="00DA6E9A">
            <w:pPr>
              <w:snapToGrid w:val="0"/>
              <w:spacing w:line="360" w:lineRule="exact"/>
              <w:jc w:val="center"/>
              <w:rPr>
                <w:color w:val="000000" w:themeColor="text1"/>
                <w:szCs w:val="21"/>
              </w:rPr>
            </w:pPr>
          </w:p>
        </w:tc>
      </w:tr>
      <w:tr w:rsidR="00DA6E9A" w14:paraId="082068E6" w14:textId="77777777">
        <w:trPr>
          <w:cantSplit/>
          <w:trHeight w:val="458"/>
        </w:trPr>
        <w:tc>
          <w:tcPr>
            <w:tcW w:w="602" w:type="dxa"/>
            <w:vAlign w:val="center"/>
          </w:tcPr>
          <w:p w14:paraId="3AEB5C45" w14:textId="77777777" w:rsidR="00DA6E9A" w:rsidRDefault="00781F0F">
            <w:pPr>
              <w:snapToGrid w:val="0"/>
              <w:spacing w:line="360" w:lineRule="exact"/>
              <w:jc w:val="center"/>
              <w:rPr>
                <w:color w:val="000000" w:themeColor="text1"/>
                <w:szCs w:val="21"/>
              </w:rPr>
            </w:pPr>
            <w:r>
              <w:rPr>
                <w:color w:val="000000" w:themeColor="text1"/>
                <w:szCs w:val="21"/>
              </w:rPr>
              <w:t>3</w:t>
            </w:r>
          </w:p>
        </w:tc>
        <w:tc>
          <w:tcPr>
            <w:tcW w:w="1583" w:type="dxa"/>
            <w:vAlign w:val="center"/>
          </w:tcPr>
          <w:p w14:paraId="723F8D05" w14:textId="77777777" w:rsidR="00DA6E9A" w:rsidRDefault="00DA6E9A">
            <w:pPr>
              <w:snapToGrid w:val="0"/>
              <w:spacing w:line="360" w:lineRule="exact"/>
              <w:jc w:val="center"/>
              <w:rPr>
                <w:color w:val="000000" w:themeColor="text1"/>
                <w:szCs w:val="21"/>
              </w:rPr>
            </w:pPr>
          </w:p>
        </w:tc>
        <w:tc>
          <w:tcPr>
            <w:tcW w:w="926" w:type="dxa"/>
          </w:tcPr>
          <w:p w14:paraId="0B11DD60" w14:textId="77777777" w:rsidR="00DA6E9A" w:rsidRDefault="00DA6E9A">
            <w:pPr>
              <w:snapToGrid w:val="0"/>
              <w:spacing w:line="360" w:lineRule="exact"/>
              <w:jc w:val="center"/>
              <w:rPr>
                <w:color w:val="000000" w:themeColor="text1"/>
                <w:szCs w:val="21"/>
              </w:rPr>
            </w:pPr>
          </w:p>
        </w:tc>
        <w:tc>
          <w:tcPr>
            <w:tcW w:w="1201" w:type="dxa"/>
          </w:tcPr>
          <w:p w14:paraId="4766565C" w14:textId="77777777" w:rsidR="00DA6E9A" w:rsidRDefault="00DA6E9A">
            <w:pPr>
              <w:snapToGrid w:val="0"/>
              <w:spacing w:line="360" w:lineRule="exact"/>
              <w:jc w:val="center"/>
              <w:rPr>
                <w:color w:val="000000" w:themeColor="text1"/>
                <w:szCs w:val="21"/>
              </w:rPr>
            </w:pPr>
          </w:p>
        </w:tc>
        <w:tc>
          <w:tcPr>
            <w:tcW w:w="1311" w:type="dxa"/>
            <w:vAlign w:val="center"/>
          </w:tcPr>
          <w:p w14:paraId="3C0BE0E3" w14:textId="77777777" w:rsidR="00DA6E9A" w:rsidRDefault="00DA6E9A">
            <w:pPr>
              <w:snapToGrid w:val="0"/>
              <w:spacing w:line="360" w:lineRule="exact"/>
              <w:jc w:val="center"/>
              <w:rPr>
                <w:color w:val="000000" w:themeColor="text1"/>
                <w:szCs w:val="21"/>
              </w:rPr>
            </w:pPr>
          </w:p>
        </w:tc>
        <w:tc>
          <w:tcPr>
            <w:tcW w:w="1957" w:type="dxa"/>
            <w:vAlign w:val="center"/>
          </w:tcPr>
          <w:p w14:paraId="2EBF39A9" w14:textId="77777777" w:rsidR="00DA6E9A" w:rsidRDefault="00DA6E9A">
            <w:pPr>
              <w:snapToGrid w:val="0"/>
              <w:spacing w:line="360" w:lineRule="exact"/>
              <w:jc w:val="center"/>
              <w:rPr>
                <w:color w:val="000000" w:themeColor="text1"/>
                <w:szCs w:val="21"/>
              </w:rPr>
            </w:pPr>
          </w:p>
        </w:tc>
        <w:tc>
          <w:tcPr>
            <w:tcW w:w="1539" w:type="dxa"/>
            <w:vMerge/>
          </w:tcPr>
          <w:p w14:paraId="7913D006" w14:textId="77777777" w:rsidR="00DA6E9A" w:rsidRDefault="00DA6E9A">
            <w:pPr>
              <w:snapToGrid w:val="0"/>
              <w:spacing w:line="360" w:lineRule="exact"/>
              <w:jc w:val="center"/>
              <w:rPr>
                <w:color w:val="000000" w:themeColor="text1"/>
                <w:szCs w:val="21"/>
              </w:rPr>
            </w:pPr>
          </w:p>
        </w:tc>
      </w:tr>
      <w:tr w:rsidR="00DA6E9A" w14:paraId="22B020E9" w14:textId="77777777">
        <w:trPr>
          <w:cantSplit/>
          <w:trHeight w:val="458"/>
        </w:trPr>
        <w:tc>
          <w:tcPr>
            <w:tcW w:w="602" w:type="dxa"/>
            <w:vAlign w:val="center"/>
          </w:tcPr>
          <w:p w14:paraId="5E64F6A0" w14:textId="77777777" w:rsidR="00DA6E9A" w:rsidRDefault="00DA6E9A">
            <w:pPr>
              <w:snapToGrid w:val="0"/>
              <w:spacing w:line="360" w:lineRule="exact"/>
              <w:jc w:val="center"/>
              <w:rPr>
                <w:color w:val="000000" w:themeColor="text1"/>
                <w:szCs w:val="21"/>
              </w:rPr>
            </w:pPr>
          </w:p>
        </w:tc>
        <w:tc>
          <w:tcPr>
            <w:tcW w:w="8517" w:type="dxa"/>
            <w:gridSpan w:val="6"/>
            <w:vAlign w:val="center"/>
          </w:tcPr>
          <w:p w14:paraId="6256455E" w14:textId="77777777" w:rsidR="00DA6E9A" w:rsidRDefault="00781F0F">
            <w:pPr>
              <w:snapToGrid w:val="0"/>
              <w:spacing w:line="360" w:lineRule="exact"/>
              <w:jc w:val="left"/>
              <w:rPr>
                <w:color w:val="000000" w:themeColor="text1"/>
                <w:szCs w:val="21"/>
              </w:rPr>
            </w:pPr>
            <w:r>
              <w:rPr>
                <w:color w:val="000000" w:themeColor="text1"/>
                <w:szCs w:val="21"/>
              </w:rPr>
              <w:t>总价（含税）（人民币）（大写）</w:t>
            </w:r>
            <w:r>
              <w:rPr>
                <w:color w:val="000000" w:themeColor="text1"/>
                <w:szCs w:val="21"/>
              </w:rPr>
              <w:t xml:space="preserve">                          </w:t>
            </w:r>
            <w:r>
              <w:rPr>
                <w:color w:val="000000" w:themeColor="text1"/>
                <w:szCs w:val="21"/>
              </w:rPr>
              <w:t>（小写）</w:t>
            </w:r>
          </w:p>
        </w:tc>
      </w:tr>
    </w:tbl>
    <w:p w14:paraId="59EB447D"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第三条</w:t>
      </w:r>
      <w:r>
        <w:rPr>
          <w:b/>
          <w:color w:val="000000" w:themeColor="text1"/>
          <w:szCs w:val="21"/>
        </w:rPr>
        <w:t xml:space="preserve">  </w:t>
      </w:r>
      <w:r>
        <w:rPr>
          <w:b/>
          <w:color w:val="000000" w:themeColor="text1"/>
          <w:szCs w:val="21"/>
        </w:rPr>
        <w:t>甲方权利和义务</w:t>
      </w:r>
    </w:p>
    <w:p w14:paraId="31AF51F1"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1. </w:t>
      </w:r>
      <w:r>
        <w:rPr>
          <w:color w:val="000000" w:themeColor="text1"/>
          <w:szCs w:val="21"/>
        </w:rPr>
        <w:t>甲方有权要求乙方按时、按质、按量、按计划与合同协议约定完成本项目，并有权对乙方工</w:t>
      </w:r>
      <w:r>
        <w:rPr>
          <w:color w:val="000000" w:themeColor="text1"/>
          <w:szCs w:val="21"/>
        </w:rPr>
        <w:lastRenderedPageBreak/>
        <w:t>作情况进行监督。</w:t>
      </w:r>
    </w:p>
    <w:p w14:paraId="2DE75EEC"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2. </w:t>
      </w:r>
      <w:r>
        <w:rPr>
          <w:color w:val="000000" w:themeColor="text1"/>
          <w:szCs w:val="21"/>
        </w:rPr>
        <w:t>根据项目进度，甲方有权及时对乙方提交的方案提出修改意见，并要求乙方按修改意见完成服务工作。</w:t>
      </w:r>
    </w:p>
    <w:p w14:paraId="20314B71"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3. </w:t>
      </w:r>
      <w:r>
        <w:rPr>
          <w:color w:val="000000" w:themeColor="text1"/>
          <w:szCs w:val="21"/>
        </w:rPr>
        <w:t>乙方配备的项目投入人员应得到甲方的认可；对派遣到甲方的服务人员进行管理、考核、检查与奖惩。</w:t>
      </w:r>
    </w:p>
    <w:p w14:paraId="1E280160" w14:textId="77777777" w:rsidR="00DA6E9A" w:rsidRDefault="00781F0F">
      <w:pPr>
        <w:snapToGrid w:val="0"/>
        <w:spacing w:line="360" w:lineRule="exact"/>
        <w:ind w:firstLineChars="200" w:firstLine="420"/>
        <w:rPr>
          <w:strike/>
          <w:color w:val="000000" w:themeColor="text1"/>
          <w:szCs w:val="21"/>
        </w:rPr>
      </w:pPr>
      <w:r>
        <w:rPr>
          <w:color w:val="000000" w:themeColor="text1"/>
          <w:szCs w:val="21"/>
        </w:rPr>
        <w:t>4.</w:t>
      </w:r>
      <w:r>
        <w:rPr>
          <w:color w:val="000000" w:themeColor="text1"/>
          <w:szCs w:val="21"/>
        </w:rPr>
        <w:t>甲方有权要求乙方更换不合格的工作人员。</w:t>
      </w:r>
    </w:p>
    <w:p w14:paraId="7FC972BF"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5. </w:t>
      </w:r>
      <w:r>
        <w:rPr>
          <w:color w:val="000000" w:themeColor="text1"/>
          <w:szCs w:val="21"/>
        </w:rPr>
        <w:t>按合同要求及时向乙方支付产品和服务费用。</w:t>
      </w:r>
    </w:p>
    <w:p w14:paraId="6E441666" w14:textId="77777777" w:rsidR="00DA6E9A" w:rsidRDefault="00781F0F">
      <w:pPr>
        <w:snapToGrid w:val="0"/>
        <w:spacing w:line="360" w:lineRule="exact"/>
        <w:ind w:firstLineChars="200" w:firstLine="420"/>
        <w:rPr>
          <w:color w:val="000000" w:themeColor="text1"/>
          <w:szCs w:val="21"/>
        </w:rPr>
      </w:pPr>
      <w:r>
        <w:rPr>
          <w:color w:val="000000" w:themeColor="text1"/>
          <w:szCs w:val="21"/>
        </w:rPr>
        <w:t>6.</w:t>
      </w:r>
      <w:r>
        <w:rPr>
          <w:color w:val="000000" w:themeColor="text1"/>
        </w:rPr>
        <w:t xml:space="preserve"> </w:t>
      </w:r>
      <w:r>
        <w:rPr>
          <w:color w:val="000000" w:themeColor="text1"/>
          <w:szCs w:val="21"/>
        </w:rPr>
        <w:t>如采购项目涉及采购标的</w:t>
      </w:r>
      <w:proofErr w:type="gramStart"/>
      <w:r>
        <w:rPr>
          <w:color w:val="000000" w:themeColor="text1"/>
          <w:szCs w:val="21"/>
        </w:rPr>
        <w:t>的</w:t>
      </w:r>
      <w:proofErr w:type="gramEnd"/>
      <w:r>
        <w:rPr>
          <w:color w:val="000000" w:themeColor="text1"/>
          <w:szCs w:val="21"/>
        </w:rPr>
        <w:t>知识产权归属的，产权归属为：</w:t>
      </w:r>
      <w:r>
        <w:rPr>
          <w:color w:val="000000" w:themeColor="text1"/>
          <w:szCs w:val="21"/>
          <w:u w:val="single"/>
        </w:rPr>
        <w:t xml:space="preserve">    </w:t>
      </w:r>
      <w:r>
        <w:rPr>
          <w:color w:val="000000" w:themeColor="text1"/>
          <w:szCs w:val="21"/>
          <w:u w:val="single"/>
        </w:rPr>
        <w:t>甲方</w:t>
      </w:r>
      <w:r>
        <w:rPr>
          <w:color w:val="000000" w:themeColor="text1"/>
          <w:szCs w:val="21"/>
          <w:u w:val="single"/>
        </w:rPr>
        <w:t xml:space="preserve">    </w:t>
      </w:r>
      <w:r>
        <w:rPr>
          <w:color w:val="000000" w:themeColor="text1"/>
          <w:szCs w:val="21"/>
        </w:rPr>
        <w:t xml:space="preserve">    </w:t>
      </w:r>
    </w:p>
    <w:p w14:paraId="451C4190" w14:textId="77777777" w:rsidR="00DA6E9A" w:rsidRDefault="00781F0F">
      <w:pPr>
        <w:snapToGrid w:val="0"/>
        <w:spacing w:line="360" w:lineRule="exact"/>
        <w:ind w:firstLineChars="200" w:firstLine="420"/>
        <w:rPr>
          <w:color w:val="000000" w:themeColor="text1"/>
          <w:szCs w:val="21"/>
          <w:u w:val="single"/>
        </w:rPr>
      </w:pPr>
      <w:r>
        <w:rPr>
          <w:color w:val="000000" w:themeColor="text1"/>
        </w:rPr>
        <w:t>7.</w:t>
      </w:r>
      <w:r>
        <w:rPr>
          <w:color w:val="000000" w:themeColor="text1"/>
        </w:rPr>
        <w:t>产权纠纷</w:t>
      </w:r>
      <w:r>
        <w:rPr>
          <w:color w:val="000000" w:themeColor="text1"/>
          <w:szCs w:val="21"/>
        </w:rPr>
        <w:t>处理方式：</w:t>
      </w:r>
      <w:r>
        <w:rPr>
          <w:color w:val="000000" w:themeColor="text1"/>
          <w:szCs w:val="21"/>
          <w:u w:val="single"/>
        </w:rPr>
        <w:t>采购人在中华人民共和国境内使用供应商提供的产品及服务时免受第三方提出的侵犯其专利权或其它知识产权的起诉。如果第三方提出侵权指控，乙方应妥善处理纠纷并承担由此而引起的一切法律责任和费用。</w:t>
      </w:r>
    </w:p>
    <w:p w14:paraId="680C0A8D"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第四条</w:t>
      </w:r>
      <w:r>
        <w:rPr>
          <w:b/>
          <w:color w:val="000000" w:themeColor="text1"/>
          <w:szCs w:val="21"/>
        </w:rPr>
        <w:t xml:space="preserve">  </w:t>
      </w:r>
      <w:r>
        <w:rPr>
          <w:b/>
          <w:color w:val="000000" w:themeColor="text1"/>
          <w:szCs w:val="21"/>
        </w:rPr>
        <w:t>乙方权利和义务</w:t>
      </w:r>
    </w:p>
    <w:p w14:paraId="30FDA9E0"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1. </w:t>
      </w:r>
      <w:r>
        <w:rPr>
          <w:color w:val="000000" w:themeColor="text1"/>
          <w:szCs w:val="21"/>
        </w:rPr>
        <w:t>严格履行合同文件（含采购文件、响应文件等）约定和承诺的服务内容和质量标准，保证甲方项目的相关工作质量和进度。</w:t>
      </w:r>
    </w:p>
    <w:p w14:paraId="0E6ACA5F" w14:textId="77777777" w:rsidR="00DA6E9A" w:rsidRDefault="00781F0F">
      <w:pPr>
        <w:spacing w:line="300" w:lineRule="exact"/>
        <w:ind w:firstLineChars="200" w:firstLine="420"/>
        <w:jc w:val="left"/>
        <w:rPr>
          <w:color w:val="000000" w:themeColor="text1"/>
          <w:szCs w:val="21"/>
        </w:rPr>
      </w:pPr>
      <w:r>
        <w:rPr>
          <w:color w:val="000000" w:themeColor="text1"/>
          <w:szCs w:val="21"/>
        </w:rPr>
        <w:t xml:space="preserve">2. </w:t>
      </w:r>
      <w:r>
        <w:rPr>
          <w:color w:val="000000" w:themeColor="text1"/>
          <w:szCs w:val="21"/>
        </w:rPr>
        <w:t>必须严格实施乙方响应文件中承诺的人力资源配置。在必须补充或更换人员时，必须补充或更换优于或等同于响应文件所承诺资质的服务人员，并需取得甲方书面同意。</w:t>
      </w:r>
    </w:p>
    <w:p w14:paraId="31E269BE" w14:textId="77777777" w:rsidR="00DA6E9A" w:rsidRDefault="00781F0F">
      <w:pPr>
        <w:spacing w:line="300" w:lineRule="exact"/>
        <w:ind w:firstLineChars="200" w:firstLine="420"/>
        <w:jc w:val="left"/>
        <w:rPr>
          <w:color w:val="000000" w:themeColor="text1"/>
          <w:szCs w:val="21"/>
        </w:rPr>
      </w:pPr>
      <w:r>
        <w:rPr>
          <w:color w:val="000000" w:themeColor="text1"/>
          <w:szCs w:val="21"/>
        </w:rPr>
        <w:t xml:space="preserve">3. </w:t>
      </w:r>
      <w:r>
        <w:rPr>
          <w:color w:val="000000" w:themeColor="text1"/>
          <w:szCs w:val="21"/>
        </w:rPr>
        <w:t>乙方项目负责人及服务团队成员须与响应文件保持一致。合同存续期内，未经甲方书面要求或同意，项目负责人不应调整。项目负责人及服务团队成员必须保证在岗工作时间和重要活动在岗，如有变化，须取得甲方同意。</w:t>
      </w:r>
    </w:p>
    <w:p w14:paraId="55FF5F96" w14:textId="77777777" w:rsidR="00DA6E9A" w:rsidRDefault="00781F0F">
      <w:pPr>
        <w:spacing w:line="300" w:lineRule="exact"/>
        <w:ind w:firstLineChars="200" w:firstLine="420"/>
        <w:jc w:val="left"/>
        <w:rPr>
          <w:color w:val="000000" w:themeColor="text1"/>
          <w:szCs w:val="21"/>
        </w:rPr>
      </w:pPr>
      <w:r>
        <w:rPr>
          <w:color w:val="000000" w:themeColor="text1"/>
          <w:szCs w:val="21"/>
        </w:rPr>
        <w:t>4.</w:t>
      </w:r>
      <w:r>
        <w:rPr>
          <w:color w:val="000000" w:themeColor="text1"/>
          <w:szCs w:val="21"/>
        </w:rPr>
        <w:t>乙方依本合同约定向甲方提供的报告、资料、文件等内容及服务成果后，甲方即对上述内容享有充分、完整和排他的著作权和知识产权。未经甲方书面许可，乙方不得向任何第三方提供上述报告、资料、文件等内容及服务成果。即使</w:t>
      </w:r>
      <w:proofErr w:type="gramStart"/>
      <w:r>
        <w:rPr>
          <w:color w:val="000000" w:themeColor="text1"/>
          <w:szCs w:val="21"/>
        </w:rPr>
        <w:t>向履行</w:t>
      </w:r>
      <w:proofErr w:type="gramEnd"/>
      <w:r>
        <w:rPr>
          <w:color w:val="000000" w:themeColor="text1"/>
          <w:szCs w:val="21"/>
        </w:rPr>
        <w:t>本合同有关的人员提供，也应注意保密并限于履行合同的必需范围。</w:t>
      </w:r>
    </w:p>
    <w:p w14:paraId="4102D4DC" w14:textId="77777777" w:rsidR="00DA6E9A" w:rsidRDefault="00781F0F">
      <w:pPr>
        <w:spacing w:line="300" w:lineRule="exact"/>
        <w:ind w:firstLineChars="200" w:firstLine="420"/>
        <w:jc w:val="left"/>
        <w:rPr>
          <w:color w:val="000000" w:themeColor="text1"/>
          <w:szCs w:val="21"/>
        </w:rPr>
      </w:pPr>
      <w:r>
        <w:rPr>
          <w:color w:val="000000" w:themeColor="text1"/>
          <w:szCs w:val="21"/>
        </w:rPr>
        <w:t>4.1</w:t>
      </w:r>
      <w:r>
        <w:rPr>
          <w:color w:val="000000" w:themeColor="text1"/>
          <w:szCs w:val="21"/>
        </w:rPr>
        <w:t>乙方应向甲方提供提交服务成果所必需的有关数据、资料等。包括：</w:t>
      </w:r>
    </w:p>
    <w:p w14:paraId="24ACCDD2" w14:textId="77777777" w:rsidR="00DA6E9A" w:rsidRDefault="00781F0F">
      <w:pPr>
        <w:spacing w:line="300" w:lineRule="exact"/>
        <w:ind w:firstLineChars="200" w:firstLine="420"/>
        <w:jc w:val="left"/>
        <w:rPr>
          <w:color w:val="000000" w:themeColor="text1"/>
          <w:szCs w:val="21"/>
        </w:rPr>
      </w:pPr>
      <w:r>
        <w:rPr>
          <w:color w:val="000000" w:themeColor="text1"/>
          <w:szCs w:val="21"/>
        </w:rPr>
        <w:t>4.1.1</w:t>
      </w:r>
      <w:r>
        <w:rPr>
          <w:color w:val="000000" w:themeColor="text1"/>
          <w:szCs w:val="21"/>
        </w:rPr>
        <w:t>项目结算书（</w:t>
      </w:r>
      <w:proofErr w:type="gramStart"/>
      <w:r>
        <w:rPr>
          <w:color w:val="000000" w:themeColor="text1"/>
          <w:szCs w:val="21"/>
        </w:rPr>
        <w:t>含设计</w:t>
      </w:r>
      <w:proofErr w:type="gramEnd"/>
      <w:r>
        <w:rPr>
          <w:color w:val="000000" w:themeColor="text1"/>
          <w:szCs w:val="21"/>
        </w:rPr>
        <w:t>材质、规格、品牌、使用时长等）；</w:t>
      </w:r>
    </w:p>
    <w:p w14:paraId="1460B939" w14:textId="77777777" w:rsidR="00DA6E9A" w:rsidRDefault="00781F0F">
      <w:pPr>
        <w:spacing w:line="300" w:lineRule="exact"/>
        <w:ind w:firstLineChars="200" w:firstLine="420"/>
        <w:jc w:val="left"/>
        <w:rPr>
          <w:color w:val="000000" w:themeColor="text1"/>
          <w:szCs w:val="21"/>
        </w:rPr>
      </w:pPr>
      <w:r>
        <w:rPr>
          <w:color w:val="000000" w:themeColor="text1"/>
          <w:szCs w:val="21"/>
        </w:rPr>
        <w:t>4.1.2</w:t>
      </w:r>
      <w:r>
        <w:rPr>
          <w:color w:val="000000" w:themeColor="text1"/>
          <w:szCs w:val="21"/>
        </w:rPr>
        <w:t>所有项目设计与搭建方案的施工图纸（</w:t>
      </w:r>
      <w:proofErr w:type="gramStart"/>
      <w:r>
        <w:rPr>
          <w:color w:val="000000" w:themeColor="text1"/>
          <w:szCs w:val="21"/>
        </w:rPr>
        <w:t>含工程</w:t>
      </w:r>
      <w:proofErr w:type="gramEnd"/>
      <w:r>
        <w:rPr>
          <w:color w:val="000000" w:themeColor="text1"/>
          <w:szCs w:val="21"/>
        </w:rPr>
        <w:t>量计算式）及使用时长；</w:t>
      </w:r>
    </w:p>
    <w:p w14:paraId="5DAE8191" w14:textId="77777777" w:rsidR="00DA6E9A" w:rsidRDefault="00781F0F">
      <w:pPr>
        <w:spacing w:line="300" w:lineRule="exact"/>
        <w:ind w:firstLineChars="200" w:firstLine="420"/>
        <w:jc w:val="left"/>
        <w:rPr>
          <w:color w:val="000000" w:themeColor="text1"/>
          <w:szCs w:val="21"/>
        </w:rPr>
      </w:pPr>
      <w:r>
        <w:rPr>
          <w:color w:val="000000" w:themeColor="text1"/>
          <w:szCs w:val="21"/>
        </w:rPr>
        <w:t>4.1.3</w:t>
      </w:r>
      <w:r>
        <w:rPr>
          <w:color w:val="000000" w:themeColor="text1"/>
          <w:szCs w:val="21"/>
        </w:rPr>
        <w:t>项目搭建过程及服务成果相关的图像、视频资料等。</w:t>
      </w:r>
    </w:p>
    <w:p w14:paraId="0AAD8AEB" w14:textId="77777777" w:rsidR="00DA6E9A" w:rsidRDefault="00781F0F">
      <w:pPr>
        <w:spacing w:line="300" w:lineRule="exact"/>
        <w:ind w:firstLineChars="200" w:firstLine="420"/>
        <w:jc w:val="left"/>
        <w:rPr>
          <w:color w:val="000000" w:themeColor="text1"/>
          <w:szCs w:val="21"/>
        </w:rPr>
      </w:pPr>
      <w:r>
        <w:rPr>
          <w:color w:val="000000" w:themeColor="text1"/>
          <w:szCs w:val="21"/>
        </w:rPr>
        <w:t>5.</w:t>
      </w:r>
      <w:r>
        <w:rPr>
          <w:color w:val="000000" w:themeColor="text1"/>
          <w:szCs w:val="21"/>
        </w:rPr>
        <w:t>乙方服务人员应履行保密义务。本合同执行过程中如乙方获知甲方内部资料、国家机密等保密信息，乙方负有保密义务，不得泄露于第三方。如有违反，乙方应当承担相应的法律责任，并赔偿由此给甲方造成的一切损失。</w:t>
      </w:r>
    </w:p>
    <w:p w14:paraId="118B5A74"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第五条</w:t>
      </w:r>
      <w:r>
        <w:rPr>
          <w:b/>
          <w:color w:val="000000" w:themeColor="text1"/>
          <w:szCs w:val="21"/>
        </w:rPr>
        <w:t xml:space="preserve">  </w:t>
      </w:r>
      <w:r>
        <w:rPr>
          <w:b/>
          <w:color w:val="000000" w:themeColor="text1"/>
          <w:szCs w:val="21"/>
        </w:rPr>
        <w:t>包装和运输</w:t>
      </w:r>
    </w:p>
    <w:p w14:paraId="2A19C7EB"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乙方提供的服务交付成果或产品均应按采购文件要求的包装材料、包装标准、包装方式进行</w:t>
      </w:r>
      <w:r>
        <w:rPr>
          <w:color w:val="000000" w:themeColor="text1"/>
          <w:szCs w:val="21"/>
        </w:rPr>
        <w:lastRenderedPageBreak/>
        <w:t>包装，每一包装单元内应附详细的交付清单和质量合格证，如有缺失应及时补齐，否则视为逾期交付。</w:t>
      </w:r>
    </w:p>
    <w:p w14:paraId="3A17498E"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2. </w:t>
      </w:r>
      <w:r>
        <w:rPr>
          <w:color w:val="000000" w:themeColor="text1"/>
          <w:szCs w:val="21"/>
        </w:rPr>
        <w:t>乙方负责服务交付成果、产品的运输。服务交付成果、产品的运输方式由乙方自定。服务交付成果、产品运输合理损耗及计算方法由乙方负责。</w:t>
      </w:r>
    </w:p>
    <w:p w14:paraId="2A6D957E" w14:textId="77777777" w:rsidR="00DA6E9A" w:rsidRDefault="00781F0F">
      <w:pPr>
        <w:spacing w:line="300" w:lineRule="exact"/>
        <w:ind w:firstLineChars="200" w:firstLine="420"/>
        <w:rPr>
          <w:color w:val="000000" w:themeColor="text1"/>
          <w:szCs w:val="21"/>
        </w:rPr>
      </w:pPr>
      <w:r>
        <w:rPr>
          <w:color w:val="000000" w:themeColor="text1"/>
          <w:szCs w:val="21"/>
        </w:rPr>
        <w:t>3.</w:t>
      </w:r>
      <w:r>
        <w:rPr>
          <w:color w:val="000000" w:themeColor="text1"/>
          <w:szCs w:val="21"/>
        </w:rPr>
        <w:t>乙方提供的产品包装及快递包装应满足《财政部等三部门联合印发商品包装和快递包装政府采购需求标准（试行）》财办库【</w:t>
      </w:r>
      <w:r>
        <w:rPr>
          <w:color w:val="000000" w:themeColor="text1"/>
          <w:szCs w:val="21"/>
        </w:rPr>
        <w:t>2020</w:t>
      </w:r>
      <w:r>
        <w:rPr>
          <w:color w:val="000000" w:themeColor="text1"/>
          <w:szCs w:val="21"/>
        </w:rPr>
        <w:t>】</w:t>
      </w:r>
      <w:r>
        <w:rPr>
          <w:color w:val="000000" w:themeColor="text1"/>
          <w:szCs w:val="21"/>
        </w:rPr>
        <w:t>123</w:t>
      </w:r>
      <w:r>
        <w:rPr>
          <w:color w:val="000000" w:themeColor="text1"/>
          <w:szCs w:val="21"/>
        </w:rPr>
        <w:t>号文要求。</w:t>
      </w:r>
    </w:p>
    <w:p w14:paraId="490CD27F" w14:textId="77777777" w:rsidR="00DA6E9A" w:rsidRDefault="00781F0F">
      <w:pPr>
        <w:snapToGrid w:val="0"/>
        <w:spacing w:line="360" w:lineRule="exact"/>
        <w:ind w:firstLineChars="200" w:firstLine="422"/>
        <w:rPr>
          <w:color w:val="000000" w:themeColor="text1"/>
          <w:szCs w:val="21"/>
        </w:rPr>
      </w:pPr>
      <w:r>
        <w:rPr>
          <w:b/>
          <w:color w:val="000000" w:themeColor="text1"/>
          <w:szCs w:val="21"/>
        </w:rPr>
        <w:t>第六条</w:t>
      </w:r>
      <w:r>
        <w:rPr>
          <w:b/>
          <w:color w:val="000000" w:themeColor="text1"/>
          <w:szCs w:val="21"/>
        </w:rPr>
        <w:t xml:space="preserve">  </w:t>
      </w:r>
      <w:r>
        <w:rPr>
          <w:b/>
          <w:color w:val="000000" w:themeColor="text1"/>
          <w:szCs w:val="21"/>
        </w:rPr>
        <w:t>交付和验收</w:t>
      </w:r>
    </w:p>
    <w:p w14:paraId="0BF4362B"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交付使用时间：</w:t>
      </w:r>
      <w:r>
        <w:rPr>
          <w:color w:val="000000" w:themeColor="text1"/>
          <w:szCs w:val="21"/>
          <w:u w:val="single"/>
        </w:rPr>
        <w:t>2025</w:t>
      </w:r>
      <w:r>
        <w:rPr>
          <w:color w:val="000000" w:themeColor="text1"/>
          <w:szCs w:val="21"/>
          <w:u w:val="single"/>
        </w:rPr>
        <w:t>年</w:t>
      </w:r>
      <w:r>
        <w:rPr>
          <w:color w:val="000000" w:themeColor="text1"/>
          <w:szCs w:val="21"/>
          <w:u w:val="single"/>
        </w:rPr>
        <w:t>9</w:t>
      </w:r>
      <w:r>
        <w:rPr>
          <w:color w:val="000000" w:themeColor="text1"/>
          <w:szCs w:val="21"/>
          <w:u w:val="single"/>
        </w:rPr>
        <w:t>月</w:t>
      </w:r>
      <w:r>
        <w:rPr>
          <w:color w:val="000000" w:themeColor="text1"/>
          <w:szCs w:val="21"/>
          <w:u w:val="single"/>
        </w:rPr>
        <w:t>1</w:t>
      </w:r>
      <w:r>
        <w:rPr>
          <w:color w:val="000000" w:themeColor="text1"/>
          <w:szCs w:val="21"/>
          <w:u w:val="single"/>
        </w:rPr>
        <w:t>日</w:t>
      </w:r>
      <w:r>
        <w:rPr>
          <w:color w:val="000000" w:themeColor="text1"/>
          <w:szCs w:val="21"/>
          <w:u w:val="single"/>
        </w:rPr>
        <w:t>-2025</w:t>
      </w:r>
      <w:r>
        <w:rPr>
          <w:color w:val="000000" w:themeColor="text1"/>
          <w:szCs w:val="21"/>
          <w:u w:val="single"/>
        </w:rPr>
        <w:t>年</w:t>
      </w:r>
      <w:r>
        <w:rPr>
          <w:color w:val="000000" w:themeColor="text1"/>
          <w:szCs w:val="21"/>
          <w:u w:val="single"/>
        </w:rPr>
        <w:t xml:space="preserve">9 </w:t>
      </w:r>
      <w:r>
        <w:rPr>
          <w:color w:val="000000" w:themeColor="text1"/>
          <w:szCs w:val="21"/>
          <w:u w:val="single"/>
        </w:rPr>
        <w:t>月</w:t>
      </w:r>
      <w:r>
        <w:rPr>
          <w:color w:val="000000" w:themeColor="text1"/>
          <w:szCs w:val="21"/>
          <w:u w:val="single"/>
        </w:rPr>
        <w:t>21</w:t>
      </w:r>
      <w:r>
        <w:rPr>
          <w:color w:val="000000" w:themeColor="text1"/>
          <w:szCs w:val="21"/>
          <w:u w:val="single"/>
        </w:rPr>
        <w:t>日（暂定）</w:t>
      </w:r>
      <w:r>
        <w:rPr>
          <w:color w:val="000000" w:themeColor="text1"/>
          <w:szCs w:val="21"/>
        </w:rPr>
        <w:t>；地点：</w:t>
      </w:r>
      <w:r>
        <w:rPr>
          <w:color w:val="000000" w:themeColor="text1"/>
          <w:szCs w:val="21"/>
          <w:u w:val="single"/>
        </w:rPr>
        <w:t>南宁国际会展中心</w:t>
      </w:r>
      <w:r>
        <w:rPr>
          <w:color w:val="000000" w:themeColor="text1"/>
          <w:szCs w:val="21"/>
        </w:rPr>
        <w:t>。</w:t>
      </w:r>
    </w:p>
    <w:p w14:paraId="32CED5E8" w14:textId="77777777" w:rsidR="00DA6E9A" w:rsidRDefault="00781F0F">
      <w:pPr>
        <w:snapToGrid w:val="0"/>
        <w:spacing w:line="300" w:lineRule="exact"/>
        <w:ind w:firstLineChars="200" w:firstLine="420"/>
        <w:rPr>
          <w:color w:val="000000" w:themeColor="text1"/>
        </w:rPr>
      </w:pPr>
      <w:r>
        <w:rPr>
          <w:color w:val="000000" w:themeColor="text1"/>
        </w:rPr>
        <w:t>2.</w:t>
      </w:r>
      <w:r>
        <w:rPr>
          <w:color w:val="000000" w:themeColor="text1"/>
        </w:rPr>
        <w:t>交付标准：乙方交付前应对</w:t>
      </w:r>
      <w:r>
        <w:rPr>
          <w:color w:val="000000" w:themeColor="text1"/>
          <w:szCs w:val="21"/>
        </w:rPr>
        <w:t>产品或服务成果</w:t>
      </w:r>
      <w:proofErr w:type="gramStart"/>
      <w:r>
        <w:rPr>
          <w:color w:val="000000" w:themeColor="text1"/>
        </w:rPr>
        <w:t>作出</w:t>
      </w:r>
      <w:proofErr w:type="gramEnd"/>
      <w:r>
        <w:rPr>
          <w:color w:val="000000" w:themeColor="text1"/>
        </w:rPr>
        <w:t>全面检查后，</w:t>
      </w:r>
      <w:r>
        <w:rPr>
          <w:color w:val="000000" w:themeColor="text1"/>
          <w:szCs w:val="21"/>
        </w:rPr>
        <w:t>将符合合同文件要求的产品或服务成果交付给甲方。</w:t>
      </w:r>
    </w:p>
    <w:p w14:paraId="43F0E74B" w14:textId="77777777" w:rsidR="00DA6E9A" w:rsidRDefault="00781F0F">
      <w:pPr>
        <w:snapToGrid w:val="0"/>
        <w:spacing w:line="300" w:lineRule="exact"/>
        <w:ind w:firstLineChars="200" w:firstLine="420"/>
        <w:rPr>
          <w:color w:val="000000" w:themeColor="text1"/>
        </w:rPr>
      </w:pPr>
      <w:r>
        <w:rPr>
          <w:color w:val="000000" w:themeColor="text1"/>
        </w:rPr>
        <w:t>3.</w:t>
      </w:r>
      <w:r>
        <w:rPr>
          <w:color w:val="000000" w:themeColor="text1"/>
        </w:rPr>
        <w:t>验收程序：验收一般分为到货验收和最终验收两次单项验收。经甲方同意，两次单项验收可以合并进行。本项目采用的验收方式为：</w:t>
      </w:r>
      <w:r>
        <w:rPr>
          <w:color w:val="000000" w:themeColor="text1"/>
          <w:u w:val="single"/>
        </w:rPr>
        <w:t>合并验收</w:t>
      </w:r>
      <w:r>
        <w:rPr>
          <w:color w:val="000000" w:themeColor="text1"/>
        </w:rPr>
        <w:t>。</w:t>
      </w:r>
    </w:p>
    <w:p w14:paraId="0BE60310" w14:textId="77777777" w:rsidR="00DA6E9A" w:rsidRDefault="00781F0F">
      <w:pPr>
        <w:snapToGrid w:val="0"/>
        <w:spacing w:line="300" w:lineRule="exact"/>
        <w:ind w:firstLineChars="200" w:firstLine="420"/>
        <w:rPr>
          <w:color w:val="000000" w:themeColor="text1"/>
        </w:rPr>
      </w:pPr>
      <w:r>
        <w:rPr>
          <w:color w:val="000000" w:themeColor="text1"/>
        </w:rPr>
        <w:t>（</w:t>
      </w:r>
      <w:r>
        <w:rPr>
          <w:color w:val="000000" w:themeColor="text1"/>
        </w:rPr>
        <w:t>1</w:t>
      </w:r>
      <w:r>
        <w:rPr>
          <w:color w:val="000000" w:themeColor="text1"/>
        </w:rPr>
        <w:t>）到货验收：</w:t>
      </w:r>
      <w:r>
        <w:rPr>
          <w:color w:val="000000" w:themeColor="text1"/>
          <w:szCs w:val="21"/>
        </w:rPr>
        <w:t>在项目中如有提供货物的，</w:t>
      </w:r>
      <w:r>
        <w:rPr>
          <w:color w:val="000000" w:themeColor="text1"/>
        </w:rPr>
        <w:t>甲方在接到乙方通知后对交付的</w:t>
      </w:r>
      <w:r>
        <w:rPr>
          <w:color w:val="000000" w:themeColor="text1"/>
          <w:szCs w:val="21"/>
        </w:rPr>
        <w:t>产品</w:t>
      </w:r>
      <w:r>
        <w:rPr>
          <w:color w:val="000000" w:themeColor="text1"/>
        </w:rPr>
        <w:t>依据验收标准进行到货验收，对规格型号、外观、有关资料包装要求符合采购文件及合同要求的，视为到货验收合格给予签收。</w:t>
      </w:r>
    </w:p>
    <w:p w14:paraId="121035FC" w14:textId="77777777" w:rsidR="00DA6E9A" w:rsidRDefault="00781F0F">
      <w:pPr>
        <w:snapToGrid w:val="0"/>
        <w:spacing w:line="300" w:lineRule="exact"/>
        <w:ind w:firstLineChars="200" w:firstLine="420"/>
        <w:rPr>
          <w:color w:val="000000" w:themeColor="text1"/>
        </w:rPr>
      </w:pPr>
      <w:r>
        <w:rPr>
          <w:color w:val="000000" w:themeColor="text1"/>
        </w:rPr>
        <w:t>（</w:t>
      </w:r>
      <w:r>
        <w:rPr>
          <w:color w:val="000000" w:themeColor="text1"/>
        </w:rPr>
        <w:t>2</w:t>
      </w:r>
      <w:r>
        <w:rPr>
          <w:color w:val="000000" w:themeColor="text1"/>
        </w:rPr>
        <w:t>）最终验收：交付的</w:t>
      </w:r>
      <w:r>
        <w:rPr>
          <w:color w:val="000000" w:themeColor="text1"/>
          <w:szCs w:val="21"/>
        </w:rPr>
        <w:t>产品或服务成果在</w:t>
      </w:r>
      <w:r>
        <w:rPr>
          <w:color w:val="000000" w:themeColor="text1"/>
        </w:rPr>
        <w:t>满足合同交付标准后，依照本合同验收标准进行最终验收。甲方在乙方通知后进行最终验收。</w:t>
      </w:r>
    </w:p>
    <w:p w14:paraId="12F3CEBB" w14:textId="77777777" w:rsidR="00DA6E9A" w:rsidRDefault="00781F0F">
      <w:pPr>
        <w:snapToGrid w:val="0"/>
        <w:spacing w:line="300" w:lineRule="exact"/>
        <w:ind w:firstLineChars="200" w:firstLine="420"/>
        <w:rPr>
          <w:color w:val="000000" w:themeColor="text1"/>
        </w:rPr>
      </w:pPr>
      <w:r>
        <w:rPr>
          <w:color w:val="000000" w:themeColor="text1"/>
        </w:rPr>
        <w:t>（</w:t>
      </w:r>
      <w:r>
        <w:rPr>
          <w:color w:val="000000" w:themeColor="text1"/>
        </w:rPr>
        <w:t>3</w:t>
      </w:r>
      <w:r>
        <w:rPr>
          <w:color w:val="000000" w:themeColor="text1"/>
        </w:rPr>
        <w:t>）合并验收：</w:t>
      </w:r>
      <w:r>
        <w:rPr>
          <w:color w:val="000000" w:themeColor="text1"/>
          <w:szCs w:val="21"/>
        </w:rPr>
        <w:t>将以上两项验收合并进行。</w:t>
      </w:r>
    </w:p>
    <w:p w14:paraId="2E4E88AB" w14:textId="77777777" w:rsidR="00DA6E9A" w:rsidRDefault="00781F0F">
      <w:pPr>
        <w:snapToGrid w:val="0"/>
        <w:spacing w:line="300" w:lineRule="exact"/>
        <w:ind w:firstLineChars="200" w:firstLine="420"/>
        <w:rPr>
          <w:color w:val="000000" w:themeColor="text1"/>
        </w:rPr>
      </w:pPr>
      <w:r>
        <w:rPr>
          <w:color w:val="000000" w:themeColor="text1"/>
        </w:rPr>
        <w:t>4.</w:t>
      </w:r>
      <w:r>
        <w:rPr>
          <w:color w:val="000000" w:themeColor="text1"/>
        </w:rPr>
        <w:t>验收标准：按国家有关标准以及甲方采购文件的采购需求、乙方的响应文件响应及承诺与本合同约定进行验收；上述标准如有不一致事项，以采购文件与响应文件中对应要求或指标中较优作为验收标准。如果交付的</w:t>
      </w:r>
      <w:r>
        <w:rPr>
          <w:color w:val="000000" w:themeColor="text1"/>
          <w:szCs w:val="21"/>
        </w:rPr>
        <w:t>产品或服务成果</w:t>
      </w:r>
      <w:r>
        <w:rPr>
          <w:color w:val="000000" w:themeColor="text1"/>
        </w:rPr>
        <w:t>中有执行国家强制标准的，则验收标准不得低于国家强制标准。</w:t>
      </w:r>
    </w:p>
    <w:p w14:paraId="15DDCC75" w14:textId="77777777" w:rsidR="00DA6E9A" w:rsidRDefault="00781F0F">
      <w:pPr>
        <w:spacing w:line="300" w:lineRule="exact"/>
        <w:ind w:firstLineChars="200" w:firstLine="420"/>
        <w:jc w:val="left"/>
        <w:rPr>
          <w:color w:val="000000" w:themeColor="text1"/>
          <w:szCs w:val="21"/>
        </w:rPr>
      </w:pPr>
      <w:r>
        <w:rPr>
          <w:color w:val="000000" w:themeColor="text1"/>
          <w:szCs w:val="21"/>
        </w:rPr>
        <w:t>5.</w:t>
      </w:r>
      <w:r>
        <w:rPr>
          <w:color w:val="000000" w:themeColor="text1"/>
          <w:szCs w:val="21"/>
        </w:rPr>
        <w:t>验收地点及验收期限：验收地点为产品或服务成果交付地点；各单项验收应在甲方收到乙方的书面验收申请后</w:t>
      </w:r>
      <w:r>
        <w:rPr>
          <w:color w:val="000000" w:themeColor="text1"/>
          <w:szCs w:val="21"/>
        </w:rPr>
        <w:t>5</w:t>
      </w:r>
      <w:r>
        <w:rPr>
          <w:color w:val="000000" w:themeColor="text1"/>
          <w:szCs w:val="21"/>
        </w:rPr>
        <w:t>个工作日内组织。乙方在提出验收申请时，应确保已具备验收条件。甲方收到乙方书面通知后无故不进行验收工作的，验收期限结束之日起视为当次单项验收合格。</w:t>
      </w:r>
    </w:p>
    <w:p w14:paraId="78F97127" w14:textId="77777777" w:rsidR="00DA6E9A" w:rsidRDefault="00781F0F">
      <w:pPr>
        <w:spacing w:line="300" w:lineRule="exact"/>
        <w:ind w:firstLineChars="200" w:firstLine="420"/>
        <w:jc w:val="left"/>
        <w:rPr>
          <w:color w:val="000000" w:themeColor="text1"/>
          <w:szCs w:val="21"/>
        </w:rPr>
      </w:pPr>
      <w:r>
        <w:rPr>
          <w:color w:val="000000" w:themeColor="text1"/>
          <w:szCs w:val="21"/>
        </w:rPr>
        <w:t>6.</w:t>
      </w:r>
      <w:r>
        <w:rPr>
          <w:color w:val="000000" w:themeColor="text1"/>
          <w:szCs w:val="21"/>
        </w:rPr>
        <w:t>验收结果：在任</w:t>
      </w:r>
      <w:proofErr w:type="gramStart"/>
      <w:r>
        <w:rPr>
          <w:color w:val="000000" w:themeColor="text1"/>
          <w:szCs w:val="21"/>
        </w:rPr>
        <w:t>一</w:t>
      </w:r>
      <w:proofErr w:type="gramEnd"/>
      <w:r>
        <w:rPr>
          <w:color w:val="000000" w:themeColor="text1"/>
          <w:szCs w:val="21"/>
        </w:rPr>
        <w:t>单项验收环节，甲、乙双方代表均应在场，交付的产品或服务成果符合验收标准的为单项验收合格，不符合验收标准的为单项验收不合格。验收结果由甲方出具验收结果报告或验收书，列明各项标准的验收情况，由甲、乙双方代表共同签字确认并加盖甲方公章，甲乙双方各执一份。验收结果报告或验收书经双方代表签字后即视为验收结果已通知甲、乙双方。如乙方对验收结果有异议的，应在验收现场以书面的形式出具说明，否则视为认可验收结果。</w:t>
      </w:r>
    </w:p>
    <w:p w14:paraId="1476DE68" w14:textId="77777777" w:rsidR="00DA6E9A" w:rsidRDefault="00781F0F">
      <w:pPr>
        <w:spacing w:line="300" w:lineRule="exact"/>
        <w:ind w:firstLineChars="200" w:firstLine="420"/>
        <w:jc w:val="left"/>
        <w:rPr>
          <w:color w:val="000000" w:themeColor="text1"/>
          <w:szCs w:val="21"/>
        </w:rPr>
      </w:pPr>
      <w:r>
        <w:rPr>
          <w:color w:val="000000" w:themeColor="text1"/>
          <w:szCs w:val="21"/>
        </w:rPr>
        <w:t>7.</w:t>
      </w:r>
      <w:r>
        <w:rPr>
          <w:color w:val="000000" w:themeColor="text1"/>
          <w:szCs w:val="21"/>
        </w:rPr>
        <w:t>不予签收或单项验收不合格的，乙方应在当次验收后</w:t>
      </w:r>
      <w:r>
        <w:rPr>
          <w:color w:val="000000" w:themeColor="text1"/>
          <w:szCs w:val="21"/>
          <w:u w:val="single"/>
        </w:rPr>
        <w:t>5</w:t>
      </w:r>
      <w:r>
        <w:rPr>
          <w:color w:val="000000" w:themeColor="text1"/>
          <w:szCs w:val="21"/>
        </w:rPr>
        <w:t>个工作日内就不符合要求项以补充、更换、修理等甲方认可的方式进行整改并重新验收，未按时进行整改或整改后重新</w:t>
      </w:r>
      <w:proofErr w:type="gramStart"/>
      <w:r>
        <w:rPr>
          <w:color w:val="000000" w:themeColor="text1"/>
          <w:szCs w:val="21"/>
        </w:rPr>
        <w:t>验收仍</w:t>
      </w:r>
      <w:proofErr w:type="gramEnd"/>
      <w:r>
        <w:rPr>
          <w:color w:val="000000" w:themeColor="text1"/>
          <w:szCs w:val="21"/>
        </w:rPr>
        <w:t>不合格的视为逾期交付，逾期交付最长不得超过</w:t>
      </w:r>
      <w:r>
        <w:rPr>
          <w:color w:val="000000" w:themeColor="text1"/>
          <w:szCs w:val="21"/>
          <w:u w:val="single"/>
        </w:rPr>
        <w:t>30</w:t>
      </w:r>
      <w:r>
        <w:rPr>
          <w:color w:val="000000" w:themeColor="text1"/>
          <w:szCs w:val="21"/>
        </w:rPr>
        <w:t>日，超过</w:t>
      </w:r>
      <w:r>
        <w:rPr>
          <w:color w:val="000000" w:themeColor="text1"/>
          <w:szCs w:val="21"/>
          <w:u w:val="single"/>
        </w:rPr>
        <w:t>30</w:t>
      </w:r>
      <w:r>
        <w:rPr>
          <w:color w:val="000000" w:themeColor="text1"/>
          <w:szCs w:val="21"/>
        </w:rPr>
        <w:t>日则视为最终验收不合格。逾期交付不影响本条第</w:t>
      </w:r>
      <w:r>
        <w:rPr>
          <w:color w:val="000000" w:themeColor="text1"/>
          <w:szCs w:val="21"/>
        </w:rPr>
        <w:t>1</w:t>
      </w:r>
      <w:r>
        <w:rPr>
          <w:color w:val="000000" w:themeColor="text1"/>
          <w:szCs w:val="21"/>
        </w:rPr>
        <w:t>款约定的使用时间。</w:t>
      </w:r>
    </w:p>
    <w:p w14:paraId="2F3EEB5D" w14:textId="77777777" w:rsidR="00DA6E9A" w:rsidRDefault="00781F0F">
      <w:pPr>
        <w:snapToGrid w:val="0"/>
        <w:spacing w:line="360" w:lineRule="exact"/>
        <w:ind w:firstLineChars="200" w:firstLine="420"/>
        <w:rPr>
          <w:color w:val="000000" w:themeColor="text1"/>
          <w:szCs w:val="21"/>
        </w:rPr>
      </w:pPr>
      <w:r>
        <w:rPr>
          <w:color w:val="000000" w:themeColor="text1"/>
          <w:szCs w:val="21"/>
        </w:rPr>
        <w:t>8.</w:t>
      </w:r>
      <w:r>
        <w:rPr>
          <w:color w:val="000000" w:themeColor="text1"/>
          <w:szCs w:val="21"/>
        </w:rPr>
        <w:t>甲方</w:t>
      </w:r>
      <w:r>
        <w:rPr>
          <w:color w:val="000000" w:themeColor="text1"/>
        </w:rPr>
        <w:t>有权委托第三方机构组织验收，</w:t>
      </w:r>
      <w:proofErr w:type="gramStart"/>
      <w:r>
        <w:rPr>
          <w:color w:val="000000" w:themeColor="text1"/>
        </w:rPr>
        <w:t>验收按</w:t>
      </w:r>
      <w:proofErr w:type="gramEnd"/>
      <w:r>
        <w:rPr>
          <w:color w:val="000000" w:themeColor="text1"/>
        </w:rPr>
        <w:t>上述规定执行，乙方应予以配合。</w:t>
      </w:r>
    </w:p>
    <w:p w14:paraId="1BD80F60"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9. </w:t>
      </w:r>
      <w:r>
        <w:rPr>
          <w:color w:val="000000" w:themeColor="text1"/>
          <w:szCs w:val="21"/>
        </w:rPr>
        <w:t>其他未尽事宜应严格按照《关于印发广西壮族自治区政府采购项目履约验收管理办法的通知》</w:t>
      </w:r>
      <w:r>
        <w:rPr>
          <w:color w:val="000000" w:themeColor="text1"/>
          <w:szCs w:val="21"/>
        </w:rPr>
        <w:lastRenderedPageBreak/>
        <w:t>[</w:t>
      </w:r>
      <w:r>
        <w:rPr>
          <w:color w:val="000000" w:themeColor="text1"/>
          <w:szCs w:val="21"/>
        </w:rPr>
        <w:t>桂财采〔</w:t>
      </w:r>
      <w:r>
        <w:rPr>
          <w:color w:val="000000" w:themeColor="text1"/>
          <w:szCs w:val="21"/>
        </w:rPr>
        <w:t>2015</w:t>
      </w:r>
      <w:r>
        <w:rPr>
          <w:color w:val="000000" w:themeColor="text1"/>
          <w:szCs w:val="21"/>
        </w:rPr>
        <w:t>〕</w:t>
      </w:r>
      <w:r>
        <w:rPr>
          <w:color w:val="000000" w:themeColor="text1"/>
          <w:szCs w:val="21"/>
        </w:rPr>
        <w:t>22</w:t>
      </w:r>
      <w:r>
        <w:rPr>
          <w:color w:val="000000" w:themeColor="text1"/>
          <w:szCs w:val="21"/>
        </w:rPr>
        <w:t>号</w:t>
      </w:r>
      <w:r>
        <w:rPr>
          <w:color w:val="000000" w:themeColor="text1"/>
          <w:szCs w:val="21"/>
        </w:rPr>
        <w:t>]</w:t>
      </w:r>
      <w:r>
        <w:rPr>
          <w:color w:val="000000" w:themeColor="text1"/>
          <w:szCs w:val="21"/>
        </w:rPr>
        <w:t>以及《财政部关于进一步加强政府采购需求和履约验收管理的指导意见》</w:t>
      </w:r>
      <w:r>
        <w:rPr>
          <w:color w:val="000000" w:themeColor="text1"/>
          <w:szCs w:val="21"/>
        </w:rPr>
        <w:t>[</w:t>
      </w:r>
      <w:r>
        <w:rPr>
          <w:color w:val="000000" w:themeColor="text1"/>
          <w:szCs w:val="21"/>
        </w:rPr>
        <w:t>财库〔</w:t>
      </w:r>
      <w:r>
        <w:rPr>
          <w:color w:val="000000" w:themeColor="text1"/>
          <w:szCs w:val="21"/>
        </w:rPr>
        <w:t>2016</w:t>
      </w:r>
      <w:r>
        <w:rPr>
          <w:color w:val="000000" w:themeColor="text1"/>
          <w:szCs w:val="21"/>
        </w:rPr>
        <w:t>〕</w:t>
      </w:r>
      <w:r>
        <w:rPr>
          <w:color w:val="000000" w:themeColor="text1"/>
          <w:szCs w:val="21"/>
        </w:rPr>
        <w:t>205</w:t>
      </w:r>
      <w:r>
        <w:rPr>
          <w:color w:val="000000" w:themeColor="text1"/>
          <w:szCs w:val="21"/>
        </w:rPr>
        <w:t>号</w:t>
      </w:r>
      <w:r>
        <w:rPr>
          <w:color w:val="000000" w:themeColor="text1"/>
          <w:szCs w:val="21"/>
        </w:rPr>
        <w:t>]</w:t>
      </w:r>
      <w:r>
        <w:rPr>
          <w:color w:val="000000" w:themeColor="text1"/>
          <w:szCs w:val="21"/>
        </w:rPr>
        <w:t>规定执行。</w:t>
      </w:r>
    </w:p>
    <w:p w14:paraId="4AD29F61" w14:textId="77777777" w:rsidR="00DA6E9A" w:rsidRDefault="00781F0F">
      <w:pPr>
        <w:snapToGrid w:val="0"/>
        <w:spacing w:line="300" w:lineRule="exact"/>
        <w:ind w:firstLineChars="200" w:firstLine="420"/>
        <w:rPr>
          <w:color w:val="000000" w:themeColor="text1"/>
          <w:szCs w:val="21"/>
        </w:rPr>
      </w:pPr>
      <w:r>
        <w:rPr>
          <w:color w:val="000000" w:themeColor="text1"/>
          <w:szCs w:val="21"/>
        </w:rPr>
        <w:t>10.</w:t>
      </w:r>
      <w:r>
        <w:rPr>
          <w:color w:val="000000" w:themeColor="text1"/>
          <w:szCs w:val="21"/>
        </w:rPr>
        <w:t>甲方委托第三方组织验收的，其验收时间、验收程序以该项目验收方案确定的验收时间、验收程序为准，验收结果以该项目验收报告结论为准。</w:t>
      </w:r>
    </w:p>
    <w:p w14:paraId="658D7264"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第七条</w:t>
      </w:r>
      <w:r>
        <w:rPr>
          <w:b/>
          <w:color w:val="000000" w:themeColor="text1"/>
          <w:szCs w:val="21"/>
        </w:rPr>
        <w:t xml:space="preserve">  </w:t>
      </w:r>
      <w:r>
        <w:rPr>
          <w:b/>
          <w:color w:val="000000" w:themeColor="text1"/>
          <w:szCs w:val="21"/>
        </w:rPr>
        <w:t>安装和培训</w:t>
      </w:r>
    </w:p>
    <w:p w14:paraId="7E6A55F8"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甲方应提供必要安装条件（如场地、电源、水源等）。</w:t>
      </w:r>
    </w:p>
    <w:p w14:paraId="5070FDA9" w14:textId="77777777" w:rsidR="00DA6E9A" w:rsidRDefault="00781F0F">
      <w:pPr>
        <w:snapToGrid w:val="0"/>
        <w:spacing w:line="360" w:lineRule="exact"/>
        <w:ind w:firstLineChars="200" w:firstLine="420"/>
        <w:rPr>
          <w:color w:val="000000" w:themeColor="text1"/>
          <w:szCs w:val="21"/>
          <w:u w:val="single"/>
        </w:rPr>
      </w:pPr>
      <w:r>
        <w:rPr>
          <w:color w:val="000000" w:themeColor="text1"/>
          <w:szCs w:val="21"/>
        </w:rPr>
        <w:t>2.</w:t>
      </w:r>
      <w:r>
        <w:rPr>
          <w:color w:val="000000" w:themeColor="text1"/>
          <w:szCs w:val="21"/>
        </w:rPr>
        <w:t>乙方负责甲方有关人员的培训。培训时间、地点：</w:t>
      </w:r>
      <w:r>
        <w:rPr>
          <w:color w:val="000000" w:themeColor="text1"/>
          <w:szCs w:val="21"/>
          <w:u w:val="single"/>
        </w:rPr>
        <w:t xml:space="preserve"> </w:t>
      </w:r>
      <w:r>
        <w:rPr>
          <w:color w:val="000000" w:themeColor="text1"/>
          <w:szCs w:val="21"/>
          <w:u w:val="single"/>
        </w:rPr>
        <w:t>由甲方决定。</w:t>
      </w:r>
    </w:p>
    <w:p w14:paraId="19C00BE5"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第八条</w:t>
      </w:r>
      <w:r>
        <w:rPr>
          <w:b/>
          <w:color w:val="000000" w:themeColor="text1"/>
          <w:szCs w:val="21"/>
        </w:rPr>
        <w:t xml:space="preserve">  </w:t>
      </w:r>
      <w:r>
        <w:rPr>
          <w:b/>
          <w:color w:val="000000" w:themeColor="text1"/>
          <w:szCs w:val="21"/>
        </w:rPr>
        <w:t>售后服务</w:t>
      </w:r>
    </w:p>
    <w:p w14:paraId="77951F50" w14:textId="77777777" w:rsidR="00DA6E9A" w:rsidRDefault="00781F0F">
      <w:pPr>
        <w:snapToGrid w:val="0"/>
        <w:spacing w:line="276" w:lineRule="auto"/>
        <w:ind w:firstLineChars="200" w:firstLine="420"/>
        <w:rPr>
          <w:color w:val="000000" w:themeColor="text1"/>
          <w:szCs w:val="21"/>
        </w:rPr>
      </w:pPr>
      <w:r>
        <w:rPr>
          <w:color w:val="000000" w:themeColor="text1"/>
          <w:szCs w:val="21"/>
        </w:rPr>
        <w:t>1.</w:t>
      </w:r>
      <w:r>
        <w:rPr>
          <w:color w:val="000000" w:themeColor="text1"/>
          <w:szCs w:val="21"/>
        </w:rPr>
        <w:t>乙方应按照国家有关法律法规和</w:t>
      </w:r>
      <w:r>
        <w:rPr>
          <w:color w:val="000000" w:themeColor="text1"/>
          <w:szCs w:val="21"/>
        </w:rPr>
        <w:t>“</w:t>
      </w:r>
      <w:r>
        <w:rPr>
          <w:color w:val="000000" w:themeColor="text1"/>
          <w:szCs w:val="21"/>
        </w:rPr>
        <w:t>三包</w:t>
      </w:r>
      <w:r>
        <w:rPr>
          <w:color w:val="000000" w:themeColor="text1"/>
          <w:szCs w:val="21"/>
        </w:rPr>
        <w:t>”</w:t>
      </w:r>
      <w:r>
        <w:rPr>
          <w:color w:val="000000" w:themeColor="text1"/>
          <w:szCs w:val="21"/>
        </w:rPr>
        <w:t>规定以及采购文件、响应文件和本合同附件，为甲方提供售后服务。</w:t>
      </w:r>
    </w:p>
    <w:p w14:paraId="2EDF3913" w14:textId="77777777" w:rsidR="00DA6E9A" w:rsidRDefault="00781F0F">
      <w:pPr>
        <w:snapToGrid w:val="0"/>
        <w:spacing w:line="276" w:lineRule="auto"/>
        <w:ind w:firstLineChars="200" w:firstLine="420"/>
        <w:rPr>
          <w:color w:val="000000" w:themeColor="text1"/>
          <w:szCs w:val="21"/>
        </w:rPr>
      </w:pPr>
      <w:r>
        <w:rPr>
          <w:color w:val="000000" w:themeColor="text1"/>
          <w:szCs w:val="21"/>
        </w:rPr>
        <w:t>2.</w:t>
      </w:r>
      <w:r>
        <w:rPr>
          <w:color w:val="000000" w:themeColor="text1"/>
          <w:szCs w:val="21"/>
        </w:rPr>
        <w:t>按采购文件规定的服务质量标准，并达到或优于乙方承诺的标准。</w:t>
      </w:r>
    </w:p>
    <w:p w14:paraId="449D4EDD" w14:textId="77777777" w:rsidR="00DA6E9A" w:rsidRDefault="00781F0F">
      <w:pPr>
        <w:snapToGrid w:val="0"/>
        <w:spacing w:line="276" w:lineRule="auto"/>
        <w:ind w:firstLineChars="200" w:firstLine="420"/>
        <w:rPr>
          <w:color w:val="000000" w:themeColor="text1"/>
          <w:szCs w:val="21"/>
        </w:rPr>
      </w:pPr>
      <w:r>
        <w:rPr>
          <w:color w:val="000000" w:themeColor="text1"/>
          <w:szCs w:val="21"/>
        </w:rPr>
        <w:t>4.</w:t>
      </w:r>
      <w:r>
        <w:rPr>
          <w:color w:val="000000" w:themeColor="text1"/>
          <w:szCs w:val="21"/>
        </w:rPr>
        <w:t>乙方所提供的服务内容、标准必须与采购文件、响应文件和承诺相一致。</w:t>
      </w:r>
    </w:p>
    <w:p w14:paraId="61E760A1" w14:textId="77777777" w:rsidR="00DA6E9A" w:rsidRDefault="00781F0F">
      <w:pPr>
        <w:snapToGrid w:val="0"/>
        <w:spacing w:line="276" w:lineRule="auto"/>
        <w:ind w:firstLineChars="200" w:firstLine="420"/>
        <w:rPr>
          <w:color w:val="000000" w:themeColor="text1"/>
          <w:szCs w:val="21"/>
        </w:rPr>
      </w:pPr>
      <w:r>
        <w:rPr>
          <w:color w:val="000000" w:themeColor="text1"/>
          <w:szCs w:val="21"/>
        </w:rPr>
        <w:t>5.</w:t>
      </w:r>
      <w:r>
        <w:rPr>
          <w:color w:val="000000" w:themeColor="text1"/>
          <w:szCs w:val="21"/>
        </w:rPr>
        <w:t>如在使用过程中发生质量问题，乙方在接到甲方通知后在</w:t>
      </w:r>
      <w:r>
        <w:rPr>
          <w:color w:val="000000" w:themeColor="text1"/>
          <w:szCs w:val="21"/>
          <w:u w:val="single"/>
        </w:rPr>
        <w:t xml:space="preserve"> 30</w:t>
      </w:r>
      <w:r>
        <w:rPr>
          <w:color w:val="000000" w:themeColor="text1"/>
          <w:szCs w:val="21"/>
          <w:u w:val="single"/>
        </w:rPr>
        <w:t>分钟</w:t>
      </w:r>
      <w:r>
        <w:rPr>
          <w:color w:val="000000" w:themeColor="text1"/>
          <w:szCs w:val="21"/>
        </w:rPr>
        <w:t>内到达甲方现场。</w:t>
      </w:r>
    </w:p>
    <w:p w14:paraId="0472F35B" w14:textId="77777777" w:rsidR="00DA6E9A" w:rsidRDefault="00781F0F">
      <w:pPr>
        <w:snapToGrid w:val="0"/>
        <w:spacing w:line="276" w:lineRule="auto"/>
        <w:ind w:firstLineChars="200" w:firstLine="420"/>
        <w:rPr>
          <w:color w:val="000000" w:themeColor="text1"/>
          <w:szCs w:val="21"/>
        </w:rPr>
      </w:pPr>
      <w:r>
        <w:rPr>
          <w:color w:val="000000" w:themeColor="text1"/>
          <w:szCs w:val="21"/>
        </w:rPr>
        <w:t>6.</w:t>
      </w:r>
      <w:r>
        <w:rPr>
          <w:color w:val="000000" w:themeColor="text1"/>
          <w:szCs w:val="21"/>
        </w:rPr>
        <w:t>在服务期内，乙方应对产品或服务成果出现的质量及安全问题负责处理解决并承担一切费用。</w:t>
      </w:r>
    </w:p>
    <w:p w14:paraId="48EEAEFE" w14:textId="77777777" w:rsidR="00DA6E9A" w:rsidRDefault="00781F0F">
      <w:pPr>
        <w:snapToGrid w:val="0"/>
        <w:spacing w:line="276" w:lineRule="auto"/>
        <w:ind w:firstLineChars="200" w:firstLine="420"/>
        <w:rPr>
          <w:color w:val="000000" w:themeColor="text1"/>
          <w:szCs w:val="21"/>
        </w:rPr>
      </w:pPr>
      <w:r>
        <w:rPr>
          <w:color w:val="000000" w:themeColor="text1"/>
          <w:szCs w:val="21"/>
        </w:rPr>
        <w:t>7.</w:t>
      </w:r>
      <w:r>
        <w:rPr>
          <w:color w:val="000000" w:themeColor="text1"/>
          <w:szCs w:val="21"/>
        </w:rPr>
        <w:t>乙方提供的服务承诺和售后服务及服务</w:t>
      </w:r>
      <w:proofErr w:type="gramStart"/>
      <w:r>
        <w:rPr>
          <w:color w:val="000000" w:themeColor="text1"/>
          <w:szCs w:val="21"/>
        </w:rPr>
        <w:t>期责任</w:t>
      </w:r>
      <w:proofErr w:type="gramEnd"/>
      <w:r>
        <w:rPr>
          <w:color w:val="000000" w:themeColor="text1"/>
          <w:szCs w:val="21"/>
        </w:rPr>
        <w:t>等其它具体约定事项。</w:t>
      </w:r>
    </w:p>
    <w:p w14:paraId="07BC2450" w14:textId="77777777" w:rsidR="00DA6E9A" w:rsidRDefault="00781F0F">
      <w:pPr>
        <w:snapToGrid w:val="0"/>
        <w:spacing w:line="360" w:lineRule="exact"/>
        <w:ind w:firstLineChars="200" w:firstLine="422"/>
        <w:rPr>
          <w:color w:val="000000" w:themeColor="text1"/>
          <w:szCs w:val="21"/>
        </w:rPr>
      </w:pPr>
      <w:r>
        <w:rPr>
          <w:b/>
          <w:color w:val="000000" w:themeColor="text1"/>
          <w:szCs w:val="21"/>
        </w:rPr>
        <w:t>第九条　付款方式</w:t>
      </w:r>
    </w:p>
    <w:p w14:paraId="57C9C2F7"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资金性质：</w:t>
      </w:r>
      <w:r>
        <w:rPr>
          <w:color w:val="000000" w:themeColor="text1"/>
          <w:szCs w:val="21"/>
          <w:u w:val="single"/>
        </w:rPr>
        <w:t>财政性资金。</w:t>
      </w:r>
    </w:p>
    <w:p w14:paraId="72495685" w14:textId="77777777" w:rsidR="00DA6E9A" w:rsidRDefault="00781F0F">
      <w:pPr>
        <w:snapToGrid w:val="0"/>
        <w:spacing w:line="360" w:lineRule="exact"/>
        <w:ind w:firstLineChars="200" w:firstLine="420"/>
        <w:rPr>
          <w:color w:val="000000" w:themeColor="text1"/>
          <w:szCs w:val="21"/>
        </w:rPr>
      </w:pPr>
      <w:r>
        <w:rPr>
          <w:color w:val="000000" w:themeColor="text1"/>
          <w:szCs w:val="21"/>
        </w:rPr>
        <w:t>2.</w:t>
      </w:r>
      <w:r>
        <w:rPr>
          <w:color w:val="000000" w:themeColor="text1"/>
          <w:szCs w:val="21"/>
        </w:rPr>
        <w:t>付款方式：</w:t>
      </w:r>
    </w:p>
    <w:p w14:paraId="02890F87" w14:textId="77777777" w:rsidR="00DA6E9A" w:rsidRDefault="00781F0F">
      <w:pPr>
        <w:snapToGrid w:val="0"/>
        <w:spacing w:line="300" w:lineRule="exact"/>
        <w:ind w:firstLineChars="200" w:firstLine="420"/>
        <w:rPr>
          <w:color w:val="000000" w:themeColor="text1"/>
          <w:szCs w:val="21"/>
        </w:rPr>
      </w:pPr>
      <w:r>
        <w:rPr>
          <w:color w:val="000000" w:themeColor="text1"/>
          <w:szCs w:val="21"/>
        </w:rPr>
        <w:t>本项目分两次付款。第一次支付时间为签订服务合同后</w:t>
      </w:r>
      <w:r>
        <w:rPr>
          <w:color w:val="000000" w:themeColor="text1"/>
          <w:szCs w:val="21"/>
        </w:rPr>
        <w:t>20</w:t>
      </w:r>
      <w:r>
        <w:rPr>
          <w:color w:val="000000" w:themeColor="text1"/>
          <w:szCs w:val="21"/>
        </w:rPr>
        <w:t>个工作日内，采购人按合同总价的</w:t>
      </w:r>
      <w:r>
        <w:rPr>
          <w:color w:val="000000" w:themeColor="text1"/>
          <w:szCs w:val="21"/>
        </w:rPr>
        <w:t>30%</w:t>
      </w:r>
      <w:r>
        <w:rPr>
          <w:color w:val="000000" w:themeColor="text1"/>
          <w:szCs w:val="21"/>
        </w:rPr>
        <w:t>作为预付款支付</w:t>
      </w:r>
      <w:proofErr w:type="gramStart"/>
      <w:r>
        <w:rPr>
          <w:color w:val="000000" w:themeColor="text1"/>
          <w:szCs w:val="21"/>
        </w:rPr>
        <w:t>给成交</w:t>
      </w:r>
      <w:proofErr w:type="gramEnd"/>
      <w:r>
        <w:rPr>
          <w:color w:val="000000" w:themeColor="text1"/>
          <w:szCs w:val="21"/>
        </w:rPr>
        <w:t>供应商；第二次支付时间为展会结束后一个月内，双方按中标单价及实际完成的工程量完成结算，成交供应商按采购人要求提供符合要求的请款材料和合格等额增值税专用发票后，采购人在</w:t>
      </w:r>
      <w:r>
        <w:rPr>
          <w:color w:val="000000" w:themeColor="text1"/>
          <w:szCs w:val="21"/>
        </w:rPr>
        <w:t>1</w:t>
      </w:r>
      <w:r>
        <w:rPr>
          <w:color w:val="000000" w:themeColor="text1"/>
          <w:szCs w:val="21"/>
        </w:rPr>
        <w:t>个月内付清余款。</w:t>
      </w:r>
    </w:p>
    <w:p w14:paraId="5F254E09"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第十条</w:t>
      </w:r>
      <w:r>
        <w:rPr>
          <w:b/>
          <w:color w:val="000000" w:themeColor="text1"/>
          <w:szCs w:val="21"/>
        </w:rPr>
        <w:t xml:space="preserve">  </w:t>
      </w:r>
      <w:r>
        <w:rPr>
          <w:b/>
          <w:color w:val="000000" w:themeColor="text1"/>
          <w:szCs w:val="21"/>
        </w:rPr>
        <w:t>履约保证金</w:t>
      </w:r>
      <w:r>
        <w:rPr>
          <w:b/>
          <w:color w:val="000000" w:themeColor="text1"/>
          <w:szCs w:val="21"/>
        </w:rPr>
        <w:t xml:space="preserve">   </w:t>
      </w:r>
    </w:p>
    <w:p w14:paraId="352F9E9E" w14:textId="77777777" w:rsidR="00DA6E9A" w:rsidRDefault="00781F0F">
      <w:pPr>
        <w:spacing w:line="300" w:lineRule="exact"/>
        <w:ind w:firstLineChars="200" w:firstLine="420"/>
        <w:jc w:val="left"/>
        <w:rPr>
          <w:color w:val="000000" w:themeColor="text1"/>
          <w:szCs w:val="21"/>
        </w:rPr>
      </w:pPr>
      <w:r>
        <w:rPr>
          <w:color w:val="000000" w:themeColor="text1"/>
          <w:szCs w:val="21"/>
        </w:rPr>
        <w:t>履约保证金金额及缴纳时间：</w:t>
      </w:r>
      <w:r>
        <w:rPr>
          <w:color w:val="000000" w:themeColor="text1"/>
          <w:szCs w:val="21"/>
          <w:u w:val="single"/>
        </w:rPr>
        <w:t xml:space="preserve">  </w:t>
      </w:r>
      <w:r>
        <w:rPr>
          <w:color w:val="000000" w:themeColor="text1"/>
          <w:szCs w:val="21"/>
          <w:u w:val="single"/>
        </w:rPr>
        <w:t>无</w:t>
      </w:r>
      <w:r>
        <w:rPr>
          <w:color w:val="000000" w:themeColor="text1"/>
          <w:szCs w:val="21"/>
          <w:u w:val="single"/>
        </w:rPr>
        <w:t xml:space="preserve">    </w:t>
      </w:r>
    </w:p>
    <w:p w14:paraId="7EE4DABA"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第十一条</w:t>
      </w:r>
      <w:r>
        <w:rPr>
          <w:b/>
          <w:color w:val="000000" w:themeColor="text1"/>
          <w:szCs w:val="21"/>
        </w:rPr>
        <w:t xml:space="preserve"> </w:t>
      </w:r>
      <w:r>
        <w:rPr>
          <w:b/>
          <w:color w:val="000000" w:themeColor="text1"/>
          <w:szCs w:val="21"/>
        </w:rPr>
        <w:t>税费</w:t>
      </w:r>
    </w:p>
    <w:p w14:paraId="2CA80EC7" w14:textId="77777777" w:rsidR="00DA6E9A" w:rsidRDefault="00781F0F">
      <w:pPr>
        <w:snapToGrid w:val="0"/>
        <w:spacing w:line="360" w:lineRule="exact"/>
        <w:ind w:firstLineChars="200" w:firstLine="420"/>
        <w:rPr>
          <w:color w:val="000000" w:themeColor="text1"/>
          <w:szCs w:val="21"/>
        </w:rPr>
      </w:pPr>
      <w:r>
        <w:rPr>
          <w:color w:val="000000" w:themeColor="text1"/>
          <w:szCs w:val="21"/>
        </w:rPr>
        <w:t>本合同执行中相关的一切税费均由乙方承担。</w:t>
      </w:r>
    </w:p>
    <w:p w14:paraId="464BAFD9"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第十二条　违约责任</w:t>
      </w:r>
    </w:p>
    <w:p w14:paraId="60A60394" w14:textId="77777777" w:rsidR="00DA6E9A" w:rsidRDefault="00781F0F">
      <w:pPr>
        <w:snapToGrid w:val="0"/>
        <w:spacing w:line="300" w:lineRule="exact"/>
        <w:ind w:firstLineChars="200" w:firstLine="420"/>
        <w:rPr>
          <w:color w:val="000000" w:themeColor="text1"/>
          <w:szCs w:val="21"/>
        </w:rPr>
      </w:pPr>
      <w:r>
        <w:rPr>
          <w:color w:val="000000" w:themeColor="text1"/>
          <w:szCs w:val="21"/>
        </w:rPr>
        <w:t xml:space="preserve">1. </w:t>
      </w:r>
      <w:r>
        <w:rPr>
          <w:color w:val="000000" w:themeColor="text1"/>
          <w:szCs w:val="21"/>
        </w:rPr>
        <w:t>若因乙方原因而未能履行合同或最终验收不合格的，甲方有权解除合同，由此产生的费用由乙方承担，给甲方造成其他损失的，乙方应进行赔偿，并承担甲方追究的其他违约责任。</w:t>
      </w:r>
    </w:p>
    <w:p w14:paraId="5BE4263F" w14:textId="77777777" w:rsidR="00DA6E9A" w:rsidRDefault="00781F0F">
      <w:pPr>
        <w:snapToGrid w:val="0"/>
        <w:spacing w:line="300" w:lineRule="exact"/>
        <w:ind w:firstLineChars="200" w:firstLine="420"/>
        <w:rPr>
          <w:color w:val="000000" w:themeColor="text1"/>
          <w:szCs w:val="21"/>
        </w:rPr>
      </w:pPr>
      <w:r>
        <w:rPr>
          <w:color w:val="000000" w:themeColor="text1"/>
          <w:szCs w:val="21"/>
        </w:rPr>
        <w:t>2.</w:t>
      </w:r>
      <w:r>
        <w:rPr>
          <w:color w:val="000000" w:themeColor="text1"/>
          <w:szCs w:val="21"/>
        </w:rPr>
        <w:t>乙方逾期交付产品或服务成果的，应向甲方支付违约金，标准为合同总价</w:t>
      </w:r>
      <w:r>
        <w:rPr>
          <w:color w:val="000000" w:themeColor="text1"/>
          <w:szCs w:val="21"/>
          <w:u w:val="single"/>
        </w:rPr>
        <w:t>3‰</w:t>
      </w:r>
      <w:r>
        <w:rPr>
          <w:color w:val="000000" w:themeColor="text1"/>
          <w:szCs w:val="21"/>
        </w:rPr>
        <w:t>/</w:t>
      </w:r>
      <w:r>
        <w:rPr>
          <w:color w:val="000000" w:themeColor="text1"/>
          <w:szCs w:val="21"/>
        </w:rPr>
        <w:t>日，但违约金</w:t>
      </w:r>
      <w:r>
        <w:rPr>
          <w:color w:val="000000" w:themeColor="text1"/>
          <w:szCs w:val="21"/>
        </w:rPr>
        <w:lastRenderedPageBreak/>
        <w:t>累计不得超过</w:t>
      </w:r>
      <w:r>
        <w:rPr>
          <w:color w:val="000000" w:themeColor="text1"/>
        </w:rPr>
        <w:t>合同总金额</w:t>
      </w:r>
      <w:r>
        <w:rPr>
          <w:color w:val="000000" w:themeColor="text1"/>
          <w:szCs w:val="21"/>
          <w:u w:val="single"/>
        </w:rPr>
        <w:t>5%</w:t>
      </w:r>
      <w:r>
        <w:rPr>
          <w:color w:val="000000" w:themeColor="text1"/>
          <w:szCs w:val="21"/>
        </w:rPr>
        <w:t>。</w:t>
      </w:r>
    </w:p>
    <w:p w14:paraId="5A9C24CA" w14:textId="77777777" w:rsidR="00DA6E9A" w:rsidRDefault="00781F0F">
      <w:pPr>
        <w:snapToGrid w:val="0"/>
        <w:spacing w:line="360" w:lineRule="exact"/>
        <w:ind w:firstLineChars="200" w:firstLine="420"/>
        <w:rPr>
          <w:color w:val="000000" w:themeColor="text1"/>
          <w:szCs w:val="21"/>
        </w:rPr>
      </w:pPr>
      <w:r>
        <w:rPr>
          <w:color w:val="000000" w:themeColor="text1"/>
          <w:szCs w:val="21"/>
        </w:rPr>
        <w:t xml:space="preserve">3. </w:t>
      </w:r>
      <w:r>
        <w:rPr>
          <w:color w:val="000000" w:themeColor="text1"/>
          <w:szCs w:val="21"/>
        </w:rPr>
        <w:t>乙方未得到甲方同意，擅自更换项目负责人及服务团队成员时，甲方有权书面通知乙方解除合同，且无需支付合同解除后的合同后续费用。同时，乙方必须退还甲方已付出的所有服务费用，并赔偿由此给甲方造成的全部损失。</w:t>
      </w:r>
    </w:p>
    <w:p w14:paraId="333C346C" w14:textId="77777777" w:rsidR="00DA6E9A" w:rsidRDefault="00781F0F">
      <w:pPr>
        <w:snapToGrid w:val="0"/>
        <w:spacing w:line="360" w:lineRule="exact"/>
        <w:ind w:firstLineChars="200" w:firstLine="420"/>
        <w:rPr>
          <w:color w:val="000000" w:themeColor="text1"/>
          <w:szCs w:val="21"/>
        </w:rPr>
      </w:pPr>
      <w:r>
        <w:rPr>
          <w:color w:val="000000" w:themeColor="text1"/>
          <w:szCs w:val="21"/>
        </w:rPr>
        <w:t>4.</w:t>
      </w:r>
      <w:r>
        <w:rPr>
          <w:color w:val="000000" w:themeColor="text1"/>
          <w:szCs w:val="21"/>
        </w:rPr>
        <w:t>乙方或乙方人员违反保密义务时，甲方有权书面通知乙方解除合同，且无需支付合同解除后的合同后续费用。同时，乙方必须退还甲方已付出的所有咨询费用，赔偿由此给甲方造成的全部损失，并承担由此造成的一切法律责任。</w:t>
      </w:r>
    </w:p>
    <w:p w14:paraId="27B3E150" w14:textId="77777777" w:rsidR="00DA6E9A" w:rsidRDefault="00781F0F">
      <w:pPr>
        <w:snapToGrid w:val="0"/>
        <w:spacing w:line="360" w:lineRule="exact"/>
        <w:ind w:firstLineChars="200" w:firstLine="420"/>
        <w:rPr>
          <w:color w:val="000000" w:themeColor="text1"/>
          <w:szCs w:val="21"/>
        </w:rPr>
      </w:pPr>
      <w:r>
        <w:rPr>
          <w:color w:val="000000" w:themeColor="text1"/>
          <w:szCs w:val="21"/>
        </w:rPr>
        <w:t>5.</w:t>
      </w:r>
      <w:r>
        <w:rPr>
          <w:color w:val="000000" w:themeColor="text1"/>
          <w:szCs w:val="21"/>
        </w:rPr>
        <w:t>乙方未按本合同和响应文件中规定的服务承诺提供售后服务的，乙方应按本合同总金额</w:t>
      </w:r>
      <w:r>
        <w:rPr>
          <w:color w:val="000000" w:themeColor="text1"/>
          <w:szCs w:val="21"/>
          <w:u w:val="single"/>
        </w:rPr>
        <w:t xml:space="preserve"> 5%</w:t>
      </w:r>
      <w:r>
        <w:rPr>
          <w:color w:val="000000" w:themeColor="text1"/>
          <w:szCs w:val="21"/>
        </w:rPr>
        <w:t>向甲方支付违约金。</w:t>
      </w:r>
    </w:p>
    <w:p w14:paraId="3AD777E1" w14:textId="77777777" w:rsidR="00DA6E9A" w:rsidRDefault="00781F0F">
      <w:pPr>
        <w:snapToGrid w:val="0"/>
        <w:spacing w:line="360" w:lineRule="exact"/>
        <w:ind w:firstLineChars="200" w:firstLine="420"/>
        <w:rPr>
          <w:color w:val="000000" w:themeColor="text1"/>
          <w:szCs w:val="21"/>
        </w:rPr>
      </w:pPr>
      <w:r>
        <w:rPr>
          <w:color w:val="000000" w:themeColor="text1"/>
          <w:szCs w:val="21"/>
        </w:rPr>
        <w:t>6.</w:t>
      </w:r>
      <w:r>
        <w:rPr>
          <w:color w:val="000000" w:themeColor="text1"/>
          <w:szCs w:val="21"/>
        </w:rPr>
        <w:t>乙方提供的产品或服务成果在服务期内，因设计、工艺或材料的缺陷和其它质量原因造成的问题，由乙方负责，费用由乙方另行支付。</w:t>
      </w:r>
    </w:p>
    <w:p w14:paraId="771EC6F4" w14:textId="77777777" w:rsidR="00DA6E9A" w:rsidRDefault="00781F0F">
      <w:pPr>
        <w:snapToGrid w:val="0"/>
        <w:spacing w:line="360" w:lineRule="exact"/>
        <w:ind w:firstLineChars="200" w:firstLine="420"/>
        <w:jc w:val="left"/>
        <w:rPr>
          <w:color w:val="000000" w:themeColor="text1"/>
          <w:szCs w:val="21"/>
        </w:rPr>
      </w:pPr>
      <w:r>
        <w:rPr>
          <w:color w:val="000000" w:themeColor="text1"/>
          <w:szCs w:val="21"/>
        </w:rPr>
        <w:t>7.</w:t>
      </w:r>
      <w:r>
        <w:rPr>
          <w:color w:val="000000" w:themeColor="text1"/>
          <w:szCs w:val="21"/>
        </w:rPr>
        <w:t>乙方提供的产品或服务如侵犯了第三方合法权益而引发的任何纠纷或诉讼，均由乙方负责交涉并承担全部责任。</w:t>
      </w:r>
    </w:p>
    <w:p w14:paraId="72C38522" w14:textId="77777777" w:rsidR="00DA6E9A" w:rsidRDefault="00781F0F">
      <w:pPr>
        <w:snapToGrid w:val="0"/>
        <w:spacing w:line="360" w:lineRule="exact"/>
        <w:ind w:firstLineChars="200" w:firstLine="420"/>
        <w:rPr>
          <w:color w:val="000000" w:themeColor="text1"/>
          <w:szCs w:val="21"/>
        </w:rPr>
      </w:pPr>
      <w:r>
        <w:rPr>
          <w:color w:val="000000" w:themeColor="text1"/>
          <w:szCs w:val="21"/>
        </w:rPr>
        <w:t>8.</w:t>
      </w:r>
      <w:r>
        <w:rPr>
          <w:color w:val="000000" w:themeColor="text1"/>
          <w:szCs w:val="21"/>
        </w:rPr>
        <w:t>其它违约行为按违约部分产品或服务费用金额</w:t>
      </w:r>
      <w:r>
        <w:rPr>
          <w:color w:val="000000" w:themeColor="text1"/>
          <w:szCs w:val="21"/>
        </w:rPr>
        <w:t>5%</w:t>
      </w:r>
      <w:r>
        <w:rPr>
          <w:color w:val="000000" w:themeColor="text1"/>
          <w:szCs w:val="21"/>
        </w:rPr>
        <w:t>收取违约金并赔偿经济损失。</w:t>
      </w:r>
    </w:p>
    <w:p w14:paraId="51D76B5A" w14:textId="77777777" w:rsidR="00DA6E9A" w:rsidRDefault="00781F0F">
      <w:pPr>
        <w:snapToGrid w:val="0"/>
        <w:spacing w:line="300" w:lineRule="exact"/>
        <w:ind w:firstLineChars="200" w:firstLine="420"/>
        <w:rPr>
          <w:color w:val="000000" w:themeColor="text1"/>
          <w:szCs w:val="21"/>
        </w:rPr>
      </w:pPr>
      <w:r>
        <w:rPr>
          <w:color w:val="000000" w:themeColor="text1"/>
          <w:szCs w:val="21"/>
        </w:rPr>
        <w:t>9.</w:t>
      </w:r>
      <w:r>
        <w:rPr>
          <w:color w:val="000000" w:themeColor="text1"/>
          <w:szCs w:val="21"/>
        </w:rPr>
        <w:t>因甲方原因导致变更、中止或者终止政府采购合同的，应当依照合同约定对乙方受到的损失予以赔偿或者补偿。赔偿（补偿）标准：</w:t>
      </w:r>
      <w:r>
        <w:rPr>
          <w:color w:val="000000" w:themeColor="text1"/>
          <w:szCs w:val="21"/>
          <w:u w:val="single"/>
        </w:rPr>
        <w:t xml:space="preserve">  </w:t>
      </w:r>
      <w:r>
        <w:rPr>
          <w:b/>
          <w:bCs/>
          <w:color w:val="000000" w:themeColor="text1"/>
          <w:szCs w:val="21"/>
          <w:u w:val="single"/>
        </w:rPr>
        <w:t>按实际损失赔偿</w:t>
      </w:r>
      <w:r>
        <w:rPr>
          <w:b/>
          <w:bCs/>
          <w:color w:val="000000" w:themeColor="text1"/>
          <w:szCs w:val="21"/>
          <w:u w:val="single"/>
        </w:rPr>
        <w:t xml:space="preserve"> </w:t>
      </w:r>
      <w:r>
        <w:rPr>
          <w:color w:val="000000" w:themeColor="text1"/>
          <w:szCs w:val="21"/>
          <w:u w:val="single"/>
        </w:rPr>
        <w:t xml:space="preserve"> </w:t>
      </w:r>
      <w:r>
        <w:rPr>
          <w:color w:val="000000" w:themeColor="text1"/>
          <w:szCs w:val="21"/>
        </w:rPr>
        <w:t>。</w:t>
      </w:r>
    </w:p>
    <w:p w14:paraId="503E3B3A" w14:textId="77777777" w:rsidR="00DA6E9A" w:rsidRDefault="00781F0F">
      <w:pPr>
        <w:snapToGrid w:val="0"/>
        <w:spacing w:before="120" w:after="120" w:line="360" w:lineRule="exact"/>
        <w:ind w:firstLineChars="196" w:firstLine="413"/>
        <w:rPr>
          <w:b/>
          <w:color w:val="000000" w:themeColor="text1"/>
          <w:szCs w:val="21"/>
        </w:rPr>
      </w:pPr>
      <w:r>
        <w:rPr>
          <w:b/>
          <w:color w:val="000000" w:themeColor="text1"/>
          <w:szCs w:val="21"/>
        </w:rPr>
        <w:t>第十三条</w:t>
      </w:r>
      <w:r>
        <w:rPr>
          <w:b/>
          <w:color w:val="000000" w:themeColor="text1"/>
          <w:szCs w:val="21"/>
        </w:rPr>
        <w:t xml:space="preserve"> </w:t>
      </w:r>
      <w:r>
        <w:rPr>
          <w:b/>
          <w:color w:val="000000" w:themeColor="text1"/>
          <w:szCs w:val="21"/>
        </w:rPr>
        <w:t>不可抗力事件处理</w:t>
      </w:r>
    </w:p>
    <w:p w14:paraId="7E73109C"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在合同有效期内，任何一方因不可抗力事件导致不能履行合同，则合同履行期可延长，其延长期与不可抗力影响期相同。</w:t>
      </w:r>
    </w:p>
    <w:p w14:paraId="1F512A22" w14:textId="77777777" w:rsidR="00DA6E9A" w:rsidRDefault="00781F0F">
      <w:pPr>
        <w:snapToGrid w:val="0"/>
        <w:spacing w:line="360" w:lineRule="exact"/>
        <w:ind w:firstLineChars="200" w:firstLine="420"/>
        <w:rPr>
          <w:color w:val="000000" w:themeColor="text1"/>
          <w:szCs w:val="21"/>
        </w:rPr>
      </w:pPr>
      <w:r>
        <w:rPr>
          <w:color w:val="000000" w:themeColor="text1"/>
          <w:szCs w:val="21"/>
        </w:rPr>
        <w:t>2.</w:t>
      </w:r>
      <w:r>
        <w:rPr>
          <w:color w:val="000000" w:themeColor="text1"/>
          <w:szCs w:val="21"/>
        </w:rPr>
        <w:t>不可抗力事件发生后，应立即通知对方，并寄送有关权威机构出具的证明。</w:t>
      </w:r>
    </w:p>
    <w:p w14:paraId="07CA1EC4" w14:textId="77777777" w:rsidR="00DA6E9A" w:rsidRDefault="00781F0F">
      <w:pPr>
        <w:snapToGrid w:val="0"/>
        <w:spacing w:line="360" w:lineRule="exact"/>
        <w:ind w:firstLineChars="200" w:firstLine="420"/>
        <w:rPr>
          <w:color w:val="000000" w:themeColor="text1"/>
          <w:szCs w:val="21"/>
        </w:rPr>
      </w:pPr>
      <w:r>
        <w:rPr>
          <w:color w:val="000000" w:themeColor="text1"/>
          <w:szCs w:val="21"/>
        </w:rPr>
        <w:t>3.</w:t>
      </w:r>
      <w:r>
        <w:rPr>
          <w:color w:val="000000" w:themeColor="text1"/>
          <w:szCs w:val="21"/>
        </w:rPr>
        <w:t>不可抗力事件延续一百二十天以上，双方应通过友好协商，确定是否继续履行合同。</w:t>
      </w:r>
    </w:p>
    <w:p w14:paraId="700AF275" w14:textId="77777777" w:rsidR="00DA6E9A" w:rsidRDefault="00781F0F">
      <w:pPr>
        <w:snapToGrid w:val="0"/>
        <w:spacing w:line="360" w:lineRule="exact"/>
        <w:ind w:firstLineChars="200" w:firstLine="422"/>
        <w:rPr>
          <w:color w:val="000000" w:themeColor="text1"/>
          <w:szCs w:val="21"/>
        </w:rPr>
      </w:pPr>
      <w:r>
        <w:rPr>
          <w:b/>
          <w:color w:val="000000" w:themeColor="text1"/>
          <w:szCs w:val="21"/>
        </w:rPr>
        <w:t>第十四条</w:t>
      </w:r>
      <w:r>
        <w:rPr>
          <w:b/>
          <w:color w:val="000000" w:themeColor="text1"/>
          <w:szCs w:val="21"/>
        </w:rPr>
        <w:t xml:space="preserve">  </w:t>
      </w:r>
      <w:r>
        <w:rPr>
          <w:b/>
          <w:color w:val="000000" w:themeColor="text1"/>
          <w:szCs w:val="21"/>
        </w:rPr>
        <w:t>合同争议解决</w:t>
      </w:r>
    </w:p>
    <w:p w14:paraId="6F04679D"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szCs w:val="21"/>
        </w:rPr>
        <w:t>因产品或服务成果质量问题或验收结果发生争议的，应邀请国家认定的质量检测机构按照国家标准对产品或服务成果质量进行验收。产品或服务成果符合国家标准的，鉴定费由甲方承担；产品或服务成果不符合国家标准的，鉴定费由乙方承担。</w:t>
      </w:r>
    </w:p>
    <w:p w14:paraId="1707EEA5" w14:textId="77777777" w:rsidR="00DA6E9A" w:rsidRDefault="00781F0F">
      <w:pPr>
        <w:snapToGrid w:val="0"/>
        <w:spacing w:line="360" w:lineRule="exact"/>
        <w:ind w:firstLineChars="200" w:firstLine="420"/>
        <w:rPr>
          <w:color w:val="000000" w:themeColor="text1"/>
          <w:szCs w:val="21"/>
        </w:rPr>
      </w:pPr>
      <w:r>
        <w:rPr>
          <w:color w:val="000000" w:themeColor="text1"/>
          <w:szCs w:val="21"/>
        </w:rPr>
        <w:t>2.</w:t>
      </w:r>
      <w:r>
        <w:rPr>
          <w:color w:val="000000" w:themeColor="text1"/>
          <w:szCs w:val="21"/>
        </w:rPr>
        <w:t>因履行本合同引起的或与本合同有关的争议，甲乙双方应首先通过友好协商解决，如果协商不能解决，可向</w:t>
      </w:r>
      <w:r>
        <w:rPr>
          <w:b/>
          <w:bCs/>
          <w:color w:val="000000" w:themeColor="text1"/>
          <w:szCs w:val="21"/>
          <w:u w:val="single"/>
        </w:rPr>
        <w:t>甲方所在地</w:t>
      </w:r>
      <w:r>
        <w:rPr>
          <w:color w:val="000000" w:themeColor="text1"/>
          <w:szCs w:val="21"/>
        </w:rPr>
        <w:t>人民法院提起诉讼。</w:t>
      </w:r>
    </w:p>
    <w:p w14:paraId="265AE61E" w14:textId="77777777" w:rsidR="00DA6E9A" w:rsidRDefault="00781F0F">
      <w:pPr>
        <w:snapToGrid w:val="0"/>
        <w:spacing w:line="360" w:lineRule="exact"/>
        <w:ind w:firstLineChars="200" w:firstLine="420"/>
        <w:rPr>
          <w:color w:val="000000" w:themeColor="text1"/>
          <w:szCs w:val="21"/>
        </w:rPr>
      </w:pPr>
      <w:r>
        <w:rPr>
          <w:color w:val="000000" w:themeColor="text1"/>
          <w:szCs w:val="21"/>
        </w:rPr>
        <w:t>3.</w:t>
      </w:r>
      <w:r>
        <w:rPr>
          <w:color w:val="000000" w:themeColor="text1"/>
          <w:szCs w:val="21"/>
        </w:rPr>
        <w:t>诉讼期间，本合同继续履行。</w:t>
      </w:r>
    </w:p>
    <w:p w14:paraId="083ACCE4" w14:textId="77777777" w:rsidR="00DA6E9A" w:rsidRDefault="00781F0F">
      <w:pPr>
        <w:snapToGrid w:val="0"/>
        <w:spacing w:line="360" w:lineRule="exact"/>
        <w:ind w:firstLineChars="200" w:firstLine="420"/>
        <w:rPr>
          <w:color w:val="000000" w:themeColor="text1"/>
          <w:szCs w:val="21"/>
        </w:rPr>
      </w:pPr>
      <w:r>
        <w:rPr>
          <w:color w:val="000000" w:themeColor="text1"/>
          <w:szCs w:val="21"/>
        </w:rPr>
        <w:t>4.</w:t>
      </w:r>
      <w:r>
        <w:rPr>
          <w:color w:val="000000" w:themeColor="text1"/>
          <w:szCs w:val="21"/>
        </w:rPr>
        <w:t>本协议各方在本协议中载明的地址、电话和联系人为各方的通信地址及联系电话、联系人，同时作为诉讼法律文书的送达地址。任何一方变更的，应在变更之日起</w:t>
      </w:r>
      <w:r>
        <w:rPr>
          <w:color w:val="000000" w:themeColor="text1"/>
          <w:szCs w:val="21"/>
        </w:rPr>
        <w:t>3</w:t>
      </w:r>
      <w:r>
        <w:rPr>
          <w:color w:val="000000" w:themeColor="text1"/>
          <w:szCs w:val="21"/>
        </w:rPr>
        <w:t>个工作日内以书面形式通知其他方，否则变更方应承</w:t>
      </w:r>
      <w:proofErr w:type="gramStart"/>
      <w:r>
        <w:rPr>
          <w:color w:val="000000" w:themeColor="text1"/>
          <w:szCs w:val="21"/>
        </w:rPr>
        <w:t>担通知</w:t>
      </w:r>
      <w:proofErr w:type="gramEnd"/>
      <w:r>
        <w:rPr>
          <w:color w:val="000000" w:themeColor="text1"/>
          <w:szCs w:val="21"/>
        </w:rPr>
        <w:t>无法送达的责任。一方按照上述地址寄送的通知与书面材料，如</w:t>
      </w:r>
      <w:r>
        <w:rPr>
          <w:color w:val="000000" w:themeColor="text1"/>
          <w:szCs w:val="21"/>
        </w:rPr>
        <w:lastRenderedPageBreak/>
        <w:t>因地址不正确或者对方拒收而被退回的，则退回之日视为送达之日。</w:t>
      </w:r>
    </w:p>
    <w:p w14:paraId="52D2FEF3" w14:textId="77777777" w:rsidR="00DA6E9A" w:rsidRDefault="00781F0F">
      <w:pPr>
        <w:snapToGrid w:val="0"/>
        <w:spacing w:before="120" w:after="120" w:line="360" w:lineRule="exact"/>
        <w:ind w:firstLineChars="200" w:firstLine="422"/>
        <w:rPr>
          <w:b/>
          <w:color w:val="000000" w:themeColor="text1"/>
          <w:szCs w:val="21"/>
        </w:rPr>
      </w:pPr>
      <w:r>
        <w:rPr>
          <w:b/>
          <w:color w:val="000000" w:themeColor="text1"/>
          <w:szCs w:val="21"/>
        </w:rPr>
        <w:t>第十五条</w:t>
      </w:r>
      <w:r>
        <w:rPr>
          <w:b/>
          <w:color w:val="000000" w:themeColor="text1"/>
          <w:szCs w:val="21"/>
        </w:rPr>
        <w:t xml:space="preserve"> </w:t>
      </w:r>
      <w:r>
        <w:rPr>
          <w:b/>
          <w:color w:val="000000" w:themeColor="text1"/>
          <w:szCs w:val="21"/>
        </w:rPr>
        <w:t>合同生效及其它</w:t>
      </w:r>
    </w:p>
    <w:p w14:paraId="038B8BFE" w14:textId="77777777" w:rsidR="00DA6E9A" w:rsidRDefault="00781F0F">
      <w:pPr>
        <w:snapToGrid w:val="0"/>
        <w:spacing w:line="300" w:lineRule="exact"/>
        <w:ind w:firstLineChars="200" w:firstLine="420"/>
        <w:rPr>
          <w:color w:val="000000" w:themeColor="text1"/>
          <w:szCs w:val="21"/>
          <w:u w:val="single"/>
        </w:rPr>
      </w:pPr>
      <w:r>
        <w:rPr>
          <w:color w:val="000000" w:themeColor="text1"/>
          <w:szCs w:val="21"/>
          <w:u w:val="single"/>
        </w:rPr>
        <w:t>1.</w:t>
      </w:r>
      <w:r>
        <w:rPr>
          <w:color w:val="000000" w:themeColor="text1"/>
          <w:szCs w:val="21"/>
          <w:u w:val="single"/>
        </w:rPr>
        <w:t>本合同履行期限为：自本合同生效之日起至</w:t>
      </w:r>
      <w:r>
        <w:rPr>
          <w:color w:val="000000" w:themeColor="text1"/>
          <w:szCs w:val="21"/>
          <w:u w:val="single"/>
        </w:rPr>
        <w:t>2025</w:t>
      </w:r>
      <w:r>
        <w:rPr>
          <w:color w:val="000000" w:themeColor="text1"/>
          <w:szCs w:val="21"/>
          <w:u w:val="single"/>
        </w:rPr>
        <w:t>年</w:t>
      </w:r>
      <w:r>
        <w:rPr>
          <w:color w:val="000000" w:themeColor="text1"/>
          <w:szCs w:val="21"/>
          <w:u w:val="single"/>
        </w:rPr>
        <w:t xml:space="preserve">9 </w:t>
      </w:r>
      <w:r>
        <w:rPr>
          <w:color w:val="000000" w:themeColor="text1"/>
          <w:szCs w:val="21"/>
          <w:u w:val="single"/>
        </w:rPr>
        <w:t>月</w:t>
      </w:r>
      <w:r>
        <w:rPr>
          <w:color w:val="000000" w:themeColor="text1"/>
          <w:szCs w:val="21"/>
          <w:u w:val="single"/>
        </w:rPr>
        <w:t>22</w:t>
      </w:r>
      <w:r>
        <w:rPr>
          <w:color w:val="000000" w:themeColor="text1"/>
          <w:szCs w:val="21"/>
          <w:u w:val="single"/>
        </w:rPr>
        <w:t>日</w:t>
      </w:r>
      <w:r>
        <w:rPr>
          <w:color w:val="000000" w:themeColor="text1"/>
          <w:szCs w:val="21"/>
        </w:rPr>
        <w:t>；</w:t>
      </w:r>
      <w:r>
        <w:rPr>
          <w:color w:val="000000" w:themeColor="text1"/>
          <w:szCs w:val="21"/>
          <w:u w:val="single"/>
        </w:rPr>
        <w:t>合同履行地点为：南宁国际会展中心</w:t>
      </w:r>
      <w:r>
        <w:rPr>
          <w:color w:val="000000" w:themeColor="text1"/>
          <w:szCs w:val="21"/>
        </w:rPr>
        <w:t>；</w:t>
      </w:r>
      <w:r>
        <w:rPr>
          <w:color w:val="000000" w:themeColor="text1"/>
          <w:szCs w:val="21"/>
          <w:u w:val="single"/>
        </w:rPr>
        <w:t>合同履行的方式：</w:t>
      </w:r>
      <w:r>
        <w:rPr>
          <w:color w:val="000000" w:themeColor="text1"/>
          <w:szCs w:val="21"/>
          <w:u w:val="single"/>
        </w:rPr>
        <w:t xml:space="preserve"> </w:t>
      </w:r>
      <w:r>
        <w:rPr>
          <w:color w:val="000000" w:themeColor="text1"/>
          <w:szCs w:val="21"/>
          <w:u w:val="single"/>
        </w:rPr>
        <w:t>按照本合同约定</w:t>
      </w:r>
      <w:r>
        <w:rPr>
          <w:color w:val="000000" w:themeColor="text1"/>
          <w:szCs w:val="21"/>
          <w:u w:val="single"/>
        </w:rPr>
        <w:t xml:space="preserve">  </w:t>
      </w:r>
      <w:r>
        <w:rPr>
          <w:color w:val="000000" w:themeColor="text1"/>
          <w:szCs w:val="21"/>
          <w:u w:val="single"/>
        </w:rPr>
        <w:t>。</w:t>
      </w:r>
    </w:p>
    <w:p w14:paraId="1B864F57" w14:textId="77777777" w:rsidR="00DA6E9A" w:rsidRDefault="00781F0F">
      <w:pPr>
        <w:snapToGrid w:val="0"/>
        <w:spacing w:line="300" w:lineRule="exact"/>
        <w:ind w:firstLineChars="200" w:firstLine="420"/>
        <w:rPr>
          <w:color w:val="000000" w:themeColor="text1"/>
          <w:szCs w:val="21"/>
        </w:rPr>
      </w:pPr>
      <w:r>
        <w:rPr>
          <w:color w:val="000000" w:themeColor="text1"/>
          <w:szCs w:val="21"/>
        </w:rPr>
        <w:t>2.</w:t>
      </w:r>
      <w:r>
        <w:rPr>
          <w:color w:val="000000" w:themeColor="text1"/>
          <w:szCs w:val="21"/>
        </w:rPr>
        <w:t>合同经双方法定代表人或授权代表签字并加盖单位公章后生效。</w:t>
      </w:r>
    </w:p>
    <w:p w14:paraId="0A9E7BB3" w14:textId="77777777" w:rsidR="00DA6E9A" w:rsidRDefault="00781F0F">
      <w:pPr>
        <w:snapToGrid w:val="0"/>
        <w:spacing w:line="300" w:lineRule="exact"/>
        <w:ind w:firstLineChars="200" w:firstLine="420"/>
        <w:rPr>
          <w:color w:val="000000" w:themeColor="text1"/>
          <w:szCs w:val="21"/>
        </w:rPr>
      </w:pPr>
      <w:r>
        <w:rPr>
          <w:color w:val="000000" w:themeColor="text1"/>
          <w:szCs w:val="21"/>
        </w:rPr>
        <w:t>3.</w:t>
      </w:r>
      <w:r>
        <w:rPr>
          <w:color w:val="000000" w:themeColor="text1"/>
          <w:szCs w:val="21"/>
        </w:rPr>
        <w:t>合同执行中涉及采购资金和采购内容修改或补充的，须经财政部门备案，经财政部门同意后签书面补充协议。</w:t>
      </w:r>
    </w:p>
    <w:p w14:paraId="7CFC3340" w14:textId="77777777" w:rsidR="00DA6E9A" w:rsidRDefault="00781F0F">
      <w:pPr>
        <w:snapToGrid w:val="0"/>
        <w:spacing w:line="300" w:lineRule="exact"/>
        <w:ind w:firstLineChars="200" w:firstLine="420"/>
        <w:rPr>
          <w:color w:val="000000" w:themeColor="text1"/>
          <w:szCs w:val="21"/>
        </w:rPr>
      </w:pPr>
      <w:r>
        <w:rPr>
          <w:color w:val="000000" w:themeColor="text1"/>
          <w:szCs w:val="21"/>
        </w:rPr>
        <w:t>4.</w:t>
      </w:r>
      <w:r>
        <w:rPr>
          <w:color w:val="000000" w:themeColor="text1"/>
          <w:szCs w:val="21"/>
        </w:rPr>
        <w:t>如无特别说明，本合同使用货币币制为人民币，使用单位为中国国家法定计量单位。</w:t>
      </w:r>
    </w:p>
    <w:p w14:paraId="72472B6A" w14:textId="77777777" w:rsidR="00DA6E9A" w:rsidRDefault="00781F0F">
      <w:pPr>
        <w:snapToGrid w:val="0"/>
        <w:spacing w:line="300" w:lineRule="exact"/>
        <w:ind w:firstLineChars="200" w:firstLine="420"/>
        <w:rPr>
          <w:color w:val="000000" w:themeColor="text1"/>
          <w:szCs w:val="21"/>
        </w:rPr>
      </w:pPr>
      <w:r>
        <w:rPr>
          <w:color w:val="000000" w:themeColor="text1"/>
          <w:szCs w:val="21"/>
        </w:rPr>
        <w:t>5.</w:t>
      </w:r>
      <w:r>
        <w:rPr>
          <w:color w:val="000000" w:themeColor="text1"/>
          <w:szCs w:val="21"/>
        </w:rPr>
        <w:t>本合同中提及的招标与谈判、磋商、询价、单一来源采购为同一含义，提及的投标与响应为同一含义，提及的中标与成交为同一含义。</w:t>
      </w:r>
    </w:p>
    <w:p w14:paraId="2F596371" w14:textId="77777777" w:rsidR="00DA6E9A" w:rsidRDefault="00781F0F">
      <w:pPr>
        <w:snapToGrid w:val="0"/>
        <w:spacing w:line="300" w:lineRule="exact"/>
        <w:ind w:firstLineChars="200" w:firstLine="420"/>
        <w:rPr>
          <w:color w:val="000000" w:themeColor="text1"/>
          <w:szCs w:val="21"/>
        </w:rPr>
      </w:pPr>
      <w:r>
        <w:rPr>
          <w:color w:val="000000" w:themeColor="text1"/>
          <w:szCs w:val="21"/>
        </w:rPr>
        <w:t>6.</w:t>
      </w:r>
      <w:r>
        <w:rPr>
          <w:color w:val="000000" w:themeColor="text1"/>
          <w:szCs w:val="21"/>
        </w:rPr>
        <w:t>本合同未尽事宜，遵照《民法典》有关条文执行。</w:t>
      </w:r>
    </w:p>
    <w:p w14:paraId="1348A91D" w14:textId="77777777" w:rsidR="00DA6E9A" w:rsidRDefault="00781F0F">
      <w:pPr>
        <w:snapToGrid w:val="0"/>
        <w:spacing w:line="300" w:lineRule="exact"/>
        <w:ind w:firstLineChars="200" w:firstLine="420"/>
        <w:rPr>
          <w:color w:val="000000" w:themeColor="text1"/>
          <w:szCs w:val="21"/>
        </w:rPr>
      </w:pPr>
      <w:r>
        <w:rPr>
          <w:color w:val="000000" w:themeColor="text1"/>
          <w:szCs w:val="21"/>
        </w:rPr>
        <w:t>7.</w:t>
      </w:r>
      <w:r>
        <w:rPr>
          <w:color w:val="000000" w:themeColor="text1"/>
          <w:szCs w:val="21"/>
        </w:rPr>
        <w:t>本合同（</w:t>
      </w:r>
      <w:r>
        <w:rPr>
          <w:color w:val="000000" w:themeColor="text1"/>
          <w:szCs w:val="21"/>
        </w:rPr>
        <w:t>□</w:t>
      </w:r>
      <w:r>
        <w:rPr>
          <w:color w:val="000000" w:themeColor="text1"/>
          <w:szCs w:val="21"/>
        </w:rPr>
        <w:t>是</w:t>
      </w:r>
      <w:r>
        <w:rPr>
          <w:color w:val="000000" w:themeColor="text1"/>
          <w:szCs w:val="21"/>
        </w:rPr>
        <w:t xml:space="preserve">  </w:t>
      </w:r>
      <w:r>
        <w:rPr>
          <w:color w:val="000000" w:themeColor="text1"/>
          <w:szCs w:val="21"/>
        </w:rPr>
        <w:sym w:font="Wingdings 2" w:char="F052"/>
      </w:r>
      <w:r>
        <w:rPr>
          <w:color w:val="000000" w:themeColor="text1"/>
          <w:szCs w:val="21"/>
        </w:rPr>
        <w:t>否）为中小企业预留合同</w:t>
      </w:r>
    </w:p>
    <w:p w14:paraId="658C86D0"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第十六条　合同的变更、终止与转让</w:t>
      </w:r>
    </w:p>
    <w:p w14:paraId="5B1CCC20" w14:textId="77777777" w:rsidR="00DA6E9A" w:rsidRDefault="00781F0F">
      <w:pPr>
        <w:snapToGrid w:val="0"/>
        <w:spacing w:line="300" w:lineRule="exact"/>
        <w:ind w:firstLineChars="200" w:firstLine="420"/>
        <w:rPr>
          <w:color w:val="000000" w:themeColor="text1"/>
          <w:szCs w:val="21"/>
        </w:rPr>
      </w:pPr>
      <w:r>
        <w:rPr>
          <w:color w:val="000000" w:themeColor="text1"/>
          <w:szCs w:val="21"/>
        </w:rPr>
        <w:t>1.</w:t>
      </w:r>
      <w:r>
        <w:rPr>
          <w:color w:val="000000" w:themeColor="text1"/>
          <w:szCs w:val="21"/>
        </w:rPr>
        <w:t>除《中华人民共和国政府采购法》第五十条规定的情形外，本合同一经签订，甲乙双方不得擅自变更、中止或终止。</w:t>
      </w:r>
      <w:bookmarkStart w:id="81" w:name="_Hlk155171733"/>
      <w:bookmarkStart w:id="82" w:name="_Hlk155172858"/>
      <w:r>
        <w:rPr>
          <w:color w:val="000000" w:themeColor="text1"/>
          <w:szCs w:val="21"/>
        </w:rPr>
        <w:t>如依照政府采购法确需变更合同内容的，甲方应当自合同变更之日起</w:t>
      </w:r>
      <w:r>
        <w:rPr>
          <w:color w:val="000000" w:themeColor="text1"/>
          <w:szCs w:val="21"/>
        </w:rPr>
        <w:t>2</w:t>
      </w:r>
      <w:r>
        <w:rPr>
          <w:color w:val="000000" w:themeColor="text1"/>
          <w:szCs w:val="21"/>
        </w:rPr>
        <w:t>个工作日内在省级以上财政部门指定的媒体上发布合同变更公告。</w:t>
      </w:r>
      <w:bookmarkEnd w:id="81"/>
      <w:bookmarkEnd w:id="82"/>
    </w:p>
    <w:p w14:paraId="7ACFDD69" w14:textId="77777777" w:rsidR="00DA6E9A" w:rsidRDefault="00781F0F">
      <w:pPr>
        <w:snapToGrid w:val="0"/>
        <w:spacing w:line="360" w:lineRule="exact"/>
        <w:ind w:firstLineChars="200" w:firstLine="420"/>
        <w:rPr>
          <w:color w:val="000000" w:themeColor="text1"/>
          <w:szCs w:val="21"/>
        </w:rPr>
      </w:pPr>
      <w:r>
        <w:rPr>
          <w:color w:val="000000" w:themeColor="text1"/>
          <w:szCs w:val="21"/>
        </w:rPr>
        <w:t>2.</w:t>
      </w:r>
      <w:r>
        <w:rPr>
          <w:color w:val="000000" w:themeColor="text1"/>
          <w:szCs w:val="21"/>
        </w:rPr>
        <w:t>未经甲方书面同意，乙方不得擅自转让其应履行的合同义务。</w:t>
      </w:r>
    </w:p>
    <w:p w14:paraId="136DF3AB" w14:textId="77777777" w:rsidR="00DA6E9A" w:rsidRDefault="00781F0F">
      <w:pPr>
        <w:snapToGrid w:val="0"/>
        <w:spacing w:line="360" w:lineRule="exact"/>
        <w:ind w:firstLineChars="200" w:firstLine="422"/>
        <w:rPr>
          <w:b/>
          <w:color w:val="000000" w:themeColor="text1"/>
          <w:szCs w:val="21"/>
        </w:rPr>
      </w:pPr>
      <w:r>
        <w:rPr>
          <w:b/>
          <w:color w:val="000000" w:themeColor="text1"/>
          <w:szCs w:val="21"/>
        </w:rPr>
        <w:t>第十七条　合同文件的组成</w:t>
      </w:r>
    </w:p>
    <w:p w14:paraId="7C299799" w14:textId="77777777" w:rsidR="00DA6E9A" w:rsidRDefault="00781F0F">
      <w:pPr>
        <w:snapToGrid w:val="0"/>
        <w:spacing w:line="360" w:lineRule="exact"/>
        <w:ind w:firstLineChars="200" w:firstLine="420"/>
        <w:rPr>
          <w:color w:val="000000" w:themeColor="text1"/>
          <w:szCs w:val="21"/>
        </w:rPr>
      </w:pPr>
      <w:r>
        <w:rPr>
          <w:color w:val="000000" w:themeColor="text1"/>
          <w:szCs w:val="21"/>
        </w:rPr>
        <w:t>1.</w:t>
      </w:r>
      <w:r>
        <w:rPr>
          <w:color w:val="000000" w:themeColor="text1"/>
          <w:kern w:val="0"/>
        </w:rPr>
        <w:t>政府采购合同；</w:t>
      </w:r>
    </w:p>
    <w:p w14:paraId="62A9B66D" w14:textId="77777777" w:rsidR="00DA6E9A" w:rsidRDefault="00781F0F">
      <w:pPr>
        <w:snapToGrid w:val="0"/>
        <w:spacing w:line="360" w:lineRule="exact"/>
        <w:ind w:firstLineChars="200" w:firstLine="420"/>
        <w:rPr>
          <w:color w:val="000000" w:themeColor="text1"/>
          <w:szCs w:val="21"/>
        </w:rPr>
      </w:pPr>
      <w:r>
        <w:rPr>
          <w:color w:val="000000" w:themeColor="text1"/>
          <w:szCs w:val="21"/>
        </w:rPr>
        <w:t>2.</w:t>
      </w:r>
      <w:r>
        <w:rPr>
          <w:color w:val="000000" w:themeColor="text1"/>
          <w:szCs w:val="21"/>
        </w:rPr>
        <w:t>中标通知书（如有）；</w:t>
      </w:r>
    </w:p>
    <w:p w14:paraId="23C85887" w14:textId="77777777" w:rsidR="00DA6E9A" w:rsidRDefault="00781F0F">
      <w:pPr>
        <w:snapToGrid w:val="0"/>
        <w:spacing w:line="360" w:lineRule="exact"/>
        <w:ind w:firstLineChars="200" w:firstLine="420"/>
        <w:rPr>
          <w:color w:val="000000" w:themeColor="text1"/>
          <w:szCs w:val="21"/>
        </w:rPr>
      </w:pPr>
      <w:r>
        <w:rPr>
          <w:color w:val="000000" w:themeColor="text1"/>
          <w:szCs w:val="21"/>
        </w:rPr>
        <w:t>3.</w:t>
      </w:r>
      <w:r>
        <w:rPr>
          <w:color w:val="000000" w:themeColor="text1"/>
          <w:szCs w:val="21"/>
        </w:rPr>
        <w:t>乙方的响应文件；</w:t>
      </w:r>
    </w:p>
    <w:p w14:paraId="57F90038" w14:textId="77777777" w:rsidR="00DA6E9A" w:rsidRDefault="00781F0F">
      <w:pPr>
        <w:snapToGrid w:val="0"/>
        <w:spacing w:line="360" w:lineRule="exact"/>
        <w:ind w:firstLineChars="200" w:firstLine="420"/>
        <w:rPr>
          <w:color w:val="000000" w:themeColor="text1"/>
          <w:szCs w:val="21"/>
        </w:rPr>
      </w:pPr>
      <w:r>
        <w:rPr>
          <w:color w:val="000000" w:themeColor="text1"/>
          <w:szCs w:val="21"/>
        </w:rPr>
        <w:t>4.</w:t>
      </w:r>
      <w:r>
        <w:rPr>
          <w:color w:val="000000" w:themeColor="text1"/>
          <w:szCs w:val="21"/>
        </w:rPr>
        <w:t>采购文件；</w:t>
      </w:r>
    </w:p>
    <w:p w14:paraId="068A41A2" w14:textId="77777777" w:rsidR="00DA6E9A" w:rsidRDefault="00781F0F">
      <w:pPr>
        <w:snapToGrid w:val="0"/>
        <w:spacing w:line="300" w:lineRule="exact"/>
        <w:ind w:firstLineChars="200" w:firstLine="420"/>
        <w:rPr>
          <w:color w:val="000000" w:themeColor="text1"/>
          <w:szCs w:val="21"/>
          <w:u w:val="single"/>
        </w:rPr>
      </w:pPr>
      <w:r>
        <w:rPr>
          <w:color w:val="000000" w:themeColor="text1"/>
        </w:rPr>
        <w:t>5.</w:t>
      </w:r>
      <w:r>
        <w:rPr>
          <w:color w:val="000000" w:themeColor="text1"/>
        </w:rPr>
        <w:t>其他合同文件。</w:t>
      </w:r>
    </w:p>
    <w:p w14:paraId="01049CCD" w14:textId="77777777" w:rsidR="00DA6E9A" w:rsidRDefault="00781F0F">
      <w:pPr>
        <w:snapToGrid w:val="0"/>
        <w:spacing w:line="360" w:lineRule="exact"/>
        <w:ind w:firstLineChars="200" w:firstLine="422"/>
        <w:rPr>
          <w:color w:val="000000" w:themeColor="text1"/>
          <w:szCs w:val="21"/>
        </w:rPr>
      </w:pPr>
      <w:r>
        <w:rPr>
          <w:b/>
          <w:color w:val="000000" w:themeColor="text1"/>
          <w:szCs w:val="21"/>
        </w:rPr>
        <w:t xml:space="preserve">第十八条　</w:t>
      </w:r>
      <w:r>
        <w:rPr>
          <w:color w:val="000000" w:themeColor="text1"/>
          <w:szCs w:val="21"/>
        </w:rPr>
        <w:t>本合同一式陆份，具有同等法律效力。甲方执贰份，乙方执叁份，采购代理机构壹份。</w:t>
      </w:r>
    </w:p>
    <w:p w14:paraId="290019C0" w14:textId="77777777" w:rsidR="00DA6E9A" w:rsidRDefault="00781F0F">
      <w:pPr>
        <w:snapToGrid w:val="0"/>
        <w:spacing w:line="360" w:lineRule="exact"/>
        <w:ind w:firstLineChars="200" w:firstLine="420"/>
        <w:rPr>
          <w:color w:val="000000" w:themeColor="text1"/>
          <w:szCs w:val="21"/>
        </w:rPr>
      </w:pPr>
      <w:r>
        <w:rPr>
          <w:color w:val="000000" w:themeColor="text1"/>
          <w:szCs w:val="21"/>
        </w:rPr>
        <w:t>本合同经甲乙双方法定代表人或被授权代表签字并加盖单位公章后生效。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7"/>
        <w:gridCol w:w="4688"/>
      </w:tblGrid>
      <w:tr w:rsidR="00DA6E9A" w14:paraId="620AF1D9" w14:textId="77777777">
        <w:trPr>
          <w:cantSplit/>
          <w:trHeight w:val="975"/>
        </w:trPr>
        <w:tc>
          <w:tcPr>
            <w:tcW w:w="4437" w:type="dxa"/>
            <w:vAlign w:val="center"/>
          </w:tcPr>
          <w:p w14:paraId="03E893DA" w14:textId="77777777" w:rsidR="00DA6E9A" w:rsidRDefault="00781F0F">
            <w:pPr>
              <w:snapToGrid w:val="0"/>
              <w:spacing w:line="360" w:lineRule="exact"/>
              <w:rPr>
                <w:color w:val="000000" w:themeColor="text1"/>
                <w:szCs w:val="21"/>
              </w:rPr>
            </w:pPr>
            <w:r>
              <w:rPr>
                <w:color w:val="000000" w:themeColor="text1"/>
                <w:szCs w:val="21"/>
              </w:rPr>
              <w:t>甲方（章）</w:t>
            </w:r>
            <w:r>
              <w:rPr>
                <w:color w:val="000000" w:themeColor="text1"/>
                <w:szCs w:val="21"/>
              </w:rPr>
              <w:t xml:space="preserve">           </w:t>
            </w:r>
          </w:p>
          <w:p w14:paraId="0C7CBA8C" w14:textId="77777777" w:rsidR="00DA6E9A" w:rsidRDefault="00DA6E9A">
            <w:pPr>
              <w:snapToGrid w:val="0"/>
              <w:spacing w:line="360" w:lineRule="exact"/>
              <w:ind w:firstLineChars="450" w:firstLine="945"/>
              <w:jc w:val="right"/>
              <w:rPr>
                <w:color w:val="000000" w:themeColor="text1"/>
                <w:szCs w:val="21"/>
              </w:rPr>
            </w:pPr>
          </w:p>
        </w:tc>
        <w:tc>
          <w:tcPr>
            <w:tcW w:w="4688" w:type="dxa"/>
            <w:vAlign w:val="center"/>
          </w:tcPr>
          <w:p w14:paraId="280D4C5D" w14:textId="77777777" w:rsidR="00DA6E9A" w:rsidRDefault="00781F0F">
            <w:pPr>
              <w:snapToGrid w:val="0"/>
              <w:spacing w:line="360" w:lineRule="exact"/>
              <w:rPr>
                <w:color w:val="000000" w:themeColor="text1"/>
                <w:szCs w:val="21"/>
              </w:rPr>
            </w:pPr>
            <w:r>
              <w:rPr>
                <w:color w:val="000000" w:themeColor="text1"/>
                <w:szCs w:val="21"/>
              </w:rPr>
              <w:t>乙方（章）</w:t>
            </w:r>
            <w:r>
              <w:rPr>
                <w:color w:val="000000" w:themeColor="text1"/>
                <w:szCs w:val="21"/>
              </w:rPr>
              <w:t xml:space="preserve">              </w:t>
            </w:r>
          </w:p>
          <w:p w14:paraId="21375029" w14:textId="77777777" w:rsidR="00DA6E9A" w:rsidRDefault="00DA6E9A">
            <w:pPr>
              <w:snapToGrid w:val="0"/>
              <w:spacing w:line="360" w:lineRule="exact"/>
              <w:jc w:val="right"/>
              <w:rPr>
                <w:color w:val="000000" w:themeColor="text1"/>
                <w:szCs w:val="21"/>
              </w:rPr>
            </w:pPr>
          </w:p>
        </w:tc>
      </w:tr>
      <w:tr w:rsidR="00DA6E9A" w14:paraId="21720F0B" w14:textId="77777777">
        <w:trPr>
          <w:cantSplit/>
          <w:trHeight w:val="482"/>
        </w:trPr>
        <w:tc>
          <w:tcPr>
            <w:tcW w:w="4437" w:type="dxa"/>
            <w:vAlign w:val="center"/>
          </w:tcPr>
          <w:p w14:paraId="58ECF5D3" w14:textId="77777777" w:rsidR="00DA6E9A" w:rsidRDefault="00781F0F">
            <w:pPr>
              <w:snapToGrid w:val="0"/>
              <w:spacing w:line="360" w:lineRule="exact"/>
              <w:rPr>
                <w:color w:val="000000" w:themeColor="text1"/>
                <w:szCs w:val="21"/>
              </w:rPr>
            </w:pPr>
            <w:r>
              <w:rPr>
                <w:color w:val="000000" w:themeColor="text1"/>
                <w:szCs w:val="21"/>
              </w:rPr>
              <w:t>单位地址：</w:t>
            </w:r>
          </w:p>
        </w:tc>
        <w:tc>
          <w:tcPr>
            <w:tcW w:w="4688" w:type="dxa"/>
            <w:vAlign w:val="center"/>
          </w:tcPr>
          <w:p w14:paraId="159F75AC" w14:textId="77777777" w:rsidR="00DA6E9A" w:rsidRDefault="00781F0F">
            <w:pPr>
              <w:snapToGrid w:val="0"/>
              <w:spacing w:line="360" w:lineRule="exact"/>
              <w:rPr>
                <w:color w:val="000000" w:themeColor="text1"/>
                <w:szCs w:val="21"/>
              </w:rPr>
            </w:pPr>
            <w:r>
              <w:rPr>
                <w:color w:val="000000" w:themeColor="text1"/>
                <w:szCs w:val="21"/>
              </w:rPr>
              <w:t>单位地址：</w:t>
            </w:r>
          </w:p>
        </w:tc>
      </w:tr>
      <w:tr w:rsidR="00DA6E9A" w14:paraId="5E1D48BF" w14:textId="77777777">
        <w:trPr>
          <w:cantSplit/>
          <w:trHeight w:val="465"/>
        </w:trPr>
        <w:tc>
          <w:tcPr>
            <w:tcW w:w="4437" w:type="dxa"/>
            <w:vAlign w:val="center"/>
          </w:tcPr>
          <w:p w14:paraId="2FB7DE62" w14:textId="77777777" w:rsidR="00DA6E9A" w:rsidRDefault="00781F0F">
            <w:pPr>
              <w:snapToGrid w:val="0"/>
              <w:spacing w:line="360" w:lineRule="exact"/>
              <w:rPr>
                <w:color w:val="000000" w:themeColor="text1"/>
                <w:szCs w:val="21"/>
              </w:rPr>
            </w:pPr>
            <w:r>
              <w:rPr>
                <w:color w:val="000000" w:themeColor="text1"/>
                <w:szCs w:val="21"/>
              </w:rPr>
              <w:lastRenderedPageBreak/>
              <w:t>法定代表人：</w:t>
            </w:r>
          </w:p>
        </w:tc>
        <w:tc>
          <w:tcPr>
            <w:tcW w:w="4688" w:type="dxa"/>
            <w:vAlign w:val="center"/>
          </w:tcPr>
          <w:p w14:paraId="3BDB10B8" w14:textId="77777777" w:rsidR="00DA6E9A" w:rsidRDefault="00781F0F">
            <w:pPr>
              <w:snapToGrid w:val="0"/>
              <w:spacing w:line="360" w:lineRule="exact"/>
              <w:rPr>
                <w:color w:val="000000" w:themeColor="text1"/>
                <w:szCs w:val="21"/>
              </w:rPr>
            </w:pPr>
            <w:r>
              <w:rPr>
                <w:color w:val="000000" w:themeColor="text1"/>
                <w:szCs w:val="21"/>
              </w:rPr>
              <w:t>法定代表人：</w:t>
            </w:r>
          </w:p>
        </w:tc>
      </w:tr>
      <w:tr w:rsidR="00DA6E9A" w14:paraId="4F6393AA" w14:textId="77777777">
        <w:trPr>
          <w:cantSplit/>
          <w:trHeight w:val="434"/>
        </w:trPr>
        <w:tc>
          <w:tcPr>
            <w:tcW w:w="4437" w:type="dxa"/>
            <w:vAlign w:val="center"/>
          </w:tcPr>
          <w:p w14:paraId="247CA26D" w14:textId="77777777" w:rsidR="00DA6E9A" w:rsidRDefault="00781F0F">
            <w:pPr>
              <w:snapToGrid w:val="0"/>
              <w:spacing w:line="360" w:lineRule="exact"/>
              <w:rPr>
                <w:color w:val="000000" w:themeColor="text1"/>
                <w:szCs w:val="21"/>
              </w:rPr>
            </w:pPr>
            <w:r>
              <w:rPr>
                <w:color w:val="000000" w:themeColor="text1"/>
                <w:szCs w:val="21"/>
              </w:rPr>
              <w:t>委托代理人：</w:t>
            </w:r>
          </w:p>
        </w:tc>
        <w:tc>
          <w:tcPr>
            <w:tcW w:w="4688" w:type="dxa"/>
            <w:vAlign w:val="center"/>
          </w:tcPr>
          <w:p w14:paraId="5C6FFDAC" w14:textId="77777777" w:rsidR="00DA6E9A" w:rsidRDefault="00781F0F">
            <w:pPr>
              <w:snapToGrid w:val="0"/>
              <w:spacing w:line="360" w:lineRule="exact"/>
              <w:rPr>
                <w:color w:val="000000" w:themeColor="text1"/>
                <w:szCs w:val="21"/>
              </w:rPr>
            </w:pPr>
            <w:r>
              <w:rPr>
                <w:color w:val="000000" w:themeColor="text1"/>
                <w:szCs w:val="21"/>
              </w:rPr>
              <w:t>委托代理人</w:t>
            </w:r>
          </w:p>
        </w:tc>
      </w:tr>
      <w:tr w:rsidR="00DA6E9A" w14:paraId="00F3FE35" w14:textId="77777777">
        <w:trPr>
          <w:cantSplit/>
          <w:trHeight w:val="413"/>
        </w:trPr>
        <w:tc>
          <w:tcPr>
            <w:tcW w:w="4437" w:type="dxa"/>
            <w:vAlign w:val="center"/>
          </w:tcPr>
          <w:p w14:paraId="3A24B4FA" w14:textId="77777777" w:rsidR="00DA6E9A" w:rsidRDefault="00781F0F">
            <w:pPr>
              <w:snapToGrid w:val="0"/>
              <w:spacing w:line="360" w:lineRule="exact"/>
              <w:rPr>
                <w:color w:val="000000" w:themeColor="text1"/>
                <w:szCs w:val="21"/>
              </w:rPr>
            </w:pPr>
            <w:r>
              <w:rPr>
                <w:color w:val="000000" w:themeColor="text1"/>
                <w:szCs w:val="21"/>
              </w:rPr>
              <w:t>电话：</w:t>
            </w:r>
          </w:p>
        </w:tc>
        <w:tc>
          <w:tcPr>
            <w:tcW w:w="4688" w:type="dxa"/>
            <w:vAlign w:val="center"/>
          </w:tcPr>
          <w:p w14:paraId="2D3FBAF4" w14:textId="77777777" w:rsidR="00DA6E9A" w:rsidRDefault="00781F0F">
            <w:pPr>
              <w:snapToGrid w:val="0"/>
              <w:spacing w:line="360" w:lineRule="exact"/>
              <w:rPr>
                <w:color w:val="000000" w:themeColor="text1"/>
                <w:szCs w:val="21"/>
              </w:rPr>
            </w:pPr>
            <w:r>
              <w:rPr>
                <w:color w:val="000000" w:themeColor="text1"/>
                <w:szCs w:val="21"/>
              </w:rPr>
              <w:t>电话：</w:t>
            </w:r>
          </w:p>
        </w:tc>
      </w:tr>
      <w:tr w:rsidR="00DA6E9A" w14:paraId="216D822B" w14:textId="77777777">
        <w:trPr>
          <w:cantSplit/>
          <w:trHeight w:val="410"/>
        </w:trPr>
        <w:tc>
          <w:tcPr>
            <w:tcW w:w="4437" w:type="dxa"/>
            <w:vAlign w:val="center"/>
          </w:tcPr>
          <w:p w14:paraId="2B6BE962" w14:textId="77777777" w:rsidR="00DA6E9A" w:rsidRDefault="00781F0F">
            <w:pPr>
              <w:snapToGrid w:val="0"/>
              <w:spacing w:line="360" w:lineRule="exact"/>
              <w:rPr>
                <w:color w:val="000000" w:themeColor="text1"/>
                <w:szCs w:val="21"/>
              </w:rPr>
            </w:pPr>
            <w:r>
              <w:rPr>
                <w:color w:val="000000" w:themeColor="text1"/>
                <w:szCs w:val="21"/>
              </w:rPr>
              <w:t>开户银行：</w:t>
            </w:r>
          </w:p>
        </w:tc>
        <w:tc>
          <w:tcPr>
            <w:tcW w:w="4688" w:type="dxa"/>
            <w:vAlign w:val="center"/>
          </w:tcPr>
          <w:p w14:paraId="65E51BEF" w14:textId="77777777" w:rsidR="00DA6E9A" w:rsidRDefault="00781F0F">
            <w:pPr>
              <w:snapToGrid w:val="0"/>
              <w:spacing w:line="360" w:lineRule="exact"/>
              <w:rPr>
                <w:color w:val="000000" w:themeColor="text1"/>
                <w:szCs w:val="21"/>
              </w:rPr>
            </w:pPr>
            <w:r>
              <w:rPr>
                <w:color w:val="000000" w:themeColor="text1"/>
                <w:szCs w:val="21"/>
              </w:rPr>
              <w:t>开户银行：</w:t>
            </w:r>
          </w:p>
        </w:tc>
      </w:tr>
      <w:tr w:rsidR="00DA6E9A" w14:paraId="30F42FE2" w14:textId="77777777">
        <w:trPr>
          <w:cantSplit/>
          <w:trHeight w:val="416"/>
        </w:trPr>
        <w:tc>
          <w:tcPr>
            <w:tcW w:w="4437" w:type="dxa"/>
            <w:vAlign w:val="center"/>
          </w:tcPr>
          <w:p w14:paraId="012781CB" w14:textId="77777777" w:rsidR="00DA6E9A" w:rsidRDefault="00781F0F">
            <w:pPr>
              <w:snapToGrid w:val="0"/>
              <w:spacing w:line="360" w:lineRule="exact"/>
              <w:rPr>
                <w:color w:val="000000" w:themeColor="text1"/>
                <w:szCs w:val="21"/>
              </w:rPr>
            </w:pPr>
            <w:r>
              <w:rPr>
                <w:color w:val="000000" w:themeColor="text1"/>
                <w:szCs w:val="21"/>
              </w:rPr>
              <w:t>账号：</w:t>
            </w:r>
          </w:p>
        </w:tc>
        <w:tc>
          <w:tcPr>
            <w:tcW w:w="4688" w:type="dxa"/>
            <w:vAlign w:val="center"/>
          </w:tcPr>
          <w:p w14:paraId="63AAF7E0" w14:textId="77777777" w:rsidR="00DA6E9A" w:rsidRDefault="00781F0F">
            <w:pPr>
              <w:snapToGrid w:val="0"/>
              <w:spacing w:line="360" w:lineRule="exact"/>
              <w:rPr>
                <w:color w:val="000000" w:themeColor="text1"/>
                <w:szCs w:val="21"/>
              </w:rPr>
            </w:pPr>
            <w:r>
              <w:rPr>
                <w:color w:val="000000" w:themeColor="text1"/>
                <w:szCs w:val="21"/>
              </w:rPr>
              <w:t>账号：</w:t>
            </w:r>
          </w:p>
        </w:tc>
      </w:tr>
    </w:tbl>
    <w:p w14:paraId="22DDB86F" w14:textId="77777777" w:rsidR="00DA6E9A" w:rsidRDefault="00DA6E9A">
      <w:pPr>
        <w:snapToGrid w:val="0"/>
        <w:spacing w:line="360" w:lineRule="exact"/>
        <w:ind w:firstLineChars="200" w:firstLine="420"/>
        <w:rPr>
          <w:color w:val="000000" w:themeColor="text1"/>
          <w:szCs w:val="21"/>
        </w:rPr>
      </w:pPr>
    </w:p>
    <w:p w14:paraId="2DABA61B" w14:textId="77777777" w:rsidR="00DA6E9A" w:rsidRDefault="00DA6E9A">
      <w:pPr>
        <w:spacing w:before="120" w:line="320" w:lineRule="atLeast"/>
        <w:jc w:val="left"/>
        <w:outlineLvl w:val="1"/>
        <w:rPr>
          <w:b/>
          <w:bCs/>
          <w:color w:val="000000" w:themeColor="text1"/>
          <w:kern w:val="0"/>
          <w:szCs w:val="21"/>
        </w:rPr>
        <w:sectPr w:rsidR="00DA6E9A">
          <w:headerReference w:type="default" r:id="rId30"/>
          <w:pgSz w:w="11906" w:h="16838"/>
          <w:pgMar w:top="1304" w:right="1418" w:bottom="1304" w:left="1418" w:header="851" w:footer="992" w:gutter="0"/>
          <w:cols w:space="720"/>
          <w:docGrid w:linePitch="312"/>
        </w:sectPr>
      </w:pPr>
    </w:p>
    <w:p w14:paraId="5D7E284F" w14:textId="77777777" w:rsidR="00DA6E9A" w:rsidRDefault="00781F0F">
      <w:pPr>
        <w:snapToGrid w:val="0"/>
        <w:spacing w:line="360" w:lineRule="exact"/>
        <w:jc w:val="center"/>
        <w:rPr>
          <w:b/>
          <w:bCs/>
          <w:color w:val="000000" w:themeColor="text1"/>
          <w:szCs w:val="21"/>
        </w:rPr>
      </w:pPr>
      <w:r>
        <w:rPr>
          <w:b/>
          <w:bCs/>
          <w:color w:val="000000" w:themeColor="text1"/>
          <w:szCs w:val="21"/>
        </w:rPr>
        <w:lastRenderedPageBreak/>
        <w:t>履约验收方案</w:t>
      </w:r>
    </w:p>
    <w:p w14:paraId="4BDD443A" w14:textId="77777777" w:rsidR="00DA6E9A" w:rsidRDefault="00DA6E9A">
      <w:pPr>
        <w:widowControl/>
        <w:jc w:val="left"/>
        <w:rPr>
          <w:color w:val="000000" w:themeColor="text1"/>
          <w:szCs w:val="21"/>
        </w:rPr>
      </w:pPr>
    </w:p>
    <w:p w14:paraId="028F43A2" w14:textId="77777777" w:rsidR="00DA6E9A" w:rsidRDefault="00781F0F">
      <w:pPr>
        <w:snapToGrid w:val="0"/>
        <w:jc w:val="center"/>
        <w:rPr>
          <w:b/>
          <w:color w:val="000000" w:themeColor="text1"/>
          <w:sz w:val="24"/>
        </w:rPr>
      </w:pPr>
      <w:r>
        <w:rPr>
          <w:b/>
          <w:color w:val="000000" w:themeColor="text1"/>
          <w:sz w:val="24"/>
        </w:rPr>
        <w:t>【备注：本方案除无法确定的内容外，所有选项必须选择，所有空格必须填写内容】</w:t>
      </w:r>
    </w:p>
    <w:p w14:paraId="4D225A2B" w14:textId="77777777" w:rsidR="00DA6E9A" w:rsidRDefault="00DA6E9A">
      <w:pPr>
        <w:widowControl/>
        <w:spacing w:line="360" w:lineRule="auto"/>
        <w:ind w:firstLine="200"/>
        <w:rPr>
          <w:color w:val="000000" w:themeColor="text1"/>
          <w:szCs w:val="21"/>
        </w:rPr>
      </w:pPr>
    </w:p>
    <w:p w14:paraId="39EA05EE" w14:textId="77777777" w:rsidR="00DA6E9A" w:rsidRDefault="00781F0F">
      <w:pPr>
        <w:spacing w:before="120" w:line="320" w:lineRule="exact"/>
        <w:jc w:val="left"/>
        <w:rPr>
          <w:b/>
          <w:bCs/>
          <w:color w:val="000000" w:themeColor="text1"/>
          <w:szCs w:val="21"/>
        </w:rPr>
      </w:pPr>
      <w:r>
        <w:rPr>
          <w:b/>
          <w:bCs/>
          <w:color w:val="000000" w:themeColor="text1"/>
          <w:szCs w:val="21"/>
        </w:rPr>
        <w:t>1.</w:t>
      </w:r>
      <w:r>
        <w:rPr>
          <w:b/>
          <w:bCs/>
          <w:color w:val="000000" w:themeColor="text1"/>
          <w:szCs w:val="21"/>
        </w:rPr>
        <w:t>履约验收工作参加人员</w:t>
      </w:r>
    </w:p>
    <w:p w14:paraId="61F251ED" w14:textId="77777777" w:rsidR="00DA6E9A" w:rsidRDefault="00781F0F">
      <w:pPr>
        <w:spacing w:before="120" w:line="320" w:lineRule="exact"/>
        <w:jc w:val="left"/>
        <w:rPr>
          <w:color w:val="000000" w:themeColor="text1"/>
          <w:szCs w:val="21"/>
        </w:rPr>
      </w:pPr>
      <w:r>
        <w:rPr>
          <w:b/>
          <w:bCs/>
          <w:color w:val="000000" w:themeColor="text1"/>
          <w:szCs w:val="21"/>
        </w:rPr>
        <w:t>1.1</w:t>
      </w:r>
      <w:r>
        <w:rPr>
          <w:b/>
          <w:bCs/>
          <w:color w:val="000000" w:themeColor="text1"/>
          <w:szCs w:val="21"/>
        </w:rPr>
        <w:t>履约验收主体单位</w:t>
      </w:r>
    </w:p>
    <w:p w14:paraId="283DE277" w14:textId="77777777" w:rsidR="00DA6E9A" w:rsidRDefault="00781F0F">
      <w:pPr>
        <w:spacing w:before="120" w:line="320" w:lineRule="exact"/>
        <w:ind w:firstLineChars="200" w:firstLine="420"/>
        <w:jc w:val="left"/>
        <w:rPr>
          <w:color w:val="000000" w:themeColor="text1"/>
          <w:szCs w:val="21"/>
          <w:u w:val="single"/>
        </w:rPr>
      </w:pPr>
      <w:r>
        <w:rPr>
          <w:color w:val="000000" w:themeColor="text1"/>
          <w:szCs w:val="21"/>
          <w:u w:val="single"/>
        </w:rPr>
        <w:t>采购人</w:t>
      </w:r>
      <w:r>
        <w:rPr>
          <w:color w:val="000000" w:themeColor="text1"/>
          <w:szCs w:val="21"/>
        </w:rPr>
        <w:t>（如委托第三方机构签订，应注明收费方式）</w:t>
      </w:r>
    </w:p>
    <w:p w14:paraId="6925C240" w14:textId="77777777" w:rsidR="00DA6E9A" w:rsidRDefault="00781F0F">
      <w:pPr>
        <w:spacing w:before="120" w:line="320" w:lineRule="exact"/>
        <w:jc w:val="left"/>
        <w:rPr>
          <w:color w:val="000000" w:themeColor="text1"/>
          <w:szCs w:val="21"/>
        </w:rPr>
      </w:pPr>
      <w:r>
        <w:rPr>
          <w:b/>
          <w:bCs/>
          <w:color w:val="000000" w:themeColor="text1"/>
          <w:szCs w:val="21"/>
        </w:rPr>
        <w:t>1.2</w:t>
      </w:r>
      <w:r>
        <w:rPr>
          <w:b/>
          <w:bCs/>
          <w:color w:val="000000" w:themeColor="text1"/>
          <w:szCs w:val="21"/>
        </w:rPr>
        <w:t>履约验收参加人员</w:t>
      </w:r>
    </w:p>
    <w:p w14:paraId="6899F4FA" w14:textId="77777777" w:rsidR="00DA6E9A" w:rsidRDefault="00781F0F">
      <w:pPr>
        <w:spacing w:before="120" w:line="320" w:lineRule="exact"/>
        <w:ind w:firstLineChars="200" w:firstLine="420"/>
        <w:jc w:val="left"/>
        <w:rPr>
          <w:color w:val="000000" w:themeColor="text1"/>
          <w:szCs w:val="21"/>
          <w:u w:val="single"/>
        </w:rPr>
      </w:pPr>
      <w:r>
        <w:rPr>
          <w:color w:val="000000" w:themeColor="text1"/>
        </w:rPr>
        <w:t>采购人代表、委托机构代表、成交供应商代表及采购人邀请的其他人员</w:t>
      </w:r>
    </w:p>
    <w:p w14:paraId="755811F4" w14:textId="77777777" w:rsidR="00DA6E9A" w:rsidRDefault="00781F0F">
      <w:pPr>
        <w:spacing w:before="120" w:line="320" w:lineRule="exact"/>
        <w:jc w:val="left"/>
        <w:rPr>
          <w:b/>
          <w:bCs/>
          <w:color w:val="000000" w:themeColor="text1"/>
          <w:szCs w:val="21"/>
        </w:rPr>
      </w:pPr>
      <w:r>
        <w:rPr>
          <w:b/>
          <w:bCs/>
          <w:color w:val="000000" w:themeColor="text1"/>
          <w:szCs w:val="21"/>
        </w:rPr>
        <w:t>2.</w:t>
      </w:r>
      <w:r>
        <w:rPr>
          <w:b/>
          <w:bCs/>
          <w:color w:val="000000" w:themeColor="text1"/>
          <w:szCs w:val="21"/>
        </w:rPr>
        <w:t>履约验收时间</w:t>
      </w:r>
    </w:p>
    <w:p w14:paraId="4EB5B680" w14:textId="77777777" w:rsidR="00DA6E9A" w:rsidRDefault="00781F0F">
      <w:pPr>
        <w:spacing w:before="120" w:line="320" w:lineRule="exact"/>
        <w:jc w:val="left"/>
        <w:rPr>
          <w:color w:val="000000" w:themeColor="text1"/>
          <w:szCs w:val="21"/>
        </w:rPr>
      </w:pPr>
      <w:r>
        <w:rPr>
          <w:color w:val="000000" w:themeColor="text1"/>
          <w:szCs w:val="21"/>
        </w:rPr>
        <w:t>2025</w:t>
      </w:r>
      <w:r>
        <w:rPr>
          <w:color w:val="000000" w:themeColor="text1"/>
          <w:szCs w:val="21"/>
        </w:rPr>
        <w:t>年</w:t>
      </w:r>
      <w:r>
        <w:rPr>
          <w:color w:val="000000" w:themeColor="text1"/>
          <w:szCs w:val="21"/>
        </w:rPr>
        <w:t>XX</w:t>
      </w:r>
      <w:r>
        <w:rPr>
          <w:color w:val="000000" w:themeColor="text1"/>
          <w:szCs w:val="21"/>
        </w:rPr>
        <w:t>月</w:t>
      </w:r>
      <w:r>
        <w:rPr>
          <w:color w:val="000000" w:themeColor="text1"/>
          <w:szCs w:val="21"/>
        </w:rPr>
        <w:t>XX</w:t>
      </w:r>
      <w:r>
        <w:rPr>
          <w:color w:val="000000" w:themeColor="text1"/>
          <w:szCs w:val="21"/>
        </w:rPr>
        <w:t>日</w:t>
      </w:r>
    </w:p>
    <w:p w14:paraId="2C2725E4" w14:textId="77777777" w:rsidR="00DA6E9A" w:rsidRDefault="00781F0F">
      <w:pPr>
        <w:spacing w:before="120" w:line="320" w:lineRule="exact"/>
        <w:jc w:val="left"/>
        <w:rPr>
          <w:b/>
          <w:bCs/>
          <w:color w:val="000000" w:themeColor="text1"/>
          <w:szCs w:val="21"/>
        </w:rPr>
      </w:pPr>
      <w:r>
        <w:rPr>
          <w:b/>
          <w:bCs/>
          <w:color w:val="000000" w:themeColor="text1"/>
          <w:szCs w:val="21"/>
        </w:rPr>
        <w:t>3.</w:t>
      </w:r>
      <w:r>
        <w:rPr>
          <w:b/>
          <w:bCs/>
          <w:color w:val="000000" w:themeColor="text1"/>
          <w:szCs w:val="21"/>
        </w:rPr>
        <w:t>履约验收地点</w:t>
      </w:r>
    </w:p>
    <w:p w14:paraId="74E56A0D" w14:textId="77777777" w:rsidR="00DA6E9A" w:rsidRDefault="00781F0F">
      <w:pPr>
        <w:spacing w:before="120" w:line="320" w:lineRule="exact"/>
        <w:jc w:val="left"/>
        <w:rPr>
          <w:color w:val="000000" w:themeColor="text1"/>
          <w:szCs w:val="21"/>
        </w:rPr>
      </w:pPr>
      <w:r>
        <w:rPr>
          <w:color w:val="000000" w:themeColor="text1"/>
          <w:szCs w:val="21"/>
        </w:rPr>
        <w:t>XX</w:t>
      </w:r>
      <w:r>
        <w:rPr>
          <w:color w:val="000000" w:themeColor="text1"/>
          <w:szCs w:val="21"/>
        </w:rPr>
        <w:t>市</w:t>
      </w:r>
      <w:r>
        <w:rPr>
          <w:color w:val="000000" w:themeColor="text1"/>
          <w:szCs w:val="21"/>
        </w:rPr>
        <w:t>XX</w:t>
      </w:r>
      <w:r>
        <w:rPr>
          <w:color w:val="000000" w:themeColor="text1"/>
          <w:szCs w:val="21"/>
        </w:rPr>
        <w:t>区</w:t>
      </w:r>
      <w:r>
        <w:rPr>
          <w:color w:val="000000" w:themeColor="text1"/>
          <w:szCs w:val="21"/>
        </w:rPr>
        <w:t>XX</w:t>
      </w:r>
      <w:r>
        <w:rPr>
          <w:color w:val="000000" w:themeColor="text1"/>
          <w:szCs w:val="21"/>
        </w:rPr>
        <w:t>路</w:t>
      </w:r>
      <w:r>
        <w:rPr>
          <w:color w:val="000000" w:themeColor="text1"/>
          <w:szCs w:val="21"/>
        </w:rPr>
        <w:t>XX</w:t>
      </w:r>
      <w:r>
        <w:rPr>
          <w:color w:val="000000" w:themeColor="text1"/>
          <w:szCs w:val="21"/>
        </w:rPr>
        <w:t>号</w:t>
      </w:r>
    </w:p>
    <w:p w14:paraId="202266D7" w14:textId="77777777" w:rsidR="00DA6E9A" w:rsidRDefault="00781F0F">
      <w:pPr>
        <w:spacing w:before="120" w:line="320" w:lineRule="exact"/>
        <w:jc w:val="left"/>
        <w:rPr>
          <w:b/>
          <w:bCs/>
          <w:color w:val="000000" w:themeColor="text1"/>
          <w:szCs w:val="21"/>
        </w:rPr>
      </w:pPr>
      <w:r>
        <w:rPr>
          <w:b/>
          <w:bCs/>
          <w:color w:val="000000" w:themeColor="text1"/>
          <w:szCs w:val="21"/>
        </w:rPr>
        <w:t>4.</w:t>
      </w:r>
      <w:r>
        <w:rPr>
          <w:b/>
          <w:bCs/>
          <w:color w:val="000000" w:themeColor="text1"/>
          <w:szCs w:val="21"/>
        </w:rPr>
        <w:t>履约验收方式</w:t>
      </w:r>
    </w:p>
    <w:p w14:paraId="62D01228" w14:textId="77777777" w:rsidR="00DA6E9A" w:rsidRDefault="00781F0F">
      <w:pPr>
        <w:spacing w:before="120" w:line="320" w:lineRule="exact"/>
        <w:jc w:val="left"/>
        <w:rPr>
          <w:b/>
          <w:bCs/>
          <w:color w:val="000000" w:themeColor="text1"/>
          <w:szCs w:val="21"/>
          <w:u w:val="single"/>
        </w:rPr>
      </w:pPr>
      <w:r>
        <w:rPr>
          <w:color w:val="000000" w:themeColor="text1"/>
          <w:szCs w:val="21"/>
          <w:u w:val="single"/>
        </w:rPr>
        <w:t>采购人自行验收</w:t>
      </w:r>
    </w:p>
    <w:p w14:paraId="63557061" w14:textId="77777777" w:rsidR="00DA6E9A" w:rsidRDefault="00781F0F">
      <w:pPr>
        <w:spacing w:before="120" w:line="320" w:lineRule="exact"/>
        <w:jc w:val="left"/>
        <w:rPr>
          <w:b/>
          <w:bCs/>
          <w:color w:val="000000" w:themeColor="text1"/>
          <w:szCs w:val="21"/>
        </w:rPr>
      </w:pPr>
      <w:r>
        <w:rPr>
          <w:b/>
          <w:bCs/>
          <w:color w:val="000000" w:themeColor="text1"/>
          <w:szCs w:val="21"/>
        </w:rPr>
        <w:t>5.</w:t>
      </w:r>
      <w:r>
        <w:rPr>
          <w:b/>
          <w:bCs/>
          <w:color w:val="000000" w:themeColor="text1"/>
          <w:szCs w:val="21"/>
        </w:rPr>
        <w:t>履约验收程序</w:t>
      </w:r>
    </w:p>
    <w:p w14:paraId="5FC52FFF" w14:textId="77777777" w:rsidR="00DA6E9A" w:rsidRDefault="00781F0F">
      <w:pPr>
        <w:spacing w:before="120" w:line="320" w:lineRule="exact"/>
        <w:jc w:val="left"/>
        <w:rPr>
          <w:b/>
          <w:bCs/>
          <w:color w:val="000000" w:themeColor="text1"/>
          <w:szCs w:val="21"/>
        </w:rPr>
      </w:pPr>
      <w:r>
        <w:rPr>
          <w:b/>
          <w:bCs/>
          <w:color w:val="000000" w:themeColor="text1"/>
          <w:szCs w:val="21"/>
        </w:rPr>
        <w:t>5.1</w:t>
      </w:r>
      <w:r>
        <w:rPr>
          <w:b/>
          <w:bCs/>
          <w:color w:val="000000" w:themeColor="text1"/>
          <w:szCs w:val="21"/>
        </w:rPr>
        <w:t>成立验收小组</w:t>
      </w:r>
    </w:p>
    <w:p w14:paraId="2ACF4605" w14:textId="77777777" w:rsidR="00DA6E9A" w:rsidRDefault="00781F0F">
      <w:pPr>
        <w:spacing w:before="120" w:line="320" w:lineRule="exact"/>
        <w:jc w:val="left"/>
        <w:rPr>
          <w:b/>
          <w:bCs/>
          <w:color w:val="000000" w:themeColor="text1"/>
          <w:szCs w:val="21"/>
        </w:rPr>
      </w:pPr>
      <w:r>
        <w:rPr>
          <w:b/>
          <w:bCs/>
          <w:color w:val="000000" w:themeColor="text1"/>
          <w:szCs w:val="21"/>
        </w:rPr>
        <w:t>5.2</w:t>
      </w:r>
      <w:r>
        <w:rPr>
          <w:b/>
          <w:bCs/>
          <w:color w:val="000000" w:themeColor="text1"/>
          <w:szCs w:val="21"/>
        </w:rPr>
        <w:t>量化验收标准</w:t>
      </w:r>
    </w:p>
    <w:p w14:paraId="6CBDF55F" w14:textId="77777777" w:rsidR="00DA6E9A" w:rsidRDefault="00781F0F">
      <w:pPr>
        <w:spacing w:before="120" w:line="320" w:lineRule="exact"/>
        <w:jc w:val="left"/>
        <w:rPr>
          <w:b/>
          <w:bCs/>
          <w:color w:val="000000" w:themeColor="text1"/>
          <w:szCs w:val="21"/>
        </w:rPr>
      </w:pPr>
      <w:r>
        <w:rPr>
          <w:b/>
          <w:bCs/>
          <w:color w:val="000000" w:themeColor="text1"/>
          <w:szCs w:val="21"/>
        </w:rPr>
        <w:t>5.3</w:t>
      </w:r>
      <w:r>
        <w:rPr>
          <w:b/>
          <w:bCs/>
          <w:color w:val="000000" w:themeColor="text1"/>
          <w:szCs w:val="21"/>
        </w:rPr>
        <w:t>组织验收</w:t>
      </w:r>
    </w:p>
    <w:p w14:paraId="4E7B2942" w14:textId="77777777" w:rsidR="00DA6E9A" w:rsidRDefault="00781F0F">
      <w:pPr>
        <w:spacing w:before="120" w:line="320" w:lineRule="exact"/>
        <w:jc w:val="left"/>
        <w:rPr>
          <w:b/>
          <w:bCs/>
          <w:color w:val="000000" w:themeColor="text1"/>
          <w:szCs w:val="21"/>
        </w:rPr>
      </w:pPr>
      <w:r>
        <w:rPr>
          <w:b/>
          <w:bCs/>
          <w:color w:val="000000" w:themeColor="text1"/>
          <w:szCs w:val="21"/>
        </w:rPr>
        <w:t>5.4</w:t>
      </w:r>
      <w:r>
        <w:rPr>
          <w:b/>
          <w:bCs/>
          <w:color w:val="000000" w:themeColor="text1"/>
          <w:szCs w:val="21"/>
        </w:rPr>
        <w:t>出具验收报告</w:t>
      </w:r>
    </w:p>
    <w:p w14:paraId="65EAAA9B" w14:textId="77777777" w:rsidR="00DA6E9A" w:rsidRDefault="00781F0F">
      <w:pPr>
        <w:spacing w:before="120" w:line="320" w:lineRule="exact"/>
        <w:jc w:val="left"/>
        <w:rPr>
          <w:b/>
          <w:bCs/>
          <w:color w:val="000000" w:themeColor="text1"/>
          <w:szCs w:val="21"/>
        </w:rPr>
      </w:pPr>
      <w:r>
        <w:rPr>
          <w:b/>
          <w:bCs/>
          <w:color w:val="000000" w:themeColor="text1"/>
          <w:szCs w:val="21"/>
        </w:rPr>
        <w:t>5.5</w:t>
      </w:r>
      <w:r>
        <w:rPr>
          <w:b/>
          <w:bCs/>
          <w:color w:val="000000" w:themeColor="text1"/>
          <w:szCs w:val="21"/>
        </w:rPr>
        <w:t>验收结果公告</w:t>
      </w:r>
    </w:p>
    <w:p w14:paraId="769FF025" w14:textId="77777777" w:rsidR="00DA6E9A" w:rsidRDefault="00781F0F">
      <w:pPr>
        <w:spacing w:before="120" w:line="320" w:lineRule="exact"/>
        <w:jc w:val="left"/>
        <w:rPr>
          <w:b/>
          <w:bCs/>
          <w:color w:val="000000" w:themeColor="text1"/>
          <w:szCs w:val="21"/>
        </w:rPr>
      </w:pPr>
      <w:r>
        <w:rPr>
          <w:b/>
          <w:bCs/>
          <w:color w:val="000000" w:themeColor="text1"/>
          <w:szCs w:val="21"/>
        </w:rPr>
        <w:t>5.6</w:t>
      </w:r>
      <w:r>
        <w:rPr>
          <w:b/>
          <w:bCs/>
          <w:color w:val="000000" w:themeColor="text1"/>
          <w:szCs w:val="21"/>
        </w:rPr>
        <w:t>验收资料归档</w:t>
      </w:r>
    </w:p>
    <w:p w14:paraId="70CCB499"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采购合同项目完成验收后，采购人整理好验收原始记录、</w:t>
      </w:r>
      <w:proofErr w:type="gramStart"/>
      <w:r>
        <w:rPr>
          <w:color w:val="000000" w:themeColor="text1"/>
          <w:szCs w:val="21"/>
        </w:rPr>
        <w:t>验收书</w:t>
      </w:r>
      <w:proofErr w:type="gramEnd"/>
      <w:r>
        <w:rPr>
          <w:color w:val="000000" w:themeColor="text1"/>
          <w:szCs w:val="21"/>
        </w:rPr>
        <w:t>等资料后妥善保管，不得变造、隐匿或者销毁，验收资料保存期为采购结束之日起至少保存</w:t>
      </w:r>
      <w:r>
        <w:rPr>
          <w:color w:val="000000" w:themeColor="text1"/>
          <w:szCs w:val="21"/>
        </w:rPr>
        <w:t>15</w:t>
      </w:r>
      <w:r>
        <w:rPr>
          <w:color w:val="000000" w:themeColor="text1"/>
          <w:szCs w:val="21"/>
        </w:rPr>
        <w:t>年。</w:t>
      </w:r>
    </w:p>
    <w:p w14:paraId="783946D7" w14:textId="77777777" w:rsidR="00DA6E9A" w:rsidRDefault="00781F0F">
      <w:pPr>
        <w:spacing w:before="120" w:line="320" w:lineRule="exact"/>
        <w:jc w:val="left"/>
        <w:rPr>
          <w:b/>
          <w:bCs/>
          <w:iCs/>
          <w:color w:val="000000" w:themeColor="text1"/>
          <w:szCs w:val="21"/>
        </w:rPr>
      </w:pPr>
      <w:r>
        <w:rPr>
          <w:b/>
          <w:bCs/>
          <w:color w:val="000000" w:themeColor="text1"/>
          <w:szCs w:val="21"/>
        </w:rPr>
        <w:t>6.</w:t>
      </w:r>
      <w:r>
        <w:rPr>
          <w:b/>
          <w:bCs/>
          <w:color w:val="000000" w:themeColor="text1"/>
          <w:szCs w:val="21"/>
        </w:rPr>
        <w:t>履约验收内容</w:t>
      </w:r>
    </w:p>
    <w:p w14:paraId="485FB0A6" w14:textId="77777777" w:rsidR="00DA6E9A" w:rsidRDefault="00781F0F">
      <w:pPr>
        <w:spacing w:before="120" w:line="320" w:lineRule="exact"/>
        <w:jc w:val="left"/>
        <w:rPr>
          <w:iCs/>
          <w:color w:val="000000" w:themeColor="text1"/>
          <w:szCs w:val="21"/>
        </w:rPr>
      </w:pPr>
      <w:r>
        <w:rPr>
          <w:b/>
          <w:bCs/>
          <w:color w:val="000000" w:themeColor="text1"/>
          <w:szCs w:val="21"/>
        </w:rPr>
        <w:t>6.1</w:t>
      </w:r>
      <w:r>
        <w:rPr>
          <w:b/>
          <w:bCs/>
          <w:color w:val="000000" w:themeColor="text1"/>
          <w:szCs w:val="21"/>
        </w:rPr>
        <w:t>商务验收内容</w:t>
      </w:r>
    </w:p>
    <w:p w14:paraId="1A08A49A" w14:textId="77777777" w:rsidR="00DA6E9A" w:rsidRDefault="00781F0F">
      <w:pPr>
        <w:spacing w:before="120" w:line="320" w:lineRule="exact"/>
        <w:ind w:firstLineChars="200" w:firstLine="420"/>
        <w:jc w:val="left"/>
        <w:rPr>
          <w:color w:val="000000" w:themeColor="text1"/>
          <w:szCs w:val="21"/>
          <w:u w:val="single"/>
        </w:rPr>
      </w:pPr>
      <w:r>
        <w:rPr>
          <w:color w:val="000000" w:themeColor="text1"/>
          <w:szCs w:val="21"/>
        </w:rPr>
        <w:t>对采购标的交付的情况、财务和服务要求，包括交付（实施）的时间（期限）和地点（范围），付款条件（进度和方式），包装和运输，售后服务，保险等进行验收。</w:t>
      </w:r>
    </w:p>
    <w:p w14:paraId="589F68AF" w14:textId="77777777" w:rsidR="00DA6E9A" w:rsidRDefault="00781F0F">
      <w:pPr>
        <w:spacing w:before="120" w:line="320" w:lineRule="exact"/>
        <w:jc w:val="left"/>
        <w:rPr>
          <w:iCs/>
          <w:color w:val="000000" w:themeColor="text1"/>
          <w:szCs w:val="21"/>
        </w:rPr>
      </w:pPr>
      <w:r>
        <w:rPr>
          <w:b/>
          <w:bCs/>
          <w:color w:val="000000" w:themeColor="text1"/>
          <w:szCs w:val="21"/>
        </w:rPr>
        <w:t>6.2</w:t>
      </w:r>
      <w:r>
        <w:rPr>
          <w:b/>
          <w:bCs/>
          <w:color w:val="000000" w:themeColor="text1"/>
          <w:szCs w:val="21"/>
        </w:rPr>
        <w:t>技术验收内容</w:t>
      </w:r>
    </w:p>
    <w:p w14:paraId="767FD903" w14:textId="77777777" w:rsidR="00DA6E9A" w:rsidRDefault="00781F0F">
      <w:pPr>
        <w:spacing w:before="120" w:line="320" w:lineRule="exact"/>
        <w:ind w:firstLineChars="200" w:firstLine="420"/>
        <w:jc w:val="left"/>
        <w:rPr>
          <w:color w:val="000000" w:themeColor="text1"/>
          <w:szCs w:val="21"/>
          <w:u w:val="single"/>
        </w:rPr>
      </w:pPr>
      <w:r>
        <w:rPr>
          <w:color w:val="000000" w:themeColor="text1"/>
          <w:szCs w:val="21"/>
        </w:rPr>
        <w:lastRenderedPageBreak/>
        <w:t>对采购标的</w:t>
      </w:r>
      <w:proofErr w:type="gramStart"/>
      <w:r>
        <w:rPr>
          <w:color w:val="000000" w:themeColor="text1"/>
          <w:szCs w:val="21"/>
        </w:rPr>
        <w:t>的</w:t>
      </w:r>
      <w:proofErr w:type="gramEnd"/>
      <w:r>
        <w:rPr>
          <w:color w:val="000000" w:themeColor="text1"/>
          <w:szCs w:val="21"/>
        </w:rPr>
        <w:t>功能和质量要求，包括性能、材料、结构、外观、安全，或者服务内容和标准等进行验收。</w:t>
      </w:r>
    </w:p>
    <w:p w14:paraId="21B54752" w14:textId="77777777" w:rsidR="00DA6E9A" w:rsidRDefault="00781F0F">
      <w:pPr>
        <w:spacing w:before="120" w:line="320" w:lineRule="exact"/>
        <w:jc w:val="left"/>
        <w:rPr>
          <w:b/>
          <w:bCs/>
          <w:color w:val="000000" w:themeColor="text1"/>
          <w:szCs w:val="21"/>
        </w:rPr>
      </w:pPr>
      <w:r>
        <w:rPr>
          <w:b/>
          <w:bCs/>
          <w:color w:val="000000" w:themeColor="text1"/>
          <w:szCs w:val="21"/>
        </w:rPr>
        <w:t>7.</w:t>
      </w:r>
      <w:r>
        <w:rPr>
          <w:b/>
          <w:bCs/>
          <w:color w:val="000000" w:themeColor="text1"/>
          <w:szCs w:val="21"/>
        </w:rPr>
        <w:t>履约验收标准</w:t>
      </w:r>
    </w:p>
    <w:p w14:paraId="427DD8C0" w14:textId="77777777" w:rsidR="00DA6E9A" w:rsidRDefault="00781F0F">
      <w:pPr>
        <w:widowControl/>
        <w:spacing w:before="120" w:line="320" w:lineRule="exact"/>
        <w:ind w:firstLineChars="200" w:firstLine="420"/>
        <w:rPr>
          <w:color w:val="000000" w:themeColor="text1"/>
          <w:kern w:val="0"/>
          <w:szCs w:val="21"/>
        </w:rPr>
      </w:pPr>
      <w:r>
        <w:rPr>
          <w:color w:val="000000" w:themeColor="text1"/>
          <w:kern w:val="0"/>
          <w:szCs w:val="21"/>
        </w:rPr>
        <w:t>验收标准：</w:t>
      </w:r>
    </w:p>
    <w:p w14:paraId="70F10DEC" w14:textId="77777777" w:rsidR="00DA6E9A" w:rsidRDefault="00781F0F">
      <w:pPr>
        <w:widowControl/>
        <w:spacing w:before="120" w:line="320" w:lineRule="exac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）中标（成交）供应商应提供完备的技术或服务资料、装箱单和合格证等，并派遣专业人员进行现场安装调试。验收合格条件如下：</w:t>
      </w:r>
    </w:p>
    <w:p w14:paraId="6AAFFE35" w14:textId="77777777" w:rsidR="00DA6E9A" w:rsidRDefault="00781F0F">
      <w:pPr>
        <w:spacing w:before="120" w:line="320" w:lineRule="exact"/>
        <w:rPr>
          <w:color w:val="000000" w:themeColor="text1"/>
          <w:szCs w:val="21"/>
        </w:rPr>
      </w:pPr>
      <w:r>
        <w:rPr>
          <w:color w:val="000000" w:themeColor="text1"/>
          <w:szCs w:val="21"/>
        </w:rPr>
        <w:t>服务技术参数与响应文件中响应表或证明材料一致，性能或指标达到规定的标准。否则，以实际服务技术参数与响应文件响应表参数或证明材料比较，按如下情况处理：</w:t>
      </w:r>
    </w:p>
    <w:p w14:paraId="7CB8319C" w14:textId="77777777" w:rsidR="00DA6E9A" w:rsidRDefault="00781F0F">
      <w:pPr>
        <w:spacing w:before="120" w:line="320" w:lineRule="exact"/>
        <w:rPr>
          <w:color w:val="000000" w:themeColor="text1"/>
          <w:szCs w:val="21"/>
        </w:rPr>
      </w:pPr>
      <w:r>
        <w:rPr>
          <w:rFonts w:ascii="宋体" w:hAnsi="宋体" w:cs="宋体" w:hint="eastAsia"/>
          <w:color w:val="000000" w:themeColor="text1"/>
          <w:szCs w:val="21"/>
        </w:rPr>
        <w:t>①</w:t>
      </w:r>
      <w:r>
        <w:rPr>
          <w:color w:val="000000" w:themeColor="text1"/>
          <w:szCs w:val="21"/>
        </w:rPr>
        <w:t>供应商响应文件响应表或证明材料中满足或优于的技术参数，在验收时实际不满足技术参数要求的，视为供应商违约，采购人有权终止合同拒收服务成果，并追究供应商责任，同时报财政部门备案。</w:t>
      </w:r>
    </w:p>
    <w:p w14:paraId="41541F43" w14:textId="77777777" w:rsidR="00DA6E9A" w:rsidRDefault="00781F0F">
      <w:pPr>
        <w:spacing w:before="120" w:line="320" w:lineRule="exact"/>
        <w:rPr>
          <w:color w:val="000000" w:themeColor="text1"/>
          <w:szCs w:val="21"/>
        </w:rPr>
      </w:pPr>
      <w:r>
        <w:rPr>
          <w:rFonts w:ascii="宋体" w:hAnsi="宋体" w:cs="宋体" w:hint="eastAsia"/>
          <w:color w:val="000000" w:themeColor="text1"/>
          <w:szCs w:val="21"/>
        </w:rPr>
        <w:t>②</w:t>
      </w:r>
      <w:r>
        <w:rPr>
          <w:color w:val="000000" w:themeColor="text1"/>
          <w:szCs w:val="21"/>
        </w:rPr>
        <w:t>供应商响应文件响应表或证明材料中优于的技术参数，在验收时实际仅满足并未优于技术参数要求的，视为供应商违约，采购人有权终止合同拒收服务成果，并追究供应商责任，同时报财政部门备案。</w:t>
      </w:r>
    </w:p>
    <w:p w14:paraId="53403544" w14:textId="77777777" w:rsidR="00DA6E9A" w:rsidRDefault="00781F0F">
      <w:pPr>
        <w:spacing w:before="120" w:line="320" w:lineRule="exact"/>
        <w:rPr>
          <w:color w:val="000000" w:themeColor="text1"/>
          <w:szCs w:val="21"/>
        </w:rPr>
      </w:pPr>
      <w:r>
        <w:rPr>
          <w:rFonts w:ascii="宋体" w:hAnsi="宋体" w:cs="宋体" w:hint="eastAsia"/>
          <w:color w:val="000000" w:themeColor="text1"/>
          <w:szCs w:val="21"/>
        </w:rPr>
        <w:t>③</w:t>
      </w:r>
      <w:r>
        <w:rPr>
          <w:color w:val="000000" w:themeColor="text1"/>
          <w:szCs w:val="21"/>
        </w:rPr>
        <w:t>供应商响应文件响应表或证明材料中不满足的技术参数，在验收时实际满足技术参数的要求，以满足技术参数的要求验收。</w:t>
      </w:r>
      <w:r>
        <w:rPr>
          <w:color w:val="000000" w:themeColor="text1"/>
          <w:szCs w:val="21"/>
        </w:rPr>
        <w:t xml:space="preserve"> </w:t>
      </w:r>
    </w:p>
    <w:p w14:paraId="61484911" w14:textId="77777777" w:rsidR="00DA6E9A" w:rsidRDefault="00781F0F">
      <w:pPr>
        <w:spacing w:before="120" w:line="320" w:lineRule="exact"/>
        <w:rPr>
          <w:color w:val="000000" w:themeColor="text1"/>
          <w:szCs w:val="21"/>
        </w:rPr>
      </w:pPr>
      <w:r>
        <w:rPr>
          <w:rFonts w:ascii="宋体" w:hAnsi="宋体" w:cs="宋体" w:hint="eastAsia"/>
          <w:color w:val="000000" w:themeColor="text1"/>
          <w:szCs w:val="21"/>
        </w:rPr>
        <w:t>④</w:t>
      </w:r>
      <w:r>
        <w:rPr>
          <w:color w:val="000000" w:themeColor="text1"/>
          <w:szCs w:val="21"/>
        </w:rPr>
        <w:t>供应商响应文件响应表或证明材料中满足的技术参数，在验收时实际优于技术参数的要求，以满足技术参数的要求验收。</w:t>
      </w:r>
    </w:p>
    <w:p w14:paraId="2D280970" w14:textId="77777777" w:rsidR="00DA6E9A" w:rsidRDefault="00781F0F">
      <w:pPr>
        <w:spacing w:before="120" w:line="320" w:lineRule="exact"/>
        <w:rPr>
          <w:color w:val="000000" w:themeColor="text1"/>
          <w:szCs w:val="21"/>
        </w:rPr>
      </w:pPr>
      <w:r>
        <w:rPr>
          <w:rFonts w:ascii="宋体" w:hAnsi="宋体" w:cs="宋体" w:hint="eastAsia"/>
          <w:color w:val="000000" w:themeColor="text1"/>
          <w:szCs w:val="21"/>
        </w:rPr>
        <w:t>⑤</w:t>
      </w:r>
      <w:r>
        <w:rPr>
          <w:color w:val="000000" w:themeColor="text1"/>
          <w:szCs w:val="21"/>
        </w:rPr>
        <w:t>供应商响应文件响应表或证明材料中优于的技术参数，在验收时实际也优于技术参数的要求，但没有达到响应表或证明材料中优于的程度，由采购人与供应商协商按是否满足要求验收。</w:t>
      </w:r>
    </w:p>
    <w:p w14:paraId="73FED59E"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w:t>
      </w:r>
      <w:r>
        <w:rPr>
          <w:color w:val="000000" w:themeColor="text1"/>
          <w:szCs w:val="21"/>
        </w:rPr>
        <w:t>1</w:t>
      </w:r>
      <w:r>
        <w:rPr>
          <w:color w:val="000000" w:themeColor="text1"/>
          <w:szCs w:val="21"/>
        </w:rPr>
        <w:t>）在测试或试运行期间所出现的问题得到解决，并运行或工作正常。</w:t>
      </w:r>
    </w:p>
    <w:p w14:paraId="1255F6A0"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w:t>
      </w:r>
      <w:r>
        <w:rPr>
          <w:color w:val="000000" w:themeColor="text1"/>
          <w:szCs w:val="21"/>
        </w:rPr>
        <w:t>2</w:t>
      </w:r>
      <w:r>
        <w:rPr>
          <w:color w:val="000000" w:themeColor="text1"/>
          <w:szCs w:val="21"/>
        </w:rPr>
        <w:t>）在规定时间内完成交付及验收，并经采购人确认。</w:t>
      </w:r>
    </w:p>
    <w:p w14:paraId="06E32515"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w:t>
      </w:r>
      <w:r>
        <w:rPr>
          <w:color w:val="000000" w:themeColor="text1"/>
          <w:szCs w:val="21"/>
        </w:rPr>
        <w:t>3</w:t>
      </w:r>
      <w:r>
        <w:rPr>
          <w:color w:val="000000" w:themeColor="text1"/>
          <w:szCs w:val="21"/>
        </w:rPr>
        <w:t>）服务在安装调试并试运行符合要求后，才作为最终验收。</w:t>
      </w:r>
    </w:p>
    <w:p w14:paraId="531238A5"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w:t>
      </w:r>
      <w:r>
        <w:rPr>
          <w:color w:val="000000" w:themeColor="text1"/>
          <w:szCs w:val="21"/>
        </w:rPr>
        <w:t>4</w:t>
      </w:r>
      <w:r>
        <w:rPr>
          <w:color w:val="000000" w:themeColor="text1"/>
          <w:szCs w:val="21"/>
        </w:rPr>
        <w:t>）成交供应商提供的服务未达到采购文件规定要求，且对采购人造成损失的，</w:t>
      </w:r>
      <w:proofErr w:type="gramStart"/>
      <w:r>
        <w:rPr>
          <w:color w:val="000000" w:themeColor="text1"/>
          <w:szCs w:val="21"/>
        </w:rPr>
        <w:t>由成交</w:t>
      </w:r>
      <w:proofErr w:type="gramEnd"/>
      <w:r>
        <w:rPr>
          <w:color w:val="000000" w:themeColor="text1"/>
          <w:szCs w:val="21"/>
        </w:rPr>
        <w:t>供应商承担一切责任，并赔偿所造成的损失。</w:t>
      </w:r>
    </w:p>
    <w:p w14:paraId="7D13FD9C"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w:t>
      </w:r>
      <w:r>
        <w:rPr>
          <w:color w:val="000000" w:themeColor="text1"/>
          <w:szCs w:val="21"/>
        </w:rPr>
        <w:t>5</w:t>
      </w:r>
      <w:r>
        <w:rPr>
          <w:color w:val="000000" w:themeColor="text1"/>
          <w:szCs w:val="21"/>
        </w:rPr>
        <w:t>）政府采购合同约定的其他要求及响应文件响应的其他标准。</w:t>
      </w:r>
    </w:p>
    <w:p w14:paraId="02F54A8D" w14:textId="77777777" w:rsidR="00DA6E9A" w:rsidRDefault="00781F0F">
      <w:pPr>
        <w:spacing w:before="120" w:line="320" w:lineRule="exact"/>
        <w:ind w:firstLineChars="200" w:firstLine="422"/>
        <w:jc w:val="left"/>
        <w:rPr>
          <w:b/>
          <w:bCs/>
          <w:color w:val="000000" w:themeColor="text1"/>
          <w:szCs w:val="21"/>
        </w:rPr>
      </w:pPr>
      <w:r>
        <w:rPr>
          <w:b/>
          <w:bCs/>
          <w:color w:val="000000" w:themeColor="text1"/>
          <w:szCs w:val="21"/>
        </w:rPr>
        <w:t>8.</w:t>
      </w:r>
      <w:r>
        <w:rPr>
          <w:b/>
          <w:bCs/>
          <w:color w:val="000000" w:themeColor="text1"/>
          <w:szCs w:val="21"/>
        </w:rPr>
        <w:t>履约验收其他事项</w:t>
      </w:r>
    </w:p>
    <w:p w14:paraId="1739C6E3" w14:textId="77777777" w:rsidR="00DA6E9A" w:rsidRDefault="00781F0F">
      <w:pPr>
        <w:spacing w:before="120" w:line="320" w:lineRule="exact"/>
        <w:ind w:firstLineChars="200" w:firstLine="420"/>
        <w:jc w:val="left"/>
        <w:rPr>
          <w:color w:val="000000" w:themeColor="text1"/>
          <w:szCs w:val="21"/>
        </w:rPr>
      </w:pPr>
      <w:r>
        <w:rPr>
          <w:color w:val="000000" w:themeColor="text1"/>
          <w:szCs w:val="21"/>
        </w:rPr>
        <w:t>无</w:t>
      </w:r>
    </w:p>
    <w:p w14:paraId="1E8FA6C5" w14:textId="77777777" w:rsidR="00DA6E9A" w:rsidRDefault="00781F0F">
      <w:pPr>
        <w:spacing w:before="120" w:line="320" w:lineRule="exact"/>
        <w:rPr>
          <w:color w:val="000000" w:themeColor="text1"/>
          <w:szCs w:val="21"/>
          <w:u w:val="single"/>
        </w:rPr>
      </w:pPr>
      <w:r>
        <w:rPr>
          <w:color w:val="000000" w:themeColor="text1"/>
          <w:szCs w:val="21"/>
          <w:u w:val="single"/>
        </w:rPr>
        <w:br w:type="page"/>
      </w:r>
    </w:p>
    <w:p w14:paraId="07FD95CF" w14:textId="77777777" w:rsidR="00DA6E9A" w:rsidRDefault="00781F0F">
      <w:pPr>
        <w:snapToGrid w:val="0"/>
        <w:spacing w:line="360" w:lineRule="exact"/>
        <w:jc w:val="center"/>
        <w:rPr>
          <w:b/>
          <w:bCs/>
          <w:color w:val="000000" w:themeColor="text1"/>
          <w:szCs w:val="21"/>
        </w:rPr>
      </w:pPr>
      <w:r>
        <w:rPr>
          <w:b/>
          <w:bCs/>
          <w:color w:val="000000" w:themeColor="text1"/>
          <w:szCs w:val="21"/>
        </w:rPr>
        <w:lastRenderedPageBreak/>
        <w:t>广西壮族自治区政府采购项目合同验收书</w:t>
      </w:r>
    </w:p>
    <w:p w14:paraId="2668C931" w14:textId="77777777" w:rsidR="00DA6E9A" w:rsidRDefault="00781F0F">
      <w:pPr>
        <w:widowControl/>
        <w:snapToGrid w:val="0"/>
        <w:spacing w:before="100" w:beforeAutospacing="1" w:after="100" w:afterAutospacing="1" w:line="320" w:lineRule="exact"/>
        <w:ind w:leftChars="-171" w:left="-359" w:firstLineChars="200" w:firstLine="420"/>
        <w:jc w:val="left"/>
        <w:rPr>
          <w:color w:val="000000" w:themeColor="text1"/>
          <w:kern w:val="0"/>
          <w:szCs w:val="21"/>
        </w:rPr>
      </w:pPr>
      <w:r>
        <w:rPr>
          <w:color w:val="000000" w:themeColor="text1"/>
          <w:kern w:val="0"/>
          <w:szCs w:val="21"/>
        </w:rPr>
        <w:t>根据政府采购项目（</w:t>
      </w:r>
      <w:r>
        <w:rPr>
          <w:color w:val="000000" w:themeColor="text1"/>
          <w:kern w:val="0"/>
          <w:szCs w:val="21"/>
          <w:u w:val="single"/>
        </w:rPr>
        <w:t>采购合同编号：</w:t>
      </w:r>
      <w:r>
        <w:rPr>
          <w:color w:val="000000" w:themeColor="text1"/>
          <w:szCs w:val="21"/>
          <w:u w:val="single"/>
        </w:rPr>
        <w:t>GXZC20XX-XX-XXXXX-JDZB</w:t>
      </w:r>
      <w:r>
        <w:rPr>
          <w:color w:val="000000" w:themeColor="text1"/>
          <w:kern w:val="0"/>
          <w:szCs w:val="21"/>
        </w:rPr>
        <w:t>）的约定，我单位对（</w:t>
      </w:r>
      <w:r>
        <w:rPr>
          <w:color w:val="000000" w:themeColor="text1"/>
          <w:szCs w:val="21"/>
          <w:u w:val="single"/>
        </w:rPr>
        <w:t>XXXX</w:t>
      </w:r>
      <w:r>
        <w:rPr>
          <w:color w:val="000000" w:themeColor="text1"/>
          <w:szCs w:val="21"/>
          <w:u w:val="single"/>
        </w:rPr>
        <w:t>采购项目</w:t>
      </w:r>
      <w:r>
        <w:rPr>
          <w:color w:val="000000" w:themeColor="text1"/>
          <w:kern w:val="0"/>
          <w:szCs w:val="21"/>
        </w:rPr>
        <w:t>）政府采购项目中标（或成交）供应商</w:t>
      </w:r>
      <w:r>
        <w:rPr>
          <w:color w:val="000000" w:themeColor="text1"/>
          <w:kern w:val="0"/>
          <w:szCs w:val="21"/>
          <w:u w:val="single"/>
        </w:rPr>
        <w:t>XX</w:t>
      </w:r>
      <w:r>
        <w:rPr>
          <w:color w:val="000000" w:themeColor="text1"/>
          <w:kern w:val="0"/>
          <w:szCs w:val="21"/>
          <w:u w:val="single"/>
        </w:rPr>
        <w:t>公司（填写供应商名称）</w:t>
      </w:r>
      <w:r>
        <w:rPr>
          <w:color w:val="000000" w:themeColor="text1"/>
          <w:kern w:val="0"/>
          <w:szCs w:val="21"/>
        </w:rPr>
        <w:t>提供的服务（或工程、货物）进行了验收，验收情况如下：</w:t>
      </w:r>
    </w:p>
    <w:tbl>
      <w:tblPr>
        <w:tblW w:w="96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61"/>
        <w:gridCol w:w="866"/>
        <w:gridCol w:w="977"/>
        <w:gridCol w:w="2263"/>
        <w:gridCol w:w="1608"/>
        <w:gridCol w:w="850"/>
        <w:gridCol w:w="242"/>
        <w:gridCol w:w="2160"/>
      </w:tblGrid>
      <w:tr w:rsidR="00DA6E9A" w14:paraId="304AB75F" w14:textId="77777777">
        <w:trPr>
          <w:trHeight w:val="361"/>
          <w:jc w:val="center"/>
        </w:trPr>
        <w:tc>
          <w:tcPr>
            <w:tcW w:w="2504" w:type="dxa"/>
            <w:gridSpan w:val="3"/>
            <w:tcBorders>
              <w:top w:val="single" w:sz="8" w:space="0" w:color="auto"/>
              <w:left w:val="single" w:sz="8" w:space="0" w:color="auto"/>
              <w:bottom w:val="single" w:sz="8" w:space="0" w:color="auto"/>
              <w:right w:val="single" w:sz="8" w:space="0" w:color="auto"/>
            </w:tcBorders>
            <w:vAlign w:val="center"/>
          </w:tcPr>
          <w:p w14:paraId="1CFB2FF9" w14:textId="77777777" w:rsidR="00DA6E9A" w:rsidRDefault="00781F0F">
            <w:pPr>
              <w:widowControl/>
              <w:snapToGrid w:val="0"/>
              <w:spacing w:before="100" w:beforeAutospacing="1" w:after="100" w:afterAutospacing="1" w:line="320" w:lineRule="exact"/>
              <w:ind w:left="-3" w:firstLineChars="2" w:firstLine="4"/>
              <w:jc w:val="center"/>
              <w:rPr>
                <w:color w:val="000000" w:themeColor="text1"/>
                <w:kern w:val="0"/>
                <w:szCs w:val="21"/>
              </w:rPr>
            </w:pPr>
            <w:r>
              <w:rPr>
                <w:color w:val="000000" w:themeColor="text1"/>
                <w:kern w:val="0"/>
                <w:szCs w:val="21"/>
              </w:rPr>
              <w:t>验收方式：</w:t>
            </w:r>
          </w:p>
        </w:tc>
        <w:tc>
          <w:tcPr>
            <w:tcW w:w="7123" w:type="dxa"/>
            <w:gridSpan w:val="5"/>
            <w:tcBorders>
              <w:top w:val="single" w:sz="8" w:space="0" w:color="auto"/>
              <w:left w:val="single" w:sz="8" w:space="0" w:color="auto"/>
              <w:bottom w:val="single" w:sz="8" w:space="0" w:color="auto"/>
              <w:right w:val="single" w:sz="8" w:space="0" w:color="auto"/>
            </w:tcBorders>
            <w:vAlign w:val="center"/>
          </w:tcPr>
          <w:p w14:paraId="6B6C2EC2" w14:textId="77777777" w:rsidR="00DA6E9A" w:rsidRDefault="00781F0F">
            <w:pPr>
              <w:widowControl/>
              <w:snapToGrid w:val="0"/>
              <w:spacing w:before="100" w:beforeAutospacing="1" w:after="100" w:afterAutospacing="1" w:line="320" w:lineRule="exact"/>
              <w:ind w:left="-3" w:firstLineChars="200" w:firstLine="420"/>
              <w:jc w:val="center"/>
              <w:rPr>
                <w:color w:val="000000" w:themeColor="text1"/>
                <w:kern w:val="0"/>
                <w:szCs w:val="21"/>
              </w:rPr>
            </w:pPr>
            <w:r>
              <w:rPr>
                <w:color w:val="000000" w:themeColor="text1"/>
                <w:szCs w:val="21"/>
              </w:rPr>
              <w:sym w:font="Wingdings 2" w:char="00A3"/>
            </w:r>
            <w:r>
              <w:rPr>
                <w:color w:val="000000" w:themeColor="text1"/>
                <w:kern w:val="0"/>
                <w:szCs w:val="21"/>
              </w:rPr>
              <w:t>自行验收</w:t>
            </w:r>
            <w:r>
              <w:rPr>
                <w:color w:val="000000" w:themeColor="text1"/>
                <w:kern w:val="0"/>
                <w:szCs w:val="21"/>
              </w:rPr>
              <w:t>        </w:t>
            </w:r>
            <w:r>
              <w:rPr>
                <w:color w:val="000000" w:themeColor="text1"/>
                <w:szCs w:val="21"/>
              </w:rPr>
              <w:sym w:font="Wingdings 2" w:char="00A3"/>
            </w:r>
            <w:r>
              <w:rPr>
                <w:color w:val="000000" w:themeColor="text1"/>
                <w:kern w:val="0"/>
                <w:szCs w:val="21"/>
              </w:rPr>
              <w:t>委托验收</w:t>
            </w:r>
          </w:p>
        </w:tc>
      </w:tr>
      <w:tr w:rsidR="00DA6E9A" w14:paraId="00DA9D90" w14:textId="77777777">
        <w:trPr>
          <w:trHeight w:val="424"/>
          <w:jc w:val="center"/>
        </w:trPr>
        <w:tc>
          <w:tcPr>
            <w:tcW w:w="661" w:type="dxa"/>
            <w:tcBorders>
              <w:top w:val="single" w:sz="8" w:space="0" w:color="auto"/>
              <w:left w:val="single" w:sz="8" w:space="0" w:color="auto"/>
              <w:bottom w:val="single" w:sz="8" w:space="0" w:color="auto"/>
              <w:right w:val="single" w:sz="8" w:space="0" w:color="auto"/>
            </w:tcBorders>
            <w:vAlign w:val="center"/>
          </w:tcPr>
          <w:p w14:paraId="3D698AC2" w14:textId="77777777" w:rsidR="00DA6E9A" w:rsidRDefault="00781F0F">
            <w:pPr>
              <w:widowControl/>
              <w:snapToGrid w:val="0"/>
              <w:spacing w:before="100" w:beforeAutospacing="1" w:after="100" w:afterAutospacing="1" w:line="320" w:lineRule="exact"/>
              <w:ind w:firstLineChars="1" w:firstLine="2"/>
              <w:jc w:val="center"/>
              <w:rPr>
                <w:color w:val="000000" w:themeColor="text1"/>
                <w:kern w:val="0"/>
                <w:szCs w:val="21"/>
              </w:rPr>
            </w:pPr>
            <w:r>
              <w:rPr>
                <w:color w:val="000000" w:themeColor="text1"/>
                <w:kern w:val="0"/>
                <w:szCs w:val="21"/>
              </w:rPr>
              <w:t>序号</w:t>
            </w:r>
          </w:p>
        </w:tc>
        <w:tc>
          <w:tcPr>
            <w:tcW w:w="1843" w:type="dxa"/>
            <w:gridSpan w:val="2"/>
            <w:tcBorders>
              <w:top w:val="single" w:sz="8" w:space="0" w:color="auto"/>
              <w:left w:val="single" w:sz="8" w:space="0" w:color="auto"/>
              <w:bottom w:val="single" w:sz="8" w:space="0" w:color="auto"/>
              <w:right w:val="single" w:sz="8" w:space="0" w:color="auto"/>
            </w:tcBorders>
            <w:vAlign w:val="center"/>
          </w:tcPr>
          <w:p w14:paraId="14FD06C0" w14:textId="77777777" w:rsidR="00DA6E9A" w:rsidRDefault="00781F0F">
            <w:pPr>
              <w:widowControl/>
              <w:snapToGrid w:val="0"/>
              <w:spacing w:before="100" w:beforeAutospacing="1" w:after="100" w:afterAutospacing="1" w:line="320" w:lineRule="exact"/>
              <w:ind w:left="-3" w:firstLineChars="1" w:firstLine="2"/>
              <w:jc w:val="center"/>
              <w:rPr>
                <w:color w:val="000000" w:themeColor="text1"/>
                <w:kern w:val="0"/>
                <w:szCs w:val="21"/>
              </w:rPr>
            </w:pPr>
            <w:r>
              <w:rPr>
                <w:color w:val="000000" w:themeColor="text1"/>
                <w:kern w:val="0"/>
                <w:szCs w:val="21"/>
              </w:rPr>
              <w:t>名</w:t>
            </w:r>
            <w:r>
              <w:rPr>
                <w:color w:val="000000" w:themeColor="text1"/>
                <w:kern w:val="0"/>
                <w:szCs w:val="21"/>
              </w:rPr>
              <w:t xml:space="preserve">  </w:t>
            </w:r>
            <w:r>
              <w:rPr>
                <w:color w:val="000000" w:themeColor="text1"/>
                <w:kern w:val="0"/>
                <w:szCs w:val="21"/>
              </w:rPr>
              <w:t>称</w:t>
            </w:r>
          </w:p>
        </w:tc>
        <w:tc>
          <w:tcPr>
            <w:tcW w:w="3871" w:type="dxa"/>
            <w:gridSpan w:val="2"/>
            <w:tcBorders>
              <w:top w:val="single" w:sz="8" w:space="0" w:color="auto"/>
              <w:left w:val="single" w:sz="8" w:space="0" w:color="auto"/>
              <w:bottom w:val="single" w:sz="8" w:space="0" w:color="auto"/>
              <w:right w:val="single" w:sz="8" w:space="0" w:color="auto"/>
            </w:tcBorders>
            <w:vAlign w:val="center"/>
          </w:tcPr>
          <w:p w14:paraId="49F8B829" w14:textId="77777777" w:rsidR="00DA6E9A" w:rsidRDefault="00781F0F">
            <w:pPr>
              <w:widowControl/>
              <w:snapToGrid w:val="0"/>
              <w:spacing w:before="100" w:beforeAutospacing="1" w:after="100" w:afterAutospacing="1" w:line="320" w:lineRule="exact"/>
              <w:ind w:left="-3" w:firstLineChars="1" w:firstLine="2"/>
              <w:jc w:val="center"/>
              <w:rPr>
                <w:color w:val="000000" w:themeColor="text1"/>
                <w:kern w:val="0"/>
                <w:szCs w:val="21"/>
              </w:rPr>
            </w:pPr>
            <w:r>
              <w:rPr>
                <w:color w:val="000000" w:themeColor="text1"/>
                <w:kern w:val="0"/>
                <w:szCs w:val="21"/>
              </w:rPr>
              <w:t>服务内容、标准等</w:t>
            </w:r>
          </w:p>
        </w:tc>
        <w:tc>
          <w:tcPr>
            <w:tcW w:w="850" w:type="dxa"/>
            <w:tcBorders>
              <w:top w:val="single" w:sz="8" w:space="0" w:color="auto"/>
              <w:left w:val="single" w:sz="8" w:space="0" w:color="auto"/>
              <w:bottom w:val="single" w:sz="8" w:space="0" w:color="auto"/>
              <w:right w:val="single" w:sz="8" w:space="0" w:color="auto"/>
            </w:tcBorders>
            <w:vAlign w:val="center"/>
          </w:tcPr>
          <w:p w14:paraId="65BDD083" w14:textId="77777777" w:rsidR="00DA6E9A" w:rsidRDefault="00781F0F">
            <w:pPr>
              <w:widowControl/>
              <w:snapToGrid w:val="0"/>
              <w:spacing w:before="100" w:beforeAutospacing="1" w:after="100" w:afterAutospacing="1" w:line="320" w:lineRule="exact"/>
              <w:jc w:val="center"/>
              <w:rPr>
                <w:color w:val="000000" w:themeColor="text1"/>
                <w:kern w:val="0"/>
                <w:szCs w:val="21"/>
              </w:rPr>
            </w:pPr>
            <w:r>
              <w:rPr>
                <w:color w:val="000000" w:themeColor="text1"/>
                <w:kern w:val="0"/>
                <w:szCs w:val="21"/>
              </w:rPr>
              <w:t>数量</w:t>
            </w:r>
          </w:p>
        </w:tc>
        <w:tc>
          <w:tcPr>
            <w:tcW w:w="2402" w:type="dxa"/>
            <w:gridSpan w:val="2"/>
            <w:tcBorders>
              <w:top w:val="single" w:sz="8" w:space="0" w:color="auto"/>
              <w:left w:val="single" w:sz="8" w:space="0" w:color="auto"/>
              <w:bottom w:val="single" w:sz="8" w:space="0" w:color="auto"/>
              <w:right w:val="single" w:sz="8" w:space="0" w:color="auto"/>
            </w:tcBorders>
            <w:vAlign w:val="center"/>
          </w:tcPr>
          <w:p w14:paraId="3DF526B4" w14:textId="77777777" w:rsidR="00DA6E9A" w:rsidRDefault="00781F0F">
            <w:pPr>
              <w:widowControl/>
              <w:snapToGrid w:val="0"/>
              <w:spacing w:before="100" w:beforeAutospacing="1" w:after="100" w:afterAutospacing="1" w:line="320" w:lineRule="exact"/>
              <w:ind w:left="-3" w:firstLineChars="1" w:firstLine="2"/>
              <w:jc w:val="center"/>
              <w:rPr>
                <w:color w:val="000000" w:themeColor="text1"/>
                <w:kern w:val="0"/>
                <w:szCs w:val="21"/>
              </w:rPr>
            </w:pPr>
            <w:r>
              <w:rPr>
                <w:color w:val="000000" w:themeColor="text1"/>
                <w:kern w:val="0"/>
                <w:szCs w:val="21"/>
              </w:rPr>
              <w:t>金</w:t>
            </w:r>
            <w:r>
              <w:rPr>
                <w:color w:val="000000" w:themeColor="text1"/>
                <w:kern w:val="0"/>
                <w:szCs w:val="21"/>
              </w:rPr>
              <w:t xml:space="preserve">  </w:t>
            </w:r>
            <w:r>
              <w:rPr>
                <w:color w:val="000000" w:themeColor="text1"/>
                <w:kern w:val="0"/>
                <w:szCs w:val="21"/>
              </w:rPr>
              <w:t>额</w:t>
            </w:r>
          </w:p>
        </w:tc>
      </w:tr>
      <w:tr w:rsidR="00DA6E9A" w14:paraId="1576DE77" w14:textId="77777777">
        <w:trPr>
          <w:trHeight w:val="487"/>
          <w:jc w:val="center"/>
        </w:trPr>
        <w:tc>
          <w:tcPr>
            <w:tcW w:w="661" w:type="dxa"/>
            <w:tcBorders>
              <w:top w:val="single" w:sz="8" w:space="0" w:color="auto"/>
              <w:left w:val="single" w:sz="8" w:space="0" w:color="auto"/>
              <w:bottom w:val="single" w:sz="8" w:space="0" w:color="auto"/>
              <w:right w:val="single" w:sz="8" w:space="0" w:color="auto"/>
            </w:tcBorders>
            <w:vAlign w:val="center"/>
          </w:tcPr>
          <w:p w14:paraId="5DDB4C71" w14:textId="77777777" w:rsidR="00DA6E9A" w:rsidRDefault="00781F0F">
            <w:pPr>
              <w:widowControl/>
              <w:snapToGrid w:val="0"/>
              <w:spacing w:before="100" w:beforeAutospacing="1" w:after="100" w:afterAutospacing="1" w:line="320" w:lineRule="exact"/>
              <w:ind w:left="-3" w:firstLineChars="2" w:firstLine="4"/>
              <w:jc w:val="center"/>
              <w:rPr>
                <w:color w:val="000000" w:themeColor="text1"/>
                <w:kern w:val="0"/>
                <w:szCs w:val="21"/>
              </w:rPr>
            </w:pPr>
            <w:r>
              <w:rPr>
                <w:color w:val="000000" w:themeColor="text1"/>
                <w:kern w:val="0"/>
                <w:szCs w:val="21"/>
              </w:rPr>
              <w:t>1</w:t>
            </w:r>
          </w:p>
        </w:tc>
        <w:tc>
          <w:tcPr>
            <w:tcW w:w="1843" w:type="dxa"/>
            <w:gridSpan w:val="2"/>
            <w:tcBorders>
              <w:top w:val="single" w:sz="8" w:space="0" w:color="auto"/>
              <w:left w:val="single" w:sz="8" w:space="0" w:color="auto"/>
              <w:bottom w:val="single" w:sz="8" w:space="0" w:color="auto"/>
              <w:right w:val="single" w:sz="8" w:space="0" w:color="auto"/>
            </w:tcBorders>
            <w:vAlign w:val="center"/>
          </w:tcPr>
          <w:p w14:paraId="41106E8F" w14:textId="77777777" w:rsidR="00DA6E9A" w:rsidRDefault="00781F0F">
            <w:pPr>
              <w:widowControl/>
              <w:snapToGrid w:val="0"/>
              <w:spacing w:before="100" w:beforeAutospacing="1" w:after="100" w:afterAutospacing="1" w:line="320" w:lineRule="exact"/>
              <w:ind w:left="-3" w:firstLineChars="200" w:firstLine="420"/>
              <w:jc w:val="left"/>
              <w:rPr>
                <w:color w:val="000000" w:themeColor="text1"/>
                <w:kern w:val="0"/>
                <w:szCs w:val="21"/>
              </w:rPr>
            </w:pPr>
            <w:r>
              <w:rPr>
                <w:color w:val="000000" w:themeColor="text1"/>
                <w:kern w:val="0"/>
                <w:szCs w:val="21"/>
              </w:rPr>
              <w:t>XXXX</w:t>
            </w:r>
            <w:r>
              <w:rPr>
                <w:color w:val="000000" w:themeColor="text1"/>
                <w:kern w:val="0"/>
                <w:szCs w:val="21"/>
              </w:rPr>
              <w:t>设备</w:t>
            </w:r>
          </w:p>
        </w:tc>
        <w:tc>
          <w:tcPr>
            <w:tcW w:w="3871" w:type="dxa"/>
            <w:gridSpan w:val="2"/>
            <w:tcBorders>
              <w:top w:val="single" w:sz="8" w:space="0" w:color="auto"/>
              <w:left w:val="single" w:sz="8" w:space="0" w:color="auto"/>
              <w:bottom w:val="single" w:sz="8" w:space="0" w:color="auto"/>
              <w:right w:val="single" w:sz="8" w:space="0" w:color="auto"/>
            </w:tcBorders>
            <w:vAlign w:val="center"/>
          </w:tcPr>
          <w:p w14:paraId="2E6E2B48" w14:textId="77777777" w:rsidR="00DA6E9A" w:rsidRDefault="00DA6E9A">
            <w:pPr>
              <w:spacing w:before="120" w:after="120"/>
              <w:rPr>
                <w:color w:val="000000" w:themeColor="text1"/>
                <w:szCs w:val="21"/>
              </w:rPr>
            </w:pPr>
          </w:p>
        </w:tc>
        <w:tc>
          <w:tcPr>
            <w:tcW w:w="850" w:type="dxa"/>
            <w:tcBorders>
              <w:top w:val="single" w:sz="8" w:space="0" w:color="auto"/>
              <w:left w:val="single" w:sz="8" w:space="0" w:color="auto"/>
              <w:bottom w:val="single" w:sz="8" w:space="0" w:color="auto"/>
              <w:right w:val="single" w:sz="8" w:space="0" w:color="auto"/>
            </w:tcBorders>
            <w:vAlign w:val="center"/>
          </w:tcPr>
          <w:p w14:paraId="537F3FFF" w14:textId="77777777" w:rsidR="00DA6E9A" w:rsidRDefault="00781F0F">
            <w:pPr>
              <w:widowControl/>
              <w:snapToGrid w:val="0"/>
              <w:spacing w:before="100" w:beforeAutospacing="1" w:after="100" w:afterAutospacing="1" w:line="320" w:lineRule="exact"/>
              <w:jc w:val="center"/>
              <w:rPr>
                <w:color w:val="000000" w:themeColor="text1"/>
                <w:kern w:val="0"/>
                <w:szCs w:val="21"/>
              </w:rPr>
            </w:pPr>
            <w:r>
              <w:rPr>
                <w:color w:val="000000" w:themeColor="text1"/>
                <w:kern w:val="0"/>
                <w:szCs w:val="21"/>
              </w:rPr>
              <w:t>1</w:t>
            </w:r>
            <w:r>
              <w:rPr>
                <w:color w:val="000000" w:themeColor="text1"/>
                <w:kern w:val="0"/>
                <w:szCs w:val="21"/>
              </w:rPr>
              <w:t>套</w:t>
            </w:r>
          </w:p>
        </w:tc>
        <w:tc>
          <w:tcPr>
            <w:tcW w:w="2402" w:type="dxa"/>
            <w:gridSpan w:val="2"/>
            <w:tcBorders>
              <w:top w:val="single" w:sz="8" w:space="0" w:color="auto"/>
              <w:left w:val="single" w:sz="8" w:space="0" w:color="auto"/>
              <w:bottom w:val="single" w:sz="8" w:space="0" w:color="auto"/>
              <w:right w:val="single" w:sz="8" w:space="0" w:color="auto"/>
            </w:tcBorders>
            <w:vAlign w:val="center"/>
          </w:tcPr>
          <w:p w14:paraId="53C7077B" w14:textId="77777777" w:rsidR="00DA6E9A" w:rsidRDefault="00781F0F">
            <w:pPr>
              <w:spacing w:before="120" w:after="120"/>
              <w:jc w:val="center"/>
              <w:rPr>
                <w:color w:val="000000" w:themeColor="text1"/>
                <w:szCs w:val="21"/>
              </w:rPr>
            </w:pPr>
            <w:r>
              <w:rPr>
                <w:color w:val="000000" w:themeColor="text1"/>
                <w:szCs w:val="21"/>
              </w:rPr>
              <w:t>¥0.00</w:t>
            </w:r>
            <w:r>
              <w:rPr>
                <w:color w:val="000000" w:themeColor="text1"/>
                <w:szCs w:val="21"/>
              </w:rPr>
              <w:t>元</w:t>
            </w:r>
          </w:p>
        </w:tc>
      </w:tr>
      <w:tr w:rsidR="00DA6E9A" w14:paraId="00ECBCF9" w14:textId="77777777">
        <w:trPr>
          <w:trHeight w:val="487"/>
          <w:jc w:val="center"/>
        </w:trPr>
        <w:tc>
          <w:tcPr>
            <w:tcW w:w="6375" w:type="dxa"/>
            <w:gridSpan w:val="5"/>
            <w:tcBorders>
              <w:top w:val="single" w:sz="8" w:space="0" w:color="auto"/>
              <w:left w:val="single" w:sz="8" w:space="0" w:color="auto"/>
              <w:bottom w:val="single" w:sz="8" w:space="0" w:color="auto"/>
              <w:right w:val="single" w:sz="8" w:space="0" w:color="auto"/>
            </w:tcBorders>
            <w:vAlign w:val="center"/>
          </w:tcPr>
          <w:p w14:paraId="0C413A79" w14:textId="77777777" w:rsidR="00DA6E9A" w:rsidRDefault="00781F0F">
            <w:pPr>
              <w:spacing w:before="120" w:after="120"/>
              <w:jc w:val="center"/>
              <w:rPr>
                <w:color w:val="000000" w:themeColor="text1"/>
                <w:szCs w:val="21"/>
              </w:rPr>
            </w:pPr>
            <w:r>
              <w:rPr>
                <w:color w:val="000000" w:themeColor="text1"/>
                <w:szCs w:val="21"/>
              </w:rPr>
              <w:t>合</w:t>
            </w:r>
            <w:r>
              <w:rPr>
                <w:color w:val="000000" w:themeColor="text1"/>
                <w:szCs w:val="21"/>
              </w:rPr>
              <w:t xml:space="preserve"> </w:t>
            </w:r>
            <w:r>
              <w:rPr>
                <w:color w:val="000000" w:themeColor="text1"/>
                <w:szCs w:val="21"/>
              </w:rPr>
              <w:t>计</w:t>
            </w:r>
          </w:p>
        </w:tc>
        <w:tc>
          <w:tcPr>
            <w:tcW w:w="850" w:type="dxa"/>
            <w:tcBorders>
              <w:top w:val="single" w:sz="8" w:space="0" w:color="auto"/>
              <w:left w:val="single" w:sz="8" w:space="0" w:color="auto"/>
              <w:bottom w:val="single" w:sz="8" w:space="0" w:color="auto"/>
              <w:right w:val="single" w:sz="8" w:space="0" w:color="auto"/>
            </w:tcBorders>
            <w:vAlign w:val="center"/>
          </w:tcPr>
          <w:p w14:paraId="3D6CF31F" w14:textId="77777777" w:rsidR="00DA6E9A" w:rsidRDefault="00DA6E9A">
            <w:pPr>
              <w:widowControl/>
              <w:snapToGrid w:val="0"/>
              <w:spacing w:before="100" w:beforeAutospacing="1" w:after="100" w:afterAutospacing="1" w:line="320" w:lineRule="exact"/>
              <w:jc w:val="center"/>
              <w:rPr>
                <w:color w:val="000000" w:themeColor="text1"/>
                <w:kern w:val="0"/>
                <w:szCs w:val="21"/>
              </w:rPr>
            </w:pPr>
          </w:p>
        </w:tc>
        <w:tc>
          <w:tcPr>
            <w:tcW w:w="2402" w:type="dxa"/>
            <w:gridSpan w:val="2"/>
            <w:tcBorders>
              <w:top w:val="single" w:sz="8" w:space="0" w:color="auto"/>
              <w:left w:val="single" w:sz="8" w:space="0" w:color="auto"/>
              <w:bottom w:val="single" w:sz="8" w:space="0" w:color="auto"/>
              <w:right w:val="single" w:sz="8" w:space="0" w:color="auto"/>
            </w:tcBorders>
            <w:vAlign w:val="center"/>
          </w:tcPr>
          <w:p w14:paraId="17B7CAD3" w14:textId="77777777" w:rsidR="00DA6E9A" w:rsidRDefault="00781F0F">
            <w:pPr>
              <w:spacing w:before="120" w:after="120"/>
              <w:jc w:val="center"/>
              <w:rPr>
                <w:color w:val="000000" w:themeColor="text1"/>
                <w:szCs w:val="21"/>
              </w:rPr>
            </w:pPr>
            <w:r>
              <w:rPr>
                <w:color w:val="000000" w:themeColor="text1"/>
                <w:szCs w:val="21"/>
              </w:rPr>
              <w:t>¥0.00</w:t>
            </w:r>
            <w:r>
              <w:rPr>
                <w:color w:val="000000" w:themeColor="text1"/>
                <w:szCs w:val="21"/>
              </w:rPr>
              <w:t>元</w:t>
            </w:r>
          </w:p>
        </w:tc>
      </w:tr>
      <w:tr w:rsidR="00DA6E9A" w14:paraId="2EBE26E3" w14:textId="77777777">
        <w:trPr>
          <w:trHeight w:val="555"/>
          <w:jc w:val="center"/>
        </w:trPr>
        <w:tc>
          <w:tcPr>
            <w:tcW w:w="9627" w:type="dxa"/>
            <w:gridSpan w:val="8"/>
            <w:tcBorders>
              <w:top w:val="single" w:sz="8" w:space="0" w:color="auto"/>
              <w:left w:val="single" w:sz="8" w:space="0" w:color="auto"/>
              <w:bottom w:val="single" w:sz="8" w:space="0" w:color="auto"/>
              <w:right w:val="single" w:sz="8" w:space="0" w:color="auto"/>
            </w:tcBorders>
            <w:vAlign w:val="center"/>
          </w:tcPr>
          <w:p w14:paraId="151A5867" w14:textId="77777777" w:rsidR="00DA6E9A" w:rsidRDefault="00781F0F">
            <w:pPr>
              <w:widowControl/>
              <w:snapToGrid w:val="0"/>
              <w:spacing w:before="100" w:beforeAutospacing="1" w:after="100" w:afterAutospacing="1" w:line="320" w:lineRule="exact"/>
              <w:ind w:firstLineChars="1" w:firstLine="2"/>
              <w:jc w:val="left"/>
              <w:rPr>
                <w:color w:val="000000" w:themeColor="text1"/>
                <w:kern w:val="0"/>
                <w:szCs w:val="21"/>
              </w:rPr>
            </w:pPr>
            <w:r>
              <w:rPr>
                <w:color w:val="000000" w:themeColor="text1"/>
                <w:kern w:val="0"/>
                <w:szCs w:val="21"/>
              </w:rPr>
              <w:t>合计大写金额：人民币元整</w:t>
            </w:r>
          </w:p>
        </w:tc>
      </w:tr>
      <w:tr w:rsidR="00DA6E9A" w14:paraId="1C3F3021" w14:textId="77777777">
        <w:trPr>
          <w:trHeight w:val="549"/>
          <w:jc w:val="center"/>
        </w:trPr>
        <w:tc>
          <w:tcPr>
            <w:tcW w:w="1527" w:type="dxa"/>
            <w:gridSpan w:val="2"/>
            <w:tcBorders>
              <w:top w:val="single" w:sz="8" w:space="0" w:color="auto"/>
              <w:left w:val="single" w:sz="8" w:space="0" w:color="auto"/>
              <w:bottom w:val="single" w:sz="8" w:space="0" w:color="auto"/>
              <w:right w:val="single" w:sz="8" w:space="0" w:color="auto"/>
            </w:tcBorders>
            <w:vAlign w:val="center"/>
          </w:tcPr>
          <w:p w14:paraId="4FE68BAC" w14:textId="77777777" w:rsidR="00DA6E9A" w:rsidRDefault="00781F0F">
            <w:pPr>
              <w:widowControl/>
              <w:snapToGrid w:val="0"/>
              <w:spacing w:before="100" w:beforeAutospacing="1" w:after="100" w:afterAutospacing="1" w:line="320" w:lineRule="exact"/>
              <w:ind w:firstLineChars="1" w:firstLine="2"/>
              <w:jc w:val="left"/>
              <w:rPr>
                <w:color w:val="000000" w:themeColor="text1"/>
                <w:kern w:val="0"/>
                <w:szCs w:val="21"/>
              </w:rPr>
            </w:pPr>
            <w:r>
              <w:rPr>
                <w:color w:val="000000" w:themeColor="text1"/>
                <w:kern w:val="0"/>
                <w:szCs w:val="21"/>
              </w:rPr>
              <w:t>实际交付日期</w:t>
            </w:r>
          </w:p>
        </w:tc>
        <w:tc>
          <w:tcPr>
            <w:tcW w:w="3240" w:type="dxa"/>
            <w:gridSpan w:val="2"/>
            <w:tcBorders>
              <w:top w:val="single" w:sz="8" w:space="0" w:color="auto"/>
              <w:left w:val="single" w:sz="8" w:space="0" w:color="auto"/>
              <w:bottom w:val="single" w:sz="8" w:space="0" w:color="auto"/>
              <w:right w:val="single" w:sz="8" w:space="0" w:color="auto"/>
            </w:tcBorders>
            <w:vAlign w:val="center"/>
          </w:tcPr>
          <w:p w14:paraId="5A892654" w14:textId="77777777" w:rsidR="00DA6E9A" w:rsidRDefault="00781F0F">
            <w:pPr>
              <w:snapToGrid w:val="0"/>
              <w:spacing w:before="100" w:beforeAutospacing="1" w:after="100" w:afterAutospacing="1" w:line="320" w:lineRule="exact"/>
              <w:ind w:firstLineChars="200" w:firstLine="420"/>
              <w:jc w:val="left"/>
              <w:rPr>
                <w:color w:val="000000" w:themeColor="text1"/>
                <w:kern w:val="0"/>
                <w:szCs w:val="21"/>
              </w:rPr>
            </w:pPr>
            <w:r>
              <w:rPr>
                <w:color w:val="000000" w:themeColor="text1"/>
                <w:kern w:val="0"/>
                <w:szCs w:val="21"/>
              </w:rPr>
              <w:t xml:space="preserve">20  </w:t>
            </w:r>
            <w:r>
              <w:rPr>
                <w:color w:val="000000" w:themeColor="text1"/>
                <w:kern w:val="0"/>
                <w:szCs w:val="21"/>
              </w:rPr>
              <w:t>年</w:t>
            </w:r>
            <w:r>
              <w:rPr>
                <w:color w:val="000000" w:themeColor="text1"/>
                <w:kern w:val="0"/>
                <w:szCs w:val="21"/>
              </w:rPr>
              <w:t xml:space="preserve">  </w:t>
            </w:r>
            <w:r>
              <w:rPr>
                <w:color w:val="000000" w:themeColor="text1"/>
                <w:kern w:val="0"/>
                <w:szCs w:val="21"/>
              </w:rPr>
              <w:t>月</w:t>
            </w:r>
            <w:r>
              <w:rPr>
                <w:color w:val="000000" w:themeColor="text1"/>
                <w:kern w:val="0"/>
                <w:szCs w:val="21"/>
              </w:rPr>
              <w:t xml:space="preserve">  </w:t>
            </w:r>
            <w:r>
              <w:rPr>
                <w:color w:val="000000" w:themeColor="text1"/>
                <w:kern w:val="0"/>
                <w:szCs w:val="21"/>
              </w:rPr>
              <w:t>日</w:t>
            </w:r>
          </w:p>
        </w:tc>
        <w:tc>
          <w:tcPr>
            <w:tcW w:w="2700" w:type="dxa"/>
            <w:gridSpan w:val="3"/>
            <w:tcBorders>
              <w:top w:val="single" w:sz="8" w:space="0" w:color="auto"/>
              <w:left w:val="single" w:sz="8" w:space="0" w:color="auto"/>
              <w:bottom w:val="single" w:sz="8" w:space="0" w:color="auto"/>
              <w:right w:val="single" w:sz="8" w:space="0" w:color="auto"/>
            </w:tcBorders>
            <w:vAlign w:val="center"/>
          </w:tcPr>
          <w:p w14:paraId="5A9048C5" w14:textId="77777777" w:rsidR="00DA6E9A" w:rsidRDefault="00781F0F">
            <w:pPr>
              <w:snapToGrid w:val="0"/>
              <w:spacing w:before="100" w:beforeAutospacing="1" w:after="100" w:afterAutospacing="1" w:line="320" w:lineRule="exact"/>
              <w:ind w:firstLineChars="19" w:firstLine="40"/>
              <w:jc w:val="center"/>
              <w:rPr>
                <w:color w:val="000000" w:themeColor="text1"/>
                <w:kern w:val="0"/>
                <w:szCs w:val="21"/>
              </w:rPr>
            </w:pPr>
            <w:r>
              <w:rPr>
                <w:color w:val="000000" w:themeColor="text1"/>
                <w:kern w:val="0"/>
                <w:szCs w:val="21"/>
              </w:rPr>
              <w:t>合同交付验收日期</w:t>
            </w:r>
          </w:p>
        </w:tc>
        <w:tc>
          <w:tcPr>
            <w:tcW w:w="2160" w:type="dxa"/>
            <w:tcBorders>
              <w:top w:val="single" w:sz="8" w:space="0" w:color="auto"/>
              <w:left w:val="single" w:sz="8" w:space="0" w:color="auto"/>
              <w:bottom w:val="single" w:sz="8" w:space="0" w:color="auto"/>
              <w:right w:val="single" w:sz="8" w:space="0" w:color="auto"/>
            </w:tcBorders>
            <w:vAlign w:val="center"/>
          </w:tcPr>
          <w:p w14:paraId="6C4488C0" w14:textId="77777777" w:rsidR="00DA6E9A" w:rsidRDefault="00781F0F">
            <w:pPr>
              <w:snapToGrid w:val="0"/>
              <w:spacing w:before="100" w:beforeAutospacing="1" w:after="100" w:afterAutospacing="1" w:line="320" w:lineRule="exact"/>
              <w:ind w:firstLineChars="200" w:firstLine="420"/>
              <w:jc w:val="left"/>
              <w:rPr>
                <w:color w:val="000000" w:themeColor="text1"/>
                <w:kern w:val="0"/>
                <w:szCs w:val="21"/>
              </w:rPr>
            </w:pPr>
            <w:r>
              <w:rPr>
                <w:color w:val="000000" w:themeColor="text1"/>
                <w:kern w:val="0"/>
                <w:szCs w:val="21"/>
              </w:rPr>
              <w:t xml:space="preserve">20  </w:t>
            </w:r>
            <w:r>
              <w:rPr>
                <w:color w:val="000000" w:themeColor="text1"/>
                <w:kern w:val="0"/>
                <w:szCs w:val="21"/>
              </w:rPr>
              <w:t>年</w:t>
            </w:r>
            <w:r>
              <w:rPr>
                <w:color w:val="000000" w:themeColor="text1"/>
                <w:kern w:val="0"/>
                <w:szCs w:val="21"/>
              </w:rPr>
              <w:t xml:space="preserve">  </w:t>
            </w:r>
            <w:r>
              <w:rPr>
                <w:color w:val="000000" w:themeColor="text1"/>
                <w:kern w:val="0"/>
                <w:szCs w:val="21"/>
              </w:rPr>
              <w:t>月</w:t>
            </w:r>
            <w:r>
              <w:rPr>
                <w:color w:val="000000" w:themeColor="text1"/>
                <w:kern w:val="0"/>
                <w:szCs w:val="21"/>
              </w:rPr>
              <w:t xml:space="preserve">  </w:t>
            </w:r>
            <w:r>
              <w:rPr>
                <w:color w:val="000000" w:themeColor="text1"/>
                <w:kern w:val="0"/>
                <w:szCs w:val="21"/>
              </w:rPr>
              <w:t>日</w:t>
            </w:r>
          </w:p>
        </w:tc>
      </w:tr>
      <w:tr w:rsidR="00DA6E9A" w14:paraId="6F10D73E" w14:textId="77777777">
        <w:trPr>
          <w:trHeight w:val="693"/>
          <w:jc w:val="center"/>
        </w:trPr>
        <w:tc>
          <w:tcPr>
            <w:tcW w:w="152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261790" w14:textId="77777777" w:rsidR="00DA6E9A" w:rsidRDefault="00781F0F">
            <w:pPr>
              <w:widowControl/>
              <w:snapToGrid w:val="0"/>
              <w:spacing w:before="100" w:beforeAutospacing="1" w:after="100" w:afterAutospacing="1" w:line="320" w:lineRule="exact"/>
              <w:jc w:val="left"/>
              <w:rPr>
                <w:color w:val="000000" w:themeColor="text1"/>
                <w:kern w:val="0"/>
                <w:szCs w:val="21"/>
              </w:rPr>
            </w:pPr>
            <w:r>
              <w:rPr>
                <w:color w:val="000000" w:themeColor="text1"/>
                <w:kern w:val="0"/>
                <w:szCs w:val="21"/>
              </w:rPr>
              <w:t>验收具体内容</w:t>
            </w:r>
          </w:p>
        </w:tc>
        <w:tc>
          <w:tcPr>
            <w:tcW w:w="8100"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62C448" w14:textId="77777777" w:rsidR="00DA6E9A" w:rsidRDefault="00781F0F">
            <w:pPr>
              <w:spacing w:before="120" w:after="120"/>
              <w:rPr>
                <w:color w:val="000000" w:themeColor="text1"/>
                <w:szCs w:val="21"/>
              </w:rPr>
            </w:pPr>
            <w:r>
              <w:rPr>
                <w:color w:val="000000" w:themeColor="text1"/>
                <w:szCs w:val="21"/>
              </w:rPr>
              <w:t>中标人所提供服务的内容满足采购合同约定的要求、标准。</w:t>
            </w:r>
          </w:p>
        </w:tc>
      </w:tr>
      <w:tr w:rsidR="00DA6E9A" w14:paraId="047289A2" w14:textId="77777777">
        <w:trPr>
          <w:trHeight w:val="546"/>
          <w:jc w:val="center"/>
        </w:trPr>
        <w:tc>
          <w:tcPr>
            <w:tcW w:w="1527"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41E6499"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验收小组意见</w:t>
            </w:r>
          </w:p>
        </w:tc>
        <w:tc>
          <w:tcPr>
            <w:tcW w:w="8100" w:type="dxa"/>
            <w:gridSpan w:val="6"/>
            <w:tcBorders>
              <w:top w:val="single" w:sz="8" w:space="0" w:color="auto"/>
              <w:left w:val="single" w:sz="8" w:space="0" w:color="auto"/>
              <w:bottom w:val="single" w:sz="4" w:space="0" w:color="auto"/>
              <w:right w:val="single" w:sz="8" w:space="0" w:color="auto"/>
            </w:tcBorders>
            <w:vAlign w:val="center"/>
          </w:tcPr>
          <w:p w14:paraId="4D06442E"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验收结论性意见：同意（不同意）通过项目验收</w:t>
            </w:r>
          </w:p>
        </w:tc>
      </w:tr>
      <w:tr w:rsidR="00DA6E9A" w14:paraId="177DAC77" w14:textId="77777777">
        <w:trPr>
          <w:trHeight w:val="1037"/>
          <w:jc w:val="center"/>
        </w:trPr>
        <w:tc>
          <w:tcPr>
            <w:tcW w:w="1527" w:type="dxa"/>
            <w:gridSpan w:val="2"/>
            <w:vMerge/>
            <w:tcBorders>
              <w:top w:val="single" w:sz="8" w:space="0" w:color="auto"/>
              <w:left w:val="single" w:sz="8" w:space="0" w:color="auto"/>
              <w:bottom w:val="single" w:sz="8" w:space="0" w:color="auto"/>
              <w:right w:val="single" w:sz="8" w:space="0" w:color="auto"/>
            </w:tcBorders>
            <w:vAlign w:val="center"/>
          </w:tcPr>
          <w:p w14:paraId="3916B510" w14:textId="77777777" w:rsidR="00DA6E9A" w:rsidRDefault="00DA6E9A">
            <w:pPr>
              <w:widowControl/>
              <w:spacing w:line="320" w:lineRule="exact"/>
              <w:jc w:val="left"/>
              <w:rPr>
                <w:color w:val="000000" w:themeColor="text1"/>
                <w:kern w:val="0"/>
                <w:szCs w:val="21"/>
              </w:rPr>
            </w:pPr>
          </w:p>
        </w:tc>
        <w:tc>
          <w:tcPr>
            <w:tcW w:w="8100" w:type="dxa"/>
            <w:gridSpan w:val="6"/>
            <w:tcBorders>
              <w:top w:val="single" w:sz="4" w:space="0" w:color="auto"/>
              <w:left w:val="single" w:sz="8" w:space="0" w:color="auto"/>
              <w:bottom w:val="single" w:sz="8" w:space="0" w:color="auto"/>
              <w:right w:val="single" w:sz="8" w:space="0" w:color="auto"/>
            </w:tcBorders>
            <w:vAlign w:val="center"/>
          </w:tcPr>
          <w:p w14:paraId="372CFCE8" w14:textId="77777777" w:rsidR="00DA6E9A" w:rsidRDefault="00781F0F">
            <w:pPr>
              <w:spacing w:before="120" w:after="120"/>
              <w:rPr>
                <w:color w:val="000000" w:themeColor="text1"/>
                <w:szCs w:val="21"/>
              </w:rPr>
            </w:pPr>
            <w:r>
              <w:rPr>
                <w:color w:val="000000" w:themeColor="text1"/>
                <w:szCs w:val="21"/>
              </w:rPr>
              <w:t>有异议的意见和说明理由：</w:t>
            </w:r>
          </w:p>
          <w:p w14:paraId="53EF1ECE" w14:textId="77777777" w:rsidR="00DA6E9A" w:rsidRDefault="00781F0F">
            <w:pPr>
              <w:spacing w:before="120" w:after="120"/>
              <w:ind w:firstLineChars="2800" w:firstLine="5880"/>
              <w:rPr>
                <w:color w:val="000000" w:themeColor="text1"/>
                <w:szCs w:val="21"/>
              </w:rPr>
            </w:pPr>
            <w:r>
              <w:rPr>
                <w:color w:val="000000" w:themeColor="text1"/>
                <w:szCs w:val="21"/>
              </w:rPr>
              <w:t>签字：</w:t>
            </w:r>
          </w:p>
        </w:tc>
      </w:tr>
      <w:tr w:rsidR="00DA6E9A" w14:paraId="3309224A" w14:textId="77777777">
        <w:trPr>
          <w:trHeight w:val="1331"/>
          <w:jc w:val="center"/>
        </w:trPr>
        <w:tc>
          <w:tcPr>
            <w:tcW w:w="9627"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B4E0CB9"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验收小组成员签字：</w:t>
            </w:r>
          </w:p>
          <w:p w14:paraId="0C4AF797" w14:textId="77777777" w:rsidR="00DA6E9A" w:rsidRDefault="00DA6E9A">
            <w:pPr>
              <w:widowControl/>
              <w:spacing w:before="100" w:beforeAutospacing="1" w:after="100" w:afterAutospacing="1" w:line="320" w:lineRule="exact"/>
              <w:jc w:val="left"/>
              <w:rPr>
                <w:color w:val="000000" w:themeColor="text1"/>
                <w:kern w:val="0"/>
                <w:szCs w:val="21"/>
              </w:rPr>
            </w:pPr>
          </w:p>
        </w:tc>
      </w:tr>
      <w:tr w:rsidR="00DA6E9A" w14:paraId="4ACF3390" w14:textId="77777777">
        <w:trPr>
          <w:trHeight w:val="1110"/>
          <w:jc w:val="center"/>
        </w:trPr>
        <w:tc>
          <w:tcPr>
            <w:tcW w:w="9627"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7540D6"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监督人员或其他相关人员签字：</w:t>
            </w:r>
          </w:p>
          <w:p w14:paraId="2D44FDF4" w14:textId="77777777" w:rsidR="00DA6E9A" w:rsidRDefault="00781F0F">
            <w:pPr>
              <w:widowControl/>
              <w:spacing w:before="100" w:beforeAutospacing="1" w:after="100" w:afterAutospacing="1" w:line="320" w:lineRule="exact"/>
              <w:ind w:firstLineChars="31" w:firstLine="65"/>
              <w:jc w:val="left"/>
              <w:rPr>
                <w:color w:val="000000" w:themeColor="text1"/>
                <w:kern w:val="0"/>
                <w:szCs w:val="21"/>
              </w:rPr>
            </w:pPr>
            <w:r>
              <w:rPr>
                <w:color w:val="000000" w:themeColor="text1"/>
                <w:kern w:val="0"/>
                <w:szCs w:val="21"/>
              </w:rPr>
              <w:t>或受邀机构的意见（盖章）：</w:t>
            </w:r>
          </w:p>
        </w:tc>
      </w:tr>
      <w:tr w:rsidR="00DA6E9A" w14:paraId="719A7C53" w14:textId="77777777">
        <w:trPr>
          <w:trHeight w:val="1418"/>
          <w:jc w:val="center"/>
        </w:trPr>
        <w:tc>
          <w:tcPr>
            <w:tcW w:w="4767"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09F9E9F4" w14:textId="77777777" w:rsidR="00DA6E9A" w:rsidRDefault="00781F0F">
            <w:pPr>
              <w:widowControl/>
              <w:spacing w:before="100" w:beforeAutospacing="1" w:after="100" w:afterAutospacing="1" w:line="320" w:lineRule="exact"/>
              <w:ind w:firstLineChars="31" w:firstLine="65"/>
              <w:jc w:val="left"/>
              <w:rPr>
                <w:color w:val="000000" w:themeColor="text1"/>
                <w:kern w:val="0"/>
                <w:szCs w:val="21"/>
              </w:rPr>
            </w:pPr>
            <w:r>
              <w:rPr>
                <w:color w:val="000000" w:themeColor="text1"/>
                <w:kern w:val="0"/>
                <w:szCs w:val="21"/>
              </w:rPr>
              <w:t>中标或者成交供应商负责人签字或盖章：</w:t>
            </w:r>
          </w:p>
          <w:p w14:paraId="5390EE23"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联系电话：</w:t>
            </w:r>
            <w:r>
              <w:rPr>
                <w:color w:val="000000" w:themeColor="text1"/>
                <w:kern w:val="0"/>
                <w:szCs w:val="21"/>
              </w:rPr>
              <w:t>          </w:t>
            </w:r>
            <w:r>
              <w:rPr>
                <w:color w:val="000000" w:themeColor="text1"/>
                <w:kern w:val="0"/>
                <w:szCs w:val="21"/>
              </w:rPr>
              <w:t>年</w:t>
            </w:r>
            <w:r>
              <w:rPr>
                <w:color w:val="000000" w:themeColor="text1"/>
                <w:kern w:val="0"/>
                <w:szCs w:val="21"/>
              </w:rPr>
              <w:t xml:space="preserve">   </w:t>
            </w:r>
            <w:r>
              <w:rPr>
                <w:color w:val="000000" w:themeColor="text1"/>
                <w:kern w:val="0"/>
                <w:szCs w:val="21"/>
              </w:rPr>
              <w:t>月</w:t>
            </w:r>
            <w:r>
              <w:rPr>
                <w:color w:val="000000" w:themeColor="text1"/>
                <w:kern w:val="0"/>
                <w:szCs w:val="21"/>
              </w:rPr>
              <w:t xml:space="preserve">   </w:t>
            </w:r>
            <w:r>
              <w:rPr>
                <w:color w:val="000000" w:themeColor="text1"/>
                <w:kern w:val="0"/>
                <w:szCs w:val="21"/>
              </w:rPr>
              <w:t>日</w:t>
            </w:r>
          </w:p>
          <w:p w14:paraId="7A0C8CE7" w14:textId="77777777" w:rsidR="00DA6E9A" w:rsidRDefault="00DA6E9A">
            <w:pPr>
              <w:widowControl/>
              <w:spacing w:before="100" w:beforeAutospacing="1" w:after="100" w:afterAutospacing="1" w:line="320" w:lineRule="exact"/>
              <w:jc w:val="left"/>
              <w:rPr>
                <w:color w:val="000000" w:themeColor="text1"/>
                <w:kern w:val="0"/>
                <w:szCs w:val="21"/>
              </w:rPr>
            </w:pPr>
          </w:p>
          <w:p w14:paraId="4E86721A" w14:textId="77777777" w:rsidR="00DA6E9A" w:rsidRDefault="00781F0F">
            <w:pPr>
              <w:widowControl/>
              <w:spacing w:before="100" w:beforeAutospacing="1" w:after="100" w:afterAutospacing="1" w:line="320" w:lineRule="exact"/>
              <w:ind w:firstLineChars="31" w:firstLine="65"/>
              <w:jc w:val="left"/>
              <w:rPr>
                <w:color w:val="000000" w:themeColor="text1"/>
                <w:kern w:val="0"/>
                <w:szCs w:val="21"/>
              </w:rPr>
            </w:pPr>
            <w:r>
              <w:rPr>
                <w:color w:val="000000" w:themeColor="text1"/>
                <w:kern w:val="0"/>
                <w:szCs w:val="21"/>
              </w:rPr>
              <w:t>采购人签字或盖章：</w:t>
            </w:r>
          </w:p>
          <w:p w14:paraId="16D436C6"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联系电话：</w:t>
            </w:r>
            <w:r>
              <w:rPr>
                <w:color w:val="000000" w:themeColor="text1"/>
                <w:kern w:val="0"/>
                <w:szCs w:val="21"/>
              </w:rPr>
              <w:t>         </w:t>
            </w:r>
            <w:r>
              <w:rPr>
                <w:color w:val="000000" w:themeColor="text1"/>
                <w:kern w:val="0"/>
                <w:szCs w:val="21"/>
              </w:rPr>
              <w:t>年</w:t>
            </w:r>
            <w:r>
              <w:rPr>
                <w:color w:val="000000" w:themeColor="text1"/>
                <w:kern w:val="0"/>
                <w:szCs w:val="21"/>
              </w:rPr>
              <w:t xml:space="preserve">   </w:t>
            </w:r>
            <w:r>
              <w:rPr>
                <w:color w:val="000000" w:themeColor="text1"/>
                <w:kern w:val="0"/>
                <w:szCs w:val="21"/>
              </w:rPr>
              <w:t>月</w:t>
            </w:r>
            <w:r>
              <w:rPr>
                <w:color w:val="000000" w:themeColor="text1"/>
                <w:kern w:val="0"/>
                <w:szCs w:val="21"/>
              </w:rPr>
              <w:t xml:space="preserve">   </w:t>
            </w:r>
            <w:r>
              <w:rPr>
                <w:color w:val="000000" w:themeColor="text1"/>
                <w:kern w:val="0"/>
                <w:szCs w:val="21"/>
              </w:rPr>
              <w:t>日</w:t>
            </w:r>
          </w:p>
        </w:tc>
        <w:tc>
          <w:tcPr>
            <w:tcW w:w="4860" w:type="dxa"/>
            <w:gridSpan w:val="4"/>
            <w:tcBorders>
              <w:top w:val="single" w:sz="8" w:space="0" w:color="auto"/>
              <w:left w:val="nil"/>
              <w:bottom w:val="single" w:sz="8" w:space="0" w:color="auto"/>
              <w:right w:val="single" w:sz="8" w:space="0" w:color="auto"/>
            </w:tcBorders>
            <w:vAlign w:val="center"/>
          </w:tcPr>
          <w:p w14:paraId="66460FE9"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 </w:t>
            </w:r>
            <w:r>
              <w:rPr>
                <w:color w:val="000000" w:themeColor="text1"/>
                <w:kern w:val="0"/>
                <w:szCs w:val="21"/>
              </w:rPr>
              <w:t>受托机构的意见（盖章）：</w:t>
            </w:r>
          </w:p>
          <w:p w14:paraId="28DD5083" w14:textId="77777777" w:rsidR="00DA6E9A" w:rsidRDefault="00781F0F">
            <w:pPr>
              <w:widowControl/>
              <w:spacing w:before="100" w:beforeAutospacing="1" w:after="100" w:afterAutospacing="1" w:line="320" w:lineRule="exact"/>
              <w:jc w:val="left"/>
              <w:rPr>
                <w:color w:val="000000" w:themeColor="text1"/>
                <w:kern w:val="0"/>
                <w:szCs w:val="21"/>
              </w:rPr>
            </w:pPr>
            <w:r>
              <w:rPr>
                <w:color w:val="000000" w:themeColor="text1"/>
                <w:kern w:val="0"/>
                <w:szCs w:val="21"/>
              </w:rPr>
              <w:t>联系电话：</w:t>
            </w:r>
            <w:r>
              <w:rPr>
                <w:color w:val="000000" w:themeColor="text1"/>
                <w:kern w:val="0"/>
                <w:szCs w:val="21"/>
              </w:rPr>
              <w:t xml:space="preserve">                     </w:t>
            </w:r>
            <w:r>
              <w:rPr>
                <w:color w:val="000000" w:themeColor="text1"/>
                <w:kern w:val="0"/>
                <w:szCs w:val="21"/>
              </w:rPr>
              <w:t>年</w:t>
            </w:r>
            <w:r>
              <w:rPr>
                <w:color w:val="000000" w:themeColor="text1"/>
                <w:kern w:val="0"/>
                <w:szCs w:val="21"/>
              </w:rPr>
              <w:t xml:space="preserve">   </w:t>
            </w:r>
            <w:r>
              <w:rPr>
                <w:color w:val="000000" w:themeColor="text1"/>
                <w:kern w:val="0"/>
                <w:szCs w:val="21"/>
              </w:rPr>
              <w:t>月</w:t>
            </w:r>
            <w:r>
              <w:rPr>
                <w:color w:val="000000" w:themeColor="text1"/>
                <w:kern w:val="0"/>
                <w:szCs w:val="21"/>
              </w:rPr>
              <w:t xml:space="preserve">   </w:t>
            </w:r>
            <w:r>
              <w:rPr>
                <w:color w:val="000000" w:themeColor="text1"/>
                <w:kern w:val="0"/>
                <w:szCs w:val="21"/>
              </w:rPr>
              <w:t>日</w:t>
            </w:r>
          </w:p>
          <w:p w14:paraId="4D667686" w14:textId="77777777" w:rsidR="00DA6E9A" w:rsidRDefault="00DA6E9A">
            <w:pPr>
              <w:widowControl/>
              <w:spacing w:before="100" w:beforeAutospacing="1" w:after="100" w:afterAutospacing="1" w:line="320" w:lineRule="exact"/>
              <w:jc w:val="left"/>
              <w:rPr>
                <w:color w:val="000000" w:themeColor="text1"/>
                <w:kern w:val="0"/>
                <w:szCs w:val="21"/>
              </w:rPr>
            </w:pPr>
          </w:p>
          <w:p w14:paraId="6EDDD0B6" w14:textId="77777777" w:rsidR="00DA6E9A" w:rsidRDefault="00DA6E9A">
            <w:pPr>
              <w:widowControl/>
              <w:spacing w:before="100" w:beforeAutospacing="1" w:after="100" w:afterAutospacing="1" w:line="320" w:lineRule="exact"/>
              <w:jc w:val="left"/>
              <w:rPr>
                <w:color w:val="000000" w:themeColor="text1"/>
                <w:kern w:val="0"/>
                <w:szCs w:val="21"/>
              </w:rPr>
            </w:pPr>
          </w:p>
          <w:p w14:paraId="4E9CD4BF" w14:textId="77777777" w:rsidR="00DA6E9A" w:rsidRDefault="00DA6E9A">
            <w:pPr>
              <w:widowControl/>
              <w:spacing w:before="100" w:beforeAutospacing="1" w:after="100" w:afterAutospacing="1" w:line="320" w:lineRule="exact"/>
              <w:jc w:val="left"/>
              <w:rPr>
                <w:color w:val="000000" w:themeColor="text1"/>
                <w:kern w:val="0"/>
                <w:szCs w:val="21"/>
              </w:rPr>
            </w:pPr>
          </w:p>
        </w:tc>
      </w:tr>
    </w:tbl>
    <w:p w14:paraId="4EA06D4B" w14:textId="77777777" w:rsidR="00DA6E9A" w:rsidRDefault="00781F0F">
      <w:pPr>
        <w:widowControl/>
        <w:jc w:val="center"/>
        <w:rPr>
          <w:color w:val="000000" w:themeColor="text1"/>
          <w:spacing w:val="-10"/>
          <w:kern w:val="0"/>
          <w:szCs w:val="21"/>
        </w:rPr>
        <w:sectPr w:rsidR="00DA6E9A">
          <w:pgSz w:w="11906" w:h="16838"/>
          <w:pgMar w:top="1304" w:right="1418" w:bottom="1304" w:left="1418" w:header="851" w:footer="992" w:gutter="0"/>
          <w:cols w:space="720"/>
          <w:docGrid w:linePitch="312"/>
        </w:sectPr>
      </w:pPr>
      <w:r>
        <w:rPr>
          <w:color w:val="000000" w:themeColor="text1"/>
          <w:spacing w:val="-10"/>
          <w:kern w:val="0"/>
          <w:szCs w:val="21"/>
        </w:rPr>
        <w:t>备注：本报告单一式</w:t>
      </w:r>
      <w:r>
        <w:rPr>
          <w:color w:val="000000" w:themeColor="text1"/>
          <w:spacing w:val="-10"/>
          <w:kern w:val="0"/>
          <w:szCs w:val="21"/>
        </w:rPr>
        <w:t>4</w:t>
      </w:r>
      <w:r>
        <w:rPr>
          <w:color w:val="000000" w:themeColor="text1"/>
          <w:spacing w:val="-10"/>
          <w:kern w:val="0"/>
          <w:szCs w:val="21"/>
        </w:rPr>
        <w:t>份（采购单位</w:t>
      </w:r>
      <w:r>
        <w:rPr>
          <w:color w:val="000000" w:themeColor="text1"/>
          <w:spacing w:val="-10"/>
          <w:kern w:val="0"/>
          <w:szCs w:val="21"/>
        </w:rPr>
        <w:t>1</w:t>
      </w:r>
      <w:r>
        <w:rPr>
          <w:color w:val="000000" w:themeColor="text1"/>
          <w:spacing w:val="-10"/>
          <w:kern w:val="0"/>
          <w:szCs w:val="21"/>
        </w:rPr>
        <w:t>份、供应商</w:t>
      </w:r>
      <w:r>
        <w:rPr>
          <w:color w:val="000000" w:themeColor="text1"/>
          <w:spacing w:val="-10"/>
          <w:kern w:val="0"/>
          <w:szCs w:val="21"/>
        </w:rPr>
        <w:t>1</w:t>
      </w:r>
      <w:r>
        <w:rPr>
          <w:color w:val="000000" w:themeColor="text1"/>
          <w:spacing w:val="-10"/>
          <w:kern w:val="0"/>
          <w:szCs w:val="21"/>
        </w:rPr>
        <w:t>份、采购监督部门备案</w:t>
      </w:r>
      <w:r>
        <w:rPr>
          <w:color w:val="000000" w:themeColor="text1"/>
          <w:spacing w:val="-10"/>
          <w:kern w:val="0"/>
          <w:szCs w:val="21"/>
        </w:rPr>
        <w:t>1</w:t>
      </w:r>
      <w:r>
        <w:rPr>
          <w:color w:val="000000" w:themeColor="text1"/>
          <w:spacing w:val="-10"/>
          <w:kern w:val="0"/>
          <w:szCs w:val="21"/>
        </w:rPr>
        <w:t>份、采购代理机构</w:t>
      </w:r>
      <w:r>
        <w:rPr>
          <w:color w:val="000000" w:themeColor="text1"/>
          <w:spacing w:val="-10"/>
          <w:kern w:val="0"/>
          <w:szCs w:val="21"/>
        </w:rPr>
        <w:t>1</w:t>
      </w:r>
      <w:r>
        <w:rPr>
          <w:color w:val="000000" w:themeColor="text1"/>
          <w:spacing w:val="-10"/>
          <w:kern w:val="0"/>
          <w:szCs w:val="21"/>
        </w:rPr>
        <w:t>份）</w:t>
      </w:r>
    </w:p>
    <w:p w14:paraId="7B8DBADF" w14:textId="77777777" w:rsidR="00DA6E9A" w:rsidRDefault="00781F0F">
      <w:pPr>
        <w:widowControl/>
        <w:jc w:val="center"/>
        <w:outlineLvl w:val="0"/>
        <w:rPr>
          <w:color w:val="000000" w:themeColor="text1"/>
          <w:sz w:val="32"/>
          <w:szCs w:val="32"/>
        </w:rPr>
      </w:pPr>
      <w:bookmarkStart w:id="83" w:name="_Toc199423603"/>
      <w:r>
        <w:rPr>
          <w:color w:val="000000" w:themeColor="text1"/>
          <w:sz w:val="32"/>
          <w:szCs w:val="32"/>
        </w:rPr>
        <w:lastRenderedPageBreak/>
        <w:t>第六章</w:t>
      </w:r>
      <w:r>
        <w:rPr>
          <w:color w:val="000000" w:themeColor="text1"/>
          <w:sz w:val="32"/>
          <w:szCs w:val="32"/>
        </w:rPr>
        <w:t xml:space="preserve">  </w:t>
      </w:r>
      <w:r>
        <w:rPr>
          <w:color w:val="000000" w:themeColor="text1"/>
          <w:sz w:val="32"/>
          <w:szCs w:val="32"/>
        </w:rPr>
        <w:t>响应文件格式</w:t>
      </w:r>
      <w:bookmarkEnd w:id="83"/>
    </w:p>
    <w:p w14:paraId="0746FB0B" w14:textId="77777777" w:rsidR="00DA6E9A" w:rsidRDefault="00DA6E9A">
      <w:pPr>
        <w:rPr>
          <w:color w:val="000000" w:themeColor="text1"/>
          <w:sz w:val="28"/>
          <w:szCs w:val="28"/>
        </w:rPr>
      </w:pPr>
      <w:bookmarkStart w:id="84" w:name="_Toc254970556"/>
      <w:bookmarkStart w:id="85" w:name="_Toc254970697"/>
    </w:p>
    <w:bookmarkEnd w:id="84"/>
    <w:bookmarkEnd w:id="85"/>
    <w:p w14:paraId="49199C8D" w14:textId="77777777" w:rsidR="00DA6E9A" w:rsidRDefault="00DA6E9A">
      <w:pPr>
        <w:rPr>
          <w:color w:val="000000" w:themeColor="text1"/>
          <w:sz w:val="28"/>
          <w:szCs w:val="28"/>
        </w:rPr>
      </w:pPr>
    </w:p>
    <w:p w14:paraId="7697B8F7" w14:textId="77777777" w:rsidR="00DA6E9A" w:rsidRDefault="00781F0F">
      <w:pPr>
        <w:spacing w:line="500" w:lineRule="exact"/>
        <w:ind w:firstLineChars="200" w:firstLine="560"/>
        <w:rPr>
          <w:color w:val="000000" w:themeColor="text1"/>
          <w:sz w:val="24"/>
        </w:rPr>
      </w:pPr>
      <w:bookmarkStart w:id="86" w:name="_Hlk19199063"/>
      <w:r>
        <w:rPr>
          <w:color w:val="000000" w:themeColor="text1"/>
          <w:sz w:val="28"/>
          <w:szCs w:val="28"/>
        </w:rPr>
        <w:t>注：有签字、盖章要求的应按要求</w:t>
      </w:r>
      <w:bookmarkEnd w:id="86"/>
      <w:r>
        <w:rPr>
          <w:color w:val="000000" w:themeColor="text1"/>
          <w:sz w:val="28"/>
          <w:szCs w:val="28"/>
        </w:rPr>
        <w:t>签字（签章）、盖章（签章）。</w:t>
      </w:r>
      <w:r>
        <w:rPr>
          <w:bCs/>
          <w:color w:val="000000" w:themeColor="text1"/>
          <w:sz w:val="24"/>
        </w:rPr>
        <w:t xml:space="preserve"> </w:t>
      </w:r>
    </w:p>
    <w:p w14:paraId="359FE394" w14:textId="77777777" w:rsidR="00DA6E9A" w:rsidRDefault="00781F0F">
      <w:pPr>
        <w:snapToGrid w:val="0"/>
        <w:spacing w:beforeLines="50" w:before="120" w:after="50" w:line="440" w:lineRule="exact"/>
        <w:jc w:val="left"/>
        <w:outlineLvl w:val="1"/>
        <w:rPr>
          <w:b/>
          <w:color w:val="000000" w:themeColor="text1"/>
          <w:sz w:val="24"/>
        </w:rPr>
      </w:pPr>
      <w:r>
        <w:rPr>
          <w:color w:val="000000" w:themeColor="text1"/>
          <w:sz w:val="24"/>
        </w:rPr>
        <w:br w:type="page"/>
      </w:r>
      <w:r>
        <w:rPr>
          <w:b/>
          <w:color w:val="000000" w:themeColor="text1"/>
          <w:sz w:val="24"/>
        </w:rPr>
        <w:lastRenderedPageBreak/>
        <w:t>1.</w:t>
      </w:r>
      <w:r>
        <w:rPr>
          <w:b/>
          <w:color w:val="000000" w:themeColor="text1"/>
          <w:sz w:val="24"/>
        </w:rPr>
        <w:t>响应文件封面格式：</w:t>
      </w:r>
      <w:r>
        <w:rPr>
          <w:b/>
          <w:color w:val="000000" w:themeColor="text1"/>
          <w:sz w:val="24"/>
        </w:rPr>
        <w:t xml:space="preserve"> </w:t>
      </w:r>
    </w:p>
    <w:p w14:paraId="51EA6461" w14:textId="77777777" w:rsidR="00DA6E9A" w:rsidRDefault="00DA6E9A">
      <w:pPr>
        <w:snapToGrid w:val="0"/>
        <w:spacing w:beforeLines="50" w:before="120" w:after="50" w:line="360" w:lineRule="exact"/>
        <w:rPr>
          <w:color w:val="000000" w:themeColor="text1"/>
          <w:sz w:val="24"/>
        </w:rPr>
      </w:pPr>
    </w:p>
    <w:p w14:paraId="2819BF3F" w14:textId="77777777" w:rsidR="00DA6E9A" w:rsidRDefault="00DA6E9A">
      <w:pPr>
        <w:snapToGrid w:val="0"/>
        <w:spacing w:beforeLines="50" w:before="120" w:after="50" w:line="360" w:lineRule="exact"/>
        <w:jc w:val="center"/>
        <w:rPr>
          <w:bCs/>
          <w:color w:val="000000" w:themeColor="text1"/>
          <w:sz w:val="24"/>
        </w:rPr>
      </w:pPr>
    </w:p>
    <w:p w14:paraId="7ECA9DD6" w14:textId="77777777" w:rsidR="00DA6E9A" w:rsidRDefault="00781F0F">
      <w:pPr>
        <w:snapToGrid w:val="0"/>
        <w:spacing w:beforeLines="50" w:before="120" w:after="50" w:line="360" w:lineRule="exact"/>
        <w:jc w:val="center"/>
        <w:rPr>
          <w:b/>
          <w:bCs/>
          <w:color w:val="000000" w:themeColor="text1"/>
          <w:sz w:val="44"/>
          <w:szCs w:val="44"/>
        </w:rPr>
      </w:pPr>
      <w:r>
        <w:rPr>
          <w:b/>
          <w:bCs/>
          <w:color w:val="000000" w:themeColor="text1"/>
          <w:sz w:val="44"/>
          <w:szCs w:val="44"/>
        </w:rPr>
        <w:t>电子响应文件</w:t>
      </w:r>
    </w:p>
    <w:p w14:paraId="3E1625A9" w14:textId="77777777" w:rsidR="00DA6E9A" w:rsidRDefault="00DA6E9A">
      <w:pPr>
        <w:snapToGrid w:val="0"/>
        <w:spacing w:beforeLines="50" w:before="120" w:after="50" w:line="360" w:lineRule="exact"/>
        <w:rPr>
          <w:bCs/>
          <w:color w:val="000000" w:themeColor="text1"/>
          <w:sz w:val="24"/>
        </w:rPr>
      </w:pPr>
    </w:p>
    <w:p w14:paraId="72AF953D" w14:textId="77777777" w:rsidR="00DA6E9A" w:rsidRDefault="00781F0F">
      <w:pPr>
        <w:snapToGrid w:val="0"/>
        <w:spacing w:beforeLines="50" w:before="120" w:after="50" w:line="360" w:lineRule="exact"/>
        <w:ind w:firstLineChars="300" w:firstLine="720"/>
        <w:rPr>
          <w:bCs/>
          <w:color w:val="000000" w:themeColor="text1"/>
          <w:sz w:val="24"/>
        </w:rPr>
      </w:pPr>
      <w:r>
        <w:rPr>
          <w:bCs/>
          <w:color w:val="000000" w:themeColor="text1"/>
          <w:sz w:val="24"/>
        </w:rPr>
        <w:t>项目名称：</w:t>
      </w:r>
      <w:r>
        <w:rPr>
          <w:bCs/>
          <w:color w:val="000000" w:themeColor="text1"/>
          <w:sz w:val="24"/>
        </w:rPr>
        <w:t xml:space="preserve"> </w:t>
      </w:r>
    </w:p>
    <w:p w14:paraId="54FD44FD" w14:textId="77777777" w:rsidR="00DA6E9A" w:rsidRDefault="00781F0F">
      <w:pPr>
        <w:snapToGrid w:val="0"/>
        <w:spacing w:beforeLines="50" w:before="120" w:after="50" w:line="360" w:lineRule="exact"/>
        <w:ind w:firstLineChars="300" w:firstLine="720"/>
        <w:rPr>
          <w:bCs/>
          <w:color w:val="000000" w:themeColor="text1"/>
          <w:sz w:val="24"/>
        </w:rPr>
      </w:pPr>
      <w:r>
        <w:rPr>
          <w:bCs/>
          <w:color w:val="000000" w:themeColor="text1"/>
          <w:sz w:val="24"/>
        </w:rPr>
        <w:t>项目编号：</w:t>
      </w:r>
    </w:p>
    <w:p w14:paraId="134C7342" w14:textId="77777777" w:rsidR="00DA6E9A" w:rsidRDefault="00781F0F">
      <w:pPr>
        <w:snapToGrid w:val="0"/>
        <w:spacing w:beforeLines="50" w:before="120" w:after="50" w:line="440" w:lineRule="exact"/>
        <w:ind w:firstLineChars="300" w:firstLine="720"/>
        <w:rPr>
          <w:bCs/>
          <w:color w:val="000000" w:themeColor="text1"/>
          <w:sz w:val="24"/>
        </w:rPr>
      </w:pPr>
      <w:r>
        <w:rPr>
          <w:bCs/>
          <w:color w:val="000000" w:themeColor="text1"/>
          <w:sz w:val="24"/>
        </w:rPr>
        <w:t>分标号：（若无留空或写</w:t>
      </w:r>
      <w:r>
        <w:rPr>
          <w:bCs/>
          <w:color w:val="000000" w:themeColor="text1"/>
          <w:sz w:val="24"/>
        </w:rPr>
        <w:t>“/”</w:t>
      </w:r>
      <w:r>
        <w:rPr>
          <w:bCs/>
          <w:color w:val="000000" w:themeColor="text1"/>
          <w:sz w:val="24"/>
        </w:rPr>
        <w:t>）</w:t>
      </w:r>
    </w:p>
    <w:p w14:paraId="76EE5A2E" w14:textId="77777777" w:rsidR="00DA6E9A" w:rsidRDefault="00781F0F">
      <w:pPr>
        <w:pStyle w:val="a0"/>
        <w:snapToGrid w:val="0"/>
        <w:spacing w:before="50" w:after="50" w:line="440" w:lineRule="exact"/>
        <w:ind w:firstLineChars="300" w:firstLine="720"/>
        <w:rPr>
          <w:bCs/>
          <w:color w:val="000000" w:themeColor="text1"/>
          <w:sz w:val="24"/>
          <w:szCs w:val="24"/>
        </w:rPr>
      </w:pPr>
      <w:r>
        <w:rPr>
          <w:bCs/>
          <w:color w:val="000000" w:themeColor="text1"/>
          <w:sz w:val="24"/>
          <w:szCs w:val="24"/>
        </w:rPr>
        <w:t>响应文件名称：资格证明文件、商务技术文件、报价文件</w:t>
      </w:r>
    </w:p>
    <w:p w14:paraId="3106812F" w14:textId="77777777" w:rsidR="00DA6E9A" w:rsidRDefault="00781F0F">
      <w:pPr>
        <w:snapToGrid w:val="0"/>
        <w:spacing w:beforeLines="50" w:before="120" w:after="50" w:line="360" w:lineRule="exact"/>
        <w:ind w:firstLineChars="300" w:firstLine="720"/>
        <w:rPr>
          <w:bCs/>
          <w:color w:val="000000" w:themeColor="text1"/>
          <w:sz w:val="24"/>
        </w:rPr>
      </w:pPr>
      <w:r>
        <w:rPr>
          <w:bCs/>
          <w:color w:val="000000" w:themeColor="text1"/>
          <w:sz w:val="24"/>
        </w:rPr>
        <w:t>供应商名称：</w:t>
      </w:r>
    </w:p>
    <w:p w14:paraId="6196C642" w14:textId="77777777" w:rsidR="00DA6E9A" w:rsidRDefault="00781F0F">
      <w:pPr>
        <w:snapToGrid w:val="0"/>
        <w:spacing w:beforeLines="50" w:before="120" w:after="50" w:line="360" w:lineRule="exact"/>
        <w:ind w:firstLineChars="300" w:firstLine="720"/>
        <w:rPr>
          <w:bCs/>
          <w:color w:val="000000" w:themeColor="text1"/>
          <w:sz w:val="24"/>
        </w:rPr>
      </w:pPr>
      <w:r>
        <w:rPr>
          <w:bCs/>
          <w:color w:val="000000" w:themeColor="text1"/>
          <w:sz w:val="24"/>
        </w:rPr>
        <w:t>供应商地址：</w:t>
      </w:r>
    </w:p>
    <w:p w14:paraId="7040B82D" w14:textId="77777777" w:rsidR="00DA6E9A" w:rsidRDefault="00DA6E9A">
      <w:pPr>
        <w:pStyle w:val="a0"/>
        <w:snapToGrid w:val="0"/>
        <w:spacing w:before="50" w:after="50" w:line="360" w:lineRule="exact"/>
        <w:ind w:firstLineChars="400" w:firstLine="960"/>
        <w:rPr>
          <w:bCs/>
          <w:color w:val="000000" w:themeColor="text1"/>
          <w:sz w:val="24"/>
          <w:szCs w:val="24"/>
        </w:rPr>
      </w:pPr>
    </w:p>
    <w:p w14:paraId="7DE68D41" w14:textId="77777777" w:rsidR="00DA6E9A" w:rsidRDefault="00781F0F">
      <w:pPr>
        <w:snapToGrid w:val="0"/>
        <w:spacing w:beforeLines="50" w:before="120" w:after="50" w:line="360" w:lineRule="exact"/>
        <w:jc w:val="center"/>
        <w:rPr>
          <w:color w:val="000000" w:themeColor="text1"/>
          <w:sz w:val="24"/>
        </w:rPr>
      </w:pPr>
      <w:r>
        <w:rPr>
          <w:color w:val="000000" w:themeColor="text1"/>
          <w:sz w:val="24"/>
        </w:rPr>
        <w:t xml:space="preserve">                        </w:t>
      </w:r>
      <w:r>
        <w:rPr>
          <w:color w:val="000000" w:themeColor="text1"/>
          <w:sz w:val="24"/>
        </w:rPr>
        <w:t>年</w:t>
      </w:r>
      <w:r>
        <w:rPr>
          <w:color w:val="000000" w:themeColor="text1"/>
          <w:sz w:val="24"/>
        </w:rPr>
        <w:t xml:space="preserve">  </w:t>
      </w:r>
      <w:r>
        <w:rPr>
          <w:color w:val="000000" w:themeColor="text1"/>
          <w:sz w:val="24"/>
        </w:rPr>
        <w:t>月</w:t>
      </w:r>
      <w:r>
        <w:rPr>
          <w:color w:val="000000" w:themeColor="text1"/>
          <w:sz w:val="24"/>
        </w:rPr>
        <w:t xml:space="preserve">  </w:t>
      </w:r>
      <w:r>
        <w:rPr>
          <w:color w:val="000000" w:themeColor="text1"/>
          <w:sz w:val="24"/>
        </w:rPr>
        <w:t>日</w:t>
      </w:r>
    </w:p>
    <w:p w14:paraId="10C60102" w14:textId="77777777" w:rsidR="00DA6E9A" w:rsidRDefault="00781F0F">
      <w:pPr>
        <w:snapToGrid w:val="0"/>
        <w:spacing w:beforeLines="50" w:before="120" w:after="50" w:line="440" w:lineRule="exact"/>
        <w:jc w:val="center"/>
        <w:outlineLvl w:val="1"/>
        <w:rPr>
          <w:b/>
          <w:bCs/>
          <w:color w:val="000000" w:themeColor="text1"/>
          <w:sz w:val="24"/>
        </w:rPr>
      </w:pPr>
      <w:bookmarkStart w:id="87" w:name="_Toc254970557"/>
      <w:bookmarkStart w:id="88" w:name="_Toc254970698"/>
      <w:r>
        <w:rPr>
          <w:color w:val="000000" w:themeColor="text1"/>
          <w:sz w:val="24"/>
        </w:rPr>
        <w:br w:type="page"/>
      </w:r>
      <w:bookmarkEnd w:id="87"/>
      <w:bookmarkEnd w:id="88"/>
    </w:p>
    <w:p w14:paraId="17217016" w14:textId="77777777" w:rsidR="00DA6E9A" w:rsidRDefault="00DA6E9A">
      <w:pPr>
        <w:snapToGrid w:val="0"/>
        <w:spacing w:beforeLines="50" w:before="120" w:after="50" w:line="440" w:lineRule="exact"/>
        <w:jc w:val="center"/>
        <w:rPr>
          <w:color w:val="000000" w:themeColor="text1"/>
          <w:sz w:val="24"/>
        </w:rPr>
      </w:pPr>
    </w:p>
    <w:p w14:paraId="78D5C4F8" w14:textId="77777777" w:rsidR="00DA6E9A" w:rsidRDefault="00781F0F">
      <w:pPr>
        <w:snapToGrid w:val="0"/>
        <w:spacing w:before="50" w:after="50" w:line="440" w:lineRule="exact"/>
        <w:ind w:firstLineChars="49" w:firstLine="138"/>
        <w:jc w:val="center"/>
        <w:rPr>
          <w:b/>
          <w:color w:val="000000" w:themeColor="text1"/>
          <w:sz w:val="28"/>
          <w:szCs w:val="28"/>
        </w:rPr>
      </w:pPr>
      <w:r>
        <w:rPr>
          <w:b/>
          <w:color w:val="000000" w:themeColor="text1"/>
          <w:sz w:val="28"/>
          <w:szCs w:val="28"/>
        </w:rPr>
        <w:t>目录</w:t>
      </w:r>
    </w:p>
    <w:p w14:paraId="3BF25B26" w14:textId="77777777" w:rsidR="00DA6E9A" w:rsidRDefault="00781F0F">
      <w:pPr>
        <w:jc w:val="center"/>
        <w:rPr>
          <w:b/>
          <w:color w:val="000000" w:themeColor="text1"/>
          <w:sz w:val="24"/>
        </w:rPr>
      </w:pPr>
      <w:r>
        <w:rPr>
          <w:b/>
          <w:color w:val="000000" w:themeColor="text1"/>
          <w:sz w:val="24"/>
        </w:rPr>
        <w:t>（需有页码）</w:t>
      </w:r>
    </w:p>
    <w:p w14:paraId="5B9FA0C9" w14:textId="77777777" w:rsidR="00DA6E9A" w:rsidRDefault="00781F0F">
      <w:pPr>
        <w:jc w:val="center"/>
        <w:outlineLvl w:val="1"/>
        <w:rPr>
          <w:bCs/>
          <w:vanish/>
          <w:color w:val="000000" w:themeColor="text1"/>
          <w:sz w:val="24"/>
        </w:rPr>
      </w:pPr>
      <w:r>
        <w:rPr>
          <w:color w:val="000000" w:themeColor="text1"/>
        </w:rPr>
        <w:br w:type="page"/>
      </w:r>
      <w:r>
        <w:rPr>
          <w:bCs/>
          <w:color w:val="000000" w:themeColor="text1"/>
          <w:sz w:val="24"/>
        </w:rPr>
        <w:lastRenderedPageBreak/>
        <w:t>第一部分</w:t>
      </w:r>
      <w:r>
        <w:rPr>
          <w:bCs/>
          <w:color w:val="000000" w:themeColor="text1"/>
          <w:sz w:val="24"/>
        </w:rPr>
        <w:t xml:space="preserve"> </w:t>
      </w:r>
      <w:r>
        <w:rPr>
          <w:bCs/>
          <w:color w:val="000000" w:themeColor="text1"/>
          <w:sz w:val="24"/>
        </w:rPr>
        <w:t>资格证明文件</w:t>
      </w:r>
    </w:p>
    <w:p w14:paraId="15E83303" w14:textId="77777777" w:rsidR="00DA6E9A" w:rsidRDefault="00DA6E9A">
      <w:pPr>
        <w:snapToGrid w:val="0"/>
        <w:spacing w:before="50" w:afterLines="50" w:after="120" w:line="400" w:lineRule="exact"/>
        <w:jc w:val="left"/>
        <w:rPr>
          <w:b/>
          <w:color w:val="000000" w:themeColor="text1"/>
          <w:szCs w:val="21"/>
        </w:rPr>
      </w:pPr>
      <w:bookmarkStart w:id="89" w:name="_Hlk19199154"/>
    </w:p>
    <w:p w14:paraId="07F9B476" w14:textId="77777777" w:rsidR="00DA6E9A" w:rsidRDefault="00781F0F">
      <w:pPr>
        <w:snapToGrid w:val="0"/>
        <w:spacing w:before="50" w:afterLines="50" w:after="120" w:line="400" w:lineRule="exact"/>
        <w:jc w:val="center"/>
        <w:rPr>
          <w:b/>
          <w:color w:val="000000" w:themeColor="text1"/>
          <w:szCs w:val="21"/>
        </w:rPr>
      </w:pPr>
      <w:r>
        <w:rPr>
          <w:b/>
          <w:color w:val="000000" w:themeColor="text1"/>
          <w:szCs w:val="21"/>
        </w:rPr>
        <w:t>根据采购文件规定及供应商提供的材料自行编写目录（部分格式后附）。</w:t>
      </w:r>
    </w:p>
    <w:bookmarkEnd w:id="89"/>
    <w:p w14:paraId="118CD974" w14:textId="77777777" w:rsidR="00DA6E9A" w:rsidRDefault="00DA6E9A">
      <w:pPr>
        <w:snapToGrid w:val="0"/>
        <w:spacing w:beforeLines="50" w:before="120" w:after="50" w:line="360" w:lineRule="exact"/>
        <w:jc w:val="center"/>
        <w:rPr>
          <w:b/>
          <w:color w:val="000000" w:themeColor="text1"/>
          <w:szCs w:val="21"/>
        </w:rPr>
        <w:sectPr w:rsidR="00DA6E9A">
          <w:pgSz w:w="11906" w:h="16838"/>
          <w:pgMar w:top="1304" w:right="1418" w:bottom="1304" w:left="1418" w:header="851" w:footer="992" w:gutter="0"/>
          <w:cols w:space="720"/>
          <w:docGrid w:linePitch="312"/>
        </w:sectPr>
      </w:pPr>
    </w:p>
    <w:p w14:paraId="637EEEA9" w14:textId="77777777" w:rsidR="00DA6E9A" w:rsidRDefault="00781F0F">
      <w:pPr>
        <w:snapToGrid w:val="0"/>
        <w:spacing w:beforeLines="50" w:before="120" w:after="50" w:line="360" w:lineRule="exact"/>
        <w:jc w:val="center"/>
        <w:rPr>
          <w:b/>
          <w:color w:val="000000" w:themeColor="text1"/>
          <w:szCs w:val="21"/>
        </w:rPr>
      </w:pPr>
      <w:r>
        <w:rPr>
          <w:b/>
          <w:color w:val="000000" w:themeColor="text1"/>
          <w:szCs w:val="21"/>
        </w:rPr>
        <w:lastRenderedPageBreak/>
        <w:t>响应声明书</w:t>
      </w:r>
    </w:p>
    <w:p w14:paraId="1796BA17" w14:textId="77777777" w:rsidR="00DA6E9A" w:rsidRDefault="00DA6E9A">
      <w:pPr>
        <w:snapToGrid w:val="0"/>
        <w:spacing w:beforeLines="50" w:before="120" w:after="50" w:line="360" w:lineRule="exact"/>
        <w:jc w:val="center"/>
        <w:rPr>
          <w:color w:val="000000" w:themeColor="text1"/>
          <w:szCs w:val="21"/>
        </w:rPr>
      </w:pPr>
    </w:p>
    <w:p w14:paraId="0C6DBF07" w14:textId="77777777" w:rsidR="00DA6E9A" w:rsidRDefault="00781F0F">
      <w:pPr>
        <w:snapToGrid w:val="0"/>
        <w:spacing w:beforeLines="50" w:before="120" w:after="50" w:line="360" w:lineRule="exact"/>
        <w:rPr>
          <w:color w:val="000000" w:themeColor="text1"/>
          <w:szCs w:val="21"/>
        </w:rPr>
      </w:pPr>
      <w:bookmarkStart w:id="90" w:name="_Hlk19199166"/>
      <w:r>
        <w:rPr>
          <w:color w:val="000000" w:themeColor="text1"/>
          <w:szCs w:val="21"/>
        </w:rPr>
        <w:t>致：</w:t>
      </w:r>
      <w:r>
        <w:rPr>
          <w:i/>
          <w:iCs/>
          <w:color w:val="000000" w:themeColor="text1"/>
          <w:szCs w:val="21"/>
          <w:u w:val="single"/>
        </w:rPr>
        <w:t>（采购人名称）</w:t>
      </w:r>
      <w:r>
        <w:rPr>
          <w:color w:val="000000" w:themeColor="text1"/>
          <w:szCs w:val="21"/>
        </w:rPr>
        <w:t>：</w:t>
      </w:r>
    </w:p>
    <w:p w14:paraId="69462BA2" w14:textId="77777777" w:rsidR="00DA6E9A" w:rsidRDefault="00781F0F">
      <w:pPr>
        <w:snapToGrid w:val="0"/>
        <w:spacing w:beforeLines="50" w:before="120" w:after="50" w:line="360" w:lineRule="exact"/>
        <w:ind w:firstLineChars="300" w:firstLine="630"/>
        <w:rPr>
          <w:color w:val="000000" w:themeColor="text1"/>
          <w:szCs w:val="21"/>
        </w:rPr>
      </w:pPr>
      <w:r>
        <w:rPr>
          <w:i/>
          <w:iCs/>
          <w:color w:val="000000" w:themeColor="text1"/>
          <w:szCs w:val="21"/>
          <w:u w:val="single"/>
        </w:rPr>
        <w:t>（供应商名称）</w:t>
      </w:r>
      <w:r>
        <w:rPr>
          <w:color w:val="000000" w:themeColor="text1"/>
          <w:szCs w:val="21"/>
        </w:rPr>
        <w:t>系中华人民共和国合法企业，</w:t>
      </w:r>
      <w:r>
        <w:rPr>
          <w:color w:val="000000" w:themeColor="text1"/>
          <w:szCs w:val="21"/>
          <w:u w:val="single"/>
        </w:rPr>
        <w:t xml:space="preserve"> </w:t>
      </w:r>
      <w:r>
        <w:rPr>
          <w:i/>
          <w:iCs/>
          <w:color w:val="000000" w:themeColor="text1"/>
          <w:szCs w:val="21"/>
          <w:u w:val="single"/>
        </w:rPr>
        <w:t xml:space="preserve"> </w:t>
      </w:r>
      <w:r>
        <w:rPr>
          <w:i/>
          <w:iCs/>
          <w:color w:val="000000" w:themeColor="text1"/>
          <w:szCs w:val="21"/>
          <w:u w:val="single"/>
        </w:rPr>
        <w:t>（经营地址）</w:t>
      </w:r>
      <w:r>
        <w:rPr>
          <w:i/>
          <w:iCs/>
          <w:color w:val="000000" w:themeColor="text1"/>
          <w:szCs w:val="21"/>
          <w:u w:val="single"/>
        </w:rPr>
        <w:t xml:space="preserve">  </w:t>
      </w:r>
      <w:r>
        <w:rPr>
          <w:color w:val="000000" w:themeColor="text1"/>
          <w:szCs w:val="21"/>
          <w:u w:val="single"/>
        </w:rPr>
        <w:t xml:space="preserve">  </w:t>
      </w:r>
      <w:r>
        <w:rPr>
          <w:color w:val="000000" w:themeColor="text1"/>
          <w:szCs w:val="21"/>
        </w:rPr>
        <w:t>。</w:t>
      </w:r>
    </w:p>
    <w:p w14:paraId="4404D99E" w14:textId="77777777" w:rsidR="00DA6E9A" w:rsidRDefault="00781F0F">
      <w:pPr>
        <w:snapToGrid w:val="0"/>
        <w:spacing w:beforeLines="50" w:before="120" w:after="50" w:line="360" w:lineRule="exact"/>
        <w:ind w:firstLine="645"/>
        <w:rPr>
          <w:color w:val="000000" w:themeColor="text1"/>
          <w:szCs w:val="21"/>
        </w:rPr>
      </w:pPr>
      <w:r>
        <w:rPr>
          <w:color w:val="000000" w:themeColor="text1"/>
          <w:szCs w:val="21"/>
        </w:rPr>
        <w:t>我</w:t>
      </w:r>
      <w:r>
        <w:rPr>
          <w:i/>
          <w:iCs/>
          <w:color w:val="000000" w:themeColor="text1"/>
          <w:szCs w:val="21"/>
          <w:u w:val="single"/>
        </w:rPr>
        <w:t>（姓名）</w:t>
      </w:r>
      <w:r>
        <w:rPr>
          <w:i/>
          <w:iCs/>
          <w:color w:val="000000" w:themeColor="text1"/>
          <w:szCs w:val="21"/>
          <w:u w:val="single"/>
        </w:rPr>
        <w:t xml:space="preserve"> </w:t>
      </w:r>
      <w:r>
        <w:rPr>
          <w:color w:val="000000" w:themeColor="text1"/>
          <w:szCs w:val="21"/>
        </w:rPr>
        <w:t>系</w:t>
      </w:r>
      <w:r>
        <w:rPr>
          <w:i/>
          <w:iCs/>
          <w:color w:val="000000" w:themeColor="text1"/>
          <w:szCs w:val="21"/>
          <w:u w:val="single"/>
        </w:rPr>
        <w:t>（供应商名称）</w:t>
      </w:r>
      <w:r>
        <w:rPr>
          <w:color w:val="000000" w:themeColor="text1"/>
          <w:szCs w:val="21"/>
        </w:rPr>
        <w:t>的法定代表人，我方愿意参加贵方组织的</w:t>
      </w:r>
      <w:r>
        <w:rPr>
          <w:i/>
          <w:iCs/>
          <w:color w:val="000000" w:themeColor="text1"/>
          <w:szCs w:val="21"/>
          <w:u w:val="single"/>
        </w:rPr>
        <w:t>（项目名称）</w:t>
      </w:r>
      <w:r>
        <w:rPr>
          <w:color w:val="000000" w:themeColor="text1"/>
          <w:szCs w:val="21"/>
        </w:rPr>
        <w:t>项目的磋商，为便于贵方公正、</w:t>
      </w:r>
      <w:proofErr w:type="gramStart"/>
      <w:r>
        <w:rPr>
          <w:color w:val="000000" w:themeColor="text1"/>
          <w:szCs w:val="21"/>
        </w:rPr>
        <w:t>择优地</w:t>
      </w:r>
      <w:proofErr w:type="gramEnd"/>
      <w:r>
        <w:rPr>
          <w:color w:val="000000" w:themeColor="text1"/>
          <w:szCs w:val="21"/>
        </w:rPr>
        <w:t>确定成交供应商及其响应产品和服务，我方就本次磋商有关事项郑重声明如下：</w:t>
      </w:r>
    </w:p>
    <w:p w14:paraId="091D4E3B"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w:t>
      </w:r>
      <w:r>
        <w:rPr>
          <w:color w:val="000000" w:themeColor="text1"/>
          <w:szCs w:val="21"/>
        </w:rPr>
        <w:t>1</w:t>
      </w:r>
      <w:r>
        <w:rPr>
          <w:color w:val="000000" w:themeColor="text1"/>
          <w:szCs w:val="21"/>
        </w:rPr>
        <w:t>）我方向贵方提交的所有响应文件、资料都是准确的和真实的。</w:t>
      </w:r>
    </w:p>
    <w:p w14:paraId="444EDA04"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w:t>
      </w:r>
      <w:r>
        <w:rPr>
          <w:color w:val="000000" w:themeColor="text1"/>
          <w:szCs w:val="21"/>
        </w:rPr>
        <w:t>2</w:t>
      </w:r>
      <w:r>
        <w:rPr>
          <w:color w:val="000000" w:themeColor="text1"/>
          <w:szCs w:val="21"/>
        </w:rPr>
        <w:t>）我方不是采购人的附属机构；也不是为本项目提供整体设计、规范编制或者项目管理、监理、检测等服务的供应商或其附属机构。</w:t>
      </w:r>
    </w:p>
    <w:p w14:paraId="200EA837"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w:t>
      </w:r>
      <w:r>
        <w:rPr>
          <w:color w:val="000000" w:themeColor="text1"/>
          <w:szCs w:val="21"/>
        </w:rPr>
        <w:t>3</w:t>
      </w:r>
      <w:r>
        <w:rPr>
          <w:color w:val="000000" w:themeColor="text1"/>
          <w:szCs w:val="21"/>
        </w:rPr>
        <w:t>）</w:t>
      </w:r>
      <w:r>
        <w:rPr>
          <w:color w:val="000000" w:themeColor="text1"/>
          <w:szCs w:val="21"/>
        </w:rPr>
        <w:t xml:space="preserve"> </w:t>
      </w:r>
      <w:r>
        <w:rPr>
          <w:color w:val="000000" w:themeColor="text1"/>
          <w:szCs w:val="21"/>
        </w:rPr>
        <w:t>我方承诺在参加本政府采购项目活动前，没有被纳入政府部门或银行认定的失信名单，我方具有良好的商业信誉。</w:t>
      </w:r>
    </w:p>
    <w:p w14:paraId="6D581ADF"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w:t>
      </w:r>
      <w:r>
        <w:rPr>
          <w:color w:val="000000" w:themeColor="text1"/>
          <w:szCs w:val="21"/>
        </w:rPr>
        <w:t>4</w:t>
      </w:r>
      <w:r>
        <w:rPr>
          <w:color w:val="000000" w:themeColor="text1"/>
          <w:szCs w:val="21"/>
        </w:rPr>
        <w:t>）我方及本人承诺在参加本政府采购项目活动前三年内，在经营活动中没有重大违法记录及不良信用记录。重大违法记录是指供应商因违法经营受到刑事处罚或者责令停产停业、吊销许可证或者执照、较大数额罚款等行政处罚。如我方提供的声明不实，则自愿承担《政府采购法》有关提供虚假材料的规定给予的处罚。</w:t>
      </w:r>
    </w:p>
    <w:p w14:paraId="680BD57F" w14:textId="77777777" w:rsidR="00DA6E9A" w:rsidRDefault="00781F0F">
      <w:pPr>
        <w:snapToGrid w:val="0"/>
        <w:spacing w:beforeLines="50" w:before="120" w:line="360" w:lineRule="exact"/>
        <w:ind w:firstLineChars="200" w:firstLine="420"/>
        <w:rPr>
          <w:color w:val="000000" w:themeColor="text1"/>
          <w:szCs w:val="21"/>
          <w:lang w:val="zh-CN"/>
        </w:rPr>
      </w:pPr>
      <w:r>
        <w:rPr>
          <w:color w:val="000000" w:themeColor="text1"/>
          <w:szCs w:val="21"/>
        </w:rPr>
        <w:t>（</w:t>
      </w:r>
      <w:r>
        <w:rPr>
          <w:color w:val="000000" w:themeColor="text1"/>
          <w:szCs w:val="21"/>
        </w:rPr>
        <w:t>5</w:t>
      </w:r>
      <w:r>
        <w:rPr>
          <w:color w:val="000000" w:themeColor="text1"/>
          <w:szCs w:val="21"/>
        </w:rPr>
        <w:t>）</w:t>
      </w:r>
      <w:r>
        <w:rPr>
          <w:color w:val="000000" w:themeColor="text1"/>
          <w:szCs w:val="21"/>
          <w:lang w:val="zh-CN"/>
        </w:rPr>
        <w:t>我方</w:t>
      </w:r>
      <w:r>
        <w:rPr>
          <w:color w:val="000000" w:themeColor="text1"/>
          <w:szCs w:val="21"/>
        </w:rPr>
        <w:t>承诺</w:t>
      </w:r>
      <w:r>
        <w:rPr>
          <w:color w:val="000000" w:themeColor="text1"/>
          <w:szCs w:val="21"/>
          <w:lang w:val="zh-CN"/>
        </w:rPr>
        <w:t>具有履行本项目合同所必需的设备和专业技术能力。</w:t>
      </w:r>
    </w:p>
    <w:p w14:paraId="290A45F9"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w:t>
      </w:r>
      <w:r>
        <w:rPr>
          <w:color w:val="000000" w:themeColor="text1"/>
          <w:szCs w:val="21"/>
        </w:rPr>
        <w:t>6</w:t>
      </w:r>
      <w:r>
        <w:rPr>
          <w:color w:val="000000" w:themeColor="text1"/>
          <w:szCs w:val="21"/>
        </w:rPr>
        <w:t>）我方承诺未被列入失信被执行人、税收违法黑名单、政府采购严重违法失信行为记录名单，如我方提供的声明不实，则接受本次响应作为响应无效的处理，并根据财库〔</w:t>
      </w:r>
      <w:r>
        <w:rPr>
          <w:color w:val="000000" w:themeColor="text1"/>
          <w:szCs w:val="21"/>
        </w:rPr>
        <w:t>2016</w:t>
      </w:r>
      <w:r>
        <w:rPr>
          <w:color w:val="000000" w:themeColor="text1"/>
          <w:szCs w:val="21"/>
        </w:rPr>
        <w:t>〕</w:t>
      </w:r>
      <w:r>
        <w:rPr>
          <w:color w:val="000000" w:themeColor="text1"/>
          <w:szCs w:val="21"/>
        </w:rPr>
        <w:t>125</w:t>
      </w:r>
      <w:r>
        <w:rPr>
          <w:color w:val="000000" w:themeColor="text1"/>
          <w:szCs w:val="21"/>
        </w:rPr>
        <w:t>号《财政部关于在政府采购活动中查询及使用信用记录有关问题的通知》规定接受失信联合惩戒。</w:t>
      </w:r>
    </w:p>
    <w:p w14:paraId="0A2B3D53"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w:t>
      </w:r>
      <w:r>
        <w:rPr>
          <w:color w:val="000000" w:themeColor="text1"/>
          <w:szCs w:val="21"/>
        </w:rPr>
        <w:t>7</w:t>
      </w:r>
      <w:r>
        <w:rPr>
          <w:color w:val="000000" w:themeColor="text1"/>
          <w:szCs w:val="21"/>
        </w:rPr>
        <w:t>）我方承诺成交后按规定缴纳代理服务费。如未按时缴纳，贵方可不退还我方提交的磋商保证金，并从中扣除代理服务费。</w:t>
      </w:r>
    </w:p>
    <w:p w14:paraId="37DC40CA" w14:textId="77777777" w:rsidR="00DA6E9A" w:rsidRDefault="00781F0F">
      <w:pPr>
        <w:snapToGrid w:val="0"/>
        <w:spacing w:beforeLines="50" w:before="120" w:line="360" w:lineRule="exact"/>
        <w:ind w:firstLineChars="200" w:firstLine="420"/>
        <w:rPr>
          <w:color w:val="000000" w:themeColor="text1"/>
          <w:szCs w:val="21"/>
        </w:rPr>
      </w:pPr>
      <w:r>
        <w:rPr>
          <w:color w:val="000000" w:themeColor="text1"/>
          <w:szCs w:val="21"/>
        </w:rPr>
        <w:t>我方对以上声明负全部法律责任。如有虚假或隐瞒，我方愿意承担一切后果，并不再寻求任何旨在减轻或免除法律责任的辩解。</w:t>
      </w:r>
    </w:p>
    <w:bookmarkEnd w:id="90"/>
    <w:p w14:paraId="17AE6299" w14:textId="77777777" w:rsidR="00DA6E9A" w:rsidRDefault="00DA6E9A">
      <w:pPr>
        <w:snapToGrid w:val="0"/>
        <w:spacing w:beforeLines="50" w:before="120" w:line="360" w:lineRule="exact"/>
        <w:ind w:firstLineChars="200" w:firstLine="420"/>
        <w:rPr>
          <w:color w:val="000000" w:themeColor="text1"/>
          <w:szCs w:val="21"/>
        </w:rPr>
      </w:pPr>
    </w:p>
    <w:p w14:paraId="18093990" w14:textId="77777777" w:rsidR="00DA6E9A" w:rsidRDefault="00781F0F">
      <w:pPr>
        <w:snapToGrid w:val="0"/>
        <w:spacing w:beforeLines="50" w:before="120" w:after="50" w:line="360" w:lineRule="exact"/>
        <w:ind w:firstLineChars="1700" w:firstLine="3570"/>
        <w:rPr>
          <w:color w:val="000000" w:themeColor="text1"/>
          <w:szCs w:val="21"/>
        </w:rPr>
      </w:pPr>
      <w:r>
        <w:rPr>
          <w:color w:val="000000" w:themeColor="text1"/>
          <w:szCs w:val="21"/>
        </w:rPr>
        <w:t>供应商名称（电子签章）：</w:t>
      </w:r>
      <w:r>
        <w:rPr>
          <w:color w:val="000000" w:themeColor="text1"/>
          <w:szCs w:val="21"/>
          <w:u w:val="single"/>
        </w:rPr>
        <w:t xml:space="preserve">                </w:t>
      </w:r>
    </w:p>
    <w:p w14:paraId="34F202B5" w14:textId="77777777" w:rsidR="00DA6E9A" w:rsidRDefault="00781F0F">
      <w:pPr>
        <w:snapToGrid w:val="0"/>
        <w:spacing w:beforeLines="50" w:before="120" w:after="50" w:line="360" w:lineRule="exact"/>
        <w:ind w:firstLineChars="100" w:firstLine="210"/>
        <w:rPr>
          <w:color w:val="000000" w:themeColor="text1"/>
          <w:szCs w:val="21"/>
        </w:rPr>
      </w:pP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p>
    <w:p w14:paraId="435EB8D7" w14:textId="77777777" w:rsidR="00DA6E9A" w:rsidRDefault="00781F0F">
      <w:pPr>
        <w:snapToGrid w:val="0"/>
        <w:spacing w:beforeLines="50" w:before="120" w:after="50" w:line="360" w:lineRule="exact"/>
        <w:rPr>
          <w:color w:val="000000" w:themeColor="text1"/>
        </w:rPr>
      </w:pPr>
      <w:r>
        <w:rPr>
          <w:color w:val="000000" w:themeColor="text1"/>
          <w:szCs w:val="21"/>
        </w:rPr>
        <w:br w:type="page"/>
      </w:r>
      <w:bookmarkStart w:id="91" w:name="_Toc462320613"/>
      <w:bookmarkStart w:id="92" w:name="_Toc462223472"/>
      <w:bookmarkStart w:id="93" w:name="_Toc455309222"/>
    </w:p>
    <w:bookmarkEnd w:id="91"/>
    <w:bookmarkEnd w:id="92"/>
    <w:bookmarkEnd w:id="93"/>
    <w:p w14:paraId="23E5D6D7" w14:textId="77777777" w:rsidR="00DA6E9A" w:rsidRDefault="00781F0F">
      <w:pPr>
        <w:snapToGrid w:val="0"/>
        <w:spacing w:beforeLines="50" w:before="120" w:after="50" w:line="440" w:lineRule="exact"/>
        <w:jc w:val="center"/>
        <w:rPr>
          <w:b/>
          <w:color w:val="000000" w:themeColor="text1"/>
          <w:szCs w:val="21"/>
        </w:rPr>
      </w:pPr>
      <w:r>
        <w:rPr>
          <w:b/>
          <w:color w:val="000000" w:themeColor="text1"/>
          <w:szCs w:val="21"/>
        </w:rPr>
        <w:lastRenderedPageBreak/>
        <w:t>法定代表人身份证明</w:t>
      </w:r>
    </w:p>
    <w:p w14:paraId="436FBB90" w14:textId="77777777" w:rsidR="00DA6E9A" w:rsidRDefault="00DA6E9A">
      <w:pPr>
        <w:spacing w:line="360" w:lineRule="auto"/>
        <w:rPr>
          <w:color w:val="000000" w:themeColor="text1"/>
        </w:rPr>
      </w:pPr>
    </w:p>
    <w:p w14:paraId="307B6BC4" w14:textId="77777777" w:rsidR="00DA6E9A" w:rsidRDefault="00DA6E9A">
      <w:pPr>
        <w:spacing w:line="360" w:lineRule="auto"/>
        <w:rPr>
          <w:color w:val="000000" w:themeColor="text1"/>
        </w:rPr>
      </w:pPr>
    </w:p>
    <w:p w14:paraId="09E1F9A0" w14:textId="77777777" w:rsidR="00DA6E9A" w:rsidRDefault="00781F0F">
      <w:pPr>
        <w:spacing w:line="540" w:lineRule="exact"/>
        <w:rPr>
          <w:color w:val="000000" w:themeColor="text1"/>
          <w:szCs w:val="21"/>
        </w:rPr>
      </w:pPr>
      <w:r>
        <w:rPr>
          <w:color w:val="000000" w:themeColor="text1"/>
          <w:szCs w:val="21"/>
        </w:rPr>
        <w:t>供应商名称：</w:t>
      </w:r>
      <w:r>
        <w:rPr>
          <w:color w:val="000000" w:themeColor="text1"/>
          <w:szCs w:val="21"/>
          <w:u w:val="single"/>
        </w:rPr>
        <w:t xml:space="preserve">                                         </w:t>
      </w:r>
    </w:p>
    <w:p w14:paraId="3D32242D" w14:textId="77777777" w:rsidR="00DA6E9A" w:rsidRDefault="00781F0F">
      <w:pPr>
        <w:spacing w:line="540" w:lineRule="exact"/>
        <w:rPr>
          <w:color w:val="000000" w:themeColor="text1"/>
          <w:szCs w:val="21"/>
        </w:rPr>
      </w:pPr>
      <w:r>
        <w:rPr>
          <w:color w:val="000000" w:themeColor="text1"/>
          <w:szCs w:val="21"/>
        </w:rPr>
        <w:t>单位性质：</w:t>
      </w:r>
      <w:r>
        <w:rPr>
          <w:color w:val="000000" w:themeColor="text1"/>
          <w:szCs w:val="21"/>
          <w:u w:val="single"/>
        </w:rPr>
        <w:t xml:space="preserve">                                           </w:t>
      </w:r>
    </w:p>
    <w:p w14:paraId="47A29CE7" w14:textId="77777777" w:rsidR="00DA6E9A" w:rsidRDefault="00781F0F">
      <w:pPr>
        <w:spacing w:line="540" w:lineRule="exact"/>
        <w:rPr>
          <w:color w:val="000000" w:themeColor="text1"/>
          <w:szCs w:val="21"/>
        </w:rPr>
      </w:pPr>
      <w:r>
        <w:rPr>
          <w:color w:val="000000" w:themeColor="text1"/>
          <w:szCs w:val="21"/>
        </w:rPr>
        <w:t>地址：</w:t>
      </w:r>
      <w:r>
        <w:rPr>
          <w:color w:val="000000" w:themeColor="text1"/>
          <w:szCs w:val="21"/>
          <w:u w:val="single"/>
        </w:rPr>
        <w:t xml:space="preserve">                                               </w:t>
      </w:r>
    </w:p>
    <w:p w14:paraId="446A197E" w14:textId="77777777" w:rsidR="00DA6E9A" w:rsidRDefault="00781F0F">
      <w:pPr>
        <w:spacing w:line="540" w:lineRule="exact"/>
        <w:rPr>
          <w:color w:val="000000" w:themeColor="text1"/>
          <w:szCs w:val="21"/>
          <w:u w:val="single"/>
        </w:rPr>
      </w:pPr>
      <w:r>
        <w:rPr>
          <w:color w:val="000000" w:themeColor="text1"/>
          <w:szCs w:val="21"/>
        </w:rPr>
        <w:t>成立时间：</w:t>
      </w:r>
      <w:r>
        <w:rPr>
          <w:color w:val="000000" w:themeColor="text1"/>
          <w:szCs w:val="21"/>
          <w:u w:val="single"/>
        </w:rPr>
        <w:t xml:space="preserve">          </w:t>
      </w:r>
      <w:r>
        <w:rPr>
          <w:color w:val="000000" w:themeColor="text1"/>
          <w:szCs w:val="21"/>
          <w:u w:val="single"/>
        </w:rPr>
        <w:t>年</w:t>
      </w:r>
      <w:r>
        <w:rPr>
          <w:color w:val="000000" w:themeColor="text1"/>
          <w:szCs w:val="21"/>
          <w:u w:val="single"/>
        </w:rPr>
        <w:t xml:space="preserve">        </w:t>
      </w:r>
      <w:r>
        <w:rPr>
          <w:color w:val="000000" w:themeColor="text1"/>
          <w:szCs w:val="21"/>
          <w:u w:val="single"/>
        </w:rPr>
        <w:t>月</w:t>
      </w:r>
      <w:r>
        <w:rPr>
          <w:color w:val="000000" w:themeColor="text1"/>
          <w:szCs w:val="21"/>
          <w:u w:val="single"/>
        </w:rPr>
        <w:t xml:space="preserve">        </w:t>
      </w:r>
      <w:r>
        <w:rPr>
          <w:color w:val="000000" w:themeColor="text1"/>
          <w:szCs w:val="21"/>
          <w:u w:val="single"/>
        </w:rPr>
        <w:t>日</w:t>
      </w:r>
    </w:p>
    <w:p w14:paraId="3560CCDE" w14:textId="77777777" w:rsidR="00DA6E9A" w:rsidRDefault="00781F0F">
      <w:pPr>
        <w:spacing w:line="540" w:lineRule="exact"/>
        <w:rPr>
          <w:color w:val="000000" w:themeColor="text1"/>
          <w:szCs w:val="21"/>
        </w:rPr>
      </w:pPr>
      <w:r>
        <w:rPr>
          <w:color w:val="000000" w:themeColor="text1"/>
          <w:szCs w:val="21"/>
        </w:rPr>
        <w:t>经营期限：</w:t>
      </w:r>
      <w:r>
        <w:rPr>
          <w:color w:val="000000" w:themeColor="text1"/>
          <w:szCs w:val="21"/>
          <w:u w:val="single"/>
        </w:rPr>
        <w:t xml:space="preserve">                                           </w:t>
      </w:r>
    </w:p>
    <w:p w14:paraId="5DA02F2C" w14:textId="77777777" w:rsidR="00DA6E9A" w:rsidRDefault="00781F0F">
      <w:pPr>
        <w:spacing w:line="540" w:lineRule="exact"/>
        <w:rPr>
          <w:color w:val="000000" w:themeColor="text1"/>
          <w:szCs w:val="21"/>
        </w:rPr>
      </w:pPr>
      <w:r>
        <w:rPr>
          <w:color w:val="000000" w:themeColor="text1"/>
          <w:szCs w:val="21"/>
        </w:rPr>
        <w:t>姓名：</w:t>
      </w:r>
      <w:r>
        <w:rPr>
          <w:color w:val="000000" w:themeColor="text1"/>
          <w:szCs w:val="21"/>
          <w:u w:val="single"/>
        </w:rPr>
        <w:t xml:space="preserve">                   </w:t>
      </w:r>
      <w:r>
        <w:rPr>
          <w:color w:val="000000" w:themeColor="text1"/>
          <w:szCs w:val="21"/>
        </w:rPr>
        <w:t>；性别：</w:t>
      </w:r>
      <w:r>
        <w:rPr>
          <w:color w:val="000000" w:themeColor="text1"/>
          <w:szCs w:val="21"/>
          <w:u w:val="single"/>
        </w:rPr>
        <w:t xml:space="preserve">              </w:t>
      </w:r>
      <w:r>
        <w:rPr>
          <w:color w:val="000000" w:themeColor="text1"/>
          <w:szCs w:val="21"/>
        </w:rPr>
        <w:t xml:space="preserve">        </w:t>
      </w:r>
    </w:p>
    <w:p w14:paraId="653E929C" w14:textId="77777777" w:rsidR="00DA6E9A" w:rsidRDefault="00781F0F">
      <w:pPr>
        <w:spacing w:line="540" w:lineRule="exact"/>
        <w:rPr>
          <w:color w:val="000000" w:themeColor="text1"/>
          <w:szCs w:val="21"/>
        </w:rPr>
      </w:pPr>
      <w:r>
        <w:rPr>
          <w:color w:val="000000" w:themeColor="text1"/>
          <w:szCs w:val="21"/>
        </w:rPr>
        <w:t>年龄：</w:t>
      </w:r>
      <w:r>
        <w:rPr>
          <w:color w:val="000000" w:themeColor="text1"/>
          <w:szCs w:val="21"/>
          <w:u w:val="single"/>
        </w:rPr>
        <w:t xml:space="preserve">         </w:t>
      </w:r>
      <w:r>
        <w:rPr>
          <w:color w:val="000000" w:themeColor="text1"/>
          <w:szCs w:val="21"/>
        </w:rPr>
        <w:t>；职务：</w:t>
      </w:r>
      <w:r>
        <w:rPr>
          <w:color w:val="000000" w:themeColor="text1"/>
          <w:szCs w:val="21"/>
          <w:u w:val="single"/>
        </w:rPr>
        <w:t xml:space="preserve">              </w:t>
      </w:r>
      <w:r>
        <w:rPr>
          <w:color w:val="000000" w:themeColor="text1"/>
          <w:szCs w:val="21"/>
        </w:rPr>
        <w:t>；身份证：</w:t>
      </w:r>
      <w:r>
        <w:rPr>
          <w:color w:val="000000" w:themeColor="text1"/>
          <w:szCs w:val="21"/>
          <w:u w:val="single"/>
        </w:rPr>
        <w:t xml:space="preserve">                                      </w:t>
      </w:r>
    </w:p>
    <w:p w14:paraId="2C8B4C88" w14:textId="77777777" w:rsidR="00DA6E9A" w:rsidRDefault="00781F0F">
      <w:pPr>
        <w:spacing w:line="540" w:lineRule="exact"/>
        <w:rPr>
          <w:color w:val="000000" w:themeColor="text1"/>
          <w:szCs w:val="21"/>
        </w:rPr>
      </w:pPr>
      <w:r>
        <w:rPr>
          <w:color w:val="000000" w:themeColor="text1"/>
          <w:szCs w:val="21"/>
        </w:rPr>
        <w:t>系</w:t>
      </w:r>
      <w:r>
        <w:rPr>
          <w:color w:val="000000" w:themeColor="text1"/>
          <w:szCs w:val="21"/>
          <w:u w:val="single"/>
        </w:rPr>
        <w:t xml:space="preserve">                                      </w:t>
      </w:r>
      <w:r>
        <w:rPr>
          <w:color w:val="000000" w:themeColor="text1"/>
          <w:szCs w:val="21"/>
          <w:u w:val="single"/>
        </w:rPr>
        <w:t>（</w:t>
      </w:r>
      <w:r>
        <w:rPr>
          <w:color w:val="000000" w:themeColor="text1"/>
          <w:szCs w:val="21"/>
          <w:u w:val="single"/>
        </w:rPr>
        <w:t xml:space="preserve"> </w:t>
      </w:r>
      <w:r>
        <w:rPr>
          <w:color w:val="000000" w:themeColor="text1"/>
          <w:szCs w:val="21"/>
          <w:u w:val="single"/>
        </w:rPr>
        <w:t>供应商名称）</w:t>
      </w:r>
      <w:r>
        <w:rPr>
          <w:color w:val="000000" w:themeColor="text1"/>
          <w:szCs w:val="21"/>
        </w:rPr>
        <w:t>的法定代表人。</w:t>
      </w:r>
    </w:p>
    <w:p w14:paraId="7703B96C" w14:textId="77777777" w:rsidR="00DA6E9A" w:rsidRDefault="00DA6E9A">
      <w:pPr>
        <w:spacing w:line="540" w:lineRule="exact"/>
        <w:rPr>
          <w:color w:val="000000" w:themeColor="text1"/>
          <w:szCs w:val="21"/>
        </w:rPr>
      </w:pPr>
    </w:p>
    <w:p w14:paraId="64ED5107" w14:textId="77777777" w:rsidR="00DA6E9A" w:rsidRDefault="00781F0F">
      <w:pPr>
        <w:spacing w:line="540" w:lineRule="exact"/>
        <w:ind w:firstLineChars="200" w:firstLine="420"/>
        <w:rPr>
          <w:color w:val="000000" w:themeColor="text1"/>
          <w:szCs w:val="21"/>
        </w:rPr>
      </w:pPr>
      <w:r>
        <w:rPr>
          <w:color w:val="000000" w:themeColor="text1"/>
          <w:szCs w:val="21"/>
        </w:rPr>
        <w:t>特此证明。</w:t>
      </w:r>
    </w:p>
    <w:p w14:paraId="7F4A6FDA" w14:textId="77777777" w:rsidR="00DA6E9A" w:rsidRDefault="00DA6E9A">
      <w:pPr>
        <w:spacing w:line="540" w:lineRule="exact"/>
        <w:rPr>
          <w:color w:val="000000" w:themeColor="text1"/>
          <w:szCs w:val="21"/>
        </w:rPr>
      </w:pPr>
    </w:p>
    <w:p w14:paraId="65B1F721" w14:textId="77777777" w:rsidR="00DA6E9A" w:rsidRDefault="00781F0F">
      <w:pPr>
        <w:spacing w:line="360" w:lineRule="auto"/>
        <w:ind w:firstLineChars="2300" w:firstLine="4830"/>
        <w:rPr>
          <w:color w:val="000000" w:themeColor="text1"/>
          <w:szCs w:val="21"/>
        </w:rPr>
      </w:pPr>
      <w:r>
        <w:rPr>
          <w:color w:val="000000" w:themeColor="text1"/>
          <w:szCs w:val="21"/>
        </w:rPr>
        <w:t>供应商名称（电子签章）：</w:t>
      </w:r>
      <w:r>
        <w:rPr>
          <w:color w:val="000000" w:themeColor="text1"/>
          <w:szCs w:val="21"/>
          <w:u w:val="single"/>
        </w:rPr>
        <w:t xml:space="preserve">                </w:t>
      </w:r>
    </w:p>
    <w:p w14:paraId="77628D6B" w14:textId="77777777" w:rsidR="00DA6E9A" w:rsidRDefault="00781F0F">
      <w:pPr>
        <w:spacing w:line="360" w:lineRule="auto"/>
        <w:rPr>
          <w:color w:val="000000" w:themeColor="text1"/>
          <w:szCs w:val="21"/>
        </w:rPr>
      </w:pP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r>
        <w:rPr>
          <w:color w:val="000000" w:themeColor="text1"/>
          <w:szCs w:val="21"/>
        </w:rPr>
        <w:t xml:space="preserve"> </w:t>
      </w:r>
    </w:p>
    <w:p w14:paraId="1AD8394F" w14:textId="77777777" w:rsidR="00DA6E9A" w:rsidRDefault="00DA6E9A">
      <w:pPr>
        <w:spacing w:line="540" w:lineRule="exact"/>
        <w:rPr>
          <w:color w:val="000000" w:themeColor="text1"/>
          <w:szCs w:val="21"/>
        </w:rPr>
      </w:pPr>
    </w:p>
    <w:p w14:paraId="741B53DA" w14:textId="77777777" w:rsidR="00DA6E9A" w:rsidRDefault="00781F0F">
      <w:pPr>
        <w:spacing w:line="360" w:lineRule="auto"/>
        <w:rPr>
          <w:color w:val="000000" w:themeColor="text1"/>
          <w:szCs w:val="21"/>
        </w:rPr>
      </w:pPr>
      <w:bookmarkStart w:id="94" w:name="_Hlk19199756"/>
      <w:r>
        <w:rPr>
          <w:color w:val="000000" w:themeColor="text1"/>
          <w:szCs w:val="21"/>
        </w:rPr>
        <w:t>附件：法定代表人身份证扫描件</w:t>
      </w:r>
    </w:p>
    <w:p w14:paraId="576CCF53" w14:textId="77777777" w:rsidR="00DA6E9A" w:rsidRDefault="00DA6E9A">
      <w:pPr>
        <w:spacing w:line="360" w:lineRule="auto"/>
        <w:rPr>
          <w:color w:val="000000" w:themeColor="text1"/>
          <w:szCs w:val="21"/>
        </w:rPr>
      </w:pPr>
    </w:p>
    <w:bookmarkEnd w:id="94"/>
    <w:p w14:paraId="045A8A2F" w14:textId="77777777" w:rsidR="00DA6E9A" w:rsidRDefault="00781F0F">
      <w:pPr>
        <w:snapToGrid w:val="0"/>
        <w:spacing w:beforeLines="50" w:before="120" w:after="50" w:line="360" w:lineRule="exact"/>
        <w:jc w:val="left"/>
        <w:rPr>
          <w:color w:val="000000" w:themeColor="text1"/>
        </w:rPr>
      </w:pPr>
      <w:r>
        <w:rPr>
          <w:b/>
          <w:color w:val="000000" w:themeColor="text1"/>
          <w:szCs w:val="21"/>
        </w:rPr>
        <w:br w:type="page"/>
      </w:r>
      <w:bookmarkStart w:id="95" w:name="_Hlk19199766"/>
    </w:p>
    <w:bookmarkEnd w:id="95"/>
    <w:p w14:paraId="2073D730" w14:textId="77777777" w:rsidR="00DA6E9A" w:rsidRDefault="00781F0F">
      <w:pPr>
        <w:snapToGrid w:val="0"/>
        <w:spacing w:beforeLines="50" w:before="120" w:after="50" w:line="360" w:lineRule="exact"/>
        <w:jc w:val="center"/>
        <w:rPr>
          <w:b/>
          <w:color w:val="000000" w:themeColor="text1"/>
          <w:szCs w:val="21"/>
        </w:rPr>
      </w:pPr>
      <w:r>
        <w:rPr>
          <w:b/>
          <w:color w:val="000000" w:themeColor="text1"/>
          <w:szCs w:val="21"/>
        </w:rPr>
        <w:lastRenderedPageBreak/>
        <w:t>法定代表人授权委托书</w:t>
      </w:r>
    </w:p>
    <w:p w14:paraId="17130310" w14:textId="77777777" w:rsidR="00DA6E9A" w:rsidRDefault="00781F0F">
      <w:pPr>
        <w:snapToGrid w:val="0"/>
        <w:spacing w:beforeLines="50" w:before="120" w:after="50" w:line="440" w:lineRule="exact"/>
        <w:rPr>
          <w:b/>
          <w:bCs/>
          <w:color w:val="000000" w:themeColor="text1"/>
          <w:szCs w:val="21"/>
        </w:rPr>
      </w:pPr>
      <w:bookmarkStart w:id="96" w:name="_Hlk19199779"/>
      <w:r>
        <w:rPr>
          <w:bCs/>
          <w:color w:val="000000" w:themeColor="text1"/>
          <w:szCs w:val="21"/>
        </w:rPr>
        <w:t>致：</w:t>
      </w:r>
      <w:r>
        <w:rPr>
          <w:i/>
          <w:iCs/>
          <w:color w:val="000000" w:themeColor="text1"/>
          <w:szCs w:val="21"/>
          <w:u w:val="single"/>
        </w:rPr>
        <w:t>（采购人名称）</w:t>
      </w:r>
    </w:p>
    <w:p w14:paraId="4F69403F" w14:textId="77777777" w:rsidR="00DA6E9A" w:rsidRDefault="00781F0F">
      <w:pPr>
        <w:snapToGrid w:val="0"/>
        <w:spacing w:beforeLines="50" w:before="120" w:after="50" w:line="440" w:lineRule="exact"/>
        <w:ind w:firstLineChars="200" w:firstLine="420"/>
        <w:rPr>
          <w:color w:val="000000" w:themeColor="text1"/>
          <w:szCs w:val="21"/>
        </w:rPr>
      </w:pPr>
      <w:r>
        <w:rPr>
          <w:color w:val="000000" w:themeColor="text1"/>
          <w:szCs w:val="21"/>
        </w:rPr>
        <w:t>我</w:t>
      </w:r>
      <w:r>
        <w:rPr>
          <w:color w:val="000000" w:themeColor="text1"/>
          <w:szCs w:val="21"/>
        </w:rPr>
        <w:t xml:space="preserve"> </w:t>
      </w:r>
      <w:r>
        <w:rPr>
          <w:i/>
          <w:iCs/>
          <w:color w:val="000000" w:themeColor="text1"/>
          <w:szCs w:val="21"/>
          <w:u w:val="single"/>
        </w:rPr>
        <w:t>（姓名）</w:t>
      </w:r>
      <w:r>
        <w:rPr>
          <w:color w:val="000000" w:themeColor="text1"/>
          <w:szCs w:val="21"/>
          <w:u w:val="single"/>
        </w:rPr>
        <w:t xml:space="preserve">  </w:t>
      </w:r>
      <w:r>
        <w:rPr>
          <w:color w:val="000000" w:themeColor="text1"/>
          <w:szCs w:val="21"/>
        </w:rPr>
        <w:t>系</w:t>
      </w:r>
      <w:r>
        <w:rPr>
          <w:i/>
          <w:iCs/>
          <w:color w:val="000000" w:themeColor="text1"/>
          <w:szCs w:val="21"/>
          <w:u w:val="single"/>
        </w:rPr>
        <w:t>（供应商名称）</w:t>
      </w:r>
      <w:r>
        <w:rPr>
          <w:color w:val="000000" w:themeColor="text1"/>
          <w:szCs w:val="21"/>
        </w:rPr>
        <w:t>的法定代表人，现授权委托本单位在职职工</w:t>
      </w:r>
      <w:r>
        <w:rPr>
          <w:i/>
          <w:iCs/>
          <w:color w:val="000000" w:themeColor="text1"/>
          <w:szCs w:val="21"/>
          <w:u w:val="single"/>
        </w:rPr>
        <w:t>（姓名）</w:t>
      </w:r>
      <w:r>
        <w:rPr>
          <w:color w:val="000000" w:themeColor="text1"/>
          <w:szCs w:val="21"/>
        </w:rPr>
        <w:t>以我方的名义参加</w:t>
      </w:r>
      <w:r>
        <w:rPr>
          <w:i/>
          <w:iCs/>
          <w:color w:val="000000" w:themeColor="text1"/>
          <w:szCs w:val="21"/>
          <w:u w:val="single"/>
        </w:rPr>
        <w:t>（项目名称</w:t>
      </w:r>
      <w:r>
        <w:rPr>
          <w:i/>
          <w:iCs/>
          <w:color w:val="000000" w:themeColor="text1"/>
          <w:szCs w:val="21"/>
          <w:u w:val="single"/>
        </w:rPr>
        <w:t xml:space="preserve"> </w:t>
      </w:r>
      <w:r>
        <w:rPr>
          <w:i/>
          <w:iCs/>
          <w:color w:val="000000" w:themeColor="text1"/>
          <w:szCs w:val="21"/>
          <w:u w:val="single"/>
        </w:rPr>
        <w:t>）</w:t>
      </w:r>
      <w:r>
        <w:rPr>
          <w:color w:val="000000" w:themeColor="text1"/>
          <w:szCs w:val="21"/>
        </w:rPr>
        <w:t>项目的磋商活动，并代表我方全权办理针对上述项目的磋商、截标、评审、签约等具体事务和签署相关文件。</w:t>
      </w:r>
    </w:p>
    <w:p w14:paraId="13D29D03" w14:textId="77777777" w:rsidR="00DA6E9A" w:rsidRDefault="00781F0F">
      <w:pPr>
        <w:snapToGrid w:val="0"/>
        <w:spacing w:beforeLines="50" w:before="120" w:after="50" w:line="440" w:lineRule="exact"/>
        <w:rPr>
          <w:color w:val="000000" w:themeColor="text1"/>
          <w:szCs w:val="21"/>
        </w:rPr>
      </w:pPr>
      <w:r>
        <w:rPr>
          <w:color w:val="000000" w:themeColor="text1"/>
          <w:szCs w:val="21"/>
        </w:rPr>
        <w:t xml:space="preserve">    </w:t>
      </w:r>
      <w:r>
        <w:rPr>
          <w:color w:val="000000" w:themeColor="text1"/>
          <w:szCs w:val="21"/>
        </w:rPr>
        <w:t>我方对被授权人的签名事项负全部责任。</w:t>
      </w:r>
    </w:p>
    <w:p w14:paraId="11DE33B1" w14:textId="77777777" w:rsidR="00DA6E9A" w:rsidRDefault="00781F0F">
      <w:pPr>
        <w:snapToGrid w:val="0"/>
        <w:spacing w:beforeLines="50" w:before="120" w:after="50" w:line="440" w:lineRule="exact"/>
        <w:ind w:firstLine="480"/>
        <w:rPr>
          <w:color w:val="000000" w:themeColor="text1"/>
          <w:szCs w:val="21"/>
        </w:rPr>
      </w:pPr>
      <w:r>
        <w:rPr>
          <w:color w:val="000000" w:themeColor="text1"/>
          <w:szCs w:val="21"/>
        </w:rPr>
        <w:t>在撤销授权的书面通知以前，本授权书一直有效。被授权人在授权书有效期内签署的所有文件不因授权的撤销而失效。</w:t>
      </w:r>
    </w:p>
    <w:p w14:paraId="1471B83D" w14:textId="77777777" w:rsidR="00DA6E9A" w:rsidRDefault="00781F0F">
      <w:pPr>
        <w:snapToGrid w:val="0"/>
        <w:spacing w:beforeLines="50" w:before="120" w:after="50" w:line="440" w:lineRule="exact"/>
        <w:ind w:firstLine="480"/>
        <w:rPr>
          <w:color w:val="000000" w:themeColor="text1"/>
          <w:szCs w:val="21"/>
        </w:rPr>
      </w:pPr>
      <w:r>
        <w:rPr>
          <w:color w:val="000000" w:themeColor="text1"/>
          <w:szCs w:val="21"/>
        </w:rPr>
        <w:t>被授权人无转委托权，特此委托。</w:t>
      </w:r>
    </w:p>
    <w:p w14:paraId="69B5B2B5" w14:textId="77777777" w:rsidR="00DA6E9A" w:rsidRDefault="00781F0F">
      <w:pPr>
        <w:snapToGrid w:val="0"/>
        <w:spacing w:beforeLines="50" w:before="120" w:after="50" w:line="440" w:lineRule="exact"/>
        <w:rPr>
          <w:color w:val="000000" w:themeColor="text1"/>
          <w:szCs w:val="21"/>
          <w:u w:val="single"/>
        </w:rPr>
      </w:pPr>
      <w:r>
        <w:rPr>
          <w:color w:val="000000" w:themeColor="text1"/>
          <w:szCs w:val="21"/>
        </w:rPr>
        <w:t>被授权人签名或签章：</w:t>
      </w:r>
      <w:r>
        <w:rPr>
          <w:color w:val="000000" w:themeColor="text1"/>
          <w:szCs w:val="21"/>
          <w:u w:val="single"/>
        </w:rPr>
        <w:t xml:space="preserve">          </w:t>
      </w:r>
      <w:r>
        <w:rPr>
          <w:color w:val="000000" w:themeColor="text1"/>
          <w:szCs w:val="21"/>
        </w:rPr>
        <w:t xml:space="preserve">                     </w:t>
      </w:r>
      <w:r>
        <w:rPr>
          <w:color w:val="000000" w:themeColor="text1"/>
          <w:szCs w:val="21"/>
        </w:rPr>
        <w:t>法定代表人签名或签章：</w:t>
      </w:r>
      <w:r>
        <w:rPr>
          <w:color w:val="000000" w:themeColor="text1"/>
          <w:szCs w:val="21"/>
          <w:u w:val="single"/>
        </w:rPr>
        <w:t xml:space="preserve">          </w:t>
      </w:r>
    </w:p>
    <w:p w14:paraId="7A95AC95" w14:textId="77777777" w:rsidR="00DA6E9A" w:rsidRDefault="00781F0F">
      <w:pPr>
        <w:snapToGrid w:val="0"/>
        <w:spacing w:beforeLines="50" w:before="120" w:after="50" w:line="440" w:lineRule="exact"/>
        <w:rPr>
          <w:color w:val="000000" w:themeColor="text1"/>
          <w:szCs w:val="21"/>
        </w:rPr>
      </w:pPr>
      <w:r>
        <w:rPr>
          <w:color w:val="000000" w:themeColor="text1"/>
          <w:szCs w:val="21"/>
        </w:rPr>
        <w:t>职务：</w:t>
      </w:r>
      <w:r>
        <w:rPr>
          <w:color w:val="000000" w:themeColor="text1"/>
          <w:szCs w:val="21"/>
          <w:u w:val="single"/>
        </w:rPr>
        <w:t xml:space="preserve">           </w:t>
      </w:r>
      <w:r>
        <w:rPr>
          <w:color w:val="000000" w:themeColor="text1"/>
          <w:szCs w:val="21"/>
        </w:rPr>
        <w:t xml:space="preserve">                                  </w:t>
      </w:r>
      <w:r>
        <w:rPr>
          <w:color w:val="000000" w:themeColor="text1"/>
          <w:szCs w:val="21"/>
        </w:rPr>
        <w:t>职务：</w:t>
      </w:r>
      <w:r>
        <w:rPr>
          <w:color w:val="000000" w:themeColor="text1"/>
          <w:szCs w:val="21"/>
          <w:u w:val="single"/>
        </w:rPr>
        <w:t xml:space="preserve">           </w:t>
      </w:r>
    </w:p>
    <w:p w14:paraId="5B0AC05F" w14:textId="77777777" w:rsidR="00DA6E9A" w:rsidRDefault="00781F0F">
      <w:pPr>
        <w:snapToGrid w:val="0"/>
        <w:spacing w:beforeLines="50" w:before="120" w:after="50" w:line="440" w:lineRule="exact"/>
        <w:rPr>
          <w:color w:val="000000" w:themeColor="text1"/>
          <w:szCs w:val="21"/>
        </w:rPr>
      </w:pPr>
      <w:r>
        <w:rPr>
          <w:color w:val="000000" w:themeColor="text1"/>
          <w:szCs w:val="21"/>
        </w:rPr>
        <w:t>被授权人身份证号码：</w:t>
      </w:r>
      <w:r>
        <w:rPr>
          <w:color w:val="000000" w:themeColor="text1"/>
          <w:szCs w:val="21"/>
          <w:u w:val="single"/>
        </w:rPr>
        <w:t xml:space="preserve">                   </w:t>
      </w:r>
      <w:r>
        <w:rPr>
          <w:color w:val="000000" w:themeColor="text1"/>
          <w:szCs w:val="21"/>
        </w:rPr>
        <w:t xml:space="preserve">            </w:t>
      </w:r>
      <w:r>
        <w:rPr>
          <w:color w:val="000000" w:themeColor="text1"/>
          <w:szCs w:val="21"/>
        </w:rPr>
        <w:t>授权人身份证号码：</w:t>
      </w:r>
      <w:r>
        <w:rPr>
          <w:color w:val="000000" w:themeColor="text1"/>
          <w:szCs w:val="21"/>
          <w:u w:val="single"/>
        </w:rPr>
        <w:t xml:space="preserve">                 </w:t>
      </w:r>
    </w:p>
    <w:p w14:paraId="4682DA3F" w14:textId="77777777" w:rsidR="00DA6E9A" w:rsidRDefault="00781F0F">
      <w:pPr>
        <w:snapToGrid w:val="0"/>
        <w:spacing w:beforeLines="50" w:before="120" w:after="50" w:line="440" w:lineRule="exact"/>
        <w:rPr>
          <w:color w:val="000000" w:themeColor="text1"/>
          <w:szCs w:val="21"/>
        </w:rPr>
      </w:pPr>
      <w:r>
        <w:rPr>
          <w:color w:val="000000" w:themeColor="text1"/>
          <w:szCs w:val="21"/>
        </w:rPr>
        <w:t xml:space="preserve">                                </w:t>
      </w:r>
    </w:p>
    <w:p w14:paraId="24FB85A5" w14:textId="77777777" w:rsidR="00DA6E9A" w:rsidRDefault="00781F0F">
      <w:pPr>
        <w:snapToGrid w:val="0"/>
        <w:spacing w:beforeLines="50" w:before="120" w:after="50" w:line="440" w:lineRule="exact"/>
        <w:ind w:firstLineChars="2700" w:firstLine="5670"/>
        <w:rPr>
          <w:color w:val="000000" w:themeColor="text1"/>
          <w:szCs w:val="21"/>
        </w:rPr>
      </w:pPr>
      <w:r>
        <w:rPr>
          <w:color w:val="000000" w:themeColor="text1"/>
          <w:szCs w:val="21"/>
        </w:rPr>
        <w:t>供应商名称（电子签章）：</w:t>
      </w:r>
      <w:r>
        <w:rPr>
          <w:color w:val="000000" w:themeColor="text1"/>
          <w:szCs w:val="21"/>
          <w:u w:val="single"/>
        </w:rPr>
        <w:t xml:space="preserve">                </w:t>
      </w:r>
    </w:p>
    <w:p w14:paraId="6042CDDA" w14:textId="77777777" w:rsidR="00DA6E9A" w:rsidRDefault="00781F0F">
      <w:pPr>
        <w:snapToGrid w:val="0"/>
        <w:spacing w:beforeLines="50" w:before="120" w:after="50" w:line="440" w:lineRule="exact"/>
        <w:jc w:val="center"/>
        <w:rPr>
          <w:color w:val="000000" w:themeColor="text1"/>
          <w:szCs w:val="21"/>
        </w:rPr>
      </w:pP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p>
    <w:p w14:paraId="7DE005E6" w14:textId="77777777" w:rsidR="00DA6E9A" w:rsidRDefault="00781F0F">
      <w:pPr>
        <w:spacing w:line="360" w:lineRule="auto"/>
        <w:rPr>
          <w:color w:val="000000" w:themeColor="text1"/>
          <w:szCs w:val="21"/>
        </w:rPr>
      </w:pPr>
      <w:r>
        <w:rPr>
          <w:color w:val="000000" w:themeColor="text1"/>
          <w:szCs w:val="21"/>
        </w:rPr>
        <w:t>附件：法定代表人身份证扫描件及授权代表身份证扫描件</w:t>
      </w:r>
    </w:p>
    <w:p w14:paraId="164F435D" w14:textId="77777777" w:rsidR="00DA6E9A" w:rsidRDefault="00DA6E9A">
      <w:pPr>
        <w:spacing w:line="360" w:lineRule="auto"/>
        <w:rPr>
          <w:color w:val="000000" w:themeColor="text1"/>
        </w:rPr>
      </w:pPr>
    </w:p>
    <w:bookmarkEnd w:id="96"/>
    <w:p w14:paraId="79D81588" w14:textId="77777777" w:rsidR="00DA6E9A" w:rsidRDefault="00781F0F">
      <w:pPr>
        <w:snapToGrid w:val="0"/>
        <w:spacing w:beforeLines="50" w:before="120" w:after="50" w:line="440" w:lineRule="exact"/>
        <w:rPr>
          <w:b/>
          <w:color w:val="000000" w:themeColor="text1"/>
          <w:szCs w:val="21"/>
        </w:rPr>
      </w:pPr>
      <w:r>
        <w:rPr>
          <w:b/>
          <w:color w:val="000000" w:themeColor="text1"/>
          <w:szCs w:val="21"/>
        </w:rPr>
        <w:t xml:space="preserve"> </w:t>
      </w:r>
    </w:p>
    <w:p w14:paraId="71BEFEEF" w14:textId="77777777" w:rsidR="00DA6E9A" w:rsidRDefault="00781F0F">
      <w:pPr>
        <w:snapToGrid w:val="0"/>
        <w:spacing w:before="50" w:afterLines="50" w:after="120" w:line="360" w:lineRule="auto"/>
        <w:jc w:val="center"/>
        <w:rPr>
          <w:color w:val="000000" w:themeColor="text1"/>
          <w:szCs w:val="21"/>
        </w:rPr>
      </w:pPr>
      <w:r>
        <w:rPr>
          <w:b/>
          <w:color w:val="000000" w:themeColor="text1"/>
          <w:szCs w:val="21"/>
        </w:rPr>
        <w:br w:type="page"/>
      </w:r>
      <w:r>
        <w:rPr>
          <w:color w:val="000000" w:themeColor="text1"/>
          <w:szCs w:val="21"/>
        </w:rPr>
        <w:lastRenderedPageBreak/>
        <w:t>供应商直接控股股东信息表</w:t>
      </w:r>
    </w:p>
    <w:tbl>
      <w:tblPr>
        <w:tblW w:w="0" w:type="auto"/>
        <w:tblInd w:w="125" w:type="dxa"/>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DA6E9A" w14:paraId="2D1C7EF7" w14:textId="77777777">
        <w:trPr>
          <w:tblHeader/>
        </w:trPr>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74712D5" w14:textId="77777777" w:rsidR="00DA6E9A" w:rsidRDefault="00781F0F">
            <w:pPr>
              <w:spacing w:line="360" w:lineRule="auto"/>
              <w:jc w:val="center"/>
              <w:rPr>
                <w:color w:val="000000" w:themeColor="text1"/>
                <w:szCs w:val="21"/>
              </w:rPr>
            </w:pPr>
            <w:r>
              <w:rPr>
                <w:color w:val="000000" w:themeColor="text1"/>
                <w:szCs w:val="21"/>
              </w:rPr>
              <w:t>序号</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CAA4089" w14:textId="77777777" w:rsidR="00DA6E9A" w:rsidRDefault="00781F0F">
            <w:pPr>
              <w:spacing w:line="360" w:lineRule="auto"/>
              <w:jc w:val="center"/>
              <w:rPr>
                <w:color w:val="000000" w:themeColor="text1"/>
                <w:szCs w:val="21"/>
              </w:rPr>
            </w:pPr>
            <w:r>
              <w:rPr>
                <w:color w:val="000000" w:themeColor="text1"/>
                <w:szCs w:val="21"/>
              </w:rPr>
              <w:t>直接控股股东名称</w:t>
            </w: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A7A825C" w14:textId="77777777" w:rsidR="00DA6E9A" w:rsidRDefault="00781F0F">
            <w:pPr>
              <w:spacing w:line="360" w:lineRule="auto"/>
              <w:jc w:val="center"/>
              <w:rPr>
                <w:color w:val="000000" w:themeColor="text1"/>
                <w:szCs w:val="21"/>
              </w:rPr>
            </w:pPr>
            <w:r>
              <w:rPr>
                <w:color w:val="000000" w:themeColor="text1"/>
                <w:szCs w:val="21"/>
              </w:rPr>
              <w:t>出资比例</w:t>
            </w: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8E80546" w14:textId="77777777" w:rsidR="00DA6E9A" w:rsidRDefault="00781F0F">
            <w:pPr>
              <w:spacing w:line="360" w:lineRule="auto"/>
              <w:jc w:val="center"/>
              <w:rPr>
                <w:color w:val="000000" w:themeColor="text1"/>
                <w:szCs w:val="21"/>
              </w:rPr>
            </w:pPr>
            <w:r>
              <w:rPr>
                <w:color w:val="000000" w:themeColor="text1"/>
                <w:szCs w:val="21"/>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81F2008" w14:textId="77777777" w:rsidR="00DA6E9A" w:rsidRDefault="00781F0F">
            <w:pPr>
              <w:spacing w:line="360" w:lineRule="auto"/>
              <w:jc w:val="center"/>
              <w:rPr>
                <w:color w:val="000000" w:themeColor="text1"/>
                <w:szCs w:val="21"/>
              </w:rPr>
            </w:pPr>
            <w:r>
              <w:rPr>
                <w:color w:val="000000" w:themeColor="text1"/>
                <w:szCs w:val="21"/>
              </w:rPr>
              <w:t>备注</w:t>
            </w:r>
          </w:p>
        </w:tc>
      </w:tr>
      <w:tr w:rsidR="00DA6E9A" w14:paraId="10AF7887"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93F9C14" w14:textId="77777777" w:rsidR="00DA6E9A" w:rsidRDefault="00781F0F">
            <w:pPr>
              <w:spacing w:line="360" w:lineRule="auto"/>
              <w:jc w:val="center"/>
              <w:rPr>
                <w:color w:val="000000" w:themeColor="text1"/>
                <w:szCs w:val="21"/>
              </w:rPr>
            </w:pPr>
            <w:r>
              <w:rPr>
                <w:color w:val="000000" w:themeColor="text1"/>
                <w:szCs w:val="21"/>
              </w:rPr>
              <w:t>1</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85376A4" w14:textId="77777777" w:rsidR="00DA6E9A" w:rsidRDefault="00DA6E9A">
            <w:pPr>
              <w:spacing w:line="360" w:lineRule="auto"/>
              <w:jc w:val="center"/>
              <w:rPr>
                <w:color w:val="000000" w:themeColor="text1"/>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4FB6771" w14:textId="77777777" w:rsidR="00DA6E9A" w:rsidRDefault="00DA6E9A">
            <w:pPr>
              <w:spacing w:line="360" w:lineRule="auto"/>
              <w:jc w:val="center"/>
              <w:rPr>
                <w:color w:val="000000" w:themeColor="text1"/>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BBC292E" w14:textId="77777777" w:rsidR="00DA6E9A" w:rsidRDefault="00DA6E9A">
            <w:pPr>
              <w:spacing w:line="360" w:lineRule="auto"/>
              <w:jc w:val="center"/>
              <w:rPr>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C8475FE" w14:textId="77777777" w:rsidR="00DA6E9A" w:rsidRDefault="00DA6E9A">
            <w:pPr>
              <w:spacing w:line="360" w:lineRule="auto"/>
              <w:jc w:val="center"/>
              <w:rPr>
                <w:color w:val="000000" w:themeColor="text1"/>
                <w:szCs w:val="21"/>
              </w:rPr>
            </w:pPr>
          </w:p>
        </w:tc>
      </w:tr>
      <w:tr w:rsidR="00DA6E9A" w14:paraId="258F69BA"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6AF920F" w14:textId="77777777" w:rsidR="00DA6E9A" w:rsidRDefault="00781F0F">
            <w:pPr>
              <w:spacing w:line="360" w:lineRule="auto"/>
              <w:jc w:val="center"/>
              <w:rPr>
                <w:color w:val="000000" w:themeColor="text1"/>
                <w:szCs w:val="21"/>
              </w:rPr>
            </w:pPr>
            <w:r>
              <w:rPr>
                <w:color w:val="000000" w:themeColor="text1"/>
                <w:szCs w:val="21"/>
              </w:rPr>
              <w:t>2</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8831A13" w14:textId="77777777" w:rsidR="00DA6E9A" w:rsidRDefault="00DA6E9A">
            <w:pPr>
              <w:spacing w:line="360" w:lineRule="auto"/>
              <w:jc w:val="center"/>
              <w:rPr>
                <w:color w:val="000000" w:themeColor="text1"/>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88C0F77" w14:textId="77777777" w:rsidR="00DA6E9A" w:rsidRDefault="00DA6E9A">
            <w:pPr>
              <w:spacing w:line="360" w:lineRule="auto"/>
              <w:jc w:val="center"/>
              <w:rPr>
                <w:color w:val="000000" w:themeColor="text1"/>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03A036D" w14:textId="77777777" w:rsidR="00DA6E9A" w:rsidRDefault="00DA6E9A">
            <w:pPr>
              <w:spacing w:line="360" w:lineRule="auto"/>
              <w:jc w:val="center"/>
              <w:rPr>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CA2331A" w14:textId="77777777" w:rsidR="00DA6E9A" w:rsidRDefault="00DA6E9A">
            <w:pPr>
              <w:spacing w:line="360" w:lineRule="auto"/>
              <w:jc w:val="center"/>
              <w:rPr>
                <w:color w:val="000000" w:themeColor="text1"/>
                <w:szCs w:val="21"/>
              </w:rPr>
            </w:pPr>
          </w:p>
        </w:tc>
      </w:tr>
      <w:tr w:rsidR="00DA6E9A" w14:paraId="59303E82"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9D7D306" w14:textId="77777777" w:rsidR="00DA6E9A" w:rsidRDefault="00781F0F">
            <w:pPr>
              <w:spacing w:line="360" w:lineRule="auto"/>
              <w:jc w:val="center"/>
              <w:rPr>
                <w:color w:val="000000" w:themeColor="text1"/>
                <w:szCs w:val="21"/>
              </w:rPr>
            </w:pPr>
            <w:r>
              <w:rPr>
                <w:color w:val="000000" w:themeColor="text1"/>
                <w:szCs w:val="21"/>
              </w:rPr>
              <w:t>3</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7C7477A" w14:textId="77777777" w:rsidR="00DA6E9A" w:rsidRDefault="00DA6E9A">
            <w:pPr>
              <w:spacing w:line="360" w:lineRule="auto"/>
              <w:jc w:val="center"/>
              <w:rPr>
                <w:color w:val="000000" w:themeColor="text1"/>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30DD2EF" w14:textId="77777777" w:rsidR="00DA6E9A" w:rsidRDefault="00DA6E9A">
            <w:pPr>
              <w:spacing w:line="360" w:lineRule="auto"/>
              <w:jc w:val="center"/>
              <w:rPr>
                <w:color w:val="000000" w:themeColor="text1"/>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461FCD4" w14:textId="77777777" w:rsidR="00DA6E9A" w:rsidRDefault="00DA6E9A">
            <w:pPr>
              <w:spacing w:line="360" w:lineRule="auto"/>
              <w:jc w:val="center"/>
              <w:rPr>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E2D4155" w14:textId="77777777" w:rsidR="00DA6E9A" w:rsidRDefault="00DA6E9A">
            <w:pPr>
              <w:spacing w:line="360" w:lineRule="auto"/>
              <w:jc w:val="center"/>
              <w:rPr>
                <w:color w:val="000000" w:themeColor="text1"/>
                <w:szCs w:val="21"/>
              </w:rPr>
            </w:pPr>
          </w:p>
        </w:tc>
      </w:tr>
      <w:tr w:rsidR="00DA6E9A" w14:paraId="0E37EE5E" w14:textId="77777777">
        <w:tc>
          <w:tcPr>
            <w:tcW w:w="8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ADAD8F8" w14:textId="77777777" w:rsidR="00DA6E9A" w:rsidRDefault="00781F0F">
            <w:pPr>
              <w:spacing w:line="360" w:lineRule="auto"/>
              <w:jc w:val="center"/>
              <w:rPr>
                <w:color w:val="000000" w:themeColor="text1"/>
                <w:szCs w:val="21"/>
              </w:rPr>
            </w:pPr>
            <w:r>
              <w:rPr>
                <w:color w:val="000000" w:themeColor="text1"/>
                <w:szCs w:val="21"/>
              </w:rPr>
              <w:t>……</w:t>
            </w:r>
          </w:p>
        </w:tc>
        <w:tc>
          <w:tcPr>
            <w:tcW w:w="22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8C27078" w14:textId="77777777" w:rsidR="00DA6E9A" w:rsidRDefault="00DA6E9A">
            <w:pPr>
              <w:spacing w:line="360" w:lineRule="auto"/>
              <w:jc w:val="center"/>
              <w:rPr>
                <w:color w:val="000000" w:themeColor="text1"/>
                <w:szCs w:val="21"/>
              </w:rPr>
            </w:pPr>
          </w:p>
        </w:tc>
        <w:tc>
          <w:tcPr>
            <w:tcW w:w="12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6618548" w14:textId="77777777" w:rsidR="00DA6E9A" w:rsidRDefault="00DA6E9A">
            <w:pPr>
              <w:spacing w:line="360" w:lineRule="auto"/>
              <w:jc w:val="center"/>
              <w:rPr>
                <w:color w:val="000000" w:themeColor="text1"/>
                <w:szCs w:val="21"/>
              </w:rPr>
            </w:pPr>
          </w:p>
        </w:tc>
        <w:tc>
          <w:tcPr>
            <w:tcW w:w="37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6430542" w14:textId="77777777" w:rsidR="00DA6E9A" w:rsidRDefault="00DA6E9A">
            <w:pPr>
              <w:spacing w:line="360" w:lineRule="auto"/>
              <w:jc w:val="center"/>
              <w:rPr>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42D703E" w14:textId="77777777" w:rsidR="00DA6E9A" w:rsidRDefault="00DA6E9A">
            <w:pPr>
              <w:spacing w:line="360" w:lineRule="auto"/>
              <w:jc w:val="center"/>
              <w:rPr>
                <w:color w:val="000000" w:themeColor="text1"/>
                <w:szCs w:val="21"/>
              </w:rPr>
            </w:pPr>
          </w:p>
        </w:tc>
      </w:tr>
    </w:tbl>
    <w:p w14:paraId="12C038BC" w14:textId="77777777" w:rsidR="00DA6E9A" w:rsidRDefault="00781F0F">
      <w:pPr>
        <w:snapToGrid w:val="0"/>
        <w:spacing w:line="360" w:lineRule="auto"/>
        <w:jc w:val="left"/>
        <w:rPr>
          <w:color w:val="000000" w:themeColor="text1"/>
          <w:szCs w:val="21"/>
        </w:rPr>
      </w:pPr>
      <w:r>
        <w:rPr>
          <w:color w:val="000000" w:themeColor="text1"/>
          <w:szCs w:val="21"/>
        </w:rPr>
        <w:t>注：</w:t>
      </w:r>
    </w:p>
    <w:p w14:paraId="734D3AB1" w14:textId="77777777" w:rsidR="00DA6E9A" w:rsidRDefault="00781F0F">
      <w:pPr>
        <w:snapToGrid w:val="0"/>
        <w:spacing w:line="360" w:lineRule="auto"/>
        <w:jc w:val="left"/>
        <w:rPr>
          <w:color w:val="000000" w:themeColor="text1"/>
          <w:szCs w:val="21"/>
        </w:rPr>
      </w:pPr>
      <w:r>
        <w:rPr>
          <w:color w:val="000000" w:themeColor="text1"/>
          <w:szCs w:val="21"/>
        </w:rPr>
        <w:t>1.</w:t>
      </w:r>
      <w:r>
        <w:rPr>
          <w:color w:val="000000" w:themeColor="text1"/>
          <w:szCs w:val="21"/>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4D1938E" w14:textId="77777777" w:rsidR="00DA6E9A" w:rsidRDefault="00781F0F">
      <w:pPr>
        <w:snapToGrid w:val="0"/>
        <w:spacing w:line="360" w:lineRule="auto"/>
        <w:jc w:val="left"/>
        <w:rPr>
          <w:color w:val="000000" w:themeColor="text1"/>
          <w:szCs w:val="21"/>
        </w:rPr>
      </w:pPr>
      <w:r>
        <w:rPr>
          <w:color w:val="000000" w:themeColor="text1"/>
          <w:szCs w:val="21"/>
        </w:rPr>
        <w:t>2.</w:t>
      </w:r>
      <w:r>
        <w:rPr>
          <w:color w:val="000000" w:themeColor="text1"/>
          <w:szCs w:val="21"/>
        </w:rPr>
        <w:t>本表所指的控股关系仅限于直接控股关系，不包括间接的控股关系。公司实际控制人与公司之间的关系不属于本表所指的直接控股关系。</w:t>
      </w:r>
    </w:p>
    <w:p w14:paraId="2716A726" w14:textId="77777777" w:rsidR="00DA6E9A" w:rsidRDefault="00781F0F">
      <w:pPr>
        <w:snapToGrid w:val="0"/>
        <w:spacing w:line="360" w:lineRule="auto"/>
        <w:jc w:val="left"/>
        <w:rPr>
          <w:color w:val="000000" w:themeColor="text1"/>
          <w:szCs w:val="21"/>
        </w:rPr>
      </w:pPr>
      <w:r>
        <w:rPr>
          <w:color w:val="000000" w:themeColor="text1"/>
          <w:szCs w:val="21"/>
        </w:rPr>
        <w:t>3.</w:t>
      </w:r>
      <w:r>
        <w:rPr>
          <w:color w:val="000000" w:themeColor="text1"/>
          <w:szCs w:val="21"/>
        </w:rPr>
        <w:t>供应商不存在直接控股股东的，则填</w:t>
      </w:r>
      <w:r>
        <w:rPr>
          <w:color w:val="000000" w:themeColor="text1"/>
          <w:szCs w:val="21"/>
        </w:rPr>
        <w:t>“</w:t>
      </w:r>
      <w:r>
        <w:rPr>
          <w:color w:val="000000" w:themeColor="text1"/>
          <w:szCs w:val="21"/>
        </w:rPr>
        <w:t>无</w:t>
      </w:r>
      <w:r>
        <w:rPr>
          <w:color w:val="000000" w:themeColor="text1"/>
          <w:szCs w:val="21"/>
        </w:rPr>
        <w:t>”</w:t>
      </w:r>
      <w:r>
        <w:rPr>
          <w:color w:val="000000" w:themeColor="text1"/>
          <w:szCs w:val="21"/>
        </w:rPr>
        <w:t>。</w:t>
      </w:r>
    </w:p>
    <w:p w14:paraId="2B171A53" w14:textId="77777777" w:rsidR="00DA6E9A" w:rsidRDefault="00DA6E9A">
      <w:pPr>
        <w:snapToGrid w:val="0"/>
        <w:spacing w:line="360" w:lineRule="auto"/>
        <w:jc w:val="left"/>
        <w:rPr>
          <w:color w:val="000000" w:themeColor="text1"/>
          <w:szCs w:val="21"/>
        </w:rPr>
      </w:pPr>
    </w:p>
    <w:p w14:paraId="30599A80" w14:textId="77777777" w:rsidR="00DA6E9A" w:rsidRDefault="00DA6E9A">
      <w:pPr>
        <w:snapToGrid w:val="0"/>
        <w:spacing w:line="360" w:lineRule="auto"/>
        <w:jc w:val="left"/>
        <w:rPr>
          <w:color w:val="000000" w:themeColor="text1"/>
          <w:szCs w:val="21"/>
        </w:rPr>
      </w:pPr>
    </w:p>
    <w:p w14:paraId="7888EAC0" w14:textId="77777777" w:rsidR="00DA6E9A" w:rsidRDefault="00DA6E9A">
      <w:pPr>
        <w:snapToGrid w:val="0"/>
        <w:spacing w:line="360" w:lineRule="auto"/>
        <w:jc w:val="left"/>
        <w:rPr>
          <w:color w:val="000000" w:themeColor="text1"/>
          <w:szCs w:val="21"/>
        </w:rPr>
      </w:pPr>
    </w:p>
    <w:p w14:paraId="37A2C82E" w14:textId="77777777" w:rsidR="00DA6E9A" w:rsidRDefault="00DA6E9A">
      <w:pPr>
        <w:snapToGrid w:val="0"/>
        <w:spacing w:line="360" w:lineRule="auto"/>
        <w:jc w:val="left"/>
        <w:rPr>
          <w:color w:val="000000" w:themeColor="text1"/>
          <w:szCs w:val="21"/>
        </w:rPr>
      </w:pPr>
    </w:p>
    <w:p w14:paraId="7AE64D12" w14:textId="77777777" w:rsidR="00DA6E9A" w:rsidRDefault="00DA6E9A">
      <w:pPr>
        <w:snapToGrid w:val="0"/>
        <w:spacing w:line="360" w:lineRule="auto"/>
        <w:jc w:val="left"/>
        <w:rPr>
          <w:color w:val="000000" w:themeColor="text1"/>
          <w:szCs w:val="21"/>
        </w:rPr>
      </w:pPr>
    </w:p>
    <w:p w14:paraId="7027ACDD" w14:textId="77777777" w:rsidR="00DA6E9A" w:rsidRDefault="00781F0F">
      <w:pPr>
        <w:snapToGrid w:val="0"/>
        <w:spacing w:line="360" w:lineRule="auto"/>
        <w:ind w:firstLineChars="2100" w:firstLine="4410"/>
        <w:rPr>
          <w:color w:val="000000" w:themeColor="text1"/>
          <w:szCs w:val="21"/>
        </w:r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zCs w:val="21"/>
        </w:rPr>
        <w:t>：</w:t>
      </w:r>
    </w:p>
    <w:p w14:paraId="3D1F87E8" w14:textId="77777777" w:rsidR="00DA6E9A" w:rsidRDefault="00781F0F">
      <w:pPr>
        <w:snapToGrid w:val="0"/>
        <w:spacing w:line="360" w:lineRule="auto"/>
        <w:ind w:firstLineChars="2150" w:firstLine="4515"/>
        <w:rPr>
          <w:color w:val="000000" w:themeColor="text1"/>
          <w:szCs w:val="21"/>
        </w:rPr>
      </w:pPr>
      <w:r>
        <w:rPr>
          <w:color w:val="000000" w:themeColor="text1"/>
          <w:szCs w:val="21"/>
        </w:rPr>
        <w:t>日期：</w:t>
      </w: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p>
    <w:p w14:paraId="7DAD9F3A" w14:textId="77777777" w:rsidR="00DA6E9A" w:rsidRDefault="00781F0F">
      <w:pPr>
        <w:snapToGrid w:val="0"/>
        <w:jc w:val="center"/>
        <w:rPr>
          <w:b/>
          <w:color w:val="000000" w:themeColor="text1"/>
          <w:sz w:val="28"/>
          <w:szCs w:val="28"/>
        </w:rPr>
      </w:pPr>
      <w:r>
        <w:rPr>
          <w:b/>
          <w:color w:val="000000" w:themeColor="text1"/>
          <w:sz w:val="28"/>
          <w:szCs w:val="28"/>
        </w:rPr>
        <w:br w:type="page"/>
      </w:r>
    </w:p>
    <w:p w14:paraId="08C26D02" w14:textId="77777777" w:rsidR="00DA6E9A" w:rsidRDefault="00781F0F">
      <w:pPr>
        <w:snapToGrid w:val="0"/>
        <w:spacing w:line="360" w:lineRule="auto"/>
        <w:jc w:val="center"/>
        <w:rPr>
          <w:color w:val="000000" w:themeColor="text1"/>
          <w:szCs w:val="21"/>
        </w:rPr>
      </w:pPr>
      <w:r>
        <w:rPr>
          <w:color w:val="000000" w:themeColor="text1"/>
          <w:szCs w:val="21"/>
        </w:rPr>
        <w:lastRenderedPageBreak/>
        <w:t>供应商直接管理关系信息表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DA6E9A" w14:paraId="32DB56A0"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5DC9FCC" w14:textId="77777777" w:rsidR="00DA6E9A" w:rsidRDefault="00781F0F">
            <w:pPr>
              <w:spacing w:line="360" w:lineRule="auto"/>
              <w:jc w:val="center"/>
              <w:rPr>
                <w:color w:val="000000" w:themeColor="text1"/>
                <w:szCs w:val="21"/>
              </w:rPr>
            </w:pPr>
            <w:r>
              <w:rPr>
                <w:color w:val="000000" w:themeColor="text1"/>
                <w:szCs w:val="21"/>
              </w:rPr>
              <w:t>序号</w:t>
            </w:r>
          </w:p>
        </w:tc>
        <w:tc>
          <w:tcPr>
            <w:tcW w:w="265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BEB262F" w14:textId="77777777" w:rsidR="00DA6E9A" w:rsidRDefault="00781F0F">
            <w:pPr>
              <w:spacing w:line="360" w:lineRule="auto"/>
              <w:jc w:val="center"/>
              <w:rPr>
                <w:color w:val="000000" w:themeColor="text1"/>
                <w:szCs w:val="21"/>
              </w:rPr>
            </w:pPr>
            <w:r>
              <w:rPr>
                <w:color w:val="000000" w:themeColor="text1"/>
                <w:szCs w:val="21"/>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724A115" w14:textId="77777777" w:rsidR="00DA6E9A" w:rsidRDefault="00781F0F">
            <w:pPr>
              <w:spacing w:line="360" w:lineRule="auto"/>
              <w:jc w:val="center"/>
              <w:rPr>
                <w:color w:val="000000" w:themeColor="text1"/>
                <w:szCs w:val="21"/>
              </w:rPr>
            </w:pPr>
            <w:r>
              <w:rPr>
                <w:color w:val="000000" w:themeColor="text1"/>
                <w:szCs w:val="21"/>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3446B76" w14:textId="77777777" w:rsidR="00DA6E9A" w:rsidRDefault="00781F0F">
            <w:pPr>
              <w:spacing w:line="360" w:lineRule="auto"/>
              <w:jc w:val="center"/>
              <w:rPr>
                <w:color w:val="000000" w:themeColor="text1"/>
                <w:szCs w:val="21"/>
              </w:rPr>
            </w:pPr>
            <w:r>
              <w:rPr>
                <w:color w:val="000000" w:themeColor="text1"/>
                <w:szCs w:val="21"/>
              </w:rPr>
              <w:t>备注</w:t>
            </w:r>
          </w:p>
        </w:tc>
      </w:tr>
      <w:tr w:rsidR="00DA6E9A" w14:paraId="09964CE8" w14:textId="77777777">
        <w:tc>
          <w:tcPr>
            <w:tcW w:w="100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396F9EA" w14:textId="77777777" w:rsidR="00DA6E9A" w:rsidRDefault="00781F0F">
            <w:pPr>
              <w:spacing w:line="360" w:lineRule="auto"/>
              <w:jc w:val="center"/>
              <w:rPr>
                <w:color w:val="000000" w:themeColor="text1"/>
                <w:szCs w:val="21"/>
              </w:rPr>
            </w:pPr>
            <w:r>
              <w:rPr>
                <w:color w:val="000000" w:themeColor="text1"/>
                <w:szCs w:val="21"/>
              </w:rPr>
              <w:t>1</w:t>
            </w:r>
          </w:p>
        </w:tc>
        <w:tc>
          <w:tcPr>
            <w:tcW w:w="265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1FE4BEA" w14:textId="77777777" w:rsidR="00DA6E9A" w:rsidRDefault="00DA6E9A">
            <w:pPr>
              <w:spacing w:line="360" w:lineRule="auto"/>
              <w:jc w:val="center"/>
              <w:rPr>
                <w:color w:val="000000" w:themeColor="text1"/>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3B33BE8" w14:textId="77777777" w:rsidR="00DA6E9A" w:rsidRDefault="00DA6E9A">
            <w:pPr>
              <w:spacing w:line="360" w:lineRule="auto"/>
              <w:jc w:val="center"/>
              <w:rPr>
                <w:color w:val="000000" w:themeColor="text1"/>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E0DFC56" w14:textId="77777777" w:rsidR="00DA6E9A" w:rsidRDefault="00DA6E9A">
            <w:pPr>
              <w:spacing w:line="360" w:lineRule="auto"/>
              <w:jc w:val="center"/>
              <w:rPr>
                <w:color w:val="000000" w:themeColor="text1"/>
                <w:szCs w:val="21"/>
              </w:rPr>
            </w:pPr>
          </w:p>
        </w:tc>
      </w:tr>
      <w:tr w:rsidR="00DA6E9A" w14:paraId="08CE5DAE" w14:textId="77777777">
        <w:tc>
          <w:tcPr>
            <w:tcW w:w="100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61115B4" w14:textId="77777777" w:rsidR="00DA6E9A" w:rsidRDefault="00781F0F">
            <w:pPr>
              <w:spacing w:line="360" w:lineRule="auto"/>
              <w:jc w:val="center"/>
              <w:rPr>
                <w:color w:val="000000" w:themeColor="text1"/>
                <w:szCs w:val="21"/>
              </w:rPr>
            </w:pPr>
            <w:r>
              <w:rPr>
                <w:color w:val="000000" w:themeColor="text1"/>
                <w:szCs w:val="21"/>
              </w:rPr>
              <w:t>2</w:t>
            </w:r>
          </w:p>
        </w:tc>
        <w:tc>
          <w:tcPr>
            <w:tcW w:w="265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87A87C9" w14:textId="77777777" w:rsidR="00DA6E9A" w:rsidRDefault="00DA6E9A">
            <w:pPr>
              <w:spacing w:line="360" w:lineRule="auto"/>
              <w:jc w:val="center"/>
              <w:rPr>
                <w:color w:val="000000" w:themeColor="text1"/>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FB80B5A" w14:textId="77777777" w:rsidR="00DA6E9A" w:rsidRDefault="00DA6E9A">
            <w:pPr>
              <w:spacing w:line="360" w:lineRule="auto"/>
              <w:jc w:val="center"/>
              <w:rPr>
                <w:color w:val="000000" w:themeColor="text1"/>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29853A9" w14:textId="77777777" w:rsidR="00DA6E9A" w:rsidRDefault="00DA6E9A">
            <w:pPr>
              <w:spacing w:line="360" w:lineRule="auto"/>
              <w:jc w:val="center"/>
              <w:rPr>
                <w:color w:val="000000" w:themeColor="text1"/>
                <w:szCs w:val="21"/>
              </w:rPr>
            </w:pPr>
          </w:p>
        </w:tc>
      </w:tr>
      <w:tr w:rsidR="00DA6E9A" w14:paraId="179F58A8" w14:textId="77777777">
        <w:tc>
          <w:tcPr>
            <w:tcW w:w="100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FEC832C" w14:textId="77777777" w:rsidR="00DA6E9A" w:rsidRDefault="00781F0F">
            <w:pPr>
              <w:spacing w:line="360" w:lineRule="auto"/>
              <w:jc w:val="center"/>
              <w:rPr>
                <w:color w:val="000000" w:themeColor="text1"/>
                <w:szCs w:val="21"/>
              </w:rPr>
            </w:pPr>
            <w:r>
              <w:rPr>
                <w:color w:val="000000" w:themeColor="text1"/>
                <w:szCs w:val="21"/>
              </w:rPr>
              <w:t>3</w:t>
            </w:r>
          </w:p>
        </w:tc>
        <w:tc>
          <w:tcPr>
            <w:tcW w:w="265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F711A35" w14:textId="77777777" w:rsidR="00DA6E9A" w:rsidRDefault="00DA6E9A">
            <w:pPr>
              <w:spacing w:line="360" w:lineRule="auto"/>
              <w:jc w:val="center"/>
              <w:rPr>
                <w:color w:val="000000" w:themeColor="text1"/>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1073A66" w14:textId="77777777" w:rsidR="00DA6E9A" w:rsidRDefault="00DA6E9A">
            <w:pPr>
              <w:spacing w:line="360" w:lineRule="auto"/>
              <w:jc w:val="center"/>
              <w:rPr>
                <w:color w:val="000000" w:themeColor="text1"/>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D58180B" w14:textId="77777777" w:rsidR="00DA6E9A" w:rsidRDefault="00DA6E9A">
            <w:pPr>
              <w:spacing w:line="360" w:lineRule="auto"/>
              <w:jc w:val="center"/>
              <w:rPr>
                <w:color w:val="000000" w:themeColor="text1"/>
                <w:szCs w:val="21"/>
              </w:rPr>
            </w:pPr>
          </w:p>
        </w:tc>
      </w:tr>
      <w:tr w:rsidR="00DA6E9A" w14:paraId="513406E2" w14:textId="77777777">
        <w:tc>
          <w:tcPr>
            <w:tcW w:w="100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718E5C5" w14:textId="77777777" w:rsidR="00DA6E9A" w:rsidRDefault="00781F0F">
            <w:pPr>
              <w:spacing w:line="360" w:lineRule="auto"/>
              <w:jc w:val="center"/>
              <w:rPr>
                <w:color w:val="000000" w:themeColor="text1"/>
                <w:szCs w:val="21"/>
              </w:rPr>
            </w:pPr>
            <w:r>
              <w:rPr>
                <w:color w:val="000000" w:themeColor="text1"/>
                <w:szCs w:val="21"/>
              </w:rPr>
              <w:t>……</w:t>
            </w:r>
          </w:p>
        </w:tc>
        <w:tc>
          <w:tcPr>
            <w:tcW w:w="265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1338E01" w14:textId="77777777" w:rsidR="00DA6E9A" w:rsidRDefault="00DA6E9A">
            <w:pPr>
              <w:spacing w:line="360" w:lineRule="auto"/>
              <w:jc w:val="center"/>
              <w:rPr>
                <w:color w:val="000000" w:themeColor="text1"/>
                <w:szCs w:val="21"/>
              </w:rPr>
            </w:pPr>
          </w:p>
        </w:tc>
        <w:tc>
          <w:tcPr>
            <w:tcW w:w="392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1DBBB97" w14:textId="77777777" w:rsidR="00DA6E9A" w:rsidRDefault="00DA6E9A">
            <w:pPr>
              <w:spacing w:line="360" w:lineRule="auto"/>
              <w:jc w:val="center"/>
              <w:rPr>
                <w:color w:val="000000" w:themeColor="text1"/>
                <w:szCs w:val="21"/>
              </w:rPr>
            </w:pPr>
          </w:p>
        </w:tc>
        <w:tc>
          <w:tcPr>
            <w:tcW w:w="2064"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5B87A2E" w14:textId="77777777" w:rsidR="00DA6E9A" w:rsidRDefault="00DA6E9A">
            <w:pPr>
              <w:spacing w:line="360" w:lineRule="auto"/>
              <w:jc w:val="center"/>
              <w:rPr>
                <w:color w:val="000000" w:themeColor="text1"/>
                <w:szCs w:val="21"/>
              </w:rPr>
            </w:pPr>
          </w:p>
        </w:tc>
      </w:tr>
    </w:tbl>
    <w:p w14:paraId="53F8F394" w14:textId="77777777" w:rsidR="00DA6E9A" w:rsidRDefault="00781F0F">
      <w:pPr>
        <w:snapToGrid w:val="0"/>
        <w:spacing w:line="360" w:lineRule="auto"/>
        <w:jc w:val="left"/>
        <w:rPr>
          <w:color w:val="000000" w:themeColor="text1"/>
          <w:szCs w:val="21"/>
        </w:rPr>
      </w:pPr>
      <w:r>
        <w:rPr>
          <w:color w:val="000000" w:themeColor="text1"/>
          <w:szCs w:val="21"/>
        </w:rPr>
        <w:t>注：</w:t>
      </w:r>
    </w:p>
    <w:p w14:paraId="10A548B0" w14:textId="77777777" w:rsidR="00DA6E9A" w:rsidRDefault="00781F0F">
      <w:pPr>
        <w:snapToGrid w:val="0"/>
        <w:spacing w:line="360" w:lineRule="auto"/>
        <w:ind w:firstLineChars="200" w:firstLine="420"/>
        <w:jc w:val="left"/>
        <w:rPr>
          <w:color w:val="000000" w:themeColor="text1"/>
          <w:szCs w:val="21"/>
        </w:rPr>
      </w:pPr>
      <w:r>
        <w:rPr>
          <w:color w:val="000000" w:themeColor="text1"/>
          <w:szCs w:val="21"/>
        </w:rPr>
        <w:t>1.</w:t>
      </w:r>
      <w:r>
        <w:rPr>
          <w:color w:val="000000" w:themeColor="text1"/>
          <w:szCs w:val="21"/>
        </w:rPr>
        <w:t>管理关系：是指不具有出资持股关系的其他单位之间存在的管理与被管理关系，如一些上下级关系的事业单位和团体组织。</w:t>
      </w:r>
    </w:p>
    <w:p w14:paraId="2FE24C33" w14:textId="77777777" w:rsidR="00DA6E9A" w:rsidRDefault="00781F0F">
      <w:pPr>
        <w:snapToGrid w:val="0"/>
        <w:spacing w:line="360" w:lineRule="auto"/>
        <w:ind w:firstLineChars="200" w:firstLine="420"/>
        <w:jc w:val="left"/>
        <w:rPr>
          <w:color w:val="000000" w:themeColor="text1"/>
          <w:szCs w:val="21"/>
        </w:rPr>
      </w:pPr>
      <w:r>
        <w:rPr>
          <w:color w:val="000000" w:themeColor="text1"/>
          <w:szCs w:val="21"/>
        </w:rPr>
        <w:t>2.</w:t>
      </w:r>
      <w:r>
        <w:rPr>
          <w:color w:val="000000" w:themeColor="text1"/>
          <w:szCs w:val="21"/>
        </w:rPr>
        <w:t>本表所指的管理关系仅限于直接管理关系，不包括间接的管理关系。</w:t>
      </w:r>
    </w:p>
    <w:p w14:paraId="17920637" w14:textId="77777777" w:rsidR="00DA6E9A" w:rsidRDefault="00781F0F">
      <w:pPr>
        <w:snapToGrid w:val="0"/>
        <w:spacing w:line="360" w:lineRule="auto"/>
        <w:ind w:firstLineChars="200" w:firstLine="420"/>
        <w:jc w:val="left"/>
        <w:rPr>
          <w:color w:val="000000" w:themeColor="text1"/>
          <w:szCs w:val="21"/>
        </w:rPr>
      </w:pPr>
      <w:r>
        <w:rPr>
          <w:color w:val="000000" w:themeColor="text1"/>
          <w:szCs w:val="21"/>
        </w:rPr>
        <w:t>3.</w:t>
      </w:r>
      <w:r>
        <w:rPr>
          <w:color w:val="000000" w:themeColor="text1"/>
          <w:szCs w:val="21"/>
        </w:rPr>
        <w:t>供应商不存在直接管理关系的，则填</w:t>
      </w:r>
      <w:r>
        <w:rPr>
          <w:color w:val="000000" w:themeColor="text1"/>
          <w:szCs w:val="21"/>
        </w:rPr>
        <w:t>“</w:t>
      </w:r>
      <w:r>
        <w:rPr>
          <w:color w:val="000000" w:themeColor="text1"/>
          <w:szCs w:val="21"/>
        </w:rPr>
        <w:t>无</w:t>
      </w:r>
      <w:r>
        <w:rPr>
          <w:color w:val="000000" w:themeColor="text1"/>
          <w:szCs w:val="21"/>
        </w:rPr>
        <w:t>”</w:t>
      </w:r>
      <w:r>
        <w:rPr>
          <w:color w:val="000000" w:themeColor="text1"/>
          <w:szCs w:val="21"/>
        </w:rPr>
        <w:t>。</w:t>
      </w:r>
    </w:p>
    <w:p w14:paraId="58051C9C" w14:textId="77777777" w:rsidR="00DA6E9A" w:rsidRDefault="00DA6E9A">
      <w:pPr>
        <w:snapToGrid w:val="0"/>
        <w:spacing w:line="360" w:lineRule="auto"/>
        <w:jc w:val="left"/>
        <w:rPr>
          <w:color w:val="000000" w:themeColor="text1"/>
          <w:szCs w:val="21"/>
        </w:rPr>
      </w:pPr>
    </w:p>
    <w:p w14:paraId="57276217" w14:textId="77777777" w:rsidR="00DA6E9A" w:rsidRDefault="00DA6E9A">
      <w:pPr>
        <w:snapToGrid w:val="0"/>
        <w:spacing w:line="360" w:lineRule="auto"/>
        <w:jc w:val="left"/>
        <w:rPr>
          <w:color w:val="000000" w:themeColor="text1"/>
          <w:szCs w:val="21"/>
        </w:rPr>
      </w:pPr>
    </w:p>
    <w:p w14:paraId="1CEAE8E5" w14:textId="77777777" w:rsidR="00DA6E9A" w:rsidRDefault="00DA6E9A">
      <w:pPr>
        <w:snapToGrid w:val="0"/>
        <w:spacing w:line="360" w:lineRule="auto"/>
        <w:jc w:val="left"/>
        <w:rPr>
          <w:color w:val="000000" w:themeColor="text1"/>
          <w:szCs w:val="21"/>
        </w:rPr>
      </w:pPr>
    </w:p>
    <w:p w14:paraId="7AF5592D" w14:textId="77777777" w:rsidR="00DA6E9A" w:rsidRDefault="00DA6E9A">
      <w:pPr>
        <w:snapToGrid w:val="0"/>
        <w:spacing w:line="360" w:lineRule="auto"/>
        <w:jc w:val="left"/>
        <w:rPr>
          <w:color w:val="000000" w:themeColor="text1"/>
          <w:szCs w:val="21"/>
        </w:rPr>
      </w:pPr>
    </w:p>
    <w:p w14:paraId="316B1832" w14:textId="77777777" w:rsidR="00DA6E9A" w:rsidRDefault="00DA6E9A">
      <w:pPr>
        <w:snapToGrid w:val="0"/>
        <w:spacing w:line="360" w:lineRule="auto"/>
        <w:jc w:val="left"/>
        <w:rPr>
          <w:color w:val="000000" w:themeColor="text1"/>
          <w:szCs w:val="21"/>
        </w:rPr>
      </w:pPr>
    </w:p>
    <w:p w14:paraId="748C11F3" w14:textId="77777777" w:rsidR="00DA6E9A" w:rsidRDefault="00DA6E9A">
      <w:pPr>
        <w:snapToGrid w:val="0"/>
        <w:spacing w:line="360" w:lineRule="auto"/>
        <w:jc w:val="left"/>
        <w:rPr>
          <w:color w:val="000000" w:themeColor="text1"/>
          <w:szCs w:val="21"/>
        </w:rPr>
      </w:pPr>
    </w:p>
    <w:p w14:paraId="3C9984AC" w14:textId="77777777" w:rsidR="00DA6E9A" w:rsidRDefault="00DA6E9A">
      <w:pPr>
        <w:snapToGrid w:val="0"/>
        <w:spacing w:line="360" w:lineRule="auto"/>
        <w:jc w:val="left"/>
        <w:rPr>
          <w:color w:val="000000" w:themeColor="text1"/>
          <w:szCs w:val="21"/>
        </w:rPr>
      </w:pPr>
    </w:p>
    <w:p w14:paraId="68839BD0" w14:textId="77777777" w:rsidR="00DA6E9A" w:rsidRDefault="00DA6E9A">
      <w:pPr>
        <w:snapToGrid w:val="0"/>
        <w:spacing w:line="360" w:lineRule="auto"/>
        <w:jc w:val="left"/>
        <w:rPr>
          <w:color w:val="000000" w:themeColor="text1"/>
          <w:szCs w:val="21"/>
        </w:rPr>
      </w:pPr>
    </w:p>
    <w:p w14:paraId="1BFD78E5" w14:textId="77777777" w:rsidR="00DA6E9A" w:rsidRDefault="00781F0F">
      <w:pPr>
        <w:snapToGrid w:val="0"/>
        <w:spacing w:line="360" w:lineRule="auto"/>
        <w:ind w:firstLineChars="2100" w:firstLine="4410"/>
        <w:rPr>
          <w:color w:val="000000" w:themeColor="text1"/>
          <w:szCs w:val="21"/>
        </w:r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zCs w:val="21"/>
        </w:rPr>
        <w:t>：</w:t>
      </w:r>
    </w:p>
    <w:p w14:paraId="6613A61B" w14:textId="77777777" w:rsidR="00DA6E9A" w:rsidRDefault="00781F0F">
      <w:pPr>
        <w:snapToGrid w:val="0"/>
        <w:spacing w:line="360" w:lineRule="auto"/>
        <w:ind w:firstLineChars="2150" w:firstLine="4515"/>
        <w:rPr>
          <w:color w:val="000000" w:themeColor="text1"/>
          <w:szCs w:val="21"/>
        </w:rPr>
      </w:pPr>
      <w:r>
        <w:rPr>
          <w:color w:val="000000" w:themeColor="text1"/>
          <w:szCs w:val="21"/>
        </w:rPr>
        <w:t>日期：</w:t>
      </w: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p>
    <w:p w14:paraId="1AD84D80" w14:textId="77777777" w:rsidR="00DA6E9A" w:rsidRDefault="00781F0F">
      <w:pPr>
        <w:snapToGrid w:val="0"/>
        <w:spacing w:before="50" w:afterLines="50" w:after="120" w:line="440" w:lineRule="exact"/>
        <w:jc w:val="left"/>
        <w:rPr>
          <w:color w:val="000000" w:themeColor="text1"/>
          <w:szCs w:val="21"/>
        </w:rPr>
        <w:sectPr w:rsidR="00DA6E9A">
          <w:pgSz w:w="11906" w:h="16838"/>
          <w:pgMar w:top="1304" w:right="1418" w:bottom="1304" w:left="1418" w:header="851" w:footer="992" w:gutter="0"/>
          <w:cols w:space="720"/>
          <w:docGrid w:linePitch="312"/>
        </w:sectPr>
      </w:pPr>
      <w:r>
        <w:rPr>
          <w:color w:val="000000" w:themeColor="text1"/>
          <w:szCs w:val="21"/>
        </w:rPr>
        <w:br w:type="page"/>
      </w:r>
    </w:p>
    <w:p w14:paraId="7721EC5B" w14:textId="77777777" w:rsidR="00DA6E9A" w:rsidRDefault="00781F0F">
      <w:pPr>
        <w:pStyle w:val="a0"/>
        <w:overflowPunct w:val="0"/>
        <w:ind w:firstLine="0"/>
        <w:jc w:val="center"/>
        <w:rPr>
          <w:b/>
          <w:bCs/>
          <w:color w:val="000000" w:themeColor="text1"/>
          <w:sz w:val="32"/>
          <w:szCs w:val="32"/>
        </w:rPr>
      </w:pPr>
      <w:r>
        <w:rPr>
          <w:b/>
          <w:bCs/>
          <w:color w:val="000000" w:themeColor="text1"/>
          <w:sz w:val="32"/>
          <w:szCs w:val="32"/>
        </w:rPr>
        <w:lastRenderedPageBreak/>
        <w:t>联合体协议书</w:t>
      </w:r>
    </w:p>
    <w:p w14:paraId="6B755C7C" w14:textId="77777777" w:rsidR="00DA6E9A" w:rsidRDefault="00DA6E9A">
      <w:pPr>
        <w:pStyle w:val="a0"/>
        <w:overflowPunct w:val="0"/>
        <w:ind w:firstLine="0"/>
        <w:jc w:val="center"/>
        <w:rPr>
          <w:color w:val="000000" w:themeColor="text1"/>
          <w:szCs w:val="21"/>
        </w:rPr>
      </w:pPr>
    </w:p>
    <w:p w14:paraId="106A03F3" w14:textId="77777777" w:rsidR="00DA6E9A" w:rsidRDefault="00DA6E9A">
      <w:pPr>
        <w:pStyle w:val="a0"/>
        <w:overflowPunct w:val="0"/>
        <w:ind w:firstLine="0"/>
        <w:rPr>
          <w:color w:val="000000" w:themeColor="text1"/>
          <w:sz w:val="24"/>
        </w:rPr>
      </w:pPr>
    </w:p>
    <w:p w14:paraId="4E264157" w14:textId="77777777" w:rsidR="00DA6E9A" w:rsidRDefault="00DA6E9A">
      <w:pPr>
        <w:pStyle w:val="a0"/>
        <w:overflowPunct w:val="0"/>
        <w:ind w:firstLine="0"/>
        <w:rPr>
          <w:color w:val="000000" w:themeColor="text1"/>
          <w:sz w:val="24"/>
          <w:u w:val="single"/>
        </w:rPr>
      </w:pPr>
    </w:p>
    <w:p w14:paraId="2CA58C0F" w14:textId="77777777" w:rsidR="00DA6E9A" w:rsidRDefault="00781F0F">
      <w:pPr>
        <w:pStyle w:val="a0"/>
        <w:overflowPunct w:val="0"/>
        <w:rPr>
          <w:color w:val="000000" w:themeColor="text1"/>
          <w:szCs w:val="21"/>
        </w:rPr>
      </w:pPr>
      <w:r>
        <w:rPr>
          <w:color w:val="000000" w:themeColor="text1"/>
          <w:szCs w:val="21"/>
          <w:u w:val="single"/>
        </w:rPr>
        <w:t xml:space="preserve"> </w:t>
      </w:r>
      <w:r>
        <w:rPr>
          <w:color w:val="000000" w:themeColor="text1"/>
          <w:szCs w:val="21"/>
          <w:u w:val="single"/>
        </w:rPr>
        <w:tab/>
      </w:r>
      <w:r>
        <w:rPr>
          <w:color w:val="000000" w:themeColor="text1"/>
          <w:szCs w:val="21"/>
          <w:u w:val="single"/>
        </w:rPr>
        <w:t>（所有成员单位名称）</w:t>
      </w:r>
      <w:r>
        <w:rPr>
          <w:color w:val="000000" w:themeColor="text1"/>
          <w:szCs w:val="21"/>
        </w:rPr>
        <w:t>自愿组成</w:t>
      </w:r>
      <w:r>
        <w:rPr>
          <w:color w:val="000000" w:themeColor="text1"/>
          <w:szCs w:val="21"/>
        </w:rPr>
        <w:t xml:space="preserve"> </w:t>
      </w:r>
      <w:r>
        <w:rPr>
          <w:color w:val="000000" w:themeColor="text1"/>
          <w:szCs w:val="21"/>
          <w:u w:val="single"/>
        </w:rPr>
        <w:t xml:space="preserve">       </w:t>
      </w:r>
      <w:r>
        <w:rPr>
          <w:color w:val="000000" w:themeColor="text1"/>
          <w:szCs w:val="21"/>
          <w:u w:val="single"/>
        </w:rPr>
        <w:t>（联合体名称）</w:t>
      </w:r>
      <w:r>
        <w:rPr>
          <w:color w:val="000000" w:themeColor="text1"/>
          <w:szCs w:val="21"/>
        </w:rPr>
        <w:t>联合体，共同参加</w:t>
      </w:r>
      <w:r>
        <w:rPr>
          <w:color w:val="000000" w:themeColor="text1"/>
          <w:szCs w:val="21"/>
        </w:rPr>
        <w:t xml:space="preserve"> </w:t>
      </w:r>
      <w:r>
        <w:rPr>
          <w:color w:val="000000" w:themeColor="text1"/>
          <w:szCs w:val="21"/>
          <w:u w:val="single"/>
        </w:rPr>
        <w:tab/>
      </w:r>
      <w:r>
        <w:rPr>
          <w:color w:val="000000" w:themeColor="text1"/>
          <w:szCs w:val="21"/>
          <w:u w:val="single"/>
        </w:rPr>
        <w:t>（项目名称）</w:t>
      </w:r>
      <w:r>
        <w:rPr>
          <w:color w:val="000000" w:themeColor="text1"/>
          <w:szCs w:val="21"/>
        </w:rPr>
        <w:t>采购招标项目响应。现就联合体响应事宜订立如下协议。</w:t>
      </w:r>
    </w:p>
    <w:p w14:paraId="65FAF30A" w14:textId="77777777" w:rsidR="00DA6E9A" w:rsidRDefault="00DA6E9A">
      <w:pPr>
        <w:pStyle w:val="a0"/>
        <w:overflowPunct w:val="0"/>
        <w:rPr>
          <w:color w:val="000000" w:themeColor="text1"/>
          <w:szCs w:val="21"/>
        </w:rPr>
      </w:pPr>
    </w:p>
    <w:p w14:paraId="674AAD6F" w14:textId="77777777" w:rsidR="00DA6E9A" w:rsidRDefault="00781F0F">
      <w:pPr>
        <w:pStyle w:val="a0"/>
        <w:overflowPunct w:val="0"/>
        <w:ind w:firstLineChars="175" w:firstLine="368"/>
        <w:rPr>
          <w:color w:val="000000" w:themeColor="text1"/>
          <w:szCs w:val="21"/>
        </w:rPr>
      </w:pPr>
      <w:r>
        <w:rPr>
          <w:color w:val="000000" w:themeColor="text1"/>
          <w:szCs w:val="21"/>
        </w:rPr>
        <w:t xml:space="preserve">1. </w:t>
      </w:r>
      <w:r>
        <w:rPr>
          <w:color w:val="000000" w:themeColor="text1"/>
          <w:szCs w:val="21"/>
          <w:u w:val="single"/>
        </w:rPr>
        <w:t xml:space="preserve">  </w:t>
      </w:r>
      <w:r>
        <w:rPr>
          <w:color w:val="000000" w:themeColor="text1"/>
          <w:szCs w:val="21"/>
          <w:u w:val="single"/>
        </w:rPr>
        <w:tab/>
      </w:r>
      <w:r>
        <w:rPr>
          <w:color w:val="000000" w:themeColor="text1"/>
          <w:szCs w:val="21"/>
          <w:u w:val="single"/>
        </w:rPr>
        <w:t>（某成员单位名称）</w:t>
      </w:r>
      <w:r>
        <w:rPr>
          <w:color w:val="000000" w:themeColor="text1"/>
          <w:szCs w:val="21"/>
        </w:rPr>
        <w:t>为</w:t>
      </w:r>
      <w:r>
        <w:rPr>
          <w:color w:val="000000" w:themeColor="text1"/>
          <w:szCs w:val="21"/>
          <w:u w:val="single"/>
        </w:rPr>
        <w:t xml:space="preserve"> </w:t>
      </w:r>
      <w:r>
        <w:rPr>
          <w:color w:val="000000" w:themeColor="text1"/>
          <w:szCs w:val="21"/>
          <w:u w:val="single"/>
        </w:rPr>
        <w:tab/>
      </w:r>
      <w:r>
        <w:rPr>
          <w:color w:val="000000" w:themeColor="text1"/>
          <w:szCs w:val="21"/>
          <w:u w:val="single"/>
        </w:rPr>
        <w:t>（联合体名称）</w:t>
      </w:r>
      <w:r>
        <w:rPr>
          <w:color w:val="000000" w:themeColor="text1"/>
          <w:szCs w:val="21"/>
        </w:rPr>
        <w:t>牵头人。</w:t>
      </w:r>
    </w:p>
    <w:p w14:paraId="36EC5D42" w14:textId="77777777" w:rsidR="00DA6E9A" w:rsidRDefault="00781F0F">
      <w:pPr>
        <w:pStyle w:val="a0"/>
        <w:overflowPunct w:val="0"/>
        <w:ind w:firstLineChars="175" w:firstLine="368"/>
        <w:rPr>
          <w:color w:val="000000" w:themeColor="text1"/>
          <w:szCs w:val="21"/>
        </w:rPr>
      </w:pPr>
      <w:r>
        <w:rPr>
          <w:color w:val="000000" w:themeColor="text1"/>
          <w:szCs w:val="21"/>
        </w:rPr>
        <w:t>2.</w:t>
      </w:r>
      <w:r>
        <w:rPr>
          <w:color w:val="000000" w:themeColor="text1"/>
          <w:szCs w:val="21"/>
        </w:rPr>
        <w:t>联合体各成员授权牵头人代表联合体参加响应活动，签署文件及对文件的盖章，提交和接收相关的资料、信息及指示，进行合同谈判活动，负责合同实施阶段的组织和协调工作，以及处理与本招标项</w:t>
      </w:r>
      <w:r>
        <w:rPr>
          <w:color w:val="000000" w:themeColor="text1"/>
          <w:szCs w:val="21"/>
        </w:rPr>
        <w:t xml:space="preserve"> </w:t>
      </w:r>
      <w:proofErr w:type="gramStart"/>
      <w:r>
        <w:rPr>
          <w:color w:val="000000" w:themeColor="text1"/>
          <w:szCs w:val="21"/>
        </w:rPr>
        <w:t>目有关</w:t>
      </w:r>
      <w:proofErr w:type="gramEnd"/>
      <w:r>
        <w:rPr>
          <w:color w:val="000000" w:themeColor="text1"/>
          <w:szCs w:val="21"/>
        </w:rPr>
        <w:t>的一切事宜。</w:t>
      </w:r>
    </w:p>
    <w:p w14:paraId="24C26FF7" w14:textId="77777777" w:rsidR="00DA6E9A" w:rsidRDefault="00781F0F">
      <w:pPr>
        <w:pStyle w:val="a0"/>
        <w:overflowPunct w:val="0"/>
        <w:ind w:firstLineChars="175" w:firstLine="368"/>
        <w:rPr>
          <w:color w:val="000000" w:themeColor="text1"/>
          <w:szCs w:val="21"/>
        </w:rPr>
      </w:pPr>
      <w:r>
        <w:rPr>
          <w:color w:val="000000" w:themeColor="text1"/>
          <w:szCs w:val="21"/>
        </w:rPr>
        <w:t>3.</w:t>
      </w:r>
      <w:r>
        <w:rPr>
          <w:color w:val="000000" w:themeColor="text1"/>
          <w:szCs w:val="21"/>
        </w:rPr>
        <w:t>联合体牵头人在本项目中签署和盖章的一切文件和处理的一切事宜，联合体各成员均予以承认。联合体各成员将严格按照采购文件、响应文件和合同的要求全面履行义务，并向采购人承担连带责任。</w:t>
      </w:r>
    </w:p>
    <w:p w14:paraId="524E190B" w14:textId="77777777" w:rsidR="00DA6E9A" w:rsidRDefault="00781F0F">
      <w:pPr>
        <w:pStyle w:val="a0"/>
        <w:overflowPunct w:val="0"/>
        <w:ind w:firstLineChars="175" w:firstLine="368"/>
        <w:rPr>
          <w:color w:val="000000" w:themeColor="text1"/>
          <w:szCs w:val="21"/>
        </w:rPr>
      </w:pPr>
      <w:r>
        <w:rPr>
          <w:color w:val="000000" w:themeColor="text1"/>
          <w:szCs w:val="21"/>
        </w:rPr>
        <w:t>4.</w:t>
      </w:r>
      <w:r>
        <w:rPr>
          <w:color w:val="000000" w:themeColor="text1"/>
          <w:szCs w:val="21"/>
        </w:rPr>
        <w:t>联合体各成员单位内部的职责分工如下：</w:t>
      </w:r>
      <w:r>
        <w:rPr>
          <w:color w:val="000000" w:themeColor="text1"/>
          <w:szCs w:val="21"/>
        </w:rPr>
        <w:t xml:space="preserve"> </w:t>
      </w:r>
      <w:r>
        <w:rPr>
          <w:color w:val="000000" w:themeColor="text1"/>
          <w:szCs w:val="21"/>
        </w:rPr>
        <w:tab/>
      </w:r>
      <w:r>
        <w:rPr>
          <w:color w:val="000000" w:themeColor="text1"/>
          <w:szCs w:val="21"/>
        </w:rPr>
        <w:t>。</w:t>
      </w:r>
    </w:p>
    <w:p w14:paraId="19238B52" w14:textId="77777777" w:rsidR="00DA6E9A" w:rsidRDefault="00781F0F">
      <w:pPr>
        <w:pStyle w:val="a0"/>
        <w:overflowPunct w:val="0"/>
        <w:ind w:firstLineChars="175" w:firstLine="368"/>
        <w:rPr>
          <w:color w:val="000000" w:themeColor="text1"/>
        </w:rPr>
      </w:pPr>
      <w:r>
        <w:rPr>
          <w:color w:val="000000" w:themeColor="text1"/>
          <w:szCs w:val="21"/>
        </w:rPr>
        <w:t>5.</w:t>
      </w:r>
      <w:r>
        <w:rPr>
          <w:color w:val="000000" w:themeColor="text1"/>
          <w:szCs w:val="21"/>
        </w:rPr>
        <w:t>本联合体中，联合体各方</w:t>
      </w:r>
      <w:r>
        <w:rPr>
          <w:color w:val="000000" w:themeColor="text1"/>
          <w:szCs w:val="21"/>
          <w:u w:val="single"/>
        </w:rPr>
        <w:t>为中型企业或小型企业或微型企业合计</w:t>
      </w:r>
      <w:r>
        <w:rPr>
          <w:color w:val="000000" w:themeColor="text1"/>
          <w:szCs w:val="21"/>
        </w:rPr>
        <w:t>金额占合同总金额的</w:t>
      </w:r>
      <w:r>
        <w:rPr>
          <w:color w:val="000000" w:themeColor="text1"/>
          <w:szCs w:val="21"/>
          <w:u w:val="single"/>
        </w:rPr>
        <w:t xml:space="preserve">               %</w:t>
      </w:r>
      <w:r>
        <w:rPr>
          <w:color w:val="000000" w:themeColor="text1"/>
          <w:szCs w:val="21"/>
        </w:rPr>
        <w:t>；联合体各方</w:t>
      </w:r>
      <w:r>
        <w:rPr>
          <w:color w:val="000000" w:themeColor="text1"/>
          <w:szCs w:val="21"/>
          <w:u w:val="single"/>
        </w:rPr>
        <w:t>为小型企业或微型企业合计</w:t>
      </w:r>
      <w:r>
        <w:rPr>
          <w:color w:val="000000" w:themeColor="text1"/>
          <w:szCs w:val="21"/>
        </w:rPr>
        <w:t>金额占合同总金额的</w:t>
      </w:r>
      <w:r>
        <w:rPr>
          <w:color w:val="000000" w:themeColor="text1"/>
          <w:szCs w:val="21"/>
          <w:u w:val="single"/>
        </w:rPr>
        <w:t xml:space="preserve">               %</w:t>
      </w:r>
      <w:r>
        <w:rPr>
          <w:color w:val="000000" w:themeColor="text1"/>
          <w:szCs w:val="21"/>
          <w:u w:val="single"/>
        </w:rPr>
        <w:t>。</w:t>
      </w:r>
    </w:p>
    <w:p w14:paraId="03A497D8" w14:textId="77777777" w:rsidR="00DA6E9A" w:rsidRDefault="00781F0F">
      <w:pPr>
        <w:pStyle w:val="a0"/>
        <w:overflowPunct w:val="0"/>
        <w:ind w:firstLineChars="175" w:firstLine="368"/>
        <w:rPr>
          <w:color w:val="000000" w:themeColor="text1"/>
          <w:szCs w:val="21"/>
        </w:rPr>
      </w:pPr>
      <w:r>
        <w:rPr>
          <w:color w:val="000000" w:themeColor="text1"/>
          <w:szCs w:val="21"/>
        </w:rPr>
        <w:t>6.</w:t>
      </w:r>
      <w:r>
        <w:rPr>
          <w:color w:val="000000" w:themeColor="text1"/>
          <w:szCs w:val="21"/>
        </w:rPr>
        <w:t>本协议书自所有成员单位法定代表人或者其委托代理人签字或者盖公章之日起生效，合同履行完毕后自动失效。</w:t>
      </w:r>
    </w:p>
    <w:p w14:paraId="5C61DEC8" w14:textId="77777777" w:rsidR="00DA6E9A" w:rsidRDefault="00781F0F">
      <w:pPr>
        <w:pStyle w:val="a0"/>
        <w:overflowPunct w:val="0"/>
        <w:ind w:firstLineChars="175" w:firstLine="368"/>
        <w:rPr>
          <w:color w:val="000000" w:themeColor="text1"/>
          <w:szCs w:val="21"/>
        </w:rPr>
      </w:pPr>
      <w:r>
        <w:rPr>
          <w:color w:val="000000" w:themeColor="text1"/>
          <w:szCs w:val="21"/>
        </w:rPr>
        <w:t>7.</w:t>
      </w:r>
      <w:r>
        <w:rPr>
          <w:color w:val="000000" w:themeColor="text1"/>
          <w:szCs w:val="21"/>
        </w:rPr>
        <w:t>本协议书一式</w:t>
      </w:r>
      <w:r>
        <w:rPr>
          <w:color w:val="000000" w:themeColor="text1"/>
          <w:szCs w:val="21"/>
          <w:u w:val="single"/>
        </w:rPr>
        <w:t xml:space="preserve"> </w:t>
      </w:r>
      <w:r>
        <w:rPr>
          <w:color w:val="000000" w:themeColor="text1"/>
          <w:szCs w:val="21"/>
          <w:u w:val="single"/>
        </w:rPr>
        <w:tab/>
      </w:r>
      <w:r>
        <w:rPr>
          <w:color w:val="000000" w:themeColor="text1"/>
          <w:szCs w:val="21"/>
          <w:u w:val="single"/>
        </w:rPr>
        <w:t>份</w:t>
      </w:r>
      <w:r>
        <w:rPr>
          <w:color w:val="000000" w:themeColor="text1"/>
          <w:szCs w:val="21"/>
        </w:rPr>
        <w:t>，联合体成员和采购人各执一份。</w:t>
      </w:r>
    </w:p>
    <w:p w14:paraId="31AC8A08" w14:textId="77777777" w:rsidR="00DA6E9A" w:rsidRDefault="00DA6E9A">
      <w:pPr>
        <w:pStyle w:val="a0"/>
        <w:overflowPunct w:val="0"/>
        <w:ind w:firstLine="0"/>
        <w:rPr>
          <w:color w:val="000000" w:themeColor="text1"/>
          <w:szCs w:val="21"/>
        </w:rPr>
      </w:pPr>
    </w:p>
    <w:p w14:paraId="4338138C" w14:textId="77777777" w:rsidR="00DA6E9A" w:rsidRDefault="00781F0F">
      <w:pPr>
        <w:pStyle w:val="a0"/>
        <w:overflowPunct w:val="0"/>
        <w:ind w:firstLineChars="175" w:firstLine="368"/>
        <w:rPr>
          <w:color w:val="000000" w:themeColor="text1"/>
          <w:szCs w:val="21"/>
        </w:rPr>
      </w:pPr>
      <w:r>
        <w:rPr>
          <w:color w:val="000000" w:themeColor="text1"/>
          <w:szCs w:val="21"/>
        </w:rPr>
        <w:t>注：本协议书由法定代表人签字的，应附法定代表人身份</w:t>
      </w:r>
    </w:p>
    <w:p w14:paraId="5952B601" w14:textId="77777777" w:rsidR="00DA6E9A" w:rsidRDefault="00781F0F">
      <w:pPr>
        <w:pStyle w:val="a0"/>
        <w:overflowPunct w:val="0"/>
        <w:ind w:firstLineChars="175" w:firstLine="368"/>
        <w:rPr>
          <w:color w:val="000000" w:themeColor="text1"/>
          <w:szCs w:val="21"/>
        </w:rPr>
      </w:pPr>
      <w:r>
        <w:rPr>
          <w:color w:val="000000" w:themeColor="text1"/>
          <w:szCs w:val="21"/>
        </w:rPr>
        <w:t>证明；由委托代理人签字的，应附授权委托书。</w:t>
      </w:r>
    </w:p>
    <w:p w14:paraId="551D1D87" w14:textId="77777777" w:rsidR="00DA6E9A" w:rsidRDefault="00DA6E9A">
      <w:pPr>
        <w:pStyle w:val="a0"/>
        <w:overflowPunct w:val="0"/>
        <w:ind w:firstLineChars="175" w:firstLine="368"/>
        <w:rPr>
          <w:color w:val="000000" w:themeColor="text1"/>
          <w:szCs w:val="21"/>
        </w:rPr>
      </w:pPr>
    </w:p>
    <w:p w14:paraId="5902A3BA" w14:textId="77777777" w:rsidR="00DA6E9A" w:rsidRDefault="00781F0F">
      <w:pPr>
        <w:pStyle w:val="a0"/>
        <w:overflowPunct w:val="0"/>
        <w:ind w:firstLineChars="175" w:firstLine="368"/>
        <w:rPr>
          <w:color w:val="000000" w:themeColor="text1"/>
          <w:szCs w:val="21"/>
        </w:rPr>
      </w:pPr>
      <w:r>
        <w:rPr>
          <w:color w:val="000000" w:themeColor="text1"/>
          <w:szCs w:val="21"/>
        </w:rPr>
        <w:t>联合体牵头人名称（盖公章或电子签章）：</w:t>
      </w:r>
    </w:p>
    <w:p w14:paraId="554FEEAF" w14:textId="77777777" w:rsidR="00DA6E9A" w:rsidRDefault="00DA6E9A">
      <w:pPr>
        <w:pStyle w:val="a0"/>
        <w:overflowPunct w:val="0"/>
        <w:ind w:firstLineChars="175" w:firstLine="368"/>
        <w:rPr>
          <w:color w:val="000000" w:themeColor="text1"/>
          <w:szCs w:val="21"/>
        </w:rPr>
      </w:pPr>
    </w:p>
    <w:p w14:paraId="7684A0CA" w14:textId="77777777" w:rsidR="00DA6E9A" w:rsidRDefault="00781F0F">
      <w:pPr>
        <w:pStyle w:val="a0"/>
        <w:overflowPunct w:val="0"/>
        <w:ind w:firstLineChars="175" w:firstLine="368"/>
        <w:rPr>
          <w:color w:val="000000" w:themeColor="text1"/>
          <w:szCs w:val="21"/>
        </w:rPr>
      </w:pPr>
      <w:r>
        <w:rPr>
          <w:color w:val="000000" w:themeColor="text1"/>
          <w:szCs w:val="21"/>
        </w:rPr>
        <w:t>法定代表人或者其委托代理人：</w:t>
      </w:r>
      <w:r>
        <w:rPr>
          <w:color w:val="000000" w:themeColor="text1"/>
          <w:szCs w:val="21"/>
        </w:rPr>
        <w:t xml:space="preserve"> </w:t>
      </w:r>
      <w:r>
        <w:rPr>
          <w:color w:val="000000" w:themeColor="text1"/>
          <w:szCs w:val="21"/>
        </w:rPr>
        <w:tab/>
      </w:r>
      <w:r>
        <w:rPr>
          <w:color w:val="000000" w:themeColor="text1"/>
          <w:szCs w:val="21"/>
        </w:rPr>
        <w:t>（签字或签章）</w:t>
      </w:r>
    </w:p>
    <w:p w14:paraId="591950D4" w14:textId="77777777" w:rsidR="00DA6E9A" w:rsidRDefault="00DA6E9A">
      <w:pPr>
        <w:pStyle w:val="a0"/>
        <w:overflowPunct w:val="0"/>
        <w:ind w:firstLineChars="175" w:firstLine="368"/>
        <w:rPr>
          <w:color w:val="000000" w:themeColor="text1"/>
          <w:szCs w:val="21"/>
        </w:rPr>
      </w:pPr>
    </w:p>
    <w:p w14:paraId="3B3EC123" w14:textId="77777777" w:rsidR="00DA6E9A" w:rsidRDefault="00781F0F">
      <w:pPr>
        <w:pStyle w:val="a0"/>
        <w:overflowPunct w:val="0"/>
        <w:ind w:firstLineChars="175" w:firstLine="368"/>
        <w:rPr>
          <w:color w:val="000000" w:themeColor="text1"/>
          <w:szCs w:val="21"/>
        </w:rPr>
      </w:pPr>
      <w:r>
        <w:rPr>
          <w:color w:val="000000" w:themeColor="text1"/>
          <w:szCs w:val="21"/>
        </w:rPr>
        <w:t>联合体成员名称（盖公章或电子签章）：</w:t>
      </w:r>
    </w:p>
    <w:p w14:paraId="718439AC" w14:textId="77777777" w:rsidR="00DA6E9A" w:rsidRDefault="00DA6E9A">
      <w:pPr>
        <w:pStyle w:val="a0"/>
        <w:overflowPunct w:val="0"/>
        <w:ind w:firstLineChars="175" w:firstLine="368"/>
        <w:rPr>
          <w:color w:val="000000" w:themeColor="text1"/>
          <w:szCs w:val="21"/>
        </w:rPr>
      </w:pPr>
    </w:p>
    <w:p w14:paraId="78A57324" w14:textId="77777777" w:rsidR="00DA6E9A" w:rsidRDefault="00781F0F">
      <w:pPr>
        <w:pStyle w:val="a0"/>
        <w:overflowPunct w:val="0"/>
        <w:ind w:firstLineChars="175" w:firstLine="368"/>
        <w:rPr>
          <w:color w:val="000000" w:themeColor="text1"/>
          <w:szCs w:val="21"/>
        </w:rPr>
      </w:pPr>
      <w:r>
        <w:rPr>
          <w:color w:val="000000" w:themeColor="text1"/>
          <w:szCs w:val="21"/>
        </w:rPr>
        <w:t>法定代表人或者其委托代理人：</w:t>
      </w:r>
      <w:r>
        <w:rPr>
          <w:color w:val="000000" w:themeColor="text1"/>
          <w:szCs w:val="21"/>
        </w:rPr>
        <w:t xml:space="preserve"> </w:t>
      </w:r>
      <w:r>
        <w:rPr>
          <w:color w:val="000000" w:themeColor="text1"/>
          <w:szCs w:val="21"/>
        </w:rPr>
        <w:tab/>
      </w:r>
      <w:r>
        <w:rPr>
          <w:color w:val="000000" w:themeColor="text1"/>
          <w:szCs w:val="21"/>
        </w:rPr>
        <w:t>（签字或签章）</w:t>
      </w:r>
    </w:p>
    <w:p w14:paraId="7E3F2F6D" w14:textId="77777777" w:rsidR="00DA6E9A" w:rsidRDefault="00DA6E9A">
      <w:pPr>
        <w:pStyle w:val="a0"/>
        <w:overflowPunct w:val="0"/>
        <w:ind w:firstLineChars="175" w:firstLine="368"/>
        <w:rPr>
          <w:color w:val="000000" w:themeColor="text1"/>
          <w:szCs w:val="21"/>
        </w:rPr>
      </w:pPr>
    </w:p>
    <w:p w14:paraId="590B5278" w14:textId="77777777" w:rsidR="00DA6E9A" w:rsidRDefault="00781F0F">
      <w:pPr>
        <w:pStyle w:val="a0"/>
        <w:overflowPunct w:val="0"/>
        <w:ind w:firstLineChars="175" w:firstLine="368"/>
        <w:rPr>
          <w:color w:val="000000" w:themeColor="text1"/>
          <w:szCs w:val="21"/>
        </w:rPr>
      </w:pPr>
      <w:r>
        <w:rPr>
          <w:color w:val="000000" w:themeColor="text1"/>
          <w:szCs w:val="21"/>
        </w:rPr>
        <w:t>联合体成员名称（盖公章或电子签章）：</w:t>
      </w:r>
    </w:p>
    <w:p w14:paraId="2267B8C3" w14:textId="77777777" w:rsidR="00DA6E9A" w:rsidRDefault="00DA6E9A">
      <w:pPr>
        <w:pStyle w:val="a0"/>
        <w:overflowPunct w:val="0"/>
        <w:ind w:firstLineChars="175" w:firstLine="368"/>
        <w:rPr>
          <w:color w:val="000000" w:themeColor="text1"/>
          <w:szCs w:val="21"/>
        </w:rPr>
      </w:pPr>
    </w:p>
    <w:p w14:paraId="0027CB4A" w14:textId="77777777" w:rsidR="00DA6E9A" w:rsidRDefault="00781F0F">
      <w:pPr>
        <w:pStyle w:val="a0"/>
        <w:overflowPunct w:val="0"/>
        <w:ind w:firstLineChars="175" w:firstLine="368"/>
        <w:rPr>
          <w:color w:val="000000" w:themeColor="text1"/>
          <w:szCs w:val="21"/>
        </w:rPr>
      </w:pPr>
      <w:r>
        <w:rPr>
          <w:color w:val="000000" w:themeColor="text1"/>
          <w:szCs w:val="21"/>
        </w:rPr>
        <w:t>法定代表人或者其委托代理人：</w:t>
      </w:r>
      <w:r>
        <w:rPr>
          <w:color w:val="000000" w:themeColor="text1"/>
          <w:szCs w:val="21"/>
        </w:rPr>
        <w:t xml:space="preserve"> </w:t>
      </w:r>
      <w:r>
        <w:rPr>
          <w:color w:val="000000" w:themeColor="text1"/>
          <w:szCs w:val="21"/>
        </w:rPr>
        <w:tab/>
      </w:r>
      <w:r>
        <w:rPr>
          <w:color w:val="000000" w:themeColor="text1"/>
          <w:szCs w:val="21"/>
        </w:rPr>
        <w:t>（签字或签章）</w:t>
      </w:r>
    </w:p>
    <w:p w14:paraId="11AE7D13" w14:textId="77777777" w:rsidR="00DA6E9A" w:rsidRDefault="00DA6E9A">
      <w:pPr>
        <w:pStyle w:val="a0"/>
        <w:overflowPunct w:val="0"/>
        <w:ind w:firstLineChars="175" w:firstLine="368"/>
        <w:rPr>
          <w:color w:val="000000" w:themeColor="text1"/>
          <w:szCs w:val="21"/>
        </w:rPr>
      </w:pPr>
    </w:p>
    <w:p w14:paraId="6E00F54D" w14:textId="77777777" w:rsidR="00DA6E9A" w:rsidRDefault="00781F0F">
      <w:pPr>
        <w:pStyle w:val="a0"/>
        <w:overflowPunct w:val="0"/>
        <w:ind w:firstLineChars="175" w:firstLine="368"/>
        <w:rPr>
          <w:color w:val="000000" w:themeColor="text1"/>
          <w:szCs w:val="21"/>
        </w:rPr>
      </w:pPr>
      <w:r>
        <w:rPr>
          <w:color w:val="000000" w:themeColor="text1"/>
          <w:szCs w:val="21"/>
        </w:rPr>
        <w:t>……</w:t>
      </w:r>
    </w:p>
    <w:p w14:paraId="35CF8A68" w14:textId="77777777" w:rsidR="00DA6E9A" w:rsidRDefault="00DA6E9A">
      <w:pPr>
        <w:pStyle w:val="a0"/>
        <w:overflowPunct w:val="0"/>
        <w:ind w:firstLineChars="175" w:firstLine="368"/>
        <w:rPr>
          <w:color w:val="000000" w:themeColor="text1"/>
          <w:szCs w:val="21"/>
        </w:rPr>
      </w:pPr>
    </w:p>
    <w:p w14:paraId="75FD985C" w14:textId="77777777" w:rsidR="00DA6E9A" w:rsidRDefault="00781F0F">
      <w:pPr>
        <w:pStyle w:val="a0"/>
        <w:overflowPunct w:val="0"/>
        <w:ind w:firstLineChars="175" w:firstLine="368"/>
        <w:rPr>
          <w:color w:val="000000" w:themeColor="text1"/>
          <w:szCs w:val="21"/>
        </w:rPr>
      </w:pPr>
      <w:r>
        <w:rPr>
          <w:color w:val="000000" w:themeColor="text1"/>
          <w:szCs w:val="21"/>
        </w:rPr>
        <w:t xml:space="preserve"> </w:t>
      </w:r>
      <w:r>
        <w:rPr>
          <w:color w:val="000000" w:themeColor="text1"/>
          <w:szCs w:val="21"/>
        </w:rPr>
        <w:tab/>
      </w:r>
      <w:r>
        <w:rPr>
          <w:color w:val="000000" w:themeColor="text1"/>
          <w:szCs w:val="21"/>
        </w:rPr>
        <w:t>年</w:t>
      </w:r>
      <w:r>
        <w:rPr>
          <w:color w:val="000000" w:themeColor="text1"/>
          <w:szCs w:val="21"/>
        </w:rPr>
        <w:t xml:space="preserve"> </w:t>
      </w:r>
      <w:r>
        <w:rPr>
          <w:color w:val="000000" w:themeColor="text1"/>
          <w:szCs w:val="21"/>
        </w:rPr>
        <w:tab/>
      </w:r>
      <w:r>
        <w:rPr>
          <w:color w:val="000000" w:themeColor="text1"/>
          <w:szCs w:val="21"/>
        </w:rPr>
        <w:t>月</w:t>
      </w:r>
      <w:r>
        <w:rPr>
          <w:color w:val="000000" w:themeColor="text1"/>
          <w:szCs w:val="21"/>
        </w:rPr>
        <w:t xml:space="preserve"> </w:t>
      </w:r>
      <w:r>
        <w:rPr>
          <w:color w:val="000000" w:themeColor="text1"/>
          <w:szCs w:val="21"/>
        </w:rPr>
        <w:tab/>
      </w:r>
      <w:r>
        <w:rPr>
          <w:color w:val="000000" w:themeColor="text1"/>
          <w:szCs w:val="21"/>
        </w:rPr>
        <w:t>日</w:t>
      </w:r>
    </w:p>
    <w:p w14:paraId="1CCB06CC" w14:textId="77777777" w:rsidR="00DA6E9A" w:rsidRDefault="00781F0F">
      <w:pPr>
        <w:snapToGrid w:val="0"/>
        <w:spacing w:before="50" w:afterLines="50" w:after="120" w:line="440" w:lineRule="exact"/>
        <w:jc w:val="left"/>
        <w:rPr>
          <w:bCs/>
          <w:color w:val="000000" w:themeColor="text1"/>
          <w:sz w:val="24"/>
        </w:rPr>
      </w:pPr>
      <w:r>
        <w:rPr>
          <w:b/>
          <w:color w:val="000000" w:themeColor="text1"/>
          <w:szCs w:val="21"/>
        </w:rPr>
        <w:br w:type="page"/>
      </w:r>
    </w:p>
    <w:p w14:paraId="33D07FE0" w14:textId="77777777" w:rsidR="00DA6E9A" w:rsidRDefault="00DA6E9A">
      <w:pPr>
        <w:snapToGrid w:val="0"/>
        <w:spacing w:beforeLines="50" w:before="120" w:after="50" w:line="440" w:lineRule="exact"/>
        <w:jc w:val="center"/>
        <w:outlineLvl w:val="1"/>
        <w:rPr>
          <w:bCs/>
          <w:color w:val="000000" w:themeColor="text1"/>
          <w:sz w:val="24"/>
        </w:rPr>
        <w:sectPr w:rsidR="00DA6E9A">
          <w:pgSz w:w="11906" w:h="16838"/>
          <w:pgMar w:top="1304" w:right="1418" w:bottom="1304" w:left="1418" w:header="851" w:footer="992" w:gutter="0"/>
          <w:cols w:space="720"/>
          <w:docGrid w:linePitch="312"/>
        </w:sectPr>
      </w:pPr>
    </w:p>
    <w:p w14:paraId="60C67DF4" w14:textId="77777777" w:rsidR="00DA6E9A" w:rsidRDefault="00781F0F">
      <w:pPr>
        <w:snapToGrid w:val="0"/>
        <w:spacing w:beforeLines="50" w:before="120" w:after="50" w:line="440" w:lineRule="exact"/>
        <w:jc w:val="center"/>
        <w:outlineLvl w:val="1"/>
        <w:rPr>
          <w:bCs/>
          <w:color w:val="000000" w:themeColor="text1"/>
          <w:sz w:val="24"/>
        </w:rPr>
      </w:pPr>
      <w:r>
        <w:rPr>
          <w:bCs/>
          <w:color w:val="000000" w:themeColor="text1"/>
          <w:sz w:val="24"/>
        </w:rPr>
        <w:lastRenderedPageBreak/>
        <w:t>第二部分</w:t>
      </w:r>
      <w:r>
        <w:rPr>
          <w:bCs/>
          <w:color w:val="000000" w:themeColor="text1"/>
          <w:sz w:val="24"/>
        </w:rPr>
        <w:t xml:space="preserve"> </w:t>
      </w:r>
      <w:r>
        <w:rPr>
          <w:bCs/>
          <w:color w:val="000000" w:themeColor="text1"/>
          <w:sz w:val="24"/>
        </w:rPr>
        <w:t>商务技术文件</w:t>
      </w:r>
    </w:p>
    <w:p w14:paraId="39DAE1B7" w14:textId="77777777" w:rsidR="00DA6E9A" w:rsidRDefault="00781F0F">
      <w:pPr>
        <w:jc w:val="center"/>
        <w:rPr>
          <w:bCs/>
          <w:color w:val="000000" w:themeColor="text1"/>
          <w:sz w:val="24"/>
        </w:rPr>
      </w:pPr>
      <w:r>
        <w:rPr>
          <w:color w:val="000000" w:themeColor="text1"/>
        </w:rPr>
        <w:t>根据采购文件规定及供应商提供的材料自行编写目录（部分格式后附）。</w:t>
      </w:r>
    </w:p>
    <w:p w14:paraId="1D120EC9" w14:textId="77777777" w:rsidR="00DA6E9A" w:rsidRDefault="00DA6E9A">
      <w:pPr>
        <w:snapToGrid w:val="0"/>
        <w:spacing w:before="50" w:afterLines="50" w:after="120"/>
        <w:jc w:val="left"/>
        <w:rPr>
          <w:color w:val="000000" w:themeColor="text1"/>
          <w:szCs w:val="21"/>
        </w:rPr>
      </w:pPr>
    </w:p>
    <w:p w14:paraId="58CDFEAC" w14:textId="77777777" w:rsidR="00DA6E9A" w:rsidRDefault="00DA6E9A">
      <w:pPr>
        <w:rPr>
          <w:color w:val="000000" w:themeColor="text1"/>
          <w:szCs w:val="21"/>
        </w:rPr>
        <w:sectPr w:rsidR="00DA6E9A">
          <w:pgSz w:w="11906" w:h="16838"/>
          <w:pgMar w:top="1304" w:right="1418" w:bottom="1304" w:left="1418" w:header="851" w:footer="992" w:gutter="0"/>
          <w:cols w:space="720"/>
          <w:docGrid w:linePitch="312"/>
        </w:sectPr>
      </w:pPr>
    </w:p>
    <w:p w14:paraId="71AFFB87" w14:textId="77777777" w:rsidR="00DA6E9A" w:rsidRDefault="00781F0F">
      <w:pPr>
        <w:jc w:val="center"/>
        <w:rPr>
          <w:color w:val="000000" w:themeColor="text1"/>
          <w:szCs w:val="21"/>
        </w:rPr>
      </w:pPr>
      <w:r>
        <w:rPr>
          <w:color w:val="000000" w:themeColor="text1"/>
          <w:szCs w:val="21"/>
        </w:rPr>
        <w:lastRenderedPageBreak/>
        <w:t>对本项目第二章《采购需求》技术要求的响应表：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6"/>
        <w:gridCol w:w="3595"/>
        <w:gridCol w:w="3405"/>
        <w:gridCol w:w="1082"/>
      </w:tblGrid>
      <w:tr w:rsidR="00DA6E9A" w14:paraId="761B6A91" w14:textId="77777777">
        <w:trPr>
          <w:trHeight w:val="788"/>
          <w:jc w:val="center"/>
        </w:trPr>
        <w:tc>
          <w:tcPr>
            <w:tcW w:w="746" w:type="dxa"/>
            <w:tcBorders>
              <w:top w:val="single" w:sz="4" w:space="0" w:color="auto"/>
              <w:left w:val="single" w:sz="4" w:space="0" w:color="auto"/>
              <w:bottom w:val="single" w:sz="4" w:space="0" w:color="auto"/>
              <w:right w:val="single" w:sz="4" w:space="0" w:color="auto"/>
            </w:tcBorders>
            <w:vAlign w:val="center"/>
          </w:tcPr>
          <w:p w14:paraId="07514B3B" w14:textId="77777777" w:rsidR="00DA6E9A" w:rsidRDefault="00781F0F">
            <w:pPr>
              <w:snapToGrid w:val="0"/>
              <w:spacing w:beforeLines="50" w:before="120"/>
              <w:jc w:val="center"/>
              <w:rPr>
                <w:color w:val="000000" w:themeColor="text1"/>
                <w:szCs w:val="21"/>
              </w:rPr>
            </w:pPr>
            <w:r>
              <w:rPr>
                <w:color w:val="000000" w:themeColor="text1"/>
                <w:szCs w:val="21"/>
              </w:rPr>
              <w:t>序号</w:t>
            </w:r>
          </w:p>
        </w:tc>
        <w:tc>
          <w:tcPr>
            <w:tcW w:w="3595" w:type="dxa"/>
            <w:tcBorders>
              <w:top w:val="single" w:sz="4" w:space="0" w:color="auto"/>
              <w:left w:val="single" w:sz="4" w:space="0" w:color="auto"/>
              <w:bottom w:val="single" w:sz="4" w:space="0" w:color="auto"/>
              <w:right w:val="single" w:sz="4" w:space="0" w:color="auto"/>
            </w:tcBorders>
            <w:vAlign w:val="center"/>
          </w:tcPr>
          <w:p w14:paraId="54BFBA2C" w14:textId="77777777" w:rsidR="00DA6E9A" w:rsidRDefault="00781F0F">
            <w:pPr>
              <w:snapToGrid w:val="0"/>
              <w:spacing w:beforeLines="50" w:before="120"/>
              <w:jc w:val="center"/>
              <w:rPr>
                <w:color w:val="000000" w:themeColor="text1"/>
                <w:szCs w:val="21"/>
              </w:rPr>
            </w:pPr>
            <w:r>
              <w:rPr>
                <w:color w:val="000000" w:themeColor="text1"/>
                <w:szCs w:val="21"/>
              </w:rPr>
              <w:t>采购文件要求（注明章节及条款号）</w:t>
            </w:r>
          </w:p>
        </w:tc>
        <w:tc>
          <w:tcPr>
            <w:tcW w:w="3405" w:type="dxa"/>
            <w:tcBorders>
              <w:top w:val="single" w:sz="4" w:space="0" w:color="auto"/>
              <w:left w:val="single" w:sz="4" w:space="0" w:color="auto"/>
              <w:bottom w:val="single" w:sz="4" w:space="0" w:color="auto"/>
              <w:right w:val="single" w:sz="4" w:space="0" w:color="auto"/>
            </w:tcBorders>
            <w:vAlign w:val="center"/>
          </w:tcPr>
          <w:p w14:paraId="5A561C79" w14:textId="77777777" w:rsidR="00DA6E9A" w:rsidRDefault="00781F0F">
            <w:pPr>
              <w:snapToGrid w:val="0"/>
              <w:spacing w:beforeLines="50" w:before="120"/>
              <w:jc w:val="center"/>
              <w:rPr>
                <w:color w:val="000000" w:themeColor="text1"/>
                <w:szCs w:val="21"/>
              </w:rPr>
            </w:pPr>
            <w:r>
              <w:rPr>
                <w:color w:val="000000" w:themeColor="text1"/>
                <w:szCs w:val="21"/>
              </w:rPr>
              <w:t>响应文件响应内容（可注明所在页码）</w:t>
            </w:r>
          </w:p>
        </w:tc>
        <w:tc>
          <w:tcPr>
            <w:tcW w:w="1082" w:type="dxa"/>
            <w:tcBorders>
              <w:top w:val="single" w:sz="4" w:space="0" w:color="auto"/>
              <w:left w:val="single" w:sz="4" w:space="0" w:color="auto"/>
              <w:bottom w:val="single" w:sz="4" w:space="0" w:color="auto"/>
              <w:right w:val="single" w:sz="4" w:space="0" w:color="auto"/>
            </w:tcBorders>
            <w:vAlign w:val="center"/>
          </w:tcPr>
          <w:p w14:paraId="348F3CC7" w14:textId="77777777" w:rsidR="00DA6E9A" w:rsidRDefault="00781F0F">
            <w:pPr>
              <w:snapToGrid w:val="0"/>
              <w:spacing w:beforeLines="50" w:before="120"/>
              <w:jc w:val="center"/>
              <w:rPr>
                <w:color w:val="000000" w:themeColor="text1"/>
                <w:szCs w:val="21"/>
              </w:rPr>
            </w:pPr>
            <w:r>
              <w:rPr>
                <w:color w:val="000000" w:themeColor="text1"/>
              </w:rPr>
              <w:t>偏离</w:t>
            </w:r>
            <w:r>
              <w:rPr>
                <w:color w:val="000000" w:themeColor="text1"/>
                <w:szCs w:val="21"/>
              </w:rPr>
              <w:t>说明</w:t>
            </w:r>
          </w:p>
        </w:tc>
      </w:tr>
      <w:tr w:rsidR="00DA6E9A" w14:paraId="7D1E269D"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14D4396F" w14:textId="77777777" w:rsidR="00DA6E9A" w:rsidRDefault="00DA6E9A">
            <w:pPr>
              <w:snapToGrid w:val="0"/>
              <w:spacing w:beforeLines="50" w:before="120"/>
              <w:jc w:val="center"/>
              <w:rPr>
                <w:color w:val="000000" w:themeColor="text1"/>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2CAC1B6F" w14:textId="77777777" w:rsidR="00DA6E9A" w:rsidRDefault="00DA6E9A">
            <w:pPr>
              <w:snapToGrid w:val="0"/>
              <w:spacing w:beforeLines="50" w:before="120"/>
              <w:jc w:val="center"/>
              <w:rPr>
                <w:color w:val="000000" w:themeColor="text1"/>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61A54F6F" w14:textId="77777777" w:rsidR="00DA6E9A" w:rsidRDefault="00DA6E9A">
            <w:pPr>
              <w:snapToGrid w:val="0"/>
              <w:spacing w:beforeLines="50" w:before="120"/>
              <w:jc w:val="center"/>
              <w:rPr>
                <w:color w:val="000000" w:themeColor="text1"/>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1DE5348F" w14:textId="77777777" w:rsidR="00DA6E9A" w:rsidRDefault="00DA6E9A">
            <w:pPr>
              <w:snapToGrid w:val="0"/>
              <w:spacing w:beforeLines="50" w:before="120"/>
              <w:jc w:val="center"/>
              <w:rPr>
                <w:color w:val="000000" w:themeColor="text1"/>
                <w:szCs w:val="21"/>
              </w:rPr>
            </w:pPr>
          </w:p>
        </w:tc>
      </w:tr>
      <w:tr w:rsidR="00DA6E9A" w14:paraId="677B1EAB"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08BC5EFB" w14:textId="77777777" w:rsidR="00DA6E9A" w:rsidRDefault="00DA6E9A">
            <w:pPr>
              <w:snapToGrid w:val="0"/>
              <w:spacing w:beforeLines="50" w:before="120"/>
              <w:jc w:val="center"/>
              <w:rPr>
                <w:color w:val="000000" w:themeColor="text1"/>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3D948618" w14:textId="77777777" w:rsidR="00DA6E9A" w:rsidRDefault="00DA6E9A">
            <w:pPr>
              <w:snapToGrid w:val="0"/>
              <w:spacing w:beforeLines="50" w:before="120"/>
              <w:jc w:val="center"/>
              <w:rPr>
                <w:color w:val="000000" w:themeColor="text1"/>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05E9286E" w14:textId="77777777" w:rsidR="00DA6E9A" w:rsidRDefault="00DA6E9A">
            <w:pPr>
              <w:snapToGrid w:val="0"/>
              <w:spacing w:beforeLines="50" w:before="120"/>
              <w:jc w:val="center"/>
              <w:rPr>
                <w:color w:val="000000" w:themeColor="text1"/>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5CC0B20A" w14:textId="77777777" w:rsidR="00DA6E9A" w:rsidRDefault="00DA6E9A">
            <w:pPr>
              <w:snapToGrid w:val="0"/>
              <w:spacing w:beforeLines="50" w:before="120"/>
              <w:jc w:val="center"/>
              <w:rPr>
                <w:color w:val="000000" w:themeColor="text1"/>
                <w:szCs w:val="21"/>
              </w:rPr>
            </w:pPr>
          </w:p>
        </w:tc>
      </w:tr>
      <w:tr w:rsidR="00DA6E9A" w14:paraId="3F09E710"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79547BAE" w14:textId="77777777" w:rsidR="00DA6E9A" w:rsidRDefault="00781F0F">
            <w:pPr>
              <w:snapToGrid w:val="0"/>
              <w:spacing w:beforeLines="50" w:before="120"/>
              <w:jc w:val="center"/>
              <w:rPr>
                <w:color w:val="000000" w:themeColor="text1"/>
                <w:szCs w:val="21"/>
              </w:rPr>
            </w:pPr>
            <w:r>
              <w:rPr>
                <w:color w:val="000000" w:themeColor="text1"/>
                <w:szCs w:val="21"/>
              </w:rPr>
              <w:t>……</w:t>
            </w:r>
          </w:p>
        </w:tc>
        <w:tc>
          <w:tcPr>
            <w:tcW w:w="3595" w:type="dxa"/>
            <w:tcBorders>
              <w:top w:val="single" w:sz="4" w:space="0" w:color="auto"/>
              <w:left w:val="single" w:sz="4" w:space="0" w:color="auto"/>
              <w:bottom w:val="single" w:sz="4" w:space="0" w:color="auto"/>
              <w:right w:val="single" w:sz="4" w:space="0" w:color="auto"/>
            </w:tcBorders>
            <w:vAlign w:val="center"/>
          </w:tcPr>
          <w:p w14:paraId="3919C230" w14:textId="77777777" w:rsidR="00DA6E9A" w:rsidRDefault="00DA6E9A">
            <w:pPr>
              <w:snapToGrid w:val="0"/>
              <w:spacing w:beforeLines="50" w:before="120"/>
              <w:jc w:val="center"/>
              <w:rPr>
                <w:color w:val="000000" w:themeColor="text1"/>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2C3B8E92" w14:textId="77777777" w:rsidR="00DA6E9A" w:rsidRDefault="00DA6E9A">
            <w:pPr>
              <w:snapToGrid w:val="0"/>
              <w:spacing w:beforeLines="50" w:before="120"/>
              <w:jc w:val="center"/>
              <w:rPr>
                <w:color w:val="000000" w:themeColor="text1"/>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03D9366F" w14:textId="77777777" w:rsidR="00DA6E9A" w:rsidRDefault="00DA6E9A">
            <w:pPr>
              <w:snapToGrid w:val="0"/>
              <w:spacing w:beforeLines="50" w:before="120"/>
              <w:jc w:val="center"/>
              <w:rPr>
                <w:color w:val="000000" w:themeColor="text1"/>
                <w:szCs w:val="21"/>
              </w:rPr>
            </w:pPr>
          </w:p>
        </w:tc>
      </w:tr>
      <w:tr w:rsidR="00DA6E9A" w14:paraId="25513196"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79F22720" w14:textId="77777777" w:rsidR="00DA6E9A" w:rsidRDefault="00781F0F">
            <w:pPr>
              <w:snapToGrid w:val="0"/>
              <w:spacing w:beforeLines="50" w:before="120"/>
              <w:jc w:val="center"/>
              <w:rPr>
                <w:color w:val="000000" w:themeColor="text1"/>
                <w:szCs w:val="21"/>
              </w:rPr>
            </w:pPr>
            <w:r>
              <w:rPr>
                <w:color w:val="000000" w:themeColor="text1"/>
                <w:szCs w:val="21"/>
              </w:rPr>
              <w:t>……</w:t>
            </w:r>
          </w:p>
        </w:tc>
        <w:tc>
          <w:tcPr>
            <w:tcW w:w="3595" w:type="dxa"/>
            <w:tcBorders>
              <w:top w:val="single" w:sz="4" w:space="0" w:color="auto"/>
              <w:left w:val="single" w:sz="4" w:space="0" w:color="auto"/>
              <w:bottom w:val="single" w:sz="4" w:space="0" w:color="auto"/>
              <w:right w:val="single" w:sz="4" w:space="0" w:color="auto"/>
            </w:tcBorders>
            <w:vAlign w:val="center"/>
          </w:tcPr>
          <w:p w14:paraId="59D4006B" w14:textId="77777777" w:rsidR="00DA6E9A" w:rsidRDefault="00DA6E9A">
            <w:pPr>
              <w:snapToGrid w:val="0"/>
              <w:spacing w:beforeLines="50" w:before="120"/>
              <w:jc w:val="center"/>
              <w:rPr>
                <w:color w:val="000000" w:themeColor="text1"/>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3520E436" w14:textId="77777777" w:rsidR="00DA6E9A" w:rsidRDefault="00DA6E9A">
            <w:pPr>
              <w:snapToGrid w:val="0"/>
              <w:spacing w:beforeLines="50" w:before="120"/>
              <w:jc w:val="center"/>
              <w:rPr>
                <w:color w:val="000000" w:themeColor="text1"/>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49DFAF34" w14:textId="77777777" w:rsidR="00DA6E9A" w:rsidRDefault="00DA6E9A">
            <w:pPr>
              <w:snapToGrid w:val="0"/>
              <w:spacing w:beforeLines="50" w:before="120"/>
              <w:jc w:val="center"/>
              <w:rPr>
                <w:color w:val="000000" w:themeColor="text1"/>
                <w:szCs w:val="21"/>
              </w:rPr>
            </w:pPr>
          </w:p>
        </w:tc>
      </w:tr>
    </w:tbl>
    <w:p w14:paraId="36E81D36" w14:textId="77777777" w:rsidR="00DA6E9A" w:rsidRDefault="00DA6E9A">
      <w:pPr>
        <w:rPr>
          <w:color w:val="000000" w:themeColor="text1"/>
          <w:szCs w:val="21"/>
        </w:rPr>
      </w:pPr>
    </w:p>
    <w:p w14:paraId="01B572AB" w14:textId="77777777" w:rsidR="00DA6E9A" w:rsidRDefault="00781F0F">
      <w:pPr>
        <w:pStyle w:val="af"/>
        <w:tabs>
          <w:tab w:val="left" w:pos="2127"/>
        </w:tabs>
        <w:spacing w:line="340" w:lineRule="exact"/>
        <w:jc w:val="left"/>
        <w:rPr>
          <w:rFonts w:ascii="Times New Roman" w:hAnsi="Times New Roman" w:cs="Times New Roman"/>
          <w:color w:val="000000" w:themeColor="text1"/>
        </w:rPr>
      </w:pPr>
      <w:r>
        <w:rPr>
          <w:rFonts w:ascii="Times New Roman" w:hAnsi="Times New Roman" w:cs="Times New Roman"/>
          <w:color w:val="000000" w:themeColor="text1"/>
        </w:rPr>
        <w:t>注：（</w:t>
      </w:r>
      <w:r>
        <w:rPr>
          <w:rFonts w:ascii="Times New Roman" w:hAnsi="Times New Roman" w:cs="Times New Roman"/>
          <w:color w:val="000000" w:themeColor="text1"/>
        </w:rPr>
        <w:t>1</w:t>
      </w:r>
      <w:r>
        <w:rPr>
          <w:rFonts w:ascii="Times New Roman" w:hAnsi="Times New Roman" w:cs="Times New Roman"/>
          <w:color w:val="000000" w:themeColor="text1"/>
        </w:rPr>
        <w:t>）本表应对采购文件第二章《采购需求》中所列技术要求进行响应，并根据响应情况在</w:t>
      </w:r>
      <w:r>
        <w:rPr>
          <w:rFonts w:ascii="Times New Roman" w:hAnsi="Times New Roman" w:cs="Times New Roman"/>
          <w:color w:val="000000" w:themeColor="text1"/>
        </w:rPr>
        <w:t>“</w:t>
      </w:r>
      <w:r>
        <w:rPr>
          <w:rFonts w:ascii="Times New Roman" w:hAnsi="Times New Roman" w:cs="Times New Roman"/>
          <w:color w:val="000000" w:themeColor="text1"/>
        </w:rPr>
        <w:t>偏离说明</w:t>
      </w:r>
      <w:r>
        <w:rPr>
          <w:rFonts w:ascii="Times New Roman" w:hAnsi="Times New Roman" w:cs="Times New Roman"/>
          <w:color w:val="000000" w:themeColor="text1"/>
        </w:rPr>
        <w:t>”</w:t>
      </w:r>
      <w:r>
        <w:rPr>
          <w:rFonts w:ascii="Times New Roman" w:hAnsi="Times New Roman" w:cs="Times New Roman"/>
          <w:color w:val="000000" w:themeColor="text1"/>
        </w:rPr>
        <w:t>栏填写正偏离或负偏离及原因，完全符合的填写</w:t>
      </w:r>
      <w:r>
        <w:rPr>
          <w:rFonts w:ascii="Times New Roman" w:hAnsi="Times New Roman" w:cs="Times New Roman"/>
          <w:color w:val="000000" w:themeColor="text1"/>
        </w:rPr>
        <w:t>“</w:t>
      </w:r>
      <w:r>
        <w:rPr>
          <w:rFonts w:ascii="Times New Roman" w:hAnsi="Times New Roman" w:cs="Times New Roman"/>
          <w:color w:val="000000" w:themeColor="text1"/>
        </w:rPr>
        <w:t>无偏离</w:t>
      </w:r>
      <w:r>
        <w:rPr>
          <w:rFonts w:ascii="Times New Roman" w:hAnsi="Times New Roman" w:cs="Times New Roman"/>
          <w:color w:val="000000" w:themeColor="text1"/>
        </w:rPr>
        <w:t>”</w:t>
      </w:r>
      <w:r>
        <w:rPr>
          <w:rFonts w:ascii="Times New Roman" w:hAnsi="Times New Roman" w:cs="Times New Roman"/>
          <w:color w:val="000000" w:themeColor="text1"/>
        </w:rPr>
        <w:t>。</w:t>
      </w:r>
    </w:p>
    <w:p w14:paraId="28FCB9A1" w14:textId="77777777" w:rsidR="00DA6E9A" w:rsidRDefault="00781F0F">
      <w:pPr>
        <w:rPr>
          <w:color w:val="000000" w:themeColor="text1"/>
        </w:rPr>
      </w:pPr>
      <w:r>
        <w:rPr>
          <w:color w:val="000000" w:themeColor="text1"/>
        </w:rPr>
        <w:t>（</w:t>
      </w:r>
      <w:r>
        <w:rPr>
          <w:color w:val="000000" w:themeColor="text1"/>
        </w:rPr>
        <w:t>2</w:t>
      </w:r>
      <w:r>
        <w:rPr>
          <w:color w:val="000000" w:themeColor="text1"/>
        </w:rPr>
        <w:t>）第二章《采购需求》中的总体要求无需响应。</w:t>
      </w:r>
    </w:p>
    <w:p w14:paraId="026A0F1D" w14:textId="77777777" w:rsidR="00DA6E9A" w:rsidRDefault="00781F0F">
      <w:pPr>
        <w:rPr>
          <w:color w:val="000000" w:themeColor="text1"/>
        </w:rPr>
      </w:pPr>
      <w:r>
        <w:rPr>
          <w:color w:val="000000" w:themeColor="text1"/>
        </w:rPr>
        <w:t>（</w:t>
      </w:r>
      <w:r>
        <w:rPr>
          <w:color w:val="000000" w:themeColor="text1"/>
        </w:rPr>
        <w:t>3</w:t>
      </w:r>
      <w:r>
        <w:rPr>
          <w:color w:val="000000" w:themeColor="text1"/>
        </w:rPr>
        <w:t>）偏离认定说明详见评审方法及标准。</w:t>
      </w:r>
    </w:p>
    <w:p w14:paraId="39D289CD" w14:textId="77777777" w:rsidR="00DA6E9A" w:rsidRDefault="00781F0F">
      <w:pPr>
        <w:rPr>
          <w:color w:val="000000" w:themeColor="text1"/>
        </w:rPr>
      </w:pPr>
      <w:r>
        <w:rPr>
          <w:color w:val="000000" w:themeColor="text1"/>
        </w:rPr>
        <w:t>（</w:t>
      </w:r>
      <w:r>
        <w:rPr>
          <w:color w:val="000000" w:themeColor="text1"/>
        </w:rPr>
        <w:t>4</w:t>
      </w:r>
      <w:r>
        <w:rPr>
          <w:color w:val="000000" w:themeColor="text1"/>
        </w:rPr>
        <w:t>）本表可扩展。</w:t>
      </w:r>
    </w:p>
    <w:p w14:paraId="5CFD5524" w14:textId="77777777" w:rsidR="00DA6E9A" w:rsidRDefault="00DA6E9A">
      <w:pPr>
        <w:rPr>
          <w:color w:val="000000" w:themeColor="text1"/>
          <w:szCs w:val="21"/>
        </w:rPr>
      </w:pPr>
    </w:p>
    <w:p w14:paraId="7DB8247C" w14:textId="77777777" w:rsidR="00DA6E9A" w:rsidRDefault="00DA6E9A">
      <w:pPr>
        <w:rPr>
          <w:color w:val="000000" w:themeColor="text1"/>
          <w:spacing w:val="20"/>
          <w:szCs w:val="21"/>
          <w:u w:val="single"/>
        </w:rPr>
      </w:pPr>
    </w:p>
    <w:p w14:paraId="1C5CA428" w14:textId="77777777" w:rsidR="00DA6E9A" w:rsidRDefault="00781F0F">
      <w:pPr>
        <w:rPr>
          <w:color w:val="000000" w:themeColor="text1"/>
          <w:szCs w:val="21"/>
        </w:r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pacing w:val="20"/>
          <w:szCs w:val="21"/>
        </w:rPr>
        <w:t>：</w:t>
      </w:r>
      <w:r>
        <w:rPr>
          <w:color w:val="000000" w:themeColor="text1"/>
          <w:spacing w:val="20"/>
          <w:szCs w:val="21"/>
          <w:u w:val="single"/>
        </w:rPr>
        <w:t xml:space="preserve">            </w:t>
      </w:r>
      <w:r>
        <w:rPr>
          <w:color w:val="000000" w:themeColor="text1"/>
          <w:spacing w:val="20"/>
          <w:szCs w:val="21"/>
        </w:rPr>
        <w:t xml:space="preserve">              </w:t>
      </w:r>
      <w:r>
        <w:rPr>
          <w:color w:val="000000" w:themeColor="text1"/>
          <w:spacing w:val="20"/>
          <w:szCs w:val="21"/>
        </w:rPr>
        <w:t>日</w:t>
      </w:r>
      <w:r>
        <w:rPr>
          <w:color w:val="000000" w:themeColor="text1"/>
          <w:spacing w:val="20"/>
          <w:szCs w:val="21"/>
        </w:rPr>
        <w:t xml:space="preserve"> </w:t>
      </w:r>
      <w:r>
        <w:rPr>
          <w:color w:val="000000" w:themeColor="text1"/>
          <w:spacing w:val="20"/>
          <w:szCs w:val="21"/>
        </w:rPr>
        <w:t>期：</w:t>
      </w:r>
      <w:r>
        <w:rPr>
          <w:color w:val="000000" w:themeColor="text1"/>
          <w:spacing w:val="20"/>
          <w:szCs w:val="21"/>
          <w:u w:val="single"/>
        </w:rPr>
        <w:t xml:space="preserve">            </w:t>
      </w:r>
    </w:p>
    <w:p w14:paraId="291256CB" w14:textId="77777777" w:rsidR="00DA6E9A" w:rsidRDefault="00DA6E9A">
      <w:pPr>
        <w:rPr>
          <w:color w:val="000000" w:themeColor="text1"/>
          <w:spacing w:val="20"/>
          <w:szCs w:val="21"/>
          <w:u w:val="single"/>
        </w:rPr>
      </w:pPr>
    </w:p>
    <w:p w14:paraId="3F986F6E" w14:textId="77777777" w:rsidR="00DA6E9A" w:rsidRDefault="00DA6E9A">
      <w:pPr>
        <w:rPr>
          <w:color w:val="000000" w:themeColor="text1"/>
          <w:spacing w:val="20"/>
          <w:szCs w:val="21"/>
          <w:u w:val="single"/>
        </w:rPr>
      </w:pPr>
    </w:p>
    <w:p w14:paraId="55F7A5F4" w14:textId="77777777" w:rsidR="00DA6E9A" w:rsidRDefault="00781F0F">
      <w:pPr>
        <w:snapToGrid w:val="0"/>
        <w:spacing w:before="50" w:afterLines="50" w:after="120" w:line="440" w:lineRule="exact"/>
        <w:jc w:val="center"/>
        <w:rPr>
          <w:color w:val="000000" w:themeColor="text1"/>
        </w:rPr>
      </w:pPr>
      <w:r>
        <w:rPr>
          <w:color w:val="000000" w:themeColor="text1"/>
          <w:szCs w:val="21"/>
        </w:rPr>
        <w:t>对本项目第二章《采购需求》商务要求的响应表：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6"/>
        <w:gridCol w:w="3595"/>
        <w:gridCol w:w="3405"/>
        <w:gridCol w:w="1082"/>
      </w:tblGrid>
      <w:tr w:rsidR="00DA6E9A" w14:paraId="5CC1D858" w14:textId="77777777">
        <w:trPr>
          <w:trHeight w:val="788"/>
          <w:jc w:val="center"/>
        </w:trPr>
        <w:tc>
          <w:tcPr>
            <w:tcW w:w="746" w:type="dxa"/>
            <w:tcBorders>
              <w:top w:val="single" w:sz="4" w:space="0" w:color="auto"/>
              <w:left w:val="single" w:sz="4" w:space="0" w:color="auto"/>
              <w:bottom w:val="single" w:sz="4" w:space="0" w:color="auto"/>
              <w:right w:val="single" w:sz="4" w:space="0" w:color="auto"/>
            </w:tcBorders>
            <w:vAlign w:val="center"/>
          </w:tcPr>
          <w:p w14:paraId="18A65710" w14:textId="77777777" w:rsidR="00DA6E9A" w:rsidRDefault="00781F0F">
            <w:pPr>
              <w:snapToGrid w:val="0"/>
              <w:spacing w:beforeLines="50" w:before="120"/>
              <w:jc w:val="center"/>
              <w:rPr>
                <w:color w:val="000000" w:themeColor="text1"/>
                <w:szCs w:val="21"/>
              </w:rPr>
            </w:pPr>
            <w:r>
              <w:rPr>
                <w:color w:val="000000" w:themeColor="text1"/>
                <w:szCs w:val="21"/>
              </w:rPr>
              <w:t>序号</w:t>
            </w:r>
          </w:p>
        </w:tc>
        <w:tc>
          <w:tcPr>
            <w:tcW w:w="3595" w:type="dxa"/>
            <w:tcBorders>
              <w:top w:val="single" w:sz="4" w:space="0" w:color="auto"/>
              <w:left w:val="single" w:sz="4" w:space="0" w:color="auto"/>
              <w:bottom w:val="single" w:sz="4" w:space="0" w:color="auto"/>
              <w:right w:val="single" w:sz="4" w:space="0" w:color="auto"/>
            </w:tcBorders>
            <w:vAlign w:val="center"/>
          </w:tcPr>
          <w:p w14:paraId="4066B6FC" w14:textId="77777777" w:rsidR="00DA6E9A" w:rsidRDefault="00781F0F">
            <w:pPr>
              <w:snapToGrid w:val="0"/>
              <w:spacing w:beforeLines="50" w:before="120"/>
              <w:jc w:val="center"/>
              <w:rPr>
                <w:color w:val="000000" w:themeColor="text1"/>
                <w:szCs w:val="21"/>
              </w:rPr>
            </w:pPr>
            <w:r>
              <w:rPr>
                <w:color w:val="000000" w:themeColor="text1"/>
                <w:szCs w:val="21"/>
              </w:rPr>
              <w:t>采购文件要求（注明章节及条款号）</w:t>
            </w:r>
          </w:p>
        </w:tc>
        <w:tc>
          <w:tcPr>
            <w:tcW w:w="3405" w:type="dxa"/>
            <w:tcBorders>
              <w:top w:val="single" w:sz="4" w:space="0" w:color="auto"/>
              <w:left w:val="single" w:sz="4" w:space="0" w:color="auto"/>
              <w:bottom w:val="single" w:sz="4" w:space="0" w:color="auto"/>
              <w:right w:val="single" w:sz="4" w:space="0" w:color="auto"/>
            </w:tcBorders>
            <w:vAlign w:val="center"/>
          </w:tcPr>
          <w:p w14:paraId="3F86C7E6" w14:textId="77777777" w:rsidR="00DA6E9A" w:rsidRDefault="00781F0F">
            <w:pPr>
              <w:snapToGrid w:val="0"/>
              <w:spacing w:beforeLines="50" w:before="120"/>
              <w:jc w:val="center"/>
              <w:rPr>
                <w:color w:val="000000" w:themeColor="text1"/>
                <w:szCs w:val="21"/>
              </w:rPr>
            </w:pPr>
            <w:r>
              <w:rPr>
                <w:color w:val="000000" w:themeColor="text1"/>
                <w:szCs w:val="21"/>
              </w:rPr>
              <w:t>响应文件响应内容（可注明所在页码）</w:t>
            </w:r>
          </w:p>
        </w:tc>
        <w:tc>
          <w:tcPr>
            <w:tcW w:w="1082" w:type="dxa"/>
            <w:tcBorders>
              <w:top w:val="single" w:sz="4" w:space="0" w:color="auto"/>
              <w:left w:val="single" w:sz="4" w:space="0" w:color="auto"/>
              <w:bottom w:val="single" w:sz="4" w:space="0" w:color="auto"/>
              <w:right w:val="single" w:sz="4" w:space="0" w:color="auto"/>
            </w:tcBorders>
            <w:vAlign w:val="center"/>
          </w:tcPr>
          <w:p w14:paraId="30AFA10A" w14:textId="77777777" w:rsidR="00DA6E9A" w:rsidRDefault="00781F0F">
            <w:pPr>
              <w:snapToGrid w:val="0"/>
              <w:spacing w:beforeLines="50" w:before="120"/>
              <w:jc w:val="center"/>
              <w:rPr>
                <w:color w:val="000000" w:themeColor="text1"/>
                <w:szCs w:val="21"/>
              </w:rPr>
            </w:pPr>
            <w:r>
              <w:rPr>
                <w:color w:val="000000" w:themeColor="text1"/>
              </w:rPr>
              <w:t>偏离</w:t>
            </w:r>
            <w:r>
              <w:rPr>
                <w:color w:val="000000" w:themeColor="text1"/>
                <w:szCs w:val="21"/>
              </w:rPr>
              <w:t>说明</w:t>
            </w:r>
          </w:p>
        </w:tc>
      </w:tr>
      <w:tr w:rsidR="00DA6E9A" w14:paraId="278DC78F"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13958E66" w14:textId="77777777" w:rsidR="00DA6E9A" w:rsidRDefault="00DA6E9A">
            <w:pPr>
              <w:snapToGrid w:val="0"/>
              <w:spacing w:beforeLines="50" w:before="120"/>
              <w:jc w:val="center"/>
              <w:rPr>
                <w:color w:val="000000" w:themeColor="text1"/>
                <w:szCs w:val="21"/>
              </w:rPr>
            </w:pPr>
          </w:p>
        </w:tc>
        <w:tc>
          <w:tcPr>
            <w:tcW w:w="3595" w:type="dxa"/>
            <w:tcBorders>
              <w:top w:val="single" w:sz="4" w:space="0" w:color="auto"/>
              <w:left w:val="single" w:sz="4" w:space="0" w:color="auto"/>
              <w:bottom w:val="single" w:sz="4" w:space="0" w:color="auto"/>
              <w:right w:val="single" w:sz="4" w:space="0" w:color="auto"/>
            </w:tcBorders>
            <w:vAlign w:val="center"/>
          </w:tcPr>
          <w:p w14:paraId="6B849E24" w14:textId="77777777" w:rsidR="00DA6E9A" w:rsidRDefault="00DA6E9A">
            <w:pPr>
              <w:snapToGrid w:val="0"/>
              <w:spacing w:beforeLines="50" w:before="120"/>
              <w:jc w:val="center"/>
              <w:rPr>
                <w:color w:val="000000" w:themeColor="text1"/>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59B3C908" w14:textId="77777777" w:rsidR="00DA6E9A" w:rsidRDefault="00DA6E9A">
            <w:pPr>
              <w:snapToGrid w:val="0"/>
              <w:spacing w:beforeLines="50" w:before="120"/>
              <w:jc w:val="center"/>
              <w:rPr>
                <w:color w:val="000000" w:themeColor="text1"/>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61341EC8" w14:textId="77777777" w:rsidR="00DA6E9A" w:rsidRDefault="00DA6E9A">
            <w:pPr>
              <w:snapToGrid w:val="0"/>
              <w:spacing w:beforeLines="50" w:before="120"/>
              <w:jc w:val="center"/>
              <w:rPr>
                <w:color w:val="000000" w:themeColor="text1"/>
                <w:szCs w:val="21"/>
              </w:rPr>
            </w:pPr>
          </w:p>
        </w:tc>
      </w:tr>
      <w:tr w:rsidR="00DA6E9A" w14:paraId="0CA98EC7"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052D77D1" w14:textId="77777777" w:rsidR="00DA6E9A" w:rsidRDefault="00781F0F">
            <w:pPr>
              <w:snapToGrid w:val="0"/>
              <w:spacing w:beforeLines="50" w:before="120"/>
              <w:jc w:val="center"/>
              <w:rPr>
                <w:color w:val="000000" w:themeColor="text1"/>
                <w:szCs w:val="21"/>
              </w:rPr>
            </w:pPr>
            <w:r>
              <w:rPr>
                <w:color w:val="000000" w:themeColor="text1"/>
                <w:szCs w:val="21"/>
              </w:rPr>
              <w:t>……</w:t>
            </w:r>
          </w:p>
        </w:tc>
        <w:tc>
          <w:tcPr>
            <w:tcW w:w="3595" w:type="dxa"/>
            <w:tcBorders>
              <w:top w:val="single" w:sz="4" w:space="0" w:color="auto"/>
              <w:left w:val="single" w:sz="4" w:space="0" w:color="auto"/>
              <w:bottom w:val="single" w:sz="4" w:space="0" w:color="auto"/>
              <w:right w:val="single" w:sz="4" w:space="0" w:color="auto"/>
            </w:tcBorders>
            <w:vAlign w:val="center"/>
          </w:tcPr>
          <w:p w14:paraId="3C5A4F9D" w14:textId="77777777" w:rsidR="00DA6E9A" w:rsidRDefault="00DA6E9A">
            <w:pPr>
              <w:snapToGrid w:val="0"/>
              <w:spacing w:beforeLines="50" w:before="120"/>
              <w:jc w:val="center"/>
              <w:rPr>
                <w:color w:val="000000" w:themeColor="text1"/>
                <w:szCs w:val="21"/>
              </w:rPr>
            </w:pPr>
          </w:p>
        </w:tc>
        <w:tc>
          <w:tcPr>
            <w:tcW w:w="3405" w:type="dxa"/>
            <w:tcBorders>
              <w:top w:val="single" w:sz="4" w:space="0" w:color="auto"/>
              <w:left w:val="single" w:sz="4" w:space="0" w:color="auto"/>
              <w:bottom w:val="single" w:sz="4" w:space="0" w:color="auto"/>
              <w:right w:val="single" w:sz="4" w:space="0" w:color="auto"/>
            </w:tcBorders>
            <w:vAlign w:val="center"/>
          </w:tcPr>
          <w:p w14:paraId="6FAD06D6" w14:textId="77777777" w:rsidR="00DA6E9A" w:rsidRDefault="00DA6E9A">
            <w:pPr>
              <w:snapToGrid w:val="0"/>
              <w:spacing w:beforeLines="50" w:before="120"/>
              <w:jc w:val="center"/>
              <w:rPr>
                <w:color w:val="000000" w:themeColor="text1"/>
                <w:szCs w:val="21"/>
              </w:rPr>
            </w:pPr>
          </w:p>
        </w:tc>
        <w:tc>
          <w:tcPr>
            <w:tcW w:w="1082" w:type="dxa"/>
            <w:tcBorders>
              <w:top w:val="single" w:sz="4" w:space="0" w:color="auto"/>
              <w:left w:val="single" w:sz="4" w:space="0" w:color="auto"/>
              <w:bottom w:val="single" w:sz="4" w:space="0" w:color="auto"/>
              <w:right w:val="single" w:sz="4" w:space="0" w:color="auto"/>
            </w:tcBorders>
            <w:vAlign w:val="center"/>
          </w:tcPr>
          <w:p w14:paraId="5BEC208C" w14:textId="77777777" w:rsidR="00DA6E9A" w:rsidRDefault="00DA6E9A">
            <w:pPr>
              <w:snapToGrid w:val="0"/>
              <w:spacing w:beforeLines="50" w:before="120"/>
              <w:jc w:val="center"/>
              <w:rPr>
                <w:color w:val="000000" w:themeColor="text1"/>
                <w:szCs w:val="21"/>
              </w:rPr>
            </w:pPr>
          </w:p>
        </w:tc>
      </w:tr>
    </w:tbl>
    <w:p w14:paraId="5FD71BB1" w14:textId="77777777" w:rsidR="00DA6E9A" w:rsidRDefault="00781F0F">
      <w:pPr>
        <w:pStyle w:val="af"/>
        <w:tabs>
          <w:tab w:val="left" w:pos="2127"/>
        </w:tabs>
        <w:spacing w:line="340" w:lineRule="exact"/>
        <w:ind w:firstLineChars="200" w:firstLine="420"/>
        <w:jc w:val="left"/>
        <w:rPr>
          <w:rFonts w:ascii="Times New Roman" w:hAnsi="Times New Roman" w:cs="Times New Roman"/>
          <w:color w:val="000000" w:themeColor="text1"/>
        </w:rPr>
      </w:pPr>
      <w:bookmarkStart w:id="97" w:name="_Hlk48144603"/>
      <w:r>
        <w:rPr>
          <w:rFonts w:ascii="Times New Roman" w:hAnsi="Times New Roman" w:cs="Times New Roman"/>
          <w:color w:val="000000" w:themeColor="text1"/>
        </w:rPr>
        <w:t>注：</w:t>
      </w:r>
      <w:bookmarkStart w:id="98" w:name="_Hlk19049081"/>
      <w:r>
        <w:rPr>
          <w:rFonts w:ascii="Times New Roman" w:hAnsi="Times New Roman" w:cs="Times New Roman"/>
          <w:color w:val="000000" w:themeColor="text1"/>
        </w:rPr>
        <w:t>（</w:t>
      </w:r>
      <w:r>
        <w:rPr>
          <w:rFonts w:ascii="Times New Roman" w:hAnsi="Times New Roman" w:cs="Times New Roman"/>
          <w:color w:val="000000" w:themeColor="text1"/>
        </w:rPr>
        <w:t>1</w:t>
      </w:r>
      <w:r>
        <w:rPr>
          <w:rFonts w:ascii="Times New Roman" w:hAnsi="Times New Roman" w:cs="Times New Roman"/>
          <w:color w:val="000000" w:themeColor="text1"/>
        </w:rPr>
        <w:t>）本表应对采购文件第二章《采购需求》中所列商务要求进行响应，并根据响应情况在</w:t>
      </w:r>
      <w:r>
        <w:rPr>
          <w:rFonts w:ascii="Times New Roman" w:hAnsi="Times New Roman" w:cs="Times New Roman"/>
          <w:color w:val="000000" w:themeColor="text1"/>
        </w:rPr>
        <w:t>“</w:t>
      </w:r>
      <w:r>
        <w:rPr>
          <w:rFonts w:ascii="Times New Roman" w:hAnsi="Times New Roman" w:cs="Times New Roman"/>
          <w:color w:val="000000" w:themeColor="text1"/>
        </w:rPr>
        <w:t>偏离说明</w:t>
      </w:r>
      <w:r>
        <w:rPr>
          <w:rFonts w:ascii="Times New Roman" w:hAnsi="Times New Roman" w:cs="Times New Roman"/>
          <w:color w:val="000000" w:themeColor="text1"/>
        </w:rPr>
        <w:t>”</w:t>
      </w:r>
      <w:r>
        <w:rPr>
          <w:rFonts w:ascii="Times New Roman" w:hAnsi="Times New Roman" w:cs="Times New Roman"/>
          <w:color w:val="000000" w:themeColor="text1"/>
        </w:rPr>
        <w:t>栏填写正偏离或负偏离及原因，完全符合的填写</w:t>
      </w:r>
      <w:r>
        <w:rPr>
          <w:rFonts w:ascii="Times New Roman" w:hAnsi="Times New Roman" w:cs="Times New Roman"/>
          <w:color w:val="000000" w:themeColor="text1"/>
        </w:rPr>
        <w:t>“</w:t>
      </w:r>
      <w:r>
        <w:rPr>
          <w:rFonts w:ascii="Times New Roman" w:hAnsi="Times New Roman" w:cs="Times New Roman"/>
          <w:color w:val="000000" w:themeColor="text1"/>
        </w:rPr>
        <w:t>无偏离</w:t>
      </w:r>
      <w:r>
        <w:rPr>
          <w:rFonts w:ascii="Times New Roman" w:hAnsi="Times New Roman" w:cs="Times New Roman"/>
          <w:color w:val="000000" w:themeColor="text1"/>
        </w:rPr>
        <w:t>”</w:t>
      </w:r>
      <w:r>
        <w:rPr>
          <w:rFonts w:ascii="Times New Roman" w:hAnsi="Times New Roman" w:cs="Times New Roman"/>
          <w:color w:val="000000" w:themeColor="text1"/>
        </w:rPr>
        <w:t>。</w:t>
      </w:r>
    </w:p>
    <w:p w14:paraId="5A4E465E" w14:textId="77777777" w:rsidR="00DA6E9A" w:rsidRDefault="00781F0F">
      <w:pPr>
        <w:pStyle w:val="af"/>
        <w:tabs>
          <w:tab w:val="left" w:pos="2127"/>
        </w:tabs>
        <w:spacing w:line="340" w:lineRule="exact"/>
        <w:ind w:firstLineChars="200" w:firstLine="420"/>
        <w:jc w:val="left"/>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2</w:t>
      </w:r>
      <w:r>
        <w:rPr>
          <w:rFonts w:ascii="Times New Roman" w:hAnsi="Times New Roman" w:cs="Times New Roman"/>
          <w:color w:val="000000" w:themeColor="text1"/>
        </w:rPr>
        <w:t>）第二章《采购需求》中的总体要求无需响应。</w:t>
      </w:r>
    </w:p>
    <w:p w14:paraId="07EE61AA" w14:textId="77777777" w:rsidR="00DA6E9A" w:rsidRDefault="00781F0F">
      <w:pPr>
        <w:ind w:firstLineChars="200" w:firstLine="420"/>
        <w:rPr>
          <w:color w:val="000000" w:themeColor="text1"/>
        </w:rPr>
      </w:pPr>
      <w:r>
        <w:rPr>
          <w:color w:val="000000" w:themeColor="text1"/>
        </w:rPr>
        <w:t>（</w:t>
      </w:r>
      <w:r>
        <w:rPr>
          <w:color w:val="000000" w:themeColor="text1"/>
        </w:rPr>
        <w:t>3</w:t>
      </w:r>
      <w:r>
        <w:rPr>
          <w:color w:val="000000" w:themeColor="text1"/>
        </w:rPr>
        <w:t>）偏离认定说明详见评审方法及标准。</w:t>
      </w:r>
    </w:p>
    <w:bookmarkEnd w:id="98"/>
    <w:p w14:paraId="5F255E3E" w14:textId="77777777" w:rsidR="00DA6E9A" w:rsidRDefault="00781F0F">
      <w:pPr>
        <w:pStyle w:val="af"/>
        <w:tabs>
          <w:tab w:val="left" w:pos="2127"/>
        </w:tabs>
        <w:spacing w:line="340" w:lineRule="exact"/>
        <w:ind w:firstLineChars="200" w:firstLine="420"/>
        <w:jc w:val="left"/>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4</w:t>
      </w:r>
      <w:r>
        <w:rPr>
          <w:rFonts w:ascii="Times New Roman" w:hAnsi="Times New Roman" w:cs="Times New Roman"/>
          <w:color w:val="000000" w:themeColor="text1"/>
        </w:rPr>
        <w:t>）本表可扩展。</w:t>
      </w:r>
    </w:p>
    <w:bookmarkEnd w:id="97"/>
    <w:p w14:paraId="379D6629" w14:textId="77777777" w:rsidR="00DA6E9A" w:rsidRDefault="00781F0F">
      <w:pPr>
        <w:snapToGrid w:val="0"/>
        <w:spacing w:before="50" w:afterLines="50" w:after="120" w:line="440" w:lineRule="exact"/>
        <w:jc w:val="left"/>
        <w:rPr>
          <w:color w:val="000000" w:themeColor="text1"/>
          <w:spacing w:val="20"/>
          <w:szCs w:val="21"/>
          <w:u w:val="single"/>
        </w:r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pacing w:val="20"/>
          <w:szCs w:val="21"/>
        </w:rPr>
        <w:t>：</w:t>
      </w:r>
      <w:r>
        <w:rPr>
          <w:color w:val="000000" w:themeColor="text1"/>
          <w:spacing w:val="20"/>
          <w:szCs w:val="21"/>
          <w:u w:val="single"/>
        </w:rPr>
        <w:t xml:space="preserve">            </w:t>
      </w:r>
      <w:r>
        <w:rPr>
          <w:color w:val="000000" w:themeColor="text1"/>
          <w:spacing w:val="20"/>
          <w:szCs w:val="21"/>
        </w:rPr>
        <w:t xml:space="preserve">             </w:t>
      </w:r>
      <w:r>
        <w:rPr>
          <w:color w:val="000000" w:themeColor="text1"/>
          <w:spacing w:val="20"/>
          <w:szCs w:val="21"/>
        </w:rPr>
        <w:t>日</w:t>
      </w:r>
      <w:r>
        <w:rPr>
          <w:color w:val="000000" w:themeColor="text1"/>
          <w:spacing w:val="20"/>
          <w:szCs w:val="21"/>
        </w:rPr>
        <w:t xml:space="preserve">  </w:t>
      </w:r>
      <w:r>
        <w:rPr>
          <w:color w:val="000000" w:themeColor="text1"/>
          <w:spacing w:val="20"/>
          <w:szCs w:val="21"/>
        </w:rPr>
        <w:t>期：</w:t>
      </w:r>
      <w:r>
        <w:rPr>
          <w:color w:val="000000" w:themeColor="text1"/>
          <w:spacing w:val="20"/>
          <w:szCs w:val="21"/>
          <w:u w:val="single"/>
        </w:rPr>
        <w:t xml:space="preserve">        </w:t>
      </w:r>
    </w:p>
    <w:p w14:paraId="2C65137B" w14:textId="77777777" w:rsidR="00DA6E9A" w:rsidRDefault="00DA6E9A">
      <w:pPr>
        <w:snapToGrid w:val="0"/>
        <w:spacing w:before="50" w:afterLines="50" w:after="120" w:line="440" w:lineRule="exact"/>
        <w:jc w:val="left"/>
        <w:rPr>
          <w:color w:val="000000" w:themeColor="text1"/>
          <w:spacing w:val="20"/>
          <w:szCs w:val="21"/>
          <w:u w:val="single"/>
        </w:rPr>
      </w:pPr>
    </w:p>
    <w:p w14:paraId="3CA90E54" w14:textId="77777777" w:rsidR="00DA6E9A" w:rsidRDefault="00DA6E9A">
      <w:pPr>
        <w:pStyle w:val="af"/>
        <w:tabs>
          <w:tab w:val="left" w:pos="2127"/>
        </w:tabs>
        <w:spacing w:line="340" w:lineRule="exact"/>
        <w:ind w:firstLineChars="200" w:firstLine="420"/>
        <w:jc w:val="left"/>
        <w:rPr>
          <w:rFonts w:ascii="Times New Roman" w:hAnsi="Times New Roman" w:cs="Times New Roman"/>
          <w:color w:val="000000" w:themeColor="text1"/>
        </w:rPr>
      </w:pPr>
    </w:p>
    <w:p w14:paraId="3C9792A5" w14:textId="77777777" w:rsidR="00DA6E9A" w:rsidRDefault="00DA6E9A">
      <w:pPr>
        <w:snapToGrid w:val="0"/>
        <w:spacing w:before="50"/>
        <w:jc w:val="left"/>
        <w:rPr>
          <w:color w:val="000000" w:themeColor="text1"/>
          <w:szCs w:val="21"/>
        </w:rPr>
        <w:sectPr w:rsidR="00DA6E9A">
          <w:pgSz w:w="11906" w:h="16838"/>
          <w:pgMar w:top="1304" w:right="1418" w:bottom="1304" w:left="1418" w:header="851" w:footer="992" w:gutter="0"/>
          <w:cols w:space="720"/>
          <w:docGrid w:linePitch="312"/>
        </w:sectPr>
      </w:pPr>
      <w:bookmarkStart w:id="99" w:name="_Hlk33625589"/>
    </w:p>
    <w:bookmarkEnd w:id="99"/>
    <w:p w14:paraId="1DE18D86" w14:textId="77777777" w:rsidR="00DA6E9A" w:rsidRDefault="00781F0F">
      <w:pPr>
        <w:snapToGrid w:val="0"/>
        <w:spacing w:before="50" w:afterLines="50" w:after="120"/>
        <w:jc w:val="center"/>
        <w:rPr>
          <w:color w:val="000000" w:themeColor="text1"/>
          <w:szCs w:val="21"/>
        </w:rPr>
      </w:pPr>
      <w:r>
        <w:rPr>
          <w:b/>
          <w:color w:val="000000" w:themeColor="text1"/>
          <w:szCs w:val="21"/>
        </w:rPr>
        <w:lastRenderedPageBreak/>
        <w:t>类似成功案例业绩一览表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15"/>
        <w:gridCol w:w="4054"/>
        <w:gridCol w:w="1280"/>
        <w:gridCol w:w="1280"/>
        <w:gridCol w:w="1707"/>
        <w:gridCol w:w="2560"/>
      </w:tblGrid>
      <w:tr w:rsidR="00DA6E9A" w14:paraId="7B41AC09" w14:textId="77777777">
        <w:trPr>
          <w:cantSplit/>
          <w:trHeight w:val="500"/>
        </w:trPr>
        <w:tc>
          <w:tcPr>
            <w:tcW w:w="3115" w:type="dxa"/>
            <w:vMerge w:val="restart"/>
            <w:tcBorders>
              <w:top w:val="single" w:sz="4" w:space="0" w:color="auto"/>
              <w:left w:val="single" w:sz="4" w:space="0" w:color="auto"/>
              <w:bottom w:val="single" w:sz="4" w:space="0" w:color="auto"/>
              <w:right w:val="single" w:sz="4" w:space="0" w:color="auto"/>
            </w:tcBorders>
            <w:vAlign w:val="center"/>
          </w:tcPr>
          <w:p w14:paraId="70FF0F64" w14:textId="77777777" w:rsidR="00DA6E9A" w:rsidRDefault="00781F0F">
            <w:pPr>
              <w:snapToGrid w:val="0"/>
              <w:spacing w:line="240" w:lineRule="exact"/>
              <w:jc w:val="center"/>
              <w:rPr>
                <w:color w:val="000000" w:themeColor="text1"/>
                <w:szCs w:val="21"/>
              </w:rPr>
            </w:pPr>
            <w:r>
              <w:rPr>
                <w:color w:val="000000" w:themeColor="text1"/>
                <w:szCs w:val="21"/>
              </w:rPr>
              <w:t>采购单位名称</w:t>
            </w:r>
          </w:p>
        </w:tc>
        <w:tc>
          <w:tcPr>
            <w:tcW w:w="4054" w:type="dxa"/>
            <w:vMerge w:val="restart"/>
            <w:tcBorders>
              <w:top w:val="single" w:sz="4" w:space="0" w:color="auto"/>
              <w:left w:val="single" w:sz="4" w:space="0" w:color="auto"/>
              <w:bottom w:val="single" w:sz="4" w:space="0" w:color="auto"/>
              <w:right w:val="single" w:sz="4" w:space="0" w:color="auto"/>
            </w:tcBorders>
            <w:vAlign w:val="center"/>
          </w:tcPr>
          <w:p w14:paraId="03FE54A3" w14:textId="77777777" w:rsidR="00DA6E9A" w:rsidRDefault="00781F0F">
            <w:pPr>
              <w:snapToGrid w:val="0"/>
              <w:spacing w:line="240" w:lineRule="exact"/>
              <w:jc w:val="center"/>
              <w:rPr>
                <w:color w:val="000000" w:themeColor="text1"/>
                <w:szCs w:val="21"/>
              </w:rPr>
            </w:pPr>
            <w:r>
              <w:rPr>
                <w:color w:val="000000" w:themeColor="text1"/>
                <w:szCs w:val="21"/>
              </w:rPr>
              <w:t>项目名称或服务内容</w:t>
            </w:r>
          </w:p>
        </w:tc>
        <w:tc>
          <w:tcPr>
            <w:tcW w:w="1280" w:type="dxa"/>
            <w:vMerge w:val="restart"/>
            <w:tcBorders>
              <w:top w:val="single" w:sz="4" w:space="0" w:color="auto"/>
              <w:left w:val="single" w:sz="4" w:space="0" w:color="auto"/>
              <w:bottom w:val="single" w:sz="4" w:space="0" w:color="auto"/>
              <w:right w:val="single" w:sz="4" w:space="0" w:color="auto"/>
            </w:tcBorders>
            <w:vAlign w:val="center"/>
          </w:tcPr>
          <w:p w14:paraId="4F019481" w14:textId="77777777" w:rsidR="00DA6E9A" w:rsidRDefault="00781F0F">
            <w:pPr>
              <w:snapToGrid w:val="0"/>
              <w:spacing w:line="240" w:lineRule="exact"/>
              <w:jc w:val="center"/>
              <w:rPr>
                <w:color w:val="000000" w:themeColor="text1"/>
                <w:szCs w:val="21"/>
              </w:rPr>
            </w:pPr>
            <w:r>
              <w:rPr>
                <w:color w:val="000000" w:themeColor="text1"/>
                <w:szCs w:val="21"/>
              </w:rPr>
              <w:t>服务</w:t>
            </w:r>
          </w:p>
          <w:p w14:paraId="0AAB07E9" w14:textId="77777777" w:rsidR="00DA6E9A" w:rsidRDefault="00781F0F">
            <w:pPr>
              <w:snapToGrid w:val="0"/>
              <w:spacing w:line="240" w:lineRule="exact"/>
              <w:jc w:val="center"/>
              <w:rPr>
                <w:color w:val="000000" w:themeColor="text1"/>
                <w:szCs w:val="21"/>
              </w:rPr>
            </w:pPr>
            <w:r>
              <w:rPr>
                <w:color w:val="000000" w:themeColor="text1"/>
                <w:szCs w:val="21"/>
              </w:rPr>
              <w:t>数量或年限</w:t>
            </w:r>
          </w:p>
        </w:tc>
        <w:tc>
          <w:tcPr>
            <w:tcW w:w="1280" w:type="dxa"/>
            <w:vMerge w:val="restart"/>
            <w:tcBorders>
              <w:top w:val="single" w:sz="4" w:space="0" w:color="auto"/>
              <w:left w:val="single" w:sz="4" w:space="0" w:color="auto"/>
              <w:bottom w:val="single" w:sz="4" w:space="0" w:color="auto"/>
              <w:right w:val="single" w:sz="4" w:space="0" w:color="auto"/>
            </w:tcBorders>
            <w:vAlign w:val="center"/>
          </w:tcPr>
          <w:p w14:paraId="5E5B3076" w14:textId="77777777" w:rsidR="00DA6E9A" w:rsidRDefault="00781F0F">
            <w:pPr>
              <w:snapToGrid w:val="0"/>
              <w:spacing w:line="240" w:lineRule="exact"/>
              <w:jc w:val="center"/>
              <w:rPr>
                <w:color w:val="000000" w:themeColor="text1"/>
                <w:szCs w:val="21"/>
              </w:rPr>
            </w:pPr>
            <w:r>
              <w:rPr>
                <w:color w:val="000000" w:themeColor="text1"/>
                <w:szCs w:val="21"/>
              </w:rPr>
              <w:t>单价（元）</w:t>
            </w:r>
          </w:p>
        </w:tc>
        <w:tc>
          <w:tcPr>
            <w:tcW w:w="1707" w:type="dxa"/>
            <w:vMerge w:val="restart"/>
            <w:tcBorders>
              <w:top w:val="single" w:sz="4" w:space="0" w:color="auto"/>
              <w:left w:val="single" w:sz="4" w:space="0" w:color="auto"/>
              <w:bottom w:val="single" w:sz="4" w:space="0" w:color="auto"/>
              <w:right w:val="single" w:sz="4" w:space="0" w:color="auto"/>
            </w:tcBorders>
            <w:vAlign w:val="center"/>
          </w:tcPr>
          <w:p w14:paraId="6B5F0F42" w14:textId="77777777" w:rsidR="00DA6E9A" w:rsidRDefault="00781F0F">
            <w:pPr>
              <w:snapToGrid w:val="0"/>
              <w:spacing w:line="240" w:lineRule="exact"/>
              <w:jc w:val="center"/>
              <w:rPr>
                <w:color w:val="000000" w:themeColor="text1"/>
                <w:szCs w:val="21"/>
              </w:rPr>
            </w:pPr>
            <w:r>
              <w:rPr>
                <w:color w:val="000000" w:themeColor="text1"/>
                <w:szCs w:val="21"/>
              </w:rPr>
              <w:t>合同总价</w:t>
            </w:r>
          </w:p>
          <w:p w14:paraId="38D94280" w14:textId="77777777" w:rsidR="00DA6E9A" w:rsidRDefault="00781F0F">
            <w:pPr>
              <w:snapToGrid w:val="0"/>
              <w:spacing w:line="240" w:lineRule="exact"/>
              <w:jc w:val="center"/>
              <w:rPr>
                <w:color w:val="000000" w:themeColor="text1"/>
                <w:szCs w:val="21"/>
              </w:rPr>
            </w:pPr>
            <w:r>
              <w:rPr>
                <w:color w:val="000000" w:themeColor="text1"/>
                <w:szCs w:val="21"/>
              </w:rPr>
              <w:t>（元）</w:t>
            </w:r>
          </w:p>
        </w:tc>
        <w:tc>
          <w:tcPr>
            <w:tcW w:w="2560" w:type="dxa"/>
            <w:vMerge w:val="restart"/>
            <w:tcBorders>
              <w:top w:val="single" w:sz="4" w:space="0" w:color="auto"/>
              <w:left w:val="single" w:sz="4" w:space="0" w:color="auto"/>
              <w:bottom w:val="single" w:sz="4" w:space="0" w:color="auto"/>
              <w:right w:val="single" w:sz="4" w:space="0" w:color="auto"/>
            </w:tcBorders>
            <w:vAlign w:val="center"/>
          </w:tcPr>
          <w:p w14:paraId="01D8F528" w14:textId="77777777" w:rsidR="00DA6E9A" w:rsidRDefault="00781F0F">
            <w:pPr>
              <w:jc w:val="center"/>
              <w:rPr>
                <w:color w:val="000000" w:themeColor="text1"/>
                <w:szCs w:val="21"/>
              </w:rPr>
            </w:pPr>
            <w:r>
              <w:rPr>
                <w:color w:val="000000" w:themeColor="text1"/>
                <w:szCs w:val="21"/>
              </w:rPr>
              <w:t>采购单位联系人及联系电话</w:t>
            </w:r>
          </w:p>
        </w:tc>
      </w:tr>
      <w:tr w:rsidR="00DA6E9A" w14:paraId="1D81E500" w14:textId="77777777">
        <w:trPr>
          <w:cantSplit/>
          <w:trHeight w:val="858"/>
        </w:trPr>
        <w:tc>
          <w:tcPr>
            <w:tcW w:w="3115" w:type="dxa"/>
            <w:vMerge/>
            <w:tcBorders>
              <w:top w:val="single" w:sz="4" w:space="0" w:color="auto"/>
              <w:left w:val="single" w:sz="4" w:space="0" w:color="auto"/>
              <w:bottom w:val="single" w:sz="4" w:space="0" w:color="auto"/>
              <w:right w:val="single" w:sz="4" w:space="0" w:color="auto"/>
            </w:tcBorders>
            <w:vAlign w:val="center"/>
          </w:tcPr>
          <w:p w14:paraId="2171D16E" w14:textId="77777777" w:rsidR="00DA6E9A" w:rsidRDefault="00DA6E9A">
            <w:pPr>
              <w:widowControl/>
              <w:jc w:val="left"/>
              <w:rPr>
                <w:color w:val="000000" w:themeColor="text1"/>
                <w:szCs w:val="21"/>
              </w:rPr>
            </w:pPr>
          </w:p>
        </w:tc>
        <w:tc>
          <w:tcPr>
            <w:tcW w:w="4054" w:type="dxa"/>
            <w:vMerge/>
            <w:tcBorders>
              <w:top w:val="single" w:sz="4" w:space="0" w:color="auto"/>
              <w:left w:val="single" w:sz="4" w:space="0" w:color="auto"/>
              <w:bottom w:val="single" w:sz="4" w:space="0" w:color="auto"/>
              <w:right w:val="single" w:sz="4" w:space="0" w:color="auto"/>
            </w:tcBorders>
            <w:vAlign w:val="center"/>
          </w:tcPr>
          <w:p w14:paraId="267C329E" w14:textId="77777777" w:rsidR="00DA6E9A" w:rsidRDefault="00DA6E9A">
            <w:pPr>
              <w:widowControl/>
              <w:jc w:val="left"/>
              <w:rPr>
                <w:color w:val="000000" w:themeColor="text1"/>
                <w:szCs w:val="21"/>
              </w:rPr>
            </w:pPr>
          </w:p>
        </w:tc>
        <w:tc>
          <w:tcPr>
            <w:tcW w:w="1280" w:type="dxa"/>
            <w:vMerge/>
            <w:tcBorders>
              <w:top w:val="single" w:sz="4" w:space="0" w:color="auto"/>
              <w:left w:val="single" w:sz="4" w:space="0" w:color="auto"/>
              <w:bottom w:val="single" w:sz="4" w:space="0" w:color="auto"/>
              <w:right w:val="single" w:sz="4" w:space="0" w:color="auto"/>
            </w:tcBorders>
            <w:vAlign w:val="center"/>
          </w:tcPr>
          <w:p w14:paraId="05AEA015" w14:textId="77777777" w:rsidR="00DA6E9A" w:rsidRDefault="00DA6E9A">
            <w:pPr>
              <w:widowControl/>
              <w:jc w:val="left"/>
              <w:rPr>
                <w:color w:val="000000" w:themeColor="text1"/>
                <w:szCs w:val="21"/>
              </w:rPr>
            </w:pPr>
          </w:p>
        </w:tc>
        <w:tc>
          <w:tcPr>
            <w:tcW w:w="1280" w:type="dxa"/>
            <w:vMerge/>
            <w:tcBorders>
              <w:top w:val="single" w:sz="4" w:space="0" w:color="auto"/>
              <w:left w:val="single" w:sz="4" w:space="0" w:color="auto"/>
              <w:bottom w:val="single" w:sz="4" w:space="0" w:color="auto"/>
              <w:right w:val="single" w:sz="4" w:space="0" w:color="auto"/>
            </w:tcBorders>
            <w:vAlign w:val="center"/>
          </w:tcPr>
          <w:p w14:paraId="17400073" w14:textId="77777777" w:rsidR="00DA6E9A" w:rsidRDefault="00DA6E9A">
            <w:pPr>
              <w:widowControl/>
              <w:jc w:val="left"/>
              <w:rPr>
                <w:color w:val="000000" w:themeColor="text1"/>
                <w:szCs w:val="21"/>
              </w:rPr>
            </w:pPr>
          </w:p>
        </w:tc>
        <w:tc>
          <w:tcPr>
            <w:tcW w:w="1707" w:type="dxa"/>
            <w:vMerge/>
            <w:tcBorders>
              <w:top w:val="single" w:sz="4" w:space="0" w:color="auto"/>
              <w:left w:val="single" w:sz="4" w:space="0" w:color="auto"/>
              <w:bottom w:val="single" w:sz="4" w:space="0" w:color="auto"/>
              <w:right w:val="single" w:sz="4" w:space="0" w:color="auto"/>
            </w:tcBorders>
            <w:vAlign w:val="center"/>
          </w:tcPr>
          <w:p w14:paraId="0D5E05CF" w14:textId="77777777" w:rsidR="00DA6E9A" w:rsidRDefault="00DA6E9A">
            <w:pPr>
              <w:widowControl/>
              <w:jc w:val="left"/>
              <w:rPr>
                <w:color w:val="000000" w:themeColor="text1"/>
                <w:szCs w:val="21"/>
              </w:rPr>
            </w:pPr>
          </w:p>
        </w:tc>
        <w:tc>
          <w:tcPr>
            <w:tcW w:w="2560" w:type="dxa"/>
            <w:vMerge/>
            <w:tcBorders>
              <w:top w:val="single" w:sz="4" w:space="0" w:color="auto"/>
              <w:left w:val="single" w:sz="4" w:space="0" w:color="auto"/>
              <w:bottom w:val="single" w:sz="4" w:space="0" w:color="auto"/>
              <w:right w:val="single" w:sz="4" w:space="0" w:color="auto"/>
            </w:tcBorders>
            <w:vAlign w:val="center"/>
          </w:tcPr>
          <w:p w14:paraId="6B119B5B" w14:textId="77777777" w:rsidR="00DA6E9A" w:rsidRDefault="00DA6E9A">
            <w:pPr>
              <w:widowControl/>
              <w:jc w:val="left"/>
              <w:rPr>
                <w:color w:val="000000" w:themeColor="text1"/>
                <w:szCs w:val="21"/>
              </w:rPr>
            </w:pPr>
          </w:p>
        </w:tc>
      </w:tr>
      <w:tr w:rsidR="00DA6E9A" w14:paraId="4C2EAAD2" w14:textId="77777777">
        <w:trPr>
          <w:trHeight w:val="666"/>
        </w:trPr>
        <w:tc>
          <w:tcPr>
            <w:tcW w:w="3115" w:type="dxa"/>
            <w:tcBorders>
              <w:top w:val="single" w:sz="4" w:space="0" w:color="auto"/>
              <w:left w:val="single" w:sz="4" w:space="0" w:color="auto"/>
              <w:bottom w:val="single" w:sz="4" w:space="0" w:color="auto"/>
              <w:right w:val="single" w:sz="4" w:space="0" w:color="auto"/>
            </w:tcBorders>
          </w:tcPr>
          <w:p w14:paraId="1B3AFD0E" w14:textId="77777777" w:rsidR="00DA6E9A" w:rsidRDefault="00DA6E9A">
            <w:pPr>
              <w:snapToGrid w:val="0"/>
              <w:spacing w:line="240" w:lineRule="exact"/>
              <w:jc w:val="left"/>
              <w:rPr>
                <w:color w:val="000000" w:themeColor="text1"/>
                <w:szCs w:val="21"/>
              </w:rPr>
            </w:pPr>
          </w:p>
        </w:tc>
        <w:tc>
          <w:tcPr>
            <w:tcW w:w="4054" w:type="dxa"/>
            <w:tcBorders>
              <w:top w:val="single" w:sz="4" w:space="0" w:color="auto"/>
              <w:left w:val="single" w:sz="4" w:space="0" w:color="auto"/>
              <w:bottom w:val="single" w:sz="4" w:space="0" w:color="auto"/>
              <w:right w:val="single" w:sz="4" w:space="0" w:color="auto"/>
            </w:tcBorders>
          </w:tcPr>
          <w:p w14:paraId="410AC393" w14:textId="77777777" w:rsidR="00DA6E9A" w:rsidRDefault="00DA6E9A">
            <w:pPr>
              <w:snapToGrid w:val="0"/>
              <w:spacing w:line="24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54FDAECD" w14:textId="77777777" w:rsidR="00DA6E9A" w:rsidRDefault="00DA6E9A">
            <w:pPr>
              <w:snapToGrid w:val="0"/>
              <w:spacing w:line="24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2327C47E" w14:textId="77777777" w:rsidR="00DA6E9A" w:rsidRDefault="00DA6E9A">
            <w:pPr>
              <w:snapToGrid w:val="0"/>
              <w:spacing w:line="240" w:lineRule="exact"/>
              <w:jc w:val="left"/>
              <w:rPr>
                <w:color w:val="000000" w:themeColor="text1"/>
                <w:szCs w:val="21"/>
              </w:rPr>
            </w:pPr>
          </w:p>
        </w:tc>
        <w:tc>
          <w:tcPr>
            <w:tcW w:w="1707" w:type="dxa"/>
            <w:tcBorders>
              <w:top w:val="single" w:sz="4" w:space="0" w:color="auto"/>
              <w:left w:val="single" w:sz="4" w:space="0" w:color="auto"/>
              <w:bottom w:val="single" w:sz="4" w:space="0" w:color="auto"/>
              <w:right w:val="single" w:sz="4" w:space="0" w:color="auto"/>
            </w:tcBorders>
          </w:tcPr>
          <w:p w14:paraId="47A9DD54" w14:textId="77777777" w:rsidR="00DA6E9A" w:rsidRDefault="00DA6E9A">
            <w:pPr>
              <w:snapToGrid w:val="0"/>
              <w:spacing w:line="240" w:lineRule="exact"/>
              <w:jc w:val="left"/>
              <w:rPr>
                <w:color w:val="000000" w:themeColor="text1"/>
                <w:szCs w:val="21"/>
              </w:rPr>
            </w:pPr>
          </w:p>
        </w:tc>
        <w:tc>
          <w:tcPr>
            <w:tcW w:w="2560" w:type="dxa"/>
            <w:tcBorders>
              <w:top w:val="single" w:sz="4" w:space="0" w:color="auto"/>
              <w:left w:val="single" w:sz="4" w:space="0" w:color="auto"/>
              <w:bottom w:val="single" w:sz="4" w:space="0" w:color="auto"/>
              <w:right w:val="single" w:sz="4" w:space="0" w:color="auto"/>
            </w:tcBorders>
          </w:tcPr>
          <w:p w14:paraId="5A9CCB43" w14:textId="77777777" w:rsidR="00DA6E9A" w:rsidRDefault="00DA6E9A">
            <w:pPr>
              <w:snapToGrid w:val="0"/>
              <w:spacing w:line="240" w:lineRule="exact"/>
              <w:jc w:val="left"/>
              <w:rPr>
                <w:color w:val="000000" w:themeColor="text1"/>
                <w:szCs w:val="21"/>
              </w:rPr>
            </w:pPr>
          </w:p>
        </w:tc>
      </w:tr>
      <w:tr w:rsidR="00DA6E9A" w14:paraId="5B5DA856" w14:textId="77777777">
        <w:trPr>
          <w:trHeight w:val="585"/>
        </w:trPr>
        <w:tc>
          <w:tcPr>
            <w:tcW w:w="3115" w:type="dxa"/>
            <w:tcBorders>
              <w:top w:val="single" w:sz="4" w:space="0" w:color="auto"/>
              <w:left w:val="single" w:sz="4" w:space="0" w:color="auto"/>
              <w:bottom w:val="single" w:sz="4" w:space="0" w:color="auto"/>
              <w:right w:val="single" w:sz="4" w:space="0" w:color="auto"/>
            </w:tcBorders>
          </w:tcPr>
          <w:p w14:paraId="355C2031" w14:textId="77777777" w:rsidR="00DA6E9A" w:rsidRDefault="00DA6E9A">
            <w:pPr>
              <w:snapToGrid w:val="0"/>
              <w:spacing w:before="50" w:afterLines="50" w:after="120" w:line="400" w:lineRule="exact"/>
              <w:jc w:val="left"/>
              <w:rPr>
                <w:color w:val="000000" w:themeColor="text1"/>
                <w:szCs w:val="21"/>
              </w:rPr>
            </w:pPr>
          </w:p>
        </w:tc>
        <w:tc>
          <w:tcPr>
            <w:tcW w:w="4054" w:type="dxa"/>
            <w:tcBorders>
              <w:top w:val="single" w:sz="4" w:space="0" w:color="auto"/>
              <w:left w:val="single" w:sz="4" w:space="0" w:color="auto"/>
              <w:bottom w:val="single" w:sz="4" w:space="0" w:color="auto"/>
              <w:right w:val="single" w:sz="4" w:space="0" w:color="auto"/>
            </w:tcBorders>
          </w:tcPr>
          <w:p w14:paraId="2A4BD2D7"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39E4502E"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06E4D8E5" w14:textId="77777777" w:rsidR="00DA6E9A" w:rsidRDefault="00DA6E9A">
            <w:pPr>
              <w:snapToGrid w:val="0"/>
              <w:spacing w:before="50" w:afterLines="50" w:after="120" w:line="400" w:lineRule="exact"/>
              <w:jc w:val="left"/>
              <w:rPr>
                <w:color w:val="000000" w:themeColor="text1"/>
                <w:szCs w:val="21"/>
              </w:rPr>
            </w:pPr>
          </w:p>
        </w:tc>
        <w:tc>
          <w:tcPr>
            <w:tcW w:w="1707" w:type="dxa"/>
            <w:tcBorders>
              <w:top w:val="single" w:sz="4" w:space="0" w:color="auto"/>
              <w:left w:val="single" w:sz="4" w:space="0" w:color="auto"/>
              <w:bottom w:val="single" w:sz="4" w:space="0" w:color="auto"/>
              <w:right w:val="single" w:sz="4" w:space="0" w:color="auto"/>
            </w:tcBorders>
          </w:tcPr>
          <w:p w14:paraId="1461770D" w14:textId="77777777" w:rsidR="00DA6E9A" w:rsidRDefault="00DA6E9A">
            <w:pPr>
              <w:snapToGrid w:val="0"/>
              <w:spacing w:before="50" w:afterLines="50" w:after="120" w:line="400" w:lineRule="exact"/>
              <w:jc w:val="left"/>
              <w:rPr>
                <w:color w:val="000000" w:themeColor="text1"/>
                <w:szCs w:val="21"/>
              </w:rPr>
            </w:pPr>
          </w:p>
        </w:tc>
        <w:tc>
          <w:tcPr>
            <w:tcW w:w="2560" w:type="dxa"/>
            <w:tcBorders>
              <w:top w:val="single" w:sz="4" w:space="0" w:color="auto"/>
              <w:left w:val="single" w:sz="4" w:space="0" w:color="auto"/>
              <w:bottom w:val="single" w:sz="4" w:space="0" w:color="auto"/>
              <w:right w:val="single" w:sz="4" w:space="0" w:color="auto"/>
            </w:tcBorders>
          </w:tcPr>
          <w:p w14:paraId="7A20E77D" w14:textId="77777777" w:rsidR="00DA6E9A" w:rsidRDefault="00DA6E9A">
            <w:pPr>
              <w:snapToGrid w:val="0"/>
              <w:spacing w:before="50" w:afterLines="50" w:after="120" w:line="400" w:lineRule="exact"/>
              <w:jc w:val="left"/>
              <w:rPr>
                <w:color w:val="000000" w:themeColor="text1"/>
                <w:szCs w:val="21"/>
              </w:rPr>
            </w:pPr>
          </w:p>
        </w:tc>
      </w:tr>
      <w:tr w:rsidR="00DA6E9A" w14:paraId="6A67A507" w14:textId="77777777">
        <w:trPr>
          <w:trHeight w:val="729"/>
        </w:trPr>
        <w:tc>
          <w:tcPr>
            <w:tcW w:w="3115" w:type="dxa"/>
            <w:tcBorders>
              <w:top w:val="single" w:sz="4" w:space="0" w:color="auto"/>
              <w:left w:val="single" w:sz="4" w:space="0" w:color="auto"/>
              <w:bottom w:val="single" w:sz="4" w:space="0" w:color="auto"/>
              <w:right w:val="single" w:sz="4" w:space="0" w:color="auto"/>
            </w:tcBorders>
          </w:tcPr>
          <w:p w14:paraId="330FC3E2" w14:textId="77777777" w:rsidR="00DA6E9A" w:rsidRDefault="00DA6E9A">
            <w:pPr>
              <w:snapToGrid w:val="0"/>
              <w:spacing w:before="50" w:afterLines="50" w:after="120" w:line="400" w:lineRule="exact"/>
              <w:jc w:val="left"/>
              <w:rPr>
                <w:color w:val="000000" w:themeColor="text1"/>
                <w:szCs w:val="21"/>
              </w:rPr>
            </w:pPr>
          </w:p>
        </w:tc>
        <w:tc>
          <w:tcPr>
            <w:tcW w:w="4054" w:type="dxa"/>
            <w:tcBorders>
              <w:top w:val="single" w:sz="4" w:space="0" w:color="auto"/>
              <w:left w:val="single" w:sz="4" w:space="0" w:color="auto"/>
              <w:bottom w:val="single" w:sz="4" w:space="0" w:color="auto"/>
              <w:right w:val="single" w:sz="4" w:space="0" w:color="auto"/>
            </w:tcBorders>
          </w:tcPr>
          <w:p w14:paraId="7EDA8A5E"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20FB2D1D"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5EFE79D7" w14:textId="77777777" w:rsidR="00DA6E9A" w:rsidRDefault="00DA6E9A">
            <w:pPr>
              <w:snapToGrid w:val="0"/>
              <w:spacing w:before="50" w:afterLines="50" w:after="120" w:line="400" w:lineRule="exact"/>
              <w:jc w:val="left"/>
              <w:rPr>
                <w:color w:val="000000" w:themeColor="text1"/>
                <w:szCs w:val="21"/>
              </w:rPr>
            </w:pPr>
          </w:p>
        </w:tc>
        <w:tc>
          <w:tcPr>
            <w:tcW w:w="1707" w:type="dxa"/>
            <w:tcBorders>
              <w:top w:val="single" w:sz="4" w:space="0" w:color="auto"/>
              <w:left w:val="single" w:sz="4" w:space="0" w:color="auto"/>
              <w:bottom w:val="single" w:sz="4" w:space="0" w:color="auto"/>
              <w:right w:val="single" w:sz="4" w:space="0" w:color="auto"/>
            </w:tcBorders>
          </w:tcPr>
          <w:p w14:paraId="639511CF" w14:textId="77777777" w:rsidR="00DA6E9A" w:rsidRDefault="00DA6E9A">
            <w:pPr>
              <w:snapToGrid w:val="0"/>
              <w:spacing w:before="50" w:afterLines="50" w:after="120" w:line="400" w:lineRule="exact"/>
              <w:jc w:val="left"/>
              <w:rPr>
                <w:color w:val="000000" w:themeColor="text1"/>
                <w:szCs w:val="21"/>
              </w:rPr>
            </w:pPr>
          </w:p>
        </w:tc>
        <w:tc>
          <w:tcPr>
            <w:tcW w:w="2560" w:type="dxa"/>
            <w:tcBorders>
              <w:top w:val="single" w:sz="4" w:space="0" w:color="auto"/>
              <w:left w:val="single" w:sz="4" w:space="0" w:color="auto"/>
              <w:bottom w:val="single" w:sz="4" w:space="0" w:color="auto"/>
              <w:right w:val="single" w:sz="4" w:space="0" w:color="auto"/>
            </w:tcBorders>
          </w:tcPr>
          <w:p w14:paraId="68D910D5" w14:textId="77777777" w:rsidR="00DA6E9A" w:rsidRDefault="00DA6E9A">
            <w:pPr>
              <w:snapToGrid w:val="0"/>
              <w:spacing w:before="50" w:afterLines="50" w:after="120" w:line="400" w:lineRule="exact"/>
              <w:jc w:val="left"/>
              <w:rPr>
                <w:color w:val="000000" w:themeColor="text1"/>
                <w:szCs w:val="21"/>
              </w:rPr>
            </w:pPr>
          </w:p>
        </w:tc>
      </w:tr>
      <w:tr w:rsidR="00DA6E9A" w14:paraId="7D6739C5" w14:textId="77777777">
        <w:trPr>
          <w:trHeight w:val="585"/>
        </w:trPr>
        <w:tc>
          <w:tcPr>
            <w:tcW w:w="3115" w:type="dxa"/>
            <w:tcBorders>
              <w:top w:val="single" w:sz="4" w:space="0" w:color="auto"/>
              <w:left w:val="single" w:sz="4" w:space="0" w:color="auto"/>
              <w:bottom w:val="single" w:sz="4" w:space="0" w:color="auto"/>
              <w:right w:val="single" w:sz="4" w:space="0" w:color="auto"/>
            </w:tcBorders>
          </w:tcPr>
          <w:p w14:paraId="2532DBBB" w14:textId="77777777" w:rsidR="00DA6E9A" w:rsidRDefault="00DA6E9A">
            <w:pPr>
              <w:snapToGrid w:val="0"/>
              <w:spacing w:before="50" w:afterLines="50" w:after="120" w:line="400" w:lineRule="exact"/>
              <w:jc w:val="left"/>
              <w:rPr>
                <w:color w:val="000000" w:themeColor="text1"/>
                <w:szCs w:val="21"/>
              </w:rPr>
            </w:pPr>
          </w:p>
        </w:tc>
        <w:tc>
          <w:tcPr>
            <w:tcW w:w="4054" w:type="dxa"/>
            <w:tcBorders>
              <w:top w:val="single" w:sz="4" w:space="0" w:color="auto"/>
              <w:left w:val="single" w:sz="4" w:space="0" w:color="auto"/>
              <w:bottom w:val="single" w:sz="4" w:space="0" w:color="auto"/>
              <w:right w:val="single" w:sz="4" w:space="0" w:color="auto"/>
            </w:tcBorders>
          </w:tcPr>
          <w:p w14:paraId="2B2454C6"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2BD5007B"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25802C47" w14:textId="77777777" w:rsidR="00DA6E9A" w:rsidRDefault="00DA6E9A">
            <w:pPr>
              <w:snapToGrid w:val="0"/>
              <w:spacing w:before="50" w:afterLines="50" w:after="120" w:line="400" w:lineRule="exact"/>
              <w:jc w:val="left"/>
              <w:rPr>
                <w:color w:val="000000" w:themeColor="text1"/>
                <w:szCs w:val="21"/>
              </w:rPr>
            </w:pPr>
          </w:p>
        </w:tc>
        <w:tc>
          <w:tcPr>
            <w:tcW w:w="1707" w:type="dxa"/>
            <w:tcBorders>
              <w:top w:val="single" w:sz="4" w:space="0" w:color="auto"/>
              <w:left w:val="single" w:sz="4" w:space="0" w:color="auto"/>
              <w:bottom w:val="single" w:sz="4" w:space="0" w:color="auto"/>
              <w:right w:val="single" w:sz="4" w:space="0" w:color="auto"/>
            </w:tcBorders>
          </w:tcPr>
          <w:p w14:paraId="412F5F1C" w14:textId="77777777" w:rsidR="00DA6E9A" w:rsidRDefault="00DA6E9A">
            <w:pPr>
              <w:snapToGrid w:val="0"/>
              <w:spacing w:before="50" w:afterLines="50" w:after="120" w:line="400" w:lineRule="exact"/>
              <w:jc w:val="left"/>
              <w:rPr>
                <w:color w:val="000000" w:themeColor="text1"/>
                <w:szCs w:val="21"/>
              </w:rPr>
            </w:pPr>
          </w:p>
        </w:tc>
        <w:tc>
          <w:tcPr>
            <w:tcW w:w="2560" w:type="dxa"/>
            <w:tcBorders>
              <w:top w:val="single" w:sz="4" w:space="0" w:color="auto"/>
              <w:left w:val="single" w:sz="4" w:space="0" w:color="auto"/>
              <w:bottom w:val="single" w:sz="4" w:space="0" w:color="auto"/>
              <w:right w:val="single" w:sz="4" w:space="0" w:color="auto"/>
            </w:tcBorders>
          </w:tcPr>
          <w:p w14:paraId="51607B4E" w14:textId="77777777" w:rsidR="00DA6E9A" w:rsidRDefault="00DA6E9A">
            <w:pPr>
              <w:snapToGrid w:val="0"/>
              <w:spacing w:before="50" w:afterLines="50" w:after="120" w:line="400" w:lineRule="exact"/>
              <w:jc w:val="left"/>
              <w:rPr>
                <w:color w:val="000000" w:themeColor="text1"/>
                <w:szCs w:val="21"/>
              </w:rPr>
            </w:pPr>
          </w:p>
        </w:tc>
      </w:tr>
      <w:tr w:rsidR="00DA6E9A" w14:paraId="3CC3D5DE" w14:textId="77777777">
        <w:trPr>
          <w:trHeight w:val="569"/>
        </w:trPr>
        <w:tc>
          <w:tcPr>
            <w:tcW w:w="3115" w:type="dxa"/>
            <w:tcBorders>
              <w:top w:val="single" w:sz="4" w:space="0" w:color="auto"/>
              <w:left w:val="single" w:sz="4" w:space="0" w:color="auto"/>
              <w:bottom w:val="single" w:sz="4" w:space="0" w:color="auto"/>
              <w:right w:val="single" w:sz="4" w:space="0" w:color="auto"/>
            </w:tcBorders>
          </w:tcPr>
          <w:p w14:paraId="7C2043FB" w14:textId="77777777" w:rsidR="00DA6E9A" w:rsidRDefault="00DA6E9A">
            <w:pPr>
              <w:snapToGrid w:val="0"/>
              <w:spacing w:before="50" w:afterLines="50" w:after="120" w:line="400" w:lineRule="exact"/>
              <w:jc w:val="left"/>
              <w:rPr>
                <w:color w:val="000000" w:themeColor="text1"/>
                <w:szCs w:val="21"/>
              </w:rPr>
            </w:pPr>
          </w:p>
        </w:tc>
        <w:tc>
          <w:tcPr>
            <w:tcW w:w="4054" w:type="dxa"/>
            <w:tcBorders>
              <w:top w:val="single" w:sz="4" w:space="0" w:color="auto"/>
              <w:left w:val="single" w:sz="4" w:space="0" w:color="auto"/>
              <w:bottom w:val="single" w:sz="4" w:space="0" w:color="auto"/>
              <w:right w:val="single" w:sz="4" w:space="0" w:color="auto"/>
            </w:tcBorders>
          </w:tcPr>
          <w:p w14:paraId="7CDCF97A"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445BC2EB" w14:textId="77777777" w:rsidR="00DA6E9A" w:rsidRDefault="00DA6E9A">
            <w:pPr>
              <w:snapToGrid w:val="0"/>
              <w:spacing w:before="50" w:afterLines="50" w:after="120" w:line="400" w:lineRule="exact"/>
              <w:jc w:val="left"/>
              <w:rPr>
                <w:color w:val="000000" w:themeColor="text1"/>
                <w:szCs w:val="21"/>
              </w:rPr>
            </w:pPr>
          </w:p>
        </w:tc>
        <w:tc>
          <w:tcPr>
            <w:tcW w:w="1280" w:type="dxa"/>
            <w:tcBorders>
              <w:top w:val="single" w:sz="4" w:space="0" w:color="auto"/>
              <w:left w:val="single" w:sz="4" w:space="0" w:color="auto"/>
              <w:bottom w:val="single" w:sz="4" w:space="0" w:color="auto"/>
              <w:right w:val="single" w:sz="4" w:space="0" w:color="auto"/>
            </w:tcBorders>
          </w:tcPr>
          <w:p w14:paraId="0F51861E" w14:textId="77777777" w:rsidR="00DA6E9A" w:rsidRDefault="00DA6E9A">
            <w:pPr>
              <w:snapToGrid w:val="0"/>
              <w:spacing w:before="50" w:afterLines="50" w:after="120" w:line="400" w:lineRule="exact"/>
              <w:jc w:val="left"/>
              <w:rPr>
                <w:color w:val="000000" w:themeColor="text1"/>
                <w:szCs w:val="21"/>
              </w:rPr>
            </w:pPr>
          </w:p>
        </w:tc>
        <w:tc>
          <w:tcPr>
            <w:tcW w:w="1707" w:type="dxa"/>
            <w:tcBorders>
              <w:top w:val="single" w:sz="4" w:space="0" w:color="auto"/>
              <w:left w:val="single" w:sz="4" w:space="0" w:color="auto"/>
              <w:bottom w:val="single" w:sz="4" w:space="0" w:color="auto"/>
              <w:right w:val="single" w:sz="4" w:space="0" w:color="auto"/>
            </w:tcBorders>
          </w:tcPr>
          <w:p w14:paraId="4592F115" w14:textId="77777777" w:rsidR="00DA6E9A" w:rsidRDefault="00DA6E9A">
            <w:pPr>
              <w:snapToGrid w:val="0"/>
              <w:spacing w:before="50" w:afterLines="50" w:after="120" w:line="400" w:lineRule="exact"/>
              <w:jc w:val="left"/>
              <w:rPr>
                <w:color w:val="000000" w:themeColor="text1"/>
                <w:szCs w:val="21"/>
              </w:rPr>
            </w:pPr>
          </w:p>
        </w:tc>
        <w:tc>
          <w:tcPr>
            <w:tcW w:w="2560" w:type="dxa"/>
            <w:tcBorders>
              <w:top w:val="single" w:sz="4" w:space="0" w:color="auto"/>
              <w:left w:val="single" w:sz="4" w:space="0" w:color="auto"/>
              <w:bottom w:val="single" w:sz="4" w:space="0" w:color="auto"/>
              <w:right w:val="single" w:sz="4" w:space="0" w:color="auto"/>
            </w:tcBorders>
          </w:tcPr>
          <w:p w14:paraId="313797B5" w14:textId="77777777" w:rsidR="00DA6E9A" w:rsidRDefault="00DA6E9A">
            <w:pPr>
              <w:snapToGrid w:val="0"/>
              <w:spacing w:before="50" w:afterLines="50" w:after="120" w:line="400" w:lineRule="exact"/>
              <w:jc w:val="left"/>
              <w:rPr>
                <w:color w:val="000000" w:themeColor="text1"/>
                <w:szCs w:val="21"/>
              </w:rPr>
            </w:pPr>
          </w:p>
        </w:tc>
      </w:tr>
    </w:tbl>
    <w:p w14:paraId="3FF07AB1" w14:textId="77777777" w:rsidR="00DA6E9A" w:rsidRDefault="00781F0F">
      <w:pPr>
        <w:pStyle w:val="a5"/>
        <w:snapToGrid w:val="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 w:val="21"/>
          <w:szCs w:val="21"/>
        </w:rPr>
        <w:t>注：</w:t>
      </w:r>
    </w:p>
    <w:p w14:paraId="079FB85D" w14:textId="77777777" w:rsidR="00DA6E9A" w:rsidRDefault="00781F0F">
      <w:pPr>
        <w:pStyle w:val="a5"/>
        <w:snapToGrid w:val="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 w:val="21"/>
          <w:szCs w:val="21"/>
        </w:rPr>
        <w:t>未附证明材料的业绩无效，证明材料见第四章《评审方法及标准》规定。</w:t>
      </w:r>
    </w:p>
    <w:p w14:paraId="15707605" w14:textId="77777777" w:rsidR="00DA6E9A" w:rsidRDefault="00781F0F">
      <w:pPr>
        <w:pStyle w:val="a5"/>
        <w:snapToGrid w:val="0"/>
        <w:rPr>
          <w:rFonts w:ascii="Times New Roman" w:eastAsia="宋体" w:hAnsi="Times New Roman" w:cs="Times New Roman"/>
          <w:color w:val="000000" w:themeColor="text1"/>
          <w:sz w:val="21"/>
          <w:szCs w:val="21"/>
        </w:rPr>
      </w:pP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 w:val="21"/>
          <w:szCs w:val="21"/>
        </w:rPr>
        <w:t>类似项目的定义见第四章《评审方法及标准》规定。</w:t>
      </w:r>
    </w:p>
    <w:p w14:paraId="166C5411" w14:textId="77777777" w:rsidR="00DA6E9A" w:rsidRDefault="00781F0F">
      <w:pPr>
        <w:rPr>
          <w:color w:val="000000" w:themeColor="text1"/>
        </w:rPr>
      </w:pPr>
      <w:r>
        <w:rPr>
          <w:color w:val="000000" w:themeColor="text1"/>
          <w:szCs w:val="21"/>
        </w:rPr>
        <w:t>（</w:t>
      </w:r>
      <w:r>
        <w:rPr>
          <w:color w:val="000000" w:themeColor="text1"/>
          <w:szCs w:val="21"/>
        </w:rPr>
        <w:t>3</w:t>
      </w:r>
      <w:r>
        <w:rPr>
          <w:color w:val="000000" w:themeColor="text1"/>
          <w:szCs w:val="21"/>
        </w:rPr>
        <w:t>）</w:t>
      </w:r>
      <w:r>
        <w:rPr>
          <w:color w:val="000000" w:themeColor="text1"/>
        </w:rPr>
        <w:t>本表可拓展</w:t>
      </w:r>
    </w:p>
    <w:p w14:paraId="54E1D722" w14:textId="77777777" w:rsidR="00DA6E9A" w:rsidRDefault="00DA6E9A">
      <w:pPr>
        <w:snapToGrid w:val="0"/>
        <w:spacing w:before="50"/>
        <w:jc w:val="left"/>
        <w:rPr>
          <w:color w:val="000000" w:themeColor="text1"/>
          <w:szCs w:val="21"/>
        </w:rPr>
      </w:pPr>
    </w:p>
    <w:p w14:paraId="77070DB6" w14:textId="77777777" w:rsidR="00DA6E9A" w:rsidRDefault="00781F0F">
      <w:pPr>
        <w:snapToGrid w:val="0"/>
        <w:spacing w:before="50"/>
        <w:jc w:val="left"/>
        <w:rPr>
          <w:color w:val="000000" w:themeColor="text1"/>
          <w:szCs w:val="21"/>
        </w:rPr>
        <w:sectPr w:rsidR="00DA6E9A">
          <w:headerReference w:type="default" r:id="rId31"/>
          <w:footerReference w:type="default" r:id="rId32"/>
          <w:pgSz w:w="16838" w:h="11906" w:orient="landscape"/>
          <w:pgMar w:top="1274" w:right="1418" w:bottom="1418" w:left="1418" w:header="851" w:footer="992" w:gutter="0"/>
          <w:cols w:space="720"/>
          <w:docGrid w:linePitch="312"/>
        </w:sect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zCs w:val="21"/>
        </w:rPr>
        <w:t>：</w:t>
      </w:r>
      <w:r>
        <w:rPr>
          <w:color w:val="000000" w:themeColor="text1"/>
          <w:szCs w:val="21"/>
          <w:u w:val="single"/>
        </w:rPr>
        <w:t xml:space="preserve">              </w:t>
      </w: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p>
    <w:p w14:paraId="64A60191" w14:textId="77777777" w:rsidR="00DA6E9A" w:rsidRDefault="00DA6E9A">
      <w:pPr>
        <w:snapToGrid w:val="0"/>
        <w:spacing w:before="50" w:afterLines="50" w:after="120"/>
        <w:jc w:val="left"/>
        <w:rPr>
          <w:color w:val="000000" w:themeColor="text1"/>
          <w:szCs w:val="21"/>
        </w:rPr>
      </w:pPr>
      <w:bookmarkStart w:id="100" w:name="_Hlk19110561"/>
      <w:bookmarkStart w:id="101" w:name="_Hlk93046716"/>
    </w:p>
    <w:p w14:paraId="4F96FAA8" w14:textId="77777777" w:rsidR="00DA6E9A" w:rsidRDefault="00DA6E9A">
      <w:pPr>
        <w:snapToGrid w:val="0"/>
        <w:spacing w:before="50" w:afterLines="50" w:after="120"/>
        <w:jc w:val="center"/>
        <w:rPr>
          <w:color w:val="000000" w:themeColor="text1"/>
          <w:szCs w:val="21"/>
        </w:rPr>
      </w:pPr>
    </w:p>
    <w:p w14:paraId="6E1AD6D8" w14:textId="77777777" w:rsidR="00DA6E9A" w:rsidRDefault="00781F0F">
      <w:pPr>
        <w:snapToGrid w:val="0"/>
        <w:spacing w:before="50" w:afterLines="50" w:after="120"/>
        <w:jc w:val="center"/>
        <w:rPr>
          <w:color w:val="000000" w:themeColor="text1"/>
          <w:szCs w:val="21"/>
        </w:rPr>
      </w:pPr>
      <w:r>
        <w:rPr>
          <w:color w:val="000000" w:themeColor="text1"/>
          <w:szCs w:val="21"/>
        </w:rPr>
        <w:t>供应商参加本项目无围</w:t>
      </w:r>
      <w:proofErr w:type="gramStart"/>
      <w:r>
        <w:rPr>
          <w:color w:val="000000" w:themeColor="text1"/>
          <w:szCs w:val="21"/>
        </w:rPr>
        <w:t>标串标行为</w:t>
      </w:r>
      <w:proofErr w:type="gramEnd"/>
      <w:r>
        <w:rPr>
          <w:color w:val="000000" w:themeColor="text1"/>
          <w:szCs w:val="21"/>
        </w:rPr>
        <w:t>的承诺函</w:t>
      </w:r>
    </w:p>
    <w:p w14:paraId="16B1182E" w14:textId="77777777" w:rsidR="00DA6E9A" w:rsidRDefault="00DA6E9A">
      <w:pPr>
        <w:snapToGrid w:val="0"/>
        <w:spacing w:before="50" w:afterLines="50" w:after="120"/>
        <w:jc w:val="left"/>
        <w:rPr>
          <w:color w:val="000000" w:themeColor="text1"/>
          <w:szCs w:val="21"/>
        </w:rPr>
      </w:pPr>
    </w:p>
    <w:p w14:paraId="22F94BFE" w14:textId="77777777" w:rsidR="00DA6E9A" w:rsidRDefault="00781F0F">
      <w:pPr>
        <w:snapToGrid w:val="0"/>
        <w:spacing w:before="50" w:afterLines="50" w:after="120"/>
        <w:jc w:val="left"/>
        <w:rPr>
          <w:color w:val="000000" w:themeColor="text1"/>
          <w:szCs w:val="21"/>
        </w:rPr>
      </w:pPr>
      <w:r>
        <w:rPr>
          <w:color w:val="000000" w:themeColor="text1"/>
          <w:szCs w:val="21"/>
        </w:rPr>
        <w:t>一、我方承诺</w:t>
      </w:r>
      <w:proofErr w:type="gramStart"/>
      <w:r>
        <w:rPr>
          <w:color w:val="000000" w:themeColor="text1"/>
          <w:szCs w:val="21"/>
        </w:rPr>
        <w:t>无下列</w:t>
      </w:r>
      <w:proofErr w:type="gramEnd"/>
      <w:r>
        <w:rPr>
          <w:color w:val="000000" w:themeColor="text1"/>
          <w:szCs w:val="21"/>
        </w:rPr>
        <w:t>相互串通投标的情形：</w:t>
      </w:r>
    </w:p>
    <w:p w14:paraId="50E51A5A" w14:textId="77777777" w:rsidR="00DA6E9A" w:rsidRDefault="00781F0F">
      <w:pPr>
        <w:snapToGrid w:val="0"/>
        <w:spacing w:before="50" w:afterLines="50" w:after="120"/>
        <w:jc w:val="left"/>
        <w:rPr>
          <w:color w:val="000000" w:themeColor="text1"/>
          <w:szCs w:val="21"/>
        </w:rPr>
      </w:pPr>
      <w:r>
        <w:rPr>
          <w:color w:val="000000" w:themeColor="text1"/>
          <w:szCs w:val="21"/>
        </w:rPr>
        <w:t>1.</w:t>
      </w:r>
      <w:r>
        <w:rPr>
          <w:color w:val="000000" w:themeColor="text1"/>
          <w:szCs w:val="21"/>
        </w:rPr>
        <w:t>不同供应商的响应文件由同一单位或者个人编制；或者不同供应商报名的</w:t>
      </w:r>
      <w:r>
        <w:rPr>
          <w:color w:val="000000" w:themeColor="text1"/>
          <w:szCs w:val="21"/>
        </w:rPr>
        <w:t>IP</w:t>
      </w:r>
      <w:r>
        <w:rPr>
          <w:color w:val="000000" w:themeColor="text1"/>
          <w:szCs w:val="21"/>
        </w:rPr>
        <w:t>地址一致的；</w:t>
      </w:r>
    </w:p>
    <w:p w14:paraId="0030C8B0" w14:textId="77777777" w:rsidR="00DA6E9A" w:rsidRDefault="00781F0F">
      <w:pPr>
        <w:snapToGrid w:val="0"/>
        <w:spacing w:before="50" w:afterLines="50" w:after="120"/>
        <w:jc w:val="left"/>
        <w:rPr>
          <w:color w:val="000000" w:themeColor="text1"/>
          <w:szCs w:val="21"/>
        </w:rPr>
      </w:pPr>
      <w:r>
        <w:rPr>
          <w:color w:val="000000" w:themeColor="text1"/>
          <w:szCs w:val="21"/>
        </w:rPr>
        <w:t>2.</w:t>
      </w:r>
      <w:r>
        <w:rPr>
          <w:color w:val="000000" w:themeColor="text1"/>
          <w:szCs w:val="21"/>
        </w:rPr>
        <w:t>不同供应商委托同一单位或者个人办理投标事宜；</w:t>
      </w:r>
    </w:p>
    <w:p w14:paraId="6A8FC12E" w14:textId="77777777" w:rsidR="00DA6E9A" w:rsidRDefault="00781F0F">
      <w:pPr>
        <w:snapToGrid w:val="0"/>
        <w:spacing w:before="50" w:afterLines="50" w:after="120"/>
        <w:jc w:val="left"/>
        <w:rPr>
          <w:color w:val="000000" w:themeColor="text1"/>
          <w:szCs w:val="21"/>
        </w:rPr>
      </w:pPr>
      <w:r>
        <w:rPr>
          <w:color w:val="000000" w:themeColor="text1"/>
          <w:szCs w:val="21"/>
        </w:rPr>
        <w:t>3.</w:t>
      </w:r>
      <w:r>
        <w:rPr>
          <w:color w:val="000000" w:themeColor="text1"/>
          <w:szCs w:val="21"/>
        </w:rPr>
        <w:t>不同的供应商的响应文件载明的项目管理员为同一个人；</w:t>
      </w:r>
    </w:p>
    <w:p w14:paraId="27F2F93A" w14:textId="77777777" w:rsidR="00DA6E9A" w:rsidRDefault="00781F0F">
      <w:pPr>
        <w:snapToGrid w:val="0"/>
        <w:spacing w:before="50" w:afterLines="50" w:after="120"/>
        <w:jc w:val="left"/>
        <w:rPr>
          <w:color w:val="000000" w:themeColor="text1"/>
          <w:szCs w:val="21"/>
        </w:rPr>
      </w:pPr>
      <w:r>
        <w:rPr>
          <w:color w:val="000000" w:themeColor="text1"/>
          <w:szCs w:val="21"/>
        </w:rPr>
        <w:t>4.</w:t>
      </w:r>
      <w:r>
        <w:rPr>
          <w:color w:val="000000" w:themeColor="text1"/>
          <w:szCs w:val="21"/>
        </w:rPr>
        <w:t>不同供应商的响应文件异常一致或者投标报价呈规律性差异；</w:t>
      </w:r>
    </w:p>
    <w:p w14:paraId="2F4FDD12" w14:textId="77777777" w:rsidR="00DA6E9A" w:rsidRDefault="00781F0F">
      <w:pPr>
        <w:snapToGrid w:val="0"/>
        <w:spacing w:before="50" w:afterLines="50" w:after="120"/>
        <w:jc w:val="left"/>
        <w:rPr>
          <w:color w:val="000000" w:themeColor="text1"/>
          <w:szCs w:val="21"/>
        </w:rPr>
      </w:pPr>
      <w:r>
        <w:rPr>
          <w:color w:val="000000" w:themeColor="text1"/>
          <w:szCs w:val="21"/>
        </w:rPr>
        <w:t>5.</w:t>
      </w:r>
      <w:r>
        <w:rPr>
          <w:color w:val="000000" w:themeColor="text1"/>
          <w:szCs w:val="21"/>
        </w:rPr>
        <w:t>不同供应商的响应文件相互混装；</w:t>
      </w:r>
    </w:p>
    <w:p w14:paraId="25E0BB74" w14:textId="77777777" w:rsidR="00DA6E9A" w:rsidRDefault="00781F0F">
      <w:pPr>
        <w:snapToGrid w:val="0"/>
        <w:spacing w:before="50" w:afterLines="50" w:after="120"/>
        <w:jc w:val="left"/>
        <w:rPr>
          <w:color w:val="000000" w:themeColor="text1"/>
          <w:szCs w:val="21"/>
        </w:rPr>
      </w:pPr>
      <w:r>
        <w:rPr>
          <w:color w:val="000000" w:themeColor="text1"/>
          <w:szCs w:val="21"/>
        </w:rPr>
        <w:t>6.</w:t>
      </w:r>
      <w:r>
        <w:rPr>
          <w:color w:val="000000" w:themeColor="text1"/>
          <w:szCs w:val="21"/>
        </w:rPr>
        <w:t>不同供应商的磋商保证金从同一单位或者个人账户转出。</w:t>
      </w:r>
    </w:p>
    <w:p w14:paraId="398428A8" w14:textId="77777777" w:rsidR="00DA6E9A" w:rsidRDefault="00781F0F">
      <w:pPr>
        <w:snapToGrid w:val="0"/>
        <w:spacing w:before="50" w:afterLines="50" w:after="120"/>
        <w:jc w:val="left"/>
        <w:rPr>
          <w:color w:val="000000" w:themeColor="text1"/>
          <w:szCs w:val="21"/>
        </w:rPr>
      </w:pPr>
      <w:r>
        <w:rPr>
          <w:color w:val="000000" w:themeColor="text1"/>
          <w:szCs w:val="21"/>
        </w:rPr>
        <w:t>二、我方承诺</w:t>
      </w:r>
      <w:proofErr w:type="gramStart"/>
      <w:r>
        <w:rPr>
          <w:color w:val="000000" w:themeColor="text1"/>
          <w:szCs w:val="21"/>
        </w:rPr>
        <w:t>无下列</w:t>
      </w:r>
      <w:proofErr w:type="gramEnd"/>
      <w:r>
        <w:rPr>
          <w:color w:val="000000" w:themeColor="text1"/>
          <w:szCs w:val="21"/>
        </w:rPr>
        <w:t>恶意串通的情形：</w:t>
      </w:r>
    </w:p>
    <w:p w14:paraId="1E1894DE" w14:textId="77777777" w:rsidR="00DA6E9A" w:rsidRDefault="00781F0F">
      <w:pPr>
        <w:snapToGrid w:val="0"/>
        <w:spacing w:before="50" w:afterLines="50" w:after="120"/>
        <w:jc w:val="left"/>
        <w:rPr>
          <w:color w:val="000000" w:themeColor="text1"/>
          <w:szCs w:val="21"/>
        </w:rPr>
      </w:pPr>
      <w:r>
        <w:rPr>
          <w:color w:val="000000" w:themeColor="text1"/>
          <w:szCs w:val="21"/>
        </w:rPr>
        <w:t>1.</w:t>
      </w:r>
      <w:r>
        <w:rPr>
          <w:color w:val="000000" w:themeColor="text1"/>
          <w:szCs w:val="21"/>
        </w:rPr>
        <w:t>供应商直接或者间接从采购人或者采购代理机构处获得其他供应商的相关信息并修改其响应文件或者响应文件；</w:t>
      </w:r>
    </w:p>
    <w:p w14:paraId="3013C857" w14:textId="77777777" w:rsidR="00DA6E9A" w:rsidRDefault="00781F0F">
      <w:pPr>
        <w:snapToGrid w:val="0"/>
        <w:spacing w:before="50" w:afterLines="50" w:after="120"/>
        <w:jc w:val="left"/>
        <w:rPr>
          <w:color w:val="000000" w:themeColor="text1"/>
          <w:szCs w:val="21"/>
        </w:rPr>
      </w:pPr>
      <w:r>
        <w:rPr>
          <w:color w:val="000000" w:themeColor="text1"/>
          <w:szCs w:val="21"/>
        </w:rPr>
        <w:t>2.</w:t>
      </w:r>
      <w:r>
        <w:rPr>
          <w:color w:val="000000" w:themeColor="text1"/>
          <w:szCs w:val="21"/>
        </w:rPr>
        <w:t>供应</w:t>
      </w:r>
      <w:proofErr w:type="gramStart"/>
      <w:r>
        <w:rPr>
          <w:color w:val="000000" w:themeColor="text1"/>
          <w:szCs w:val="21"/>
        </w:rPr>
        <w:t>商按照</w:t>
      </w:r>
      <w:proofErr w:type="gramEnd"/>
      <w:r>
        <w:rPr>
          <w:color w:val="000000" w:themeColor="text1"/>
          <w:szCs w:val="21"/>
        </w:rPr>
        <w:t>采购人或者采购代理机构的授意撤换、修改响应文件或者响应文件；</w:t>
      </w:r>
    </w:p>
    <w:p w14:paraId="01F97439" w14:textId="77777777" w:rsidR="00DA6E9A" w:rsidRDefault="00781F0F">
      <w:pPr>
        <w:snapToGrid w:val="0"/>
        <w:spacing w:before="50" w:afterLines="50" w:after="120"/>
        <w:jc w:val="left"/>
        <w:rPr>
          <w:color w:val="000000" w:themeColor="text1"/>
          <w:szCs w:val="21"/>
        </w:rPr>
      </w:pPr>
      <w:r>
        <w:rPr>
          <w:color w:val="000000" w:themeColor="text1"/>
          <w:szCs w:val="21"/>
        </w:rPr>
        <w:t>3.</w:t>
      </w:r>
      <w:r>
        <w:rPr>
          <w:color w:val="000000" w:themeColor="text1"/>
          <w:szCs w:val="21"/>
        </w:rPr>
        <w:t>供应商之间协商报价、技术方案等响应文件或者响应文件的实质性内容；</w:t>
      </w:r>
    </w:p>
    <w:p w14:paraId="59EC4E2D" w14:textId="77777777" w:rsidR="00DA6E9A" w:rsidRDefault="00781F0F">
      <w:pPr>
        <w:snapToGrid w:val="0"/>
        <w:spacing w:before="50" w:afterLines="50" w:after="120"/>
        <w:jc w:val="left"/>
        <w:rPr>
          <w:color w:val="000000" w:themeColor="text1"/>
          <w:szCs w:val="21"/>
        </w:rPr>
      </w:pPr>
      <w:r>
        <w:rPr>
          <w:color w:val="000000" w:themeColor="text1"/>
          <w:szCs w:val="21"/>
        </w:rPr>
        <w:t>4.</w:t>
      </w:r>
      <w:r>
        <w:rPr>
          <w:color w:val="000000" w:themeColor="text1"/>
          <w:szCs w:val="21"/>
        </w:rPr>
        <w:t>属于同一集团、协会、商会等组织成员的供应</w:t>
      </w:r>
      <w:proofErr w:type="gramStart"/>
      <w:r>
        <w:rPr>
          <w:color w:val="000000" w:themeColor="text1"/>
          <w:szCs w:val="21"/>
        </w:rPr>
        <w:t>商按照</w:t>
      </w:r>
      <w:proofErr w:type="gramEnd"/>
      <w:r>
        <w:rPr>
          <w:color w:val="000000" w:themeColor="text1"/>
          <w:szCs w:val="21"/>
        </w:rPr>
        <w:t>该组织要求协同参加政府采购活动；</w:t>
      </w:r>
    </w:p>
    <w:p w14:paraId="597FF947" w14:textId="77777777" w:rsidR="00DA6E9A" w:rsidRDefault="00781F0F">
      <w:pPr>
        <w:snapToGrid w:val="0"/>
        <w:spacing w:before="50" w:afterLines="50" w:after="120"/>
        <w:jc w:val="left"/>
        <w:rPr>
          <w:color w:val="000000" w:themeColor="text1"/>
          <w:szCs w:val="21"/>
        </w:rPr>
      </w:pPr>
      <w:r>
        <w:rPr>
          <w:color w:val="000000" w:themeColor="text1"/>
          <w:szCs w:val="21"/>
        </w:rPr>
        <w:t>5.</w:t>
      </w:r>
      <w:r>
        <w:rPr>
          <w:color w:val="000000" w:themeColor="text1"/>
          <w:szCs w:val="21"/>
        </w:rPr>
        <w:t>供应商之间事先约定一致抬高或者压低投标报价，或者在招标项目中事先约定轮流以高价位或者低价位中标，或者事先约定由某一特定供应商中标，然后再参加投标；</w:t>
      </w:r>
    </w:p>
    <w:p w14:paraId="1D8AFCF9" w14:textId="77777777" w:rsidR="00DA6E9A" w:rsidRDefault="00781F0F">
      <w:pPr>
        <w:snapToGrid w:val="0"/>
        <w:spacing w:before="50" w:afterLines="50" w:after="120"/>
        <w:jc w:val="left"/>
        <w:rPr>
          <w:color w:val="000000" w:themeColor="text1"/>
          <w:szCs w:val="21"/>
        </w:rPr>
      </w:pPr>
      <w:r>
        <w:rPr>
          <w:color w:val="000000" w:themeColor="text1"/>
          <w:szCs w:val="21"/>
        </w:rPr>
        <w:t>6.</w:t>
      </w:r>
      <w:r>
        <w:rPr>
          <w:color w:val="000000" w:themeColor="text1"/>
          <w:szCs w:val="21"/>
        </w:rPr>
        <w:t>供应商之间商定部分供应商放弃参加政府采购活动或者放弃中标；</w:t>
      </w:r>
    </w:p>
    <w:p w14:paraId="7817B0AC" w14:textId="77777777" w:rsidR="00DA6E9A" w:rsidRDefault="00781F0F">
      <w:pPr>
        <w:snapToGrid w:val="0"/>
        <w:spacing w:before="50" w:afterLines="50" w:after="120"/>
        <w:jc w:val="left"/>
        <w:rPr>
          <w:color w:val="000000" w:themeColor="text1"/>
          <w:szCs w:val="21"/>
        </w:rPr>
      </w:pPr>
      <w:r>
        <w:rPr>
          <w:color w:val="000000" w:themeColor="text1"/>
          <w:szCs w:val="21"/>
        </w:rPr>
        <w:t>7.</w:t>
      </w:r>
      <w:r>
        <w:rPr>
          <w:color w:val="000000" w:themeColor="text1"/>
          <w:szCs w:val="21"/>
        </w:rPr>
        <w:t>供应商与采购人或者采购代理机构之间、供应商相互之间，为谋求特定供应商中标或者排斥其他供应商的其他串通行为。</w:t>
      </w:r>
    </w:p>
    <w:p w14:paraId="3FE1BCFB" w14:textId="77777777" w:rsidR="00DA6E9A" w:rsidRDefault="00781F0F">
      <w:pPr>
        <w:snapToGrid w:val="0"/>
        <w:spacing w:before="50" w:afterLines="50" w:after="120"/>
        <w:jc w:val="left"/>
        <w:rPr>
          <w:color w:val="000000" w:themeColor="text1"/>
          <w:szCs w:val="21"/>
        </w:rPr>
      </w:pPr>
      <w:r>
        <w:rPr>
          <w:color w:val="000000" w:themeColor="text1"/>
          <w:szCs w:val="21"/>
        </w:rPr>
        <w:t>以上情形一经核查属实，我方愿意承担一切后果，并不再寻求任何旨在减轻或者免除法律责任的辩解。</w:t>
      </w:r>
    </w:p>
    <w:p w14:paraId="521BC4D2" w14:textId="77777777" w:rsidR="00DA6E9A" w:rsidRDefault="00781F0F">
      <w:pPr>
        <w:snapToGrid w:val="0"/>
        <w:spacing w:before="50" w:afterLines="50" w:after="120"/>
        <w:jc w:val="center"/>
        <w:rPr>
          <w:color w:val="000000" w:themeColor="text1"/>
          <w:szCs w:val="21"/>
        </w:rPr>
      </w:pPr>
      <w:r>
        <w:rPr>
          <w:color w:val="000000" w:themeColor="text1"/>
          <w:szCs w:val="21"/>
        </w:rPr>
        <w:t xml:space="preserve">  </w:t>
      </w:r>
    </w:p>
    <w:p w14:paraId="0E5A8BC0" w14:textId="77777777" w:rsidR="00DA6E9A" w:rsidRDefault="00DA6E9A">
      <w:pPr>
        <w:snapToGrid w:val="0"/>
        <w:spacing w:before="50" w:afterLines="50" w:after="120"/>
        <w:jc w:val="center"/>
        <w:rPr>
          <w:color w:val="000000" w:themeColor="text1"/>
          <w:szCs w:val="21"/>
        </w:rPr>
      </w:pPr>
    </w:p>
    <w:p w14:paraId="42B007F6" w14:textId="77777777" w:rsidR="00DA6E9A" w:rsidRDefault="00DA6E9A">
      <w:pPr>
        <w:snapToGrid w:val="0"/>
        <w:spacing w:before="50" w:afterLines="50" w:after="120"/>
        <w:jc w:val="center"/>
        <w:rPr>
          <w:color w:val="000000" w:themeColor="text1"/>
          <w:szCs w:val="21"/>
        </w:rPr>
      </w:pPr>
    </w:p>
    <w:p w14:paraId="762E3F95" w14:textId="77777777" w:rsidR="00DA6E9A" w:rsidRDefault="00781F0F">
      <w:pPr>
        <w:snapToGrid w:val="0"/>
        <w:spacing w:before="50" w:afterLines="50" w:after="120"/>
        <w:jc w:val="center"/>
        <w:rPr>
          <w:color w:val="000000" w:themeColor="text1"/>
          <w:szCs w:val="21"/>
        </w:r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zCs w:val="21"/>
        </w:rPr>
        <w:t>：</w:t>
      </w:r>
    </w:p>
    <w:p w14:paraId="674A2173" w14:textId="77777777" w:rsidR="00DA6E9A" w:rsidRDefault="00781F0F">
      <w:pPr>
        <w:snapToGrid w:val="0"/>
        <w:spacing w:before="50" w:afterLines="50" w:after="120"/>
        <w:jc w:val="center"/>
        <w:rPr>
          <w:color w:val="000000" w:themeColor="text1"/>
          <w:szCs w:val="21"/>
        </w:rPr>
      </w:pPr>
      <w:r>
        <w:rPr>
          <w:color w:val="000000" w:themeColor="text1"/>
          <w:szCs w:val="21"/>
        </w:rPr>
        <w:t>日期：</w:t>
      </w:r>
      <w:r>
        <w:rPr>
          <w:color w:val="000000" w:themeColor="text1"/>
          <w:szCs w:val="21"/>
        </w:rPr>
        <w:t xml:space="preserve">  </w:t>
      </w:r>
      <w:r>
        <w:rPr>
          <w:color w:val="000000" w:themeColor="text1"/>
          <w:szCs w:val="21"/>
        </w:rPr>
        <w:t>年</w:t>
      </w:r>
      <w:r>
        <w:rPr>
          <w:color w:val="000000" w:themeColor="text1"/>
          <w:szCs w:val="21"/>
        </w:rPr>
        <w:t xml:space="preserve">  </w:t>
      </w:r>
      <w:r>
        <w:rPr>
          <w:color w:val="000000" w:themeColor="text1"/>
          <w:szCs w:val="21"/>
        </w:rPr>
        <w:t>月</w:t>
      </w:r>
      <w:r>
        <w:rPr>
          <w:color w:val="000000" w:themeColor="text1"/>
          <w:szCs w:val="21"/>
        </w:rPr>
        <w:t xml:space="preserve">   </w:t>
      </w:r>
      <w:r>
        <w:rPr>
          <w:color w:val="000000" w:themeColor="text1"/>
          <w:szCs w:val="21"/>
        </w:rPr>
        <w:t>日</w:t>
      </w:r>
    </w:p>
    <w:bookmarkEnd w:id="100"/>
    <w:bookmarkEnd w:id="101"/>
    <w:p w14:paraId="21F22F64" w14:textId="77777777" w:rsidR="00DA6E9A" w:rsidRDefault="00DA6E9A">
      <w:pPr>
        <w:snapToGrid w:val="0"/>
        <w:spacing w:before="50" w:afterLines="50" w:after="120"/>
        <w:jc w:val="left"/>
        <w:rPr>
          <w:bCs/>
          <w:color w:val="000000" w:themeColor="text1"/>
          <w:sz w:val="24"/>
        </w:rPr>
        <w:sectPr w:rsidR="00DA6E9A">
          <w:headerReference w:type="default" r:id="rId33"/>
          <w:pgSz w:w="11906" w:h="16838"/>
          <w:pgMar w:top="1418" w:right="1133" w:bottom="1246" w:left="1418" w:header="851" w:footer="992" w:gutter="0"/>
          <w:cols w:space="720"/>
          <w:docGrid w:linePitch="312"/>
        </w:sectPr>
      </w:pPr>
    </w:p>
    <w:p w14:paraId="6310D768" w14:textId="77777777" w:rsidR="00DA6E9A" w:rsidRDefault="00781F0F">
      <w:pPr>
        <w:spacing w:line="360" w:lineRule="auto"/>
        <w:ind w:firstLineChars="1700" w:firstLine="3584"/>
        <w:rPr>
          <w:b/>
          <w:color w:val="000000" w:themeColor="text1"/>
          <w:szCs w:val="21"/>
        </w:rPr>
      </w:pPr>
      <w:r>
        <w:rPr>
          <w:b/>
          <w:color w:val="000000" w:themeColor="text1"/>
          <w:szCs w:val="21"/>
        </w:rPr>
        <w:lastRenderedPageBreak/>
        <w:t>中小企业声明函（服务）</w:t>
      </w:r>
    </w:p>
    <w:p w14:paraId="1824A6F2" w14:textId="77777777" w:rsidR="00DA6E9A" w:rsidRDefault="00781F0F">
      <w:pPr>
        <w:spacing w:line="360" w:lineRule="auto"/>
        <w:ind w:firstLine="420"/>
        <w:rPr>
          <w:bCs/>
          <w:color w:val="000000" w:themeColor="text1"/>
          <w:szCs w:val="21"/>
        </w:rPr>
      </w:pPr>
      <w:r>
        <w:rPr>
          <w:bCs/>
          <w:color w:val="000000" w:themeColor="text1"/>
          <w:szCs w:val="21"/>
        </w:rPr>
        <w:t>本公司（联合体）郑重声明，根据《政府采购促进中小企业发展管理办法》（财库﹝</w:t>
      </w:r>
      <w:r>
        <w:rPr>
          <w:bCs/>
          <w:color w:val="000000" w:themeColor="text1"/>
          <w:szCs w:val="21"/>
        </w:rPr>
        <w:t>2020</w:t>
      </w:r>
      <w:r>
        <w:rPr>
          <w:bCs/>
          <w:color w:val="000000" w:themeColor="text1"/>
          <w:szCs w:val="21"/>
        </w:rPr>
        <w:t>﹞</w:t>
      </w:r>
      <w:r>
        <w:rPr>
          <w:bCs/>
          <w:color w:val="000000" w:themeColor="text1"/>
          <w:szCs w:val="21"/>
        </w:rPr>
        <w:t xml:space="preserve">46 </w:t>
      </w:r>
      <w:r>
        <w:rPr>
          <w:bCs/>
          <w:color w:val="000000" w:themeColor="text1"/>
          <w:szCs w:val="21"/>
        </w:rPr>
        <w:t>号）的规定，本公司（联合体）参加</w:t>
      </w:r>
      <w:r>
        <w:rPr>
          <w:bCs/>
          <w:color w:val="000000" w:themeColor="text1"/>
          <w:szCs w:val="21"/>
          <w:u w:val="single"/>
        </w:rPr>
        <w:t>（单位名称）</w:t>
      </w:r>
      <w:r>
        <w:rPr>
          <w:bCs/>
          <w:color w:val="000000" w:themeColor="text1"/>
          <w:szCs w:val="21"/>
        </w:rPr>
        <w:t>的</w:t>
      </w:r>
      <w:r>
        <w:rPr>
          <w:bCs/>
          <w:color w:val="000000" w:themeColor="text1"/>
          <w:szCs w:val="21"/>
          <w:u w:val="single"/>
        </w:rPr>
        <w:t>（项目名称）</w:t>
      </w:r>
      <w:r>
        <w:rPr>
          <w:bCs/>
          <w:color w:val="000000" w:themeColor="text1"/>
          <w:szCs w:val="21"/>
        </w:rPr>
        <w:t>采购活动，服务全部由符合政策要求的中小企业承接。相关企业（含联合体中的中小企业、签订分包意向协议的中小企业）</w:t>
      </w:r>
      <w:r>
        <w:rPr>
          <w:bCs/>
          <w:color w:val="000000" w:themeColor="text1"/>
          <w:szCs w:val="21"/>
        </w:rPr>
        <w:t xml:space="preserve"> </w:t>
      </w:r>
      <w:r>
        <w:rPr>
          <w:bCs/>
          <w:color w:val="000000" w:themeColor="text1"/>
          <w:szCs w:val="21"/>
        </w:rPr>
        <w:t>的具体情况如下：</w:t>
      </w:r>
    </w:p>
    <w:p w14:paraId="5125568C" w14:textId="77777777" w:rsidR="00DA6E9A" w:rsidRDefault="00781F0F">
      <w:pPr>
        <w:spacing w:line="360" w:lineRule="auto"/>
        <w:ind w:firstLine="420"/>
        <w:rPr>
          <w:bCs/>
          <w:color w:val="000000" w:themeColor="text1"/>
          <w:szCs w:val="21"/>
        </w:rPr>
      </w:pPr>
      <w:r>
        <w:rPr>
          <w:bCs/>
          <w:color w:val="000000" w:themeColor="text1"/>
          <w:szCs w:val="21"/>
        </w:rPr>
        <w:t>1.</w:t>
      </w:r>
      <w:r>
        <w:rPr>
          <w:bCs/>
          <w:color w:val="000000" w:themeColor="text1"/>
          <w:szCs w:val="21"/>
          <w:u w:val="single"/>
        </w:rPr>
        <w:t>（标的名称）</w:t>
      </w:r>
      <w:r>
        <w:rPr>
          <w:bCs/>
          <w:color w:val="000000" w:themeColor="text1"/>
          <w:szCs w:val="21"/>
        </w:rPr>
        <w:t>，属于</w:t>
      </w:r>
      <w:r>
        <w:rPr>
          <w:bCs/>
          <w:color w:val="000000" w:themeColor="text1"/>
          <w:szCs w:val="21"/>
          <w:u w:val="single"/>
        </w:rPr>
        <w:t>（采购文件中明确的所属行业）</w:t>
      </w:r>
      <w:r>
        <w:rPr>
          <w:bCs/>
          <w:color w:val="000000" w:themeColor="text1"/>
          <w:szCs w:val="21"/>
        </w:rPr>
        <w:t>行业；承接企业为</w:t>
      </w:r>
      <w:r>
        <w:rPr>
          <w:bCs/>
          <w:color w:val="000000" w:themeColor="text1"/>
          <w:szCs w:val="21"/>
          <w:u w:val="single"/>
        </w:rPr>
        <w:t>（企业名称）</w:t>
      </w:r>
      <w:r>
        <w:rPr>
          <w:bCs/>
          <w:color w:val="000000" w:themeColor="text1"/>
          <w:szCs w:val="21"/>
        </w:rPr>
        <w:t>，从业人员</w:t>
      </w:r>
      <w:r>
        <w:rPr>
          <w:bCs/>
          <w:color w:val="000000" w:themeColor="text1"/>
          <w:szCs w:val="21"/>
          <w:u w:val="single"/>
        </w:rPr>
        <w:t xml:space="preserve">    </w:t>
      </w:r>
      <w:r>
        <w:rPr>
          <w:bCs/>
          <w:color w:val="000000" w:themeColor="text1"/>
          <w:szCs w:val="21"/>
        </w:rPr>
        <w:t>人，营业收入为</w:t>
      </w:r>
      <w:r>
        <w:rPr>
          <w:bCs/>
          <w:color w:val="000000" w:themeColor="text1"/>
          <w:szCs w:val="21"/>
          <w:u w:val="single"/>
        </w:rPr>
        <w:t xml:space="preserve">    </w:t>
      </w:r>
      <w:r>
        <w:rPr>
          <w:bCs/>
          <w:color w:val="000000" w:themeColor="text1"/>
          <w:szCs w:val="21"/>
        </w:rPr>
        <w:t>万元，资产总额为</w:t>
      </w:r>
      <w:r>
        <w:rPr>
          <w:bCs/>
          <w:color w:val="000000" w:themeColor="text1"/>
          <w:szCs w:val="21"/>
          <w:u w:val="single"/>
        </w:rPr>
        <w:t xml:space="preserve">    </w:t>
      </w:r>
      <w:r>
        <w:rPr>
          <w:bCs/>
          <w:color w:val="000000" w:themeColor="text1"/>
          <w:szCs w:val="21"/>
        </w:rPr>
        <w:t>万元，属于</w:t>
      </w:r>
      <w:r>
        <w:rPr>
          <w:bCs/>
          <w:color w:val="000000" w:themeColor="text1"/>
          <w:szCs w:val="21"/>
          <w:u w:val="single"/>
        </w:rPr>
        <w:t>（中型企业、小型企业、微型企业）</w:t>
      </w:r>
      <w:r>
        <w:rPr>
          <w:bCs/>
          <w:color w:val="000000" w:themeColor="text1"/>
          <w:szCs w:val="21"/>
        </w:rPr>
        <w:t>；</w:t>
      </w:r>
    </w:p>
    <w:p w14:paraId="20762163" w14:textId="77777777" w:rsidR="00DA6E9A" w:rsidRDefault="00781F0F">
      <w:pPr>
        <w:spacing w:line="360" w:lineRule="auto"/>
        <w:ind w:firstLine="420"/>
        <w:rPr>
          <w:bCs/>
          <w:color w:val="000000" w:themeColor="text1"/>
          <w:szCs w:val="21"/>
        </w:rPr>
      </w:pPr>
      <w:r>
        <w:rPr>
          <w:bCs/>
          <w:color w:val="000000" w:themeColor="text1"/>
          <w:szCs w:val="21"/>
        </w:rPr>
        <w:t>2.</w:t>
      </w:r>
      <w:r>
        <w:rPr>
          <w:bCs/>
          <w:color w:val="000000" w:themeColor="text1"/>
          <w:szCs w:val="21"/>
          <w:u w:val="single"/>
        </w:rPr>
        <w:t>（标的名称）</w:t>
      </w:r>
      <w:r>
        <w:rPr>
          <w:bCs/>
          <w:color w:val="000000" w:themeColor="text1"/>
          <w:szCs w:val="21"/>
        </w:rPr>
        <w:t>，属于</w:t>
      </w:r>
      <w:r>
        <w:rPr>
          <w:bCs/>
          <w:color w:val="000000" w:themeColor="text1"/>
          <w:szCs w:val="21"/>
          <w:u w:val="single"/>
        </w:rPr>
        <w:t>（采购文件中明确的所属行业）</w:t>
      </w:r>
      <w:r>
        <w:rPr>
          <w:bCs/>
          <w:color w:val="000000" w:themeColor="text1"/>
          <w:szCs w:val="21"/>
        </w:rPr>
        <w:t>行业；承接企业为</w:t>
      </w:r>
      <w:r>
        <w:rPr>
          <w:bCs/>
          <w:color w:val="000000" w:themeColor="text1"/>
          <w:szCs w:val="21"/>
          <w:u w:val="single"/>
        </w:rPr>
        <w:t>（企业名称）</w:t>
      </w:r>
      <w:r>
        <w:rPr>
          <w:bCs/>
          <w:color w:val="000000" w:themeColor="text1"/>
          <w:szCs w:val="21"/>
        </w:rPr>
        <w:t>，从业人员</w:t>
      </w:r>
      <w:r>
        <w:rPr>
          <w:bCs/>
          <w:color w:val="000000" w:themeColor="text1"/>
          <w:szCs w:val="21"/>
          <w:u w:val="single"/>
        </w:rPr>
        <w:t xml:space="preserve">       </w:t>
      </w:r>
      <w:r>
        <w:rPr>
          <w:bCs/>
          <w:color w:val="000000" w:themeColor="text1"/>
          <w:szCs w:val="21"/>
        </w:rPr>
        <w:t>人，营业收入为</w:t>
      </w:r>
      <w:r>
        <w:rPr>
          <w:bCs/>
          <w:color w:val="000000" w:themeColor="text1"/>
          <w:szCs w:val="21"/>
          <w:u w:val="single"/>
        </w:rPr>
        <w:t xml:space="preserve">     </w:t>
      </w:r>
      <w:r>
        <w:rPr>
          <w:bCs/>
          <w:color w:val="000000" w:themeColor="text1"/>
          <w:szCs w:val="21"/>
        </w:rPr>
        <w:t>万元，资产总额为</w:t>
      </w:r>
      <w:r>
        <w:rPr>
          <w:bCs/>
          <w:color w:val="000000" w:themeColor="text1"/>
          <w:szCs w:val="21"/>
          <w:u w:val="single"/>
        </w:rPr>
        <w:t xml:space="preserve">       </w:t>
      </w:r>
      <w:r>
        <w:rPr>
          <w:bCs/>
          <w:color w:val="000000" w:themeColor="text1"/>
          <w:szCs w:val="21"/>
        </w:rPr>
        <w:t>万元，属于</w:t>
      </w:r>
      <w:r>
        <w:rPr>
          <w:bCs/>
          <w:color w:val="000000" w:themeColor="text1"/>
          <w:szCs w:val="21"/>
          <w:u w:val="single"/>
        </w:rPr>
        <w:t>（中型企业、小型企业、微型企业）</w:t>
      </w:r>
      <w:r>
        <w:rPr>
          <w:bCs/>
          <w:color w:val="000000" w:themeColor="text1"/>
          <w:szCs w:val="21"/>
        </w:rPr>
        <w:t>；</w:t>
      </w:r>
    </w:p>
    <w:p w14:paraId="6EEB9559" w14:textId="77777777" w:rsidR="00DA6E9A" w:rsidRDefault="00781F0F">
      <w:pPr>
        <w:spacing w:line="360" w:lineRule="auto"/>
        <w:ind w:firstLine="420"/>
        <w:rPr>
          <w:bCs/>
          <w:color w:val="000000" w:themeColor="text1"/>
          <w:szCs w:val="21"/>
        </w:rPr>
      </w:pPr>
      <w:r>
        <w:rPr>
          <w:bCs/>
          <w:color w:val="000000" w:themeColor="text1"/>
          <w:szCs w:val="21"/>
        </w:rPr>
        <w:t>……</w:t>
      </w:r>
    </w:p>
    <w:p w14:paraId="5ECD74FC" w14:textId="77777777" w:rsidR="00DA6E9A" w:rsidRDefault="00781F0F">
      <w:pPr>
        <w:spacing w:line="360" w:lineRule="auto"/>
        <w:ind w:firstLine="420"/>
        <w:rPr>
          <w:bCs/>
          <w:color w:val="000000" w:themeColor="text1"/>
          <w:szCs w:val="21"/>
        </w:rPr>
      </w:pPr>
      <w:r>
        <w:rPr>
          <w:bCs/>
          <w:color w:val="000000" w:themeColor="text1"/>
          <w:szCs w:val="21"/>
        </w:rPr>
        <w:t>以上企业，不属于大企业的分支机构，不存在控股股东为大企业的情形，也不存在与大企业的负责人为同一人的情形。</w:t>
      </w:r>
    </w:p>
    <w:p w14:paraId="0B0DD8EB" w14:textId="77777777" w:rsidR="00DA6E9A" w:rsidRDefault="00781F0F">
      <w:pPr>
        <w:spacing w:line="360" w:lineRule="auto"/>
        <w:ind w:firstLine="420"/>
        <w:rPr>
          <w:bCs/>
          <w:color w:val="000000" w:themeColor="text1"/>
          <w:szCs w:val="21"/>
        </w:rPr>
      </w:pPr>
      <w:r>
        <w:rPr>
          <w:bCs/>
          <w:color w:val="000000" w:themeColor="text1"/>
          <w:szCs w:val="21"/>
        </w:rPr>
        <w:t>本企业对上述声明内容的真实性负责。如有虚假，将依法承担相应责任。</w:t>
      </w:r>
    </w:p>
    <w:p w14:paraId="2D475C08" w14:textId="77777777" w:rsidR="00DA6E9A" w:rsidRDefault="00781F0F">
      <w:pPr>
        <w:spacing w:line="360" w:lineRule="auto"/>
        <w:ind w:firstLineChars="1500" w:firstLine="3150"/>
        <w:rPr>
          <w:bCs/>
          <w:color w:val="000000" w:themeColor="text1"/>
          <w:szCs w:val="21"/>
        </w:rPr>
      </w:pPr>
      <w:r>
        <w:rPr>
          <w:bCs/>
          <w:color w:val="000000" w:themeColor="text1"/>
          <w:szCs w:val="21"/>
        </w:rPr>
        <w:t>企业名称（电子签章）：</w:t>
      </w:r>
      <w:r>
        <w:rPr>
          <w:bCs/>
          <w:color w:val="000000" w:themeColor="text1"/>
          <w:szCs w:val="21"/>
        </w:rPr>
        <w:t xml:space="preserve">                                             </w:t>
      </w:r>
      <w:r>
        <w:rPr>
          <w:bCs/>
          <w:color w:val="000000" w:themeColor="text1"/>
          <w:szCs w:val="21"/>
        </w:rPr>
        <w:t>日期：</w:t>
      </w:r>
      <w:bookmarkStart w:id="102" w:name="_Hlk65852026"/>
    </w:p>
    <w:p w14:paraId="25A25C46" w14:textId="77777777" w:rsidR="00DA6E9A" w:rsidRDefault="00781F0F">
      <w:pPr>
        <w:spacing w:line="360" w:lineRule="auto"/>
        <w:jc w:val="left"/>
        <w:rPr>
          <w:bCs/>
          <w:color w:val="000000" w:themeColor="text1"/>
          <w:szCs w:val="21"/>
        </w:rPr>
      </w:pPr>
      <w:r>
        <w:rPr>
          <w:bCs/>
          <w:color w:val="000000" w:themeColor="text1"/>
          <w:szCs w:val="21"/>
        </w:rPr>
        <w:t>注：（</w:t>
      </w:r>
      <w:r>
        <w:rPr>
          <w:bCs/>
          <w:color w:val="000000" w:themeColor="text1"/>
          <w:szCs w:val="21"/>
        </w:rPr>
        <w:t>1</w:t>
      </w:r>
      <w:r>
        <w:rPr>
          <w:bCs/>
          <w:color w:val="000000" w:themeColor="text1"/>
          <w:szCs w:val="21"/>
        </w:rPr>
        <w:t>）如供应商为联合体或分包的，声明函中</w:t>
      </w:r>
      <w:r>
        <w:rPr>
          <w:bCs/>
          <w:color w:val="000000" w:themeColor="text1"/>
          <w:szCs w:val="21"/>
        </w:rPr>
        <w:t>“</w:t>
      </w:r>
      <w:r>
        <w:rPr>
          <w:bCs/>
          <w:color w:val="000000" w:themeColor="text1"/>
          <w:szCs w:val="21"/>
        </w:rPr>
        <w:t>项目名称</w:t>
      </w:r>
      <w:r>
        <w:rPr>
          <w:bCs/>
          <w:color w:val="000000" w:themeColor="text1"/>
          <w:szCs w:val="21"/>
        </w:rPr>
        <w:t>”</w:t>
      </w:r>
      <w:r>
        <w:rPr>
          <w:bCs/>
          <w:color w:val="000000" w:themeColor="text1"/>
          <w:szCs w:val="21"/>
        </w:rPr>
        <w:t>应填写联合体中小</w:t>
      </w:r>
      <w:proofErr w:type="gramStart"/>
      <w:r>
        <w:rPr>
          <w:bCs/>
          <w:color w:val="000000" w:themeColor="text1"/>
          <w:szCs w:val="21"/>
        </w:rPr>
        <w:t>微企业</w:t>
      </w:r>
      <w:proofErr w:type="gramEnd"/>
      <w:r>
        <w:rPr>
          <w:bCs/>
          <w:color w:val="000000" w:themeColor="text1"/>
          <w:szCs w:val="21"/>
        </w:rPr>
        <w:t>承担的具体内容或者小</w:t>
      </w:r>
      <w:proofErr w:type="gramStart"/>
      <w:r>
        <w:rPr>
          <w:bCs/>
          <w:color w:val="000000" w:themeColor="text1"/>
          <w:szCs w:val="21"/>
        </w:rPr>
        <w:t>微企业</w:t>
      </w:r>
      <w:proofErr w:type="gramEnd"/>
      <w:r>
        <w:rPr>
          <w:bCs/>
          <w:color w:val="000000" w:themeColor="text1"/>
          <w:szCs w:val="21"/>
        </w:rPr>
        <w:t>具体分包内容。</w:t>
      </w:r>
    </w:p>
    <w:p w14:paraId="60BABA33" w14:textId="77777777" w:rsidR="00DA6E9A" w:rsidRDefault="00781F0F">
      <w:pPr>
        <w:spacing w:line="360" w:lineRule="auto"/>
        <w:jc w:val="left"/>
        <w:rPr>
          <w:bCs/>
          <w:color w:val="000000" w:themeColor="text1"/>
          <w:szCs w:val="21"/>
        </w:rPr>
      </w:pPr>
      <w:r>
        <w:rPr>
          <w:bCs/>
          <w:color w:val="000000" w:themeColor="text1"/>
          <w:szCs w:val="21"/>
        </w:rPr>
        <w:t>（</w:t>
      </w:r>
      <w:r>
        <w:rPr>
          <w:bCs/>
          <w:color w:val="000000" w:themeColor="text1"/>
          <w:szCs w:val="21"/>
        </w:rPr>
        <w:t>2</w:t>
      </w:r>
      <w:r>
        <w:rPr>
          <w:bCs/>
          <w:color w:val="000000" w:themeColor="text1"/>
          <w:szCs w:val="21"/>
        </w:rPr>
        <w:t>）请根据真实情况出具《中小企业声明函》。依法享受中小企业优惠政策的，采购人或采购代理机构在公告成交结果时，同时公告其《中小企业声明函》，接受社会监督。</w:t>
      </w:r>
    </w:p>
    <w:p w14:paraId="76862F62" w14:textId="77777777" w:rsidR="00DA6E9A" w:rsidRDefault="00781F0F">
      <w:pPr>
        <w:spacing w:line="360" w:lineRule="auto"/>
        <w:jc w:val="left"/>
        <w:rPr>
          <w:bCs/>
          <w:color w:val="000000" w:themeColor="text1"/>
          <w:szCs w:val="21"/>
        </w:rPr>
      </w:pPr>
      <w:r>
        <w:rPr>
          <w:bCs/>
          <w:color w:val="000000" w:themeColor="text1"/>
          <w:szCs w:val="21"/>
        </w:rPr>
        <w:t>（</w:t>
      </w:r>
      <w:r>
        <w:rPr>
          <w:bCs/>
          <w:color w:val="000000" w:themeColor="text1"/>
          <w:szCs w:val="21"/>
        </w:rPr>
        <w:t>3</w:t>
      </w:r>
      <w:r>
        <w:rPr>
          <w:bCs/>
          <w:color w:val="000000" w:themeColor="text1"/>
          <w:szCs w:val="21"/>
        </w:rPr>
        <w:t>）从业人员、营业收入、资产总额填报上一年度数据，无上</w:t>
      </w:r>
      <w:proofErr w:type="gramStart"/>
      <w:r>
        <w:rPr>
          <w:bCs/>
          <w:color w:val="000000" w:themeColor="text1"/>
          <w:szCs w:val="21"/>
        </w:rPr>
        <w:t>一</w:t>
      </w:r>
      <w:proofErr w:type="gramEnd"/>
      <w:r>
        <w:rPr>
          <w:bCs/>
          <w:color w:val="000000" w:themeColor="text1"/>
          <w:szCs w:val="21"/>
        </w:rPr>
        <w:t>年度数据的新成立企业参照国务院批准的中小企业划分标准，根据企业自身情况如实判断。</w:t>
      </w:r>
    </w:p>
    <w:bookmarkEnd w:id="102"/>
    <w:p w14:paraId="14D4C248" w14:textId="77777777" w:rsidR="00DA6E9A" w:rsidRDefault="00DA6E9A">
      <w:pPr>
        <w:spacing w:line="360" w:lineRule="auto"/>
        <w:ind w:firstLineChars="1500" w:firstLine="3162"/>
        <w:rPr>
          <w:b/>
          <w:bCs/>
          <w:color w:val="000000" w:themeColor="text1"/>
          <w:szCs w:val="21"/>
        </w:rPr>
      </w:pPr>
    </w:p>
    <w:p w14:paraId="412E0B6A" w14:textId="77777777" w:rsidR="00DA6E9A" w:rsidRDefault="00781F0F">
      <w:pPr>
        <w:ind w:right="420"/>
        <w:rPr>
          <w:b/>
          <w:bCs/>
          <w:color w:val="000000" w:themeColor="text1"/>
          <w:szCs w:val="21"/>
        </w:rPr>
      </w:pPr>
      <w:r>
        <w:rPr>
          <w:b/>
          <w:bCs/>
          <w:color w:val="000000" w:themeColor="text1"/>
          <w:szCs w:val="21"/>
        </w:rPr>
        <w:t>监狱企业须提供最新一期《</w:t>
      </w:r>
      <w:r>
        <w:rPr>
          <w:b/>
          <w:bCs/>
          <w:color w:val="000000" w:themeColor="text1"/>
          <w:szCs w:val="21"/>
        </w:rPr>
        <w:t>XX</w:t>
      </w:r>
      <w:r>
        <w:rPr>
          <w:b/>
          <w:bCs/>
          <w:color w:val="000000" w:themeColor="text1"/>
          <w:szCs w:val="21"/>
        </w:rPr>
        <w:t>省监狱企业产品目录》或其他监狱企业证明材料。（非监狱企业无需提供）</w:t>
      </w:r>
    </w:p>
    <w:p w14:paraId="1E78B162" w14:textId="77777777" w:rsidR="00DA6E9A" w:rsidRDefault="00DA6E9A">
      <w:pPr>
        <w:spacing w:line="360" w:lineRule="auto"/>
        <w:jc w:val="left"/>
        <w:rPr>
          <w:b/>
          <w:color w:val="000000" w:themeColor="text1"/>
          <w:szCs w:val="21"/>
        </w:rPr>
      </w:pPr>
      <w:bookmarkStart w:id="103" w:name="OLE_LINK14"/>
      <w:bookmarkStart w:id="104" w:name="OLE_LINK13"/>
    </w:p>
    <w:p w14:paraId="1739C835" w14:textId="77777777" w:rsidR="00DA6E9A" w:rsidRDefault="00781F0F">
      <w:pPr>
        <w:spacing w:line="360" w:lineRule="auto"/>
        <w:jc w:val="left"/>
        <w:rPr>
          <w:b/>
          <w:color w:val="000000" w:themeColor="text1"/>
          <w:szCs w:val="21"/>
        </w:rPr>
      </w:pPr>
      <w:r>
        <w:rPr>
          <w:b/>
          <w:color w:val="000000" w:themeColor="text1"/>
          <w:szCs w:val="21"/>
        </w:rPr>
        <w:t>残疾人福利性单位须提供《残疾人福利性单位声明函》，格式如下。（非残疾人福利性单位无需提供）</w:t>
      </w:r>
    </w:p>
    <w:p w14:paraId="1EC2574C" w14:textId="77777777" w:rsidR="00DA6E9A" w:rsidRDefault="00781F0F">
      <w:pPr>
        <w:spacing w:line="360" w:lineRule="auto"/>
        <w:jc w:val="center"/>
        <w:rPr>
          <w:b/>
          <w:color w:val="000000" w:themeColor="text1"/>
          <w:szCs w:val="21"/>
        </w:rPr>
      </w:pPr>
      <w:r>
        <w:rPr>
          <w:b/>
          <w:color w:val="000000" w:themeColor="text1"/>
          <w:szCs w:val="21"/>
        </w:rPr>
        <w:t>残疾人福利性单位声明函</w:t>
      </w:r>
    </w:p>
    <w:bookmarkEnd w:id="103"/>
    <w:bookmarkEnd w:id="104"/>
    <w:p w14:paraId="209BC15F" w14:textId="77777777" w:rsidR="00DA6E9A" w:rsidRDefault="00781F0F">
      <w:pPr>
        <w:spacing w:line="360" w:lineRule="auto"/>
        <w:ind w:firstLine="420"/>
        <w:jc w:val="left"/>
        <w:rPr>
          <w:color w:val="000000" w:themeColor="text1"/>
          <w:szCs w:val="21"/>
        </w:rPr>
      </w:pPr>
      <w:r>
        <w:rPr>
          <w:color w:val="000000" w:themeColor="text1"/>
          <w:szCs w:val="21"/>
        </w:rPr>
        <w:t>本单位郑重声明，根据《财政部</w:t>
      </w:r>
      <w:r>
        <w:rPr>
          <w:color w:val="000000" w:themeColor="text1"/>
          <w:szCs w:val="21"/>
        </w:rPr>
        <w:t xml:space="preserve"> </w:t>
      </w:r>
      <w:r>
        <w:rPr>
          <w:color w:val="000000" w:themeColor="text1"/>
          <w:szCs w:val="21"/>
        </w:rPr>
        <w:t>民政部</w:t>
      </w:r>
      <w:r>
        <w:rPr>
          <w:color w:val="000000" w:themeColor="text1"/>
          <w:szCs w:val="21"/>
        </w:rPr>
        <w:t xml:space="preserve"> </w:t>
      </w:r>
      <w:r>
        <w:rPr>
          <w:color w:val="000000" w:themeColor="text1"/>
          <w:szCs w:val="21"/>
        </w:rPr>
        <w:t>中国残疾人联合会关于促进残疾人就业政府采购政策的通知》（财库〔</w:t>
      </w:r>
      <w:r>
        <w:rPr>
          <w:color w:val="000000" w:themeColor="text1"/>
          <w:szCs w:val="21"/>
        </w:rPr>
        <w:t>2017</w:t>
      </w:r>
      <w:r>
        <w:rPr>
          <w:color w:val="000000" w:themeColor="text1"/>
          <w:szCs w:val="21"/>
        </w:rPr>
        <w:t>〕</w:t>
      </w:r>
      <w:r>
        <w:rPr>
          <w:color w:val="000000" w:themeColor="text1"/>
          <w:szCs w:val="21"/>
        </w:rPr>
        <w:t>141</w:t>
      </w:r>
      <w:r>
        <w:rPr>
          <w:color w:val="000000" w:themeColor="text1"/>
          <w:szCs w:val="21"/>
        </w:rPr>
        <w:t>号）的规定，本单位为符合条件的残疾人福利性单位，且本单位参加</w:t>
      </w:r>
      <w:r>
        <w:rPr>
          <w:color w:val="000000" w:themeColor="text1"/>
          <w:szCs w:val="21"/>
          <w:u w:val="single"/>
        </w:rPr>
        <w:t xml:space="preserve">        </w:t>
      </w:r>
      <w:r>
        <w:rPr>
          <w:color w:val="000000" w:themeColor="text1"/>
          <w:szCs w:val="21"/>
        </w:rPr>
        <w:t>单位的</w:t>
      </w:r>
      <w:r>
        <w:rPr>
          <w:color w:val="000000" w:themeColor="text1"/>
          <w:szCs w:val="21"/>
          <w:u w:val="single"/>
        </w:rPr>
        <w:t xml:space="preserve">           </w:t>
      </w:r>
      <w:r>
        <w:rPr>
          <w:color w:val="000000" w:themeColor="text1"/>
          <w:szCs w:val="21"/>
        </w:rPr>
        <w:t>项目采购活动提供本单位制造的货物（由本单位承担工程</w:t>
      </w:r>
      <w:r>
        <w:rPr>
          <w:color w:val="000000" w:themeColor="text1"/>
          <w:szCs w:val="21"/>
        </w:rPr>
        <w:t>/</w:t>
      </w:r>
      <w:r>
        <w:rPr>
          <w:color w:val="000000" w:themeColor="text1"/>
          <w:szCs w:val="21"/>
        </w:rPr>
        <w:t>提供服务），或者提供其他残疾人福利性单位制造的货物（不包括使用非残疾人福利性单位注册商标的货物）。</w:t>
      </w:r>
    </w:p>
    <w:p w14:paraId="12562D49" w14:textId="77777777" w:rsidR="00DA6E9A" w:rsidRDefault="00781F0F">
      <w:pPr>
        <w:spacing w:line="360" w:lineRule="auto"/>
        <w:ind w:firstLine="420"/>
        <w:rPr>
          <w:color w:val="000000" w:themeColor="text1"/>
          <w:szCs w:val="21"/>
        </w:rPr>
      </w:pPr>
      <w:r>
        <w:rPr>
          <w:color w:val="000000" w:themeColor="text1"/>
          <w:szCs w:val="21"/>
        </w:rPr>
        <w:lastRenderedPageBreak/>
        <w:t>本单位对上述声明的真实性负责。如有虚假，将依法承担相应责任。</w:t>
      </w:r>
    </w:p>
    <w:p w14:paraId="0F13FFD9" w14:textId="77777777" w:rsidR="00DA6E9A" w:rsidRDefault="00781F0F">
      <w:pPr>
        <w:spacing w:line="360" w:lineRule="auto"/>
        <w:ind w:firstLine="420"/>
        <w:rPr>
          <w:color w:val="000000" w:themeColor="text1"/>
          <w:spacing w:val="6"/>
          <w:szCs w:val="21"/>
        </w:rPr>
      </w:pPr>
      <w:r>
        <w:rPr>
          <w:color w:val="000000" w:themeColor="text1"/>
          <w:spacing w:val="6"/>
          <w:sz w:val="30"/>
          <w:szCs w:val="30"/>
        </w:rPr>
        <w:t xml:space="preserve">              </w:t>
      </w:r>
      <w:r>
        <w:rPr>
          <w:color w:val="000000" w:themeColor="text1"/>
          <w:spacing w:val="6"/>
          <w:szCs w:val="21"/>
        </w:rPr>
        <w:t xml:space="preserve">                           </w:t>
      </w:r>
      <w:r>
        <w:rPr>
          <w:color w:val="000000" w:themeColor="text1"/>
          <w:spacing w:val="6"/>
          <w:szCs w:val="21"/>
        </w:rPr>
        <w:t>单位名称（</w:t>
      </w:r>
      <w:r>
        <w:rPr>
          <w:bCs/>
          <w:color w:val="000000" w:themeColor="text1"/>
          <w:szCs w:val="21"/>
        </w:rPr>
        <w:t>电子签章</w:t>
      </w:r>
      <w:r>
        <w:rPr>
          <w:color w:val="000000" w:themeColor="text1"/>
          <w:spacing w:val="6"/>
          <w:szCs w:val="21"/>
        </w:rPr>
        <w:t>）：</w:t>
      </w:r>
      <w:r>
        <w:rPr>
          <w:color w:val="000000" w:themeColor="text1"/>
          <w:spacing w:val="6"/>
          <w:szCs w:val="21"/>
        </w:rPr>
        <w:t xml:space="preserve">          </w:t>
      </w:r>
    </w:p>
    <w:p w14:paraId="0D4ACF66" w14:textId="77777777" w:rsidR="00DA6E9A" w:rsidRDefault="00781F0F">
      <w:pPr>
        <w:spacing w:line="360" w:lineRule="auto"/>
        <w:ind w:firstLine="420"/>
        <w:rPr>
          <w:color w:val="000000" w:themeColor="text1"/>
          <w:spacing w:val="6"/>
          <w:szCs w:val="21"/>
        </w:rPr>
      </w:pPr>
      <w:r>
        <w:rPr>
          <w:color w:val="000000" w:themeColor="text1"/>
          <w:spacing w:val="6"/>
          <w:szCs w:val="21"/>
        </w:rPr>
        <w:t xml:space="preserve">                                                       </w:t>
      </w:r>
      <w:r>
        <w:rPr>
          <w:color w:val="000000" w:themeColor="text1"/>
          <w:spacing w:val="6"/>
          <w:szCs w:val="21"/>
        </w:rPr>
        <w:t>日</w:t>
      </w:r>
      <w:r>
        <w:rPr>
          <w:color w:val="000000" w:themeColor="text1"/>
          <w:spacing w:val="6"/>
          <w:szCs w:val="21"/>
        </w:rPr>
        <w:t xml:space="preserve">  </w:t>
      </w:r>
      <w:r>
        <w:rPr>
          <w:color w:val="000000" w:themeColor="text1"/>
          <w:spacing w:val="6"/>
          <w:szCs w:val="21"/>
        </w:rPr>
        <w:t>期：</w:t>
      </w:r>
    </w:p>
    <w:p w14:paraId="0A032BF0" w14:textId="77777777" w:rsidR="00DA6E9A" w:rsidRDefault="00DA6E9A">
      <w:pPr>
        <w:snapToGrid w:val="0"/>
        <w:spacing w:before="50" w:afterLines="50" w:after="120"/>
        <w:jc w:val="left"/>
        <w:rPr>
          <w:bCs/>
          <w:color w:val="000000" w:themeColor="text1"/>
          <w:sz w:val="24"/>
        </w:rPr>
      </w:pPr>
    </w:p>
    <w:p w14:paraId="36B94C49" w14:textId="77777777" w:rsidR="00DA6E9A" w:rsidRDefault="00DA6E9A">
      <w:pPr>
        <w:snapToGrid w:val="0"/>
        <w:spacing w:beforeLines="50" w:before="120" w:after="50" w:line="440" w:lineRule="exact"/>
        <w:jc w:val="center"/>
        <w:outlineLvl w:val="1"/>
        <w:rPr>
          <w:bCs/>
          <w:color w:val="000000" w:themeColor="text1"/>
          <w:sz w:val="24"/>
        </w:rPr>
        <w:sectPr w:rsidR="00DA6E9A">
          <w:pgSz w:w="11906" w:h="16838"/>
          <w:pgMar w:top="1418" w:right="1133" w:bottom="1246" w:left="1418" w:header="851" w:footer="992" w:gutter="0"/>
          <w:cols w:space="720"/>
          <w:docGrid w:linePitch="312"/>
        </w:sectPr>
      </w:pPr>
    </w:p>
    <w:p w14:paraId="7DB06BE6" w14:textId="77777777" w:rsidR="00DA6E9A" w:rsidRDefault="00781F0F">
      <w:pPr>
        <w:snapToGrid w:val="0"/>
        <w:spacing w:beforeLines="50" w:before="120" w:after="50" w:line="440" w:lineRule="exact"/>
        <w:jc w:val="center"/>
        <w:outlineLvl w:val="1"/>
        <w:rPr>
          <w:bCs/>
          <w:color w:val="000000" w:themeColor="text1"/>
          <w:sz w:val="24"/>
        </w:rPr>
      </w:pPr>
      <w:r>
        <w:rPr>
          <w:bCs/>
          <w:color w:val="000000" w:themeColor="text1"/>
          <w:sz w:val="24"/>
        </w:rPr>
        <w:lastRenderedPageBreak/>
        <w:t>第三部分</w:t>
      </w:r>
      <w:r>
        <w:rPr>
          <w:bCs/>
          <w:color w:val="000000" w:themeColor="text1"/>
          <w:sz w:val="24"/>
        </w:rPr>
        <w:t xml:space="preserve"> </w:t>
      </w:r>
      <w:r>
        <w:rPr>
          <w:bCs/>
          <w:color w:val="000000" w:themeColor="text1"/>
          <w:sz w:val="24"/>
        </w:rPr>
        <w:t>报价文件</w:t>
      </w:r>
    </w:p>
    <w:p w14:paraId="74285F85" w14:textId="77777777" w:rsidR="00DA6E9A" w:rsidRDefault="00781F0F">
      <w:pPr>
        <w:jc w:val="center"/>
        <w:rPr>
          <w:b/>
          <w:bCs/>
          <w:color w:val="000000" w:themeColor="text1"/>
          <w:szCs w:val="21"/>
        </w:rPr>
      </w:pPr>
      <w:r>
        <w:rPr>
          <w:b/>
          <w:bCs/>
          <w:color w:val="000000" w:themeColor="text1"/>
          <w:szCs w:val="21"/>
        </w:rPr>
        <w:t>根据采购文件规定及供应商提供的材料自行编写目录（部分格式后附）。</w:t>
      </w:r>
    </w:p>
    <w:p w14:paraId="4BE57304" w14:textId="77777777" w:rsidR="00DA6E9A" w:rsidRDefault="00DA6E9A">
      <w:pPr>
        <w:jc w:val="center"/>
        <w:rPr>
          <w:b/>
          <w:color w:val="000000" w:themeColor="text1"/>
          <w:szCs w:val="21"/>
        </w:rPr>
        <w:sectPr w:rsidR="00DA6E9A">
          <w:pgSz w:w="11906" w:h="16838"/>
          <w:pgMar w:top="1418" w:right="1133" w:bottom="1246" w:left="1418" w:header="851" w:footer="992" w:gutter="0"/>
          <w:cols w:space="720"/>
          <w:docGrid w:linePitch="312"/>
        </w:sectPr>
      </w:pPr>
    </w:p>
    <w:p w14:paraId="3C7A4A7A" w14:textId="77777777" w:rsidR="00DA6E9A" w:rsidRDefault="00781F0F">
      <w:pPr>
        <w:jc w:val="center"/>
        <w:rPr>
          <w:b/>
          <w:color w:val="000000" w:themeColor="text1"/>
          <w:szCs w:val="21"/>
        </w:rPr>
      </w:pPr>
      <w:r>
        <w:rPr>
          <w:b/>
          <w:color w:val="000000" w:themeColor="text1"/>
          <w:szCs w:val="21"/>
        </w:rPr>
        <w:lastRenderedPageBreak/>
        <w:t>响</w:t>
      </w:r>
      <w:r>
        <w:rPr>
          <w:b/>
          <w:color w:val="000000" w:themeColor="text1"/>
          <w:szCs w:val="21"/>
        </w:rPr>
        <w:t xml:space="preserve"> </w:t>
      </w:r>
      <w:r>
        <w:rPr>
          <w:b/>
          <w:color w:val="000000" w:themeColor="text1"/>
          <w:szCs w:val="21"/>
        </w:rPr>
        <w:t>应</w:t>
      </w:r>
      <w:r>
        <w:rPr>
          <w:b/>
          <w:color w:val="000000" w:themeColor="text1"/>
          <w:szCs w:val="21"/>
        </w:rPr>
        <w:t xml:space="preserve"> </w:t>
      </w:r>
      <w:r>
        <w:rPr>
          <w:b/>
          <w:color w:val="000000" w:themeColor="text1"/>
          <w:szCs w:val="21"/>
        </w:rPr>
        <w:t>函</w:t>
      </w:r>
    </w:p>
    <w:p w14:paraId="3A8804FC" w14:textId="77777777" w:rsidR="00DA6E9A" w:rsidRDefault="00DA6E9A">
      <w:pPr>
        <w:rPr>
          <w:b/>
          <w:color w:val="000000" w:themeColor="text1"/>
          <w:szCs w:val="21"/>
        </w:rPr>
      </w:pPr>
    </w:p>
    <w:p w14:paraId="0F340926" w14:textId="77777777" w:rsidR="00DA6E9A" w:rsidRDefault="00781F0F">
      <w:pPr>
        <w:spacing w:line="360" w:lineRule="auto"/>
        <w:rPr>
          <w:color w:val="000000" w:themeColor="text1"/>
          <w:szCs w:val="21"/>
        </w:rPr>
      </w:pPr>
      <w:bookmarkStart w:id="105" w:name="_Hlk19110643"/>
      <w:r>
        <w:rPr>
          <w:color w:val="000000" w:themeColor="text1"/>
          <w:szCs w:val="21"/>
        </w:rPr>
        <w:t>致：</w:t>
      </w:r>
      <w:r>
        <w:rPr>
          <w:color w:val="000000" w:themeColor="text1"/>
          <w:szCs w:val="21"/>
        </w:rPr>
        <w:t>_</w:t>
      </w:r>
      <w:r>
        <w:rPr>
          <w:i/>
          <w:iCs/>
          <w:color w:val="000000" w:themeColor="text1"/>
          <w:szCs w:val="21"/>
          <w:u w:val="single"/>
        </w:rPr>
        <w:t>（采购人名称）</w:t>
      </w:r>
      <w:r>
        <w:rPr>
          <w:i/>
          <w:iCs/>
          <w:color w:val="000000" w:themeColor="text1"/>
          <w:szCs w:val="21"/>
        </w:rPr>
        <w:t>_</w:t>
      </w:r>
    </w:p>
    <w:p w14:paraId="5A4FA2DC" w14:textId="77777777" w:rsidR="00DA6E9A" w:rsidRDefault="00781F0F">
      <w:pPr>
        <w:spacing w:line="360" w:lineRule="auto"/>
        <w:ind w:firstLineChars="200" w:firstLine="420"/>
        <w:rPr>
          <w:color w:val="000000" w:themeColor="text1"/>
          <w:szCs w:val="21"/>
        </w:rPr>
      </w:pPr>
      <w:r>
        <w:rPr>
          <w:color w:val="000000" w:themeColor="text1"/>
          <w:szCs w:val="21"/>
        </w:rPr>
        <w:t>我方已仔细研究了</w:t>
      </w:r>
      <w:r>
        <w:rPr>
          <w:i/>
          <w:iCs/>
          <w:color w:val="000000" w:themeColor="text1"/>
          <w:szCs w:val="21"/>
          <w:u w:val="single"/>
        </w:rPr>
        <w:t>（项目名称）</w:t>
      </w:r>
      <w:r>
        <w:rPr>
          <w:color w:val="000000" w:themeColor="text1"/>
          <w:szCs w:val="21"/>
        </w:rPr>
        <w:t>的采购文件的全部内容，签字代表</w:t>
      </w:r>
      <w:r>
        <w:rPr>
          <w:i/>
          <w:iCs/>
          <w:color w:val="000000" w:themeColor="text1"/>
          <w:szCs w:val="21"/>
          <w:u w:val="single"/>
        </w:rPr>
        <w:t>（授权代表姓名）</w:t>
      </w:r>
      <w:r>
        <w:rPr>
          <w:color w:val="000000" w:themeColor="text1"/>
          <w:szCs w:val="21"/>
        </w:rPr>
        <w:t>经正式授权并代表供应商</w:t>
      </w:r>
      <w:r>
        <w:rPr>
          <w:color w:val="000000" w:themeColor="text1"/>
          <w:szCs w:val="21"/>
          <w:u w:val="single"/>
        </w:rPr>
        <w:t xml:space="preserve"> </w:t>
      </w:r>
      <w:r>
        <w:rPr>
          <w:i/>
          <w:iCs/>
          <w:color w:val="000000" w:themeColor="text1"/>
          <w:szCs w:val="21"/>
          <w:u w:val="single"/>
        </w:rPr>
        <w:t>（供应商名称）</w:t>
      </w:r>
      <w:r>
        <w:rPr>
          <w:i/>
          <w:iCs/>
          <w:color w:val="000000" w:themeColor="text1"/>
          <w:szCs w:val="21"/>
          <w:u w:val="single"/>
        </w:rPr>
        <w:t xml:space="preserve"> </w:t>
      </w:r>
      <w:r>
        <w:rPr>
          <w:color w:val="000000" w:themeColor="text1"/>
          <w:szCs w:val="21"/>
        </w:rPr>
        <w:t>提交响应文件。</w:t>
      </w:r>
    </w:p>
    <w:bookmarkEnd w:id="105"/>
    <w:p w14:paraId="3C27CAA2" w14:textId="77777777" w:rsidR="00DA6E9A" w:rsidRDefault="00781F0F">
      <w:pPr>
        <w:spacing w:line="360" w:lineRule="auto"/>
        <w:ind w:firstLineChars="200" w:firstLine="420"/>
        <w:rPr>
          <w:color w:val="000000" w:themeColor="text1"/>
          <w:szCs w:val="21"/>
        </w:rPr>
      </w:pPr>
      <w:r>
        <w:rPr>
          <w:color w:val="000000" w:themeColor="text1"/>
          <w:szCs w:val="21"/>
        </w:rPr>
        <w:t>据此函，签字代表宣布同意如下：</w:t>
      </w:r>
    </w:p>
    <w:p w14:paraId="5D95743A"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1</w:t>
      </w:r>
      <w:r>
        <w:rPr>
          <w:color w:val="000000" w:themeColor="text1"/>
          <w:szCs w:val="21"/>
        </w:rPr>
        <w:t>）供应商已详细审查全部</w:t>
      </w:r>
      <w:r>
        <w:rPr>
          <w:color w:val="000000" w:themeColor="text1"/>
          <w:szCs w:val="21"/>
        </w:rPr>
        <w:t>“</w:t>
      </w:r>
      <w:r>
        <w:rPr>
          <w:color w:val="000000" w:themeColor="text1"/>
          <w:szCs w:val="21"/>
        </w:rPr>
        <w:t>采购文件</w:t>
      </w:r>
      <w:r>
        <w:rPr>
          <w:color w:val="000000" w:themeColor="text1"/>
          <w:szCs w:val="21"/>
        </w:rPr>
        <w:t>”</w:t>
      </w:r>
      <w:r>
        <w:rPr>
          <w:color w:val="000000" w:themeColor="text1"/>
          <w:szCs w:val="21"/>
        </w:rPr>
        <w:t>，包括修改文件（如有的话）以及全部参考资料和有关附件，已经了解我方对于采购文件、采购过程、采购结果有依法进行询问、质疑、投诉的权利及相关渠道和要求。</w:t>
      </w:r>
    </w:p>
    <w:p w14:paraId="4998CAEF"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2</w:t>
      </w:r>
      <w:r>
        <w:rPr>
          <w:color w:val="000000" w:themeColor="text1"/>
          <w:szCs w:val="21"/>
        </w:rPr>
        <w:t>）供应商在响应之前已经与贵方进行了充分的沟通，完全理解并接受采购文件的各项规定和要求，对采购文件的合理性、合法性不再有异议。</w:t>
      </w:r>
    </w:p>
    <w:p w14:paraId="05AE01F4"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3</w:t>
      </w:r>
      <w:r>
        <w:rPr>
          <w:color w:val="000000" w:themeColor="text1"/>
          <w:szCs w:val="21"/>
        </w:rPr>
        <w:t>）本响应有效期自响应文件递交截止之日起</w:t>
      </w:r>
      <w:r>
        <w:rPr>
          <w:color w:val="000000" w:themeColor="text1"/>
          <w:szCs w:val="21"/>
          <w:u w:val="single"/>
        </w:rPr>
        <w:t xml:space="preserve">     </w:t>
      </w:r>
      <w:r>
        <w:rPr>
          <w:color w:val="000000" w:themeColor="text1"/>
          <w:szCs w:val="21"/>
        </w:rPr>
        <w:t>天。</w:t>
      </w:r>
    </w:p>
    <w:p w14:paraId="7F8D99EB"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4</w:t>
      </w:r>
      <w:r>
        <w:rPr>
          <w:color w:val="000000" w:themeColor="text1"/>
          <w:szCs w:val="21"/>
        </w:rPr>
        <w:t>）如成交，本响应文件至本项目合同履行</w:t>
      </w:r>
      <w:proofErr w:type="gramStart"/>
      <w:r>
        <w:rPr>
          <w:color w:val="000000" w:themeColor="text1"/>
          <w:szCs w:val="21"/>
        </w:rPr>
        <w:t>完毕止均保持</w:t>
      </w:r>
      <w:proofErr w:type="gramEnd"/>
      <w:r>
        <w:rPr>
          <w:color w:val="000000" w:themeColor="text1"/>
          <w:szCs w:val="21"/>
        </w:rPr>
        <w:t>有效，本供应商将按</w:t>
      </w:r>
      <w:r>
        <w:rPr>
          <w:color w:val="000000" w:themeColor="text1"/>
          <w:szCs w:val="21"/>
        </w:rPr>
        <w:t>“</w:t>
      </w:r>
      <w:r>
        <w:rPr>
          <w:color w:val="000000" w:themeColor="text1"/>
          <w:szCs w:val="21"/>
        </w:rPr>
        <w:t>采购文件</w:t>
      </w:r>
      <w:r>
        <w:rPr>
          <w:color w:val="000000" w:themeColor="text1"/>
          <w:szCs w:val="21"/>
        </w:rPr>
        <w:t>”</w:t>
      </w:r>
      <w:r>
        <w:rPr>
          <w:color w:val="000000" w:themeColor="text1"/>
          <w:szCs w:val="21"/>
        </w:rPr>
        <w:t>及政府采购法律、法规的规定履行合同责任和义务，并承诺</w:t>
      </w:r>
      <w:proofErr w:type="gramStart"/>
      <w:r>
        <w:rPr>
          <w:color w:val="000000" w:themeColor="text1"/>
          <w:szCs w:val="21"/>
        </w:rPr>
        <w:t>不</w:t>
      </w:r>
      <w:proofErr w:type="gramEnd"/>
      <w:r>
        <w:rPr>
          <w:color w:val="000000" w:themeColor="text1"/>
          <w:szCs w:val="21"/>
        </w:rPr>
        <w:t>分包及转包他人。</w:t>
      </w:r>
    </w:p>
    <w:p w14:paraId="7656D9FC"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5</w:t>
      </w:r>
      <w:r>
        <w:rPr>
          <w:color w:val="000000" w:themeColor="text1"/>
          <w:szCs w:val="21"/>
        </w:rPr>
        <w:t>）供应商同意按照贵方要求提供与响应有关的一切数据或资料。</w:t>
      </w:r>
    </w:p>
    <w:p w14:paraId="7CF57E12" w14:textId="77777777" w:rsidR="00DA6E9A" w:rsidRDefault="00781F0F">
      <w:pPr>
        <w:spacing w:line="360" w:lineRule="auto"/>
        <w:rPr>
          <w:color w:val="000000" w:themeColor="text1"/>
          <w:szCs w:val="21"/>
        </w:rPr>
      </w:pPr>
      <w:r>
        <w:rPr>
          <w:color w:val="000000" w:themeColor="text1"/>
          <w:szCs w:val="21"/>
        </w:rPr>
        <w:t>（</w:t>
      </w:r>
      <w:r>
        <w:rPr>
          <w:color w:val="000000" w:themeColor="text1"/>
          <w:szCs w:val="21"/>
        </w:rPr>
        <w:t>6</w:t>
      </w:r>
      <w:r>
        <w:rPr>
          <w:color w:val="000000" w:themeColor="text1"/>
          <w:szCs w:val="21"/>
        </w:rPr>
        <w:t>）与本项目有关的一切正式往来信函请寄：</w:t>
      </w:r>
    </w:p>
    <w:p w14:paraId="70F27D89" w14:textId="77777777" w:rsidR="00DA6E9A" w:rsidRDefault="00781F0F">
      <w:pPr>
        <w:spacing w:line="360" w:lineRule="auto"/>
        <w:rPr>
          <w:color w:val="000000" w:themeColor="text1"/>
          <w:szCs w:val="21"/>
        </w:rPr>
      </w:pPr>
      <w:r>
        <w:rPr>
          <w:color w:val="000000" w:themeColor="text1"/>
          <w:szCs w:val="21"/>
        </w:rPr>
        <w:t>地址：</w:t>
      </w:r>
      <w:r>
        <w:rPr>
          <w:color w:val="000000" w:themeColor="text1"/>
          <w:szCs w:val="21"/>
          <w:u w:val="single"/>
        </w:rPr>
        <w:t xml:space="preserve">                      </w:t>
      </w:r>
      <w:r>
        <w:rPr>
          <w:color w:val="000000" w:themeColor="text1"/>
          <w:szCs w:val="21"/>
        </w:rPr>
        <w:t>邮编：</w:t>
      </w:r>
      <w:r>
        <w:rPr>
          <w:color w:val="000000" w:themeColor="text1"/>
          <w:szCs w:val="21"/>
          <w:u w:val="single"/>
        </w:rPr>
        <w:t xml:space="preserve">         </w:t>
      </w:r>
      <w:r>
        <w:rPr>
          <w:color w:val="000000" w:themeColor="text1"/>
          <w:szCs w:val="21"/>
        </w:rPr>
        <w:t xml:space="preserve">  </w:t>
      </w:r>
      <w:r>
        <w:rPr>
          <w:color w:val="000000" w:themeColor="text1"/>
          <w:szCs w:val="21"/>
        </w:rPr>
        <w:t>电话：</w:t>
      </w:r>
      <w:r>
        <w:rPr>
          <w:color w:val="000000" w:themeColor="text1"/>
          <w:szCs w:val="21"/>
          <w:u w:val="single"/>
        </w:rPr>
        <w:t xml:space="preserve">            </w:t>
      </w:r>
    </w:p>
    <w:p w14:paraId="21C6DA7F" w14:textId="77777777" w:rsidR="00DA6E9A" w:rsidRDefault="00781F0F">
      <w:pPr>
        <w:spacing w:line="360" w:lineRule="auto"/>
        <w:rPr>
          <w:color w:val="000000" w:themeColor="text1"/>
          <w:szCs w:val="21"/>
        </w:rPr>
      </w:pPr>
      <w:r>
        <w:rPr>
          <w:color w:val="000000" w:themeColor="text1"/>
          <w:szCs w:val="21"/>
        </w:rPr>
        <w:t>传真：</w:t>
      </w:r>
      <w:r>
        <w:rPr>
          <w:color w:val="000000" w:themeColor="text1"/>
          <w:szCs w:val="21"/>
          <w:u w:val="single"/>
        </w:rPr>
        <w:t xml:space="preserve">           </w:t>
      </w:r>
      <w:r>
        <w:rPr>
          <w:color w:val="000000" w:themeColor="text1"/>
          <w:szCs w:val="21"/>
        </w:rPr>
        <w:t xml:space="preserve"> </w:t>
      </w:r>
    </w:p>
    <w:p w14:paraId="64B8F900" w14:textId="77777777" w:rsidR="00DA6E9A" w:rsidRDefault="00781F0F">
      <w:pPr>
        <w:spacing w:line="360" w:lineRule="auto"/>
        <w:rPr>
          <w:color w:val="000000" w:themeColor="text1"/>
          <w:szCs w:val="21"/>
        </w:rPr>
      </w:pPr>
      <w:r>
        <w:rPr>
          <w:color w:val="000000" w:themeColor="text1"/>
          <w:szCs w:val="21"/>
        </w:rPr>
        <w:t>供应商代表姓名</w:t>
      </w:r>
      <w:r>
        <w:rPr>
          <w:color w:val="000000" w:themeColor="text1"/>
          <w:szCs w:val="21"/>
          <w:u w:val="single"/>
        </w:rPr>
        <w:t xml:space="preserve">         </w:t>
      </w:r>
      <w:r>
        <w:rPr>
          <w:color w:val="000000" w:themeColor="text1"/>
          <w:szCs w:val="21"/>
        </w:rPr>
        <w:t xml:space="preserve">  </w:t>
      </w:r>
      <w:r>
        <w:rPr>
          <w:color w:val="000000" w:themeColor="text1"/>
          <w:szCs w:val="21"/>
        </w:rPr>
        <w:t>职务：</w:t>
      </w:r>
      <w:r>
        <w:rPr>
          <w:color w:val="000000" w:themeColor="text1"/>
          <w:szCs w:val="21"/>
          <w:u w:val="single"/>
        </w:rPr>
        <w:t xml:space="preserve">             </w:t>
      </w:r>
      <w:r>
        <w:rPr>
          <w:color w:val="000000" w:themeColor="text1"/>
          <w:szCs w:val="21"/>
        </w:rPr>
        <w:t>邮箱：</w:t>
      </w:r>
      <w:r>
        <w:rPr>
          <w:color w:val="000000" w:themeColor="text1"/>
          <w:szCs w:val="21"/>
          <w:u w:val="single"/>
        </w:rPr>
        <w:t xml:space="preserve">              </w:t>
      </w:r>
    </w:p>
    <w:p w14:paraId="27355E0D" w14:textId="77777777" w:rsidR="00DA6E9A" w:rsidRDefault="00DA6E9A">
      <w:pPr>
        <w:spacing w:line="360" w:lineRule="auto"/>
        <w:rPr>
          <w:color w:val="000000" w:themeColor="text1"/>
          <w:szCs w:val="21"/>
        </w:rPr>
      </w:pPr>
    </w:p>
    <w:p w14:paraId="4565E586" w14:textId="77777777" w:rsidR="00DA6E9A" w:rsidRDefault="00DA6E9A">
      <w:pPr>
        <w:spacing w:line="360" w:lineRule="auto"/>
        <w:rPr>
          <w:color w:val="000000" w:themeColor="text1"/>
          <w:szCs w:val="21"/>
        </w:rPr>
      </w:pPr>
    </w:p>
    <w:p w14:paraId="7123267C" w14:textId="77777777" w:rsidR="00DA6E9A" w:rsidRDefault="00781F0F">
      <w:pPr>
        <w:spacing w:line="360" w:lineRule="auto"/>
        <w:rPr>
          <w:color w:val="000000" w:themeColor="text1"/>
          <w:szCs w:val="21"/>
          <w:u w:val="single"/>
        </w:rPr>
      </w:pPr>
      <w:r>
        <w:rPr>
          <w:color w:val="000000" w:themeColor="text1"/>
          <w:szCs w:val="21"/>
        </w:rPr>
        <w:t>供应商名称</w:t>
      </w:r>
      <w:r>
        <w:rPr>
          <w:color w:val="000000" w:themeColor="text1"/>
          <w:szCs w:val="21"/>
        </w:rPr>
        <w:t>(</w:t>
      </w:r>
      <w:r>
        <w:rPr>
          <w:color w:val="000000" w:themeColor="text1"/>
          <w:szCs w:val="21"/>
        </w:rPr>
        <w:t>电子签章</w:t>
      </w:r>
      <w:r>
        <w:rPr>
          <w:color w:val="000000" w:themeColor="text1"/>
          <w:szCs w:val="21"/>
        </w:rPr>
        <w:t>)</w:t>
      </w:r>
      <w:r>
        <w:rPr>
          <w:color w:val="000000" w:themeColor="text1"/>
          <w:szCs w:val="21"/>
        </w:rPr>
        <w:t>：：</w:t>
      </w:r>
      <w:r>
        <w:rPr>
          <w:color w:val="000000" w:themeColor="text1"/>
          <w:szCs w:val="21"/>
          <w:u w:val="single"/>
        </w:rPr>
        <w:t xml:space="preserve">                  </w:t>
      </w:r>
    </w:p>
    <w:p w14:paraId="6C8856F5" w14:textId="77777777" w:rsidR="00DA6E9A" w:rsidRDefault="00DA6E9A">
      <w:pPr>
        <w:spacing w:line="360" w:lineRule="auto"/>
        <w:rPr>
          <w:color w:val="000000" w:themeColor="text1"/>
          <w:szCs w:val="21"/>
        </w:rPr>
      </w:pPr>
    </w:p>
    <w:p w14:paraId="457CF535" w14:textId="77777777" w:rsidR="00DA6E9A" w:rsidRDefault="00DA6E9A">
      <w:pPr>
        <w:spacing w:line="360" w:lineRule="auto"/>
        <w:rPr>
          <w:color w:val="000000" w:themeColor="text1"/>
          <w:szCs w:val="21"/>
        </w:rPr>
      </w:pPr>
    </w:p>
    <w:p w14:paraId="65D7C400" w14:textId="77777777" w:rsidR="00DA6E9A" w:rsidRDefault="00781F0F">
      <w:pPr>
        <w:spacing w:line="360" w:lineRule="auto"/>
        <w:rPr>
          <w:color w:val="000000" w:themeColor="text1"/>
          <w:szCs w:val="21"/>
        </w:rPr>
      </w:pPr>
      <w:r>
        <w:rPr>
          <w:color w:val="000000" w:themeColor="text1"/>
          <w:szCs w:val="21"/>
        </w:rPr>
        <w:t>日期：</w:t>
      </w:r>
      <w:r>
        <w:rPr>
          <w:color w:val="000000" w:themeColor="text1"/>
          <w:szCs w:val="21"/>
          <w:u w:val="single"/>
        </w:rPr>
        <w:t xml:space="preserve">      </w:t>
      </w:r>
      <w:r>
        <w:rPr>
          <w:color w:val="000000" w:themeColor="text1"/>
          <w:szCs w:val="21"/>
        </w:rPr>
        <w:t>年</w:t>
      </w:r>
      <w:r>
        <w:rPr>
          <w:color w:val="000000" w:themeColor="text1"/>
          <w:szCs w:val="21"/>
          <w:u w:val="single"/>
        </w:rPr>
        <w:t xml:space="preserve">    </w:t>
      </w:r>
      <w:r>
        <w:rPr>
          <w:color w:val="000000" w:themeColor="text1"/>
          <w:szCs w:val="21"/>
        </w:rPr>
        <w:t>月</w:t>
      </w:r>
      <w:r>
        <w:rPr>
          <w:color w:val="000000" w:themeColor="text1"/>
          <w:szCs w:val="21"/>
          <w:u w:val="single"/>
        </w:rPr>
        <w:t xml:space="preserve">   </w:t>
      </w:r>
      <w:r>
        <w:rPr>
          <w:color w:val="000000" w:themeColor="text1"/>
          <w:szCs w:val="21"/>
        </w:rPr>
        <w:t>日</w:t>
      </w:r>
    </w:p>
    <w:p w14:paraId="2187145C" w14:textId="77777777" w:rsidR="00DA6E9A" w:rsidRDefault="00781F0F">
      <w:pPr>
        <w:rPr>
          <w:b/>
          <w:color w:val="000000" w:themeColor="text1"/>
          <w:szCs w:val="21"/>
        </w:rPr>
      </w:pPr>
      <w:r>
        <w:rPr>
          <w:b/>
          <w:color w:val="000000" w:themeColor="text1"/>
          <w:szCs w:val="21"/>
        </w:rPr>
        <w:br w:type="page"/>
      </w:r>
    </w:p>
    <w:p w14:paraId="5624D786" w14:textId="77777777" w:rsidR="00DA6E9A" w:rsidRDefault="00781F0F">
      <w:pPr>
        <w:jc w:val="center"/>
        <w:rPr>
          <w:b/>
          <w:color w:val="000000" w:themeColor="text1"/>
          <w:szCs w:val="21"/>
        </w:rPr>
      </w:pPr>
      <w:r>
        <w:rPr>
          <w:b/>
          <w:color w:val="000000" w:themeColor="text1"/>
          <w:szCs w:val="21"/>
        </w:rPr>
        <w:lastRenderedPageBreak/>
        <w:t>响应报价明细表</w:t>
      </w:r>
    </w:p>
    <w:p w14:paraId="5E6D222B" w14:textId="77777777" w:rsidR="00DA6E9A" w:rsidRDefault="00781F0F">
      <w:pPr>
        <w:ind w:firstLineChars="1150" w:firstLine="2415"/>
        <w:rPr>
          <w:color w:val="000000" w:themeColor="text1"/>
          <w:szCs w:val="21"/>
        </w:rPr>
      </w:pPr>
      <w:r>
        <w:rPr>
          <w:color w:val="000000" w:themeColor="text1"/>
          <w:szCs w:val="21"/>
        </w:rPr>
        <w:t xml:space="preserve">                            </w:t>
      </w:r>
      <w:r>
        <w:rPr>
          <w:color w:val="000000" w:themeColor="text1"/>
          <w:szCs w:val="21"/>
        </w:rPr>
        <w:t>金额单位：人民币（元）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8"/>
        <w:gridCol w:w="1783"/>
        <w:gridCol w:w="1189"/>
        <w:gridCol w:w="1783"/>
        <w:gridCol w:w="1387"/>
        <w:gridCol w:w="1585"/>
      </w:tblGrid>
      <w:tr w:rsidR="00DA6E9A" w14:paraId="45773C04" w14:textId="77777777">
        <w:trPr>
          <w:trHeight w:hRule="exact" w:val="883"/>
          <w:jc w:val="center"/>
        </w:trPr>
        <w:tc>
          <w:tcPr>
            <w:tcW w:w="898" w:type="dxa"/>
            <w:tcBorders>
              <w:top w:val="single" w:sz="4" w:space="0" w:color="auto"/>
              <w:left w:val="single" w:sz="4" w:space="0" w:color="auto"/>
              <w:bottom w:val="single" w:sz="4" w:space="0" w:color="auto"/>
              <w:right w:val="single" w:sz="4" w:space="0" w:color="auto"/>
            </w:tcBorders>
            <w:vAlign w:val="center"/>
          </w:tcPr>
          <w:p w14:paraId="1BC4BA71" w14:textId="77777777" w:rsidR="00DA6E9A" w:rsidRDefault="00781F0F">
            <w:pPr>
              <w:jc w:val="center"/>
              <w:rPr>
                <w:color w:val="000000" w:themeColor="text1"/>
                <w:spacing w:val="20"/>
                <w:szCs w:val="21"/>
              </w:rPr>
            </w:pPr>
            <w:r>
              <w:rPr>
                <w:color w:val="000000" w:themeColor="text1"/>
                <w:szCs w:val="21"/>
              </w:rPr>
              <w:t>序号</w:t>
            </w:r>
          </w:p>
        </w:tc>
        <w:tc>
          <w:tcPr>
            <w:tcW w:w="1783" w:type="dxa"/>
            <w:tcBorders>
              <w:top w:val="single" w:sz="4" w:space="0" w:color="auto"/>
              <w:left w:val="single" w:sz="4" w:space="0" w:color="auto"/>
              <w:bottom w:val="single" w:sz="4" w:space="0" w:color="auto"/>
              <w:right w:val="single" w:sz="4" w:space="0" w:color="auto"/>
            </w:tcBorders>
            <w:vAlign w:val="center"/>
          </w:tcPr>
          <w:p w14:paraId="65314D53" w14:textId="77777777" w:rsidR="00DA6E9A" w:rsidRDefault="00781F0F">
            <w:pPr>
              <w:jc w:val="center"/>
              <w:rPr>
                <w:color w:val="000000" w:themeColor="text1"/>
                <w:szCs w:val="21"/>
              </w:rPr>
            </w:pPr>
            <w:r>
              <w:rPr>
                <w:color w:val="000000" w:themeColor="text1"/>
                <w:szCs w:val="21"/>
              </w:rPr>
              <w:t>服务名称</w:t>
            </w:r>
          </w:p>
        </w:tc>
        <w:tc>
          <w:tcPr>
            <w:tcW w:w="1189" w:type="dxa"/>
            <w:tcBorders>
              <w:top w:val="single" w:sz="4" w:space="0" w:color="auto"/>
              <w:left w:val="single" w:sz="4" w:space="0" w:color="auto"/>
              <w:bottom w:val="single" w:sz="4" w:space="0" w:color="auto"/>
              <w:right w:val="single" w:sz="4" w:space="0" w:color="auto"/>
            </w:tcBorders>
            <w:vAlign w:val="center"/>
          </w:tcPr>
          <w:p w14:paraId="2F7065E9" w14:textId="77777777" w:rsidR="00DA6E9A" w:rsidRDefault="00781F0F">
            <w:pPr>
              <w:jc w:val="center"/>
              <w:rPr>
                <w:color w:val="000000" w:themeColor="text1"/>
                <w:szCs w:val="21"/>
              </w:rPr>
            </w:pPr>
            <w:r>
              <w:rPr>
                <w:color w:val="000000" w:themeColor="text1"/>
                <w:szCs w:val="21"/>
              </w:rPr>
              <w:t>服务商</w:t>
            </w:r>
          </w:p>
        </w:tc>
        <w:tc>
          <w:tcPr>
            <w:tcW w:w="1783" w:type="dxa"/>
            <w:tcBorders>
              <w:top w:val="single" w:sz="4" w:space="0" w:color="auto"/>
              <w:left w:val="single" w:sz="4" w:space="0" w:color="auto"/>
              <w:bottom w:val="single" w:sz="4" w:space="0" w:color="auto"/>
              <w:right w:val="single" w:sz="4" w:space="0" w:color="auto"/>
            </w:tcBorders>
            <w:vAlign w:val="center"/>
          </w:tcPr>
          <w:p w14:paraId="06025FAF" w14:textId="77777777" w:rsidR="00DA6E9A" w:rsidRDefault="00781F0F">
            <w:pPr>
              <w:jc w:val="center"/>
              <w:rPr>
                <w:color w:val="000000" w:themeColor="text1"/>
                <w:szCs w:val="21"/>
              </w:rPr>
            </w:pPr>
            <w:r>
              <w:rPr>
                <w:color w:val="000000" w:themeColor="text1"/>
                <w:szCs w:val="21"/>
              </w:rPr>
              <w:t>单位及数量</w:t>
            </w:r>
          </w:p>
        </w:tc>
        <w:tc>
          <w:tcPr>
            <w:tcW w:w="1387" w:type="dxa"/>
            <w:tcBorders>
              <w:top w:val="single" w:sz="4" w:space="0" w:color="auto"/>
              <w:left w:val="single" w:sz="4" w:space="0" w:color="auto"/>
              <w:bottom w:val="single" w:sz="4" w:space="0" w:color="auto"/>
              <w:right w:val="single" w:sz="4" w:space="0" w:color="auto"/>
            </w:tcBorders>
            <w:vAlign w:val="center"/>
          </w:tcPr>
          <w:p w14:paraId="241D6D5B" w14:textId="77777777" w:rsidR="00DA6E9A" w:rsidRDefault="00781F0F">
            <w:pPr>
              <w:jc w:val="center"/>
              <w:rPr>
                <w:color w:val="000000" w:themeColor="text1"/>
                <w:szCs w:val="21"/>
              </w:rPr>
            </w:pPr>
            <w:r>
              <w:rPr>
                <w:color w:val="000000" w:themeColor="text1"/>
                <w:szCs w:val="21"/>
              </w:rPr>
              <w:t>单价</w:t>
            </w:r>
          </w:p>
        </w:tc>
        <w:tc>
          <w:tcPr>
            <w:tcW w:w="1585" w:type="dxa"/>
            <w:tcBorders>
              <w:top w:val="single" w:sz="4" w:space="0" w:color="auto"/>
              <w:left w:val="single" w:sz="4" w:space="0" w:color="auto"/>
              <w:bottom w:val="single" w:sz="4" w:space="0" w:color="auto"/>
              <w:right w:val="single" w:sz="4" w:space="0" w:color="auto"/>
            </w:tcBorders>
            <w:vAlign w:val="center"/>
          </w:tcPr>
          <w:p w14:paraId="17F8F90E" w14:textId="77777777" w:rsidR="00DA6E9A" w:rsidRDefault="00781F0F">
            <w:pPr>
              <w:jc w:val="center"/>
              <w:rPr>
                <w:color w:val="000000" w:themeColor="text1"/>
                <w:szCs w:val="21"/>
              </w:rPr>
            </w:pPr>
            <w:r>
              <w:rPr>
                <w:color w:val="000000" w:themeColor="text1"/>
                <w:szCs w:val="21"/>
              </w:rPr>
              <w:t>合计</w:t>
            </w:r>
          </w:p>
        </w:tc>
      </w:tr>
      <w:tr w:rsidR="00DA6E9A" w14:paraId="7F6C01FB" w14:textId="77777777">
        <w:trPr>
          <w:trHeight w:hRule="exact" w:val="883"/>
          <w:jc w:val="center"/>
        </w:trPr>
        <w:tc>
          <w:tcPr>
            <w:tcW w:w="898" w:type="dxa"/>
            <w:tcBorders>
              <w:top w:val="single" w:sz="4" w:space="0" w:color="auto"/>
              <w:left w:val="single" w:sz="4" w:space="0" w:color="auto"/>
              <w:bottom w:val="single" w:sz="4" w:space="0" w:color="auto"/>
              <w:right w:val="single" w:sz="4" w:space="0" w:color="auto"/>
            </w:tcBorders>
            <w:vAlign w:val="center"/>
          </w:tcPr>
          <w:p w14:paraId="0A464C8F" w14:textId="77777777" w:rsidR="00DA6E9A" w:rsidRDefault="00DA6E9A">
            <w:pPr>
              <w:jc w:val="center"/>
              <w:rPr>
                <w:color w:val="000000" w:themeColor="text1"/>
                <w:spacing w:val="20"/>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45F3BB07" w14:textId="77777777" w:rsidR="00DA6E9A" w:rsidRDefault="00DA6E9A">
            <w:pPr>
              <w:jc w:val="center"/>
              <w:rPr>
                <w:color w:val="000000" w:themeColor="text1"/>
                <w:spacing w:val="20"/>
                <w:szCs w:val="21"/>
              </w:rPr>
            </w:pPr>
          </w:p>
        </w:tc>
        <w:tc>
          <w:tcPr>
            <w:tcW w:w="1189" w:type="dxa"/>
            <w:tcBorders>
              <w:top w:val="single" w:sz="4" w:space="0" w:color="auto"/>
              <w:left w:val="single" w:sz="4" w:space="0" w:color="auto"/>
              <w:bottom w:val="single" w:sz="4" w:space="0" w:color="auto"/>
              <w:right w:val="single" w:sz="4" w:space="0" w:color="auto"/>
            </w:tcBorders>
            <w:vAlign w:val="center"/>
          </w:tcPr>
          <w:p w14:paraId="325AD469" w14:textId="77777777" w:rsidR="00DA6E9A" w:rsidRDefault="00DA6E9A">
            <w:pPr>
              <w:jc w:val="center"/>
              <w:rPr>
                <w:color w:val="000000" w:themeColor="text1"/>
                <w:spacing w:val="20"/>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619383F4" w14:textId="77777777" w:rsidR="00DA6E9A" w:rsidRDefault="00DA6E9A">
            <w:pPr>
              <w:jc w:val="center"/>
              <w:rPr>
                <w:color w:val="000000" w:themeColor="text1"/>
                <w:spacing w:val="20"/>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733A103D" w14:textId="77777777" w:rsidR="00DA6E9A" w:rsidRDefault="00DA6E9A">
            <w:pPr>
              <w:jc w:val="center"/>
              <w:rPr>
                <w:color w:val="000000" w:themeColor="text1"/>
                <w:spacing w:val="2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58DE3E2" w14:textId="77777777" w:rsidR="00DA6E9A" w:rsidRDefault="00DA6E9A">
            <w:pPr>
              <w:jc w:val="center"/>
              <w:rPr>
                <w:color w:val="000000" w:themeColor="text1"/>
                <w:spacing w:val="20"/>
                <w:szCs w:val="21"/>
              </w:rPr>
            </w:pPr>
          </w:p>
        </w:tc>
      </w:tr>
      <w:tr w:rsidR="00DA6E9A" w14:paraId="6C7F595D" w14:textId="77777777">
        <w:trPr>
          <w:trHeight w:hRule="exact" w:val="883"/>
          <w:jc w:val="center"/>
        </w:trPr>
        <w:tc>
          <w:tcPr>
            <w:tcW w:w="898" w:type="dxa"/>
            <w:tcBorders>
              <w:top w:val="single" w:sz="4" w:space="0" w:color="auto"/>
              <w:left w:val="single" w:sz="4" w:space="0" w:color="auto"/>
              <w:bottom w:val="single" w:sz="4" w:space="0" w:color="auto"/>
              <w:right w:val="single" w:sz="4" w:space="0" w:color="auto"/>
            </w:tcBorders>
            <w:vAlign w:val="center"/>
          </w:tcPr>
          <w:p w14:paraId="6D94F2D1" w14:textId="77777777" w:rsidR="00DA6E9A" w:rsidRDefault="00DA6E9A">
            <w:pPr>
              <w:jc w:val="center"/>
              <w:rPr>
                <w:color w:val="000000" w:themeColor="text1"/>
                <w:spacing w:val="20"/>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063426DA" w14:textId="77777777" w:rsidR="00DA6E9A" w:rsidRDefault="00DA6E9A">
            <w:pPr>
              <w:jc w:val="center"/>
              <w:rPr>
                <w:color w:val="000000" w:themeColor="text1"/>
                <w:spacing w:val="20"/>
                <w:szCs w:val="21"/>
              </w:rPr>
            </w:pPr>
          </w:p>
        </w:tc>
        <w:tc>
          <w:tcPr>
            <w:tcW w:w="1189" w:type="dxa"/>
            <w:tcBorders>
              <w:top w:val="single" w:sz="4" w:space="0" w:color="auto"/>
              <w:left w:val="single" w:sz="4" w:space="0" w:color="auto"/>
              <w:bottom w:val="single" w:sz="4" w:space="0" w:color="auto"/>
              <w:right w:val="single" w:sz="4" w:space="0" w:color="auto"/>
            </w:tcBorders>
            <w:vAlign w:val="center"/>
          </w:tcPr>
          <w:p w14:paraId="19C33477" w14:textId="77777777" w:rsidR="00DA6E9A" w:rsidRDefault="00DA6E9A">
            <w:pPr>
              <w:jc w:val="center"/>
              <w:rPr>
                <w:color w:val="000000" w:themeColor="text1"/>
                <w:spacing w:val="20"/>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70C086B4" w14:textId="77777777" w:rsidR="00DA6E9A" w:rsidRDefault="00DA6E9A">
            <w:pPr>
              <w:jc w:val="center"/>
              <w:rPr>
                <w:color w:val="000000" w:themeColor="text1"/>
                <w:spacing w:val="20"/>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24FCA08D" w14:textId="77777777" w:rsidR="00DA6E9A" w:rsidRDefault="00DA6E9A">
            <w:pPr>
              <w:jc w:val="center"/>
              <w:rPr>
                <w:color w:val="000000" w:themeColor="text1"/>
                <w:spacing w:val="2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0AA81020" w14:textId="77777777" w:rsidR="00DA6E9A" w:rsidRDefault="00DA6E9A">
            <w:pPr>
              <w:jc w:val="center"/>
              <w:rPr>
                <w:color w:val="000000" w:themeColor="text1"/>
                <w:spacing w:val="20"/>
                <w:szCs w:val="21"/>
              </w:rPr>
            </w:pPr>
          </w:p>
        </w:tc>
      </w:tr>
      <w:tr w:rsidR="00DA6E9A" w14:paraId="3B355548" w14:textId="77777777">
        <w:trPr>
          <w:trHeight w:hRule="exact" w:val="883"/>
          <w:jc w:val="center"/>
        </w:trPr>
        <w:tc>
          <w:tcPr>
            <w:tcW w:w="898" w:type="dxa"/>
            <w:tcBorders>
              <w:top w:val="single" w:sz="4" w:space="0" w:color="auto"/>
              <w:left w:val="single" w:sz="4" w:space="0" w:color="auto"/>
              <w:bottom w:val="single" w:sz="4" w:space="0" w:color="auto"/>
              <w:right w:val="single" w:sz="4" w:space="0" w:color="auto"/>
            </w:tcBorders>
            <w:vAlign w:val="center"/>
          </w:tcPr>
          <w:p w14:paraId="6C943866" w14:textId="77777777" w:rsidR="00DA6E9A" w:rsidRDefault="00DA6E9A">
            <w:pPr>
              <w:jc w:val="center"/>
              <w:rPr>
                <w:color w:val="000000" w:themeColor="text1"/>
                <w:spacing w:val="20"/>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0D448563" w14:textId="77777777" w:rsidR="00DA6E9A" w:rsidRDefault="00781F0F">
            <w:pPr>
              <w:jc w:val="center"/>
              <w:rPr>
                <w:color w:val="000000" w:themeColor="text1"/>
                <w:spacing w:val="20"/>
                <w:szCs w:val="21"/>
              </w:rPr>
            </w:pPr>
            <w:r>
              <w:rPr>
                <w:color w:val="000000" w:themeColor="text1"/>
                <w:spacing w:val="20"/>
                <w:szCs w:val="21"/>
              </w:rPr>
              <w:t>……</w:t>
            </w:r>
          </w:p>
        </w:tc>
        <w:tc>
          <w:tcPr>
            <w:tcW w:w="1189" w:type="dxa"/>
            <w:tcBorders>
              <w:top w:val="single" w:sz="4" w:space="0" w:color="auto"/>
              <w:left w:val="single" w:sz="4" w:space="0" w:color="auto"/>
              <w:bottom w:val="single" w:sz="4" w:space="0" w:color="auto"/>
              <w:right w:val="single" w:sz="4" w:space="0" w:color="auto"/>
            </w:tcBorders>
            <w:vAlign w:val="center"/>
          </w:tcPr>
          <w:p w14:paraId="18BDE2D6" w14:textId="77777777" w:rsidR="00DA6E9A" w:rsidRDefault="00DA6E9A">
            <w:pPr>
              <w:jc w:val="center"/>
              <w:rPr>
                <w:color w:val="000000" w:themeColor="text1"/>
                <w:spacing w:val="20"/>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47B3E43D" w14:textId="77777777" w:rsidR="00DA6E9A" w:rsidRDefault="00DA6E9A">
            <w:pPr>
              <w:jc w:val="center"/>
              <w:rPr>
                <w:color w:val="000000" w:themeColor="text1"/>
                <w:spacing w:val="20"/>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5B47D059" w14:textId="77777777" w:rsidR="00DA6E9A" w:rsidRDefault="00DA6E9A">
            <w:pPr>
              <w:jc w:val="center"/>
              <w:rPr>
                <w:color w:val="000000" w:themeColor="text1"/>
                <w:spacing w:val="2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6D10DE84" w14:textId="77777777" w:rsidR="00DA6E9A" w:rsidRDefault="00DA6E9A">
            <w:pPr>
              <w:jc w:val="center"/>
              <w:rPr>
                <w:color w:val="000000" w:themeColor="text1"/>
                <w:spacing w:val="20"/>
                <w:szCs w:val="21"/>
              </w:rPr>
            </w:pPr>
          </w:p>
        </w:tc>
      </w:tr>
    </w:tbl>
    <w:p w14:paraId="08157138" w14:textId="77777777" w:rsidR="00DA6E9A" w:rsidRDefault="00DA6E9A">
      <w:pPr>
        <w:rPr>
          <w:color w:val="000000" w:themeColor="text1"/>
          <w:spacing w:val="20"/>
          <w:szCs w:val="21"/>
          <w:u w:val="single"/>
        </w:rPr>
      </w:pPr>
    </w:p>
    <w:p w14:paraId="39A51E74" w14:textId="77777777" w:rsidR="00DA6E9A" w:rsidRDefault="00DA6E9A">
      <w:pPr>
        <w:spacing w:line="360" w:lineRule="auto"/>
        <w:rPr>
          <w:color w:val="000000" w:themeColor="text1"/>
          <w:spacing w:val="20"/>
          <w:szCs w:val="21"/>
        </w:rPr>
      </w:pPr>
    </w:p>
    <w:p w14:paraId="0E8E08F5" w14:textId="77777777" w:rsidR="00DA6E9A" w:rsidRDefault="00781F0F">
      <w:pPr>
        <w:pStyle w:val="a8"/>
        <w:rPr>
          <w:color w:val="000000" w:themeColor="text1"/>
        </w:rPr>
      </w:pPr>
      <w:r>
        <w:rPr>
          <w:color w:val="000000" w:themeColor="text1"/>
          <w:szCs w:val="21"/>
        </w:rPr>
        <w:t>注：本表如</w:t>
      </w:r>
      <w:r>
        <w:rPr>
          <w:color w:val="000000" w:themeColor="text1"/>
        </w:rPr>
        <w:t>与</w:t>
      </w:r>
      <w:r>
        <w:rPr>
          <w:color w:val="000000" w:themeColor="text1"/>
          <w:szCs w:val="21"/>
        </w:rPr>
        <w:t>广西政府采购云平台</w:t>
      </w:r>
      <w:r>
        <w:rPr>
          <w:color w:val="000000" w:themeColor="text1"/>
        </w:rPr>
        <w:t>不一致的，以</w:t>
      </w:r>
      <w:r>
        <w:rPr>
          <w:color w:val="000000" w:themeColor="text1"/>
          <w:szCs w:val="21"/>
        </w:rPr>
        <w:t>广西政府采购云平台</w:t>
      </w:r>
      <w:r>
        <w:rPr>
          <w:color w:val="000000" w:themeColor="text1"/>
        </w:rPr>
        <w:t>为准。</w:t>
      </w:r>
    </w:p>
    <w:p w14:paraId="79FA570C" w14:textId="77777777" w:rsidR="00DA6E9A" w:rsidRDefault="00DA6E9A">
      <w:pPr>
        <w:jc w:val="left"/>
        <w:rPr>
          <w:color w:val="000000" w:themeColor="text1"/>
          <w:szCs w:val="21"/>
        </w:rPr>
      </w:pPr>
    </w:p>
    <w:p w14:paraId="13EA6278" w14:textId="77777777" w:rsidR="00DA6E9A" w:rsidRDefault="00DA6E9A">
      <w:pPr>
        <w:spacing w:line="360" w:lineRule="auto"/>
        <w:rPr>
          <w:color w:val="000000" w:themeColor="text1"/>
          <w:spacing w:val="20"/>
          <w:szCs w:val="21"/>
        </w:rPr>
      </w:pPr>
    </w:p>
    <w:p w14:paraId="21D059DB" w14:textId="77777777" w:rsidR="00DA6E9A" w:rsidRDefault="00781F0F">
      <w:pPr>
        <w:spacing w:line="360" w:lineRule="auto"/>
        <w:rPr>
          <w:color w:val="000000" w:themeColor="text1"/>
          <w:szCs w:val="21"/>
        </w:rPr>
      </w:pPr>
      <w:r>
        <w:rPr>
          <w:color w:val="000000" w:themeColor="text1"/>
          <w:szCs w:val="21"/>
        </w:rPr>
        <w:t>供应商名称（电子签章）：</w:t>
      </w:r>
      <w:r>
        <w:rPr>
          <w:color w:val="000000" w:themeColor="text1"/>
          <w:szCs w:val="21"/>
          <w:u w:val="single"/>
        </w:rPr>
        <w:t xml:space="preserve">                          </w:t>
      </w:r>
    </w:p>
    <w:p w14:paraId="5113EC3E" w14:textId="77777777" w:rsidR="00DA6E9A" w:rsidRDefault="00781F0F">
      <w:pPr>
        <w:spacing w:line="360" w:lineRule="auto"/>
        <w:rPr>
          <w:color w:val="000000" w:themeColor="text1"/>
          <w:spacing w:val="20"/>
          <w:szCs w:val="21"/>
          <w:u w:val="single"/>
        </w:rPr>
      </w:pPr>
      <w:r>
        <w:rPr>
          <w:color w:val="000000" w:themeColor="text1"/>
          <w:szCs w:val="21"/>
        </w:rPr>
        <w:t>日</w:t>
      </w:r>
      <w:r>
        <w:rPr>
          <w:color w:val="000000" w:themeColor="text1"/>
          <w:szCs w:val="21"/>
        </w:rPr>
        <w:t xml:space="preserve">  </w:t>
      </w:r>
      <w:r>
        <w:rPr>
          <w:color w:val="000000" w:themeColor="text1"/>
          <w:szCs w:val="21"/>
        </w:rPr>
        <w:t>期：：</w:t>
      </w:r>
      <w:r>
        <w:rPr>
          <w:color w:val="000000" w:themeColor="text1"/>
          <w:szCs w:val="21"/>
          <w:u w:val="single"/>
        </w:rPr>
        <w:t xml:space="preserve">         </w:t>
      </w:r>
      <w:r>
        <w:rPr>
          <w:color w:val="000000" w:themeColor="text1"/>
          <w:szCs w:val="21"/>
        </w:rPr>
        <w:t>年</w:t>
      </w:r>
      <w:r>
        <w:rPr>
          <w:color w:val="000000" w:themeColor="text1"/>
          <w:szCs w:val="21"/>
          <w:u w:val="single"/>
        </w:rPr>
        <w:t xml:space="preserve">   </w:t>
      </w:r>
      <w:r>
        <w:rPr>
          <w:color w:val="000000" w:themeColor="text1"/>
          <w:szCs w:val="21"/>
        </w:rPr>
        <w:t>月</w:t>
      </w:r>
      <w:r>
        <w:rPr>
          <w:color w:val="000000" w:themeColor="text1"/>
          <w:szCs w:val="21"/>
          <w:u w:val="single"/>
        </w:rPr>
        <w:t xml:space="preserve">   </w:t>
      </w:r>
      <w:r>
        <w:rPr>
          <w:color w:val="000000" w:themeColor="text1"/>
          <w:szCs w:val="21"/>
        </w:rPr>
        <w:t>日</w:t>
      </w:r>
      <w:r>
        <w:rPr>
          <w:color w:val="000000" w:themeColor="text1"/>
          <w:szCs w:val="21"/>
        </w:rPr>
        <w:t xml:space="preserve"> </w:t>
      </w:r>
    </w:p>
    <w:p w14:paraId="045ADD85" w14:textId="77777777" w:rsidR="00DA6E9A" w:rsidRDefault="00781F0F">
      <w:pPr>
        <w:snapToGrid w:val="0"/>
        <w:spacing w:before="50" w:afterLines="50" w:after="120"/>
        <w:jc w:val="left"/>
        <w:rPr>
          <w:b/>
          <w:color w:val="000000" w:themeColor="text1"/>
          <w:szCs w:val="21"/>
        </w:rPr>
      </w:pPr>
      <w:r>
        <w:rPr>
          <w:color w:val="000000" w:themeColor="text1"/>
          <w:szCs w:val="21"/>
        </w:rPr>
        <w:br w:type="page"/>
      </w:r>
      <w:bookmarkStart w:id="106" w:name="_Hlk60649458"/>
    </w:p>
    <w:p w14:paraId="2CF0E65F" w14:textId="77777777" w:rsidR="00DA6E9A" w:rsidRDefault="00781F0F">
      <w:pPr>
        <w:widowControl/>
        <w:jc w:val="left"/>
        <w:outlineLvl w:val="1"/>
        <w:rPr>
          <w:color w:val="000000" w:themeColor="text1"/>
          <w:szCs w:val="21"/>
        </w:rPr>
      </w:pPr>
      <w:bookmarkStart w:id="107" w:name="_Hlk65852042"/>
      <w:bookmarkEnd w:id="106"/>
      <w:r>
        <w:rPr>
          <w:color w:val="000000" w:themeColor="text1"/>
          <w:szCs w:val="21"/>
        </w:rPr>
        <w:lastRenderedPageBreak/>
        <w:t>开标一览表</w:t>
      </w:r>
    </w:p>
    <w:p w14:paraId="30C2A70D" w14:textId="77777777" w:rsidR="00DA6E9A" w:rsidRDefault="00DA6E9A">
      <w:pPr>
        <w:widowControl/>
        <w:jc w:val="left"/>
        <w:rPr>
          <w:color w:val="000000" w:themeColor="text1"/>
          <w:szCs w:val="21"/>
        </w:rPr>
      </w:pPr>
    </w:p>
    <w:p w14:paraId="368F5DB6" w14:textId="77777777" w:rsidR="00DA6E9A" w:rsidRDefault="00DA6E9A">
      <w:pPr>
        <w:widowControl/>
        <w:jc w:val="left"/>
        <w:rPr>
          <w:color w:val="000000" w:themeColor="text1"/>
          <w:szCs w:val="21"/>
        </w:rPr>
      </w:pPr>
    </w:p>
    <w:p w14:paraId="350AED9A" w14:textId="77777777" w:rsidR="00DA6E9A" w:rsidRDefault="00DA6E9A">
      <w:pPr>
        <w:widowControl/>
        <w:jc w:val="left"/>
        <w:rPr>
          <w:color w:val="000000" w:themeColor="text1"/>
          <w:szCs w:val="21"/>
        </w:rPr>
      </w:pPr>
    </w:p>
    <w:p w14:paraId="7F4A08A7" w14:textId="77777777" w:rsidR="00DA6E9A" w:rsidRDefault="00DA6E9A">
      <w:pPr>
        <w:rPr>
          <w:b/>
          <w:color w:val="000000" w:themeColor="text1"/>
          <w:szCs w:val="21"/>
        </w:rPr>
      </w:pPr>
    </w:p>
    <w:p w14:paraId="563AFB75" w14:textId="77777777" w:rsidR="00DA6E9A" w:rsidRDefault="00DA6E9A">
      <w:pPr>
        <w:rPr>
          <w:b/>
          <w:color w:val="000000" w:themeColor="text1"/>
          <w:szCs w:val="21"/>
        </w:rPr>
      </w:pPr>
    </w:p>
    <w:p w14:paraId="2FCD9D08" w14:textId="77777777" w:rsidR="00DA6E9A" w:rsidRDefault="00781F0F">
      <w:pPr>
        <w:rPr>
          <w:b/>
          <w:color w:val="000000" w:themeColor="text1"/>
          <w:szCs w:val="21"/>
        </w:rPr>
      </w:pPr>
      <w:r>
        <w:rPr>
          <w:b/>
          <w:color w:val="000000" w:themeColor="text1"/>
          <w:szCs w:val="21"/>
        </w:rPr>
        <w:t>格式详见广西政府采购云平台，且仅在广西政府采购云平台填写即可。</w:t>
      </w:r>
    </w:p>
    <w:p w14:paraId="7E0E1A76" w14:textId="77777777" w:rsidR="00DA6E9A" w:rsidRDefault="00DA6E9A">
      <w:pPr>
        <w:widowControl/>
        <w:jc w:val="left"/>
        <w:rPr>
          <w:color w:val="000000" w:themeColor="text1"/>
          <w:szCs w:val="21"/>
        </w:rPr>
      </w:pPr>
    </w:p>
    <w:bookmarkEnd w:id="107"/>
    <w:p w14:paraId="7E1A29E8" w14:textId="77777777" w:rsidR="00DA6E9A" w:rsidRDefault="00DA6E9A">
      <w:pPr>
        <w:spacing w:line="360" w:lineRule="auto"/>
        <w:ind w:firstLine="420"/>
        <w:rPr>
          <w:color w:val="000000" w:themeColor="text1"/>
          <w:szCs w:val="21"/>
        </w:rPr>
      </w:pPr>
    </w:p>
    <w:p w14:paraId="4CC6B206" w14:textId="77777777" w:rsidR="00DA6E9A" w:rsidRDefault="00781F0F">
      <w:pPr>
        <w:snapToGrid w:val="0"/>
        <w:spacing w:beforeLines="50" w:before="120" w:after="50" w:line="440" w:lineRule="exact"/>
        <w:jc w:val="left"/>
        <w:outlineLvl w:val="1"/>
        <w:rPr>
          <w:bCs/>
          <w:color w:val="000000" w:themeColor="text1"/>
          <w:sz w:val="24"/>
        </w:rPr>
      </w:pPr>
      <w:r>
        <w:rPr>
          <w:bCs/>
          <w:color w:val="000000" w:themeColor="text1"/>
          <w:sz w:val="24"/>
        </w:rPr>
        <w:t xml:space="preserve"> </w:t>
      </w:r>
    </w:p>
    <w:sectPr w:rsidR="00DA6E9A">
      <w:pgSz w:w="11906" w:h="16838"/>
      <w:pgMar w:top="1418" w:right="1133" w:bottom="1246"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D01B3" w14:textId="77777777" w:rsidR="00DA6E9A" w:rsidRDefault="00781F0F">
      <w:pPr>
        <w:spacing w:line="240" w:lineRule="auto"/>
      </w:pPr>
      <w:r>
        <w:separator/>
      </w:r>
    </w:p>
  </w:endnote>
  <w:endnote w:type="continuationSeparator" w:id="0">
    <w:p w14:paraId="03A6F6FD" w14:textId="77777777" w:rsidR="00DA6E9A" w:rsidRDefault="00781F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3A69" w14:textId="77777777" w:rsidR="00DA6E9A" w:rsidRDefault="00781F0F">
    <w:pPr>
      <w:pStyle w:val="af5"/>
      <w:framePr w:wrap="around" w:vAnchor="text" w:hAnchor="margin" w:xAlign="center" w:y="1"/>
      <w:rPr>
        <w:rStyle w:val="aff3"/>
      </w:rPr>
    </w:pPr>
    <w:r>
      <w:fldChar w:fldCharType="begin"/>
    </w:r>
    <w:r>
      <w:rPr>
        <w:rStyle w:val="aff3"/>
      </w:rPr>
      <w:instrText xml:space="preserve">PAGE  </w:instrText>
    </w:r>
    <w:r>
      <w:fldChar w:fldCharType="end"/>
    </w:r>
  </w:p>
  <w:p w14:paraId="7D0E7B9F" w14:textId="77777777" w:rsidR="00DA6E9A" w:rsidRDefault="00DA6E9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9E9D" w14:textId="77777777" w:rsidR="00DA6E9A" w:rsidRDefault="00DA6E9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F8327" w14:textId="77777777" w:rsidR="00DA6E9A" w:rsidRDefault="00DA6E9A">
    <w:pPr>
      <w:pStyle w:val="af5"/>
      <w:ind w:right="36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9A2C7" w14:textId="77777777" w:rsidR="00DA6E9A" w:rsidRDefault="00781F0F">
    <w:pPr>
      <w:pStyle w:val="af5"/>
      <w:framePr w:wrap="around" w:vAnchor="text" w:hAnchor="margin" w:xAlign="center" w:y="1"/>
      <w:rPr>
        <w:rStyle w:val="aff3"/>
      </w:rPr>
    </w:pPr>
    <w:r>
      <w:fldChar w:fldCharType="begin"/>
    </w:r>
    <w:r>
      <w:rPr>
        <w:rStyle w:val="aff3"/>
      </w:rPr>
      <w:instrText xml:space="preserve">PAGE  </w:instrText>
    </w:r>
    <w:r>
      <w:fldChar w:fldCharType="separate"/>
    </w:r>
    <w:r>
      <w:rPr>
        <w:rStyle w:val="aff3"/>
      </w:rPr>
      <w:t>8</w:t>
    </w:r>
    <w:r>
      <w:fldChar w:fldCharType="end"/>
    </w:r>
  </w:p>
  <w:p w14:paraId="01069007" w14:textId="77777777" w:rsidR="00DA6E9A" w:rsidRDefault="00DA6E9A">
    <w:pPr>
      <w:pStyle w:val="af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B730" w14:textId="77777777" w:rsidR="00DA6E9A" w:rsidRDefault="00781F0F">
    <w:pPr>
      <w:pStyle w:val="af5"/>
      <w:jc w:val="center"/>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59631" w14:textId="77777777" w:rsidR="00DA6E9A" w:rsidRDefault="00781F0F">
    <w:pPr>
      <w:pStyle w:val="af5"/>
      <w:jc w:val="center"/>
    </w:pPr>
    <w:r>
      <w:fldChar w:fldCharType="begin"/>
    </w:r>
    <w:r>
      <w:instrText>PAGE   \* MERGEFORMAT</w:instrText>
    </w:r>
    <w:r>
      <w:fldChar w:fldCharType="separate"/>
    </w:r>
    <w:r>
      <w:rPr>
        <w:lang w:val="zh-CN"/>
      </w:rPr>
      <w:t>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7D771" w14:textId="77777777" w:rsidR="00DA6E9A" w:rsidRDefault="00781F0F">
    <w:pPr>
      <w:pStyle w:val="af5"/>
      <w:framePr w:wrap="around" w:vAnchor="text" w:hAnchor="margin" w:xAlign="center" w:y="1"/>
      <w:rPr>
        <w:rStyle w:val="aff3"/>
      </w:rPr>
    </w:pPr>
    <w:r>
      <w:fldChar w:fldCharType="begin"/>
    </w:r>
    <w:r>
      <w:rPr>
        <w:rStyle w:val="aff3"/>
      </w:rPr>
      <w:instrText xml:space="preserve">PAGE  </w:instrText>
    </w:r>
    <w:r>
      <w:fldChar w:fldCharType="separate"/>
    </w:r>
    <w:r>
      <w:rPr>
        <w:rStyle w:val="aff3"/>
      </w:rPr>
      <w:t>57</w:t>
    </w:r>
    <w:r>
      <w:fldChar w:fldCharType="end"/>
    </w:r>
  </w:p>
  <w:p w14:paraId="6950E47D" w14:textId="77777777" w:rsidR="00DA6E9A" w:rsidRDefault="00DA6E9A">
    <w:pPr>
      <w:pStyle w:val="a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39478" w14:textId="77777777" w:rsidR="00DA6E9A" w:rsidRDefault="00781F0F">
      <w:pPr>
        <w:spacing w:after="0"/>
      </w:pPr>
      <w:r>
        <w:separator/>
      </w:r>
    </w:p>
  </w:footnote>
  <w:footnote w:type="continuationSeparator" w:id="0">
    <w:p w14:paraId="78F38B1E" w14:textId="77777777" w:rsidR="00DA6E9A" w:rsidRDefault="00781F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CA0C5" w14:textId="77777777" w:rsidR="00DA6E9A" w:rsidRDefault="00DA6E9A">
    <w:pPr>
      <w:pStyle w:val="af7"/>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1E04" w14:textId="77777777" w:rsidR="00DA6E9A" w:rsidRDefault="00781F0F">
    <w:pPr>
      <w:rPr>
        <w:sz w:val="18"/>
        <w:szCs w:val="18"/>
        <w:u w:val="single"/>
      </w:rPr>
    </w:pPr>
    <w:r>
      <w:rPr>
        <w:rFonts w:hint="eastAsia"/>
        <w:sz w:val="18"/>
        <w:szCs w:val="18"/>
        <w:u w:val="single"/>
      </w:rPr>
      <w:t>广西机电设备招标有限公司采购文件</w:t>
    </w:r>
    <w:r>
      <w:rPr>
        <w:rFonts w:hint="eastAsia"/>
        <w:sz w:val="18"/>
        <w:szCs w:val="18"/>
        <w:u w:val="single"/>
      </w:rPr>
      <w:t xml:space="preserve">                                                           </w:t>
    </w:r>
    <w:r>
      <w:rPr>
        <w:sz w:val="18"/>
        <w:szCs w:val="18"/>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21E6" w14:textId="77777777" w:rsidR="00DA6E9A" w:rsidRDefault="00781F0F">
    <w:pPr>
      <w:pStyle w:val="af7"/>
      <w:jc w:val="left"/>
    </w:pPr>
    <w:r>
      <w:rPr>
        <w:rFonts w:hint="eastAsia"/>
      </w:rPr>
      <w:t>广西机电设备招标有限公司采购文件</w:t>
    </w:r>
    <w:r>
      <w:rPr>
        <w:rFonts w:hint="eastAsia"/>
      </w:rPr>
      <w:t xml:space="preserve">                                                               </w:t>
    </w:r>
  </w:p>
  <w:p w14:paraId="6CAE7B33" w14:textId="77777777" w:rsidR="00DA6E9A" w:rsidRDefault="00DA6E9A">
    <w:pPr>
      <w:pStyle w:val="af7"/>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E5BC" w14:textId="77777777" w:rsidR="00DA6E9A" w:rsidRDefault="00781F0F">
    <w:pPr>
      <w:pStyle w:val="af7"/>
      <w:jc w:val="left"/>
    </w:pPr>
    <w:r>
      <w:rPr>
        <w:rFonts w:hint="eastAsia"/>
      </w:rPr>
      <w:t>广西机电设备招标有限公司采购文件</w:t>
    </w:r>
    <w:r>
      <w:rPr>
        <w:rFonts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9124" w14:textId="77777777" w:rsidR="00DA6E9A" w:rsidRDefault="00781F0F">
    <w:pPr>
      <w:pStyle w:val="af7"/>
      <w:jc w:val="left"/>
    </w:pPr>
    <w:r>
      <w:rPr>
        <w:rFonts w:hint="eastAsia"/>
      </w:rPr>
      <w:t>广西机电设备招标有限公司采购文件</w:t>
    </w:r>
    <w:r>
      <w:rPr>
        <w:rFonts w:hint="eastAsia"/>
      </w:rPr>
      <w:t xml:space="preserve">                                                         </w:t>
    </w:r>
  </w:p>
  <w:p w14:paraId="4D77D0A5" w14:textId="77777777" w:rsidR="00DA6E9A" w:rsidRDefault="00DA6E9A">
    <w:pPr>
      <w:pStyle w:val="af7"/>
      <w:pBdr>
        <w:bottom w:val="none" w:sz="0" w:space="0" w:color="auto"/>
      </w:pBd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53C3E" w14:textId="77777777" w:rsidR="00DA6E9A" w:rsidRDefault="00781F0F">
    <w:pPr>
      <w:pStyle w:val="af7"/>
      <w:pBdr>
        <w:bottom w:val="single" w:sz="6" w:space="0" w:color="auto"/>
      </w:pBdr>
      <w:jc w:val="left"/>
    </w:pPr>
    <w:r>
      <w:rPr>
        <w:rFonts w:hint="eastAsia"/>
      </w:rPr>
      <w:t>广西机电设备招标有限公司采购文件</w:t>
    </w:r>
    <w:r>
      <w:rPr>
        <w:rFonts w:hint="eastAsi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9BD6" w14:textId="77777777" w:rsidR="00DA6E9A" w:rsidRDefault="00781F0F">
    <w:pPr>
      <w:pStyle w:val="af7"/>
      <w:pBdr>
        <w:bottom w:val="single" w:sz="6" w:space="0" w:color="auto"/>
      </w:pBdr>
      <w:jc w:val="left"/>
    </w:pPr>
    <w:r>
      <w:rPr>
        <w:rFonts w:hint="eastAsia"/>
      </w:rPr>
      <w:t>广西机电设备招标有限公司采购文件</w:t>
    </w:r>
    <w:r>
      <w:rPr>
        <w:rFonts w:hint="eastAsi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39C3" w14:textId="77777777" w:rsidR="00DA6E9A" w:rsidRDefault="00781F0F">
    <w:pPr>
      <w:pStyle w:val="af7"/>
      <w:jc w:val="left"/>
    </w:pPr>
    <w:r>
      <w:rPr>
        <w:rFonts w:hint="eastAsia"/>
      </w:rPr>
      <w:t>广西机电设备招标有限公司采购文件</w:t>
    </w:r>
    <w:r>
      <w:rPr>
        <w:rFonts w:hint="eastAsi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90119" w14:textId="77777777" w:rsidR="00DA6E9A" w:rsidRDefault="00781F0F">
    <w:pPr>
      <w:pStyle w:val="af7"/>
      <w:jc w:val="left"/>
    </w:pPr>
    <w:r>
      <w:rPr>
        <w:rFonts w:hint="eastAsia"/>
      </w:rPr>
      <w:t>广西机电设备招标有限公司采购文件</w:t>
    </w:r>
    <w:r>
      <w:rPr>
        <w:rFonts w:hint="eastAsia"/>
      </w:rPr>
      <w:t xml:space="preserve">                                               </w:t>
    </w:r>
  </w:p>
  <w:p w14:paraId="54EC0727" w14:textId="77777777" w:rsidR="00DA6E9A" w:rsidRDefault="00DA6E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E1E4" w14:textId="77777777" w:rsidR="00DA6E9A" w:rsidRDefault="00781F0F">
    <w:pPr>
      <w:rPr>
        <w:sz w:val="18"/>
        <w:szCs w:val="18"/>
      </w:rPr>
    </w:pPr>
    <w:r>
      <w:rPr>
        <w:rFonts w:hint="eastAsia"/>
        <w:sz w:val="18"/>
        <w:szCs w:val="18"/>
        <w:u w:val="single"/>
      </w:rPr>
      <w:t>广西机电设备招标有限公司采购文件</w:t>
    </w:r>
    <w:r>
      <w:rPr>
        <w:rFonts w:hint="eastAsia"/>
        <w:sz w:val="18"/>
        <w:szCs w:val="18"/>
        <w:u w:val="single"/>
      </w:rPr>
      <w:t xml:space="preserve">                       </w:t>
    </w:r>
    <w:r>
      <w:rPr>
        <w:rFonts w:hint="eastAsia"/>
        <w:sz w:val="18"/>
        <w:szCs w:val="18"/>
      </w:rPr>
      <w:t xml:space="preserve">                                    </w:t>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multilevel"/>
    <w:tmpl w:val="0000001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58271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CEFAC359"/>
    <w:rsid w:val="DCFD36DF"/>
    <w:rsid w:val="DEC72177"/>
    <w:rsid w:val="F1EF8445"/>
    <w:rsid w:val="F7B7728E"/>
    <w:rsid w:val="FCBC91D5"/>
    <w:rsid w:val="000003EF"/>
    <w:rsid w:val="000005B6"/>
    <w:rsid w:val="0000091B"/>
    <w:rsid w:val="00000D0A"/>
    <w:rsid w:val="00000D19"/>
    <w:rsid w:val="00000E1A"/>
    <w:rsid w:val="0000104A"/>
    <w:rsid w:val="000014EC"/>
    <w:rsid w:val="000016CE"/>
    <w:rsid w:val="00001B3E"/>
    <w:rsid w:val="00001CD6"/>
    <w:rsid w:val="00001D90"/>
    <w:rsid w:val="0000215C"/>
    <w:rsid w:val="00002584"/>
    <w:rsid w:val="00002A53"/>
    <w:rsid w:val="00002DDA"/>
    <w:rsid w:val="00003DAE"/>
    <w:rsid w:val="00004272"/>
    <w:rsid w:val="000055EE"/>
    <w:rsid w:val="000058D7"/>
    <w:rsid w:val="00005E55"/>
    <w:rsid w:val="000067B7"/>
    <w:rsid w:val="00006E2C"/>
    <w:rsid w:val="000074D7"/>
    <w:rsid w:val="000079FF"/>
    <w:rsid w:val="00007B0D"/>
    <w:rsid w:val="000102A9"/>
    <w:rsid w:val="00011095"/>
    <w:rsid w:val="00011D67"/>
    <w:rsid w:val="00011D72"/>
    <w:rsid w:val="00012078"/>
    <w:rsid w:val="000127F0"/>
    <w:rsid w:val="0001283C"/>
    <w:rsid w:val="00012E43"/>
    <w:rsid w:val="0001306C"/>
    <w:rsid w:val="0001312F"/>
    <w:rsid w:val="00013607"/>
    <w:rsid w:val="00013748"/>
    <w:rsid w:val="00013D41"/>
    <w:rsid w:val="0001408B"/>
    <w:rsid w:val="000143A3"/>
    <w:rsid w:val="00014DD6"/>
    <w:rsid w:val="0001598C"/>
    <w:rsid w:val="0001618B"/>
    <w:rsid w:val="00016C31"/>
    <w:rsid w:val="00020BB1"/>
    <w:rsid w:val="00020BF0"/>
    <w:rsid w:val="000215B7"/>
    <w:rsid w:val="000217BF"/>
    <w:rsid w:val="00021C98"/>
    <w:rsid w:val="00021CCD"/>
    <w:rsid w:val="00021EE3"/>
    <w:rsid w:val="00022368"/>
    <w:rsid w:val="000228AB"/>
    <w:rsid w:val="000233CA"/>
    <w:rsid w:val="00023652"/>
    <w:rsid w:val="0002410A"/>
    <w:rsid w:val="00024633"/>
    <w:rsid w:val="00024B6F"/>
    <w:rsid w:val="00024F95"/>
    <w:rsid w:val="0002560A"/>
    <w:rsid w:val="000256C1"/>
    <w:rsid w:val="00025CAB"/>
    <w:rsid w:val="00025DA0"/>
    <w:rsid w:val="0002696D"/>
    <w:rsid w:val="00026AEC"/>
    <w:rsid w:val="0002754D"/>
    <w:rsid w:val="00027666"/>
    <w:rsid w:val="000276B2"/>
    <w:rsid w:val="00027A46"/>
    <w:rsid w:val="00027AF3"/>
    <w:rsid w:val="00030024"/>
    <w:rsid w:val="00030124"/>
    <w:rsid w:val="000305FD"/>
    <w:rsid w:val="0003084F"/>
    <w:rsid w:val="00030C2F"/>
    <w:rsid w:val="000311F9"/>
    <w:rsid w:val="00031757"/>
    <w:rsid w:val="00032533"/>
    <w:rsid w:val="00032686"/>
    <w:rsid w:val="0003274B"/>
    <w:rsid w:val="00032AD8"/>
    <w:rsid w:val="000331CC"/>
    <w:rsid w:val="0003322E"/>
    <w:rsid w:val="00033927"/>
    <w:rsid w:val="00035840"/>
    <w:rsid w:val="00035844"/>
    <w:rsid w:val="00036BAA"/>
    <w:rsid w:val="0003738D"/>
    <w:rsid w:val="00037C63"/>
    <w:rsid w:val="00037CE4"/>
    <w:rsid w:val="00040187"/>
    <w:rsid w:val="00040AC1"/>
    <w:rsid w:val="000418B1"/>
    <w:rsid w:val="00041BFC"/>
    <w:rsid w:val="00042BF9"/>
    <w:rsid w:val="00042F4A"/>
    <w:rsid w:val="00043295"/>
    <w:rsid w:val="00043829"/>
    <w:rsid w:val="000441ED"/>
    <w:rsid w:val="00044EE7"/>
    <w:rsid w:val="00045069"/>
    <w:rsid w:val="00045828"/>
    <w:rsid w:val="00045947"/>
    <w:rsid w:val="000462A8"/>
    <w:rsid w:val="00046360"/>
    <w:rsid w:val="0004653D"/>
    <w:rsid w:val="000465AB"/>
    <w:rsid w:val="00046900"/>
    <w:rsid w:val="00046E59"/>
    <w:rsid w:val="0004716B"/>
    <w:rsid w:val="000472E6"/>
    <w:rsid w:val="000479CD"/>
    <w:rsid w:val="000500E6"/>
    <w:rsid w:val="0005037C"/>
    <w:rsid w:val="000504FE"/>
    <w:rsid w:val="000513A7"/>
    <w:rsid w:val="00053BFC"/>
    <w:rsid w:val="000541A4"/>
    <w:rsid w:val="0005428F"/>
    <w:rsid w:val="00054870"/>
    <w:rsid w:val="00054ABD"/>
    <w:rsid w:val="00054F7D"/>
    <w:rsid w:val="00055230"/>
    <w:rsid w:val="00055557"/>
    <w:rsid w:val="00055A8A"/>
    <w:rsid w:val="00055E6D"/>
    <w:rsid w:val="00055FFC"/>
    <w:rsid w:val="0005625F"/>
    <w:rsid w:val="0005649E"/>
    <w:rsid w:val="00056597"/>
    <w:rsid w:val="0005700C"/>
    <w:rsid w:val="00057393"/>
    <w:rsid w:val="00057629"/>
    <w:rsid w:val="00057E45"/>
    <w:rsid w:val="000606B6"/>
    <w:rsid w:val="00060F97"/>
    <w:rsid w:val="0006104F"/>
    <w:rsid w:val="00062637"/>
    <w:rsid w:val="000629E2"/>
    <w:rsid w:val="000631AC"/>
    <w:rsid w:val="000631B7"/>
    <w:rsid w:val="000637FF"/>
    <w:rsid w:val="000639D4"/>
    <w:rsid w:val="00063D47"/>
    <w:rsid w:val="00064A48"/>
    <w:rsid w:val="00064C80"/>
    <w:rsid w:val="000655D7"/>
    <w:rsid w:val="00065AB7"/>
    <w:rsid w:val="00065D71"/>
    <w:rsid w:val="000667DB"/>
    <w:rsid w:val="000673D8"/>
    <w:rsid w:val="00067B14"/>
    <w:rsid w:val="00067DE7"/>
    <w:rsid w:val="000706AC"/>
    <w:rsid w:val="00070950"/>
    <w:rsid w:val="000709D3"/>
    <w:rsid w:val="000712F8"/>
    <w:rsid w:val="00071309"/>
    <w:rsid w:val="00071A6A"/>
    <w:rsid w:val="00071C95"/>
    <w:rsid w:val="00071F14"/>
    <w:rsid w:val="00072A95"/>
    <w:rsid w:val="00072E1C"/>
    <w:rsid w:val="00072E6E"/>
    <w:rsid w:val="00074923"/>
    <w:rsid w:val="00074FED"/>
    <w:rsid w:val="000750EA"/>
    <w:rsid w:val="00075286"/>
    <w:rsid w:val="00076417"/>
    <w:rsid w:val="00077698"/>
    <w:rsid w:val="00077733"/>
    <w:rsid w:val="00077891"/>
    <w:rsid w:val="000778ED"/>
    <w:rsid w:val="0007791D"/>
    <w:rsid w:val="0007797E"/>
    <w:rsid w:val="0008017C"/>
    <w:rsid w:val="00080AA6"/>
    <w:rsid w:val="0008186A"/>
    <w:rsid w:val="00081C1C"/>
    <w:rsid w:val="000822F0"/>
    <w:rsid w:val="00082611"/>
    <w:rsid w:val="0008264F"/>
    <w:rsid w:val="0008278B"/>
    <w:rsid w:val="00082EFD"/>
    <w:rsid w:val="0008372E"/>
    <w:rsid w:val="000839ED"/>
    <w:rsid w:val="00083A64"/>
    <w:rsid w:val="00083B97"/>
    <w:rsid w:val="00083DE9"/>
    <w:rsid w:val="0008480B"/>
    <w:rsid w:val="00084DAF"/>
    <w:rsid w:val="000856A1"/>
    <w:rsid w:val="0008572C"/>
    <w:rsid w:val="000859E6"/>
    <w:rsid w:val="00085F62"/>
    <w:rsid w:val="00085FB6"/>
    <w:rsid w:val="000866A9"/>
    <w:rsid w:val="00086C00"/>
    <w:rsid w:val="00086EC2"/>
    <w:rsid w:val="00087358"/>
    <w:rsid w:val="000873F5"/>
    <w:rsid w:val="00087AF8"/>
    <w:rsid w:val="00087E3D"/>
    <w:rsid w:val="000900DF"/>
    <w:rsid w:val="00090193"/>
    <w:rsid w:val="0009021F"/>
    <w:rsid w:val="00090373"/>
    <w:rsid w:val="00090FAF"/>
    <w:rsid w:val="00091B1D"/>
    <w:rsid w:val="00091D8D"/>
    <w:rsid w:val="0009229B"/>
    <w:rsid w:val="00093DF8"/>
    <w:rsid w:val="000941F6"/>
    <w:rsid w:val="000945C5"/>
    <w:rsid w:val="000947F1"/>
    <w:rsid w:val="00094ECF"/>
    <w:rsid w:val="00094F56"/>
    <w:rsid w:val="0009592E"/>
    <w:rsid w:val="00095D1D"/>
    <w:rsid w:val="00096B35"/>
    <w:rsid w:val="00096DFE"/>
    <w:rsid w:val="0009715C"/>
    <w:rsid w:val="000973E6"/>
    <w:rsid w:val="000A0112"/>
    <w:rsid w:val="000A0DB9"/>
    <w:rsid w:val="000A10DB"/>
    <w:rsid w:val="000A1466"/>
    <w:rsid w:val="000A1F25"/>
    <w:rsid w:val="000A2968"/>
    <w:rsid w:val="000A346E"/>
    <w:rsid w:val="000A3515"/>
    <w:rsid w:val="000A3518"/>
    <w:rsid w:val="000A3F79"/>
    <w:rsid w:val="000A3FC9"/>
    <w:rsid w:val="000A51AB"/>
    <w:rsid w:val="000A5540"/>
    <w:rsid w:val="000A59B9"/>
    <w:rsid w:val="000A5CFB"/>
    <w:rsid w:val="000A66A7"/>
    <w:rsid w:val="000A6F1D"/>
    <w:rsid w:val="000A70C7"/>
    <w:rsid w:val="000A7238"/>
    <w:rsid w:val="000A791D"/>
    <w:rsid w:val="000B09FE"/>
    <w:rsid w:val="000B0EFF"/>
    <w:rsid w:val="000B15EF"/>
    <w:rsid w:val="000B2225"/>
    <w:rsid w:val="000B26D6"/>
    <w:rsid w:val="000B316D"/>
    <w:rsid w:val="000B3194"/>
    <w:rsid w:val="000B3741"/>
    <w:rsid w:val="000B3CFE"/>
    <w:rsid w:val="000B42D5"/>
    <w:rsid w:val="000B4EF3"/>
    <w:rsid w:val="000B522C"/>
    <w:rsid w:val="000B554C"/>
    <w:rsid w:val="000B588F"/>
    <w:rsid w:val="000B5D87"/>
    <w:rsid w:val="000B67AE"/>
    <w:rsid w:val="000B6F18"/>
    <w:rsid w:val="000B7189"/>
    <w:rsid w:val="000B7E6D"/>
    <w:rsid w:val="000C0466"/>
    <w:rsid w:val="000C11FD"/>
    <w:rsid w:val="000C350A"/>
    <w:rsid w:val="000C3CDF"/>
    <w:rsid w:val="000C4020"/>
    <w:rsid w:val="000C41AA"/>
    <w:rsid w:val="000C4959"/>
    <w:rsid w:val="000C4988"/>
    <w:rsid w:val="000C4E28"/>
    <w:rsid w:val="000C50DF"/>
    <w:rsid w:val="000C59D1"/>
    <w:rsid w:val="000C61CD"/>
    <w:rsid w:val="000C7045"/>
    <w:rsid w:val="000C757A"/>
    <w:rsid w:val="000C7A24"/>
    <w:rsid w:val="000C7D9F"/>
    <w:rsid w:val="000D1274"/>
    <w:rsid w:val="000D12D5"/>
    <w:rsid w:val="000D1B95"/>
    <w:rsid w:val="000D1C10"/>
    <w:rsid w:val="000D1E5A"/>
    <w:rsid w:val="000D38A6"/>
    <w:rsid w:val="000D3ABB"/>
    <w:rsid w:val="000D3E1B"/>
    <w:rsid w:val="000D4061"/>
    <w:rsid w:val="000D4860"/>
    <w:rsid w:val="000D48FB"/>
    <w:rsid w:val="000D4B4F"/>
    <w:rsid w:val="000D4C66"/>
    <w:rsid w:val="000D4EC1"/>
    <w:rsid w:val="000D549B"/>
    <w:rsid w:val="000D55FD"/>
    <w:rsid w:val="000D5634"/>
    <w:rsid w:val="000D574F"/>
    <w:rsid w:val="000D5E20"/>
    <w:rsid w:val="000D6768"/>
    <w:rsid w:val="000D7090"/>
    <w:rsid w:val="000E01DF"/>
    <w:rsid w:val="000E0FA4"/>
    <w:rsid w:val="000E1C04"/>
    <w:rsid w:val="000E2AD1"/>
    <w:rsid w:val="000E2BA6"/>
    <w:rsid w:val="000E3D2F"/>
    <w:rsid w:val="000E4340"/>
    <w:rsid w:val="000E4712"/>
    <w:rsid w:val="000E4718"/>
    <w:rsid w:val="000E5C69"/>
    <w:rsid w:val="000E612C"/>
    <w:rsid w:val="000E6237"/>
    <w:rsid w:val="000E6D38"/>
    <w:rsid w:val="000E6FA0"/>
    <w:rsid w:val="000E72E7"/>
    <w:rsid w:val="000E72F6"/>
    <w:rsid w:val="000E75B3"/>
    <w:rsid w:val="000E7CC8"/>
    <w:rsid w:val="000F1264"/>
    <w:rsid w:val="000F1266"/>
    <w:rsid w:val="000F1B78"/>
    <w:rsid w:val="000F1E74"/>
    <w:rsid w:val="000F1F51"/>
    <w:rsid w:val="000F1FB0"/>
    <w:rsid w:val="000F2181"/>
    <w:rsid w:val="000F24AC"/>
    <w:rsid w:val="000F254B"/>
    <w:rsid w:val="000F2830"/>
    <w:rsid w:val="000F2CD4"/>
    <w:rsid w:val="000F2F60"/>
    <w:rsid w:val="000F3326"/>
    <w:rsid w:val="000F4B3A"/>
    <w:rsid w:val="000F4EDD"/>
    <w:rsid w:val="000F5331"/>
    <w:rsid w:val="000F55C9"/>
    <w:rsid w:val="000F5E8B"/>
    <w:rsid w:val="000F6242"/>
    <w:rsid w:val="000F6F32"/>
    <w:rsid w:val="000F70F9"/>
    <w:rsid w:val="000F75A8"/>
    <w:rsid w:val="000F76E0"/>
    <w:rsid w:val="000F77B4"/>
    <w:rsid w:val="00100331"/>
    <w:rsid w:val="00100546"/>
    <w:rsid w:val="00101255"/>
    <w:rsid w:val="001016BB"/>
    <w:rsid w:val="0010251A"/>
    <w:rsid w:val="00102BC3"/>
    <w:rsid w:val="00103458"/>
    <w:rsid w:val="00104AFF"/>
    <w:rsid w:val="001054B0"/>
    <w:rsid w:val="00105A06"/>
    <w:rsid w:val="00105B2E"/>
    <w:rsid w:val="00106E1D"/>
    <w:rsid w:val="00107326"/>
    <w:rsid w:val="001078F4"/>
    <w:rsid w:val="00110797"/>
    <w:rsid w:val="00111ECD"/>
    <w:rsid w:val="001121DD"/>
    <w:rsid w:val="0011227C"/>
    <w:rsid w:val="00112DBF"/>
    <w:rsid w:val="00113577"/>
    <w:rsid w:val="00113646"/>
    <w:rsid w:val="00113992"/>
    <w:rsid w:val="0011487E"/>
    <w:rsid w:val="001149C5"/>
    <w:rsid w:val="0011539F"/>
    <w:rsid w:val="00116015"/>
    <w:rsid w:val="00116258"/>
    <w:rsid w:val="00116781"/>
    <w:rsid w:val="00117559"/>
    <w:rsid w:val="0012026D"/>
    <w:rsid w:val="00120457"/>
    <w:rsid w:val="001204EB"/>
    <w:rsid w:val="00120518"/>
    <w:rsid w:val="0012077F"/>
    <w:rsid w:val="00120813"/>
    <w:rsid w:val="0012099E"/>
    <w:rsid w:val="00120E60"/>
    <w:rsid w:val="0012130E"/>
    <w:rsid w:val="001213B0"/>
    <w:rsid w:val="00121741"/>
    <w:rsid w:val="00121832"/>
    <w:rsid w:val="0012235C"/>
    <w:rsid w:val="00122A75"/>
    <w:rsid w:val="0012306C"/>
    <w:rsid w:val="001241D1"/>
    <w:rsid w:val="00124985"/>
    <w:rsid w:val="00125609"/>
    <w:rsid w:val="00125FC1"/>
    <w:rsid w:val="00126655"/>
    <w:rsid w:val="00126707"/>
    <w:rsid w:val="001269E0"/>
    <w:rsid w:val="00126C18"/>
    <w:rsid w:val="00126EBE"/>
    <w:rsid w:val="0012725A"/>
    <w:rsid w:val="00127E1B"/>
    <w:rsid w:val="00127FC8"/>
    <w:rsid w:val="001318F4"/>
    <w:rsid w:val="0013190A"/>
    <w:rsid w:val="00131945"/>
    <w:rsid w:val="00131C94"/>
    <w:rsid w:val="00131DE6"/>
    <w:rsid w:val="001326DF"/>
    <w:rsid w:val="001329BC"/>
    <w:rsid w:val="00132AD8"/>
    <w:rsid w:val="00132CCE"/>
    <w:rsid w:val="00133038"/>
    <w:rsid w:val="00133D01"/>
    <w:rsid w:val="00134510"/>
    <w:rsid w:val="0013508A"/>
    <w:rsid w:val="00135A65"/>
    <w:rsid w:val="00135D24"/>
    <w:rsid w:val="00136073"/>
    <w:rsid w:val="001361F7"/>
    <w:rsid w:val="001364D5"/>
    <w:rsid w:val="00136606"/>
    <w:rsid w:val="00136806"/>
    <w:rsid w:val="001369A6"/>
    <w:rsid w:val="00136A93"/>
    <w:rsid w:val="00136BD6"/>
    <w:rsid w:val="00136DBC"/>
    <w:rsid w:val="00136F77"/>
    <w:rsid w:val="00136FA8"/>
    <w:rsid w:val="00137856"/>
    <w:rsid w:val="00137AF6"/>
    <w:rsid w:val="00137BD8"/>
    <w:rsid w:val="00140291"/>
    <w:rsid w:val="001404CD"/>
    <w:rsid w:val="00140513"/>
    <w:rsid w:val="00140BCF"/>
    <w:rsid w:val="00141AA7"/>
    <w:rsid w:val="00141AE5"/>
    <w:rsid w:val="00141E8C"/>
    <w:rsid w:val="001422D4"/>
    <w:rsid w:val="00142890"/>
    <w:rsid w:val="00143335"/>
    <w:rsid w:val="00143DF9"/>
    <w:rsid w:val="001442C2"/>
    <w:rsid w:val="001449E1"/>
    <w:rsid w:val="00144D5F"/>
    <w:rsid w:val="00145054"/>
    <w:rsid w:val="00145135"/>
    <w:rsid w:val="00145F55"/>
    <w:rsid w:val="0014647C"/>
    <w:rsid w:val="00146B6F"/>
    <w:rsid w:val="00147916"/>
    <w:rsid w:val="0014795D"/>
    <w:rsid w:val="001479AA"/>
    <w:rsid w:val="00147F00"/>
    <w:rsid w:val="00150564"/>
    <w:rsid w:val="001506A7"/>
    <w:rsid w:val="00150882"/>
    <w:rsid w:val="00150A4A"/>
    <w:rsid w:val="001518B5"/>
    <w:rsid w:val="00151BBA"/>
    <w:rsid w:val="0015252D"/>
    <w:rsid w:val="00152656"/>
    <w:rsid w:val="00152C00"/>
    <w:rsid w:val="00152C2B"/>
    <w:rsid w:val="00152E98"/>
    <w:rsid w:val="00153084"/>
    <w:rsid w:val="00153BED"/>
    <w:rsid w:val="00154304"/>
    <w:rsid w:val="001546D6"/>
    <w:rsid w:val="0015477A"/>
    <w:rsid w:val="001549D0"/>
    <w:rsid w:val="00154F0A"/>
    <w:rsid w:val="0015563E"/>
    <w:rsid w:val="00156891"/>
    <w:rsid w:val="00156958"/>
    <w:rsid w:val="00156BA3"/>
    <w:rsid w:val="00157320"/>
    <w:rsid w:val="0015746D"/>
    <w:rsid w:val="001579B9"/>
    <w:rsid w:val="00157CBD"/>
    <w:rsid w:val="001602EB"/>
    <w:rsid w:val="001610EB"/>
    <w:rsid w:val="00161C1F"/>
    <w:rsid w:val="00161C2F"/>
    <w:rsid w:val="00162013"/>
    <w:rsid w:val="001620B6"/>
    <w:rsid w:val="00162664"/>
    <w:rsid w:val="00162995"/>
    <w:rsid w:val="00163194"/>
    <w:rsid w:val="001632F2"/>
    <w:rsid w:val="0016397B"/>
    <w:rsid w:val="00163DB9"/>
    <w:rsid w:val="001641BB"/>
    <w:rsid w:val="00164A8F"/>
    <w:rsid w:val="00164E8A"/>
    <w:rsid w:val="00164F8F"/>
    <w:rsid w:val="001650BB"/>
    <w:rsid w:val="0016529F"/>
    <w:rsid w:val="001658F5"/>
    <w:rsid w:val="00165F38"/>
    <w:rsid w:val="001661B8"/>
    <w:rsid w:val="00166237"/>
    <w:rsid w:val="00166416"/>
    <w:rsid w:val="0016644D"/>
    <w:rsid w:val="00166EE6"/>
    <w:rsid w:val="001672AF"/>
    <w:rsid w:val="00167629"/>
    <w:rsid w:val="0016783A"/>
    <w:rsid w:val="00170740"/>
    <w:rsid w:val="00170A14"/>
    <w:rsid w:val="0017112B"/>
    <w:rsid w:val="001726CF"/>
    <w:rsid w:val="00172A27"/>
    <w:rsid w:val="00172BAF"/>
    <w:rsid w:val="00172EC0"/>
    <w:rsid w:val="001730CC"/>
    <w:rsid w:val="00173191"/>
    <w:rsid w:val="001737FE"/>
    <w:rsid w:val="0017426E"/>
    <w:rsid w:val="00174E71"/>
    <w:rsid w:val="00175DB6"/>
    <w:rsid w:val="00176E50"/>
    <w:rsid w:val="0017723E"/>
    <w:rsid w:val="001772FF"/>
    <w:rsid w:val="001775DA"/>
    <w:rsid w:val="00177AD0"/>
    <w:rsid w:val="00177BF4"/>
    <w:rsid w:val="001808E8"/>
    <w:rsid w:val="00180AE0"/>
    <w:rsid w:val="00181135"/>
    <w:rsid w:val="001815EF"/>
    <w:rsid w:val="00181C0B"/>
    <w:rsid w:val="00182382"/>
    <w:rsid w:val="00182878"/>
    <w:rsid w:val="00182A1C"/>
    <w:rsid w:val="00182DF8"/>
    <w:rsid w:val="00183951"/>
    <w:rsid w:val="00183CB0"/>
    <w:rsid w:val="00183CC7"/>
    <w:rsid w:val="001842FD"/>
    <w:rsid w:val="00185DB6"/>
    <w:rsid w:val="0018636B"/>
    <w:rsid w:val="00186AE7"/>
    <w:rsid w:val="00187892"/>
    <w:rsid w:val="00187948"/>
    <w:rsid w:val="001879F2"/>
    <w:rsid w:val="00187DFB"/>
    <w:rsid w:val="001900A7"/>
    <w:rsid w:val="00190463"/>
    <w:rsid w:val="001913D1"/>
    <w:rsid w:val="00191435"/>
    <w:rsid w:val="00191F8F"/>
    <w:rsid w:val="00192213"/>
    <w:rsid w:val="001927A2"/>
    <w:rsid w:val="001927AF"/>
    <w:rsid w:val="00192C5B"/>
    <w:rsid w:val="001930B3"/>
    <w:rsid w:val="00193169"/>
    <w:rsid w:val="0019335B"/>
    <w:rsid w:val="0019394C"/>
    <w:rsid w:val="00193CA3"/>
    <w:rsid w:val="00193D49"/>
    <w:rsid w:val="0019423A"/>
    <w:rsid w:val="00195648"/>
    <w:rsid w:val="00195773"/>
    <w:rsid w:val="001959DC"/>
    <w:rsid w:val="00195F44"/>
    <w:rsid w:val="00195F61"/>
    <w:rsid w:val="00196019"/>
    <w:rsid w:val="00196A3F"/>
    <w:rsid w:val="00196B94"/>
    <w:rsid w:val="00196C83"/>
    <w:rsid w:val="00196E92"/>
    <w:rsid w:val="00197C8C"/>
    <w:rsid w:val="001A0614"/>
    <w:rsid w:val="001A0896"/>
    <w:rsid w:val="001A14E3"/>
    <w:rsid w:val="001A168C"/>
    <w:rsid w:val="001A1F4F"/>
    <w:rsid w:val="001A315B"/>
    <w:rsid w:val="001A3856"/>
    <w:rsid w:val="001A3F6D"/>
    <w:rsid w:val="001A4029"/>
    <w:rsid w:val="001A4A30"/>
    <w:rsid w:val="001A4C94"/>
    <w:rsid w:val="001A5DA1"/>
    <w:rsid w:val="001A636F"/>
    <w:rsid w:val="001A6601"/>
    <w:rsid w:val="001A775C"/>
    <w:rsid w:val="001A7CBA"/>
    <w:rsid w:val="001B064E"/>
    <w:rsid w:val="001B0A5F"/>
    <w:rsid w:val="001B1736"/>
    <w:rsid w:val="001B18AC"/>
    <w:rsid w:val="001B1AE6"/>
    <w:rsid w:val="001B1CC4"/>
    <w:rsid w:val="001B2033"/>
    <w:rsid w:val="001B32D3"/>
    <w:rsid w:val="001B32E4"/>
    <w:rsid w:val="001B3383"/>
    <w:rsid w:val="001B3778"/>
    <w:rsid w:val="001B3DDF"/>
    <w:rsid w:val="001B3E30"/>
    <w:rsid w:val="001B4ED3"/>
    <w:rsid w:val="001B50CC"/>
    <w:rsid w:val="001B5234"/>
    <w:rsid w:val="001B5355"/>
    <w:rsid w:val="001B6049"/>
    <w:rsid w:val="001B60D4"/>
    <w:rsid w:val="001B646E"/>
    <w:rsid w:val="001B6482"/>
    <w:rsid w:val="001B6B84"/>
    <w:rsid w:val="001B7014"/>
    <w:rsid w:val="001B7C32"/>
    <w:rsid w:val="001B7CBF"/>
    <w:rsid w:val="001C0B6B"/>
    <w:rsid w:val="001C0BBE"/>
    <w:rsid w:val="001C0FC6"/>
    <w:rsid w:val="001C148A"/>
    <w:rsid w:val="001C15DB"/>
    <w:rsid w:val="001C1814"/>
    <w:rsid w:val="001C1F9F"/>
    <w:rsid w:val="001C1FAC"/>
    <w:rsid w:val="001C21B9"/>
    <w:rsid w:val="001C3D80"/>
    <w:rsid w:val="001C4361"/>
    <w:rsid w:val="001C51A3"/>
    <w:rsid w:val="001C5358"/>
    <w:rsid w:val="001C56D1"/>
    <w:rsid w:val="001C5E07"/>
    <w:rsid w:val="001C7792"/>
    <w:rsid w:val="001C7A8C"/>
    <w:rsid w:val="001D05FE"/>
    <w:rsid w:val="001D07C6"/>
    <w:rsid w:val="001D09EE"/>
    <w:rsid w:val="001D15D9"/>
    <w:rsid w:val="001D1747"/>
    <w:rsid w:val="001D2019"/>
    <w:rsid w:val="001D23EF"/>
    <w:rsid w:val="001D2B65"/>
    <w:rsid w:val="001D3185"/>
    <w:rsid w:val="001D3534"/>
    <w:rsid w:val="001D42DA"/>
    <w:rsid w:val="001D537F"/>
    <w:rsid w:val="001D547D"/>
    <w:rsid w:val="001D6E58"/>
    <w:rsid w:val="001D723E"/>
    <w:rsid w:val="001D7681"/>
    <w:rsid w:val="001D7E8C"/>
    <w:rsid w:val="001E0CA5"/>
    <w:rsid w:val="001E131D"/>
    <w:rsid w:val="001E1F74"/>
    <w:rsid w:val="001E1FA3"/>
    <w:rsid w:val="001E20BB"/>
    <w:rsid w:val="001E21AC"/>
    <w:rsid w:val="001E24A4"/>
    <w:rsid w:val="001E28CC"/>
    <w:rsid w:val="001E30B0"/>
    <w:rsid w:val="001E321D"/>
    <w:rsid w:val="001E38B1"/>
    <w:rsid w:val="001E40F5"/>
    <w:rsid w:val="001E478C"/>
    <w:rsid w:val="001E4865"/>
    <w:rsid w:val="001E4C00"/>
    <w:rsid w:val="001E4D12"/>
    <w:rsid w:val="001E4D56"/>
    <w:rsid w:val="001E60F0"/>
    <w:rsid w:val="001E6214"/>
    <w:rsid w:val="001E7179"/>
    <w:rsid w:val="001E71E6"/>
    <w:rsid w:val="001E72E0"/>
    <w:rsid w:val="001E7B04"/>
    <w:rsid w:val="001F0064"/>
    <w:rsid w:val="001F1396"/>
    <w:rsid w:val="001F16DF"/>
    <w:rsid w:val="001F1960"/>
    <w:rsid w:val="001F2EB1"/>
    <w:rsid w:val="001F3105"/>
    <w:rsid w:val="001F3DAE"/>
    <w:rsid w:val="001F40B0"/>
    <w:rsid w:val="001F4A98"/>
    <w:rsid w:val="001F4E02"/>
    <w:rsid w:val="001F6159"/>
    <w:rsid w:val="001F62FF"/>
    <w:rsid w:val="001F63FA"/>
    <w:rsid w:val="001F6680"/>
    <w:rsid w:val="001F6CE9"/>
    <w:rsid w:val="001F6FB6"/>
    <w:rsid w:val="001F740D"/>
    <w:rsid w:val="001F792F"/>
    <w:rsid w:val="001F7AC9"/>
    <w:rsid w:val="001F7B9E"/>
    <w:rsid w:val="001F7BE1"/>
    <w:rsid w:val="001F7C97"/>
    <w:rsid w:val="00200A84"/>
    <w:rsid w:val="00200DCF"/>
    <w:rsid w:val="00200E44"/>
    <w:rsid w:val="002014F7"/>
    <w:rsid w:val="00201A35"/>
    <w:rsid w:val="00201A96"/>
    <w:rsid w:val="00202576"/>
    <w:rsid w:val="00202B50"/>
    <w:rsid w:val="00202EF9"/>
    <w:rsid w:val="00203204"/>
    <w:rsid w:val="00203236"/>
    <w:rsid w:val="002036E8"/>
    <w:rsid w:val="00203B3F"/>
    <w:rsid w:val="002048AD"/>
    <w:rsid w:val="002051F7"/>
    <w:rsid w:val="0020531C"/>
    <w:rsid w:val="002067D2"/>
    <w:rsid w:val="0020695B"/>
    <w:rsid w:val="0020708A"/>
    <w:rsid w:val="00207642"/>
    <w:rsid w:val="00207F6A"/>
    <w:rsid w:val="00210256"/>
    <w:rsid w:val="00210394"/>
    <w:rsid w:val="0021076E"/>
    <w:rsid w:val="00211882"/>
    <w:rsid w:val="00212B08"/>
    <w:rsid w:val="00212EE4"/>
    <w:rsid w:val="00212F20"/>
    <w:rsid w:val="00213289"/>
    <w:rsid w:val="0021364B"/>
    <w:rsid w:val="00213819"/>
    <w:rsid w:val="00213825"/>
    <w:rsid w:val="00214189"/>
    <w:rsid w:val="00214ADD"/>
    <w:rsid w:val="00214B8C"/>
    <w:rsid w:val="0021525B"/>
    <w:rsid w:val="00216B19"/>
    <w:rsid w:val="00216B94"/>
    <w:rsid w:val="00216CCC"/>
    <w:rsid w:val="00216E16"/>
    <w:rsid w:val="00217250"/>
    <w:rsid w:val="0021738B"/>
    <w:rsid w:val="002175E6"/>
    <w:rsid w:val="00217F25"/>
    <w:rsid w:val="00220082"/>
    <w:rsid w:val="002203BD"/>
    <w:rsid w:val="00220630"/>
    <w:rsid w:val="00220776"/>
    <w:rsid w:val="00220F5F"/>
    <w:rsid w:val="002210C8"/>
    <w:rsid w:val="002221C3"/>
    <w:rsid w:val="002223BA"/>
    <w:rsid w:val="00222572"/>
    <w:rsid w:val="0022299A"/>
    <w:rsid w:val="00222B91"/>
    <w:rsid w:val="00222C26"/>
    <w:rsid w:val="002230FD"/>
    <w:rsid w:val="002232B3"/>
    <w:rsid w:val="00224102"/>
    <w:rsid w:val="002242DB"/>
    <w:rsid w:val="00224756"/>
    <w:rsid w:val="00224878"/>
    <w:rsid w:val="00224B93"/>
    <w:rsid w:val="0022514D"/>
    <w:rsid w:val="002254D7"/>
    <w:rsid w:val="00225ADB"/>
    <w:rsid w:val="00225CEE"/>
    <w:rsid w:val="00226447"/>
    <w:rsid w:val="002266DB"/>
    <w:rsid w:val="00226894"/>
    <w:rsid w:val="002268B0"/>
    <w:rsid w:val="00226A4A"/>
    <w:rsid w:val="00227577"/>
    <w:rsid w:val="002277E9"/>
    <w:rsid w:val="002279E3"/>
    <w:rsid w:val="002303A6"/>
    <w:rsid w:val="00230894"/>
    <w:rsid w:val="002308E9"/>
    <w:rsid w:val="002309DD"/>
    <w:rsid w:val="00230C2C"/>
    <w:rsid w:val="00230CBE"/>
    <w:rsid w:val="0023171F"/>
    <w:rsid w:val="00231B36"/>
    <w:rsid w:val="00231F9E"/>
    <w:rsid w:val="00232498"/>
    <w:rsid w:val="0023254E"/>
    <w:rsid w:val="00232733"/>
    <w:rsid w:val="00232785"/>
    <w:rsid w:val="00232918"/>
    <w:rsid w:val="0023350C"/>
    <w:rsid w:val="002337A4"/>
    <w:rsid w:val="00233E70"/>
    <w:rsid w:val="00234281"/>
    <w:rsid w:val="00234FD3"/>
    <w:rsid w:val="00235E3F"/>
    <w:rsid w:val="00236A66"/>
    <w:rsid w:val="00236B90"/>
    <w:rsid w:val="002371BF"/>
    <w:rsid w:val="00237427"/>
    <w:rsid w:val="002376E3"/>
    <w:rsid w:val="00237820"/>
    <w:rsid w:val="00237A87"/>
    <w:rsid w:val="002403A1"/>
    <w:rsid w:val="002404C3"/>
    <w:rsid w:val="002406A2"/>
    <w:rsid w:val="00240F64"/>
    <w:rsid w:val="00241129"/>
    <w:rsid w:val="00241840"/>
    <w:rsid w:val="00241C36"/>
    <w:rsid w:val="00241F48"/>
    <w:rsid w:val="002427EB"/>
    <w:rsid w:val="002427F0"/>
    <w:rsid w:val="002428BD"/>
    <w:rsid w:val="002429C1"/>
    <w:rsid w:val="00242A17"/>
    <w:rsid w:val="00242E09"/>
    <w:rsid w:val="00242EEF"/>
    <w:rsid w:val="00243026"/>
    <w:rsid w:val="002432B7"/>
    <w:rsid w:val="0024349B"/>
    <w:rsid w:val="00243BB5"/>
    <w:rsid w:val="0024400C"/>
    <w:rsid w:val="002440B2"/>
    <w:rsid w:val="002454BF"/>
    <w:rsid w:val="002458CE"/>
    <w:rsid w:val="00246513"/>
    <w:rsid w:val="00246B1D"/>
    <w:rsid w:val="00247BDE"/>
    <w:rsid w:val="00247CEA"/>
    <w:rsid w:val="00250B11"/>
    <w:rsid w:val="00251EB3"/>
    <w:rsid w:val="00252472"/>
    <w:rsid w:val="002525A9"/>
    <w:rsid w:val="0025329B"/>
    <w:rsid w:val="002538BA"/>
    <w:rsid w:val="00253ABF"/>
    <w:rsid w:val="00253EC4"/>
    <w:rsid w:val="0025418A"/>
    <w:rsid w:val="00254240"/>
    <w:rsid w:val="00254266"/>
    <w:rsid w:val="00255BC2"/>
    <w:rsid w:val="002561BF"/>
    <w:rsid w:val="00256539"/>
    <w:rsid w:val="00256DEA"/>
    <w:rsid w:val="002572EB"/>
    <w:rsid w:val="00257C49"/>
    <w:rsid w:val="00257C4C"/>
    <w:rsid w:val="002602B8"/>
    <w:rsid w:val="0026072F"/>
    <w:rsid w:val="00260952"/>
    <w:rsid w:val="00260A98"/>
    <w:rsid w:val="00261192"/>
    <w:rsid w:val="00261A11"/>
    <w:rsid w:val="00261CB5"/>
    <w:rsid w:val="0026202B"/>
    <w:rsid w:val="002625F2"/>
    <w:rsid w:val="00262869"/>
    <w:rsid w:val="00263268"/>
    <w:rsid w:val="00263413"/>
    <w:rsid w:val="002635F3"/>
    <w:rsid w:val="0026431A"/>
    <w:rsid w:val="0026435E"/>
    <w:rsid w:val="002644A4"/>
    <w:rsid w:val="0026495A"/>
    <w:rsid w:val="00265066"/>
    <w:rsid w:val="00265C93"/>
    <w:rsid w:val="00266300"/>
    <w:rsid w:val="0026640E"/>
    <w:rsid w:val="002664CA"/>
    <w:rsid w:val="00271150"/>
    <w:rsid w:val="00271B87"/>
    <w:rsid w:val="00271C7B"/>
    <w:rsid w:val="00271D11"/>
    <w:rsid w:val="0027296D"/>
    <w:rsid w:val="00272D84"/>
    <w:rsid w:val="002735DD"/>
    <w:rsid w:val="00273892"/>
    <w:rsid w:val="002747CC"/>
    <w:rsid w:val="00274830"/>
    <w:rsid w:val="0027494B"/>
    <w:rsid w:val="00274DF9"/>
    <w:rsid w:val="00275170"/>
    <w:rsid w:val="00275D77"/>
    <w:rsid w:val="002778F2"/>
    <w:rsid w:val="00277F52"/>
    <w:rsid w:val="002809A3"/>
    <w:rsid w:val="002816BC"/>
    <w:rsid w:val="00281979"/>
    <w:rsid w:val="00281E85"/>
    <w:rsid w:val="002837F8"/>
    <w:rsid w:val="00283978"/>
    <w:rsid w:val="00283ACF"/>
    <w:rsid w:val="00283C0D"/>
    <w:rsid w:val="00283C99"/>
    <w:rsid w:val="0028473D"/>
    <w:rsid w:val="00284850"/>
    <w:rsid w:val="00284D22"/>
    <w:rsid w:val="00285326"/>
    <w:rsid w:val="00285DE8"/>
    <w:rsid w:val="002866E2"/>
    <w:rsid w:val="00290891"/>
    <w:rsid w:val="0029132B"/>
    <w:rsid w:val="00291DA9"/>
    <w:rsid w:val="00292773"/>
    <w:rsid w:val="002927AC"/>
    <w:rsid w:val="00292A11"/>
    <w:rsid w:val="0029469F"/>
    <w:rsid w:val="00294A5F"/>
    <w:rsid w:val="0029506F"/>
    <w:rsid w:val="00295405"/>
    <w:rsid w:val="002954FB"/>
    <w:rsid w:val="0029618D"/>
    <w:rsid w:val="002964D9"/>
    <w:rsid w:val="002965BA"/>
    <w:rsid w:val="00296814"/>
    <w:rsid w:val="0029716C"/>
    <w:rsid w:val="0029798E"/>
    <w:rsid w:val="002A0DD4"/>
    <w:rsid w:val="002A2537"/>
    <w:rsid w:val="002A2AB8"/>
    <w:rsid w:val="002A2B8E"/>
    <w:rsid w:val="002A2EC1"/>
    <w:rsid w:val="002A4B29"/>
    <w:rsid w:val="002A5126"/>
    <w:rsid w:val="002A5948"/>
    <w:rsid w:val="002A64F2"/>
    <w:rsid w:val="002A6590"/>
    <w:rsid w:val="002A7478"/>
    <w:rsid w:val="002A74AA"/>
    <w:rsid w:val="002A7B26"/>
    <w:rsid w:val="002B01AD"/>
    <w:rsid w:val="002B047F"/>
    <w:rsid w:val="002B11A6"/>
    <w:rsid w:val="002B131E"/>
    <w:rsid w:val="002B1ACA"/>
    <w:rsid w:val="002B1C6E"/>
    <w:rsid w:val="002B2D78"/>
    <w:rsid w:val="002B32C9"/>
    <w:rsid w:val="002B3736"/>
    <w:rsid w:val="002B4054"/>
    <w:rsid w:val="002B4621"/>
    <w:rsid w:val="002B46FF"/>
    <w:rsid w:val="002B48A7"/>
    <w:rsid w:val="002B497D"/>
    <w:rsid w:val="002B4A29"/>
    <w:rsid w:val="002B4D0E"/>
    <w:rsid w:val="002B4F7B"/>
    <w:rsid w:val="002B542A"/>
    <w:rsid w:val="002B5495"/>
    <w:rsid w:val="002B54C5"/>
    <w:rsid w:val="002B55E5"/>
    <w:rsid w:val="002B653E"/>
    <w:rsid w:val="002B6703"/>
    <w:rsid w:val="002B67BF"/>
    <w:rsid w:val="002B6BCB"/>
    <w:rsid w:val="002B6D69"/>
    <w:rsid w:val="002B6F67"/>
    <w:rsid w:val="002B7411"/>
    <w:rsid w:val="002B7D02"/>
    <w:rsid w:val="002B7F1B"/>
    <w:rsid w:val="002C0083"/>
    <w:rsid w:val="002C00C0"/>
    <w:rsid w:val="002C032E"/>
    <w:rsid w:val="002C081A"/>
    <w:rsid w:val="002C108A"/>
    <w:rsid w:val="002C1553"/>
    <w:rsid w:val="002C1875"/>
    <w:rsid w:val="002C1F27"/>
    <w:rsid w:val="002C2CCD"/>
    <w:rsid w:val="002C2E7C"/>
    <w:rsid w:val="002C2E96"/>
    <w:rsid w:val="002C2F7F"/>
    <w:rsid w:val="002C2FB4"/>
    <w:rsid w:val="002C2FD3"/>
    <w:rsid w:val="002C3683"/>
    <w:rsid w:val="002C3B38"/>
    <w:rsid w:val="002C5319"/>
    <w:rsid w:val="002C6DC2"/>
    <w:rsid w:val="002C6DDA"/>
    <w:rsid w:val="002C713E"/>
    <w:rsid w:val="002C7335"/>
    <w:rsid w:val="002C79CC"/>
    <w:rsid w:val="002D053D"/>
    <w:rsid w:val="002D0B99"/>
    <w:rsid w:val="002D0D30"/>
    <w:rsid w:val="002D0EDA"/>
    <w:rsid w:val="002D134A"/>
    <w:rsid w:val="002D1483"/>
    <w:rsid w:val="002D1936"/>
    <w:rsid w:val="002D1CE8"/>
    <w:rsid w:val="002D2FB2"/>
    <w:rsid w:val="002D3782"/>
    <w:rsid w:val="002D3A97"/>
    <w:rsid w:val="002D458B"/>
    <w:rsid w:val="002D48E6"/>
    <w:rsid w:val="002D499B"/>
    <w:rsid w:val="002D5010"/>
    <w:rsid w:val="002D5B16"/>
    <w:rsid w:val="002D5BA1"/>
    <w:rsid w:val="002D613A"/>
    <w:rsid w:val="002D62D2"/>
    <w:rsid w:val="002D769A"/>
    <w:rsid w:val="002D7789"/>
    <w:rsid w:val="002D77B7"/>
    <w:rsid w:val="002D7CC4"/>
    <w:rsid w:val="002D7DBC"/>
    <w:rsid w:val="002E02AA"/>
    <w:rsid w:val="002E0C21"/>
    <w:rsid w:val="002E0E96"/>
    <w:rsid w:val="002E1616"/>
    <w:rsid w:val="002E192A"/>
    <w:rsid w:val="002E2471"/>
    <w:rsid w:val="002E2B84"/>
    <w:rsid w:val="002E300A"/>
    <w:rsid w:val="002E3092"/>
    <w:rsid w:val="002E3543"/>
    <w:rsid w:val="002E3B82"/>
    <w:rsid w:val="002E3C95"/>
    <w:rsid w:val="002E40D7"/>
    <w:rsid w:val="002E474C"/>
    <w:rsid w:val="002E4BB3"/>
    <w:rsid w:val="002E5F0D"/>
    <w:rsid w:val="002E6D33"/>
    <w:rsid w:val="002E6EE7"/>
    <w:rsid w:val="002F0C6B"/>
    <w:rsid w:val="002F1194"/>
    <w:rsid w:val="002F1CD0"/>
    <w:rsid w:val="002F1D5C"/>
    <w:rsid w:val="002F207F"/>
    <w:rsid w:val="002F24AF"/>
    <w:rsid w:val="002F32ED"/>
    <w:rsid w:val="002F3799"/>
    <w:rsid w:val="002F3869"/>
    <w:rsid w:val="002F43B6"/>
    <w:rsid w:val="002F49F9"/>
    <w:rsid w:val="002F515D"/>
    <w:rsid w:val="002F56DE"/>
    <w:rsid w:val="002F6673"/>
    <w:rsid w:val="002F66DB"/>
    <w:rsid w:val="002F6B16"/>
    <w:rsid w:val="002F6D83"/>
    <w:rsid w:val="002F7EB8"/>
    <w:rsid w:val="003000D8"/>
    <w:rsid w:val="00300191"/>
    <w:rsid w:val="0030086D"/>
    <w:rsid w:val="00300D86"/>
    <w:rsid w:val="003017E1"/>
    <w:rsid w:val="00302676"/>
    <w:rsid w:val="00302F6A"/>
    <w:rsid w:val="003040C0"/>
    <w:rsid w:val="00304B0A"/>
    <w:rsid w:val="00305CC7"/>
    <w:rsid w:val="00305EB6"/>
    <w:rsid w:val="00305F62"/>
    <w:rsid w:val="0030652B"/>
    <w:rsid w:val="0030688B"/>
    <w:rsid w:val="003070FF"/>
    <w:rsid w:val="003074FD"/>
    <w:rsid w:val="00307A2D"/>
    <w:rsid w:val="00307E65"/>
    <w:rsid w:val="00310204"/>
    <w:rsid w:val="00310272"/>
    <w:rsid w:val="00310D86"/>
    <w:rsid w:val="00310F34"/>
    <w:rsid w:val="00311088"/>
    <w:rsid w:val="00311327"/>
    <w:rsid w:val="003115FC"/>
    <w:rsid w:val="00312462"/>
    <w:rsid w:val="00312AF6"/>
    <w:rsid w:val="00312CB7"/>
    <w:rsid w:val="00312E68"/>
    <w:rsid w:val="0031351A"/>
    <w:rsid w:val="003140C5"/>
    <w:rsid w:val="0031499C"/>
    <w:rsid w:val="00315C3A"/>
    <w:rsid w:val="003161E5"/>
    <w:rsid w:val="00316413"/>
    <w:rsid w:val="00316C18"/>
    <w:rsid w:val="00316DE4"/>
    <w:rsid w:val="00317071"/>
    <w:rsid w:val="003170F2"/>
    <w:rsid w:val="003204DA"/>
    <w:rsid w:val="00320582"/>
    <w:rsid w:val="00321282"/>
    <w:rsid w:val="0032130E"/>
    <w:rsid w:val="0032187E"/>
    <w:rsid w:val="003218EA"/>
    <w:rsid w:val="00321F93"/>
    <w:rsid w:val="0032278A"/>
    <w:rsid w:val="0032279E"/>
    <w:rsid w:val="00322912"/>
    <w:rsid w:val="00322A25"/>
    <w:rsid w:val="00322EDB"/>
    <w:rsid w:val="0032318E"/>
    <w:rsid w:val="00324A14"/>
    <w:rsid w:val="00325668"/>
    <w:rsid w:val="00325798"/>
    <w:rsid w:val="003262AB"/>
    <w:rsid w:val="0032659C"/>
    <w:rsid w:val="00327292"/>
    <w:rsid w:val="003272FD"/>
    <w:rsid w:val="0032744E"/>
    <w:rsid w:val="00327480"/>
    <w:rsid w:val="00330290"/>
    <w:rsid w:val="00330A37"/>
    <w:rsid w:val="00330B81"/>
    <w:rsid w:val="00330BA9"/>
    <w:rsid w:val="00331E93"/>
    <w:rsid w:val="00333A15"/>
    <w:rsid w:val="00333A6D"/>
    <w:rsid w:val="00333F1D"/>
    <w:rsid w:val="00334239"/>
    <w:rsid w:val="00335776"/>
    <w:rsid w:val="00335E73"/>
    <w:rsid w:val="00336075"/>
    <w:rsid w:val="0033621C"/>
    <w:rsid w:val="00336705"/>
    <w:rsid w:val="00336C5F"/>
    <w:rsid w:val="00336E5A"/>
    <w:rsid w:val="00336ED2"/>
    <w:rsid w:val="003374B9"/>
    <w:rsid w:val="003375AB"/>
    <w:rsid w:val="003378B1"/>
    <w:rsid w:val="003404C5"/>
    <w:rsid w:val="003408E2"/>
    <w:rsid w:val="003415A2"/>
    <w:rsid w:val="00342528"/>
    <w:rsid w:val="00342F91"/>
    <w:rsid w:val="0034312D"/>
    <w:rsid w:val="0034330F"/>
    <w:rsid w:val="003434B6"/>
    <w:rsid w:val="00343669"/>
    <w:rsid w:val="00343C67"/>
    <w:rsid w:val="0034413A"/>
    <w:rsid w:val="00344BA3"/>
    <w:rsid w:val="00344BDC"/>
    <w:rsid w:val="00344D5E"/>
    <w:rsid w:val="003450B4"/>
    <w:rsid w:val="00345475"/>
    <w:rsid w:val="00345EEC"/>
    <w:rsid w:val="0034641D"/>
    <w:rsid w:val="00346AE5"/>
    <w:rsid w:val="00346C56"/>
    <w:rsid w:val="00347782"/>
    <w:rsid w:val="00347D51"/>
    <w:rsid w:val="00347E11"/>
    <w:rsid w:val="00350195"/>
    <w:rsid w:val="003501EB"/>
    <w:rsid w:val="00350268"/>
    <w:rsid w:val="00350594"/>
    <w:rsid w:val="003518DC"/>
    <w:rsid w:val="0035214B"/>
    <w:rsid w:val="00352542"/>
    <w:rsid w:val="0035298B"/>
    <w:rsid w:val="0035326A"/>
    <w:rsid w:val="0035327A"/>
    <w:rsid w:val="003533C8"/>
    <w:rsid w:val="003534CB"/>
    <w:rsid w:val="00353FC5"/>
    <w:rsid w:val="00354407"/>
    <w:rsid w:val="00354730"/>
    <w:rsid w:val="00354B00"/>
    <w:rsid w:val="0035557E"/>
    <w:rsid w:val="003555CF"/>
    <w:rsid w:val="00355B59"/>
    <w:rsid w:val="00355B62"/>
    <w:rsid w:val="0035620E"/>
    <w:rsid w:val="00356219"/>
    <w:rsid w:val="003564B6"/>
    <w:rsid w:val="0035669E"/>
    <w:rsid w:val="00356946"/>
    <w:rsid w:val="00356AAB"/>
    <w:rsid w:val="0035738B"/>
    <w:rsid w:val="003574FA"/>
    <w:rsid w:val="00357563"/>
    <w:rsid w:val="00357C05"/>
    <w:rsid w:val="00357DE5"/>
    <w:rsid w:val="00357DE6"/>
    <w:rsid w:val="003601F2"/>
    <w:rsid w:val="003603EA"/>
    <w:rsid w:val="0036071E"/>
    <w:rsid w:val="00361429"/>
    <w:rsid w:val="003618B0"/>
    <w:rsid w:val="00362E06"/>
    <w:rsid w:val="00363B12"/>
    <w:rsid w:val="0036423C"/>
    <w:rsid w:val="003648BB"/>
    <w:rsid w:val="00364D59"/>
    <w:rsid w:val="003654BE"/>
    <w:rsid w:val="003654DD"/>
    <w:rsid w:val="00365D2E"/>
    <w:rsid w:val="00365DBB"/>
    <w:rsid w:val="00365ECB"/>
    <w:rsid w:val="00366F81"/>
    <w:rsid w:val="003673E6"/>
    <w:rsid w:val="003675F0"/>
    <w:rsid w:val="00367A90"/>
    <w:rsid w:val="00367EE6"/>
    <w:rsid w:val="00370104"/>
    <w:rsid w:val="003701AB"/>
    <w:rsid w:val="003703EC"/>
    <w:rsid w:val="00370963"/>
    <w:rsid w:val="00371009"/>
    <w:rsid w:val="00371BC4"/>
    <w:rsid w:val="003722E4"/>
    <w:rsid w:val="003722E8"/>
    <w:rsid w:val="00372733"/>
    <w:rsid w:val="0037280D"/>
    <w:rsid w:val="003728E1"/>
    <w:rsid w:val="00372C4C"/>
    <w:rsid w:val="00372D31"/>
    <w:rsid w:val="00373887"/>
    <w:rsid w:val="00373B9D"/>
    <w:rsid w:val="00374100"/>
    <w:rsid w:val="003745D0"/>
    <w:rsid w:val="00375B8A"/>
    <w:rsid w:val="00375BB2"/>
    <w:rsid w:val="00375C42"/>
    <w:rsid w:val="00375E04"/>
    <w:rsid w:val="00375E62"/>
    <w:rsid w:val="0037642E"/>
    <w:rsid w:val="00377D45"/>
    <w:rsid w:val="003801DC"/>
    <w:rsid w:val="00380E15"/>
    <w:rsid w:val="00380F51"/>
    <w:rsid w:val="00381070"/>
    <w:rsid w:val="00381993"/>
    <w:rsid w:val="00381B3A"/>
    <w:rsid w:val="00381F75"/>
    <w:rsid w:val="0038248C"/>
    <w:rsid w:val="00383E24"/>
    <w:rsid w:val="00383F41"/>
    <w:rsid w:val="00384000"/>
    <w:rsid w:val="003847DB"/>
    <w:rsid w:val="00384837"/>
    <w:rsid w:val="00384F69"/>
    <w:rsid w:val="00385085"/>
    <w:rsid w:val="003856C6"/>
    <w:rsid w:val="00385E50"/>
    <w:rsid w:val="003860CA"/>
    <w:rsid w:val="0038685F"/>
    <w:rsid w:val="00386B07"/>
    <w:rsid w:val="00386B43"/>
    <w:rsid w:val="00386C77"/>
    <w:rsid w:val="00386CBA"/>
    <w:rsid w:val="00386FC4"/>
    <w:rsid w:val="003879A5"/>
    <w:rsid w:val="00387E69"/>
    <w:rsid w:val="003906C0"/>
    <w:rsid w:val="003911F2"/>
    <w:rsid w:val="00391268"/>
    <w:rsid w:val="003915D4"/>
    <w:rsid w:val="00391901"/>
    <w:rsid w:val="00391AC1"/>
    <w:rsid w:val="00391B2B"/>
    <w:rsid w:val="003923E6"/>
    <w:rsid w:val="003926E6"/>
    <w:rsid w:val="00393FE9"/>
    <w:rsid w:val="0039476B"/>
    <w:rsid w:val="00395BEC"/>
    <w:rsid w:val="00396113"/>
    <w:rsid w:val="00396F26"/>
    <w:rsid w:val="003973FD"/>
    <w:rsid w:val="00397413"/>
    <w:rsid w:val="00397491"/>
    <w:rsid w:val="0039760C"/>
    <w:rsid w:val="003976E4"/>
    <w:rsid w:val="00397B53"/>
    <w:rsid w:val="00397E21"/>
    <w:rsid w:val="00397FDC"/>
    <w:rsid w:val="003A04AE"/>
    <w:rsid w:val="003A0667"/>
    <w:rsid w:val="003A19D6"/>
    <w:rsid w:val="003A2372"/>
    <w:rsid w:val="003A2C9B"/>
    <w:rsid w:val="003A2D4E"/>
    <w:rsid w:val="003A3999"/>
    <w:rsid w:val="003A4462"/>
    <w:rsid w:val="003A4663"/>
    <w:rsid w:val="003A4BFF"/>
    <w:rsid w:val="003A4F4E"/>
    <w:rsid w:val="003A5D90"/>
    <w:rsid w:val="003A62DA"/>
    <w:rsid w:val="003A72DF"/>
    <w:rsid w:val="003A759F"/>
    <w:rsid w:val="003A7B14"/>
    <w:rsid w:val="003A7B7B"/>
    <w:rsid w:val="003A7D2A"/>
    <w:rsid w:val="003A7D38"/>
    <w:rsid w:val="003B08CD"/>
    <w:rsid w:val="003B14FD"/>
    <w:rsid w:val="003B2427"/>
    <w:rsid w:val="003B2835"/>
    <w:rsid w:val="003B2D7D"/>
    <w:rsid w:val="003B2F1D"/>
    <w:rsid w:val="003B35E1"/>
    <w:rsid w:val="003B3AC6"/>
    <w:rsid w:val="003B3C63"/>
    <w:rsid w:val="003B3E12"/>
    <w:rsid w:val="003B3FEB"/>
    <w:rsid w:val="003B4696"/>
    <w:rsid w:val="003B46D9"/>
    <w:rsid w:val="003B4DB3"/>
    <w:rsid w:val="003B4E65"/>
    <w:rsid w:val="003B4EB6"/>
    <w:rsid w:val="003B5400"/>
    <w:rsid w:val="003B577B"/>
    <w:rsid w:val="003B6031"/>
    <w:rsid w:val="003B6599"/>
    <w:rsid w:val="003B6ACE"/>
    <w:rsid w:val="003B6E81"/>
    <w:rsid w:val="003B7A2A"/>
    <w:rsid w:val="003B7E05"/>
    <w:rsid w:val="003C052A"/>
    <w:rsid w:val="003C131E"/>
    <w:rsid w:val="003C19A5"/>
    <w:rsid w:val="003C1C85"/>
    <w:rsid w:val="003C1F69"/>
    <w:rsid w:val="003C2434"/>
    <w:rsid w:val="003C290C"/>
    <w:rsid w:val="003C3037"/>
    <w:rsid w:val="003C323F"/>
    <w:rsid w:val="003C324C"/>
    <w:rsid w:val="003C3A2A"/>
    <w:rsid w:val="003C3E7F"/>
    <w:rsid w:val="003C3FF9"/>
    <w:rsid w:val="003C4482"/>
    <w:rsid w:val="003C5260"/>
    <w:rsid w:val="003C574F"/>
    <w:rsid w:val="003C612F"/>
    <w:rsid w:val="003C6468"/>
    <w:rsid w:val="003C7B0C"/>
    <w:rsid w:val="003D0AF6"/>
    <w:rsid w:val="003D0BFD"/>
    <w:rsid w:val="003D0DB4"/>
    <w:rsid w:val="003D100B"/>
    <w:rsid w:val="003D11D9"/>
    <w:rsid w:val="003D1E5A"/>
    <w:rsid w:val="003D27A0"/>
    <w:rsid w:val="003D3990"/>
    <w:rsid w:val="003D42B5"/>
    <w:rsid w:val="003D42CB"/>
    <w:rsid w:val="003D43E2"/>
    <w:rsid w:val="003D461B"/>
    <w:rsid w:val="003D4B62"/>
    <w:rsid w:val="003D4E9A"/>
    <w:rsid w:val="003D5025"/>
    <w:rsid w:val="003D51F4"/>
    <w:rsid w:val="003D52CB"/>
    <w:rsid w:val="003D5811"/>
    <w:rsid w:val="003D58C5"/>
    <w:rsid w:val="003D5FB3"/>
    <w:rsid w:val="003D63A9"/>
    <w:rsid w:val="003D6638"/>
    <w:rsid w:val="003D7667"/>
    <w:rsid w:val="003D7786"/>
    <w:rsid w:val="003D7FC4"/>
    <w:rsid w:val="003E0354"/>
    <w:rsid w:val="003E08DC"/>
    <w:rsid w:val="003E17CF"/>
    <w:rsid w:val="003E184A"/>
    <w:rsid w:val="003E1887"/>
    <w:rsid w:val="003E18C9"/>
    <w:rsid w:val="003E19E2"/>
    <w:rsid w:val="003E1FD4"/>
    <w:rsid w:val="003E2538"/>
    <w:rsid w:val="003E278F"/>
    <w:rsid w:val="003E2E55"/>
    <w:rsid w:val="003E383A"/>
    <w:rsid w:val="003E3AF6"/>
    <w:rsid w:val="003E3C62"/>
    <w:rsid w:val="003E40AA"/>
    <w:rsid w:val="003E4296"/>
    <w:rsid w:val="003E43C8"/>
    <w:rsid w:val="003E4B5F"/>
    <w:rsid w:val="003E528F"/>
    <w:rsid w:val="003E530F"/>
    <w:rsid w:val="003E5A33"/>
    <w:rsid w:val="003E5D0E"/>
    <w:rsid w:val="003E65FD"/>
    <w:rsid w:val="003E69CF"/>
    <w:rsid w:val="003E6DA0"/>
    <w:rsid w:val="003E72DA"/>
    <w:rsid w:val="003E73CD"/>
    <w:rsid w:val="003F031C"/>
    <w:rsid w:val="003F05D0"/>
    <w:rsid w:val="003F0D94"/>
    <w:rsid w:val="003F101F"/>
    <w:rsid w:val="003F1622"/>
    <w:rsid w:val="003F1AA3"/>
    <w:rsid w:val="003F2005"/>
    <w:rsid w:val="003F207C"/>
    <w:rsid w:val="003F25B7"/>
    <w:rsid w:val="003F25EF"/>
    <w:rsid w:val="003F289B"/>
    <w:rsid w:val="003F3277"/>
    <w:rsid w:val="003F3928"/>
    <w:rsid w:val="003F3FC1"/>
    <w:rsid w:val="003F48C4"/>
    <w:rsid w:val="003F4C79"/>
    <w:rsid w:val="003F4E06"/>
    <w:rsid w:val="003F4EA8"/>
    <w:rsid w:val="003F525C"/>
    <w:rsid w:val="003F5E3F"/>
    <w:rsid w:val="003F5F6E"/>
    <w:rsid w:val="003F67CB"/>
    <w:rsid w:val="003F70AA"/>
    <w:rsid w:val="003F70B4"/>
    <w:rsid w:val="003F71FE"/>
    <w:rsid w:val="003F759C"/>
    <w:rsid w:val="00400A20"/>
    <w:rsid w:val="00400AEC"/>
    <w:rsid w:val="00401241"/>
    <w:rsid w:val="00401CD0"/>
    <w:rsid w:val="004024AD"/>
    <w:rsid w:val="00402608"/>
    <w:rsid w:val="00402764"/>
    <w:rsid w:val="004029C9"/>
    <w:rsid w:val="00403317"/>
    <w:rsid w:val="00403542"/>
    <w:rsid w:val="00403A15"/>
    <w:rsid w:val="00403A3E"/>
    <w:rsid w:val="00403DBE"/>
    <w:rsid w:val="00405461"/>
    <w:rsid w:val="00405477"/>
    <w:rsid w:val="0040566B"/>
    <w:rsid w:val="00405B56"/>
    <w:rsid w:val="004067F1"/>
    <w:rsid w:val="00406C91"/>
    <w:rsid w:val="00407403"/>
    <w:rsid w:val="00410441"/>
    <w:rsid w:val="0041078F"/>
    <w:rsid w:val="004108AD"/>
    <w:rsid w:val="004109ED"/>
    <w:rsid w:val="00410B78"/>
    <w:rsid w:val="00410FE6"/>
    <w:rsid w:val="0041102C"/>
    <w:rsid w:val="00411154"/>
    <w:rsid w:val="0041161B"/>
    <w:rsid w:val="004121CD"/>
    <w:rsid w:val="004127F4"/>
    <w:rsid w:val="00412BDE"/>
    <w:rsid w:val="00413364"/>
    <w:rsid w:val="0041351D"/>
    <w:rsid w:val="00413FDE"/>
    <w:rsid w:val="004146E5"/>
    <w:rsid w:val="00414DE0"/>
    <w:rsid w:val="004150AC"/>
    <w:rsid w:val="004150FE"/>
    <w:rsid w:val="004158A0"/>
    <w:rsid w:val="00415CAD"/>
    <w:rsid w:val="00415D69"/>
    <w:rsid w:val="00415FAD"/>
    <w:rsid w:val="0041619C"/>
    <w:rsid w:val="00416523"/>
    <w:rsid w:val="0041747C"/>
    <w:rsid w:val="00417701"/>
    <w:rsid w:val="00417C68"/>
    <w:rsid w:val="00417D7A"/>
    <w:rsid w:val="004203AA"/>
    <w:rsid w:val="00420BA6"/>
    <w:rsid w:val="00420C84"/>
    <w:rsid w:val="00420E35"/>
    <w:rsid w:val="00420EED"/>
    <w:rsid w:val="0042121D"/>
    <w:rsid w:val="004214BD"/>
    <w:rsid w:val="0042181C"/>
    <w:rsid w:val="00421F4C"/>
    <w:rsid w:val="00422508"/>
    <w:rsid w:val="0042267A"/>
    <w:rsid w:val="00422AB1"/>
    <w:rsid w:val="00422C59"/>
    <w:rsid w:val="00422CFC"/>
    <w:rsid w:val="00423915"/>
    <w:rsid w:val="0042412E"/>
    <w:rsid w:val="0042472D"/>
    <w:rsid w:val="004247B9"/>
    <w:rsid w:val="0042505E"/>
    <w:rsid w:val="004256CA"/>
    <w:rsid w:val="004257A7"/>
    <w:rsid w:val="00425EF9"/>
    <w:rsid w:val="0042642F"/>
    <w:rsid w:val="00427D16"/>
    <w:rsid w:val="00427DB2"/>
    <w:rsid w:val="004305C5"/>
    <w:rsid w:val="00430984"/>
    <w:rsid w:val="004318F9"/>
    <w:rsid w:val="0043244C"/>
    <w:rsid w:val="00432621"/>
    <w:rsid w:val="004326EF"/>
    <w:rsid w:val="004328FB"/>
    <w:rsid w:val="00432B9E"/>
    <w:rsid w:val="00432EAC"/>
    <w:rsid w:val="00433584"/>
    <w:rsid w:val="004342CB"/>
    <w:rsid w:val="00434374"/>
    <w:rsid w:val="00434954"/>
    <w:rsid w:val="00435197"/>
    <w:rsid w:val="004363D1"/>
    <w:rsid w:val="0043678E"/>
    <w:rsid w:val="00436CF3"/>
    <w:rsid w:val="0043731F"/>
    <w:rsid w:val="00437B57"/>
    <w:rsid w:val="0044054A"/>
    <w:rsid w:val="00440CD7"/>
    <w:rsid w:val="00440D7A"/>
    <w:rsid w:val="004410BC"/>
    <w:rsid w:val="00441164"/>
    <w:rsid w:val="0044130A"/>
    <w:rsid w:val="004414D3"/>
    <w:rsid w:val="00441A6C"/>
    <w:rsid w:val="00441F3E"/>
    <w:rsid w:val="004420F9"/>
    <w:rsid w:val="00443064"/>
    <w:rsid w:val="004435D7"/>
    <w:rsid w:val="00444188"/>
    <w:rsid w:val="00444473"/>
    <w:rsid w:val="0044482D"/>
    <w:rsid w:val="00444927"/>
    <w:rsid w:val="00444FEA"/>
    <w:rsid w:val="004458AB"/>
    <w:rsid w:val="00445C9F"/>
    <w:rsid w:val="0044668C"/>
    <w:rsid w:val="00446D64"/>
    <w:rsid w:val="004479C3"/>
    <w:rsid w:val="004503A1"/>
    <w:rsid w:val="00450674"/>
    <w:rsid w:val="00450BE0"/>
    <w:rsid w:val="00450D8E"/>
    <w:rsid w:val="00451BE3"/>
    <w:rsid w:val="0045201A"/>
    <w:rsid w:val="004526C7"/>
    <w:rsid w:val="00452BE5"/>
    <w:rsid w:val="00453DB3"/>
    <w:rsid w:val="00454B8F"/>
    <w:rsid w:val="00454C20"/>
    <w:rsid w:val="004558FA"/>
    <w:rsid w:val="00455AB8"/>
    <w:rsid w:val="00455CAE"/>
    <w:rsid w:val="00455E9B"/>
    <w:rsid w:val="0045645F"/>
    <w:rsid w:val="00456D15"/>
    <w:rsid w:val="004578E3"/>
    <w:rsid w:val="00460244"/>
    <w:rsid w:val="004602D4"/>
    <w:rsid w:val="00460529"/>
    <w:rsid w:val="00460847"/>
    <w:rsid w:val="00460A4B"/>
    <w:rsid w:val="00461074"/>
    <w:rsid w:val="00461252"/>
    <w:rsid w:val="0046159B"/>
    <w:rsid w:val="00461A84"/>
    <w:rsid w:val="00462286"/>
    <w:rsid w:val="00462F25"/>
    <w:rsid w:val="004631A1"/>
    <w:rsid w:val="0046330C"/>
    <w:rsid w:val="00463717"/>
    <w:rsid w:val="00463754"/>
    <w:rsid w:val="004637CD"/>
    <w:rsid w:val="004642AE"/>
    <w:rsid w:val="004653AD"/>
    <w:rsid w:val="00465498"/>
    <w:rsid w:val="00465A3C"/>
    <w:rsid w:val="00465F55"/>
    <w:rsid w:val="0046615C"/>
    <w:rsid w:val="00466414"/>
    <w:rsid w:val="0046650F"/>
    <w:rsid w:val="00466742"/>
    <w:rsid w:val="00466AE4"/>
    <w:rsid w:val="0046713B"/>
    <w:rsid w:val="004673C5"/>
    <w:rsid w:val="0046756D"/>
    <w:rsid w:val="00467B68"/>
    <w:rsid w:val="00470EB0"/>
    <w:rsid w:val="00470ED5"/>
    <w:rsid w:val="00471361"/>
    <w:rsid w:val="00471B51"/>
    <w:rsid w:val="00471F60"/>
    <w:rsid w:val="00472834"/>
    <w:rsid w:val="00472ADA"/>
    <w:rsid w:val="00472AF9"/>
    <w:rsid w:val="00472E55"/>
    <w:rsid w:val="00472E87"/>
    <w:rsid w:val="004740ED"/>
    <w:rsid w:val="00474322"/>
    <w:rsid w:val="00474620"/>
    <w:rsid w:val="004750C4"/>
    <w:rsid w:val="0047548C"/>
    <w:rsid w:val="00476446"/>
    <w:rsid w:val="00477320"/>
    <w:rsid w:val="004779AB"/>
    <w:rsid w:val="004779CC"/>
    <w:rsid w:val="00477FA2"/>
    <w:rsid w:val="004801BA"/>
    <w:rsid w:val="0048028B"/>
    <w:rsid w:val="00480E5A"/>
    <w:rsid w:val="00481C87"/>
    <w:rsid w:val="004824B9"/>
    <w:rsid w:val="004828B4"/>
    <w:rsid w:val="00482E73"/>
    <w:rsid w:val="00482F94"/>
    <w:rsid w:val="0048345A"/>
    <w:rsid w:val="00483AF5"/>
    <w:rsid w:val="00483FBD"/>
    <w:rsid w:val="00484019"/>
    <w:rsid w:val="004840B7"/>
    <w:rsid w:val="00484204"/>
    <w:rsid w:val="00484850"/>
    <w:rsid w:val="00485352"/>
    <w:rsid w:val="00485E18"/>
    <w:rsid w:val="0048614C"/>
    <w:rsid w:val="0048639E"/>
    <w:rsid w:val="0048697F"/>
    <w:rsid w:val="00487507"/>
    <w:rsid w:val="004876C2"/>
    <w:rsid w:val="004878B6"/>
    <w:rsid w:val="00487CD9"/>
    <w:rsid w:val="00490724"/>
    <w:rsid w:val="00490831"/>
    <w:rsid w:val="00491095"/>
    <w:rsid w:val="004918B1"/>
    <w:rsid w:val="00492611"/>
    <w:rsid w:val="00492C56"/>
    <w:rsid w:val="00492EFA"/>
    <w:rsid w:val="00492F1A"/>
    <w:rsid w:val="0049339A"/>
    <w:rsid w:val="00493782"/>
    <w:rsid w:val="00493CF5"/>
    <w:rsid w:val="00493E2D"/>
    <w:rsid w:val="00494B2E"/>
    <w:rsid w:val="004952A2"/>
    <w:rsid w:val="004952BD"/>
    <w:rsid w:val="0049590C"/>
    <w:rsid w:val="00495D9A"/>
    <w:rsid w:val="004962D8"/>
    <w:rsid w:val="004966E0"/>
    <w:rsid w:val="004969D3"/>
    <w:rsid w:val="004971AE"/>
    <w:rsid w:val="004974DE"/>
    <w:rsid w:val="004976EF"/>
    <w:rsid w:val="004A034F"/>
    <w:rsid w:val="004A0440"/>
    <w:rsid w:val="004A0E27"/>
    <w:rsid w:val="004A0ECC"/>
    <w:rsid w:val="004A1246"/>
    <w:rsid w:val="004A17FA"/>
    <w:rsid w:val="004A1FA8"/>
    <w:rsid w:val="004A213B"/>
    <w:rsid w:val="004A25D9"/>
    <w:rsid w:val="004A399B"/>
    <w:rsid w:val="004A3F18"/>
    <w:rsid w:val="004A4D06"/>
    <w:rsid w:val="004A4FC8"/>
    <w:rsid w:val="004A5232"/>
    <w:rsid w:val="004A55FF"/>
    <w:rsid w:val="004A61A6"/>
    <w:rsid w:val="004A6C65"/>
    <w:rsid w:val="004A76F0"/>
    <w:rsid w:val="004A7B7A"/>
    <w:rsid w:val="004B0A5F"/>
    <w:rsid w:val="004B11AD"/>
    <w:rsid w:val="004B15CE"/>
    <w:rsid w:val="004B2630"/>
    <w:rsid w:val="004B34B8"/>
    <w:rsid w:val="004B3F15"/>
    <w:rsid w:val="004B44F4"/>
    <w:rsid w:val="004B51A3"/>
    <w:rsid w:val="004B534E"/>
    <w:rsid w:val="004B59CB"/>
    <w:rsid w:val="004B5E9F"/>
    <w:rsid w:val="004B6901"/>
    <w:rsid w:val="004B6F05"/>
    <w:rsid w:val="004C0712"/>
    <w:rsid w:val="004C0F0D"/>
    <w:rsid w:val="004C1838"/>
    <w:rsid w:val="004C1CE3"/>
    <w:rsid w:val="004C1E24"/>
    <w:rsid w:val="004C33F7"/>
    <w:rsid w:val="004C3BD1"/>
    <w:rsid w:val="004C3FD7"/>
    <w:rsid w:val="004C5715"/>
    <w:rsid w:val="004C5AA1"/>
    <w:rsid w:val="004C600D"/>
    <w:rsid w:val="004C6374"/>
    <w:rsid w:val="004C64D0"/>
    <w:rsid w:val="004C683A"/>
    <w:rsid w:val="004C6B4F"/>
    <w:rsid w:val="004C6D63"/>
    <w:rsid w:val="004C6DF5"/>
    <w:rsid w:val="004C6F27"/>
    <w:rsid w:val="004C79D9"/>
    <w:rsid w:val="004D11E8"/>
    <w:rsid w:val="004D25E2"/>
    <w:rsid w:val="004D2D35"/>
    <w:rsid w:val="004D3A17"/>
    <w:rsid w:val="004D3C27"/>
    <w:rsid w:val="004D4AC2"/>
    <w:rsid w:val="004D5038"/>
    <w:rsid w:val="004D525C"/>
    <w:rsid w:val="004D53FD"/>
    <w:rsid w:val="004D5EBD"/>
    <w:rsid w:val="004D6314"/>
    <w:rsid w:val="004D6A67"/>
    <w:rsid w:val="004D71AA"/>
    <w:rsid w:val="004D7312"/>
    <w:rsid w:val="004D736E"/>
    <w:rsid w:val="004D7420"/>
    <w:rsid w:val="004E054D"/>
    <w:rsid w:val="004E07DA"/>
    <w:rsid w:val="004E1454"/>
    <w:rsid w:val="004E234B"/>
    <w:rsid w:val="004E2921"/>
    <w:rsid w:val="004E2BC5"/>
    <w:rsid w:val="004E305F"/>
    <w:rsid w:val="004E3C85"/>
    <w:rsid w:val="004E3FB6"/>
    <w:rsid w:val="004E41AF"/>
    <w:rsid w:val="004E4277"/>
    <w:rsid w:val="004E45CE"/>
    <w:rsid w:val="004E4F95"/>
    <w:rsid w:val="004E500F"/>
    <w:rsid w:val="004E53FC"/>
    <w:rsid w:val="004E578F"/>
    <w:rsid w:val="004E5A25"/>
    <w:rsid w:val="004E5CF5"/>
    <w:rsid w:val="004E5E88"/>
    <w:rsid w:val="004E67EA"/>
    <w:rsid w:val="004E7113"/>
    <w:rsid w:val="004E7540"/>
    <w:rsid w:val="004E76AF"/>
    <w:rsid w:val="004E7FC0"/>
    <w:rsid w:val="004F05B8"/>
    <w:rsid w:val="004F1939"/>
    <w:rsid w:val="004F1A7E"/>
    <w:rsid w:val="004F1EEE"/>
    <w:rsid w:val="004F2C3F"/>
    <w:rsid w:val="004F2F35"/>
    <w:rsid w:val="004F3434"/>
    <w:rsid w:val="004F3BE6"/>
    <w:rsid w:val="004F3D20"/>
    <w:rsid w:val="004F4978"/>
    <w:rsid w:val="004F4F47"/>
    <w:rsid w:val="004F5476"/>
    <w:rsid w:val="004F56ED"/>
    <w:rsid w:val="004F5D56"/>
    <w:rsid w:val="004F5FA0"/>
    <w:rsid w:val="004F6045"/>
    <w:rsid w:val="004F6147"/>
    <w:rsid w:val="004F614F"/>
    <w:rsid w:val="004F69FE"/>
    <w:rsid w:val="004F752A"/>
    <w:rsid w:val="004F781C"/>
    <w:rsid w:val="004F7918"/>
    <w:rsid w:val="0050098F"/>
    <w:rsid w:val="00500B7B"/>
    <w:rsid w:val="00500BA2"/>
    <w:rsid w:val="00500C74"/>
    <w:rsid w:val="00500CC6"/>
    <w:rsid w:val="0050145C"/>
    <w:rsid w:val="005019D6"/>
    <w:rsid w:val="00502649"/>
    <w:rsid w:val="0050280C"/>
    <w:rsid w:val="00502E30"/>
    <w:rsid w:val="005030DB"/>
    <w:rsid w:val="00503797"/>
    <w:rsid w:val="0050398F"/>
    <w:rsid w:val="00503F6D"/>
    <w:rsid w:val="00505B35"/>
    <w:rsid w:val="005067EB"/>
    <w:rsid w:val="00506B64"/>
    <w:rsid w:val="0050788C"/>
    <w:rsid w:val="005111E1"/>
    <w:rsid w:val="005114FE"/>
    <w:rsid w:val="00511E0D"/>
    <w:rsid w:val="0051227C"/>
    <w:rsid w:val="0051254F"/>
    <w:rsid w:val="00512929"/>
    <w:rsid w:val="00512BD3"/>
    <w:rsid w:val="005130A1"/>
    <w:rsid w:val="00513D82"/>
    <w:rsid w:val="00513E25"/>
    <w:rsid w:val="005140F2"/>
    <w:rsid w:val="0051430B"/>
    <w:rsid w:val="005144B5"/>
    <w:rsid w:val="00514710"/>
    <w:rsid w:val="005151CB"/>
    <w:rsid w:val="00515376"/>
    <w:rsid w:val="005162F1"/>
    <w:rsid w:val="00516603"/>
    <w:rsid w:val="005172C1"/>
    <w:rsid w:val="0051788F"/>
    <w:rsid w:val="00520235"/>
    <w:rsid w:val="005219BF"/>
    <w:rsid w:val="00522FBE"/>
    <w:rsid w:val="005234BC"/>
    <w:rsid w:val="00523789"/>
    <w:rsid w:val="00523817"/>
    <w:rsid w:val="00523D53"/>
    <w:rsid w:val="00523F12"/>
    <w:rsid w:val="00523FCF"/>
    <w:rsid w:val="00524189"/>
    <w:rsid w:val="005241B4"/>
    <w:rsid w:val="00524E47"/>
    <w:rsid w:val="00525285"/>
    <w:rsid w:val="0052553B"/>
    <w:rsid w:val="00525BBB"/>
    <w:rsid w:val="00525C00"/>
    <w:rsid w:val="00526118"/>
    <w:rsid w:val="005263EB"/>
    <w:rsid w:val="0052699C"/>
    <w:rsid w:val="0052700A"/>
    <w:rsid w:val="005273BC"/>
    <w:rsid w:val="00527A5E"/>
    <w:rsid w:val="00527BA9"/>
    <w:rsid w:val="00530166"/>
    <w:rsid w:val="00530771"/>
    <w:rsid w:val="00530783"/>
    <w:rsid w:val="00530833"/>
    <w:rsid w:val="00530DE9"/>
    <w:rsid w:val="00531B21"/>
    <w:rsid w:val="005320EA"/>
    <w:rsid w:val="00532601"/>
    <w:rsid w:val="0053625D"/>
    <w:rsid w:val="00536AF6"/>
    <w:rsid w:val="00536F59"/>
    <w:rsid w:val="00537507"/>
    <w:rsid w:val="00537A32"/>
    <w:rsid w:val="0054077E"/>
    <w:rsid w:val="00540889"/>
    <w:rsid w:val="005408E9"/>
    <w:rsid w:val="00540997"/>
    <w:rsid w:val="005412F3"/>
    <w:rsid w:val="00541413"/>
    <w:rsid w:val="005421D1"/>
    <w:rsid w:val="005431C5"/>
    <w:rsid w:val="005431F0"/>
    <w:rsid w:val="005431FC"/>
    <w:rsid w:val="00543446"/>
    <w:rsid w:val="005439F9"/>
    <w:rsid w:val="00543D99"/>
    <w:rsid w:val="00544329"/>
    <w:rsid w:val="00544453"/>
    <w:rsid w:val="005446AA"/>
    <w:rsid w:val="00544D2B"/>
    <w:rsid w:val="005450A6"/>
    <w:rsid w:val="005451B1"/>
    <w:rsid w:val="005463FC"/>
    <w:rsid w:val="0054766B"/>
    <w:rsid w:val="005477A6"/>
    <w:rsid w:val="005477C1"/>
    <w:rsid w:val="00550AA6"/>
    <w:rsid w:val="005516BD"/>
    <w:rsid w:val="005527AC"/>
    <w:rsid w:val="005530E3"/>
    <w:rsid w:val="00553457"/>
    <w:rsid w:val="005539EC"/>
    <w:rsid w:val="00553A0B"/>
    <w:rsid w:val="00553C49"/>
    <w:rsid w:val="00554498"/>
    <w:rsid w:val="00554607"/>
    <w:rsid w:val="00554627"/>
    <w:rsid w:val="005547FF"/>
    <w:rsid w:val="00554930"/>
    <w:rsid w:val="00554EE3"/>
    <w:rsid w:val="00555E12"/>
    <w:rsid w:val="005563C9"/>
    <w:rsid w:val="00556583"/>
    <w:rsid w:val="005566AD"/>
    <w:rsid w:val="005574F9"/>
    <w:rsid w:val="00557902"/>
    <w:rsid w:val="00557A43"/>
    <w:rsid w:val="00560031"/>
    <w:rsid w:val="0056055D"/>
    <w:rsid w:val="00560624"/>
    <w:rsid w:val="005609DD"/>
    <w:rsid w:val="00560C38"/>
    <w:rsid w:val="00560DE2"/>
    <w:rsid w:val="00560FAC"/>
    <w:rsid w:val="005612D4"/>
    <w:rsid w:val="005613A3"/>
    <w:rsid w:val="005613A7"/>
    <w:rsid w:val="005619B7"/>
    <w:rsid w:val="00561C1C"/>
    <w:rsid w:val="005620C0"/>
    <w:rsid w:val="00562E3D"/>
    <w:rsid w:val="00563700"/>
    <w:rsid w:val="0056385C"/>
    <w:rsid w:val="00563ADB"/>
    <w:rsid w:val="00563F75"/>
    <w:rsid w:val="005640EB"/>
    <w:rsid w:val="00565514"/>
    <w:rsid w:val="00565567"/>
    <w:rsid w:val="005658D3"/>
    <w:rsid w:val="00565A55"/>
    <w:rsid w:val="00565DA4"/>
    <w:rsid w:val="00566000"/>
    <w:rsid w:val="00566845"/>
    <w:rsid w:val="00567D61"/>
    <w:rsid w:val="00567EF7"/>
    <w:rsid w:val="0057034F"/>
    <w:rsid w:val="005704AC"/>
    <w:rsid w:val="00570584"/>
    <w:rsid w:val="005712D6"/>
    <w:rsid w:val="00571812"/>
    <w:rsid w:val="00571DCD"/>
    <w:rsid w:val="0057218C"/>
    <w:rsid w:val="00572470"/>
    <w:rsid w:val="00572C81"/>
    <w:rsid w:val="00572E70"/>
    <w:rsid w:val="00573369"/>
    <w:rsid w:val="005735D0"/>
    <w:rsid w:val="00573C20"/>
    <w:rsid w:val="0057418A"/>
    <w:rsid w:val="00574923"/>
    <w:rsid w:val="00574D59"/>
    <w:rsid w:val="00574E6D"/>
    <w:rsid w:val="00575302"/>
    <w:rsid w:val="005759DD"/>
    <w:rsid w:val="00575C24"/>
    <w:rsid w:val="00576226"/>
    <w:rsid w:val="005762EA"/>
    <w:rsid w:val="005767AE"/>
    <w:rsid w:val="00576F1E"/>
    <w:rsid w:val="00580390"/>
    <w:rsid w:val="005803B4"/>
    <w:rsid w:val="00580B47"/>
    <w:rsid w:val="00580B9C"/>
    <w:rsid w:val="00580E2B"/>
    <w:rsid w:val="005817B2"/>
    <w:rsid w:val="005819F7"/>
    <w:rsid w:val="00581C35"/>
    <w:rsid w:val="005824C6"/>
    <w:rsid w:val="00582674"/>
    <w:rsid w:val="0058271E"/>
    <w:rsid w:val="0058283F"/>
    <w:rsid w:val="00583930"/>
    <w:rsid w:val="00583BFE"/>
    <w:rsid w:val="00583D8A"/>
    <w:rsid w:val="00583FED"/>
    <w:rsid w:val="005840EF"/>
    <w:rsid w:val="005845A3"/>
    <w:rsid w:val="005848F8"/>
    <w:rsid w:val="00584E2F"/>
    <w:rsid w:val="00585151"/>
    <w:rsid w:val="0058525B"/>
    <w:rsid w:val="00585B3C"/>
    <w:rsid w:val="00585C03"/>
    <w:rsid w:val="00585CB6"/>
    <w:rsid w:val="0058619F"/>
    <w:rsid w:val="00586637"/>
    <w:rsid w:val="005868DC"/>
    <w:rsid w:val="005873E8"/>
    <w:rsid w:val="00587C46"/>
    <w:rsid w:val="00587F56"/>
    <w:rsid w:val="00587FD9"/>
    <w:rsid w:val="005908B9"/>
    <w:rsid w:val="00591265"/>
    <w:rsid w:val="00591283"/>
    <w:rsid w:val="005915A4"/>
    <w:rsid w:val="005924D3"/>
    <w:rsid w:val="005924F1"/>
    <w:rsid w:val="005925E3"/>
    <w:rsid w:val="00592E3B"/>
    <w:rsid w:val="0059304D"/>
    <w:rsid w:val="00593059"/>
    <w:rsid w:val="00593314"/>
    <w:rsid w:val="005933AE"/>
    <w:rsid w:val="00595156"/>
    <w:rsid w:val="005957B9"/>
    <w:rsid w:val="005959DB"/>
    <w:rsid w:val="00596832"/>
    <w:rsid w:val="00596CCB"/>
    <w:rsid w:val="00596DB6"/>
    <w:rsid w:val="005973C3"/>
    <w:rsid w:val="00597753"/>
    <w:rsid w:val="005977BB"/>
    <w:rsid w:val="00597E6F"/>
    <w:rsid w:val="005A0203"/>
    <w:rsid w:val="005A052F"/>
    <w:rsid w:val="005A0EFC"/>
    <w:rsid w:val="005A1018"/>
    <w:rsid w:val="005A1099"/>
    <w:rsid w:val="005A12EF"/>
    <w:rsid w:val="005A1980"/>
    <w:rsid w:val="005A1A26"/>
    <w:rsid w:val="005A1DAB"/>
    <w:rsid w:val="005A1F74"/>
    <w:rsid w:val="005A22F7"/>
    <w:rsid w:val="005A2593"/>
    <w:rsid w:val="005A3196"/>
    <w:rsid w:val="005A339E"/>
    <w:rsid w:val="005A3561"/>
    <w:rsid w:val="005A3757"/>
    <w:rsid w:val="005A3FD0"/>
    <w:rsid w:val="005A408B"/>
    <w:rsid w:val="005A4B38"/>
    <w:rsid w:val="005A4CE3"/>
    <w:rsid w:val="005A566A"/>
    <w:rsid w:val="005A61CD"/>
    <w:rsid w:val="005A6F80"/>
    <w:rsid w:val="005A7215"/>
    <w:rsid w:val="005A726F"/>
    <w:rsid w:val="005A7601"/>
    <w:rsid w:val="005A782E"/>
    <w:rsid w:val="005A793B"/>
    <w:rsid w:val="005A7949"/>
    <w:rsid w:val="005A79AE"/>
    <w:rsid w:val="005B1142"/>
    <w:rsid w:val="005B1546"/>
    <w:rsid w:val="005B1E57"/>
    <w:rsid w:val="005B2054"/>
    <w:rsid w:val="005B2607"/>
    <w:rsid w:val="005B26FD"/>
    <w:rsid w:val="005B429E"/>
    <w:rsid w:val="005B44D0"/>
    <w:rsid w:val="005B4C55"/>
    <w:rsid w:val="005B4CD8"/>
    <w:rsid w:val="005B5B11"/>
    <w:rsid w:val="005B5C20"/>
    <w:rsid w:val="005B60BD"/>
    <w:rsid w:val="005B6837"/>
    <w:rsid w:val="005B730E"/>
    <w:rsid w:val="005B7879"/>
    <w:rsid w:val="005B78D4"/>
    <w:rsid w:val="005C00A0"/>
    <w:rsid w:val="005C0607"/>
    <w:rsid w:val="005C0A76"/>
    <w:rsid w:val="005C0F51"/>
    <w:rsid w:val="005C11E6"/>
    <w:rsid w:val="005C1F3B"/>
    <w:rsid w:val="005C208C"/>
    <w:rsid w:val="005C2E67"/>
    <w:rsid w:val="005C35ED"/>
    <w:rsid w:val="005C35FA"/>
    <w:rsid w:val="005C3AA3"/>
    <w:rsid w:val="005C4049"/>
    <w:rsid w:val="005C48FB"/>
    <w:rsid w:val="005C4D24"/>
    <w:rsid w:val="005C4DD7"/>
    <w:rsid w:val="005C539A"/>
    <w:rsid w:val="005C55A4"/>
    <w:rsid w:val="005C5C1B"/>
    <w:rsid w:val="005C688B"/>
    <w:rsid w:val="005C75CC"/>
    <w:rsid w:val="005C778A"/>
    <w:rsid w:val="005C794A"/>
    <w:rsid w:val="005C7B1F"/>
    <w:rsid w:val="005D03DC"/>
    <w:rsid w:val="005D04B6"/>
    <w:rsid w:val="005D107D"/>
    <w:rsid w:val="005D12BF"/>
    <w:rsid w:val="005D14E9"/>
    <w:rsid w:val="005D1B75"/>
    <w:rsid w:val="005D1C71"/>
    <w:rsid w:val="005D21A6"/>
    <w:rsid w:val="005D24F9"/>
    <w:rsid w:val="005D2888"/>
    <w:rsid w:val="005D29D5"/>
    <w:rsid w:val="005D2C71"/>
    <w:rsid w:val="005D3109"/>
    <w:rsid w:val="005D3E97"/>
    <w:rsid w:val="005D4095"/>
    <w:rsid w:val="005D4641"/>
    <w:rsid w:val="005D49FF"/>
    <w:rsid w:val="005D4D0A"/>
    <w:rsid w:val="005D5695"/>
    <w:rsid w:val="005D63D6"/>
    <w:rsid w:val="005D7ED3"/>
    <w:rsid w:val="005D7FAA"/>
    <w:rsid w:val="005E0862"/>
    <w:rsid w:val="005E0CC0"/>
    <w:rsid w:val="005E0DC8"/>
    <w:rsid w:val="005E1375"/>
    <w:rsid w:val="005E147F"/>
    <w:rsid w:val="005E1CEB"/>
    <w:rsid w:val="005E2A30"/>
    <w:rsid w:val="005E2FF1"/>
    <w:rsid w:val="005E3850"/>
    <w:rsid w:val="005E3DEF"/>
    <w:rsid w:val="005E4E79"/>
    <w:rsid w:val="005E4E97"/>
    <w:rsid w:val="005E5C65"/>
    <w:rsid w:val="005E5DFA"/>
    <w:rsid w:val="005E682E"/>
    <w:rsid w:val="005E6F86"/>
    <w:rsid w:val="005E7479"/>
    <w:rsid w:val="005E75A1"/>
    <w:rsid w:val="005E7892"/>
    <w:rsid w:val="005E7A45"/>
    <w:rsid w:val="005E7E04"/>
    <w:rsid w:val="005F0245"/>
    <w:rsid w:val="005F0652"/>
    <w:rsid w:val="005F07BE"/>
    <w:rsid w:val="005F0AF1"/>
    <w:rsid w:val="005F0FCE"/>
    <w:rsid w:val="005F1146"/>
    <w:rsid w:val="005F17F5"/>
    <w:rsid w:val="005F3411"/>
    <w:rsid w:val="005F3CEA"/>
    <w:rsid w:val="005F4A97"/>
    <w:rsid w:val="005F4E44"/>
    <w:rsid w:val="005F4E85"/>
    <w:rsid w:val="005F546F"/>
    <w:rsid w:val="005F5479"/>
    <w:rsid w:val="005F5B32"/>
    <w:rsid w:val="005F66DC"/>
    <w:rsid w:val="005F6868"/>
    <w:rsid w:val="005F6E3E"/>
    <w:rsid w:val="005F731B"/>
    <w:rsid w:val="006002D9"/>
    <w:rsid w:val="0060060D"/>
    <w:rsid w:val="00600773"/>
    <w:rsid w:val="00600C6B"/>
    <w:rsid w:val="00600CF0"/>
    <w:rsid w:val="00601200"/>
    <w:rsid w:val="006013FB"/>
    <w:rsid w:val="00601F1A"/>
    <w:rsid w:val="00602746"/>
    <w:rsid w:val="0060294C"/>
    <w:rsid w:val="00603073"/>
    <w:rsid w:val="00603128"/>
    <w:rsid w:val="006033B6"/>
    <w:rsid w:val="006036E2"/>
    <w:rsid w:val="006037C5"/>
    <w:rsid w:val="00603DC4"/>
    <w:rsid w:val="00604F87"/>
    <w:rsid w:val="006052B9"/>
    <w:rsid w:val="006054F9"/>
    <w:rsid w:val="00605607"/>
    <w:rsid w:val="00605E4D"/>
    <w:rsid w:val="00606458"/>
    <w:rsid w:val="00606CC5"/>
    <w:rsid w:val="00606F86"/>
    <w:rsid w:val="00607141"/>
    <w:rsid w:val="00607B23"/>
    <w:rsid w:val="00607E93"/>
    <w:rsid w:val="0061023E"/>
    <w:rsid w:val="006104CA"/>
    <w:rsid w:val="0061061E"/>
    <w:rsid w:val="0061066B"/>
    <w:rsid w:val="00610EB2"/>
    <w:rsid w:val="00611189"/>
    <w:rsid w:val="00611AD0"/>
    <w:rsid w:val="006125C5"/>
    <w:rsid w:val="0061278B"/>
    <w:rsid w:val="00613E2B"/>
    <w:rsid w:val="006144BB"/>
    <w:rsid w:val="00615CB3"/>
    <w:rsid w:val="00616900"/>
    <w:rsid w:val="00616ACC"/>
    <w:rsid w:val="00616B2A"/>
    <w:rsid w:val="006173B8"/>
    <w:rsid w:val="0061744E"/>
    <w:rsid w:val="0061799E"/>
    <w:rsid w:val="00617CDA"/>
    <w:rsid w:val="00620356"/>
    <w:rsid w:val="006204AA"/>
    <w:rsid w:val="006204D9"/>
    <w:rsid w:val="006205AD"/>
    <w:rsid w:val="00621323"/>
    <w:rsid w:val="00621934"/>
    <w:rsid w:val="00622007"/>
    <w:rsid w:val="00622D41"/>
    <w:rsid w:val="00623D94"/>
    <w:rsid w:val="00623F1D"/>
    <w:rsid w:val="00624A3C"/>
    <w:rsid w:val="00624D93"/>
    <w:rsid w:val="006254B1"/>
    <w:rsid w:val="00626034"/>
    <w:rsid w:val="00627058"/>
    <w:rsid w:val="00630007"/>
    <w:rsid w:val="006305AE"/>
    <w:rsid w:val="00630928"/>
    <w:rsid w:val="00630940"/>
    <w:rsid w:val="00630B6A"/>
    <w:rsid w:val="006312F7"/>
    <w:rsid w:val="0063144C"/>
    <w:rsid w:val="00631F4C"/>
    <w:rsid w:val="006320CB"/>
    <w:rsid w:val="00632656"/>
    <w:rsid w:val="00632CD4"/>
    <w:rsid w:val="00632EDC"/>
    <w:rsid w:val="00632F67"/>
    <w:rsid w:val="0063315B"/>
    <w:rsid w:val="00633602"/>
    <w:rsid w:val="006345ED"/>
    <w:rsid w:val="006345EE"/>
    <w:rsid w:val="00634903"/>
    <w:rsid w:val="00634D1D"/>
    <w:rsid w:val="00635040"/>
    <w:rsid w:val="00635117"/>
    <w:rsid w:val="0063559F"/>
    <w:rsid w:val="006356A0"/>
    <w:rsid w:val="00636403"/>
    <w:rsid w:val="00637324"/>
    <w:rsid w:val="00640005"/>
    <w:rsid w:val="0064043A"/>
    <w:rsid w:val="0064099A"/>
    <w:rsid w:val="00641758"/>
    <w:rsid w:val="00641DF1"/>
    <w:rsid w:val="00642146"/>
    <w:rsid w:val="0064243B"/>
    <w:rsid w:val="00642B83"/>
    <w:rsid w:val="0064341D"/>
    <w:rsid w:val="0064373A"/>
    <w:rsid w:val="006450A9"/>
    <w:rsid w:val="00645164"/>
    <w:rsid w:val="00646330"/>
    <w:rsid w:val="006469A2"/>
    <w:rsid w:val="00646AB8"/>
    <w:rsid w:val="00646D0D"/>
    <w:rsid w:val="006471F9"/>
    <w:rsid w:val="0064782E"/>
    <w:rsid w:val="00650691"/>
    <w:rsid w:val="006507E9"/>
    <w:rsid w:val="00650822"/>
    <w:rsid w:val="00650A98"/>
    <w:rsid w:val="00651C2B"/>
    <w:rsid w:val="00652786"/>
    <w:rsid w:val="00652863"/>
    <w:rsid w:val="0065290E"/>
    <w:rsid w:val="00652921"/>
    <w:rsid w:val="006529EE"/>
    <w:rsid w:val="006534BA"/>
    <w:rsid w:val="00653829"/>
    <w:rsid w:val="00653C4B"/>
    <w:rsid w:val="00653D6D"/>
    <w:rsid w:val="00654978"/>
    <w:rsid w:val="00654B18"/>
    <w:rsid w:val="006560A2"/>
    <w:rsid w:val="00656401"/>
    <w:rsid w:val="00656957"/>
    <w:rsid w:val="00656989"/>
    <w:rsid w:val="00656F93"/>
    <w:rsid w:val="006572C7"/>
    <w:rsid w:val="006578FA"/>
    <w:rsid w:val="0066025F"/>
    <w:rsid w:val="0066047B"/>
    <w:rsid w:val="00660524"/>
    <w:rsid w:val="00660E13"/>
    <w:rsid w:val="006610EF"/>
    <w:rsid w:val="0066141F"/>
    <w:rsid w:val="00661731"/>
    <w:rsid w:val="00661B9D"/>
    <w:rsid w:val="006626DD"/>
    <w:rsid w:val="00662B82"/>
    <w:rsid w:val="00662E8A"/>
    <w:rsid w:val="00663136"/>
    <w:rsid w:val="00663BB8"/>
    <w:rsid w:val="00663F9C"/>
    <w:rsid w:val="00664085"/>
    <w:rsid w:val="0066419D"/>
    <w:rsid w:val="0066434A"/>
    <w:rsid w:val="00664DF6"/>
    <w:rsid w:val="006655C3"/>
    <w:rsid w:val="006661AE"/>
    <w:rsid w:val="006661E7"/>
    <w:rsid w:val="00666401"/>
    <w:rsid w:val="006667CC"/>
    <w:rsid w:val="0066711D"/>
    <w:rsid w:val="006674AF"/>
    <w:rsid w:val="00667861"/>
    <w:rsid w:val="00667DED"/>
    <w:rsid w:val="00667EF3"/>
    <w:rsid w:val="00667FEE"/>
    <w:rsid w:val="006701A1"/>
    <w:rsid w:val="006707CC"/>
    <w:rsid w:val="00670B0B"/>
    <w:rsid w:val="00670BA3"/>
    <w:rsid w:val="00670CAA"/>
    <w:rsid w:val="00670E7B"/>
    <w:rsid w:val="00670ECD"/>
    <w:rsid w:val="006711C8"/>
    <w:rsid w:val="00671EB9"/>
    <w:rsid w:val="00672482"/>
    <w:rsid w:val="0067279A"/>
    <w:rsid w:val="00673BEE"/>
    <w:rsid w:val="006740EF"/>
    <w:rsid w:val="0067429C"/>
    <w:rsid w:val="006746D0"/>
    <w:rsid w:val="0067478F"/>
    <w:rsid w:val="00675115"/>
    <w:rsid w:val="00675FA0"/>
    <w:rsid w:val="00677520"/>
    <w:rsid w:val="006777A9"/>
    <w:rsid w:val="00677A56"/>
    <w:rsid w:val="00677B79"/>
    <w:rsid w:val="00677D36"/>
    <w:rsid w:val="00677FAC"/>
    <w:rsid w:val="00680770"/>
    <w:rsid w:val="00680A37"/>
    <w:rsid w:val="00680B1F"/>
    <w:rsid w:val="00680E20"/>
    <w:rsid w:val="00681CEB"/>
    <w:rsid w:val="00681D97"/>
    <w:rsid w:val="00681F24"/>
    <w:rsid w:val="006826D6"/>
    <w:rsid w:val="00682EDE"/>
    <w:rsid w:val="00682F49"/>
    <w:rsid w:val="00683589"/>
    <w:rsid w:val="006838FF"/>
    <w:rsid w:val="0068398D"/>
    <w:rsid w:val="00683A64"/>
    <w:rsid w:val="006840C7"/>
    <w:rsid w:val="0068431E"/>
    <w:rsid w:val="0068441B"/>
    <w:rsid w:val="0068476F"/>
    <w:rsid w:val="00684C89"/>
    <w:rsid w:val="0068553C"/>
    <w:rsid w:val="00686F72"/>
    <w:rsid w:val="0068744E"/>
    <w:rsid w:val="00687644"/>
    <w:rsid w:val="00687A58"/>
    <w:rsid w:val="00687CF6"/>
    <w:rsid w:val="00687D00"/>
    <w:rsid w:val="00687F94"/>
    <w:rsid w:val="0069098B"/>
    <w:rsid w:val="006914F0"/>
    <w:rsid w:val="00691625"/>
    <w:rsid w:val="0069302C"/>
    <w:rsid w:val="006930F8"/>
    <w:rsid w:val="00693912"/>
    <w:rsid w:val="00693BDB"/>
    <w:rsid w:val="006940D3"/>
    <w:rsid w:val="006940F0"/>
    <w:rsid w:val="00694113"/>
    <w:rsid w:val="006949CD"/>
    <w:rsid w:val="0069551F"/>
    <w:rsid w:val="006957DC"/>
    <w:rsid w:val="00695B1A"/>
    <w:rsid w:val="00695C9D"/>
    <w:rsid w:val="006966DF"/>
    <w:rsid w:val="00697D3C"/>
    <w:rsid w:val="006A0747"/>
    <w:rsid w:val="006A0F53"/>
    <w:rsid w:val="006A18E6"/>
    <w:rsid w:val="006A1DBF"/>
    <w:rsid w:val="006A29F8"/>
    <w:rsid w:val="006A3D1B"/>
    <w:rsid w:val="006A414B"/>
    <w:rsid w:val="006A4D96"/>
    <w:rsid w:val="006A55B0"/>
    <w:rsid w:val="006A63D9"/>
    <w:rsid w:val="006A6C1F"/>
    <w:rsid w:val="006A77AB"/>
    <w:rsid w:val="006A7D09"/>
    <w:rsid w:val="006B0723"/>
    <w:rsid w:val="006B0794"/>
    <w:rsid w:val="006B0B8C"/>
    <w:rsid w:val="006B14B4"/>
    <w:rsid w:val="006B1692"/>
    <w:rsid w:val="006B199B"/>
    <w:rsid w:val="006B1ACD"/>
    <w:rsid w:val="006B1B0F"/>
    <w:rsid w:val="006B1E28"/>
    <w:rsid w:val="006B25B8"/>
    <w:rsid w:val="006B2652"/>
    <w:rsid w:val="006B3E1A"/>
    <w:rsid w:val="006B3F37"/>
    <w:rsid w:val="006B4EB7"/>
    <w:rsid w:val="006B51B9"/>
    <w:rsid w:val="006B75B6"/>
    <w:rsid w:val="006B7772"/>
    <w:rsid w:val="006B7B40"/>
    <w:rsid w:val="006C0484"/>
    <w:rsid w:val="006C05A9"/>
    <w:rsid w:val="006C0734"/>
    <w:rsid w:val="006C1643"/>
    <w:rsid w:val="006C178D"/>
    <w:rsid w:val="006C179E"/>
    <w:rsid w:val="006C183B"/>
    <w:rsid w:val="006C1850"/>
    <w:rsid w:val="006C3887"/>
    <w:rsid w:val="006C3AB5"/>
    <w:rsid w:val="006C562C"/>
    <w:rsid w:val="006C61A8"/>
    <w:rsid w:val="006C65A0"/>
    <w:rsid w:val="006C690B"/>
    <w:rsid w:val="006C6934"/>
    <w:rsid w:val="006C6E7A"/>
    <w:rsid w:val="006C6E9F"/>
    <w:rsid w:val="006C76C7"/>
    <w:rsid w:val="006C7EC3"/>
    <w:rsid w:val="006D0603"/>
    <w:rsid w:val="006D0793"/>
    <w:rsid w:val="006D0F97"/>
    <w:rsid w:val="006D1A08"/>
    <w:rsid w:val="006D1FBD"/>
    <w:rsid w:val="006D2AB1"/>
    <w:rsid w:val="006D2EBB"/>
    <w:rsid w:val="006D348B"/>
    <w:rsid w:val="006D34D5"/>
    <w:rsid w:val="006D3522"/>
    <w:rsid w:val="006D3530"/>
    <w:rsid w:val="006D3751"/>
    <w:rsid w:val="006D3870"/>
    <w:rsid w:val="006D4415"/>
    <w:rsid w:val="006D47F4"/>
    <w:rsid w:val="006D5683"/>
    <w:rsid w:val="006D60C9"/>
    <w:rsid w:val="006D7B59"/>
    <w:rsid w:val="006D7EAC"/>
    <w:rsid w:val="006E046B"/>
    <w:rsid w:val="006E0E44"/>
    <w:rsid w:val="006E17E8"/>
    <w:rsid w:val="006E1A47"/>
    <w:rsid w:val="006E2B76"/>
    <w:rsid w:val="006E37B2"/>
    <w:rsid w:val="006E3F38"/>
    <w:rsid w:val="006E54D2"/>
    <w:rsid w:val="006E566E"/>
    <w:rsid w:val="006E630E"/>
    <w:rsid w:val="006E6B34"/>
    <w:rsid w:val="006E737E"/>
    <w:rsid w:val="006E7887"/>
    <w:rsid w:val="006E7CBD"/>
    <w:rsid w:val="006F003B"/>
    <w:rsid w:val="006F0301"/>
    <w:rsid w:val="006F15A9"/>
    <w:rsid w:val="006F17E8"/>
    <w:rsid w:val="006F27E3"/>
    <w:rsid w:val="006F28FB"/>
    <w:rsid w:val="006F316D"/>
    <w:rsid w:val="006F39CD"/>
    <w:rsid w:val="006F3DAA"/>
    <w:rsid w:val="006F3E1E"/>
    <w:rsid w:val="006F50BC"/>
    <w:rsid w:val="006F5642"/>
    <w:rsid w:val="006F63EF"/>
    <w:rsid w:val="006F647C"/>
    <w:rsid w:val="006F6796"/>
    <w:rsid w:val="006F6DAF"/>
    <w:rsid w:val="006F7DDF"/>
    <w:rsid w:val="00700123"/>
    <w:rsid w:val="007004A0"/>
    <w:rsid w:val="007004CE"/>
    <w:rsid w:val="00700D03"/>
    <w:rsid w:val="0070109F"/>
    <w:rsid w:val="00701447"/>
    <w:rsid w:val="007016D3"/>
    <w:rsid w:val="007017DE"/>
    <w:rsid w:val="00701979"/>
    <w:rsid w:val="00701CD4"/>
    <w:rsid w:val="00701F65"/>
    <w:rsid w:val="007021DE"/>
    <w:rsid w:val="007023A5"/>
    <w:rsid w:val="00702421"/>
    <w:rsid w:val="00702437"/>
    <w:rsid w:val="00702F78"/>
    <w:rsid w:val="00702F7F"/>
    <w:rsid w:val="00703334"/>
    <w:rsid w:val="0070343B"/>
    <w:rsid w:val="00703623"/>
    <w:rsid w:val="007037BE"/>
    <w:rsid w:val="00703C9A"/>
    <w:rsid w:val="00703E2E"/>
    <w:rsid w:val="00703FAC"/>
    <w:rsid w:val="00704583"/>
    <w:rsid w:val="00704A0E"/>
    <w:rsid w:val="00705495"/>
    <w:rsid w:val="007055DE"/>
    <w:rsid w:val="007056E8"/>
    <w:rsid w:val="0070698D"/>
    <w:rsid w:val="00706A57"/>
    <w:rsid w:val="00706F45"/>
    <w:rsid w:val="00706FCE"/>
    <w:rsid w:val="00707892"/>
    <w:rsid w:val="007103E2"/>
    <w:rsid w:val="007104DD"/>
    <w:rsid w:val="00710889"/>
    <w:rsid w:val="00710B4F"/>
    <w:rsid w:val="00711196"/>
    <w:rsid w:val="00711B3F"/>
    <w:rsid w:val="007121B4"/>
    <w:rsid w:val="007125D5"/>
    <w:rsid w:val="00712886"/>
    <w:rsid w:val="00712D7E"/>
    <w:rsid w:val="007132A9"/>
    <w:rsid w:val="0071424A"/>
    <w:rsid w:val="00714306"/>
    <w:rsid w:val="007150D4"/>
    <w:rsid w:val="00716ECD"/>
    <w:rsid w:val="00717844"/>
    <w:rsid w:val="0071786A"/>
    <w:rsid w:val="00717B75"/>
    <w:rsid w:val="00717ECB"/>
    <w:rsid w:val="00717FE8"/>
    <w:rsid w:val="0072020F"/>
    <w:rsid w:val="00720220"/>
    <w:rsid w:val="007203E3"/>
    <w:rsid w:val="00720C72"/>
    <w:rsid w:val="007213E4"/>
    <w:rsid w:val="0072163E"/>
    <w:rsid w:val="00721B12"/>
    <w:rsid w:val="007239F9"/>
    <w:rsid w:val="00723F70"/>
    <w:rsid w:val="0072492D"/>
    <w:rsid w:val="00724F6C"/>
    <w:rsid w:val="007253C7"/>
    <w:rsid w:val="0072578A"/>
    <w:rsid w:val="0072662E"/>
    <w:rsid w:val="00726866"/>
    <w:rsid w:val="00726CC5"/>
    <w:rsid w:val="00726F7A"/>
    <w:rsid w:val="0072750D"/>
    <w:rsid w:val="00730355"/>
    <w:rsid w:val="0073158E"/>
    <w:rsid w:val="0073172A"/>
    <w:rsid w:val="00731C19"/>
    <w:rsid w:val="00732705"/>
    <w:rsid w:val="00732773"/>
    <w:rsid w:val="00732EBC"/>
    <w:rsid w:val="00733465"/>
    <w:rsid w:val="00733672"/>
    <w:rsid w:val="0073379C"/>
    <w:rsid w:val="00733A82"/>
    <w:rsid w:val="00733E3B"/>
    <w:rsid w:val="00733FFC"/>
    <w:rsid w:val="00734118"/>
    <w:rsid w:val="0073414D"/>
    <w:rsid w:val="00734289"/>
    <w:rsid w:val="007345C7"/>
    <w:rsid w:val="00735046"/>
    <w:rsid w:val="00735263"/>
    <w:rsid w:val="00735626"/>
    <w:rsid w:val="00735C2D"/>
    <w:rsid w:val="00736733"/>
    <w:rsid w:val="00736D4A"/>
    <w:rsid w:val="007371A6"/>
    <w:rsid w:val="00737264"/>
    <w:rsid w:val="00737308"/>
    <w:rsid w:val="00737BA6"/>
    <w:rsid w:val="0074038A"/>
    <w:rsid w:val="0074090A"/>
    <w:rsid w:val="007409B2"/>
    <w:rsid w:val="00740DDE"/>
    <w:rsid w:val="00740FB1"/>
    <w:rsid w:val="00741510"/>
    <w:rsid w:val="00742058"/>
    <w:rsid w:val="007435B1"/>
    <w:rsid w:val="00743ADC"/>
    <w:rsid w:val="00744416"/>
    <w:rsid w:val="00744493"/>
    <w:rsid w:val="00744C97"/>
    <w:rsid w:val="007456EB"/>
    <w:rsid w:val="00745A19"/>
    <w:rsid w:val="007462EC"/>
    <w:rsid w:val="00746589"/>
    <w:rsid w:val="0074663B"/>
    <w:rsid w:val="007500E5"/>
    <w:rsid w:val="0075090A"/>
    <w:rsid w:val="00750B94"/>
    <w:rsid w:val="00750F63"/>
    <w:rsid w:val="00751195"/>
    <w:rsid w:val="007522AF"/>
    <w:rsid w:val="007533C9"/>
    <w:rsid w:val="007539CB"/>
    <w:rsid w:val="0075437B"/>
    <w:rsid w:val="007544A9"/>
    <w:rsid w:val="007549F4"/>
    <w:rsid w:val="00755D9A"/>
    <w:rsid w:val="007564C4"/>
    <w:rsid w:val="00756B31"/>
    <w:rsid w:val="00757425"/>
    <w:rsid w:val="007605E5"/>
    <w:rsid w:val="007615F8"/>
    <w:rsid w:val="00761AC8"/>
    <w:rsid w:val="0076206F"/>
    <w:rsid w:val="00762CF0"/>
    <w:rsid w:val="007632E0"/>
    <w:rsid w:val="0076362F"/>
    <w:rsid w:val="00763C1F"/>
    <w:rsid w:val="00763DE9"/>
    <w:rsid w:val="00764453"/>
    <w:rsid w:val="00764801"/>
    <w:rsid w:val="00764C4A"/>
    <w:rsid w:val="0076515D"/>
    <w:rsid w:val="007655FA"/>
    <w:rsid w:val="007658E5"/>
    <w:rsid w:val="00765AA7"/>
    <w:rsid w:val="00766DC3"/>
    <w:rsid w:val="007679EB"/>
    <w:rsid w:val="00770D94"/>
    <w:rsid w:val="00771631"/>
    <w:rsid w:val="00771A6B"/>
    <w:rsid w:val="00771F9B"/>
    <w:rsid w:val="0077261D"/>
    <w:rsid w:val="0077271B"/>
    <w:rsid w:val="00772ADE"/>
    <w:rsid w:val="0077338B"/>
    <w:rsid w:val="00773552"/>
    <w:rsid w:val="007753F3"/>
    <w:rsid w:val="007755CC"/>
    <w:rsid w:val="007755CD"/>
    <w:rsid w:val="00775E74"/>
    <w:rsid w:val="00775F75"/>
    <w:rsid w:val="007762CD"/>
    <w:rsid w:val="0077650F"/>
    <w:rsid w:val="00777290"/>
    <w:rsid w:val="007777F7"/>
    <w:rsid w:val="00777920"/>
    <w:rsid w:val="00780273"/>
    <w:rsid w:val="007802A6"/>
    <w:rsid w:val="00780956"/>
    <w:rsid w:val="00781F0F"/>
    <w:rsid w:val="0078233F"/>
    <w:rsid w:val="00782630"/>
    <w:rsid w:val="00782D8F"/>
    <w:rsid w:val="00782F00"/>
    <w:rsid w:val="00782FC5"/>
    <w:rsid w:val="0078357E"/>
    <w:rsid w:val="0078385A"/>
    <w:rsid w:val="007839E7"/>
    <w:rsid w:val="007841FF"/>
    <w:rsid w:val="007846C1"/>
    <w:rsid w:val="00784CBB"/>
    <w:rsid w:val="00785009"/>
    <w:rsid w:val="00785621"/>
    <w:rsid w:val="00785E26"/>
    <w:rsid w:val="00785EFF"/>
    <w:rsid w:val="007864E5"/>
    <w:rsid w:val="00786824"/>
    <w:rsid w:val="0078724C"/>
    <w:rsid w:val="00787C9D"/>
    <w:rsid w:val="007906CA"/>
    <w:rsid w:val="007910B0"/>
    <w:rsid w:val="00791503"/>
    <w:rsid w:val="0079220D"/>
    <w:rsid w:val="00792A53"/>
    <w:rsid w:val="007934D4"/>
    <w:rsid w:val="0079374C"/>
    <w:rsid w:val="007938D1"/>
    <w:rsid w:val="007939BD"/>
    <w:rsid w:val="00793C16"/>
    <w:rsid w:val="00793F4D"/>
    <w:rsid w:val="00793FBD"/>
    <w:rsid w:val="00795610"/>
    <w:rsid w:val="00795792"/>
    <w:rsid w:val="00796016"/>
    <w:rsid w:val="00796287"/>
    <w:rsid w:val="00796366"/>
    <w:rsid w:val="00796AC3"/>
    <w:rsid w:val="00796C5E"/>
    <w:rsid w:val="0079775B"/>
    <w:rsid w:val="007A0692"/>
    <w:rsid w:val="007A0B62"/>
    <w:rsid w:val="007A0C5A"/>
    <w:rsid w:val="007A11B0"/>
    <w:rsid w:val="007A1236"/>
    <w:rsid w:val="007A1266"/>
    <w:rsid w:val="007A1D32"/>
    <w:rsid w:val="007A1D50"/>
    <w:rsid w:val="007A2091"/>
    <w:rsid w:val="007A21A0"/>
    <w:rsid w:val="007A22B8"/>
    <w:rsid w:val="007A25B2"/>
    <w:rsid w:val="007A2A69"/>
    <w:rsid w:val="007A2A6F"/>
    <w:rsid w:val="007A39D3"/>
    <w:rsid w:val="007A3BDD"/>
    <w:rsid w:val="007A3E20"/>
    <w:rsid w:val="007A3E4D"/>
    <w:rsid w:val="007A4506"/>
    <w:rsid w:val="007A538A"/>
    <w:rsid w:val="007A57AE"/>
    <w:rsid w:val="007A5ED6"/>
    <w:rsid w:val="007A6E20"/>
    <w:rsid w:val="007A73DA"/>
    <w:rsid w:val="007A74B2"/>
    <w:rsid w:val="007B07C4"/>
    <w:rsid w:val="007B0B94"/>
    <w:rsid w:val="007B11EC"/>
    <w:rsid w:val="007B17A6"/>
    <w:rsid w:val="007B1F57"/>
    <w:rsid w:val="007B3D31"/>
    <w:rsid w:val="007B4597"/>
    <w:rsid w:val="007B47A0"/>
    <w:rsid w:val="007B5174"/>
    <w:rsid w:val="007B52EC"/>
    <w:rsid w:val="007B5336"/>
    <w:rsid w:val="007B55BA"/>
    <w:rsid w:val="007B55C5"/>
    <w:rsid w:val="007B57D2"/>
    <w:rsid w:val="007B5E43"/>
    <w:rsid w:val="007B6A17"/>
    <w:rsid w:val="007B70FB"/>
    <w:rsid w:val="007B74DB"/>
    <w:rsid w:val="007C0482"/>
    <w:rsid w:val="007C0832"/>
    <w:rsid w:val="007C123C"/>
    <w:rsid w:val="007C1DC9"/>
    <w:rsid w:val="007C20FE"/>
    <w:rsid w:val="007C2678"/>
    <w:rsid w:val="007C298F"/>
    <w:rsid w:val="007C2C41"/>
    <w:rsid w:val="007C2FF2"/>
    <w:rsid w:val="007C3435"/>
    <w:rsid w:val="007C376A"/>
    <w:rsid w:val="007C3888"/>
    <w:rsid w:val="007C3E04"/>
    <w:rsid w:val="007C456F"/>
    <w:rsid w:val="007C4A77"/>
    <w:rsid w:val="007C53A3"/>
    <w:rsid w:val="007C54E9"/>
    <w:rsid w:val="007C55BE"/>
    <w:rsid w:val="007C5AB5"/>
    <w:rsid w:val="007C7119"/>
    <w:rsid w:val="007C766F"/>
    <w:rsid w:val="007C7AD6"/>
    <w:rsid w:val="007C7C59"/>
    <w:rsid w:val="007C7DC7"/>
    <w:rsid w:val="007D1E09"/>
    <w:rsid w:val="007D35A0"/>
    <w:rsid w:val="007D40F5"/>
    <w:rsid w:val="007D46D8"/>
    <w:rsid w:val="007D4892"/>
    <w:rsid w:val="007D48E9"/>
    <w:rsid w:val="007D53CB"/>
    <w:rsid w:val="007D5857"/>
    <w:rsid w:val="007D5E14"/>
    <w:rsid w:val="007D6F86"/>
    <w:rsid w:val="007D72EB"/>
    <w:rsid w:val="007D7CD6"/>
    <w:rsid w:val="007E0F8F"/>
    <w:rsid w:val="007E14A4"/>
    <w:rsid w:val="007E1C37"/>
    <w:rsid w:val="007E28AE"/>
    <w:rsid w:val="007E2F83"/>
    <w:rsid w:val="007E317C"/>
    <w:rsid w:val="007E3562"/>
    <w:rsid w:val="007E3E82"/>
    <w:rsid w:val="007E44F9"/>
    <w:rsid w:val="007E5E79"/>
    <w:rsid w:val="007E5ED9"/>
    <w:rsid w:val="007E5EDC"/>
    <w:rsid w:val="007E60AD"/>
    <w:rsid w:val="007E6646"/>
    <w:rsid w:val="007E6C51"/>
    <w:rsid w:val="007E6E28"/>
    <w:rsid w:val="007E7232"/>
    <w:rsid w:val="007E72AB"/>
    <w:rsid w:val="007E7891"/>
    <w:rsid w:val="007E7B16"/>
    <w:rsid w:val="007F0378"/>
    <w:rsid w:val="007F0684"/>
    <w:rsid w:val="007F06B6"/>
    <w:rsid w:val="007F06E8"/>
    <w:rsid w:val="007F0AF8"/>
    <w:rsid w:val="007F137F"/>
    <w:rsid w:val="007F1391"/>
    <w:rsid w:val="007F190B"/>
    <w:rsid w:val="007F219A"/>
    <w:rsid w:val="007F2ED6"/>
    <w:rsid w:val="007F385C"/>
    <w:rsid w:val="007F3F16"/>
    <w:rsid w:val="007F4981"/>
    <w:rsid w:val="007F4D3F"/>
    <w:rsid w:val="007F4D49"/>
    <w:rsid w:val="007F503A"/>
    <w:rsid w:val="007F58A3"/>
    <w:rsid w:val="007F59DB"/>
    <w:rsid w:val="007F65DB"/>
    <w:rsid w:val="007F6761"/>
    <w:rsid w:val="007F6BC4"/>
    <w:rsid w:val="007F70D4"/>
    <w:rsid w:val="007F76B6"/>
    <w:rsid w:val="007F7715"/>
    <w:rsid w:val="007F79BE"/>
    <w:rsid w:val="0080009A"/>
    <w:rsid w:val="00800120"/>
    <w:rsid w:val="008001B8"/>
    <w:rsid w:val="00800599"/>
    <w:rsid w:val="0080073F"/>
    <w:rsid w:val="008011BE"/>
    <w:rsid w:val="0080143D"/>
    <w:rsid w:val="00801CB1"/>
    <w:rsid w:val="00802515"/>
    <w:rsid w:val="00802AA7"/>
    <w:rsid w:val="00802B6F"/>
    <w:rsid w:val="00802C08"/>
    <w:rsid w:val="00802C7C"/>
    <w:rsid w:val="00803108"/>
    <w:rsid w:val="008039D0"/>
    <w:rsid w:val="00803ACE"/>
    <w:rsid w:val="00803EB7"/>
    <w:rsid w:val="008040BB"/>
    <w:rsid w:val="008041C2"/>
    <w:rsid w:val="008046E2"/>
    <w:rsid w:val="008054B3"/>
    <w:rsid w:val="00805B99"/>
    <w:rsid w:val="00806E9B"/>
    <w:rsid w:val="00807090"/>
    <w:rsid w:val="0080733C"/>
    <w:rsid w:val="00807926"/>
    <w:rsid w:val="00807A15"/>
    <w:rsid w:val="00807A2C"/>
    <w:rsid w:val="00807AB5"/>
    <w:rsid w:val="00807EEA"/>
    <w:rsid w:val="008100A2"/>
    <w:rsid w:val="008107F5"/>
    <w:rsid w:val="00810E30"/>
    <w:rsid w:val="00810ED7"/>
    <w:rsid w:val="008138D8"/>
    <w:rsid w:val="00813AEB"/>
    <w:rsid w:val="00814CAD"/>
    <w:rsid w:val="00815424"/>
    <w:rsid w:val="0081587D"/>
    <w:rsid w:val="00815AAF"/>
    <w:rsid w:val="00815AF2"/>
    <w:rsid w:val="00816320"/>
    <w:rsid w:val="008163C7"/>
    <w:rsid w:val="00816666"/>
    <w:rsid w:val="008171B1"/>
    <w:rsid w:val="00817D96"/>
    <w:rsid w:val="00817F9A"/>
    <w:rsid w:val="00820CCC"/>
    <w:rsid w:val="008227FA"/>
    <w:rsid w:val="008229A2"/>
    <w:rsid w:val="00822A4A"/>
    <w:rsid w:val="00823667"/>
    <w:rsid w:val="00823C3A"/>
    <w:rsid w:val="0082443D"/>
    <w:rsid w:val="008246FE"/>
    <w:rsid w:val="00824792"/>
    <w:rsid w:val="00824A9E"/>
    <w:rsid w:val="00825EA0"/>
    <w:rsid w:val="00825F58"/>
    <w:rsid w:val="008268CF"/>
    <w:rsid w:val="00826F8E"/>
    <w:rsid w:val="008270EE"/>
    <w:rsid w:val="00827497"/>
    <w:rsid w:val="00827D53"/>
    <w:rsid w:val="0083026B"/>
    <w:rsid w:val="00831472"/>
    <w:rsid w:val="00831612"/>
    <w:rsid w:val="00831789"/>
    <w:rsid w:val="00831EC1"/>
    <w:rsid w:val="00832696"/>
    <w:rsid w:val="008326A2"/>
    <w:rsid w:val="00832832"/>
    <w:rsid w:val="008329F4"/>
    <w:rsid w:val="008329FF"/>
    <w:rsid w:val="00832ECB"/>
    <w:rsid w:val="00833100"/>
    <w:rsid w:val="00833526"/>
    <w:rsid w:val="008340EC"/>
    <w:rsid w:val="00834ACC"/>
    <w:rsid w:val="00834B47"/>
    <w:rsid w:val="00834DD9"/>
    <w:rsid w:val="00835459"/>
    <w:rsid w:val="00835609"/>
    <w:rsid w:val="00835DF4"/>
    <w:rsid w:val="0083659E"/>
    <w:rsid w:val="008365C4"/>
    <w:rsid w:val="00836D76"/>
    <w:rsid w:val="00837C41"/>
    <w:rsid w:val="00837C92"/>
    <w:rsid w:val="00837F0F"/>
    <w:rsid w:val="008416E5"/>
    <w:rsid w:val="0084210C"/>
    <w:rsid w:val="00842AD4"/>
    <w:rsid w:val="00842BBA"/>
    <w:rsid w:val="00842D41"/>
    <w:rsid w:val="00843029"/>
    <w:rsid w:val="008430CB"/>
    <w:rsid w:val="00843420"/>
    <w:rsid w:val="00843B5D"/>
    <w:rsid w:val="008447C7"/>
    <w:rsid w:val="008447D4"/>
    <w:rsid w:val="00844FEB"/>
    <w:rsid w:val="0084506C"/>
    <w:rsid w:val="008454BD"/>
    <w:rsid w:val="0084562F"/>
    <w:rsid w:val="00845BE7"/>
    <w:rsid w:val="008462BA"/>
    <w:rsid w:val="008463F3"/>
    <w:rsid w:val="00846D76"/>
    <w:rsid w:val="008471B2"/>
    <w:rsid w:val="0085005F"/>
    <w:rsid w:val="0085062F"/>
    <w:rsid w:val="00851307"/>
    <w:rsid w:val="008515B1"/>
    <w:rsid w:val="00851789"/>
    <w:rsid w:val="00851F92"/>
    <w:rsid w:val="00852508"/>
    <w:rsid w:val="00852E5B"/>
    <w:rsid w:val="00853498"/>
    <w:rsid w:val="00853677"/>
    <w:rsid w:val="008537EC"/>
    <w:rsid w:val="00853ACD"/>
    <w:rsid w:val="00853ACF"/>
    <w:rsid w:val="00853F1F"/>
    <w:rsid w:val="008544D3"/>
    <w:rsid w:val="00855143"/>
    <w:rsid w:val="008551EE"/>
    <w:rsid w:val="008558A1"/>
    <w:rsid w:val="0085642F"/>
    <w:rsid w:val="0085649E"/>
    <w:rsid w:val="008572D7"/>
    <w:rsid w:val="008573AF"/>
    <w:rsid w:val="00857645"/>
    <w:rsid w:val="00857D80"/>
    <w:rsid w:val="008602FC"/>
    <w:rsid w:val="008606F1"/>
    <w:rsid w:val="00860989"/>
    <w:rsid w:val="00860CF9"/>
    <w:rsid w:val="00861BF1"/>
    <w:rsid w:val="008622D3"/>
    <w:rsid w:val="0086268A"/>
    <w:rsid w:val="008639A2"/>
    <w:rsid w:val="00863BBB"/>
    <w:rsid w:val="0086401E"/>
    <w:rsid w:val="008640FD"/>
    <w:rsid w:val="0086426C"/>
    <w:rsid w:val="0086445F"/>
    <w:rsid w:val="008646E1"/>
    <w:rsid w:val="0086564F"/>
    <w:rsid w:val="00865681"/>
    <w:rsid w:val="00866618"/>
    <w:rsid w:val="00866858"/>
    <w:rsid w:val="00866DF4"/>
    <w:rsid w:val="00867B6B"/>
    <w:rsid w:val="00870AFC"/>
    <w:rsid w:val="00870AFD"/>
    <w:rsid w:val="00870FCC"/>
    <w:rsid w:val="00871452"/>
    <w:rsid w:val="008715CC"/>
    <w:rsid w:val="00872589"/>
    <w:rsid w:val="00872770"/>
    <w:rsid w:val="00873754"/>
    <w:rsid w:val="00873814"/>
    <w:rsid w:val="00875138"/>
    <w:rsid w:val="008752FC"/>
    <w:rsid w:val="00875FA4"/>
    <w:rsid w:val="00876044"/>
    <w:rsid w:val="008763C8"/>
    <w:rsid w:val="0087660D"/>
    <w:rsid w:val="00877D6E"/>
    <w:rsid w:val="00877E35"/>
    <w:rsid w:val="0088014E"/>
    <w:rsid w:val="00880BAB"/>
    <w:rsid w:val="00881604"/>
    <w:rsid w:val="008817FF"/>
    <w:rsid w:val="00881E99"/>
    <w:rsid w:val="008820C1"/>
    <w:rsid w:val="0088239C"/>
    <w:rsid w:val="00882745"/>
    <w:rsid w:val="008828F7"/>
    <w:rsid w:val="0088294F"/>
    <w:rsid w:val="00882A65"/>
    <w:rsid w:val="00882E58"/>
    <w:rsid w:val="0088302A"/>
    <w:rsid w:val="008835B1"/>
    <w:rsid w:val="008836F9"/>
    <w:rsid w:val="008837DE"/>
    <w:rsid w:val="00883B3F"/>
    <w:rsid w:val="008849DF"/>
    <w:rsid w:val="008851BE"/>
    <w:rsid w:val="00885538"/>
    <w:rsid w:val="00885CA8"/>
    <w:rsid w:val="00886188"/>
    <w:rsid w:val="00887063"/>
    <w:rsid w:val="00887908"/>
    <w:rsid w:val="00887BD8"/>
    <w:rsid w:val="00887F1B"/>
    <w:rsid w:val="008900CF"/>
    <w:rsid w:val="00891602"/>
    <w:rsid w:val="00892011"/>
    <w:rsid w:val="008922CF"/>
    <w:rsid w:val="008923D1"/>
    <w:rsid w:val="008925B9"/>
    <w:rsid w:val="008928F3"/>
    <w:rsid w:val="008931AA"/>
    <w:rsid w:val="008937CB"/>
    <w:rsid w:val="0089427B"/>
    <w:rsid w:val="0089483C"/>
    <w:rsid w:val="00894A6B"/>
    <w:rsid w:val="00894A7F"/>
    <w:rsid w:val="00895922"/>
    <w:rsid w:val="00895E5A"/>
    <w:rsid w:val="0089601F"/>
    <w:rsid w:val="008960C3"/>
    <w:rsid w:val="00897502"/>
    <w:rsid w:val="00897855"/>
    <w:rsid w:val="008A0E63"/>
    <w:rsid w:val="008A1450"/>
    <w:rsid w:val="008A15A7"/>
    <w:rsid w:val="008A173F"/>
    <w:rsid w:val="008A1EFD"/>
    <w:rsid w:val="008A2340"/>
    <w:rsid w:val="008A238A"/>
    <w:rsid w:val="008A2783"/>
    <w:rsid w:val="008A2790"/>
    <w:rsid w:val="008A2C5D"/>
    <w:rsid w:val="008A33B4"/>
    <w:rsid w:val="008A3B87"/>
    <w:rsid w:val="008A3C32"/>
    <w:rsid w:val="008A3EE7"/>
    <w:rsid w:val="008A42CE"/>
    <w:rsid w:val="008A4680"/>
    <w:rsid w:val="008A473D"/>
    <w:rsid w:val="008A4F57"/>
    <w:rsid w:val="008A52CE"/>
    <w:rsid w:val="008A5312"/>
    <w:rsid w:val="008A574C"/>
    <w:rsid w:val="008A6A25"/>
    <w:rsid w:val="008A70F7"/>
    <w:rsid w:val="008B0968"/>
    <w:rsid w:val="008B0BA7"/>
    <w:rsid w:val="008B1E06"/>
    <w:rsid w:val="008B1FAB"/>
    <w:rsid w:val="008B20A4"/>
    <w:rsid w:val="008B2F1A"/>
    <w:rsid w:val="008B31AD"/>
    <w:rsid w:val="008B331F"/>
    <w:rsid w:val="008B3A87"/>
    <w:rsid w:val="008B3C1F"/>
    <w:rsid w:val="008B4243"/>
    <w:rsid w:val="008B42D0"/>
    <w:rsid w:val="008B4953"/>
    <w:rsid w:val="008B4A6D"/>
    <w:rsid w:val="008B4E19"/>
    <w:rsid w:val="008B4F72"/>
    <w:rsid w:val="008B5A96"/>
    <w:rsid w:val="008B5E1D"/>
    <w:rsid w:val="008B5F58"/>
    <w:rsid w:val="008B6367"/>
    <w:rsid w:val="008B63AD"/>
    <w:rsid w:val="008B646F"/>
    <w:rsid w:val="008B658C"/>
    <w:rsid w:val="008B66D5"/>
    <w:rsid w:val="008B7546"/>
    <w:rsid w:val="008C0557"/>
    <w:rsid w:val="008C0771"/>
    <w:rsid w:val="008C0845"/>
    <w:rsid w:val="008C092D"/>
    <w:rsid w:val="008C1779"/>
    <w:rsid w:val="008C196C"/>
    <w:rsid w:val="008C1C57"/>
    <w:rsid w:val="008C1DC1"/>
    <w:rsid w:val="008C28B3"/>
    <w:rsid w:val="008C2A2B"/>
    <w:rsid w:val="008C3591"/>
    <w:rsid w:val="008C3A88"/>
    <w:rsid w:val="008C3AC1"/>
    <w:rsid w:val="008C3C11"/>
    <w:rsid w:val="008C4EB8"/>
    <w:rsid w:val="008C51A8"/>
    <w:rsid w:val="008C5856"/>
    <w:rsid w:val="008C5CB4"/>
    <w:rsid w:val="008C61B0"/>
    <w:rsid w:val="008C6FD3"/>
    <w:rsid w:val="008C70EB"/>
    <w:rsid w:val="008C7FA7"/>
    <w:rsid w:val="008D07F1"/>
    <w:rsid w:val="008D0C0E"/>
    <w:rsid w:val="008D155D"/>
    <w:rsid w:val="008D15E6"/>
    <w:rsid w:val="008D217D"/>
    <w:rsid w:val="008D2277"/>
    <w:rsid w:val="008D229E"/>
    <w:rsid w:val="008D24C5"/>
    <w:rsid w:val="008D2BD4"/>
    <w:rsid w:val="008D36D2"/>
    <w:rsid w:val="008D3C13"/>
    <w:rsid w:val="008D3FE4"/>
    <w:rsid w:val="008D415F"/>
    <w:rsid w:val="008D499F"/>
    <w:rsid w:val="008D4DF4"/>
    <w:rsid w:val="008D547C"/>
    <w:rsid w:val="008D5506"/>
    <w:rsid w:val="008D5676"/>
    <w:rsid w:val="008D5DAB"/>
    <w:rsid w:val="008D6164"/>
    <w:rsid w:val="008D650A"/>
    <w:rsid w:val="008D6641"/>
    <w:rsid w:val="008D67EC"/>
    <w:rsid w:val="008D6847"/>
    <w:rsid w:val="008D688E"/>
    <w:rsid w:val="008D6968"/>
    <w:rsid w:val="008D6C68"/>
    <w:rsid w:val="008D71F3"/>
    <w:rsid w:val="008D7AFD"/>
    <w:rsid w:val="008D7BE6"/>
    <w:rsid w:val="008D7E3E"/>
    <w:rsid w:val="008D7EA6"/>
    <w:rsid w:val="008E0029"/>
    <w:rsid w:val="008E01BA"/>
    <w:rsid w:val="008E0219"/>
    <w:rsid w:val="008E0386"/>
    <w:rsid w:val="008E0DE2"/>
    <w:rsid w:val="008E16F9"/>
    <w:rsid w:val="008E1CA4"/>
    <w:rsid w:val="008E2294"/>
    <w:rsid w:val="008E2BCC"/>
    <w:rsid w:val="008E2D38"/>
    <w:rsid w:val="008E2ED0"/>
    <w:rsid w:val="008E38C7"/>
    <w:rsid w:val="008E4299"/>
    <w:rsid w:val="008E489A"/>
    <w:rsid w:val="008E4C7D"/>
    <w:rsid w:val="008E5A4E"/>
    <w:rsid w:val="008E5E16"/>
    <w:rsid w:val="008E5F5F"/>
    <w:rsid w:val="008E672F"/>
    <w:rsid w:val="008E6D37"/>
    <w:rsid w:val="008E6F20"/>
    <w:rsid w:val="008E6F6B"/>
    <w:rsid w:val="008E7155"/>
    <w:rsid w:val="008E71FB"/>
    <w:rsid w:val="008E7365"/>
    <w:rsid w:val="008E7838"/>
    <w:rsid w:val="008E7874"/>
    <w:rsid w:val="008E7BEB"/>
    <w:rsid w:val="008F0248"/>
    <w:rsid w:val="008F078E"/>
    <w:rsid w:val="008F07B8"/>
    <w:rsid w:val="008F0932"/>
    <w:rsid w:val="008F0A62"/>
    <w:rsid w:val="008F0EF5"/>
    <w:rsid w:val="008F1238"/>
    <w:rsid w:val="008F1892"/>
    <w:rsid w:val="008F257A"/>
    <w:rsid w:val="008F35D9"/>
    <w:rsid w:val="008F3793"/>
    <w:rsid w:val="008F438C"/>
    <w:rsid w:val="008F525C"/>
    <w:rsid w:val="008F540C"/>
    <w:rsid w:val="008F6060"/>
    <w:rsid w:val="008F6426"/>
    <w:rsid w:val="008F682A"/>
    <w:rsid w:val="008F6B8B"/>
    <w:rsid w:val="00900178"/>
    <w:rsid w:val="00900731"/>
    <w:rsid w:val="0090146E"/>
    <w:rsid w:val="009014C6"/>
    <w:rsid w:val="00901D8E"/>
    <w:rsid w:val="00901E4D"/>
    <w:rsid w:val="009030CA"/>
    <w:rsid w:val="00903424"/>
    <w:rsid w:val="00903F71"/>
    <w:rsid w:val="00904173"/>
    <w:rsid w:val="00904206"/>
    <w:rsid w:val="00904BDA"/>
    <w:rsid w:val="00904CF7"/>
    <w:rsid w:val="00905456"/>
    <w:rsid w:val="00905829"/>
    <w:rsid w:val="00905F98"/>
    <w:rsid w:val="0090621C"/>
    <w:rsid w:val="00906618"/>
    <w:rsid w:val="00906B8C"/>
    <w:rsid w:val="00906C4A"/>
    <w:rsid w:val="00907FD2"/>
    <w:rsid w:val="009100B1"/>
    <w:rsid w:val="009104A4"/>
    <w:rsid w:val="00910866"/>
    <w:rsid w:val="0091103D"/>
    <w:rsid w:val="009110AD"/>
    <w:rsid w:val="009111CC"/>
    <w:rsid w:val="009114FF"/>
    <w:rsid w:val="00911A79"/>
    <w:rsid w:val="00911B90"/>
    <w:rsid w:val="00911C5C"/>
    <w:rsid w:val="00911D8B"/>
    <w:rsid w:val="009122F3"/>
    <w:rsid w:val="009127CC"/>
    <w:rsid w:val="00912AAF"/>
    <w:rsid w:val="00912B65"/>
    <w:rsid w:val="00912BC1"/>
    <w:rsid w:val="00914D40"/>
    <w:rsid w:val="009158B9"/>
    <w:rsid w:val="0091620A"/>
    <w:rsid w:val="00916863"/>
    <w:rsid w:val="0091728E"/>
    <w:rsid w:val="00917458"/>
    <w:rsid w:val="009176C9"/>
    <w:rsid w:val="0092096D"/>
    <w:rsid w:val="009214DE"/>
    <w:rsid w:val="00921B1B"/>
    <w:rsid w:val="00921E56"/>
    <w:rsid w:val="009221ED"/>
    <w:rsid w:val="0092259C"/>
    <w:rsid w:val="00922B73"/>
    <w:rsid w:val="00922F30"/>
    <w:rsid w:val="009231A0"/>
    <w:rsid w:val="009235C9"/>
    <w:rsid w:val="009235EC"/>
    <w:rsid w:val="00926F12"/>
    <w:rsid w:val="00927CE1"/>
    <w:rsid w:val="00927DE3"/>
    <w:rsid w:val="00930591"/>
    <w:rsid w:val="009305F9"/>
    <w:rsid w:val="00930609"/>
    <w:rsid w:val="0093071F"/>
    <w:rsid w:val="00930B72"/>
    <w:rsid w:val="0093196E"/>
    <w:rsid w:val="00931A58"/>
    <w:rsid w:val="00932113"/>
    <w:rsid w:val="0093264C"/>
    <w:rsid w:val="00932AD7"/>
    <w:rsid w:val="00932BD2"/>
    <w:rsid w:val="00932E71"/>
    <w:rsid w:val="009331AA"/>
    <w:rsid w:val="0093385B"/>
    <w:rsid w:val="00933CB4"/>
    <w:rsid w:val="00934790"/>
    <w:rsid w:val="009352C5"/>
    <w:rsid w:val="00935534"/>
    <w:rsid w:val="0093562F"/>
    <w:rsid w:val="00935978"/>
    <w:rsid w:val="00935F61"/>
    <w:rsid w:val="009360BB"/>
    <w:rsid w:val="00936B1F"/>
    <w:rsid w:val="00937808"/>
    <w:rsid w:val="009379F0"/>
    <w:rsid w:val="00937A67"/>
    <w:rsid w:val="00937A6A"/>
    <w:rsid w:val="0094115A"/>
    <w:rsid w:val="0094144F"/>
    <w:rsid w:val="009414D0"/>
    <w:rsid w:val="00942B2E"/>
    <w:rsid w:val="00942D0E"/>
    <w:rsid w:val="00943238"/>
    <w:rsid w:val="0094352D"/>
    <w:rsid w:val="00943768"/>
    <w:rsid w:val="00943CFE"/>
    <w:rsid w:val="00943F96"/>
    <w:rsid w:val="00943FA2"/>
    <w:rsid w:val="0094494D"/>
    <w:rsid w:val="00944E59"/>
    <w:rsid w:val="00945401"/>
    <w:rsid w:val="009459F4"/>
    <w:rsid w:val="00945ABE"/>
    <w:rsid w:val="00945E58"/>
    <w:rsid w:val="00946127"/>
    <w:rsid w:val="00946907"/>
    <w:rsid w:val="00946E16"/>
    <w:rsid w:val="00950CAE"/>
    <w:rsid w:val="009512EC"/>
    <w:rsid w:val="00951992"/>
    <w:rsid w:val="009519A8"/>
    <w:rsid w:val="0095234A"/>
    <w:rsid w:val="009524FE"/>
    <w:rsid w:val="00952A5C"/>
    <w:rsid w:val="00952A6C"/>
    <w:rsid w:val="0095315A"/>
    <w:rsid w:val="009532F2"/>
    <w:rsid w:val="009534DD"/>
    <w:rsid w:val="009535C2"/>
    <w:rsid w:val="00953A73"/>
    <w:rsid w:val="00954D5A"/>
    <w:rsid w:val="009551A8"/>
    <w:rsid w:val="0095540A"/>
    <w:rsid w:val="0095640A"/>
    <w:rsid w:val="00956B6C"/>
    <w:rsid w:val="00956DE3"/>
    <w:rsid w:val="0095762A"/>
    <w:rsid w:val="00957B5B"/>
    <w:rsid w:val="009601CB"/>
    <w:rsid w:val="0096044C"/>
    <w:rsid w:val="0096059A"/>
    <w:rsid w:val="0096081E"/>
    <w:rsid w:val="00960D39"/>
    <w:rsid w:val="00960F7E"/>
    <w:rsid w:val="009611A5"/>
    <w:rsid w:val="009614BD"/>
    <w:rsid w:val="0096193B"/>
    <w:rsid w:val="00961ABC"/>
    <w:rsid w:val="00962E6A"/>
    <w:rsid w:val="00963188"/>
    <w:rsid w:val="00963240"/>
    <w:rsid w:val="00963440"/>
    <w:rsid w:val="00963B82"/>
    <w:rsid w:val="00964475"/>
    <w:rsid w:val="00964A6E"/>
    <w:rsid w:val="00964FB4"/>
    <w:rsid w:val="009666BD"/>
    <w:rsid w:val="00966AC9"/>
    <w:rsid w:val="00966BFB"/>
    <w:rsid w:val="0096720E"/>
    <w:rsid w:val="00967CDA"/>
    <w:rsid w:val="00970048"/>
    <w:rsid w:val="00970278"/>
    <w:rsid w:val="00970847"/>
    <w:rsid w:val="00970858"/>
    <w:rsid w:val="00971831"/>
    <w:rsid w:val="00971B0F"/>
    <w:rsid w:val="0097216D"/>
    <w:rsid w:val="00972486"/>
    <w:rsid w:val="00972A88"/>
    <w:rsid w:val="00972D8F"/>
    <w:rsid w:val="009735A7"/>
    <w:rsid w:val="00973C2B"/>
    <w:rsid w:val="0097437B"/>
    <w:rsid w:val="0097441E"/>
    <w:rsid w:val="00974A81"/>
    <w:rsid w:val="0097517A"/>
    <w:rsid w:val="00975AEC"/>
    <w:rsid w:val="00975FB0"/>
    <w:rsid w:val="009762C7"/>
    <w:rsid w:val="0097670F"/>
    <w:rsid w:val="00976C61"/>
    <w:rsid w:val="00976ECA"/>
    <w:rsid w:val="00977532"/>
    <w:rsid w:val="009803EC"/>
    <w:rsid w:val="00981215"/>
    <w:rsid w:val="009812FC"/>
    <w:rsid w:val="009813BF"/>
    <w:rsid w:val="009819CD"/>
    <w:rsid w:val="0098256C"/>
    <w:rsid w:val="00982B55"/>
    <w:rsid w:val="00982C0D"/>
    <w:rsid w:val="00982E78"/>
    <w:rsid w:val="009832BE"/>
    <w:rsid w:val="00983B0F"/>
    <w:rsid w:val="00983D98"/>
    <w:rsid w:val="00983EA1"/>
    <w:rsid w:val="009844B4"/>
    <w:rsid w:val="0098453B"/>
    <w:rsid w:val="00984D82"/>
    <w:rsid w:val="0098572B"/>
    <w:rsid w:val="00985CDA"/>
    <w:rsid w:val="0098603A"/>
    <w:rsid w:val="00986137"/>
    <w:rsid w:val="00986B96"/>
    <w:rsid w:val="0098740B"/>
    <w:rsid w:val="00987B9A"/>
    <w:rsid w:val="00987C6F"/>
    <w:rsid w:val="0099018C"/>
    <w:rsid w:val="00990549"/>
    <w:rsid w:val="00990708"/>
    <w:rsid w:val="0099078A"/>
    <w:rsid w:val="00990A3C"/>
    <w:rsid w:val="00990B18"/>
    <w:rsid w:val="00990C3D"/>
    <w:rsid w:val="00991603"/>
    <w:rsid w:val="0099199D"/>
    <w:rsid w:val="00991B9A"/>
    <w:rsid w:val="00991C09"/>
    <w:rsid w:val="00992EA9"/>
    <w:rsid w:val="00993499"/>
    <w:rsid w:val="009934DB"/>
    <w:rsid w:val="00993889"/>
    <w:rsid w:val="009939CB"/>
    <w:rsid w:val="00993D95"/>
    <w:rsid w:val="00994664"/>
    <w:rsid w:val="009948FE"/>
    <w:rsid w:val="009956CC"/>
    <w:rsid w:val="00995756"/>
    <w:rsid w:val="00996530"/>
    <w:rsid w:val="00997125"/>
    <w:rsid w:val="00997582"/>
    <w:rsid w:val="009A0208"/>
    <w:rsid w:val="009A05D0"/>
    <w:rsid w:val="009A0648"/>
    <w:rsid w:val="009A0B05"/>
    <w:rsid w:val="009A0B1A"/>
    <w:rsid w:val="009A1B80"/>
    <w:rsid w:val="009A21EE"/>
    <w:rsid w:val="009A253B"/>
    <w:rsid w:val="009A3C6E"/>
    <w:rsid w:val="009A4973"/>
    <w:rsid w:val="009A640C"/>
    <w:rsid w:val="009A6698"/>
    <w:rsid w:val="009A68E7"/>
    <w:rsid w:val="009A6A04"/>
    <w:rsid w:val="009A6A34"/>
    <w:rsid w:val="009A78A6"/>
    <w:rsid w:val="009A7B46"/>
    <w:rsid w:val="009B01AE"/>
    <w:rsid w:val="009B04F2"/>
    <w:rsid w:val="009B0A43"/>
    <w:rsid w:val="009B0EEC"/>
    <w:rsid w:val="009B123D"/>
    <w:rsid w:val="009B1323"/>
    <w:rsid w:val="009B1676"/>
    <w:rsid w:val="009B1C1B"/>
    <w:rsid w:val="009B1E55"/>
    <w:rsid w:val="009B2E60"/>
    <w:rsid w:val="009B35BF"/>
    <w:rsid w:val="009B4C3E"/>
    <w:rsid w:val="009B4D2F"/>
    <w:rsid w:val="009B5038"/>
    <w:rsid w:val="009B5157"/>
    <w:rsid w:val="009B56BE"/>
    <w:rsid w:val="009B573C"/>
    <w:rsid w:val="009B583F"/>
    <w:rsid w:val="009B5DB6"/>
    <w:rsid w:val="009B604A"/>
    <w:rsid w:val="009B62CD"/>
    <w:rsid w:val="009B6E0F"/>
    <w:rsid w:val="009B71D8"/>
    <w:rsid w:val="009B7356"/>
    <w:rsid w:val="009B753E"/>
    <w:rsid w:val="009B7A8A"/>
    <w:rsid w:val="009C0978"/>
    <w:rsid w:val="009C099B"/>
    <w:rsid w:val="009C0AA5"/>
    <w:rsid w:val="009C0B86"/>
    <w:rsid w:val="009C1ADB"/>
    <w:rsid w:val="009C37BF"/>
    <w:rsid w:val="009C398A"/>
    <w:rsid w:val="009C4676"/>
    <w:rsid w:val="009C4FAC"/>
    <w:rsid w:val="009C5CCF"/>
    <w:rsid w:val="009C5E7B"/>
    <w:rsid w:val="009C5FC3"/>
    <w:rsid w:val="009C60E9"/>
    <w:rsid w:val="009C6629"/>
    <w:rsid w:val="009C71F3"/>
    <w:rsid w:val="009C7896"/>
    <w:rsid w:val="009D0169"/>
    <w:rsid w:val="009D0292"/>
    <w:rsid w:val="009D0530"/>
    <w:rsid w:val="009D095C"/>
    <w:rsid w:val="009D0C23"/>
    <w:rsid w:val="009D0CF4"/>
    <w:rsid w:val="009D0D52"/>
    <w:rsid w:val="009D140A"/>
    <w:rsid w:val="009D1A74"/>
    <w:rsid w:val="009D2215"/>
    <w:rsid w:val="009D2B87"/>
    <w:rsid w:val="009D3160"/>
    <w:rsid w:val="009D3219"/>
    <w:rsid w:val="009D325E"/>
    <w:rsid w:val="009D39E1"/>
    <w:rsid w:val="009D3D90"/>
    <w:rsid w:val="009D43C4"/>
    <w:rsid w:val="009D45A9"/>
    <w:rsid w:val="009D4C5D"/>
    <w:rsid w:val="009D645F"/>
    <w:rsid w:val="009D6D3F"/>
    <w:rsid w:val="009D7410"/>
    <w:rsid w:val="009D7601"/>
    <w:rsid w:val="009D7622"/>
    <w:rsid w:val="009E075E"/>
    <w:rsid w:val="009E1788"/>
    <w:rsid w:val="009E1908"/>
    <w:rsid w:val="009E2011"/>
    <w:rsid w:val="009E233D"/>
    <w:rsid w:val="009E2463"/>
    <w:rsid w:val="009E2B4C"/>
    <w:rsid w:val="009E2C55"/>
    <w:rsid w:val="009E2E3F"/>
    <w:rsid w:val="009E2F8C"/>
    <w:rsid w:val="009E2FAC"/>
    <w:rsid w:val="009E3309"/>
    <w:rsid w:val="009E44A4"/>
    <w:rsid w:val="009E46DD"/>
    <w:rsid w:val="009E4A34"/>
    <w:rsid w:val="009E4E3B"/>
    <w:rsid w:val="009E59F4"/>
    <w:rsid w:val="009E5D7E"/>
    <w:rsid w:val="009E61B0"/>
    <w:rsid w:val="009E63F0"/>
    <w:rsid w:val="009E664F"/>
    <w:rsid w:val="009E7BCD"/>
    <w:rsid w:val="009F012F"/>
    <w:rsid w:val="009F0316"/>
    <w:rsid w:val="009F05AC"/>
    <w:rsid w:val="009F086C"/>
    <w:rsid w:val="009F0EA6"/>
    <w:rsid w:val="009F1387"/>
    <w:rsid w:val="009F1443"/>
    <w:rsid w:val="009F14F3"/>
    <w:rsid w:val="009F1778"/>
    <w:rsid w:val="009F1EEE"/>
    <w:rsid w:val="009F1FA6"/>
    <w:rsid w:val="009F239C"/>
    <w:rsid w:val="009F2E88"/>
    <w:rsid w:val="009F3A8F"/>
    <w:rsid w:val="009F4825"/>
    <w:rsid w:val="009F495E"/>
    <w:rsid w:val="009F49FF"/>
    <w:rsid w:val="009F4D3A"/>
    <w:rsid w:val="009F4E76"/>
    <w:rsid w:val="009F5BD7"/>
    <w:rsid w:val="009F5CE6"/>
    <w:rsid w:val="009F60E0"/>
    <w:rsid w:val="009F68A3"/>
    <w:rsid w:val="009F6B75"/>
    <w:rsid w:val="009F6C90"/>
    <w:rsid w:val="009F7297"/>
    <w:rsid w:val="009F7355"/>
    <w:rsid w:val="009F74DB"/>
    <w:rsid w:val="009F77DF"/>
    <w:rsid w:val="009F7813"/>
    <w:rsid w:val="00A00221"/>
    <w:rsid w:val="00A00437"/>
    <w:rsid w:val="00A005C0"/>
    <w:rsid w:val="00A0083A"/>
    <w:rsid w:val="00A00935"/>
    <w:rsid w:val="00A00DDA"/>
    <w:rsid w:val="00A00F7E"/>
    <w:rsid w:val="00A01385"/>
    <w:rsid w:val="00A01B9D"/>
    <w:rsid w:val="00A02089"/>
    <w:rsid w:val="00A02A2F"/>
    <w:rsid w:val="00A02C0A"/>
    <w:rsid w:val="00A03066"/>
    <w:rsid w:val="00A0310F"/>
    <w:rsid w:val="00A03652"/>
    <w:rsid w:val="00A03A2A"/>
    <w:rsid w:val="00A0480E"/>
    <w:rsid w:val="00A04844"/>
    <w:rsid w:val="00A06BD6"/>
    <w:rsid w:val="00A06ED8"/>
    <w:rsid w:val="00A07147"/>
    <w:rsid w:val="00A07570"/>
    <w:rsid w:val="00A10103"/>
    <w:rsid w:val="00A11137"/>
    <w:rsid w:val="00A111EA"/>
    <w:rsid w:val="00A1135E"/>
    <w:rsid w:val="00A11447"/>
    <w:rsid w:val="00A11B67"/>
    <w:rsid w:val="00A11DEE"/>
    <w:rsid w:val="00A12405"/>
    <w:rsid w:val="00A12B28"/>
    <w:rsid w:val="00A12C5B"/>
    <w:rsid w:val="00A12DF2"/>
    <w:rsid w:val="00A13EAB"/>
    <w:rsid w:val="00A162DF"/>
    <w:rsid w:val="00A16324"/>
    <w:rsid w:val="00A17013"/>
    <w:rsid w:val="00A17AF1"/>
    <w:rsid w:val="00A17B4D"/>
    <w:rsid w:val="00A17B91"/>
    <w:rsid w:val="00A20220"/>
    <w:rsid w:val="00A20CAE"/>
    <w:rsid w:val="00A2107F"/>
    <w:rsid w:val="00A2146D"/>
    <w:rsid w:val="00A216BF"/>
    <w:rsid w:val="00A21C7C"/>
    <w:rsid w:val="00A23269"/>
    <w:rsid w:val="00A233B1"/>
    <w:rsid w:val="00A236F6"/>
    <w:rsid w:val="00A23F95"/>
    <w:rsid w:val="00A2457D"/>
    <w:rsid w:val="00A24E61"/>
    <w:rsid w:val="00A25E6E"/>
    <w:rsid w:val="00A26462"/>
    <w:rsid w:val="00A26700"/>
    <w:rsid w:val="00A2670F"/>
    <w:rsid w:val="00A268DC"/>
    <w:rsid w:val="00A26B21"/>
    <w:rsid w:val="00A274E2"/>
    <w:rsid w:val="00A309AC"/>
    <w:rsid w:val="00A30B97"/>
    <w:rsid w:val="00A30BDB"/>
    <w:rsid w:val="00A31193"/>
    <w:rsid w:val="00A3128B"/>
    <w:rsid w:val="00A312FC"/>
    <w:rsid w:val="00A31B3A"/>
    <w:rsid w:val="00A31F4F"/>
    <w:rsid w:val="00A31F9A"/>
    <w:rsid w:val="00A3288D"/>
    <w:rsid w:val="00A3307A"/>
    <w:rsid w:val="00A33F89"/>
    <w:rsid w:val="00A3466E"/>
    <w:rsid w:val="00A34B67"/>
    <w:rsid w:val="00A34BDA"/>
    <w:rsid w:val="00A34F8F"/>
    <w:rsid w:val="00A352BD"/>
    <w:rsid w:val="00A358DC"/>
    <w:rsid w:val="00A362FE"/>
    <w:rsid w:val="00A36A2B"/>
    <w:rsid w:val="00A40342"/>
    <w:rsid w:val="00A40820"/>
    <w:rsid w:val="00A4164A"/>
    <w:rsid w:val="00A417B2"/>
    <w:rsid w:val="00A4189A"/>
    <w:rsid w:val="00A41C3D"/>
    <w:rsid w:val="00A41F2E"/>
    <w:rsid w:val="00A42159"/>
    <w:rsid w:val="00A422F5"/>
    <w:rsid w:val="00A42416"/>
    <w:rsid w:val="00A42DF3"/>
    <w:rsid w:val="00A432A0"/>
    <w:rsid w:val="00A4354B"/>
    <w:rsid w:val="00A43E26"/>
    <w:rsid w:val="00A43EC3"/>
    <w:rsid w:val="00A43F0A"/>
    <w:rsid w:val="00A43FF9"/>
    <w:rsid w:val="00A44220"/>
    <w:rsid w:val="00A4483A"/>
    <w:rsid w:val="00A454CD"/>
    <w:rsid w:val="00A46541"/>
    <w:rsid w:val="00A465E9"/>
    <w:rsid w:val="00A46A4B"/>
    <w:rsid w:val="00A47774"/>
    <w:rsid w:val="00A47BC1"/>
    <w:rsid w:val="00A50899"/>
    <w:rsid w:val="00A512A2"/>
    <w:rsid w:val="00A5216F"/>
    <w:rsid w:val="00A52254"/>
    <w:rsid w:val="00A52401"/>
    <w:rsid w:val="00A52622"/>
    <w:rsid w:val="00A5287D"/>
    <w:rsid w:val="00A52F83"/>
    <w:rsid w:val="00A53729"/>
    <w:rsid w:val="00A550F7"/>
    <w:rsid w:val="00A55431"/>
    <w:rsid w:val="00A560C7"/>
    <w:rsid w:val="00A562BE"/>
    <w:rsid w:val="00A56A4F"/>
    <w:rsid w:val="00A56DDE"/>
    <w:rsid w:val="00A571F5"/>
    <w:rsid w:val="00A57205"/>
    <w:rsid w:val="00A57839"/>
    <w:rsid w:val="00A5787F"/>
    <w:rsid w:val="00A57914"/>
    <w:rsid w:val="00A57A70"/>
    <w:rsid w:val="00A57E73"/>
    <w:rsid w:val="00A60242"/>
    <w:rsid w:val="00A60436"/>
    <w:rsid w:val="00A607D9"/>
    <w:rsid w:val="00A60C3A"/>
    <w:rsid w:val="00A60EC2"/>
    <w:rsid w:val="00A61039"/>
    <w:rsid w:val="00A612AC"/>
    <w:rsid w:val="00A6190A"/>
    <w:rsid w:val="00A6209A"/>
    <w:rsid w:val="00A621B7"/>
    <w:rsid w:val="00A626D9"/>
    <w:rsid w:val="00A62AC5"/>
    <w:rsid w:val="00A63037"/>
    <w:rsid w:val="00A6323E"/>
    <w:rsid w:val="00A63478"/>
    <w:rsid w:val="00A63AAC"/>
    <w:rsid w:val="00A63AF3"/>
    <w:rsid w:val="00A63D28"/>
    <w:rsid w:val="00A6419E"/>
    <w:rsid w:val="00A64B15"/>
    <w:rsid w:val="00A64E8C"/>
    <w:rsid w:val="00A64EF8"/>
    <w:rsid w:val="00A65E01"/>
    <w:rsid w:val="00A664B6"/>
    <w:rsid w:val="00A6677B"/>
    <w:rsid w:val="00A66AC3"/>
    <w:rsid w:val="00A67466"/>
    <w:rsid w:val="00A67D1C"/>
    <w:rsid w:val="00A70065"/>
    <w:rsid w:val="00A710AC"/>
    <w:rsid w:val="00A717AD"/>
    <w:rsid w:val="00A7186E"/>
    <w:rsid w:val="00A71CF2"/>
    <w:rsid w:val="00A71FC9"/>
    <w:rsid w:val="00A725DB"/>
    <w:rsid w:val="00A73738"/>
    <w:rsid w:val="00A73D7C"/>
    <w:rsid w:val="00A73E8F"/>
    <w:rsid w:val="00A7475B"/>
    <w:rsid w:val="00A747DC"/>
    <w:rsid w:val="00A74CC1"/>
    <w:rsid w:val="00A74D4E"/>
    <w:rsid w:val="00A75204"/>
    <w:rsid w:val="00A753BD"/>
    <w:rsid w:val="00A75505"/>
    <w:rsid w:val="00A761EE"/>
    <w:rsid w:val="00A767D8"/>
    <w:rsid w:val="00A76B33"/>
    <w:rsid w:val="00A76D4A"/>
    <w:rsid w:val="00A76F54"/>
    <w:rsid w:val="00A77933"/>
    <w:rsid w:val="00A77BEC"/>
    <w:rsid w:val="00A77F98"/>
    <w:rsid w:val="00A80343"/>
    <w:rsid w:val="00A80813"/>
    <w:rsid w:val="00A80B2E"/>
    <w:rsid w:val="00A80EA4"/>
    <w:rsid w:val="00A81536"/>
    <w:rsid w:val="00A819DD"/>
    <w:rsid w:val="00A81C95"/>
    <w:rsid w:val="00A822D7"/>
    <w:rsid w:val="00A83768"/>
    <w:rsid w:val="00A83A16"/>
    <w:rsid w:val="00A83CA5"/>
    <w:rsid w:val="00A84336"/>
    <w:rsid w:val="00A84863"/>
    <w:rsid w:val="00A84EBD"/>
    <w:rsid w:val="00A84EDD"/>
    <w:rsid w:val="00A84F34"/>
    <w:rsid w:val="00A8542C"/>
    <w:rsid w:val="00A8620E"/>
    <w:rsid w:val="00A864E9"/>
    <w:rsid w:val="00A86CC9"/>
    <w:rsid w:val="00A87906"/>
    <w:rsid w:val="00A87958"/>
    <w:rsid w:val="00A87D0C"/>
    <w:rsid w:val="00A87E9E"/>
    <w:rsid w:val="00A901BE"/>
    <w:rsid w:val="00A904E2"/>
    <w:rsid w:val="00A90D2E"/>
    <w:rsid w:val="00A912E7"/>
    <w:rsid w:val="00A91E97"/>
    <w:rsid w:val="00A92BCF"/>
    <w:rsid w:val="00A93095"/>
    <w:rsid w:val="00A938E8"/>
    <w:rsid w:val="00A95EE7"/>
    <w:rsid w:val="00A96085"/>
    <w:rsid w:val="00A96424"/>
    <w:rsid w:val="00A96F5C"/>
    <w:rsid w:val="00AA04FA"/>
    <w:rsid w:val="00AA19A6"/>
    <w:rsid w:val="00AA1AED"/>
    <w:rsid w:val="00AA20B1"/>
    <w:rsid w:val="00AA22E3"/>
    <w:rsid w:val="00AA22F5"/>
    <w:rsid w:val="00AA262E"/>
    <w:rsid w:val="00AA2C89"/>
    <w:rsid w:val="00AA3451"/>
    <w:rsid w:val="00AA34AE"/>
    <w:rsid w:val="00AA364A"/>
    <w:rsid w:val="00AA3771"/>
    <w:rsid w:val="00AA43BD"/>
    <w:rsid w:val="00AA46E6"/>
    <w:rsid w:val="00AA48C1"/>
    <w:rsid w:val="00AA52CC"/>
    <w:rsid w:val="00AA60A4"/>
    <w:rsid w:val="00AA6240"/>
    <w:rsid w:val="00AA682F"/>
    <w:rsid w:val="00AA73A8"/>
    <w:rsid w:val="00AA784D"/>
    <w:rsid w:val="00AA7A8A"/>
    <w:rsid w:val="00AB006F"/>
    <w:rsid w:val="00AB1A9F"/>
    <w:rsid w:val="00AB23DD"/>
    <w:rsid w:val="00AB2483"/>
    <w:rsid w:val="00AB3037"/>
    <w:rsid w:val="00AB3184"/>
    <w:rsid w:val="00AB33F9"/>
    <w:rsid w:val="00AB3CEC"/>
    <w:rsid w:val="00AB3E8B"/>
    <w:rsid w:val="00AB4AFF"/>
    <w:rsid w:val="00AB4C33"/>
    <w:rsid w:val="00AB537C"/>
    <w:rsid w:val="00AB5887"/>
    <w:rsid w:val="00AB5B81"/>
    <w:rsid w:val="00AB5C13"/>
    <w:rsid w:val="00AB5D24"/>
    <w:rsid w:val="00AB64E5"/>
    <w:rsid w:val="00AB6C31"/>
    <w:rsid w:val="00AB7213"/>
    <w:rsid w:val="00AB7442"/>
    <w:rsid w:val="00AB7888"/>
    <w:rsid w:val="00AC0BBF"/>
    <w:rsid w:val="00AC1226"/>
    <w:rsid w:val="00AC1686"/>
    <w:rsid w:val="00AC179A"/>
    <w:rsid w:val="00AC2484"/>
    <w:rsid w:val="00AC24F6"/>
    <w:rsid w:val="00AC299E"/>
    <w:rsid w:val="00AC2CC9"/>
    <w:rsid w:val="00AC2F23"/>
    <w:rsid w:val="00AC318F"/>
    <w:rsid w:val="00AC3535"/>
    <w:rsid w:val="00AC449D"/>
    <w:rsid w:val="00AC55C2"/>
    <w:rsid w:val="00AC5C6A"/>
    <w:rsid w:val="00AC5D05"/>
    <w:rsid w:val="00AC65AF"/>
    <w:rsid w:val="00AC7052"/>
    <w:rsid w:val="00AC70AF"/>
    <w:rsid w:val="00AC7703"/>
    <w:rsid w:val="00AC7736"/>
    <w:rsid w:val="00AC7E57"/>
    <w:rsid w:val="00AD0508"/>
    <w:rsid w:val="00AD0558"/>
    <w:rsid w:val="00AD05B2"/>
    <w:rsid w:val="00AD0DCF"/>
    <w:rsid w:val="00AD10E5"/>
    <w:rsid w:val="00AD1DF3"/>
    <w:rsid w:val="00AD1FF4"/>
    <w:rsid w:val="00AD23CC"/>
    <w:rsid w:val="00AD31EC"/>
    <w:rsid w:val="00AD3498"/>
    <w:rsid w:val="00AD35A4"/>
    <w:rsid w:val="00AD37F0"/>
    <w:rsid w:val="00AD3C2A"/>
    <w:rsid w:val="00AD3D21"/>
    <w:rsid w:val="00AD3E6B"/>
    <w:rsid w:val="00AD4379"/>
    <w:rsid w:val="00AD4E47"/>
    <w:rsid w:val="00AD5D9A"/>
    <w:rsid w:val="00AD6676"/>
    <w:rsid w:val="00AD6833"/>
    <w:rsid w:val="00AD715B"/>
    <w:rsid w:val="00AD77FA"/>
    <w:rsid w:val="00AE0323"/>
    <w:rsid w:val="00AE1923"/>
    <w:rsid w:val="00AE1D4C"/>
    <w:rsid w:val="00AE23AF"/>
    <w:rsid w:val="00AE2457"/>
    <w:rsid w:val="00AE252A"/>
    <w:rsid w:val="00AE2565"/>
    <w:rsid w:val="00AE2BAC"/>
    <w:rsid w:val="00AE3B43"/>
    <w:rsid w:val="00AE473D"/>
    <w:rsid w:val="00AE48A4"/>
    <w:rsid w:val="00AE4F38"/>
    <w:rsid w:val="00AE507F"/>
    <w:rsid w:val="00AE5427"/>
    <w:rsid w:val="00AE67C4"/>
    <w:rsid w:val="00AE6873"/>
    <w:rsid w:val="00AE6D21"/>
    <w:rsid w:val="00AE70EF"/>
    <w:rsid w:val="00AE7169"/>
    <w:rsid w:val="00AE7523"/>
    <w:rsid w:val="00AE7F9B"/>
    <w:rsid w:val="00AF0D16"/>
    <w:rsid w:val="00AF1732"/>
    <w:rsid w:val="00AF1DE2"/>
    <w:rsid w:val="00AF2806"/>
    <w:rsid w:val="00AF2A30"/>
    <w:rsid w:val="00AF3B76"/>
    <w:rsid w:val="00AF3BEC"/>
    <w:rsid w:val="00AF406C"/>
    <w:rsid w:val="00AF428A"/>
    <w:rsid w:val="00AF4370"/>
    <w:rsid w:val="00AF498E"/>
    <w:rsid w:val="00AF4AF0"/>
    <w:rsid w:val="00AF4E90"/>
    <w:rsid w:val="00AF5912"/>
    <w:rsid w:val="00AF59AE"/>
    <w:rsid w:val="00AF5B5D"/>
    <w:rsid w:val="00AF5D8B"/>
    <w:rsid w:val="00AF5DBD"/>
    <w:rsid w:val="00AF60BF"/>
    <w:rsid w:val="00AF629F"/>
    <w:rsid w:val="00AF6AEC"/>
    <w:rsid w:val="00AF6B59"/>
    <w:rsid w:val="00AF7341"/>
    <w:rsid w:val="00AF7D80"/>
    <w:rsid w:val="00B0063B"/>
    <w:rsid w:val="00B00F17"/>
    <w:rsid w:val="00B01DB9"/>
    <w:rsid w:val="00B01E36"/>
    <w:rsid w:val="00B03A09"/>
    <w:rsid w:val="00B03B4D"/>
    <w:rsid w:val="00B04293"/>
    <w:rsid w:val="00B04643"/>
    <w:rsid w:val="00B04C10"/>
    <w:rsid w:val="00B055B1"/>
    <w:rsid w:val="00B0575B"/>
    <w:rsid w:val="00B05779"/>
    <w:rsid w:val="00B068E4"/>
    <w:rsid w:val="00B068FF"/>
    <w:rsid w:val="00B06BA0"/>
    <w:rsid w:val="00B06EA8"/>
    <w:rsid w:val="00B07F9D"/>
    <w:rsid w:val="00B115ED"/>
    <w:rsid w:val="00B117CB"/>
    <w:rsid w:val="00B117D7"/>
    <w:rsid w:val="00B11972"/>
    <w:rsid w:val="00B12516"/>
    <w:rsid w:val="00B12732"/>
    <w:rsid w:val="00B13785"/>
    <w:rsid w:val="00B13B8E"/>
    <w:rsid w:val="00B142E0"/>
    <w:rsid w:val="00B14312"/>
    <w:rsid w:val="00B14CF7"/>
    <w:rsid w:val="00B15237"/>
    <w:rsid w:val="00B154C1"/>
    <w:rsid w:val="00B15EB0"/>
    <w:rsid w:val="00B16DFF"/>
    <w:rsid w:val="00B17266"/>
    <w:rsid w:val="00B17485"/>
    <w:rsid w:val="00B222E1"/>
    <w:rsid w:val="00B22822"/>
    <w:rsid w:val="00B22EBA"/>
    <w:rsid w:val="00B231BC"/>
    <w:rsid w:val="00B23278"/>
    <w:rsid w:val="00B23573"/>
    <w:rsid w:val="00B23ABE"/>
    <w:rsid w:val="00B23B67"/>
    <w:rsid w:val="00B24B78"/>
    <w:rsid w:val="00B24E97"/>
    <w:rsid w:val="00B25FEF"/>
    <w:rsid w:val="00B26303"/>
    <w:rsid w:val="00B26797"/>
    <w:rsid w:val="00B26BE1"/>
    <w:rsid w:val="00B26C98"/>
    <w:rsid w:val="00B26E4F"/>
    <w:rsid w:val="00B271E8"/>
    <w:rsid w:val="00B275D8"/>
    <w:rsid w:val="00B27680"/>
    <w:rsid w:val="00B27770"/>
    <w:rsid w:val="00B27DA7"/>
    <w:rsid w:val="00B313F6"/>
    <w:rsid w:val="00B323E3"/>
    <w:rsid w:val="00B32506"/>
    <w:rsid w:val="00B32BF9"/>
    <w:rsid w:val="00B32F66"/>
    <w:rsid w:val="00B3325C"/>
    <w:rsid w:val="00B33364"/>
    <w:rsid w:val="00B33678"/>
    <w:rsid w:val="00B33DDF"/>
    <w:rsid w:val="00B33FD6"/>
    <w:rsid w:val="00B34406"/>
    <w:rsid w:val="00B3463B"/>
    <w:rsid w:val="00B34827"/>
    <w:rsid w:val="00B34AFD"/>
    <w:rsid w:val="00B3512D"/>
    <w:rsid w:val="00B354E2"/>
    <w:rsid w:val="00B358C1"/>
    <w:rsid w:val="00B3652D"/>
    <w:rsid w:val="00B36705"/>
    <w:rsid w:val="00B37073"/>
    <w:rsid w:val="00B40037"/>
    <w:rsid w:val="00B412F3"/>
    <w:rsid w:val="00B417A7"/>
    <w:rsid w:val="00B41861"/>
    <w:rsid w:val="00B41A1A"/>
    <w:rsid w:val="00B42107"/>
    <w:rsid w:val="00B4226E"/>
    <w:rsid w:val="00B428D3"/>
    <w:rsid w:val="00B4371F"/>
    <w:rsid w:val="00B440D1"/>
    <w:rsid w:val="00B44A28"/>
    <w:rsid w:val="00B44CF2"/>
    <w:rsid w:val="00B453BC"/>
    <w:rsid w:val="00B457E4"/>
    <w:rsid w:val="00B457F9"/>
    <w:rsid w:val="00B45869"/>
    <w:rsid w:val="00B4591E"/>
    <w:rsid w:val="00B45A65"/>
    <w:rsid w:val="00B45BBA"/>
    <w:rsid w:val="00B462D8"/>
    <w:rsid w:val="00B46347"/>
    <w:rsid w:val="00B46444"/>
    <w:rsid w:val="00B46E16"/>
    <w:rsid w:val="00B4762E"/>
    <w:rsid w:val="00B47DE4"/>
    <w:rsid w:val="00B507E3"/>
    <w:rsid w:val="00B50958"/>
    <w:rsid w:val="00B50B82"/>
    <w:rsid w:val="00B51909"/>
    <w:rsid w:val="00B51CE3"/>
    <w:rsid w:val="00B52EAD"/>
    <w:rsid w:val="00B52F36"/>
    <w:rsid w:val="00B531A4"/>
    <w:rsid w:val="00B53A39"/>
    <w:rsid w:val="00B53E30"/>
    <w:rsid w:val="00B5474A"/>
    <w:rsid w:val="00B549A7"/>
    <w:rsid w:val="00B54B97"/>
    <w:rsid w:val="00B55825"/>
    <w:rsid w:val="00B558AD"/>
    <w:rsid w:val="00B55D4F"/>
    <w:rsid w:val="00B55E9E"/>
    <w:rsid w:val="00B56591"/>
    <w:rsid w:val="00B569C8"/>
    <w:rsid w:val="00B56ACA"/>
    <w:rsid w:val="00B57320"/>
    <w:rsid w:val="00B574FC"/>
    <w:rsid w:val="00B5752D"/>
    <w:rsid w:val="00B577AE"/>
    <w:rsid w:val="00B57AC2"/>
    <w:rsid w:val="00B60A5C"/>
    <w:rsid w:val="00B60E24"/>
    <w:rsid w:val="00B61068"/>
    <w:rsid w:val="00B6118D"/>
    <w:rsid w:val="00B61533"/>
    <w:rsid w:val="00B62C41"/>
    <w:rsid w:val="00B64054"/>
    <w:rsid w:val="00B64A9A"/>
    <w:rsid w:val="00B652B3"/>
    <w:rsid w:val="00B666F5"/>
    <w:rsid w:val="00B66A53"/>
    <w:rsid w:val="00B66C43"/>
    <w:rsid w:val="00B6706A"/>
    <w:rsid w:val="00B670B4"/>
    <w:rsid w:val="00B6718B"/>
    <w:rsid w:val="00B6739C"/>
    <w:rsid w:val="00B674BE"/>
    <w:rsid w:val="00B67A5D"/>
    <w:rsid w:val="00B67BF5"/>
    <w:rsid w:val="00B70240"/>
    <w:rsid w:val="00B706E0"/>
    <w:rsid w:val="00B70E68"/>
    <w:rsid w:val="00B7111B"/>
    <w:rsid w:val="00B71BEA"/>
    <w:rsid w:val="00B71D0E"/>
    <w:rsid w:val="00B71D2A"/>
    <w:rsid w:val="00B71D57"/>
    <w:rsid w:val="00B71DE3"/>
    <w:rsid w:val="00B72616"/>
    <w:rsid w:val="00B7351F"/>
    <w:rsid w:val="00B743DF"/>
    <w:rsid w:val="00B74B6F"/>
    <w:rsid w:val="00B752A3"/>
    <w:rsid w:val="00B75640"/>
    <w:rsid w:val="00B75690"/>
    <w:rsid w:val="00B75D5A"/>
    <w:rsid w:val="00B76433"/>
    <w:rsid w:val="00B76743"/>
    <w:rsid w:val="00B76EBE"/>
    <w:rsid w:val="00B77355"/>
    <w:rsid w:val="00B77E94"/>
    <w:rsid w:val="00B80321"/>
    <w:rsid w:val="00B81700"/>
    <w:rsid w:val="00B81B04"/>
    <w:rsid w:val="00B82AE5"/>
    <w:rsid w:val="00B82D16"/>
    <w:rsid w:val="00B838E8"/>
    <w:rsid w:val="00B847A7"/>
    <w:rsid w:val="00B84EB3"/>
    <w:rsid w:val="00B85541"/>
    <w:rsid w:val="00B85FEE"/>
    <w:rsid w:val="00B863E7"/>
    <w:rsid w:val="00B8778B"/>
    <w:rsid w:val="00B87C95"/>
    <w:rsid w:val="00B9031C"/>
    <w:rsid w:val="00B90653"/>
    <w:rsid w:val="00B91213"/>
    <w:rsid w:val="00B925DB"/>
    <w:rsid w:val="00B9333B"/>
    <w:rsid w:val="00B934DE"/>
    <w:rsid w:val="00B938E4"/>
    <w:rsid w:val="00B9404C"/>
    <w:rsid w:val="00B94269"/>
    <w:rsid w:val="00B947BF"/>
    <w:rsid w:val="00B94A1E"/>
    <w:rsid w:val="00B94B69"/>
    <w:rsid w:val="00B94E55"/>
    <w:rsid w:val="00B94F87"/>
    <w:rsid w:val="00B951C1"/>
    <w:rsid w:val="00B9556E"/>
    <w:rsid w:val="00B95A50"/>
    <w:rsid w:val="00B95D2C"/>
    <w:rsid w:val="00B95DC7"/>
    <w:rsid w:val="00B963A6"/>
    <w:rsid w:val="00B96C52"/>
    <w:rsid w:val="00B96C53"/>
    <w:rsid w:val="00B96E50"/>
    <w:rsid w:val="00B973D0"/>
    <w:rsid w:val="00B975CF"/>
    <w:rsid w:val="00BA0F89"/>
    <w:rsid w:val="00BA1049"/>
    <w:rsid w:val="00BA179D"/>
    <w:rsid w:val="00BA1AFD"/>
    <w:rsid w:val="00BA217B"/>
    <w:rsid w:val="00BA2A85"/>
    <w:rsid w:val="00BA311D"/>
    <w:rsid w:val="00BA4380"/>
    <w:rsid w:val="00BA4525"/>
    <w:rsid w:val="00BA475F"/>
    <w:rsid w:val="00BA4BFB"/>
    <w:rsid w:val="00BA510A"/>
    <w:rsid w:val="00BA51F6"/>
    <w:rsid w:val="00BA5B47"/>
    <w:rsid w:val="00BA5ED6"/>
    <w:rsid w:val="00BA62EF"/>
    <w:rsid w:val="00BA648B"/>
    <w:rsid w:val="00BA6818"/>
    <w:rsid w:val="00BA77DE"/>
    <w:rsid w:val="00BA782E"/>
    <w:rsid w:val="00BA7A25"/>
    <w:rsid w:val="00BA7B21"/>
    <w:rsid w:val="00BA7F1B"/>
    <w:rsid w:val="00BB05F4"/>
    <w:rsid w:val="00BB0630"/>
    <w:rsid w:val="00BB0CA5"/>
    <w:rsid w:val="00BB0F61"/>
    <w:rsid w:val="00BB12F6"/>
    <w:rsid w:val="00BB13AC"/>
    <w:rsid w:val="00BB14DD"/>
    <w:rsid w:val="00BB174C"/>
    <w:rsid w:val="00BB2A76"/>
    <w:rsid w:val="00BB3436"/>
    <w:rsid w:val="00BB3A7C"/>
    <w:rsid w:val="00BB3C90"/>
    <w:rsid w:val="00BB3D9E"/>
    <w:rsid w:val="00BB48F9"/>
    <w:rsid w:val="00BB51DC"/>
    <w:rsid w:val="00BB5776"/>
    <w:rsid w:val="00BB591D"/>
    <w:rsid w:val="00BB5B56"/>
    <w:rsid w:val="00BB6172"/>
    <w:rsid w:val="00BB6853"/>
    <w:rsid w:val="00BB6B0B"/>
    <w:rsid w:val="00BB6C0B"/>
    <w:rsid w:val="00BB6DEB"/>
    <w:rsid w:val="00BB6E54"/>
    <w:rsid w:val="00BB6F1C"/>
    <w:rsid w:val="00BB7144"/>
    <w:rsid w:val="00BB772D"/>
    <w:rsid w:val="00BB7A21"/>
    <w:rsid w:val="00BB7DB2"/>
    <w:rsid w:val="00BC05F3"/>
    <w:rsid w:val="00BC062E"/>
    <w:rsid w:val="00BC091B"/>
    <w:rsid w:val="00BC13E1"/>
    <w:rsid w:val="00BC14C0"/>
    <w:rsid w:val="00BC1F77"/>
    <w:rsid w:val="00BC23C0"/>
    <w:rsid w:val="00BC265E"/>
    <w:rsid w:val="00BC2978"/>
    <w:rsid w:val="00BC3563"/>
    <w:rsid w:val="00BC3677"/>
    <w:rsid w:val="00BC5795"/>
    <w:rsid w:val="00BC5D84"/>
    <w:rsid w:val="00BC66F9"/>
    <w:rsid w:val="00BC6794"/>
    <w:rsid w:val="00BC6B0B"/>
    <w:rsid w:val="00BC730B"/>
    <w:rsid w:val="00BC7C23"/>
    <w:rsid w:val="00BD00C1"/>
    <w:rsid w:val="00BD0750"/>
    <w:rsid w:val="00BD0E33"/>
    <w:rsid w:val="00BD1B8C"/>
    <w:rsid w:val="00BD1C96"/>
    <w:rsid w:val="00BD1D83"/>
    <w:rsid w:val="00BD283C"/>
    <w:rsid w:val="00BD35F1"/>
    <w:rsid w:val="00BD37BA"/>
    <w:rsid w:val="00BD383C"/>
    <w:rsid w:val="00BD4B0B"/>
    <w:rsid w:val="00BD4B63"/>
    <w:rsid w:val="00BD4CCC"/>
    <w:rsid w:val="00BD5031"/>
    <w:rsid w:val="00BD541B"/>
    <w:rsid w:val="00BD601C"/>
    <w:rsid w:val="00BD70AE"/>
    <w:rsid w:val="00BD70AF"/>
    <w:rsid w:val="00BD7218"/>
    <w:rsid w:val="00BE0DCB"/>
    <w:rsid w:val="00BE1670"/>
    <w:rsid w:val="00BE1859"/>
    <w:rsid w:val="00BE24E9"/>
    <w:rsid w:val="00BE2D0C"/>
    <w:rsid w:val="00BE422F"/>
    <w:rsid w:val="00BE4477"/>
    <w:rsid w:val="00BE4B93"/>
    <w:rsid w:val="00BE538C"/>
    <w:rsid w:val="00BE6738"/>
    <w:rsid w:val="00BE756C"/>
    <w:rsid w:val="00BE7822"/>
    <w:rsid w:val="00BE7934"/>
    <w:rsid w:val="00BE7AC2"/>
    <w:rsid w:val="00BF01F1"/>
    <w:rsid w:val="00BF04AD"/>
    <w:rsid w:val="00BF07D6"/>
    <w:rsid w:val="00BF0A42"/>
    <w:rsid w:val="00BF108F"/>
    <w:rsid w:val="00BF1740"/>
    <w:rsid w:val="00BF2184"/>
    <w:rsid w:val="00BF2F32"/>
    <w:rsid w:val="00BF381C"/>
    <w:rsid w:val="00BF42D8"/>
    <w:rsid w:val="00BF4607"/>
    <w:rsid w:val="00BF4733"/>
    <w:rsid w:val="00BF498B"/>
    <w:rsid w:val="00BF4EB8"/>
    <w:rsid w:val="00BF5363"/>
    <w:rsid w:val="00BF5D42"/>
    <w:rsid w:val="00BF60CD"/>
    <w:rsid w:val="00BF6690"/>
    <w:rsid w:val="00BF66A0"/>
    <w:rsid w:val="00BF74EB"/>
    <w:rsid w:val="00BF786E"/>
    <w:rsid w:val="00BF7E99"/>
    <w:rsid w:val="00C0040C"/>
    <w:rsid w:val="00C00469"/>
    <w:rsid w:val="00C0047B"/>
    <w:rsid w:val="00C010FA"/>
    <w:rsid w:val="00C01B68"/>
    <w:rsid w:val="00C01BB0"/>
    <w:rsid w:val="00C0279B"/>
    <w:rsid w:val="00C02F70"/>
    <w:rsid w:val="00C03FC3"/>
    <w:rsid w:val="00C042FB"/>
    <w:rsid w:val="00C047D8"/>
    <w:rsid w:val="00C05422"/>
    <w:rsid w:val="00C05541"/>
    <w:rsid w:val="00C0591B"/>
    <w:rsid w:val="00C0643E"/>
    <w:rsid w:val="00C06FD8"/>
    <w:rsid w:val="00C07452"/>
    <w:rsid w:val="00C07AE4"/>
    <w:rsid w:val="00C10A2E"/>
    <w:rsid w:val="00C10E4A"/>
    <w:rsid w:val="00C10F84"/>
    <w:rsid w:val="00C114C1"/>
    <w:rsid w:val="00C1163D"/>
    <w:rsid w:val="00C11958"/>
    <w:rsid w:val="00C11D67"/>
    <w:rsid w:val="00C11E76"/>
    <w:rsid w:val="00C129C1"/>
    <w:rsid w:val="00C13EC6"/>
    <w:rsid w:val="00C14064"/>
    <w:rsid w:val="00C14145"/>
    <w:rsid w:val="00C14D49"/>
    <w:rsid w:val="00C15346"/>
    <w:rsid w:val="00C15E18"/>
    <w:rsid w:val="00C16DA8"/>
    <w:rsid w:val="00C17CD2"/>
    <w:rsid w:val="00C17D16"/>
    <w:rsid w:val="00C17EC4"/>
    <w:rsid w:val="00C202DC"/>
    <w:rsid w:val="00C20431"/>
    <w:rsid w:val="00C20D32"/>
    <w:rsid w:val="00C20DA8"/>
    <w:rsid w:val="00C20DF3"/>
    <w:rsid w:val="00C211C4"/>
    <w:rsid w:val="00C21563"/>
    <w:rsid w:val="00C21792"/>
    <w:rsid w:val="00C21910"/>
    <w:rsid w:val="00C21C66"/>
    <w:rsid w:val="00C21E6C"/>
    <w:rsid w:val="00C21FFB"/>
    <w:rsid w:val="00C2200C"/>
    <w:rsid w:val="00C220B5"/>
    <w:rsid w:val="00C22309"/>
    <w:rsid w:val="00C224D0"/>
    <w:rsid w:val="00C22E40"/>
    <w:rsid w:val="00C22E4B"/>
    <w:rsid w:val="00C22E7B"/>
    <w:rsid w:val="00C23E65"/>
    <w:rsid w:val="00C240D2"/>
    <w:rsid w:val="00C24652"/>
    <w:rsid w:val="00C24886"/>
    <w:rsid w:val="00C24A19"/>
    <w:rsid w:val="00C24A20"/>
    <w:rsid w:val="00C251CF"/>
    <w:rsid w:val="00C25770"/>
    <w:rsid w:val="00C2619D"/>
    <w:rsid w:val="00C262DD"/>
    <w:rsid w:val="00C26352"/>
    <w:rsid w:val="00C2636E"/>
    <w:rsid w:val="00C268C6"/>
    <w:rsid w:val="00C27C4D"/>
    <w:rsid w:val="00C27F83"/>
    <w:rsid w:val="00C3074B"/>
    <w:rsid w:val="00C30904"/>
    <w:rsid w:val="00C310EC"/>
    <w:rsid w:val="00C318AF"/>
    <w:rsid w:val="00C31D26"/>
    <w:rsid w:val="00C321FC"/>
    <w:rsid w:val="00C324F0"/>
    <w:rsid w:val="00C3267E"/>
    <w:rsid w:val="00C327BC"/>
    <w:rsid w:val="00C33435"/>
    <w:rsid w:val="00C3360B"/>
    <w:rsid w:val="00C3385B"/>
    <w:rsid w:val="00C34193"/>
    <w:rsid w:val="00C35323"/>
    <w:rsid w:val="00C35747"/>
    <w:rsid w:val="00C35A2D"/>
    <w:rsid w:val="00C3671C"/>
    <w:rsid w:val="00C3678C"/>
    <w:rsid w:val="00C368B2"/>
    <w:rsid w:val="00C36FB7"/>
    <w:rsid w:val="00C37102"/>
    <w:rsid w:val="00C37435"/>
    <w:rsid w:val="00C37A49"/>
    <w:rsid w:val="00C4227F"/>
    <w:rsid w:val="00C42302"/>
    <w:rsid w:val="00C43770"/>
    <w:rsid w:val="00C43DB2"/>
    <w:rsid w:val="00C43F3C"/>
    <w:rsid w:val="00C445CE"/>
    <w:rsid w:val="00C44B2F"/>
    <w:rsid w:val="00C44BB5"/>
    <w:rsid w:val="00C4508E"/>
    <w:rsid w:val="00C4509E"/>
    <w:rsid w:val="00C45463"/>
    <w:rsid w:val="00C46905"/>
    <w:rsid w:val="00C4786D"/>
    <w:rsid w:val="00C47DE2"/>
    <w:rsid w:val="00C50543"/>
    <w:rsid w:val="00C505BA"/>
    <w:rsid w:val="00C50835"/>
    <w:rsid w:val="00C5157D"/>
    <w:rsid w:val="00C52726"/>
    <w:rsid w:val="00C52A31"/>
    <w:rsid w:val="00C52CEE"/>
    <w:rsid w:val="00C530B7"/>
    <w:rsid w:val="00C53869"/>
    <w:rsid w:val="00C53C97"/>
    <w:rsid w:val="00C56DA7"/>
    <w:rsid w:val="00C56EA1"/>
    <w:rsid w:val="00C57277"/>
    <w:rsid w:val="00C57319"/>
    <w:rsid w:val="00C57A60"/>
    <w:rsid w:val="00C57C31"/>
    <w:rsid w:val="00C60E54"/>
    <w:rsid w:val="00C60ED4"/>
    <w:rsid w:val="00C61032"/>
    <w:rsid w:val="00C61102"/>
    <w:rsid w:val="00C61BD1"/>
    <w:rsid w:val="00C61E12"/>
    <w:rsid w:val="00C620C3"/>
    <w:rsid w:val="00C6241F"/>
    <w:rsid w:val="00C624A9"/>
    <w:rsid w:val="00C62B22"/>
    <w:rsid w:val="00C63304"/>
    <w:rsid w:val="00C63BC0"/>
    <w:rsid w:val="00C63D7F"/>
    <w:rsid w:val="00C64D09"/>
    <w:rsid w:val="00C65AE0"/>
    <w:rsid w:val="00C661CD"/>
    <w:rsid w:val="00C66925"/>
    <w:rsid w:val="00C66FFA"/>
    <w:rsid w:val="00C6779C"/>
    <w:rsid w:val="00C67BA4"/>
    <w:rsid w:val="00C702FB"/>
    <w:rsid w:val="00C70B35"/>
    <w:rsid w:val="00C7112E"/>
    <w:rsid w:val="00C71336"/>
    <w:rsid w:val="00C71A7E"/>
    <w:rsid w:val="00C71B29"/>
    <w:rsid w:val="00C71C06"/>
    <w:rsid w:val="00C71FAC"/>
    <w:rsid w:val="00C7234C"/>
    <w:rsid w:val="00C7346A"/>
    <w:rsid w:val="00C736A6"/>
    <w:rsid w:val="00C737B3"/>
    <w:rsid w:val="00C73BEB"/>
    <w:rsid w:val="00C73F09"/>
    <w:rsid w:val="00C744C0"/>
    <w:rsid w:val="00C74D6B"/>
    <w:rsid w:val="00C7524C"/>
    <w:rsid w:val="00C75AA9"/>
    <w:rsid w:val="00C766FC"/>
    <w:rsid w:val="00C76D6D"/>
    <w:rsid w:val="00C776FD"/>
    <w:rsid w:val="00C7774B"/>
    <w:rsid w:val="00C77879"/>
    <w:rsid w:val="00C77DF2"/>
    <w:rsid w:val="00C8020F"/>
    <w:rsid w:val="00C804E2"/>
    <w:rsid w:val="00C81842"/>
    <w:rsid w:val="00C8201D"/>
    <w:rsid w:val="00C8225E"/>
    <w:rsid w:val="00C82DF5"/>
    <w:rsid w:val="00C83948"/>
    <w:rsid w:val="00C83FC0"/>
    <w:rsid w:val="00C84351"/>
    <w:rsid w:val="00C84552"/>
    <w:rsid w:val="00C848BA"/>
    <w:rsid w:val="00C84F98"/>
    <w:rsid w:val="00C852CD"/>
    <w:rsid w:val="00C85810"/>
    <w:rsid w:val="00C8616C"/>
    <w:rsid w:val="00C86A07"/>
    <w:rsid w:val="00C87468"/>
    <w:rsid w:val="00C8799A"/>
    <w:rsid w:val="00C87FF5"/>
    <w:rsid w:val="00C903B9"/>
    <w:rsid w:val="00C90800"/>
    <w:rsid w:val="00C90877"/>
    <w:rsid w:val="00C91770"/>
    <w:rsid w:val="00C91C46"/>
    <w:rsid w:val="00C91E35"/>
    <w:rsid w:val="00C921B9"/>
    <w:rsid w:val="00C92C54"/>
    <w:rsid w:val="00C93087"/>
    <w:rsid w:val="00C93165"/>
    <w:rsid w:val="00C93944"/>
    <w:rsid w:val="00C9424C"/>
    <w:rsid w:val="00C94297"/>
    <w:rsid w:val="00C94660"/>
    <w:rsid w:val="00C94796"/>
    <w:rsid w:val="00C94C8D"/>
    <w:rsid w:val="00C9533D"/>
    <w:rsid w:val="00C953FB"/>
    <w:rsid w:val="00C95411"/>
    <w:rsid w:val="00C955AD"/>
    <w:rsid w:val="00C955D7"/>
    <w:rsid w:val="00C95F4E"/>
    <w:rsid w:val="00C96502"/>
    <w:rsid w:val="00C9688C"/>
    <w:rsid w:val="00C971AB"/>
    <w:rsid w:val="00C97654"/>
    <w:rsid w:val="00C978C8"/>
    <w:rsid w:val="00C97BC4"/>
    <w:rsid w:val="00C97E35"/>
    <w:rsid w:val="00CA043B"/>
    <w:rsid w:val="00CA062B"/>
    <w:rsid w:val="00CA0CFC"/>
    <w:rsid w:val="00CA1C86"/>
    <w:rsid w:val="00CA1CBB"/>
    <w:rsid w:val="00CA1D40"/>
    <w:rsid w:val="00CA2076"/>
    <w:rsid w:val="00CA2E6A"/>
    <w:rsid w:val="00CA301A"/>
    <w:rsid w:val="00CA33FB"/>
    <w:rsid w:val="00CA3632"/>
    <w:rsid w:val="00CA3981"/>
    <w:rsid w:val="00CA4552"/>
    <w:rsid w:val="00CA46A4"/>
    <w:rsid w:val="00CA4B8E"/>
    <w:rsid w:val="00CA4CB1"/>
    <w:rsid w:val="00CA52BC"/>
    <w:rsid w:val="00CA5A78"/>
    <w:rsid w:val="00CA5BD2"/>
    <w:rsid w:val="00CA6039"/>
    <w:rsid w:val="00CA6484"/>
    <w:rsid w:val="00CA68D4"/>
    <w:rsid w:val="00CA7D30"/>
    <w:rsid w:val="00CB0479"/>
    <w:rsid w:val="00CB0A16"/>
    <w:rsid w:val="00CB0F3D"/>
    <w:rsid w:val="00CB1696"/>
    <w:rsid w:val="00CB1DCD"/>
    <w:rsid w:val="00CB2774"/>
    <w:rsid w:val="00CB285D"/>
    <w:rsid w:val="00CB2A32"/>
    <w:rsid w:val="00CB41FA"/>
    <w:rsid w:val="00CB4562"/>
    <w:rsid w:val="00CB47F9"/>
    <w:rsid w:val="00CB4D3C"/>
    <w:rsid w:val="00CB4F91"/>
    <w:rsid w:val="00CB5516"/>
    <w:rsid w:val="00CB5679"/>
    <w:rsid w:val="00CB5713"/>
    <w:rsid w:val="00CB65A3"/>
    <w:rsid w:val="00CB68A2"/>
    <w:rsid w:val="00CB731B"/>
    <w:rsid w:val="00CB74A7"/>
    <w:rsid w:val="00CB7F3B"/>
    <w:rsid w:val="00CC01EB"/>
    <w:rsid w:val="00CC0A7F"/>
    <w:rsid w:val="00CC0E97"/>
    <w:rsid w:val="00CC150E"/>
    <w:rsid w:val="00CC158F"/>
    <w:rsid w:val="00CC1F66"/>
    <w:rsid w:val="00CC25FD"/>
    <w:rsid w:val="00CC290C"/>
    <w:rsid w:val="00CC2932"/>
    <w:rsid w:val="00CC2CA2"/>
    <w:rsid w:val="00CC2E62"/>
    <w:rsid w:val="00CC2FBC"/>
    <w:rsid w:val="00CC30CE"/>
    <w:rsid w:val="00CC327F"/>
    <w:rsid w:val="00CC3624"/>
    <w:rsid w:val="00CC362E"/>
    <w:rsid w:val="00CC474A"/>
    <w:rsid w:val="00CC4BE7"/>
    <w:rsid w:val="00CC4C03"/>
    <w:rsid w:val="00CC4C62"/>
    <w:rsid w:val="00CC4D1A"/>
    <w:rsid w:val="00CC4EF2"/>
    <w:rsid w:val="00CC56A1"/>
    <w:rsid w:val="00CC61AA"/>
    <w:rsid w:val="00CC6875"/>
    <w:rsid w:val="00CC6F35"/>
    <w:rsid w:val="00CC71A0"/>
    <w:rsid w:val="00CC7528"/>
    <w:rsid w:val="00CC75C2"/>
    <w:rsid w:val="00CC778A"/>
    <w:rsid w:val="00CC7F41"/>
    <w:rsid w:val="00CD0246"/>
    <w:rsid w:val="00CD03CF"/>
    <w:rsid w:val="00CD0842"/>
    <w:rsid w:val="00CD157B"/>
    <w:rsid w:val="00CD1B67"/>
    <w:rsid w:val="00CD1FE9"/>
    <w:rsid w:val="00CD21FE"/>
    <w:rsid w:val="00CD23D6"/>
    <w:rsid w:val="00CD2656"/>
    <w:rsid w:val="00CD365A"/>
    <w:rsid w:val="00CD3911"/>
    <w:rsid w:val="00CD3912"/>
    <w:rsid w:val="00CD3F18"/>
    <w:rsid w:val="00CD45E3"/>
    <w:rsid w:val="00CD4B8D"/>
    <w:rsid w:val="00CD528C"/>
    <w:rsid w:val="00CD5618"/>
    <w:rsid w:val="00CD5857"/>
    <w:rsid w:val="00CD5FFD"/>
    <w:rsid w:val="00CD688F"/>
    <w:rsid w:val="00CD6ACE"/>
    <w:rsid w:val="00CD758A"/>
    <w:rsid w:val="00CD7CCB"/>
    <w:rsid w:val="00CE02E6"/>
    <w:rsid w:val="00CE1043"/>
    <w:rsid w:val="00CE1B0F"/>
    <w:rsid w:val="00CE1F2E"/>
    <w:rsid w:val="00CE1F54"/>
    <w:rsid w:val="00CE31E5"/>
    <w:rsid w:val="00CE344C"/>
    <w:rsid w:val="00CE3564"/>
    <w:rsid w:val="00CE3ADC"/>
    <w:rsid w:val="00CE419A"/>
    <w:rsid w:val="00CE5D82"/>
    <w:rsid w:val="00CE6315"/>
    <w:rsid w:val="00CE6323"/>
    <w:rsid w:val="00CE6528"/>
    <w:rsid w:val="00CE6B16"/>
    <w:rsid w:val="00CE6BB0"/>
    <w:rsid w:val="00CE6F27"/>
    <w:rsid w:val="00CE7054"/>
    <w:rsid w:val="00CE76D3"/>
    <w:rsid w:val="00CE79FE"/>
    <w:rsid w:val="00CE7B16"/>
    <w:rsid w:val="00CE7E16"/>
    <w:rsid w:val="00CF010F"/>
    <w:rsid w:val="00CF01A9"/>
    <w:rsid w:val="00CF072B"/>
    <w:rsid w:val="00CF0ADD"/>
    <w:rsid w:val="00CF0AFE"/>
    <w:rsid w:val="00CF0D20"/>
    <w:rsid w:val="00CF1132"/>
    <w:rsid w:val="00CF176A"/>
    <w:rsid w:val="00CF20CC"/>
    <w:rsid w:val="00CF2344"/>
    <w:rsid w:val="00CF28EE"/>
    <w:rsid w:val="00CF2E9D"/>
    <w:rsid w:val="00CF3159"/>
    <w:rsid w:val="00CF3471"/>
    <w:rsid w:val="00CF347A"/>
    <w:rsid w:val="00CF3568"/>
    <w:rsid w:val="00CF402D"/>
    <w:rsid w:val="00CF431B"/>
    <w:rsid w:val="00CF5577"/>
    <w:rsid w:val="00CF62A8"/>
    <w:rsid w:val="00CF67BC"/>
    <w:rsid w:val="00CF6D2B"/>
    <w:rsid w:val="00CF6DF4"/>
    <w:rsid w:val="00CF6EA7"/>
    <w:rsid w:val="00CF6EFA"/>
    <w:rsid w:val="00CF75DB"/>
    <w:rsid w:val="00CF7684"/>
    <w:rsid w:val="00D0024E"/>
    <w:rsid w:val="00D00F0F"/>
    <w:rsid w:val="00D00F6F"/>
    <w:rsid w:val="00D00FC1"/>
    <w:rsid w:val="00D00FC7"/>
    <w:rsid w:val="00D01470"/>
    <w:rsid w:val="00D0212E"/>
    <w:rsid w:val="00D02668"/>
    <w:rsid w:val="00D04A80"/>
    <w:rsid w:val="00D04F7B"/>
    <w:rsid w:val="00D050A6"/>
    <w:rsid w:val="00D0512C"/>
    <w:rsid w:val="00D06211"/>
    <w:rsid w:val="00D06E9F"/>
    <w:rsid w:val="00D06FFF"/>
    <w:rsid w:val="00D07B7D"/>
    <w:rsid w:val="00D113E7"/>
    <w:rsid w:val="00D116F0"/>
    <w:rsid w:val="00D1180E"/>
    <w:rsid w:val="00D119B8"/>
    <w:rsid w:val="00D11B26"/>
    <w:rsid w:val="00D122BD"/>
    <w:rsid w:val="00D12A77"/>
    <w:rsid w:val="00D12E24"/>
    <w:rsid w:val="00D12E4D"/>
    <w:rsid w:val="00D13CD4"/>
    <w:rsid w:val="00D14332"/>
    <w:rsid w:val="00D15178"/>
    <w:rsid w:val="00D1522A"/>
    <w:rsid w:val="00D15901"/>
    <w:rsid w:val="00D15B0C"/>
    <w:rsid w:val="00D167E6"/>
    <w:rsid w:val="00D16F7A"/>
    <w:rsid w:val="00D16F9B"/>
    <w:rsid w:val="00D17457"/>
    <w:rsid w:val="00D17611"/>
    <w:rsid w:val="00D17E36"/>
    <w:rsid w:val="00D20677"/>
    <w:rsid w:val="00D21A5A"/>
    <w:rsid w:val="00D21BA4"/>
    <w:rsid w:val="00D22863"/>
    <w:rsid w:val="00D22A36"/>
    <w:rsid w:val="00D23502"/>
    <w:rsid w:val="00D24778"/>
    <w:rsid w:val="00D25ADF"/>
    <w:rsid w:val="00D25BE6"/>
    <w:rsid w:val="00D25C2E"/>
    <w:rsid w:val="00D25FFA"/>
    <w:rsid w:val="00D264A4"/>
    <w:rsid w:val="00D26C79"/>
    <w:rsid w:val="00D26DF4"/>
    <w:rsid w:val="00D26E87"/>
    <w:rsid w:val="00D27086"/>
    <w:rsid w:val="00D27CDB"/>
    <w:rsid w:val="00D30458"/>
    <w:rsid w:val="00D30B67"/>
    <w:rsid w:val="00D30BE1"/>
    <w:rsid w:val="00D30D2F"/>
    <w:rsid w:val="00D31529"/>
    <w:rsid w:val="00D3190D"/>
    <w:rsid w:val="00D3320D"/>
    <w:rsid w:val="00D3345B"/>
    <w:rsid w:val="00D33974"/>
    <w:rsid w:val="00D340C1"/>
    <w:rsid w:val="00D34219"/>
    <w:rsid w:val="00D346EB"/>
    <w:rsid w:val="00D34895"/>
    <w:rsid w:val="00D350F8"/>
    <w:rsid w:val="00D353B8"/>
    <w:rsid w:val="00D35DEF"/>
    <w:rsid w:val="00D362D1"/>
    <w:rsid w:val="00D36FEC"/>
    <w:rsid w:val="00D3723B"/>
    <w:rsid w:val="00D374CF"/>
    <w:rsid w:val="00D377B1"/>
    <w:rsid w:val="00D37996"/>
    <w:rsid w:val="00D37DF7"/>
    <w:rsid w:val="00D405B2"/>
    <w:rsid w:val="00D4101C"/>
    <w:rsid w:val="00D411AB"/>
    <w:rsid w:val="00D4180D"/>
    <w:rsid w:val="00D41BD7"/>
    <w:rsid w:val="00D41D83"/>
    <w:rsid w:val="00D41E32"/>
    <w:rsid w:val="00D42078"/>
    <w:rsid w:val="00D42726"/>
    <w:rsid w:val="00D42A50"/>
    <w:rsid w:val="00D42CC1"/>
    <w:rsid w:val="00D42F6C"/>
    <w:rsid w:val="00D43A1F"/>
    <w:rsid w:val="00D44755"/>
    <w:rsid w:val="00D44866"/>
    <w:rsid w:val="00D45EDA"/>
    <w:rsid w:val="00D46126"/>
    <w:rsid w:val="00D46945"/>
    <w:rsid w:val="00D47048"/>
    <w:rsid w:val="00D474B0"/>
    <w:rsid w:val="00D47580"/>
    <w:rsid w:val="00D47EE3"/>
    <w:rsid w:val="00D508A2"/>
    <w:rsid w:val="00D50DFF"/>
    <w:rsid w:val="00D512A4"/>
    <w:rsid w:val="00D5138A"/>
    <w:rsid w:val="00D51A7A"/>
    <w:rsid w:val="00D521C2"/>
    <w:rsid w:val="00D53401"/>
    <w:rsid w:val="00D5370C"/>
    <w:rsid w:val="00D53A72"/>
    <w:rsid w:val="00D54213"/>
    <w:rsid w:val="00D5481A"/>
    <w:rsid w:val="00D54F96"/>
    <w:rsid w:val="00D5509A"/>
    <w:rsid w:val="00D56D7F"/>
    <w:rsid w:val="00D56F5A"/>
    <w:rsid w:val="00D57027"/>
    <w:rsid w:val="00D570F3"/>
    <w:rsid w:val="00D57379"/>
    <w:rsid w:val="00D578DF"/>
    <w:rsid w:val="00D60147"/>
    <w:rsid w:val="00D6064B"/>
    <w:rsid w:val="00D608CE"/>
    <w:rsid w:val="00D609B2"/>
    <w:rsid w:val="00D609BF"/>
    <w:rsid w:val="00D60C25"/>
    <w:rsid w:val="00D60DEF"/>
    <w:rsid w:val="00D61D9D"/>
    <w:rsid w:val="00D62119"/>
    <w:rsid w:val="00D6217D"/>
    <w:rsid w:val="00D6231B"/>
    <w:rsid w:val="00D62DFA"/>
    <w:rsid w:val="00D63ACC"/>
    <w:rsid w:val="00D640F3"/>
    <w:rsid w:val="00D65E2D"/>
    <w:rsid w:val="00D664AA"/>
    <w:rsid w:val="00D66949"/>
    <w:rsid w:val="00D67A60"/>
    <w:rsid w:val="00D70016"/>
    <w:rsid w:val="00D70178"/>
    <w:rsid w:val="00D701D4"/>
    <w:rsid w:val="00D703F6"/>
    <w:rsid w:val="00D7100B"/>
    <w:rsid w:val="00D71336"/>
    <w:rsid w:val="00D71461"/>
    <w:rsid w:val="00D71471"/>
    <w:rsid w:val="00D714AC"/>
    <w:rsid w:val="00D71C56"/>
    <w:rsid w:val="00D7211E"/>
    <w:rsid w:val="00D72859"/>
    <w:rsid w:val="00D72BCB"/>
    <w:rsid w:val="00D72C2A"/>
    <w:rsid w:val="00D73826"/>
    <w:rsid w:val="00D73AC8"/>
    <w:rsid w:val="00D73C72"/>
    <w:rsid w:val="00D73DDB"/>
    <w:rsid w:val="00D7519D"/>
    <w:rsid w:val="00D75281"/>
    <w:rsid w:val="00D75B25"/>
    <w:rsid w:val="00D7657C"/>
    <w:rsid w:val="00D76BAD"/>
    <w:rsid w:val="00D76E8B"/>
    <w:rsid w:val="00D76F16"/>
    <w:rsid w:val="00D7706C"/>
    <w:rsid w:val="00D772AA"/>
    <w:rsid w:val="00D77433"/>
    <w:rsid w:val="00D80A82"/>
    <w:rsid w:val="00D80F0E"/>
    <w:rsid w:val="00D810BB"/>
    <w:rsid w:val="00D814EC"/>
    <w:rsid w:val="00D81801"/>
    <w:rsid w:val="00D8205D"/>
    <w:rsid w:val="00D825C5"/>
    <w:rsid w:val="00D82A69"/>
    <w:rsid w:val="00D82E60"/>
    <w:rsid w:val="00D82FCF"/>
    <w:rsid w:val="00D844C1"/>
    <w:rsid w:val="00D846FB"/>
    <w:rsid w:val="00D84B97"/>
    <w:rsid w:val="00D84E58"/>
    <w:rsid w:val="00D84E93"/>
    <w:rsid w:val="00D85673"/>
    <w:rsid w:val="00D8567A"/>
    <w:rsid w:val="00D86512"/>
    <w:rsid w:val="00D86695"/>
    <w:rsid w:val="00D867A8"/>
    <w:rsid w:val="00D86A06"/>
    <w:rsid w:val="00D86ABB"/>
    <w:rsid w:val="00D86AD8"/>
    <w:rsid w:val="00D87080"/>
    <w:rsid w:val="00D87115"/>
    <w:rsid w:val="00D879C1"/>
    <w:rsid w:val="00D9051D"/>
    <w:rsid w:val="00D90A77"/>
    <w:rsid w:val="00D90BA1"/>
    <w:rsid w:val="00D91893"/>
    <w:rsid w:val="00D91911"/>
    <w:rsid w:val="00D91B8A"/>
    <w:rsid w:val="00D9376B"/>
    <w:rsid w:val="00D93998"/>
    <w:rsid w:val="00D93E53"/>
    <w:rsid w:val="00D9449B"/>
    <w:rsid w:val="00D94A33"/>
    <w:rsid w:val="00D95349"/>
    <w:rsid w:val="00D967F6"/>
    <w:rsid w:val="00D97CB3"/>
    <w:rsid w:val="00DA018F"/>
    <w:rsid w:val="00DA037D"/>
    <w:rsid w:val="00DA0ADB"/>
    <w:rsid w:val="00DA182E"/>
    <w:rsid w:val="00DA1E23"/>
    <w:rsid w:val="00DA32AF"/>
    <w:rsid w:val="00DA33EF"/>
    <w:rsid w:val="00DA35AD"/>
    <w:rsid w:val="00DA3EAD"/>
    <w:rsid w:val="00DA3EE9"/>
    <w:rsid w:val="00DA4370"/>
    <w:rsid w:val="00DA477A"/>
    <w:rsid w:val="00DA4973"/>
    <w:rsid w:val="00DA5172"/>
    <w:rsid w:val="00DA5259"/>
    <w:rsid w:val="00DA545B"/>
    <w:rsid w:val="00DA5A10"/>
    <w:rsid w:val="00DA5D6A"/>
    <w:rsid w:val="00DA67B4"/>
    <w:rsid w:val="00DA6B61"/>
    <w:rsid w:val="00DA6CF4"/>
    <w:rsid w:val="00DA6E9A"/>
    <w:rsid w:val="00DA70E8"/>
    <w:rsid w:val="00DA73AF"/>
    <w:rsid w:val="00DA7CFE"/>
    <w:rsid w:val="00DB0056"/>
    <w:rsid w:val="00DB016D"/>
    <w:rsid w:val="00DB0C10"/>
    <w:rsid w:val="00DB0C40"/>
    <w:rsid w:val="00DB0DD9"/>
    <w:rsid w:val="00DB1023"/>
    <w:rsid w:val="00DB1950"/>
    <w:rsid w:val="00DB2032"/>
    <w:rsid w:val="00DB2A7D"/>
    <w:rsid w:val="00DB30F4"/>
    <w:rsid w:val="00DB39E2"/>
    <w:rsid w:val="00DB3A12"/>
    <w:rsid w:val="00DB3D95"/>
    <w:rsid w:val="00DB3E37"/>
    <w:rsid w:val="00DB3EE0"/>
    <w:rsid w:val="00DB49CD"/>
    <w:rsid w:val="00DB4D2C"/>
    <w:rsid w:val="00DB4E7F"/>
    <w:rsid w:val="00DB4FAD"/>
    <w:rsid w:val="00DB59FC"/>
    <w:rsid w:val="00DB5AB4"/>
    <w:rsid w:val="00DB6E07"/>
    <w:rsid w:val="00DB73D7"/>
    <w:rsid w:val="00DB7541"/>
    <w:rsid w:val="00DB7D54"/>
    <w:rsid w:val="00DB7ED2"/>
    <w:rsid w:val="00DC0D2B"/>
    <w:rsid w:val="00DC0E44"/>
    <w:rsid w:val="00DC17AE"/>
    <w:rsid w:val="00DC1926"/>
    <w:rsid w:val="00DC1C01"/>
    <w:rsid w:val="00DC1E36"/>
    <w:rsid w:val="00DC2670"/>
    <w:rsid w:val="00DC2886"/>
    <w:rsid w:val="00DC2A62"/>
    <w:rsid w:val="00DC2C50"/>
    <w:rsid w:val="00DC30EE"/>
    <w:rsid w:val="00DC390F"/>
    <w:rsid w:val="00DC3A85"/>
    <w:rsid w:val="00DC3E38"/>
    <w:rsid w:val="00DC46CB"/>
    <w:rsid w:val="00DC5CE2"/>
    <w:rsid w:val="00DC5DB6"/>
    <w:rsid w:val="00DC6BB2"/>
    <w:rsid w:val="00DC7552"/>
    <w:rsid w:val="00DC7624"/>
    <w:rsid w:val="00DC7C54"/>
    <w:rsid w:val="00DC7D21"/>
    <w:rsid w:val="00DC7D9E"/>
    <w:rsid w:val="00DD0024"/>
    <w:rsid w:val="00DD0241"/>
    <w:rsid w:val="00DD0E81"/>
    <w:rsid w:val="00DD2301"/>
    <w:rsid w:val="00DD2520"/>
    <w:rsid w:val="00DD28FB"/>
    <w:rsid w:val="00DD30CB"/>
    <w:rsid w:val="00DD3791"/>
    <w:rsid w:val="00DD3A1E"/>
    <w:rsid w:val="00DD4752"/>
    <w:rsid w:val="00DD488F"/>
    <w:rsid w:val="00DD4D46"/>
    <w:rsid w:val="00DD4DAF"/>
    <w:rsid w:val="00DD56E2"/>
    <w:rsid w:val="00DD5948"/>
    <w:rsid w:val="00DD6294"/>
    <w:rsid w:val="00DD67E5"/>
    <w:rsid w:val="00DD6A57"/>
    <w:rsid w:val="00DD6DE4"/>
    <w:rsid w:val="00DD7848"/>
    <w:rsid w:val="00DD7EAF"/>
    <w:rsid w:val="00DE0DAC"/>
    <w:rsid w:val="00DE0FBE"/>
    <w:rsid w:val="00DE1B18"/>
    <w:rsid w:val="00DE1D5F"/>
    <w:rsid w:val="00DE20F1"/>
    <w:rsid w:val="00DE21F5"/>
    <w:rsid w:val="00DE2445"/>
    <w:rsid w:val="00DE2792"/>
    <w:rsid w:val="00DE2EB4"/>
    <w:rsid w:val="00DE34E7"/>
    <w:rsid w:val="00DE357C"/>
    <w:rsid w:val="00DE37AE"/>
    <w:rsid w:val="00DE38E9"/>
    <w:rsid w:val="00DE3A21"/>
    <w:rsid w:val="00DE3CCD"/>
    <w:rsid w:val="00DE3CE5"/>
    <w:rsid w:val="00DE4063"/>
    <w:rsid w:val="00DE472C"/>
    <w:rsid w:val="00DE51CE"/>
    <w:rsid w:val="00DE5E6C"/>
    <w:rsid w:val="00DE6425"/>
    <w:rsid w:val="00DE6EB9"/>
    <w:rsid w:val="00DE7B6E"/>
    <w:rsid w:val="00DF0532"/>
    <w:rsid w:val="00DF074F"/>
    <w:rsid w:val="00DF0B4D"/>
    <w:rsid w:val="00DF12B3"/>
    <w:rsid w:val="00DF1783"/>
    <w:rsid w:val="00DF1842"/>
    <w:rsid w:val="00DF1A16"/>
    <w:rsid w:val="00DF1C08"/>
    <w:rsid w:val="00DF21F4"/>
    <w:rsid w:val="00DF2583"/>
    <w:rsid w:val="00DF26B1"/>
    <w:rsid w:val="00DF2CE5"/>
    <w:rsid w:val="00DF2E7F"/>
    <w:rsid w:val="00DF3158"/>
    <w:rsid w:val="00DF3219"/>
    <w:rsid w:val="00DF3DA5"/>
    <w:rsid w:val="00DF4435"/>
    <w:rsid w:val="00DF467D"/>
    <w:rsid w:val="00DF47F8"/>
    <w:rsid w:val="00DF4FB9"/>
    <w:rsid w:val="00DF6037"/>
    <w:rsid w:val="00DF60F3"/>
    <w:rsid w:val="00DF775D"/>
    <w:rsid w:val="00DF7942"/>
    <w:rsid w:val="00DF7C09"/>
    <w:rsid w:val="00E001D0"/>
    <w:rsid w:val="00E00419"/>
    <w:rsid w:val="00E0064F"/>
    <w:rsid w:val="00E00737"/>
    <w:rsid w:val="00E0085F"/>
    <w:rsid w:val="00E00A9C"/>
    <w:rsid w:val="00E00EF7"/>
    <w:rsid w:val="00E01412"/>
    <w:rsid w:val="00E014CA"/>
    <w:rsid w:val="00E01CA7"/>
    <w:rsid w:val="00E02E95"/>
    <w:rsid w:val="00E033BA"/>
    <w:rsid w:val="00E03692"/>
    <w:rsid w:val="00E036E5"/>
    <w:rsid w:val="00E0382F"/>
    <w:rsid w:val="00E03980"/>
    <w:rsid w:val="00E03D17"/>
    <w:rsid w:val="00E041EC"/>
    <w:rsid w:val="00E04674"/>
    <w:rsid w:val="00E047AD"/>
    <w:rsid w:val="00E050F0"/>
    <w:rsid w:val="00E058EE"/>
    <w:rsid w:val="00E05FC9"/>
    <w:rsid w:val="00E06676"/>
    <w:rsid w:val="00E06836"/>
    <w:rsid w:val="00E06840"/>
    <w:rsid w:val="00E06A0D"/>
    <w:rsid w:val="00E075DE"/>
    <w:rsid w:val="00E07AA3"/>
    <w:rsid w:val="00E07AB5"/>
    <w:rsid w:val="00E11DB0"/>
    <w:rsid w:val="00E1213E"/>
    <w:rsid w:val="00E12687"/>
    <w:rsid w:val="00E12CBB"/>
    <w:rsid w:val="00E12D6C"/>
    <w:rsid w:val="00E12EDF"/>
    <w:rsid w:val="00E132F3"/>
    <w:rsid w:val="00E13E81"/>
    <w:rsid w:val="00E1448C"/>
    <w:rsid w:val="00E14B7B"/>
    <w:rsid w:val="00E14D04"/>
    <w:rsid w:val="00E1520B"/>
    <w:rsid w:val="00E15B3A"/>
    <w:rsid w:val="00E15B76"/>
    <w:rsid w:val="00E16380"/>
    <w:rsid w:val="00E16B28"/>
    <w:rsid w:val="00E16D2F"/>
    <w:rsid w:val="00E17206"/>
    <w:rsid w:val="00E1720E"/>
    <w:rsid w:val="00E17B40"/>
    <w:rsid w:val="00E17D6E"/>
    <w:rsid w:val="00E17F71"/>
    <w:rsid w:val="00E21224"/>
    <w:rsid w:val="00E22E87"/>
    <w:rsid w:val="00E2360B"/>
    <w:rsid w:val="00E23C52"/>
    <w:rsid w:val="00E23C67"/>
    <w:rsid w:val="00E23CEF"/>
    <w:rsid w:val="00E25014"/>
    <w:rsid w:val="00E25696"/>
    <w:rsid w:val="00E25709"/>
    <w:rsid w:val="00E2631F"/>
    <w:rsid w:val="00E265C0"/>
    <w:rsid w:val="00E26840"/>
    <w:rsid w:val="00E26A6B"/>
    <w:rsid w:val="00E27665"/>
    <w:rsid w:val="00E278AC"/>
    <w:rsid w:val="00E27BE6"/>
    <w:rsid w:val="00E27BEE"/>
    <w:rsid w:val="00E3052B"/>
    <w:rsid w:val="00E30729"/>
    <w:rsid w:val="00E30D5D"/>
    <w:rsid w:val="00E30DCA"/>
    <w:rsid w:val="00E311D3"/>
    <w:rsid w:val="00E31710"/>
    <w:rsid w:val="00E32188"/>
    <w:rsid w:val="00E328D8"/>
    <w:rsid w:val="00E32CE2"/>
    <w:rsid w:val="00E32D37"/>
    <w:rsid w:val="00E33A4B"/>
    <w:rsid w:val="00E33C12"/>
    <w:rsid w:val="00E33F65"/>
    <w:rsid w:val="00E34142"/>
    <w:rsid w:val="00E3495E"/>
    <w:rsid w:val="00E3737C"/>
    <w:rsid w:val="00E37667"/>
    <w:rsid w:val="00E406DA"/>
    <w:rsid w:val="00E40850"/>
    <w:rsid w:val="00E4085B"/>
    <w:rsid w:val="00E40ADA"/>
    <w:rsid w:val="00E415FC"/>
    <w:rsid w:val="00E4170E"/>
    <w:rsid w:val="00E41943"/>
    <w:rsid w:val="00E4199C"/>
    <w:rsid w:val="00E4225A"/>
    <w:rsid w:val="00E430B6"/>
    <w:rsid w:val="00E43398"/>
    <w:rsid w:val="00E43FB8"/>
    <w:rsid w:val="00E44214"/>
    <w:rsid w:val="00E44A83"/>
    <w:rsid w:val="00E44BFF"/>
    <w:rsid w:val="00E44C59"/>
    <w:rsid w:val="00E44E7C"/>
    <w:rsid w:val="00E44E8D"/>
    <w:rsid w:val="00E45377"/>
    <w:rsid w:val="00E4549D"/>
    <w:rsid w:val="00E45BF2"/>
    <w:rsid w:val="00E45DEA"/>
    <w:rsid w:val="00E472A3"/>
    <w:rsid w:val="00E47684"/>
    <w:rsid w:val="00E47D29"/>
    <w:rsid w:val="00E47F9B"/>
    <w:rsid w:val="00E50C4C"/>
    <w:rsid w:val="00E50EA9"/>
    <w:rsid w:val="00E51829"/>
    <w:rsid w:val="00E51E48"/>
    <w:rsid w:val="00E5324B"/>
    <w:rsid w:val="00E538FD"/>
    <w:rsid w:val="00E54291"/>
    <w:rsid w:val="00E5459C"/>
    <w:rsid w:val="00E549C2"/>
    <w:rsid w:val="00E557B5"/>
    <w:rsid w:val="00E56BD8"/>
    <w:rsid w:val="00E56F3C"/>
    <w:rsid w:val="00E57B6A"/>
    <w:rsid w:val="00E6036F"/>
    <w:rsid w:val="00E607D4"/>
    <w:rsid w:val="00E60952"/>
    <w:rsid w:val="00E60D85"/>
    <w:rsid w:val="00E61014"/>
    <w:rsid w:val="00E61E23"/>
    <w:rsid w:val="00E620A6"/>
    <w:rsid w:val="00E6210D"/>
    <w:rsid w:val="00E62171"/>
    <w:rsid w:val="00E62768"/>
    <w:rsid w:val="00E636D1"/>
    <w:rsid w:val="00E63F38"/>
    <w:rsid w:val="00E6462C"/>
    <w:rsid w:val="00E64656"/>
    <w:rsid w:val="00E6499A"/>
    <w:rsid w:val="00E652FF"/>
    <w:rsid w:val="00E658CA"/>
    <w:rsid w:val="00E65BCA"/>
    <w:rsid w:val="00E66281"/>
    <w:rsid w:val="00E66365"/>
    <w:rsid w:val="00E669D5"/>
    <w:rsid w:val="00E67497"/>
    <w:rsid w:val="00E676F9"/>
    <w:rsid w:val="00E714F7"/>
    <w:rsid w:val="00E71702"/>
    <w:rsid w:val="00E719D3"/>
    <w:rsid w:val="00E720FD"/>
    <w:rsid w:val="00E720FE"/>
    <w:rsid w:val="00E72A86"/>
    <w:rsid w:val="00E72C29"/>
    <w:rsid w:val="00E73583"/>
    <w:rsid w:val="00E73BE1"/>
    <w:rsid w:val="00E7467A"/>
    <w:rsid w:val="00E74EE7"/>
    <w:rsid w:val="00E758E0"/>
    <w:rsid w:val="00E76052"/>
    <w:rsid w:val="00E76782"/>
    <w:rsid w:val="00E76956"/>
    <w:rsid w:val="00E77030"/>
    <w:rsid w:val="00E779CB"/>
    <w:rsid w:val="00E77C4F"/>
    <w:rsid w:val="00E77C8B"/>
    <w:rsid w:val="00E80B80"/>
    <w:rsid w:val="00E814BC"/>
    <w:rsid w:val="00E81603"/>
    <w:rsid w:val="00E81A4E"/>
    <w:rsid w:val="00E81FCA"/>
    <w:rsid w:val="00E82FA0"/>
    <w:rsid w:val="00E83CBF"/>
    <w:rsid w:val="00E83CFF"/>
    <w:rsid w:val="00E83D1B"/>
    <w:rsid w:val="00E84AB4"/>
    <w:rsid w:val="00E84B48"/>
    <w:rsid w:val="00E84EBF"/>
    <w:rsid w:val="00E8590A"/>
    <w:rsid w:val="00E85F07"/>
    <w:rsid w:val="00E85F38"/>
    <w:rsid w:val="00E85FC0"/>
    <w:rsid w:val="00E861A8"/>
    <w:rsid w:val="00E86ED2"/>
    <w:rsid w:val="00E87629"/>
    <w:rsid w:val="00E87846"/>
    <w:rsid w:val="00E87853"/>
    <w:rsid w:val="00E902D3"/>
    <w:rsid w:val="00E90346"/>
    <w:rsid w:val="00E90402"/>
    <w:rsid w:val="00E90423"/>
    <w:rsid w:val="00E9047F"/>
    <w:rsid w:val="00E90630"/>
    <w:rsid w:val="00E912CC"/>
    <w:rsid w:val="00E91621"/>
    <w:rsid w:val="00E91C47"/>
    <w:rsid w:val="00E91D47"/>
    <w:rsid w:val="00E92935"/>
    <w:rsid w:val="00E9342F"/>
    <w:rsid w:val="00E935D9"/>
    <w:rsid w:val="00E949D3"/>
    <w:rsid w:val="00E9646C"/>
    <w:rsid w:val="00E96473"/>
    <w:rsid w:val="00E967B0"/>
    <w:rsid w:val="00E9686D"/>
    <w:rsid w:val="00E97928"/>
    <w:rsid w:val="00E97A5E"/>
    <w:rsid w:val="00EA02A4"/>
    <w:rsid w:val="00EA04A2"/>
    <w:rsid w:val="00EA0BD4"/>
    <w:rsid w:val="00EA0D57"/>
    <w:rsid w:val="00EA0E45"/>
    <w:rsid w:val="00EA1848"/>
    <w:rsid w:val="00EA1EAD"/>
    <w:rsid w:val="00EA205B"/>
    <w:rsid w:val="00EA3D6B"/>
    <w:rsid w:val="00EA45CC"/>
    <w:rsid w:val="00EA4907"/>
    <w:rsid w:val="00EA4974"/>
    <w:rsid w:val="00EA4A2E"/>
    <w:rsid w:val="00EA4E69"/>
    <w:rsid w:val="00EA5618"/>
    <w:rsid w:val="00EA5645"/>
    <w:rsid w:val="00EA59A0"/>
    <w:rsid w:val="00EA6303"/>
    <w:rsid w:val="00EA6872"/>
    <w:rsid w:val="00EA697A"/>
    <w:rsid w:val="00EA6B90"/>
    <w:rsid w:val="00EA6B93"/>
    <w:rsid w:val="00EA6EA1"/>
    <w:rsid w:val="00EA6ED6"/>
    <w:rsid w:val="00EA714F"/>
    <w:rsid w:val="00EA7A0F"/>
    <w:rsid w:val="00EB04B5"/>
    <w:rsid w:val="00EB09CB"/>
    <w:rsid w:val="00EB1073"/>
    <w:rsid w:val="00EB199B"/>
    <w:rsid w:val="00EB1D24"/>
    <w:rsid w:val="00EB1DFC"/>
    <w:rsid w:val="00EB210B"/>
    <w:rsid w:val="00EB269D"/>
    <w:rsid w:val="00EB2979"/>
    <w:rsid w:val="00EB39F9"/>
    <w:rsid w:val="00EB3BCE"/>
    <w:rsid w:val="00EB3CC7"/>
    <w:rsid w:val="00EB47E5"/>
    <w:rsid w:val="00EB5877"/>
    <w:rsid w:val="00EB5CAD"/>
    <w:rsid w:val="00EB5CE3"/>
    <w:rsid w:val="00EB5D52"/>
    <w:rsid w:val="00EB6195"/>
    <w:rsid w:val="00EB621E"/>
    <w:rsid w:val="00EB65A1"/>
    <w:rsid w:val="00EB6633"/>
    <w:rsid w:val="00EB684B"/>
    <w:rsid w:val="00EB7584"/>
    <w:rsid w:val="00EB7939"/>
    <w:rsid w:val="00EB7C89"/>
    <w:rsid w:val="00EC0683"/>
    <w:rsid w:val="00EC0698"/>
    <w:rsid w:val="00EC0BF9"/>
    <w:rsid w:val="00EC0DD2"/>
    <w:rsid w:val="00EC0E14"/>
    <w:rsid w:val="00EC0E73"/>
    <w:rsid w:val="00EC13D5"/>
    <w:rsid w:val="00EC1543"/>
    <w:rsid w:val="00EC1BC1"/>
    <w:rsid w:val="00EC23B5"/>
    <w:rsid w:val="00EC25EB"/>
    <w:rsid w:val="00EC2961"/>
    <w:rsid w:val="00EC2C2F"/>
    <w:rsid w:val="00EC2CF2"/>
    <w:rsid w:val="00EC2D88"/>
    <w:rsid w:val="00EC2E03"/>
    <w:rsid w:val="00EC3159"/>
    <w:rsid w:val="00EC323A"/>
    <w:rsid w:val="00EC34E3"/>
    <w:rsid w:val="00EC3A7F"/>
    <w:rsid w:val="00EC3B32"/>
    <w:rsid w:val="00EC3D4A"/>
    <w:rsid w:val="00EC4820"/>
    <w:rsid w:val="00EC5DD1"/>
    <w:rsid w:val="00EC5E9D"/>
    <w:rsid w:val="00EC6ADB"/>
    <w:rsid w:val="00EC6C74"/>
    <w:rsid w:val="00EC70DF"/>
    <w:rsid w:val="00EC70F7"/>
    <w:rsid w:val="00EC7EB7"/>
    <w:rsid w:val="00ED053F"/>
    <w:rsid w:val="00ED1071"/>
    <w:rsid w:val="00ED1A2D"/>
    <w:rsid w:val="00ED1DB4"/>
    <w:rsid w:val="00ED241C"/>
    <w:rsid w:val="00ED246C"/>
    <w:rsid w:val="00ED28D4"/>
    <w:rsid w:val="00ED291F"/>
    <w:rsid w:val="00ED2936"/>
    <w:rsid w:val="00ED2F2E"/>
    <w:rsid w:val="00ED35C0"/>
    <w:rsid w:val="00ED3A50"/>
    <w:rsid w:val="00ED46D7"/>
    <w:rsid w:val="00ED4A0D"/>
    <w:rsid w:val="00ED542F"/>
    <w:rsid w:val="00ED5977"/>
    <w:rsid w:val="00ED6545"/>
    <w:rsid w:val="00ED6A8D"/>
    <w:rsid w:val="00ED6B2E"/>
    <w:rsid w:val="00ED6F52"/>
    <w:rsid w:val="00ED710B"/>
    <w:rsid w:val="00ED7133"/>
    <w:rsid w:val="00EE11F8"/>
    <w:rsid w:val="00EE1486"/>
    <w:rsid w:val="00EE27E2"/>
    <w:rsid w:val="00EE2819"/>
    <w:rsid w:val="00EE2EC4"/>
    <w:rsid w:val="00EE38B4"/>
    <w:rsid w:val="00EE392A"/>
    <w:rsid w:val="00EE3F23"/>
    <w:rsid w:val="00EE426B"/>
    <w:rsid w:val="00EE4383"/>
    <w:rsid w:val="00EE59ED"/>
    <w:rsid w:val="00EE6168"/>
    <w:rsid w:val="00EE6853"/>
    <w:rsid w:val="00EE6C9F"/>
    <w:rsid w:val="00EE7E5F"/>
    <w:rsid w:val="00EF04B9"/>
    <w:rsid w:val="00EF067D"/>
    <w:rsid w:val="00EF0DBF"/>
    <w:rsid w:val="00EF102C"/>
    <w:rsid w:val="00EF105D"/>
    <w:rsid w:val="00EF155A"/>
    <w:rsid w:val="00EF176F"/>
    <w:rsid w:val="00EF1978"/>
    <w:rsid w:val="00EF24F5"/>
    <w:rsid w:val="00EF2565"/>
    <w:rsid w:val="00EF27D0"/>
    <w:rsid w:val="00EF28B1"/>
    <w:rsid w:val="00EF2C82"/>
    <w:rsid w:val="00EF2DE8"/>
    <w:rsid w:val="00EF32F6"/>
    <w:rsid w:val="00EF34F8"/>
    <w:rsid w:val="00EF4580"/>
    <w:rsid w:val="00EF539F"/>
    <w:rsid w:val="00EF5632"/>
    <w:rsid w:val="00EF5EAC"/>
    <w:rsid w:val="00EF6492"/>
    <w:rsid w:val="00EF662C"/>
    <w:rsid w:val="00EF6928"/>
    <w:rsid w:val="00EF6E11"/>
    <w:rsid w:val="00EF6E56"/>
    <w:rsid w:val="00EF75DC"/>
    <w:rsid w:val="00F0129A"/>
    <w:rsid w:val="00F016E4"/>
    <w:rsid w:val="00F019E4"/>
    <w:rsid w:val="00F03A7D"/>
    <w:rsid w:val="00F03C06"/>
    <w:rsid w:val="00F04097"/>
    <w:rsid w:val="00F045E2"/>
    <w:rsid w:val="00F04724"/>
    <w:rsid w:val="00F05409"/>
    <w:rsid w:val="00F05F94"/>
    <w:rsid w:val="00F0689B"/>
    <w:rsid w:val="00F06A9B"/>
    <w:rsid w:val="00F06E52"/>
    <w:rsid w:val="00F06E7C"/>
    <w:rsid w:val="00F06F62"/>
    <w:rsid w:val="00F078FD"/>
    <w:rsid w:val="00F079EC"/>
    <w:rsid w:val="00F07EC3"/>
    <w:rsid w:val="00F100E0"/>
    <w:rsid w:val="00F10625"/>
    <w:rsid w:val="00F1079D"/>
    <w:rsid w:val="00F10F97"/>
    <w:rsid w:val="00F11209"/>
    <w:rsid w:val="00F1134A"/>
    <w:rsid w:val="00F11A83"/>
    <w:rsid w:val="00F11C39"/>
    <w:rsid w:val="00F11CEB"/>
    <w:rsid w:val="00F12388"/>
    <w:rsid w:val="00F1248F"/>
    <w:rsid w:val="00F1264C"/>
    <w:rsid w:val="00F13573"/>
    <w:rsid w:val="00F13E9C"/>
    <w:rsid w:val="00F14673"/>
    <w:rsid w:val="00F1469A"/>
    <w:rsid w:val="00F1480E"/>
    <w:rsid w:val="00F149A3"/>
    <w:rsid w:val="00F1525F"/>
    <w:rsid w:val="00F15443"/>
    <w:rsid w:val="00F15BD1"/>
    <w:rsid w:val="00F1677E"/>
    <w:rsid w:val="00F16802"/>
    <w:rsid w:val="00F16E20"/>
    <w:rsid w:val="00F170D1"/>
    <w:rsid w:val="00F1767B"/>
    <w:rsid w:val="00F20E6E"/>
    <w:rsid w:val="00F20F9C"/>
    <w:rsid w:val="00F211C1"/>
    <w:rsid w:val="00F2135F"/>
    <w:rsid w:val="00F21AEF"/>
    <w:rsid w:val="00F21EEB"/>
    <w:rsid w:val="00F22157"/>
    <w:rsid w:val="00F229C9"/>
    <w:rsid w:val="00F23077"/>
    <w:rsid w:val="00F234F2"/>
    <w:rsid w:val="00F2578C"/>
    <w:rsid w:val="00F25F15"/>
    <w:rsid w:val="00F26758"/>
    <w:rsid w:val="00F26877"/>
    <w:rsid w:val="00F2691D"/>
    <w:rsid w:val="00F26B08"/>
    <w:rsid w:val="00F27C7B"/>
    <w:rsid w:val="00F30562"/>
    <w:rsid w:val="00F30CB3"/>
    <w:rsid w:val="00F3163A"/>
    <w:rsid w:val="00F31A97"/>
    <w:rsid w:val="00F320EB"/>
    <w:rsid w:val="00F32E30"/>
    <w:rsid w:val="00F3344A"/>
    <w:rsid w:val="00F3372C"/>
    <w:rsid w:val="00F33FEC"/>
    <w:rsid w:val="00F3447C"/>
    <w:rsid w:val="00F35251"/>
    <w:rsid w:val="00F35519"/>
    <w:rsid w:val="00F35842"/>
    <w:rsid w:val="00F36501"/>
    <w:rsid w:val="00F36694"/>
    <w:rsid w:val="00F36CD4"/>
    <w:rsid w:val="00F37033"/>
    <w:rsid w:val="00F373F8"/>
    <w:rsid w:val="00F3767D"/>
    <w:rsid w:val="00F378E0"/>
    <w:rsid w:val="00F4093E"/>
    <w:rsid w:val="00F40970"/>
    <w:rsid w:val="00F40CB9"/>
    <w:rsid w:val="00F40CE4"/>
    <w:rsid w:val="00F40D48"/>
    <w:rsid w:val="00F40EC8"/>
    <w:rsid w:val="00F4170C"/>
    <w:rsid w:val="00F41879"/>
    <w:rsid w:val="00F41CFF"/>
    <w:rsid w:val="00F4243B"/>
    <w:rsid w:val="00F42646"/>
    <w:rsid w:val="00F42EA6"/>
    <w:rsid w:val="00F43598"/>
    <w:rsid w:val="00F43A0D"/>
    <w:rsid w:val="00F44755"/>
    <w:rsid w:val="00F46613"/>
    <w:rsid w:val="00F4667C"/>
    <w:rsid w:val="00F46963"/>
    <w:rsid w:val="00F46D0D"/>
    <w:rsid w:val="00F47047"/>
    <w:rsid w:val="00F4798F"/>
    <w:rsid w:val="00F47D8C"/>
    <w:rsid w:val="00F50392"/>
    <w:rsid w:val="00F503C5"/>
    <w:rsid w:val="00F50828"/>
    <w:rsid w:val="00F50AA7"/>
    <w:rsid w:val="00F52DAF"/>
    <w:rsid w:val="00F53002"/>
    <w:rsid w:val="00F531AB"/>
    <w:rsid w:val="00F5331C"/>
    <w:rsid w:val="00F533B5"/>
    <w:rsid w:val="00F535A3"/>
    <w:rsid w:val="00F539C7"/>
    <w:rsid w:val="00F5410C"/>
    <w:rsid w:val="00F54455"/>
    <w:rsid w:val="00F54714"/>
    <w:rsid w:val="00F54865"/>
    <w:rsid w:val="00F54BA2"/>
    <w:rsid w:val="00F54EB1"/>
    <w:rsid w:val="00F558D4"/>
    <w:rsid w:val="00F55913"/>
    <w:rsid w:val="00F55FFC"/>
    <w:rsid w:val="00F56709"/>
    <w:rsid w:val="00F56DAD"/>
    <w:rsid w:val="00F56F60"/>
    <w:rsid w:val="00F577C6"/>
    <w:rsid w:val="00F57800"/>
    <w:rsid w:val="00F578F4"/>
    <w:rsid w:val="00F57A73"/>
    <w:rsid w:val="00F603F5"/>
    <w:rsid w:val="00F6185D"/>
    <w:rsid w:val="00F62238"/>
    <w:rsid w:val="00F62391"/>
    <w:rsid w:val="00F62596"/>
    <w:rsid w:val="00F62A2D"/>
    <w:rsid w:val="00F63658"/>
    <w:rsid w:val="00F63A0E"/>
    <w:rsid w:val="00F63E05"/>
    <w:rsid w:val="00F642C3"/>
    <w:rsid w:val="00F642E8"/>
    <w:rsid w:val="00F64B72"/>
    <w:rsid w:val="00F64FC3"/>
    <w:rsid w:val="00F655FC"/>
    <w:rsid w:val="00F65A96"/>
    <w:rsid w:val="00F65B4B"/>
    <w:rsid w:val="00F66224"/>
    <w:rsid w:val="00F669B5"/>
    <w:rsid w:val="00F66E54"/>
    <w:rsid w:val="00F66F43"/>
    <w:rsid w:val="00F70042"/>
    <w:rsid w:val="00F705C7"/>
    <w:rsid w:val="00F70CFC"/>
    <w:rsid w:val="00F7113A"/>
    <w:rsid w:val="00F7132A"/>
    <w:rsid w:val="00F721EA"/>
    <w:rsid w:val="00F726C7"/>
    <w:rsid w:val="00F72B0E"/>
    <w:rsid w:val="00F72BF8"/>
    <w:rsid w:val="00F72D40"/>
    <w:rsid w:val="00F72F42"/>
    <w:rsid w:val="00F73016"/>
    <w:rsid w:val="00F731D2"/>
    <w:rsid w:val="00F7371F"/>
    <w:rsid w:val="00F73A5D"/>
    <w:rsid w:val="00F73C9D"/>
    <w:rsid w:val="00F73E94"/>
    <w:rsid w:val="00F74FA0"/>
    <w:rsid w:val="00F75320"/>
    <w:rsid w:val="00F75913"/>
    <w:rsid w:val="00F76222"/>
    <w:rsid w:val="00F76D63"/>
    <w:rsid w:val="00F77748"/>
    <w:rsid w:val="00F77E2A"/>
    <w:rsid w:val="00F8050A"/>
    <w:rsid w:val="00F80C8A"/>
    <w:rsid w:val="00F81169"/>
    <w:rsid w:val="00F82251"/>
    <w:rsid w:val="00F82462"/>
    <w:rsid w:val="00F83339"/>
    <w:rsid w:val="00F83355"/>
    <w:rsid w:val="00F83651"/>
    <w:rsid w:val="00F83EA1"/>
    <w:rsid w:val="00F84C88"/>
    <w:rsid w:val="00F84CA9"/>
    <w:rsid w:val="00F854D4"/>
    <w:rsid w:val="00F85A8A"/>
    <w:rsid w:val="00F85C4B"/>
    <w:rsid w:val="00F85E5F"/>
    <w:rsid w:val="00F85FCB"/>
    <w:rsid w:val="00F8681C"/>
    <w:rsid w:val="00F86C07"/>
    <w:rsid w:val="00F87A7C"/>
    <w:rsid w:val="00F87D3C"/>
    <w:rsid w:val="00F90299"/>
    <w:rsid w:val="00F9075E"/>
    <w:rsid w:val="00F912FF"/>
    <w:rsid w:val="00F92E46"/>
    <w:rsid w:val="00F92F04"/>
    <w:rsid w:val="00F93617"/>
    <w:rsid w:val="00F9431A"/>
    <w:rsid w:val="00F946AF"/>
    <w:rsid w:val="00F94CF3"/>
    <w:rsid w:val="00F957C9"/>
    <w:rsid w:val="00F96182"/>
    <w:rsid w:val="00F963DA"/>
    <w:rsid w:val="00F9643D"/>
    <w:rsid w:val="00F967F7"/>
    <w:rsid w:val="00F975C7"/>
    <w:rsid w:val="00F97D21"/>
    <w:rsid w:val="00FA106A"/>
    <w:rsid w:val="00FA2240"/>
    <w:rsid w:val="00FA27B3"/>
    <w:rsid w:val="00FA4EBE"/>
    <w:rsid w:val="00FA54E3"/>
    <w:rsid w:val="00FA5B44"/>
    <w:rsid w:val="00FA68B5"/>
    <w:rsid w:val="00FA6D91"/>
    <w:rsid w:val="00FA745F"/>
    <w:rsid w:val="00FA7753"/>
    <w:rsid w:val="00FA77BD"/>
    <w:rsid w:val="00FA7FCE"/>
    <w:rsid w:val="00FB02A6"/>
    <w:rsid w:val="00FB1253"/>
    <w:rsid w:val="00FB16E3"/>
    <w:rsid w:val="00FB188E"/>
    <w:rsid w:val="00FB1E94"/>
    <w:rsid w:val="00FB20FB"/>
    <w:rsid w:val="00FB21C9"/>
    <w:rsid w:val="00FB240E"/>
    <w:rsid w:val="00FB280F"/>
    <w:rsid w:val="00FB2DD9"/>
    <w:rsid w:val="00FB3415"/>
    <w:rsid w:val="00FB35FD"/>
    <w:rsid w:val="00FB396E"/>
    <w:rsid w:val="00FB39F9"/>
    <w:rsid w:val="00FB3F40"/>
    <w:rsid w:val="00FB40EA"/>
    <w:rsid w:val="00FB4245"/>
    <w:rsid w:val="00FB44B4"/>
    <w:rsid w:val="00FB502D"/>
    <w:rsid w:val="00FB5254"/>
    <w:rsid w:val="00FB57A2"/>
    <w:rsid w:val="00FB636E"/>
    <w:rsid w:val="00FB6773"/>
    <w:rsid w:val="00FB75DE"/>
    <w:rsid w:val="00FB791F"/>
    <w:rsid w:val="00FB7943"/>
    <w:rsid w:val="00FB7C6D"/>
    <w:rsid w:val="00FB7F47"/>
    <w:rsid w:val="00FC01A7"/>
    <w:rsid w:val="00FC0FFC"/>
    <w:rsid w:val="00FC109F"/>
    <w:rsid w:val="00FC1B2C"/>
    <w:rsid w:val="00FC2034"/>
    <w:rsid w:val="00FC247E"/>
    <w:rsid w:val="00FC2DF9"/>
    <w:rsid w:val="00FC317E"/>
    <w:rsid w:val="00FC36C0"/>
    <w:rsid w:val="00FC3C1A"/>
    <w:rsid w:val="00FC3FA0"/>
    <w:rsid w:val="00FC49E2"/>
    <w:rsid w:val="00FC4ED3"/>
    <w:rsid w:val="00FC503A"/>
    <w:rsid w:val="00FC56DF"/>
    <w:rsid w:val="00FC57F9"/>
    <w:rsid w:val="00FC58F4"/>
    <w:rsid w:val="00FC63AC"/>
    <w:rsid w:val="00FC6D9B"/>
    <w:rsid w:val="00FC7517"/>
    <w:rsid w:val="00FC7803"/>
    <w:rsid w:val="00FC799F"/>
    <w:rsid w:val="00FC7B89"/>
    <w:rsid w:val="00FD0020"/>
    <w:rsid w:val="00FD11D9"/>
    <w:rsid w:val="00FD11F8"/>
    <w:rsid w:val="00FD1613"/>
    <w:rsid w:val="00FD1FEB"/>
    <w:rsid w:val="00FD36F8"/>
    <w:rsid w:val="00FD3EA0"/>
    <w:rsid w:val="00FD4189"/>
    <w:rsid w:val="00FD4326"/>
    <w:rsid w:val="00FD458A"/>
    <w:rsid w:val="00FD4789"/>
    <w:rsid w:val="00FD4BC6"/>
    <w:rsid w:val="00FD53A3"/>
    <w:rsid w:val="00FD5C7D"/>
    <w:rsid w:val="00FD5EAE"/>
    <w:rsid w:val="00FD6286"/>
    <w:rsid w:val="00FD6A99"/>
    <w:rsid w:val="00FE064B"/>
    <w:rsid w:val="00FE098C"/>
    <w:rsid w:val="00FE0AF5"/>
    <w:rsid w:val="00FE0D21"/>
    <w:rsid w:val="00FE162B"/>
    <w:rsid w:val="00FE17F4"/>
    <w:rsid w:val="00FE21E9"/>
    <w:rsid w:val="00FE2D16"/>
    <w:rsid w:val="00FE3123"/>
    <w:rsid w:val="00FE31B2"/>
    <w:rsid w:val="00FE3716"/>
    <w:rsid w:val="00FE4D74"/>
    <w:rsid w:val="00FE559F"/>
    <w:rsid w:val="00FE6AAF"/>
    <w:rsid w:val="00FE6DAE"/>
    <w:rsid w:val="00FE6E03"/>
    <w:rsid w:val="00FE7473"/>
    <w:rsid w:val="00FF0CD1"/>
    <w:rsid w:val="00FF0F4C"/>
    <w:rsid w:val="00FF2DF6"/>
    <w:rsid w:val="00FF33A9"/>
    <w:rsid w:val="00FF3582"/>
    <w:rsid w:val="00FF3907"/>
    <w:rsid w:val="00FF3BC9"/>
    <w:rsid w:val="00FF3DCE"/>
    <w:rsid w:val="00FF4F68"/>
    <w:rsid w:val="00FF5044"/>
    <w:rsid w:val="00FF52DE"/>
    <w:rsid w:val="00FF565C"/>
    <w:rsid w:val="00FF579F"/>
    <w:rsid w:val="00FF5F0C"/>
    <w:rsid w:val="00FF601C"/>
    <w:rsid w:val="00FF64BE"/>
    <w:rsid w:val="00FF653B"/>
    <w:rsid w:val="00FF70B5"/>
    <w:rsid w:val="00FF7189"/>
    <w:rsid w:val="00FF7717"/>
    <w:rsid w:val="00FF7721"/>
    <w:rsid w:val="00FF7F30"/>
    <w:rsid w:val="011A11A4"/>
    <w:rsid w:val="014B5B44"/>
    <w:rsid w:val="018C5F7F"/>
    <w:rsid w:val="01BE4069"/>
    <w:rsid w:val="01BE5800"/>
    <w:rsid w:val="01E46F65"/>
    <w:rsid w:val="024144A6"/>
    <w:rsid w:val="02E536DD"/>
    <w:rsid w:val="03F06C42"/>
    <w:rsid w:val="041B3357"/>
    <w:rsid w:val="049F025D"/>
    <w:rsid w:val="04C34346"/>
    <w:rsid w:val="04E30437"/>
    <w:rsid w:val="059160E1"/>
    <w:rsid w:val="05F41FAA"/>
    <w:rsid w:val="063B78DC"/>
    <w:rsid w:val="076E0F6D"/>
    <w:rsid w:val="07E84F31"/>
    <w:rsid w:val="0839529D"/>
    <w:rsid w:val="097640A4"/>
    <w:rsid w:val="09974C33"/>
    <w:rsid w:val="09B82947"/>
    <w:rsid w:val="0BF958C7"/>
    <w:rsid w:val="0C3F3332"/>
    <w:rsid w:val="0C5A09A9"/>
    <w:rsid w:val="0CDB719E"/>
    <w:rsid w:val="0E0812B7"/>
    <w:rsid w:val="0E2E7579"/>
    <w:rsid w:val="0EAB6A73"/>
    <w:rsid w:val="0ED72541"/>
    <w:rsid w:val="0F4D0707"/>
    <w:rsid w:val="0FBA2A45"/>
    <w:rsid w:val="0FC41654"/>
    <w:rsid w:val="0FDE7285"/>
    <w:rsid w:val="118C2ED5"/>
    <w:rsid w:val="11B83D31"/>
    <w:rsid w:val="12795B29"/>
    <w:rsid w:val="12F62B63"/>
    <w:rsid w:val="135A6E08"/>
    <w:rsid w:val="13696837"/>
    <w:rsid w:val="13B31AEC"/>
    <w:rsid w:val="13FE3FBA"/>
    <w:rsid w:val="140E1568"/>
    <w:rsid w:val="14404369"/>
    <w:rsid w:val="165DB696"/>
    <w:rsid w:val="16BF46FB"/>
    <w:rsid w:val="175D674F"/>
    <w:rsid w:val="17CD2550"/>
    <w:rsid w:val="18114189"/>
    <w:rsid w:val="18F06F2D"/>
    <w:rsid w:val="19223571"/>
    <w:rsid w:val="19AD7F51"/>
    <w:rsid w:val="1BA50D14"/>
    <w:rsid w:val="1BA677E7"/>
    <w:rsid w:val="1C625D30"/>
    <w:rsid w:val="1C7671E3"/>
    <w:rsid w:val="1C777601"/>
    <w:rsid w:val="1C8A493E"/>
    <w:rsid w:val="1CB11B53"/>
    <w:rsid w:val="1CCB6998"/>
    <w:rsid w:val="1CD6623F"/>
    <w:rsid w:val="1CF90898"/>
    <w:rsid w:val="1CFA0FE7"/>
    <w:rsid w:val="1D8C69C4"/>
    <w:rsid w:val="1E1C7C6C"/>
    <w:rsid w:val="1E786F00"/>
    <w:rsid w:val="1EC93A19"/>
    <w:rsid w:val="1F1F65F5"/>
    <w:rsid w:val="1F343C02"/>
    <w:rsid w:val="1FAC7E53"/>
    <w:rsid w:val="20517FE3"/>
    <w:rsid w:val="20CE2C18"/>
    <w:rsid w:val="211A16EC"/>
    <w:rsid w:val="217C1DAF"/>
    <w:rsid w:val="218220DE"/>
    <w:rsid w:val="222C76C6"/>
    <w:rsid w:val="22466CF3"/>
    <w:rsid w:val="22A344E7"/>
    <w:rsid w:val="22DE3197"/>
    <w:rsid w:val="22F42D37"/>
    <w:rsid w:val="230E0741"/>
    <w:rsid w:val="23F63E16"/>
    <w:rsid w:val="243A32C2"/>
    <w:rsid w:val="25093A3B"/>
    <w:rsid w:val="25236D0D"/>
    <w:rsid w:val="252F645D"/>
    <w:rsid w:val="258858A9"/>
    <w:rsid w:val="25A7119C"/>
    <w:rsid w:val="26757E2C"/>
    <w:rsid w:val="26790701"/>
    <w:rsid w:val="273508EE"/>
    <w:rsid w:val="27483692"/>
    <w:rsid w:val="276F6E45"/>
    <w:rsid w:val="278066D7"/>
    <w:rsid w:val="27827B0F"/>
    <w:rsid w:val="27886287"/>
    <w:rsid w:val="27F53526"/>
    <w:rsid w:val="27FA5E76"/>
    <w:rsid w:val="28690FE5"/>
    <w:rsid w:val="288E2BD2"/>
    <w:rsid w:val="28DC50AB"/>
    <w:rsid w:val="28E55271"/>
    <w:rsid w:val="2923374B"/>
    <w:rsid w:val="294956CD"/>
    <w:rsid w:val="29BD796F"/>
    <w:rsid w:val="2AAC3644"/>
    <w:rsid w:val="2B8946FF"/>
    <w:rsid w:val="2C0A4741"/>
    <w:rsid w:val="2CA61832"/>
    <w:rsid w:val="2CF86E08"/>
    <w:rsid w:val="2D9B15EF"/>
    <w:rsid w:val="2E304308"/>
    <w:rsid w:val="2E5F4C31"/>
    <w:rsid w:val="2E6F7E34"/>
    <w:rsid w:val="2EB26D79"/>
    <w:rsid w:val="2F7145F4"/>
    <w:rsid w:val="30580298"/>
    <w:rsid w:val="30646F90"/>
    <w:rsid w:val="30CB0402"/>
    <w:rsid w:val="31B66D5F"/>
    <w:rsid w:val="324D2681"/>
    <w:rsid w:val="34457450"/>
    <w:rsid w:val="34FD4189"/>
    <w:rsid w:val="35373F98"/>
    <w:rsid w:val="357BE87C"/>
    <w:rsid w:val="35E1219E"/>
    <w:rsid w:val="363B7932"/>
    <w:rsid w:val="36764CEC"/>
    <w:rsid w:val="36D15C2A"/>
    <w:rsid w:val="36F95A74"/>
    <w:rsid w:val="36FA4BBC"/>
    <w:rsid w:val="371D61FE"/>
    <w:rsid w:val="374B5AC3"/>
    <w:rsid w:val="38187E4F"/>
    <w:rsid w:val="3820445B"/>
    <w:rsid w:val="38210467"/>
    <w:rsid w:val="38401B73"/>
    <w:rsid w:val="384B1D2A"/>
    <w:rsid w:val="39780BBB"/>
    <w:rsid w:val="39D617F2"/>
    <w:rsid w:val="3A242E79"/>
    <w:rsid w:val="3B610C15"/>
    <w:rsid w:val="3B731AB5"/>
    <w:rsid w:val="3B833738"/>
    <w:rsid w:val="3B874762"/>
    <w:rsid w:val="3BDC1650"/>
    <w:rsid w:val="3C2527C5"/>
    <w:rsid w:val="3D6F75C9"/>
    <w:rsid w:val="3DE90F01"/>
    <w:rsid w:val="3E266E35"/>
    <w:rsid w:val="3F592D90"/>
    <w:rsid w:val="3F7F04D5"/>
    <w:rsid w:val="3FFB2655"/>
    <w:rsid w:val="40615707"/>
    <w:rsid w:val="40A005F0"/>
    <w:rsid w:val="414B5EF7"/>
    <w:rsid w:val="417E1386"/>
    <w:rsid w:val="422B6BF4"/>
    <w:rsid w:val="42347713"/>
    <w:rsid w:val="43B00A8F"/>
    <w:rsid w:val="45511B47"/>
    <w:rsid w:val="45A15DDB"/>
    <w:rsid w:val="45B22926"/>
    <w:rsid w:val="462E6F3B"/>
    <w:rsid w:val="4681712C"/>
    <w:rsid w:val="468B6718"/>
    <w:rsid w:val="473B23EB"/>
    <w:rsid w:val="478122C4"/>
    <w:rsid w:val="47B32EAB"/>
    <w:rsid w:val="47C40E8C"/>
    <w:rsid w:val="48201667"/>
    <w:rsid w:val="48B1218F"/>
    <w:rsid w:val="48B14AB0"/>
    <w:rsid w:val="48D6123C"/>
    <w:rsid w:val="49150F51"/>
    <w:rsid w:val="49480BD4"/>
    <w:rsid w:val="499F04DF"/>
    <w:rsid w:val="49CB3BFF"/>
    <w:rsid w:val="4AA4619B"/>
    <w:rsid w:val="4B284D77"/>
    <w:rsid w:val="4BEC1507"/>
    <w:rsid w:val="4CD363C9"/>
    <w:rsid w:val="4CED0779"/>
    <w:rsid w:val="4D7F6702"/>
    <w:rsid w:val="4DAA2A72"/>
    <w:rsid w:val="4F123950"/>
    <w:rsid w:val="4F134C73"/>
    <w:rsid w:val="4FBA240D"/>
    <w:rsid w:val="50607291"/>
    <w:rsid w:val="507519D9"/>
    <w:rsid w:val="50EC442B"/>
    <w:rsid w:val="52127D7D"/>
    <w:rsid w:val="52412A63"/>
    <w:rsid w:val="53763D4D"/>
    <w:rsid w:val="538D45BD"/>
    <w:rsid w:val="54135280"/>
    <w:rsid w:val="5526139C"/>
    <w:rsid w:val="552B2D26"/>
    <w:rsid w:val="554E1470"/>
    <w:rsid w:val="55986D51"/>
    <w:rsid w:val="55D42624"/>
    <w:rsid w:val="56133CA0"/>
    <w:rsid w:val="569914FD"/>
    <w:rsid w:val="56DD4ABD"/>
    <w:rsid w:val="5703231E"/>
    <w:rsid w:val="57116442"/>
    <w:rsid w:val="578D3493"/>
    <w:rsid w:val="5857652F"/>
    <w:rsid w:val="586A7A45"/>
    <w:rsid w:val="58914C8B"/>
    <w:rsid w:val="58E3423E"/>
    <w:rsid w:val="58F23ED5"/>
    <w:rsid w:val="5956205C"/>
    <w:rsid w:val="599E6CB8"/>
    <w:rsid w:val="59E031E2"/>
    <w:rsid w:val="5AA974E8"/>
    <w:rsid w:val="5AD424FD"/>
    <w:rsid w:val="5B8340E7"/>
    <w:rsid w:val="5B8D0599"/>
    <w:rsid w:val="5B937814"/>
    <w:rsid w:val="5BA627EA"/>
    <w:rsid w:val="5BAA125C"/>
    <w:rsid w:val="5C06784E"/>
    <w:rsid w:val="5C6E79F1"/>
    <w:rsid w:val="5C8657B1"/>
    <w:rsid w:val="5CA73484"/>
    <w:rsid w:val="5CE5499C"/>
    <w:rsid w:val="5D77243C"/>
    <w:rsid w:val="5D822C9D"/>
    <w:rsid w:val="5E2F13E4"/>
    <w:rsid w:val="5EC546B7"/>
    <w:rsid w:val="5EE01513"/>
    <w:rsid w:val="5FA9036D"/>
    <w:rsid w:val="5FE20A6A"/>
    <w:rsid w:val="5FE80DF1"/>
    <w:rsid w:val="60394F33"/>
    <w:rsid w:val="607A028C"/>
    <w:rsid w:val="60C761CB"/>
    <w:rsid w:val="61904268"/>
    <w:rsid w:val="61922827"/>
    <w:rsid w:val="61985AAE"/>
    <w:rsid w:val="619B21A0"/>
    <w:rsid w:val="61C95215"/>
    <w:rsid w:val="620863D2"/>
    <w:rsid w:val="626058BD"/>
    <w:rsid w:val="62D70238"/>
    <w:rsid w:val="634E5810"/>
    <w:rsid w:val="63A81226"/>
    <w:rsid w:val="650A079C"/>
    <w:rsid w:val="65E5355A"/>
    <w:rsid w:val="674A3D4F"/>
    <w:rsid w:val="679006E0"/>
    <w:rsid w:val="6864772D"/>
    <w:rsid w:val="68BC6A3B"/>
    <w:rsid w:val="68D26F09"/>
    <w:rsid w:val="6A121AD7"/>
    <w:rsid w:val="6A3C248C"/>
    <w:rsid w:val="6AD23B35"/>
    <w:rsid w:val="6C3226C6"/>
    <w:rsid w:val="6C545FF5"/>
    <w:rsid w:val="6C591BE2"/>
    <w:rsid w:val="6E0A4A26"/>
    <w:rsid w:val="6E113896"/>
    <w:rsid w:val="6E5E1B6C"/>
    <w:rsid w:val="6EB57A17"/>
    <w:rsid w:val="6EEF71D1"/>
    <w:rsid w:val="6F021A16"/>
    <w:rsid w:val="6F1D40CE"/>
    <w:rsid w:val="7051517A"/>
    <w:rsid w:val="70D85BD1"/>
    <w:rsid w:val="715B338A"/>
    <w:rsid w:val="716A7ADC"/>
    <w:rsid w:val="71DE2E53"/>
    <w:rsid w:val="721F39FF"/>
    <w:rsid w:val="729E121E"/>
    <w:rsid w:val="72E23A7A"/>
    <w:rsid w:val="72F6179B"/>
    <w:rsid w:val="738003CA"/>
    <w:rsid w:val="73C56EED"/>
    <w:rsid w:val="758D4AB4"/>
    <w:rsid w:val="75D12961"/>
    <w:rsid w:val="765941C5"/>
    <w:rsid w:val="767F9185"/>
    <w:rsid w:val="773B6CD4"/>
    <w:rsid w:val="77E30949"/>
    <w:rsid w:val="77F16A53"/>
    <w:rsid w:val="783525A0"/>
    <w:rsid w:val="786F12BD"/>
    <w:rsid w:val="786F1AA9"/>
    <w:rsid w:val="7872551D"/>
    <w:rsid w:val="7920071D"/>
    <w:rsid w:val="79C52BC7"/>
    <w:rsid w:val="79C747F6"/>
    <w:rsid w:val="7A36659D"/>
    <w:rsid w:val="7A6027C1"/>
    <w:rsid w:val="7A854A12"/>
    <w:rsid w:val="7B237820"/>
    <w:rsid w:val="7B974622"/>
    <w:rsid w:val="7D4E72F0"/>
    <w:rsid w:val="7E9219F9"/>
    <w:rsid w:val="7EF87B3E"/>
    <w:rsid w:val="7F924DA0"/>
    <w:rsid w:val="7FF42F14"/>
    <w:rsid w:val="7FF46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2038E39"/>
  <w15:docId w15:val="{147DEDD8-B464-4C35-AAAD-E7C972D85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List Number" w:qFormat="1"/>
    <w:lsdException w:name="List 2" w:qFormat="1"/>
    <w:lsdException w:name="List 3" w:qFormat="1"/>
    <w:lsdException w:name="List 4" w:qFormat="1"/>
    <w:lsdException w:name="List 5" w:qFormat="1"/>
    <w:lsdException w:name="List Number 3" w:qFormat="1"/>
    <w:lsdException w:name="Title" w:qFormat="1"/>
    <w:lsdException w:name="Default Paragraph Font" w:semiHidden="1" w:uiPriority="1" w:unhideWhenUsed="1"/>
    <w:lsdException w:name="Body Text" w:qFormat="1"/>
    <w:lsdException w:name="Body Text Indent" w:qFormat="1"/>
    <w:lsdException w:name="List Continue 2"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78" w:lineRule="auto"/>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3" w:lineRule="auto"/>
      <w:outlineLvl w:val="2"/>
    </w:pPr>
    <w:rPr>
      <w:b/>
      <w:bCs/>
      <w:sz w:val="32"/>
      <w:szCs w:val="32"/>
    </w:rPr>
  </w:style>
  <w:style w:type="paragraph" w:styleId="4">
    <w:name w:val="heading 4"/>
    <w:basedOn w:val="a"/>
    <w:next w:val="a"/>
    <w:link w:val="40"/>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0"/>
    <w:link w:val="50"/>
    <w:qFormat/>
    <w:pPr>
      <w:keepNext/>
      <w:keepLines/>
      <w:spacing w:before="280" w:after="290" w:line="372" w:lineRule="auto"/>
      <w:outlineLvl w:val="4"/>
    </w:pPr>
    <w:rPr>
      <w:b/>
      <w:sz w:val="28"/>
    </w:rPr>
  </w:style>
  <w:style w:type="paragraph" w:styleId="6">
    <w:name w:val="heading 6"/>
    <w:basedOn w:val="a"/>
    <w:next w:val="a0"/>
    <w:link w:val="60"/>
    <w:qFormat/>
    <w:pPr>
      <w:keepNext/>
      <w:keepLines/>
      <w:spacing w:before="240" w:after="64" w:line="317" w:lineRule="auto"/>
      <w:outlineLvl w:val="5"/>
    </w:pPr>
    <w:rPr>
      <w:rFonts w:ascii="Arial" w:eastAsia="黑体" w:hAnsi="Arial"/>
      <w:b/>
      <w:sz w:val="24"/>
    </w:rPr>
  </w:style>
  <w:style w:type="paragraph" w:styleId="7">
    <w:name w:val="heading 7"/>
    <w:basedOn w:val="a"/>
    <w:next w:val="a0"/>
    <w:link w:val="70"/>
    <w:qFormat/>
    <w:pPr>
      <w:keepNext/>
      <w:keepLines/>
      <w:spacing w:before="240" w:after="64" w:line="317" w:lineRule="auto"/>
      <w:outlineLvl w:val="6"/>
    </w:pPr>
    <w:rPr>
      <w:b/>
      <w:sz w:val="24"/>
    </w:rPr>
  </w:style>
  <w:style w:type="paragraph" w:styleId="8">
    <w:name w:val="heading 8"/>
    <w:basedOn w:val="a"/>
    <w:next w:val="a0"/>
    <w:link w:val="80"/>
    <w:qFormat/>
    <w:pPr>
      <w:keepNext/>
      <w:keepLines/>
      <w:spacing w:before="240" w:after="64" w:line="317" w:lineRule="auto"/>
      <w:outlineLvl w:val="7"/>
    </w:pPr>
    <w:rPr>
      <w:rFonts w:ascii="Arial" w:eastAsia="黑体" w:hAnsi="Arial"/>
      <w:sz w:val="24"/>
    </w:rPr>
  </w:style>
  <w:style w:type="paragraph" w:styleId="9">
    <w:name w:val="heading 9"/>
    <w:basedOn w:val="a"/>
    <w:next w:val="a0"/>
    <w:link w:val="90"/>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31">
    <w:name w:val="List 3"/>
    <w:basedOn w:val="a"/>
    <w:qFormat/>
    <w:pPr>
      <w:ind w:leftChars="400" w:left="100" w:hangingChars="200" w:hanging="200"/>
    </w:pPr>
  </w:style>
  <w:style w:type="paragraph" w:styleId="TOC7">
    <w:name w:val="toc 7"/>
    <w:basedOn w:val="a"/>
    <w:next w:val="a"/>
    <w:qFormat/>
    <w:pPr>
      <w:tabs>
        <w:tab w:val="right" w:leader="dot" w:pos="9185"/>
      </w:tabs>
      <w:adjustRightInd w:val="0"/>
      <w:spacing w:line="312" w:lineRule="atLeast"/>
      <w:ind w:left="2520"/>
      <w:textAlignment w:val="baseline"/>
    </w:pPr>
    <w:rPr>
      <w:kern w:val="0"/>
      <w:szCs w:val="20"/>
    </w:rPr>
  </w:style>
  <w:style w:type="paragraph" w:styleId="a4">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5">
    <w:name w:val="caption"/>
    <w:basedOn w:val="a"/>
    <w:next w:val="a"/>
    <w:qFormat/>
    <w:pPr>
      <w:spacing w:before="152"/>
    </w:pPr>
    <w:rPr>
      <w:rFonts w:ascii="Arial" w:eastAsia="黑体" w:hAnsi="Arial" w:cs="Arial"/>
      <w:sz w:val="20"/>
      <w:szCs w:val="20"/>
    </w:rPr>
  </w:style>
  <w:style w:type="paragraph" w:styleId="a6">
    <w:name w:val="Document Map"/>
    <w:basedOn w:val="a"/>
    <w:link w:val="a7"/>
    <w:qFormat/>
    <w:pPr>
      <w:shd w:val="clear" w:color="auto" w:fill="000080"/>
      <w:adjustRightInd w:val="0"/>
      <w:spacing w:line="312" w:lineRule="atLeast"/>
      <w:textAlignment w:val="baseline"/>
    </w:pPr>
    <w:rPr>
      <w:kern w:val="0"/>
      <w:szCs w:val="20"/>
    </w:rPr>
  </w:style>
  <w:style w:type="paragraph" w:styleId="a8">
    <w:name w:val="annotation text"/>
    <w:basedOn w:val="a"/>
    <w:link w:val="a9"/>
    <w:qFormat/>
    <w:pPr>
      <w:jc w:val="left"/>
    </w:pPr>
  </w:style>
  <w:style w:type="paragraph" w:styleId="32">
    <w:name w:val="Body Text 3"/>
    <w:basedOn w:val="a"/>
    <w:link w:val="33"/>
    <w:qFormat/>
    <w:pPr>
      <w:spacing w:line="500" w:lineRule="exact"/>
    </w:pPr>
    <w:rPr>
      <w:b/>
      <w:bCs/>
      <w:sz w:val="24"/>
    </w:rPr>
  </w:style>
  <w:style w:type="paragraph" w:styleId="aa">
    <w:name w:val="Body Text"/>
    <w:basedOn w:val="a"/>
    <w:link w:val="ab"/>
    <w:qFormat/>
    <w:pPr>
      <w:spacing w:line="380" w:lineRule="exact"/>
    </w:pPr>
    <w:rPr>
      <w:sz w:val="24"/>
    </w:rPr>
  </w:style>
  <w:style w:type="paragraph" w:styleId="ac">
    <w:name w:val="Body Text Indent"/>
    <w:basedOn w:val="a"/>
    <w:link w:val="ad"/>
    <w:qFormat/>
    <w:pPr>
      <w:ind w:firstLineChars="352" w:firstLine="830"/>
    </w:pPr>
    <w:rPr>
      <w:rFonts w:ascii="仿宋_GB2312" w:eastAsia="仿宋_GB2312"/>
      <w:sz w:val="32"/>
      <w:szCs w:val="20"/>
    </w:rPr>
  </w:style>
  <w:style w:type="paragraph" w:styleId="34">
    <w:name w:val="List Number 3"/>
    <w:basedOn w:val="a"/>
    <w:qFormat/>
    <w:pPr>
      <w:tabs>
        <w:tab w:val="left" w:pos="1200"/>
      </w:tabs>
      <w:ind w:leftChars="400" w:left="1200" w:hangingChars="200" w:hanging="360"/>
    </w:pPr>
  </w:style>
  <w:style w:type="paragraph" w:styleId="21">
    <w:name w:val="List 2"/>
    <w:basedOn w:val="a"/>
    <w:qFormat/>
    <w:pPr>
      <w:ind w:leftChars="200" w:left="100" w:hangingChars="200" w:hanging="200"/>
    </w:pPr>
    <w:rPr>
      <w:sz w:val="28"/>
    </w:rPr>
  </w:style>
  <w:style w:type="paragraph" w:styleId="ae">
    <w:name w:val="Block Text"/>
    <w:basedOn w:val="a"/>
    <w:qFormat/>
    <w:pPr>
      <w:adjustRightInd w:val="0"/>
      <w:ind w:left="420" w:right="33"/>
      <w:jc w:val="left"/>
      <w:textAlignment w:val="baseline"/>
    </w:pPr>
    <w:rPr>
      <w:kern w:val="0"/>
      <w:sz w:val="24"/>
      <w:szCs w:val="20"/>
    </w:rPr>
  </w:style>
  <w:style w:type="paragraph" w:styleId="TOC5">
    <w:name w:val="toc 5"/>
    <w:basedOn w:val="a"/>
    <w:next w:val="a"/>
    <w:qFormat/>
    <w:pPr>
      <w:tabs>
        <w:tab w:val="right" w:leader="dot" w:pos="9185"/>
      </w:tabs>
      <w:adjustRightInd w:val="0"/>
      <w:spacing w:line="312" w:lineRule="atLeast"/>
      <w:ind w:left="1680"/>
      <w:textAlignment w:val="baseline"/>
    </w:pPr>
    <w:rPr>
      <w:kern w:val="0"/>
      <w:szCs w:val="20"/>
    </w:rPr>
  </w:style>
  <w:style w:type="paragraph" w:styleId="TOC3">
    <w:name w:val="toc 3"/>
    <w:basedOn w:val="a"/>
    <w:next w:val="a"/>
    <w:qFormat/>
    <w:pPr>
      <w:ind w:leftChars="400" w:left="840"/>
    </w:pPr>
  </w:style>
  <w:style w:type="paragraph" w:styleId="af">
    <w:name w:val="Plain Text"/>
    <w:basedOn w:val="a"/>
    <w:link w:val="af0"/>
    <w:qFormat/>
    <w:rPr>
      <w:rFonts w:ascii="宋体" w:hAnsi="Courier New" w:cs="Courier New"/>
      <w:szCs w:val="21"/>
    </w:rPr>
  </w:style>
  <w:style w:type="paragraph" w:styleId="TOC8">
    <w:name w:val="toc 8"/>
    <w:basedOn w:val="a"/>
    <w:next w:val="a"/>
    <w:qFormat/>
    <w:pPr>
      <w:tabs>
        <w:tab w:val="right" w:leader="dot" w:pos="9185"/>
      </w:tabs>
      <w:adjustRightInd w:val="0"/>
      <w:spacing w:line="312" w:lineRule="atLeast"/>
      <w:ind w:left="2940"/>
      <w:textAlignment w:val="baseline"/>
    </w:pPr>
    <w:rPr>
      <w:kern w:val="0"/>
      <w:szCs w:val="20"/>
    </w:rPr>
  </w:style>
  <w:style w:type="paragraph" w:styleId="af1">
    <w:name w:val="Date"/>
    <w:basedOn w:val="a"/>
    <w:next w:val="a"/>
    <w:link w:val="af2"/>
    <w:qFormat/>
    <w:pPr>
      <w:ind w:leftChars="2500" w:left="100"/>
    </w:pPr>
    <w:rPr>
      <w:rFonts w:ascii="宋体" w:hAnsi="Courier New"/>
      <w:szCs w:val="21"/>
    </w:rPr>
  </w:style>
  <w:style w:type="paragraph" w:styleId="22">
    <w:name w:val="Body Text Indent 2"/>
    <w:basedOn w:val="a"/>
    <w:link w:val="23"/>
    <w:qFormat/>
    <w:pPr>
      <w:ind w:firstLine="630"/>
    </w:pPr>
    <w:rPr>
      <w:sz w:val="32"/>
      <w:szCs w:val="20"/>
    </w:rPr>
  </w:style>
  <w:style w:type="paragraph" w:styleId="af3">
    <w:name w:val="Balloon Text"/>
    <w:basedOn w:val="a"/>
    <w:link w:val="af4"/>
    <w:qFormat/>
    <w:rPr>
      <w:sz w:val="18"/>
      <w:szCs w:val="18"/>
    </w:rPr>
  </w:style>
  <w:style w:type="paragraph" w:styleId="af5">
    <w:name w:val="footer"/>
    <w:basedOn w:val="a"/>
    <w:link w:val="af6"/>
    <w:qFormat/>
    <w:pPr>
      <w:tabs>
        <w:tab w:val="center" w:pos="4153"/>
        <w:tab w:val="right" w:pos="8306"/>
      </w:tabs>
      <w:snapToGrid w:val="0"/>
      <w:jc w:val="left"/>
    </w:pPr>
    <w:rPr>
      <w:sz w:val="18"/>
      <w:szCs w:val="18"/>
    </w:rPr>
  </w:style>
  <w:style w:type="paragraph" w:styleId="af7">
    <w:name w:val="header"/>
    <w:basedOn w:val="a"/>
    <w:link w:val="af8"/>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
    <w:next w:val="a"/>
    <w:qFormat/>
    <w:pPr>
      <w:tabs>
        <w:tab w:val="right" w:leader="dot" w:pos="9185"/>
      </w:tabs>
      <w:adjustRightInd w:val="0"/>
      <w:spacing w:line="312" w:lineRule="atLeast"/>
      <w:ind w:left="1260"/>
      <w:textAlignment w:val="baseline"/>
    </w:pPr>
    <w:rPr>
      <w:kern w:val="0"/>
      <w:szCs w:val="20"/>
    </w:rPr>
  </w:style>
  <w:style w:type="paragraph" w:styleId="af9">
    <w:name w:val="List"/>
    <w:basedOn w:val="a"/>
    <w:qFormat/>
    <w:pPr>
      <w:ind w:left="200" w:hangingChars="200" w:hanging="200"/>
    </w:pPr>
    <w:rPr>
      <w:sz w:val="28"/>
    </w:rPr>
  </w:style>
  <w:style w:type="paragraph" w:styleId="TOC6">
    <w:name w:val="toc 6"/>
    <w:basedOn w:val="a"/>
    <w:next w:val="a"/>
    <w:qFormat/>
    <w:pPr>
      <w:tabs>
        <w:tab w:val="right" w:leader="dot" w:pos="9185"/>
      </w:tabs>
      <w:adjustRightInd w:val="0"/>
      <w:spacing w:line="312" w:lineRule="atLeast"/>
      <w:ind w:left="2100"/>
      <w:textAlignment w:val="baseline"/>
    </w:pPr>
    <w:rPr>
      <w:kern w:val="0"/>
      <w:szCs w:val="20"/>
    </w:rPr>
  </w:style>
  <w:style w:type="paragraph" w:styleId="51">
    <w:name w:val="List 5"/>
    <w:basedOn w:val="a"/>
    <w:qFormat/>
    <w:pPr>
      <w:ind w:left="2100" w:hanging="420"/>
    </w:pPr>
    <w:rPr>
      <w:szCs w:val="20"/>
    </w:r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qFormat/>
    <w:pPr>
      <w:ind w:leftChars="200" w:left="420"/>
    </w:pPr>
  </w:style>
  <w:style w:type="paragraph" w:styleId="TOC9">
    <w:name w:val="toc 9"/>
    <w:basedOn w:val="a"/>
    <w:next w:val="a"/>
    <w:qFormat/>
    <w:pPr>
      <w:tabs>
        <w:tab w:val="right" w:leader="dot" w:pos="9185"/>
      </w:tabs>
      <w:adjustRightInd w:val="0"/>
      <w:spacing w:line="312" w:lineRule="atLeast"/>
      <w:ind w:left="3360"/>
      <w:textAlignment w:val="baseline"/>
    </w:pPr>
    <w:rPr>
      <w:kern w:val="0"/>
      <w:szCs w:val="20"/>
    </w:rPr>
  </w:style>
  <w:style w:type="paragraph" w:styleId="24">
    <w:name w:val="Body Text 2"/>
    <w:basedOn w:val="a"/>
    <w:link w:val="25"/>
    <w:qFormat/>
    <w:pPr>
      <w:spacing w:after="120" w:line="480" w:lineRule="auto"/>
    </w:pPr>
  </w:style>
  <w:style w:type="paragraph" w:styleId="41">
    <w:name w:val="List 4"/>
    <w:basedOn w:val="a"/>
    <w:qFormat/>
    <w:pPr>
      <w:ind w:leftChars="600" w:left="100" w:hangingChars="200" w:hanging="200"/>
    </w:pPr>
  </w:style>
  <w:style w:type="paragraph" w:styleId="26">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a">
    <w:name w:val="Normal (Web)"/>
    <w:basedOn w:val="a"/>
    <w:qFormat/>
    <w:pPr>
      <w:widowControl/>
      <w:spacing w:before="100" w:beforeAutospacing="1" w:after="100" w:afterAutospacing="1"/>
      <w:jc w:val="left"/>
    </w:pPr>
    <w:rPr>
      <w:rFonts w:ascii="宋体" w:hAnsi="宋体"/>
      <w:kern w:val="0"/>
      <w:sz w:val="24"/>
    </w:rPr>
  </w:style>
  <w:style w:type="paragraph" w:styleId="11">
    <w:name w:val="index 1"/>
    <w:basedOn w:val="a"/>
    <w:next w:val="a"/>
    <w:qFormat/>
    <w:pPr>
      <w:spacing w:line="400" w:lineRule="exact"/>
      <w:ind w:firstLineChars="200" w:firstLine="420"/>
    </w:pPr>
    <w:rPr>
      <w:rFonts w:ascii="宋体" w:hAnsi="Courier New"/>
      <w:b/>
      <w:szCs w:val="20"/>
    </w:rPr>
  </w:style>
  <w:style w:type="paragraph" w:styleId="afb">
    <w:name w:val="Title"/>
    <w:basedOn w:val="a"/>
    <w:link w:val="afc"/>
    <w:qFormat/>
    <w:pPr>
      <w:jc w:val="center"/>
    </w:pPr>
    <w:rPr>
      <w:sz w:val="30"/>
    </w:rPr>
  </w:style>
  <w:style w:type="paragraph" w:styleId="afd">
    <w:name w:val="annotation subject"/>
    <w:basedOn w:val="a8"/>
    <w:next w:val="a8"/>
    <w:link w:val="afe"/>
    <w:qFormat/>
    <w:rPr>
      <w:b/>
      <w:bCs/>
    </w:rPr>
  </w:style>
  <w:style w:type="paragraph" w:styleId="aff">
    <w:name w:val="Body Text First Indent"/>
    <w:basedOn w:val="aa"/>
    <w:link w:val="aff0"/>
    <w:qFormat/>
    <w:pPr>
      <w:spacing w:after="120" w:line="240" w:lineRule="auto"/>
      <w:ind w:firstLineChars="100" w:firstLine="420"/>
    </w:pPr>
    <w:rPr>
      <w:sz w:val="21"/>
    </w:rPr>
  </w:style>
  <w:style w:type="paragraph" w:styleId="27">
    <w:name w:val="Body Text First Indent 2"/>
    <w:basedOn w:val="ac"/>
    <w:link w:val="28"/>
    <w:qFormat/>
    <w:pPr>
      <w:spacing w:after="120"/>
      <w:ind w:leftChars="200" w:left="420" w:firstLineChars="200" w:firstLine="420"/>
    </w:pPr>
    <w:rPr>
      <w:rFonts w:ascii="Times New Roman" w:eastAsia="宋体"/>
      <w:sz w:val="21"/>
      <w:szCs w:val="24"/>
    </w:rPr>
  </w:style>
  <w:style w:type="table" w:styleId="aff1">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Pr>
      <w:b/>
      <w:bCs/>
    </w:rPr>
  </w:style>
  <w:style w:type="character" w:styleId="aff3">
    <w:name w:val="page number"/>
    <w:qFormat/>
  </w:style>
  <w:style w:type="character" w:styleId="aff4">
    <w:name w:val="FollowedHyperlink"/>
    <w:qFormat/>
    <w:rPr>
      <w:color w:val="800080"/>
      <w:u w:val="single"/>
    </w:rPr>
  </w:style>
  <w:style w:type="character" w:styleId="aff5">
    <w:name w:val="Hyperlink"/>
    <w:uiPriority w:val="99"/>
    <w:qFormat/>
    <w:rPr>
      <w:color w:val="0000FF"/>
      <w:u w:val="single"/>
    </w:rPr>
  </w:style>
  <w:style w:type="character" w:styleId="aff6">
    <w:name w:val="annotation reference"/>
    <w:qFormat/>
    <w:rPr>
      <w:sz w:val="21"/>
      <w:szCs w:val="21"/>
    </w:rPr>
  </w:style>
  <w:style w:type="character" w:customStyle="1" w:styleId="10">
    <w:name w:val="标题 1 字符"/>
    <w:link w:val="1"/>
    <w:uiPriority w:val="9"/>
    <w:qFormat/>
    <w:rPr>
      <w:rFonts w:eastAsia="宋体"/>
      <w:b/>
      <w:bCs/>
      <w:kern w:val="44"/>
      <w:sz w:val="44"/>
      <w:szCs w:val="44"/>
      <w:lang w:val="en-US" w:eastAsia="zh-CN" w:bidi="ar-SA"/>
    </w:rPr>
  </w:style>
  <w:style w:type="character" w:customStyle="1" w:styleId="20">
    <w:name w:val="标题 2 字符"/>
    <w:link w:val="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sz w:val="28"/>
    </w:rPr>
  </w:style>
  <w:style w:type="character" w:customStyle="1" w:styleId="50">
    <w:name w:val="标题 5 字符"/>
    <w:link w:val="5"/>
    <w:qFormat/>
    <w:rPr>
      <w:b/>
      <w:kern w:val="2"/>
      <w:sz w:val="28"/>
      <w:szCs w:val="24"/>
    </w:rPr>
  </w:style>
  <w:style w:type="character" w:customStyle="1" w:styleId="60">
    <w:name w:val="标题 6 字符"/>
    <w:link w:val="6"/>
    <w:qFormat/>
    <w:rPr>
      <w:rFonts w:ascii="Arial" w:eastAsia="黑体" w:hAnsi="Arial"/>
      <w:b/>
      <w:kern w:val="2"/>
      <w:sz w:val="24"/>
      <w:szCs w:val="24"/>
    </w:rPr>
  </w:style>
  <w:style w:type="character" w:customStyle="1" w:styleId="70">
    <w:name w:val="标题 7 字符"/>
    <w:link w:val="7"/>
    <w:qFormat/>
    <w:rPr>
      <w:b/>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4"/>
    </w:rPr>
  </w:style>
  <w:style w:type="character" w:customStyle="1" w:styleId="a7">
    <w:name w:val="文档结构图 字符"/>
    <w:link w:val="a6"/>
    <w:qFormat/>
    <w:rPr>
      <w:sz w:val="21"/>
      <w:shd w:val="clear" w:color="auto" w:fill="000080"/>
    </w:rPr>
  </w:style>
  <w:style w:type="character" w:customStyle="1" w:styleId="a9">
    <w:name w:val="批注文字 字符"/>
    <w:link w:val="a8"/>
    <w:qFormat/>
    <w:rPr>
      <w:kern w:val="2"/>
      <w:sz w:val="21"/>
      <w:szCs w:val="24"/>
    </w:rPr>
  </w:style>
  <w:style w:type="character" w:customStyle="1" w:styleId="33">
    <w:name w:val="正文文本 3 字符"/>
    <w:link w:val="32"/>
    <w:qFormat/>
    <w:rPr>
      <w:b/>
      <w:bCs/>
      <w:kern w:val="2"/>
      <w:sz w:val="24"/>
      <w:szCs w:val="24"/>
    </w:rPr>
  </w:style>
  <w:style w:type="character" w:customStyle="1" w:styleId="ab">
    <w:name w:val="正文文本 字符"/>
    <w:link w:val="aa"/>
    <w:uiPriority w:val="99"/>
    <w:qFormat/>
    <w:rPr>
      <w:kern w:val="2"/>
      <w:sz w:val="24"/>
      <w:szCs w:val="24"/>
    </w:rPr>
  </w:style>
  <w:style w:type="character" w:customStyle="1" w:styleId="ad">
    <w:name w:val="正文文本缩进 字符"/>
    <w:link w:val="ac"/>
    <w:uiPriority w:val="99"/>
    <w:qFormat/>
    <w:rPr>
      <w:rFonts w:ascii="仿宋_GB2312" w:eastAsia="仿宋_GB2312"/>
      <w:kern w:val="2"/>
      <w:sz w:val="32"/>
    </w:rPr>
  </w:style>
  <w:style w:type="character" w:customStyle="1" w:styleId="af0">
    <w:name w:val="纯文本 字符"/>
    <w:link w:val="af"/>
    <w:uiPriority w:val="99"/>
    <w:qFormat/>
    <w:rPr>
      <w:rFonts w:ascii="宋体" w:eastAsia="宋体" w:hAnsi="Courier New" w:cs="Courier New"/>
      <w:kern w:val="2"/>
      <w:sz w:val="21"/>
      <w:szCs w:val="21"/>
      <w:lang w:val="en-US" w:eastAsia="zh-CN" w:bidi="ar-SA"/>
    </w:rPr>
  </w:style>
  <w:style w:type="character" w:customStyle="1" w:styleId="af2">
    <w:name w:val="日期 字符"/>
    <w:link w:val="af1"/>
    <w:qFormat/>
    <w:rPr>
      <w:rFonts w:ascii="宋体" w:hAnsi="Courier New" w:cs="Courier New"/>
      <w:kern w:val="2"/>
      <w:sz w:val="21"/>
      <w:szCs w:val="21"/>
    </w:rPr>
  </w:style>
  <w:style w:type="character" w:customStyle="1" w:styleId="23">
    <w:name w:val="正文文本缩进 2 字符"/>
    <w:link w:val="22"/>
    <w:qFormat/>
    <w:rPr>
      <w:kern w:val="2"/>
      <w:sz w:val="32"/>
    </w:rPr>
  </w:style>
  <w:style w:type="character" w:customStyle="1" w:styleId="af4">
    <w:name w:val="批注框文本 字符"/>
    <w:link w:val="af3"/>
    <w:qFormat/>
    <w:rPr>
      <w:kern w:val="2"/>
      <w:sz w:val="18"/>
      <w:szCs w:val="18"/>
    </w:rPr>
  </w:style>
  <w:style w:type="character" w:customStyle="1" w:styleId="af6">
    <w:name w:val="页脚 字符"/>
    <w:link w:val="af5"/>
    <w:qFormat/>
    <w:rPr>
      <w:kern w:val="2"/>
      <w:sz w:val="18"/>
      <w:szCs w:val="18"/>
    </w:rPr>
  </w:style>
  <w:style w:type="character" w:customStyle="1" w:styleId="af8">
    <w:name w:val="页眉 字符"/>
    <w:link w:val="af7"/>
    <w:qFormat/>
    <w:rPr>
      <w:kern w:val="2"/>
      <w:sz w:val="18"/>
      <w:szCs w:val="18"/>
    </w:rPr>
  </w:style>
  <w:style w:type="character" w:customStyle="1" w:styleId="36">
    <w:name w:val="正文文本缩进 3 字符"/>
    <w:link w:val="35"/>
    <w:qFormat/>
    <w:rPr>
      <w:kern w:val="2"/>
      <w:sz w:val="16"/>
      <w:szCs w:val="16"/>
    </w:rPr>
  </w:style>
  <w:style w:type="character" w:customStyle="1" w:styleId="25">
    <w:name w:val="正文文本 2 字符"/>
    <w:link w:val="24"/>
    <w:qFormat/>
    <w:rPr>
      <w:kern w:val="2"/>
      <w:sz w:val="21"/>
      <w:szCs w:val="24"/>
    </w:rPr>
  </w:style>
  <w:style w:type="character" w:customStyle="1" w:styleId="HTML0">
    <w:name w:val="HTML 预设格式 字符"/>
    <w:link w:val="HTML"/>
    <w:qFormat/>
    <w:rPr>
      <w:rFonts w:ascii="黑体" w:eastAsia="黑体" w:hAnsi="Courier New" w:cs="Courier New"/>
    </w:rPr>
  </w:style>
  <w:style w:type="character" w:customStyle="1" w:styleId="afc">
    <w:name w:val="标题 字符"/>
    <w:link w:val="afb"/>
    <w:qFormat/>
    <w:rPr>
      <w:kern w:val="2"/>
      <w:sz w:val="30"/>
      <w:szCs w:val="24"/>
    </w:rPr>
  </w:style>
  <w:style w:type="character" w:customStyle="1" w:styleId="afe">
    <w:name w:val="批注主题 字符"/>
    <w:link w:val="afd"/>
    <w:qFormat/>
    <w:rPr>
      <w:b/>
      <w:bCs/>
      <w:kern w:val="2"/>
      <w:sz w:val="21"/>
      <w:szCs w:val="24"/>
    </w:rPr>
  </w:style>
  <w:style w:type="character" w:customStyle="1" w:styleId="aff0">
    <w:name w:val="正文文本首行缩进 字符"/>
    <w:link w:val="aff"/>
    <w:qFormat/>
    <w:rPr>
      <w:kern w:val="2"/>
      <w:sz w:val="21"/>
      <w:szCs w:val="24"/>
    </w:rPr>
  </w:style>
  <w:style w:type="character" w:customStyle="1" w:styleId="28">
    <w:name w:val="正文文本首行缩进 2 字符"/>
    <w:link w:val="27"/>
    <w:qFormat/>
    <w:rPr>
      <w:kern w:val="2"/>
      <w:sz w:val="21"/>
      <w:szCs w:val="24"/>
    </w:rPr>
  </w:style>
  <w:style w:type="character" w:customStyle="1" w:styleId="style11">
    <w:name w:val="style11"/>
    <w:qFormat/>
    <w:rPr>
      <w:rFonts w:ascii="Arial" w:hAnsi="Arial" w:cs="Arial" w:hint="default"/>
    </w:rPr>
  </w:style>
  <w:style w:type="character" w:customStyle="1" w:styleId="shorttext1">
    <w:name w:val="short_text1"/>
    <w:qFormat/>
    <w:rPr>
      <w:sz w:val="26"/>
    </w:rPr>
  </w:style>
  <w:style w:type="character" w:customStyle="1" w:styleId="white">
    <w:name w:val="white"/>
    <w:qFormat/>
  </w:style>
  <w:style w:type="character" w:customStyle="1" w:styleId="text11">
    <w:name w:val="text11"/>
    <w:qFormat/>
    <w:rPr>
      <w:rFonts w:ascii="Verdana" w:hAnsi="Verdana" w:hint="default"/>
      <w:color w:val="4E4E4E"/>
      <w:sz w:val="18"/>
      <w:szCs w:val="18"/>
    </w:rPr>
  </w:style>
  <w:style w:type="character" w:customStyle="1" w:styleId="mark8">
    <w:name w:val="mark8"/>
    <w:qFormat/>
    <w:rPr>
      <w:b/>
      <w:bCs/>
      <w:sz w:val="21"/>
      <w:szCs w:val="21"/>
    </w:rPr>
  </w:style>
  <w:style w:type="character" w:customStyle="1" w:styleId="Char1">
    <w:name w:val="纯文本 Char1"/>
    <w:qFormat/>
    <w:rPr>
      <w:rFonts w:ascii="宋体" w:eastAsia="宋体" w:hAnsi="Courier New" w:cs="Courier New"/>
      <w:kern w:val="2"/>
      <w:sz w:val="21"/>
      <w:szCs w:val="21"/>
      <w:lang w:val="en-US" w:eastAsia="zh-CN" w:bidi="ar-SA"/>
    </w:rPr>
  </w:style>
  <w:style w:type="character" w:customStyle="1" w:styleId="f151">
    <w:name w:val="f151"/>
    <w:qFormat/>
    <w:rPr>
      <w:sz w:val="23"/>
      <w:szCs w:val="23"/>
    </w:rPr>
  </w:style>
  <w:style w:type="character" w:customStyle="1" w:styleId="062">
    <w:name w:val="062"/>
    <w:qFormat/>
    <w:rPr>
      <w:rFonts w:ascii="宋体" w:hAnsi="宋体"/>
      <w:b/>
      <w:bCs/>
      <w:sz w:val="32"/>
    </w:rPr>
  </w:style>
  <w:style w:type="character" w:customStyle="1" w:styleId="gray12">
    <w:name w:val="gray12"/>
    <w:qFormat/>
  </w:style>
  <w:style w:type="character" w:customStyle="1" w:styleId="1jiChar">
    <w:name w:val="1ji Char"/>
    <w:link w:val="1ji"/>
    <w:qFormat/>
    <w:rPr>
      <w:rFonts w:ascii="宋体" w:eastAsia="宋体" w:hAnsi="宋体"/>
      <w:b/>
      <w:bCs/>
      <w:kern w:val="44"/>
      <w:sz w:val="36"/>
      <w:szCs w:val="44"/>
      <w:lang w:val="en-US" w:eastAsia="zh-CN" w:bidi="ar-SA"/>
    </w:rPr>
  </w:style>
  <w:style w:type="paragraph" w:customStyle="1" w:styleId="1ji">
    <w:name w:val="1ji"/>
    <w:basedOn w:val="1"/>
    <w:link w:val="1jiChar"/>
    <w:qFormat/>
    <w:pPr>
      <w:keepLines w:val="0"/>
      <w:widowControl/>
      <w:spacing w:before="0" w:after="0" w:line="240" w:lineRule="auto"/>
      <w:jc w:val="center"/>
    </w:pPr>
    <w:rPr>
      <w:rFonts w:ascii="宋体" w:hAnsi="宋体"/>
      <w:sz w:val="36"/>
    </w:rPr>
  </w:style>
  <w:style w:type="character" w:customStyle="1" w:styleId="font01">
    <w:name w:val="font01"/>
    <w:qFormat/>
    <w:rPr>
      <w:rFonts w:ascii="宋体" w:eastAsia="宋体" w:hAnsi="宋体" w:hint="eastAsia"/>
      <w:color w:val="000000"/>
      <w:sz w:val="22"/>
      <w:szCs w:val="22"/>
      <w:u w:val="none"/>
    </w:rPr>
  </w:style>
  <w:style w:type="character" w:customStyle="1" w:styleId="small">
    <w:name w:val="small"/>
    <w:qFormat/>
  </w:style>
  <w:style w:type="character" w:customStyle="1" w:styleId="apple-converted-space">
    <w:name w:val="apple-converted-space"/>
    <w:qFormat/>
  </w:style>
  <w:style w:type="character" w:customStyle="1" w:styleId="case31">
    <w:name w:val="case31"/>
    <w:qFormat/>
    <w:rPr>
      <w:rFonts w:hint="default"/>
      <w:sz w:val="21"/>
      <w:szCs w:val="21"/>
    </w:rPr>
  </w:style>
  <w:style w:type="character" w:customStyle="1" w:styleId="graytext1">
    <w:name w:val="graytext1"/>
    <w:qFormat/>
    <w:rPr>
      <w:color w:val="666666"/>
    </w:rPr>
  </w:style>
  <w:style w:type="character" w:customStyle="1" w:styleId="3Char">
    <w:name w:val="标题3 Char"/>
    <w:link w:val="37"/>
    <w:qFormat/>
    <w:rPr>
      <w:rFonts w:ascii="宋体" w:hAnsi="宋体"/>
      <w:b/>
      <w:bCs/>
      <w:kern w:val="44"/>
      <w:sz w:val="24"/>
      <w:szCs w:val="24"/>
    </w:rPr>
  </w:style>
  <w:style w:type="paragraph" w:customStyle="1" w:styleId="37">
    <w:name w:val="标题3"/>
    <w:basedOn w:val="1"/>
    <w:link w:val="3Char"/>
    <w:qFormat/>
    <w:pPr>
      <w:spacing w:beforeLines="50" w:before="0" w:afterLines="50" w:after="0" w:line="400" w:lineRule="exact"/>
    </w:pPr>
    <w:rPr>
      <w:rFonts w:ascii="宋体" w:hAnsi="宋体"/>
      <w:sz w:val="24"/>
      <w:szCs w:val="24"/>
    </w:rPr>
  </w:style>
  <w:style w:type="character" w:customStyle="1" w:styleId="1051">
    <w:name w:val="1051"/>
    <w:qFormat/>
    <w:rPr>
      <w:sz w:val="21"/>
      <w:szCs w:val="21"/>
    </w:rPr>
  </w:style>
  <w:style w:type="character" w:customStyle="1" w:styleId="content2">
    <w:name w:val="content2"/>
    <w:qFormat/>
  </w:style>
  <w:style w:type="character" w:customStyle="1" w:styleId="z-">
    <w:name w:val="z-窗体顶端 字符"/>
    <w:link w:val="z-1"/>
    <w:qFormat/>
    <w:rPr>
      <w:rFonts w:ascii="Arial"/>
      <w:vanish/>
      <w:kern w:val="2"/>
      <w:sz w:val="16"/>
      <w:szCs w:val="24"/>
    </w:rPr>
  </w:style>
  <w:style w:type="paragraph" w:customStyle="1" w:styleId="z-1">
    <w:name w:val="z-窗体顶端1"/>
    <w:basedOn w:val="a"/>
    <w:next w:val="a"/>
    <w:link w:val="z-"/>
    <w:qFormat/>
    <w:pPr>
      <w:pBdr>
        <w:bottom w:val="single" w:sz="6" w:space="1" w:color="auto"/>
      </w:pBdr>
      <w:jc w:val="center"/>
    </w:pPr>
    <w:rPr>
      <w:rFonts w:ascii="Arial"/>
      <w:vanish/>
      <w:sz w:val="16"/>
    </w:rPr>
  </w:style>
  <w:style w:type="character" w:customStyle="1" w:styleId="unnamed3">
    <w:name w:val="unnamed3"/>
    <w:qFormat/>
  </w:style>
  <w:style w:type="character" w:customStyle="1" w:styleId="Char2">
    <w:name w:val="批注文字 Char2"/>
    <w:qFormat/>
    <w:rPr>
      <w:kern w:val="2"/>
      <w:sz w:val="21"/>
      <w:szCs w:val="24"/>
      <w:lang w:bidi="ar-SA"/>
    </w:rPr>
  </w:style>
  <w:style w:type="character" w:customStyle="1" w:styleId="style21">
    <w:name w:val="style21"/>
    <w:qFormat/>
    <w:rPr>
      <w:sz w:val="17"/>
      <w:szCs w:val="17"/>
    </w:rPr>
  </w:style>
  <w:style w:type="paragraph" w:customStyle="1" w:styleId="Char">
    <w:name w:val="Char"/>
    <w:basedOn w:val="a"/>
    <w:qFormat/>
    <w:pPr>
      <w:widowControl/>
      <w:spacing w:line="500" w:lineRule="exact"/>
      <w:outlineLvl w:val="2"/>
    </w:pPr>
    <w:rPr>
      <w:rFonts w:ascii="黑体" w:eastAsia="黑体" w:hAnsi="Verdana" w:cs="黑体"/>
      <w:kern w:val="0"/>
      <w:sz w:val="28"/>
      <w:szCs w:val="28"/>
      <w:lang w:eastAsia="en-US"/>
    </w:rPr>
  </w:style>
  <w:style w:type="paragraph" w:customStyle="1" w:styleId="Char10">
    <w:name w:val="Char1"/>
    <w:basedOn w:val="a"/>
    <w:qFormat/>
    <w:rPr>
      <w:szCs w:val="21"/>
    </w:rPr>
  </w:style>
  <w:style w:type="paragraph" w:customStyle="1" w:styleId="CharCharCharChar">
    <w:name w:val="Char Char Char Char"/>
    <w:basedOn w:val="a"/>
    <w:qFormat/>
    <w:pPr>
      <w:widowControl/>
      <w:spacing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a"/>
    <w:qFormat/>
    <w:pPr>
      <w:widowControl/>
      <w:spacing w:line="240" w:lineRule="exact"/>
      <w:jc w:val="left"/>
    </w:pPr>
    <w:rPr>
      <w:rFonts w:ascii="Verdana" w:eastAsia="仿宋_GB2312" w:hAnsi="Verdana"/>
      <w:kern w:val="0"/>
      <w:sz w:val="24"/>
      <w:szCs w:val="20"/>
      <w:lang w:eastAsia="en-US"/>
    </w:rPr>
  </w:style>
  <w:style w:type="paragraph" w:customStyle="1" w:styleId="xl21">
    <w:name w:val="xl21"/>
    <w:basedOn w:val="a"/>
    <w:qFormat/>
    <w:pPr>
      <w:widowControl/>
      <w:spacing w:before="100" w:beforeAutospacing="1" w:after="100" w:afterAutospacing="1"/>
      <w:jc w:val="center"/>
    </w:pPr>
    <w:rPr>
      <w:rFonts w:ascii="宋体" w:hAnsi="宋体"/>
      <w:b/>
      <w:bCs/>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styleId="aff7">
    <w:name w:val="List Paragraph"/>
    <w:basedOn w:val="a"/>
    <w:qFormat/>
    <w:pPr>
      <w:ind w:firstLineChars="200" w:firstLine="420"/>
    </w:pPr>
    <w:rPr>
      <w:rFonts w:ascii="Calibri" w:hAnsi="Calibri"/>
      <w:szCs w:val="22"/>
    </w:rPr>
  </w:style>
  <w:style w:type="paragraph" w:customStyle="1" w:styleId="CharCharCharCharCharCharChar">
    <w:name w:val="Char Char Char Char Char Char Char"/>
    <w:basedOn w:val="a"/>
    <w:qFormat/>
  </w:style>
  <w:style w:type="paragraph" w:customStyle="1" w:styleId="Char4">
    <w:name w:val="Char4"/>
    <w:basedOn w:val="a"/>
    <w:qFormat/>
    <w:pPr>
      <w:tabs>
        <w:tab w:val="left" w:pos="360"/>
      </w:tabs>
      <w:ind w:left="252" w:hangingChars="140" w:hanging="252"/>
    </w:pPr>
    <w:rPr>
      <w:rFonts w:ascii="宋体"/>
      <w:sz w:val="18"/>
      <w:szCs w:val="18"/>
    </w:rPr>
  </w:style>
  <w:style w:type="paragraph" w:customStyle="1" w:styleId="Char0">
    <w:name w:val="次小点说明 Char"/>
    <w:basedOn w:val="a0"/>
    <w:qFormat/>
    <w:pPr>
      <w:ind w:firstLine="0"/>
    </w:pPr>
    <w:rPr>
      <w:sz w:val="24"/>
      <w:szCs w:val="24"/>
    </w:rPr>
  </w:style>
  <w:style w:type="paragraph" w:customStyle="1" w:styleId="CharCharChar">
    <w:name w:val="Char Char Char"/>
    <w:basedOn w:val="a6"/>
    <w:qFormat/>
    <w:pPr>
      <w:adjustRightInd/>
      <w:spacing w:line="240" w:lineRule="auto"/>
      <w:textAlignment w:val="auto"/>
    </w:pPr>
    <w:rPr>
      <w:rFonts w:ascii="Tahoma" w:hAnsi="Tahoma"/>
      <w:kern w:val="2"/>
      <w:sz w:val="24"/>
      <w:szCs w:val="24"/>
    </w:rPr>
  </w:style>
  <w:style w:type="paragraph" w:customStyle="1" w:styleId="CharCharChar1">
    <w:name w:val="Char Char Char1"/>
    <w:basedOn w:val="a6"/>
    <w:qFormat/>
    <w:pPr>
      <w:adjustRightInd/>
      <w:spacing w:line="240" w:lineRule="auto"/>
      <w:textAlignment w:val="auto"/>
    </w:pPr>
    <w:rPr>
      <w:rFonts w:ascii="Tahoma" w:hAnsi="Tahoma"/>
      <w:kern w:val="2"/>
      <w:sz w:val="24"/>
      <w:szCs w:val="24"/>
    </w:rPr>
  </w:style>
  <w:style w:type="paragraph" w:customStyle="1" w:styleId="aff8">
    <w:name w:val="五号正文（标准）"/>
    <w:basedOn w:val="a"/>
    <w:qFormat/>
    <w:pPr>
      <w:spacing w:line="360" w:lineRule="auto"/>
      <w:ind w:right="55" w:firstLineChars="200" w:firstLine="560"/>
    </w:pPr>
    <w:rPr>
      <w:rFonts w:eastAsia="仿宋_GB2312"/>
      <w:sz w:val="28"/>
      <w:szCs w:val="20"/>
    </w:rPr>
  </w:style>
  <w:style w:type="paragraph" w:customStyle="1" w:styleId="a90">
    <w:name w:val="a9"/>
    <w:basedOn w:val="a"/>
    <w:qFormat/>
    <w:pPr>
      <w:widowControl/>
      <w:spacing w:before="100" w:beforeAutospacing="1" w:after="100" w:afterAutospacing="1"/>
      <w:jc w:val="left"/>
    </w:pPr>
    <w:rPr>
      <w:rFonts w:ascii="宋体" w:hAnsi="宋体" w:cs="宋体"/>
      <w:kern w:val="0"/>
      <w:sz w:val="24"/>
    </w:rPr>
  </w:style>
  <w:style w:type="paragraph" w:customStyle="1" w:styleId="ParaChar">
    <w:name w:val="默认段落字体 Para Char"/>
    <w:basedOn w:val="a"/>
    <w:qFormat/>
    <w:pPr>
      <w:adjustRightInd w:val="0"/>
      <w:spacing w:line="360" w:lineRule="auto"/>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pPr>
    <w:rPr>
      <w:kern w:val="0"/>
      <w:szCs w:val="21"/>
    </w:rPr>
  </w:style>
  <w:style w:type="paragraph" w:customStyle="1" w:styleId="12">
    <w:name w:val="样式1"/>
    <w:basedOn w:val="a"/>
    <w:qFormat/>
    <w:pPr>
      <w:spacing w:before="120" w:after="120" w:line="300" w:lineRule="auto"/>
    </w:pPr>
    <w:rPr>
      <w:rFonts w:ascii="宋体" w:hAnsi="宋体"/>
      <w:b/>
      <w:sz w:val="24"/>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CharCharCharCharCharCharCharCharCharCharChar">
    <w:name w:val="Char Char Char Char Char Char Char Char Char Char Char Char Char Char Char Char"/>
    <w:basedOn w:val="a"/>
    <w:qFormat/>
    <w:pPr>
      <w:tabs>
        <w:tab w:val="left" w:pos="360"/>
      </w:tabs>
      <w:spacing w:line="360" w:lineRule="auto"/>
      <w:ind w:left="482" w:firstLineChars="200" w:firstLine="200"/>
    </w:pPr>
    <w:rPr>
      <w:rFonts w:ascii="宋体"/>
      <w:sz w:val="24"/>
    </w:rPr>
  </w:style>
  <w:style w:type="paragraph" w:customStyle="1" w:styleId="aff9">
    <w:name w:val="缺省文本"/>
    <w:basedOn w:val="a"/>
    <w:qFormat/>
    <w:pPr>
      <w:autoSpaceDE w:val="0"/>
      <w:autoSpaceDN w:val="0"/>
      <w:adjustRightInd w:val="0"/>
      <w:spacing w:line="360" w:lineRule="auto"/>
      <w:jc w:val="left"/>
    </w:pPr>
    <w:rPr>
      <w:kern w:val="0"/>
      <w:sz w:val="24"/>
      <w:szCs w:val="20"/>
    </w:rPr>
  </w:style>
  <w:style w:type="paragraph" w:customStyle="1" w:styleId="ParaChar1">
    <w:name w:val="默认段落字体 Para Char1"/>
    <w:next w:val="a"/>
    <w:qFormat/>
    <w:pPr>
      <w:keepNext/>
      <w:keepLines/>
      <w:tabs>
        <w:tab w:val="left" w:pos="360"/>
      </w:tabs>
      <w:snapToGrid w:val="0"/>
      <w:spacing w:before="240" w:after="240" w:line="278" w:lineRule="auto"/>
      <w:outlineLvl w:val="7"/>
    </w:pPr>
    <w:rPr>
      <w:rFonts w:ascii="Arial" w:hAnsi="Arial" w:cs="Arial"/>
      <w:kern w:val="2"/>
    </w:rPr>
  </w:style>
  <w:style w:type="paragraph" w:customStyle="1" w:styleId="29">
    <w:name w:val="2"/>
    <w:qFormat/>
    <w:pPr>
      <w:widowControl w:val="0"/>
      <w:spacing w:after="160" w:line="278" w:lineRule="auto"/>
      <w:jc w:val="both"/>
    </w:pPr>
    <w:rPr>
      <w:kern w:val="2"/>
      <w:sz w:val="21"/>
      <w:szCs w:val="24"/>
    </w:rPr>
  </w:style>
  <w:style w:type="paragraph" w:customStyle="1" w:styleId="CharCharCharCharCharCharCharCharCharCharCharCharCharCharCharChar1">
    <w:name w:val="Char Char Char Char Char Char Char Char Char Char Char Char Char Char Char Char1"/>
    <w:basedOn w:val="a"/>
    <w:qFormat/>
    <w:pPr>
      <w:tabs>
        <w:tab w:val="left" w:pos="360"/>
      </w:tabs>
      <w:spacing w:line="360" w:lineRule="auto"/>
      <w:ind w:left="482" w:firstLineChars="200" w:firstLine="200"/>
    </w:pPr>
    <w:rPr>
      <w:rFonts w:ascii="宋体"/>
      <w:sz w:val="24"/>
    </w:rPr>
  </w:style>
  <w:style w:type="paragraph" w:customStyle="1" w:styleId="affa">
    <w:name w:val="图"/>
    <w:basedOn w:val="a"/>
    <w:qFormat/>
    <w:pPr>
      <w:keepNext/>
      <w:adjustRightInd w:val="0"/>
      <w:snapToGrid w:val="0"/>
      <w:spacing w:before="60" w:after="60" w:line="300" w:lineRule="auto"/>
      <w:jc w:val="center"/>
    </w:pPr>
    <w:rPr>
      <w:spacing w:val="20"/>
      <w:kern w:val="0"/>
      <w:sz w:val="24"/>
      <w:szCs w:val="20"/>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affb">
    <w:name w:val="正文首行缩进两字符"/>
    <w:basedOn w:val="a"/>
    <w:qFormat/>
    <w:pPr>
      <w:spacing w:line="360" w:lineRule="auto"/>
      <w:ind w:firstLineChars="200" w:firstLine="200"/>
    </w:pPr>
  </w:style>
  <w:style w:type="paragraph" w:customStyle="1" w:styleId="TOC10">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affc">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DefaultParagraphFontParaChar">
    <w:name w:val="Default Paragraph Font Para Char"/>
    <w:basedOn w:val="a"/>
    <w:qFormat/>
    <w:pPr>
      <w:widowControl/>
      <w:spacing w:line="240" w:lineRule="exact"/>
      <w:jc w:val="left"/>
    </w:pPr>
    <w:rPr>
      <w:rFonts w:ascii="Verdana" w:hAnsi="Verdana"/>
      <w:kern w:val="0"/>
      <w:sz w:val="20"/>
      <w:szCs w:val="20"/>
      <w:lang w:eastAsia="en-US"/>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13">
    <w:name w:val="1"/>
    <w:basedOn w:val="a"/>
    <w:next w:val="af"/>
    <w:qFormat/>
    <w:rPr>
      <w:rFonts w:ascii="宋体" w:hAnsi="Courier New"/>
      <w:szCs w:val="20"/>
    </w:rPr>
  </w:style>
  <w:style w:type="paragraph" w:customStyle="1" w:styleId="Char20">
    <w:name w:val="Char2"/>
    <w:basedOn w:val="a"/>
    <w:qFormat/>
    <w:pPr>
      <w:widowControl/>
      <w:spacing w:line="240" w:lineRule="exact"/>
      <w:jc w:val="left"/>
    </w:pPr>
    <w:rPr>
      <w:rFonts w:ascii="Verdana" w:hAnsi="Verdana"/>
      <w:kern w:val="0"/>
      <w:szCs w:val="20"/>
      <w:lang w:eastAsia="en-US"/>
    </w:rPr>
  </w:style>
  <w:style w:type="paragraph" w:customStyle="1" w:styleId="Char3">
    <w:name w:val="Char3"/>
    <w:basedOn w:val="a"/>
    <w:qFormat/>
    <w:pPr>
      <w:widowControl/>
      <w:spacing w:line="500" w:lineRule="exact"/>
      <w:outlineLvl w:val="2"/>
    </w:pPr>
    <w:rPr>
      <w:rFonts w:ascii="黑体" w:eastAsia="黑体" w:hAnsi="Verdana" w:cs="黑体"/>
      <w:kern w:val="0"/>
      <w:sz w:val="28"/>
      <w:szCs w:val="28"/>
      <w:lang w:eastAsia="en-US"/>
    </w:rPr>
  </w:style>
  <w:style w:type="paragraph" w:customStyle="1" w:styleId="CharCharChar2">
    <w:name w:val="Char Char Char2"/>
    <w:basedOn w:val="a"/>
    <w:qFormat/>
    <w:rPr>
      <w:rFonts w:ascii="Tahoma" w:hAnsi="Tahoma"/>
      <w:sz w:val="24"/>
      <w:szCs w:val="20"/>
    </w:rPr>
  </w:style>
  <w:style w:type="paragraph" w:customStyle="1" w:styleId="affd">
    <w:name w:val="样式"/>
    <w:qFormat/>
    <w:pPr>
      <w:widowControl w:val="0"/>
      <w:autoSpaceDE w:val="0"/>
      <w:autoSpaceDN w:val="0"/>
      <w:adjustRightInd w:val="0"/>
      <w:spacing w:after="160" w:line="278" w:lineRule="auto"/>
    </w:pPr>
    <w:rPr>
      <w:rFonts w:ascii="宋体" w:hAnsi="宋体" w:cs="宋体"/>
      <w:sz w:val="24"/>
      <w:szCs w:val="24"/>
    </w:rPr>
  </w:style>
  <w:style w:type="paragraph" w:customStyle="1" w:styleId="CharCharCharCharCharCharCharCharCharCharCharCharChar">
    <w:name w:val="Char Char Char Char Char Char Char Char Char Char Char Char Char"/>
    <w:basedOn w:val="a6"/>
    <w:qFormat/>
    <w:pPr>
      <w:adjustRightInd/>
      <w:spacing w:line="240" w:lineRule="auto"/>
      <w:textAlignment w:val="auto"/>
    </w:pPr>
    <w:rPr>
      <w:rFonts w:ascii="Tahoma" w:hAnsi="Tahoma"/>
      <w:kern w:val="2"/>
      <w:sz w:val="24"/>
      <w:szCs w:val="24"/>
    </w:rPr>
  </w:style>
  <w:style w:type="paragraph" w:customStyle="1" w:styleId="2a">
    <w:name w:val="样式 首行缩进:  2 字符"/>
    <w:basedOn w:val="a"/>
    <w:qFormat/>
    <w:pPr>
      <w:spacing w:line="400" w:lineRule="exact"/>
      <w:ind w:firstLineChars="200" w:firstLine="200"/>
    </w:pPr>
    <w:rPr>
      <w:rFonts w:cs="宋体"/>
      <w:sz w:val="24"/>
    </w:rPr>
  </w:style>
  <w:style w:type="paragraph" w:customStyle="1" w:styleId="CharCharCharCharCharChar1Char">
    <w:name w:val="Char Char Char Char Char Char1 Char"/>
    <w:basedOn w:val="a"/>
    <w:qFormat/>
    <w:pPr>
      <w:widowControl/>
      <w:spacing w:line="240" w:lineRule="exact"/>
      <w:jc w:val="left"/>
    </w:pPr>
    <w:rPr>
      <w:rFonts w:ascii="Arial" w:eastAsia="Times New Roman" w:hAnsi="Arial" w:cs="Verdana"/>
      <w:b/>
      <w:kern w:val="0"/>
      <w:sz w:val="24"/>
      <w:szCs w:val="20"/>
      <w:lang w:eastAsia="en-US"/>
    </w:rPr>
  </w:style>
  <w:style w:type="paragraph" w:customStyle="1" w:styleId="affe">
    <w:name w:val="表格"/>
    <w:basedOn w:val="a"/>
    <w:qFormat/>
    <w:pPr>
      <w:spacing w:line="400" w:lineRule="exact"/>
    </w:pPr>
    <w:rPr>
      <w:sz w:val="24"/>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CharCharCharCharCharCharChar1">
    <w:name w:val="Char Char Char Char Char Char Char1"/>
    <w:basedOn w:val="a"/>
    <w:qFormat/>
  </w:style>
  <w:style w:type="paragraph" w:customStyle="1" w:styleId="Char21">
    <w:name w:val="Char21"/>
    <w:basedOn w:val="a"/>
    <w:qFormat/>
    <w:pPr>
      <w:widowControl/>
      <w:spacing w:line="240" w:lineRule="exact"/>
      <w:jc w:val="left"/>
    </w:pPr>
    <w:rPr>
      <w:rFonts w:ascii="Verdana" w:hAnsi="Verdana"/>
      <w:kern w:val="0"/>
      <w:szCs w:val="20"/>
      <w:lang w:eastAsia="en-US"/>
    </w:rPr>
  </w:style>
  <w:style w:type="paragraph" w:customStyle="1" w:styleId="14">
    <w:name w:val="修订1"/>
    <w:unhideWhenUsed/>
    <w:qFormat/>
    <w:pPr>
      <w:spacing w:after="160" w:line="278" w:lineRule="auto"/>
    </w:pPr>
    <w:rPr>
      <w:kern w:val="2"/>
      <w:sz w:val="21"/>
      <w:szCs w:val="24"/>
    </w:rPr>
  </w:style>
  <w:style w:type="paragraph" w:customStyle="1" w:styleId="F2">
    <w:name w:val="F2"/>
    <w:basedOn w:val="a"/>
    <w:qFormat/>
    <w:pPr>
      <w:autoSpaceDE w:val="0"/>
      <w:autoSpaceDN w:val="0"/>
      <w:adjustRightInd w:val="0"/>
      <w:ind w:firstLine="601"/>
      <w:textAlignment w:val="baseline"/>
    </w:pPr>
    <w:rPr>
      <w:kern w:val="0"/>
      <w:sz w:val="24"/>
      <w:szCs w:val="20"/>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tgt1">
    <w:name w:val="tgt1"/>
    <w:basedOn w:val="a"/>
    <w:qFormat/>
    <w:pPr>
      <w:widowControl/>
      <w:spacing w:after="150"/>
      <w:jc w:val="left"/>
    </w:pPr>
    <w:rPr>
      <w:rFonts w:ascii="宋体" w:hAnsi="宋体" w:cs="宋体"/>
      <w:kern w:val="0"/>
      <w:sz w:val="24"/>
    </w:rPr>
  </w:style>
  <w:style w:type="paragraph" w:customStyle="1" w:styleId="afff">
    <w:name w:val="正文段"/>
    <w:basedOn w:val="a"/>
    <w:qFormat/>
    <w:pPr>
      <w:widowControl/>
      <w:snapToGrid w:val="0"/>
      <w:spacing w:afterLines="50" w:after="156"/>
      <w:ind w:firstLineChars="200" w:firstLine="200"/>
    </w:pPr>
    <w:rPr>
      <w:kern w:val="0"/>
      <w:sz w:val="24"/>
      <w:szCs w:val="20"/>
    </w:rPr>
  </w:style>
  <w:style w:type="paragraph" w:customStyle="1" w:styleId="CharCharCharCharCharCharCharCharCharCharCharCharChar1">
    <w:name w:val="Char Char Char Char Char Char Char Char Char Char Char Char Char1"/>
    <w:basedOn w:val="a6"/>
    <w:qFormat/>
    <w:pPr>
      <w:adjustRightInd/>
      <w:spacing w:line="240" w:lineRule="auto"/>
      <w:textAlignment w:val="auto"/>
    </w:pPr>
    <w:rPr>
      <w:rFonts w:ascii="Tahoma" w:hAnsi="Tahoma"/>
      <w:kern w:val="2"/>
      <w:sz w:val="24"/>
      <w:szCs w:val="24"/>
    </w:rPr>
  </w:style>
  <w:style w:type="paragraph" w:customStyle="1" w:styleId="2ji">
    <w:name w:val="2ji"/>
    <w:basedOn w:val="2"/>
    <w:qFormat/>
    <w:pPr>
      <w:adjustRightInd w:val="0"/>
      <w:spacing w:before="0" w:after="0" w:line="360" w:lineRule="auto"/>
      <w:textAlignment w:val="baseline"/>
    </w:pPr>
    <w:rPr>
      <w:rFonts w:ascii="宋体" w:eastAsia="宋体" w:hAnsi="宋体"/>
      <w:kern w:val="0"/>
      <w:sz w:val="21"/>
      <w:szCs w:val="21"/>
    </w:rPr>
  </w:style>
  <w:style w:type="paragraph" w:customStyle="1" w:styleId="CharCharCharCharCharChar1Char1">
    <w:name w:val="Char Char Char Char Char Char1 Char1"/>
    <w:basedOn w:val="a"/>
    <w:qFormat/>
    <w:pPr>
      <w:widowControl/>
      <w:spacing w:line="240" w:lineRule="exact"/>
      <w:jc w:val="left"/>
    </w:pPr>
    <w:rPr>
      <w:rFonts w:ascii="Arial" w:eastAsia="Times New Roman" w:hAnsi="Arial" w:cs="Verdana"/>
      <w:b/>
      <w:kern w:val="0"/>
      <w:sz w:val="24"/>
      <w:szCs w:val="20"/>
      <w:lang w:eastAsia="en-US"/>
    </w:rPr>
  </w:style>
  <w:style w:type="paragraph" w:customStyle="1" w:styleId="2-2ji">
    <w:name w:val="2-2ji"/>
    <w:basedOn w:val="2"/>
    <w:qFormat/>
    <w:pPr>
      <w:adjustRightInd w:val="0"/>
      <w:spacing w:before="0" w:after="0" w:line="360" w:lineRule="auto"/>
      <w:jc w:val="center"/>
      <w:textAlignment w:val="baseline"/>
    </w:pPr>
    <w:rPr>
      <w:rFonts w:ascii="宋体" w:eastAsia="宋体" w:hAnsi="宋体"/>
      <w:bCs w:val="0"/>
      <w:kern w:val="0"/>
      <w:sz w:val="36"/>
    </w:rPr>
  </w:style>
  <w:style w:type="paragraph" w:customStyle="1" w:styleId="444">
    <w:name w:val="444"/>
    <w:basedOn w:val="a"/>
    <w:qFormat/>
    <w:pPr>
      <w:adjustRightInd w:val="0"/>
      <w:spacing w:line="312" w:lineRule="atLeast"/>
      <w:jc w:val="center"/>
      <w:textAlignment w:val="baseline"/>
    </w:pPr>
    <w:rPr>
      <w:b/>
      <w:kern w:val="0"/>
      <w:sz w:val="36"/>
      <w:szCs w:val="36"/>
    </w:rPr>
  </w:style>
  <w:style w:type="paragraph" w:customStyle="1" w:styleId="TableParagraph">
    <w:name w:val="Table Paragraph"/>
    <w:basedOn w:val="a"/>
    <w:qFormat/>
    <w:pPr>
      <w:autoSpaceDE w:val="0"/>
      <w:autoSpaceDN w:val="0"/>
      <w:adjustRightInd w:val="0"/>
      <w:jc w:val="left"/>
    </w:pPr>
    <w:rPr>
      <w:kern w:val="0"/>
      <w:sz w:val="24"/>
    </w:rPr>
  </w:style>
  <w:style w:type="character" w:customStyle="1" w:styleId="fd">
    <w:name w:val="fd"/>
    <w:qFormat/>
  </w:style>
  <w:style w:type="paragraph" w:customStyle="1" w:styleId="paragraphindent">
    <w:name w:val="paragraphindent"/>
    <w:basedOn w:val="a"/>
    <w:qFormat/>
    <w:pPr>
      <w:widowControl/>
      <w:spacing w:before="100" w:beforeAutospacing="1" w:after="100" w:afterAutospacing="1"/>
      <w:jc w:val="left"/>
    </w:pPr>
    <w:rPr>
      <w:rFonts w:ascii="宋体" w:hAnsi="宋体" w:cs="宋体"/>
      <w:kern w:val="0"/>
      <w:sz w:val="24"/>
    </w:rPr>
  </w:style>
  <w:style w:type="character" w:customStyle="1" w:styleId="15">
    <w:name w:val="批注文字 字符1"/>
    <w:qFormat/>
    <w:rPr>
      <w:kern w:val="2"/>
      <w:sz w:val="21"/>
      <w:szCs w:val="24"/>
    </w:rPr>
  </w:style>
  <w:style w:type="character" w:customStyle="1" w:styleId="16">
    <w:name w:val="未处理的提及1"/>
    <w:uiPriority w:val="99"/>
    <w:unhideWhenUsed/>
    <w:qFormat/>
    <w:rPr>
      <w:color w:val="605E5C"/>
      <w:shd w:val="clear" w:color="auto" w:fill="E1DFDD"/>
    </w:rPr>
  </w:style>
  <w:style w:type="character" w:customStyle="1" w:styleId="17">
    <w:name w:val="纯文本 字符1"/>
    <w:uiPriority w:val="99"/>
    <w:qFormat/>
    <w:rPr>
      <w:rFonts w:ascii="宋体" w:eastAsia="宋体" w:hAnsi="Courier New" w:cs="Courier New"/>
      <w:kern w:val="2"/>
      <w:sz w:val="21"/>
      <w:szCs w:val="21"/>
      <w:lang w:val="en-US" w:eastAsia="zh-CN" w:bidi="ar-SA"/>
    </w:rPr>
  </w:style>
  <w:style w:type="character" w:customStyle="1" w:styleId="18">
    <w:name w:val="正文文本 字符1"/>
    <w:uiPriority w:val="99"/>
    <w:qFormat/>
    <w:rPr>
      <w:kern w:val="2"/>
      <w:sz w:val="24"/>
      <w:szCs w:val="24"/>
    </w:rPr>
  </w:style>
  <w:style w:type="paragraph" w:customStyle="1" w:styleId="-2">
    <w:name w:val="正文-2字符首行缩进"/>
    <w:basedOn w:val="a"/>
    <w:link w:val="-2Char"/>
    <w:qFormat/>
    <w:pPr>
      <w:widowControl/>
      <w:spacing w:line="360" w:lineRule="auto"/>
      <w:ind w:firstLineChars="200" w:firstLine="200"/>
    </w:pPr>
    <w:rPr>
      <w:rFonts w:ascii="仿宋_GB2312" w:eastAsia="仿宋_GB2312" w:hAnsi="Calibri"/>
      <w:kern w:val="0"/>
      <w:sz w:val="28"/>
      <w:szCs w:val="22"/>
    </w:rPr>
  </w:style>
  <w:style w:type="character" w:customStyle="1" w:styleId="-2Char">
    <w:name w:val="正文-2字符首行缩进 Char"/>
    <w:link w:val="-2"/>
    <w:qFormat/>
    <w:rPr>
      <w:rFonts w:ascii="仿宋_GB2312" w:eastAsia="仿宋_GB2312" w:hAnsi="Calibri"/>
      <w:sz w:val="28"/>
      <w:szCs w:val="22"/>
    </w:rPr>
  </w:style>
  <w:style w:type="paragraph" w:customStyle="1" w:styleId="19">
    <w:name w:val="列出段落1"/>
    <w:basedOn w:val="a"/>
    <w:qFormat/>
    <w:pPr>
      <w:ind w:firstLineChars="200" w:firstLine="420"/>
    </w:pPr>
    <w:rPr>
      <w:rFonts w:ascii="等线" w:eastAsia="等线" w:hAnsi="等线"/>
    </w:rPr>
  </w:style>
  <w:style w:type="character" w:customStyle="1" w:styleId="2b">
    <w:name w:val="纯文本 字符2"/>
    <w:uiPriority w:val="99"/>
    <w:qFormat/>
    <w:rPr>
      <w:rFonts w:ascii="宋体" w:eastAsia="宋体" w:hAnsi="Courier New" w:cs="Courier New"/>
      <w:kern w:val="2"/>
      <w:sz w:val="21"/>
      <w:szCs w:val="21"/>
      <w:lang w:val="en-US" w:eastAsia="zh-CN" w:bidi="ar-SA"/>
    </w:rPr>
  </w:style>
  <w:style w:type="character" w:customStyle="1" w:styleId="3Char0">
    <w:name w:val="标题 3 Char"/>
    <w:qFormat/>
    <w:rPr>
      <w:b/>
      <w:bCs/>
      <w:kern w:val="2"/>
      <w:sz w:val="32"/>
      <w:szCs w:val="32"/>
    </w:rPr>
  </w:style>
  <w:style w:type="character" w:customStyle="1" w:styleId="1Char">
    <w:name w:val="标题 1 Char"/>
    <w:qFormat/>
    <w:rPr>
      <w:rFonts w:eastAsia="宋体"/>
      <w:b/>
      <w:bCs/>
      <w:kern w:val="44"/>
      <w:sz w:val="44"/>
      <w:szCs w:val="44"/>
      <w:lang w:val="en-US" w:eastAsia="zh-CN" w:bidi="ar-SA"/>
    </w:rPr>
  </w:style>
  <w:style w:type="character" w:customStyle="1" w:styleId="2Char">
    <w:name w:val="标题 2 Char"/>
    <w:qFormat/>
    <w:rPr>
      <w:rFonts w:ascii="Arial" w:eastAsia="黑体" w:hAnsi="Arial"/>
      <w:b/>
      <w:bCs/>
      <w:kern w:val="2"/>
      <w:sz w:val="32"/>
      <w:szCs w:val="32"/>
    </w:rPr>
  </w:style>
  <w:style w:type="character" w:customStyle="1" w:styleId="Char5">
    <w:name w:val="页眉 Char"/>
    <w:qFormat/>
    <w:rPr>
      <w:kern w:val="2"/>
      <w:sz w:val="18"/>
      <w:szCs w:val="18"/>
    </w:rPr>
  </w:style>
  <w:style w:type="character" w:customStyle="1" w:styleId="Char6">
    <w:name w:val="页脚 Char"/>
    <w:qFormat/>
    <w:rPr>
      <w:kern w:val="2"/>
      <w:sz w:val="18"/>
      <w:szCs w:val="18"/>
    </w:rPr>
  </w:style>
  <w:style w:type="character" w:customStyle="1" w:styleId="Char7">
    <w:name w:val="标题 Char"/>
    <w:qFormat/>
    <w:rPr>
      <w:kern w:val="2"/>
      <w:sz w:val="30"/>
      <w:szCs w:val="24"/>
    </w:rPr>
  </w:style>
  <w:style w:type="character" w:customStyle="1" w:styleId="Char8">
    <w:name w:val="日期 Char"/>
    <w:qFormat/>
    <w:rPr>
      <w:rFonts w:ascii="宋体" w:hAnsi="Courier New" w:cs="Courier New"/>
      <w:kern w:val="2"/>
      <w:sz w:val="21"/>
      <w:szCs w:val="21"/>
    </w:rPr>
  </w:style>
  <w:style w:type="character" w:customStyle="1" w:styleId="7Char">
    <w:name w:val="标题 7 Char"/>
    <w:qFormat/>
    <w:rPr>
      <w:b/>
      <w:kern w:val="2"/>
      <w:sz w:val="24"/>
      <w:szCs w:val="24"/>
    </w:rPr>
  </w:style>
  <w:style w:type="character" w:customStyle="1" w:styleId="6Char">
    <w:name w:val="标题 6 Char"/>
    <w:qFormat/>
    <w:rPr>
      <w:rFonts w:ascii="Arial" w:eastAsia="黑体" w:hAnsi="Arial"/>
      <w:b/>
      <w:kern w:val="2"/>
      <w:sz w:val="24"/>
      <w:szCs w:val="24"/>
    </w:rPr>
  </w:style>
  <w:style w:type="character" w:customStyle="1" w:styleId="Char9">
    <w:name w:val="批注主题 Char"/>
    <w:qFormat/>
    <w:rPr>
      <w:b/>
      <w:bCs/>
      <w:kern w:val="2"/>
      <w:sz w:val="21"/>
      <w:szCs w:val="24"/>
    </w:rPr>
  </w:style>
  <w:style w:type="character" w:customStyle="1" w:styleId="Chara">
    <w:name w:val="正文文本缩进 Char"/>
    <w:qFormat/>
    <w:rPr>
      <w:rFonts w:ascii="仿宋_GB2312" w:eastAsia="仿宋_GB2312"/>
      <w:kern w:val="2"/>
      <w:sz w:val="32"/>
    </w:rPr>
  </w:style>
  <w:style w:type="character" w:customStyle="1" w:styleId="3Char1">
    <w:name w:val="正文文本 3 Char"/>
    <w:qFormat/>
    <w:rPr>
      <w:b/>
      <w:bCs/>
      <w:kern w:val="2"/>
      <w:sz w:val="24"/>
      <w:szCs w:val="24"/>
    </w:rPr>
  </w:style>
  <w:style w:type="character" w:customStyle="1" w:styleId="8Char">
    <w:name w:val="标题 8 Char"/>
    <w:qFormat/>
    <w:rPr>
      <w:rFonts w:ascii="Arial" w:eastAsia="黑体" w:hAnsi="Arial"/>
      <w:kern w:val="2"/>
      <w:sz w:val="24"/>
      <w:szCs w:val="24"/>
    </w:rPr>
  </w:style>
  <w:style w:type="character" w:customStyle="1" w:styleId="9Char">
    <w:name w:val="标题 9 Char"/>
    <w:qFormat/>
    <w:rPr>
      <w:rFonts w:ascii="Arial" w:eastAsia="黑体" w:hAnsi="Arial"/>
      <w:kern w:val="2"/>
      <w:sz w:val="21"/>
      <w:szCs w:val="24"/>
    </w:rPr>
  </w:style>
  <w:style w:type="character" w:customStyle="1" w:styleId="2Char0">
    <w:name w:val="正文文本 2 Char"/>
    <w:qFormat/>
    <w:rPr>
      <w:kern w:val="2"/>
      <w:sz w:val="21"/>
      <w:szCs w:val="24"/>
    </w:rPr>
  </w:style>
  <w:style w:type="character" w:customStyle="1" w:styleId="3Char2">
    <w:name w:val="正文文本缩进 3 Char"/>
    <w:qFormat/>
    <w:rPr>
      <w:kern w:val="2"/>
      <w:sz w:val="16"/>
      <w:szCs w:val="16"/>
    </w:rPr>
  </w:style>
  <w:style w:type="character" w:customStyle="1" w:styleId="HTMLChar">
    <w:name w:val="HTML 预设格式 Char"/>
    <w:qFormat/>
    <w:rPr>
      <w:rFonts w:ascii="黑体" w:eastAsia="黑体" w:hAnsi="Courier New" w:cs="Courier New"/>
    </w:rPr>
  </w:style>
  <w:style w:type="character" w:customStyle="1" w:styleId="5Char">
    <w:name w:val="标题 5 Char"/>
    <w:qFormat/>
    <w:rPr>
      <w:b/>
      <w:kern w:val="2"/>
      <w:sz w:val="28"/>
      <w:szCs w:val="24"/>
    </w:rPr>
  </w:style>
  <w:style w:type="character" w:customStyle="1" w:styleId="4Char">
    <w:name w:val="标题 4 Char"/>
    <w:qFormat/>
    <w:rPr>
      <w:rFonts w:ascii="Arial" w:eastAsia="黑体" w:hAnsi="Arial"/>
      <w:sz w:val="28"/>
    </w:rPr>
  </w:style>
  <w:style w:type="character" w:customStyle="1" w:styleId="Charb">
    <w:name w:val="批注框文本 Char"/>
    <w:qFormat/>
    <w:rPr>
      <w:kern w:val="2"/>
      <w:sz w:val="18"/>
      <w:szCs w:val="18"/>
    </w:rPr>
  </w:style>
  <w:style w:type="character" w:customStyle="1" w:styleId="Charc">
    <w:name w:val="文档结构图 Char"/>
    <w:qFormat/>
    <w:rPr>
      <w:sz w:val="21"/>
      <w:shd w:val="clear" w:color="auto" w:fill="000080"/>
    </w:rPr>
  </w:style>
  <w:style w:type="character" w:customStyle="1" w:styleId="2Char1">
    <w:name w:val="正文首行缩进 2 Char"/>
    <w:qFormat/>
    <w:rPr>
      <w:kern w:val="2"/>
      <w:sz w:val="21"/>
      <w:szCs w:val="24"/>
    </w:rPr>
  </w:style>
  <w:style w:type="character" w:customStyle="1" w:styleId="2Char2">
    <w:name w:val="正文文本缩进 2 Char"/>
    <w:qFormat/>
    <w:rPr>
      <w:kern w:val="2"/>
      <w:sz w:val="32"/>
    </w:rPr>
  </w:style>
  <w:style w:type="character" w:customStyle="1" w:styleId="Chard">
    <w:name w:val="批注文字 Char"/>
    <w:qFormat/>
    <w:rPr>
      <w:kern w:val="2"/>
      <w:sz w:val="21"/>
      <w:szCs w:val="24"/>
    </w:rPr>
  </w:style>
  <w:style w:type="character" w:customStyle="1" w:styleId="Chare">
    <w:name w:val="纯文本 Char"/>
    <w:qFormat/>
    <w:rPr>
      <w:rFonts w:ascii="宋体" w:eastAsia="宋体" w:hAnsi="Courier New" w:cs="Courier New"/>
      <w:kern w:val="2"/>
      <w:sz w:val="21"/>
      <w:szCs w:val="21"/>
      <w:lang w:val="en-US" w:eastAsia="zh-CN" w:bidi="ar-SA"/>
    </w:rPr>
  </w:style>
  <w:style w:type="character" w:customStyle="1" w:styleId="z-Char">
    <w:name w:val="z-窗体顶端 Char"/>
    <w:qFormat/>
    <w:rPr>
      <w:rFonts w:ascii="Arial"/>
      <w:vanish/>
      <w:kern w:val="2"/>
      <w:sz w:val="16"/>
      <w:szCs w:val="24"/>
    </w:rPr>
  </w:style>
  <w:style w:type="character" w:customStyle="1" w:styleId="Charf">
    <w:name w:val="正文文本 Char"/>
    <w:qFormat/>
    <w:rPr>
      <w:kern w:val="2"/>
      <w:sz w:val="24"/>
      <w:szCs w:val="24"/>
    </w:rPr>
  </w:style>
  <w:style w:type="character" w:customStyle="1" w:styleId="Charf0">
    <w:name w:val="正文首行缩进 Char"/>
    <w:qFormat/>
    <w:rPr>
      <w:kern w:val="2"/>
      <w:sz w:val="21"/>
      <w:szCs w:val="24"/>
    </w:rPr>
  </w:style>
  <w:style w:type="paragraph" w:customStyle="1" w:styleId="CharCharCharChar2">
    <w:name w:val="Char Char Char Char2"/>
    <w:basedOn w:val="a"/>
    <w:qFormat/>
    <w:pPr>
      <w:widowControl/>
      <w:spacing w:line="240" w:lineRule="exact"/>
      <w:jc w:val="left"/>
    </w:pPr>
    <w:rPr>
      <w:rFonts w:ascii="Verdana" w:eastAsia="仿宋_GB2312" w:hAnsi="Verdana"/>
      <w:kern w:val="0"/>
      <w:sz w:val="24"/>
      <w:szCs w:val="20"/>
      <w:lang w:eastAsia="en-US"/>
    </w:rPr>
  </w:style>
  <w:style w:type="paragraph" w:customStyle="1" w:styleId="CharCharCharCharCharCharChar2">
    <w:name w:val="Char Char Char Char Char Char Char2"/>
    <w:basedOn w:val="a"/>
    <w:qFormat/>
  </w:style>
  <w:style w:type="paragraph" w:customStyle="1" w:styleId="Char50">
    <w:name w:val="Char5"/>
    <w:basedOn w:val="a"/>
    <w:qFormat/>
    <w:pPr>
      <w:tabs>
        <w:tab w:val="left" w:pos="360"/>
      </w:tabs>
      <w:ind w:left="252" w:hangingChars="140" w:hanging="252"/>
    </w:pPr>
    <w:rPr>
      <w:rFonts w:ascii="宋体"/>
      <w:sz w:val="18"/>
      <w:szCs w:val="18"/>
    </w:rPr>
  </w:style>
  <w:style w:type="paragraph" w:customStyle="1" w:styleId="CharCharChar3">
    <w:name w:val="Char Char Char3"/>
    <w:basedOn w:val="a6"/>
    <w:qFormat/>
    <w:pPr>
      <w:adjustRightInd/>
      <w:spacing w:line="240" w:lineRule="auto"/>
      <w:textAlignment w:val="auto"/>
    </w:pPr>
    <w:rPr>
      <w:rFonts w:ascii="Tahoma" w:hAnsi="Tahoma"/>
      <w:kern w:val="2"/>
      <w:sz w:val="24"/>
      <w:szCs w:val="24"/>
    </w:rPr>
  </w:style>
  <w:style w:type="paragraph" w:customStyle="1" w:styleId="CharCharCharCharCharCharCharCharCharCharCharCharCharCharCharChar2">
    <w:name w:val="Char Char Char Char Char Char Char Char Char Char Char Char Char Char Char Char2"/>
    <w:basedOn w:val="a"/>
    <w:qFormat/>
    <w:pPr>
      <w:tabs>
        <w:tab w:val="left" w:pos="360"/>
      </w:tabs>
      <w:spacing w:line="360" w:lineRule="auto"/>
      <w:ind w:left="482" w:firstLineChars="200" w:firstLine="200"/>
    </w:pPr>
    <w:rPr>
      <w:rFonts w:ascii="宋体"/>
      <w:sz w:val="24"/>
    </w:rPr>
  </w:style>
  <w:style w:type="paragraph" w:customStyle="1" w:styleId="CharCharCharCharCharCharCharCharCharCharCharCharChar2">
    <w:name w:val="Char Char Char Char Char Char Char Char Char Char Char Char Char2"/>
    <w:basedOn w:val="a6"/>
    <w:qFormat/>
    <w:pPr>
      <w:adjustRightInd/>
      <w:spacing w:line="240" w:lineRule="auto"/>
      <w:textAlignment w:val="auto"/>
    </w:pPr>
    <w:rPr>
      <w:rFonts w:ascii="Tahoma" w:hAnsi="Tahoma"/>
      <w:kern w:val="2"/>
      <w:sz w:val="24"/>
      <w:szCs w:val="24"/>
    </w:rPr>
  </w:style>
  <w:style w:type="paragraph" w:customStyle="1" w:styleId="CharCharCharCharCharChar1Char2">
    <w:name w:val="Char Char Char Char Char Char1 Char2"/>
    <w:basedOn w:val="a"/>
    <w:qFormat/>
    <w:pPr>
      <w:widowControl/>
      <w:spacing w:line="240" w:lineRule="exact"/>
      <w:jc w:val="left"/>
    </w:pPr>
    <w:rPr>
      <w:rFonts w:ascii="Arial" w:eastAsia="Times New Roman" w:hAnsi="Arial" w:cs="Verdana"/>
      <w:b/>
      <w:kern w:val="0"/>
      <w:sz w:val="24"/>
      <w:szCs w:val="20"/>
      <w:lang w:eastAsia="en-US"/>
    </w:rPr>
  </w:style>
  <w:style w:type="paragraph" w:customStyle="1" w:styleId="Char22">
    <w:name w:val="Char22"/>
    <w:basedOn w:val="a"/>
    <w:qFormat/>
    <w:pPr>
      <w:widowControl/>
      <w:spacing w:line="240" w:lineRule="exact"/>
      <w:jc w:val="left"/>
    </w:pPr>
    <w:rPr>
      <w:rFonts w:ascii="Verdana" w:hAnsi="Verdana"/>
      <w:kern w:val="0"/>
      <w:szCs w:val="20"/>
      <w:lang w:eastAsia="en-US"/>
    </w:rPr>
  </w:style>
  <w:style w:type="paragraph" w:customStyle="1" w:styleId="afff0">
    <w:name w:val="段"/>
    <w:next w:val="a"/>
    <w:qFormat/>
    <w:pPr>
      <w:autoSpaceDE w:val="0"/>
      <w:autoSpaceDN w:val="0"/>
      <w:spacing w:after="160" w:line="278" w:lineRule="auto"/>
      <w:ind w:firstLineChars="200" w:firstLine="200"/>
      <w:jc w:val="both"/>
    </w:pPr>
    <w:rPr>
      <w:rFonts w:ascii="宋体"/>
      <w:sz w:val="21"/>
    </w:rPr>
  </w:style>
  <w:style w:type="character" w:customStyle="1" w:styleId="Char11">
    <w:name w:val="正文文本 Char1"/>
    <w:qFormat/>
    <w:rPr>
      <w:rFonts w:ascii="Times New Roman" w:eastAsia="宋体" w:hAnsi="Times New Roman" w:cs="Times New Roman"/>
      <w:kern w:val="2"/>
      <w:sz w:val="24"/>
      <w:szCs w:val="24"/>
    </w:rPr>
  </w:style>
  <w:style w:type="character" w:customStyle="1" w:styleId="Char23">
    <w:name w:val="纯文本 Char2"/>
    <w:qFormat/>
    <w:rPr>
      <w:rFonts w:ascii="宋体" w:eastAsia="宋体" w:hAnsi="Courier New" w:cs="Courier New"/>
      <w:kern w:val="2"/>
      <w:sz w:val="21"/>
      <w:szCs w:val="21"/>
      <w:lang w:val="en-US" w:eastAsia="zh-CN" w:bidi="ar-SA"/>
    </w:rPr>
  </w:style>
  <w:style w:type="character" w:customStyle="1" w:styleId="NormalCharacter">
    <w:name w:val="NormalCharacter"/>
    <w:qFormat/>
    <w:rPr>
      <w:rFonts w:ascii="Times New Roman" w:eastAsia="宋体" w:hAnsi="Times New Roman" w:cs="Times New Roman"/>
    </w:rPr>
  </w:style>
  <w:style w:type="character" w:customStyle="1" w:styleId="pwdtipserror">
    <w:name w:val="pwdtips_error"/>
    <w:qFormat/>
    <w:rPr>
      <w:rFonts w:ascii="Times New Roman" w:eastAsia="宋体" w:hAnsi="Times New Roman" w:cs="Times New Roman"/>
      <w:bdr w:val="single" w:sz="6" w:space="0" w:color="FF2525"/>
      <w:shd w:val="clear" w:color="auto" w:fill="FFA6A6"/>
    </w:rPr>
  </w:style>
  <w:style w:type="character" w:customStyle="1" w:styleId="l-btn-left">
    <w:name w:val="l-btn-left"/>
    <w:qFormat/>
    <w:rPr>
      <w:rFonts w:ascii="Times New Roman" w:eastAsia="宋体" w:hAnsi="Times New Roman" w:cs="Times New Roman"/>
    </w:rPr>
  </w:style>
  <w:style w:type="character" w:customStyle="1" w:styleId="topic">
    <w:name w:val="topic"/>
    <w:qFormat/>
    <w:rPr>
      <w:rFonts w:ascii="Times New Roman" w:eastAsia="宋体" w:hAnsi="Times New Roman" w:cs="Times New Roman"/>
      <w:color w:val="FF0000"/>
    </w:rPr>
  </w:style>
  <w:style w:type="character" w:customStyle="1" w:styleId="redfilenumber">
    <w:name w:val="redfilenumber"/>
    <w:qFormat/>
    <w:rPr>
      <w:rFonts w:ascii="Times New Roman" w:eastAsia="宋体" w:hAnsi="Times New Roman" w:cs="Times New Roman"/>
      <w:color w:val="BA2636"/>
      <w:sz w:val="18"/>
      <w:szCs w:val="18"/>
    </w:rPr>
  </w:style>
  <w:style w:type="character" w:customStyle="1" w:styleId="l-btn-left1">
    <w:name w:val="l-btn-left1"/>
    <w:qFormat/>
    <w:rPr>
      <w:rFonts w:ascii="Times New Roman" w:eastAsia="宋体" w:hAnsi="Times New Roman" w:cs="Times New Roman"/>
    </w:rPr>
  </w:style>
  <w:style w:type="character" w:customStyle="1" w:styleId="displayarti">
    <w:name w:val="displayarti"/>
    <w:qFormat/>
    <w:rPr>
      <w:rFonts w:ascii="Times New Roman" w:eastAsia="宋体" w:hAnsi="Times New Roman" w:cs="Times New Roman"/>
      <w:color w:val="FFFFFF"/>
      <w:shd w:val="clear" w:color="auto" w:fill="A00000"/>
    </w:rPr>
  </w:style>
  <w:style w:type="character" w:customStyle="1" w:styleId="qxdate">
    <w:name w:val="qxdate"/>
    <w:qFormat/>
    <w:rPr>
      <w:rFonts w:ascii="Times New Roman" w:eastAsia="宋体" w:hAnsi="Times New Roman" w:cs="Times New Roman"/>
      <w:color w:val="333333"/>
      <w:sz w:val="18"/>
      <w:szCs w:val="18"/>
    </w:rPr>
  </w:style>
  <w:style w:type="character" w:customStyle="1" w:styleId="l-btn-left2">
    <w:name w:val="l-btn-left2"/>
    <w:qFormat/>
    <w:rPr>
      <w:rFonts w:ascii="Times New Roman" w:eastAsia="宋体" w:hAnsi="Times New Roman" w:cs="Times New Roman"/>
    </w:rPr>
  </w:style>
  <w:style w:type="character" w:customStyle="1" w:styleId="l-btn-text">
    <w:name w:val="l-btn-text"/>
    <w:qFormat/>
    <w:rPr>
      <w:rFonts w:ascii="Times New Roman" w:eastAsia="宋体" w:hAnsi="Times New Roman" w:cs="Times New Roman"/>
    </w:rPr>
  </w:style>
  <w:style w:type="character" w:customStyle="1" w:styleId="combo2">
    <w:name w:val="combo2"/>
    <w:qFormat/>
    <w:rPr>
      <w:rFonts w:ascii="Times New Roman" w:eastAsia="宋体" w:hAnsi="Times New Roman" w:cs="Times New Roman"/>
    </w:rPr>
  </w:style>
  <w:style w:type="character" w:customStyle="1" w:styleId="redfilefwwh">
    <w:name w:val="redfilefwwh"/>
    <w:qFormat/>
    <w:rPr>
      <w:rFonts w:ascii="Times New Roman" w:eastAsia="宋体" w:hAnsi="Times New Roman" w:cs="Times New Roman"/>
      <w:color w:val="BA2636"/>
      <w:sz w:val="18"/>
      <w:szCs w:val="18"/>
    </w:rPr>
  </w:style>
  <w:style w:type="character" w:customStyle="1" w:styleId="pwdtipsok">
    <w:name w:val="pwdtips_ok"/>
    <w:qFormat/>
    <w:rPr>
      <w:rFonts w:ascii="Times New Roman" w:eastAsia="宋体" w:hAnsi="Times New Roman" w:cs="Times New Roman"/>
      <w:bdr w:val="single" w:sz="6" w:space="0" w:color="8EFF25"/>
      <w:shd w:val="clear" w:color="auto" w:fill="B4FFA6"/>
    </w:rPr>
  </w:style>
  <w:style w:type="character" w:customStyle="1" w:styleId="green">
    <w:name w:val="green"/>
    <w:qFormat/>
    <w:rPr>
      <w:rFonts w:ascii="Times New Roman" w:eastAsia="宋体" w:hAnsi="Times New Roman" w:cs="Times New Roman"/>
      <w:color w:val="00A521"/>
    </w:rPr>
  </w:style>
  <w:style w:type="character" w:customStyle="1" w:styleId="pwdtipsalert">
    <w:name w:val="pwdtips_alert"/>
    <w:qFormat/>
    <w:rPr>
      <w:rFonts w:ascii="Times New Roman" w:eastAsia="宋体" w:hAnsi="Times New Roman" w:cs="Times New Roman"/>
      <w:bdr w:val="single" w:sz="6" w:space="0" w:color="FFCB25"/>
      <w:shd w:val="clear" w:color="auto" w:fill="FFEAA6"/>
    </w:rPr>
  </w:style>
  <w:style w:type="character" w:customStyle="1" w:styleId="cfdate">
    <w:name w:val="cfdate"/>
    <w:qFormat/>
    <w:rPr>
      <w:rFonts w:ascii="Times New Roman" w:eastAsia="宋体" w:hAnsi="Times New Roman" w:cs="Times New Roman"/>
      <w:color w:val="333333"/>
      <w:sz w:val="18"/>
      <w:szCs w:val="18"/>
    </w:rPr>
  </w:style>
  <w:style w:type="character" w:customStyle="1" w:styleId="valueinfo">
    <w:name w:val="valueinfo"/>
    <w:qFormat/>
    <w:rPr>
      <w:rFonts w:ascii="Times New Roman" w:eastAsia="宋体" w:hAnsi="Times New Roman" w:cs="Times New Roman"/>
      <w:color w:val="666666"/>
    </w:rPr>
  </w:style>
  <w:style w:type="character" w:customStyle="1" w:styleId="red">
    <w:name w:val="red"/>
    <w:qFormat/>
    <w:rPr>
      <w:rFonts w:ascii="Times New Roman" w:eastAsia="宋体" w:hAnsi="Times New Roman" w:cs="Times New Roman"/>
      <w:color w:val="FF0000"/>
    </w:rPr>
  </w:style>
  <w:style w:type="character" w:customStyle="1" w:styleId="l-btn-empty">
    <w:name w:val="l-btn-empty"/>
    <w:qFormat/>
    <w:rPr>
      <w:rFonts w:ascii="Times New Roman" w:eastAsia="宋体" w:hAnsi="Times New Roman" w:cs="Times New Roman"/>
    </w:rPr>
  </w:style>
  <w:style w:type="character" w:customStyle="1" w:styleId="gjfg">
    <w:name w:val="gjfg"/>
    <w:qFormat/>
    <w:rPr>
      <w:rFonts w:ascii="Times New Roman" w:eastAsia="宋体" w:hAnsi="Times New Roman" w:cs="Times New Roman"/>
    </w:rPr>
  </w:style>
  <w:style w:type="character" w:customStyle="1" w:styleId="vainfo2">
    <w:name w:val="vainfo2"/>
    <w:qFormat/>
    <w:rPr>
      <w:rFonts w:ascii="Times New Roman" w:eastAsia="宋体" w:hAnsi="Times New Roman" w:cs="Times New Roman"/>
      <w:color w:val="FF0000"/>
      <w:bdr w:val="single" w:sz="6" w:space="0" w:color="FCBCBC"/>
      <w:shd w:val="clear" w:color="auto" w:fill="FFFFEE"/>
    </w:rPr>
  </w:style>
  <w:style w:type="paragraph" w:customStyle="1" w:styleId="Other1">
    <w:name w:val="Other|1"/>
    <w:basedOn w:val="a"/>
    <w:qFormat/>
    <w:pPr>
      <w:spacing w:line="480" w:lineRule="auto"/>
      <w:ind w:firstLine="400"/>
    </w:pPr>
    <w:rPr>
      <w:rFonts w:ascii="宋体" w:hAnsi="宋体" w:cs="宋体"/>
      <w:sz w:val="22"/>
      <w:szCs w:val="22"/>
      <w:lang w:val="zh-TW" w:eastAsia="zh-TW" w:bidi="zh-TW"/>
    </w:rPr>
  </w:style>
  <w:style w:type="paragraph" w:customStyle="1" w:styleId="Bodytext1">
    <w:name w:val="Body text|1"/>
    <w:basedOn w:val="a"/>
    <w:qFormat/>
    <w:pPr>
      <w:spacing w:line="480" w:lineRule="auto"/>
      <w:ind w:firstLine="400"/>
    </w:pPr>
    <w:rPr>
      <w:rFonts w:ascii="宋体" w:hAnsi="宋体" w:cs="宋体"/>
      <w:sz w:val="22"/>
      <w:szCs w:val="22"/>
      <w:lang w:val="zh-TW" w:eastAsia="zh-TW" w:bidi="zh-TW"/>
    </w:rPr>
  </w:style>
  <w:style w:type="paragraph" w:customStyle="1" w:styleId="Char60">
    <w:name w:val="Char6"/>
    <w:basedOn w:val="a"/>
    <w:qFormat/>
    <w:pPr>
      <w:tabs>
        <w:tab w:val="left" w:pos="360"/>
      </w:tabs>
      <w:ind w:left="252" w:hangingChars="140" w:hanging="252"/>
    </w:pPr>
    <w:rPr>
      <w:rFonts w:ascii="宋体"/>
      <w:sz w:val="18"/>
      <w:szCs w:val="18"/>
    </w:rPr>
  </w:style>
  <w:style w:type="paragraph" w:customStyle="1" w:styleId="Char230">
    <w:name w:val="Char23"/>
    <w:basedOn w:val="a"/>
    <w:qFormat/>
    <w:pPr>
      <w:widowControl/>
      <w:spacing w:line="240" w:lineRule="exact"/>
      <w:jc w:val="left"/>
    </w:pPr>
    <w:rPr>
      <w:rFonts w:ascii="Verdana" w:hAnsi="Verdana"/>
      <w:kern w:val="0"/>
      <w:szCs w:val="20"/>
      <w:lang w:eastAsia="en-US"/>
    </w:rPr>
  </w:style>
  <w:style w:type="paragraph" w:customStyle="1" w:styleId="CharCharCharChar3">
    <w:name w:val="Char Char Char Char3"/>
    <w:basedOn w:val="a"/>
    <w:qFormat/>
    <w:pPr>
      <w:widowControl/>
      <w:spacing w:line="240" w:lineRule="exact"/>
      <w:jc w:val="left"/>
    </w:pPr>
    <w:rPr>
      <w:rFonts w:ascii="Verdana" w:eastAsia="仿宋_GB2312" w:hAnsi="Verdana"/>
      <w:kern w:val="0"/>
      <w:sz w:val="24"/>
      <w:szCs w:val="20"/>
      <w:lang w:eastAsia="en-US"/>
    </w:rPr>
  </w:style>
  <w:style w:type="paragraph" w:customStyle="1" w:styleId="Bodytext2">
    <w:name w:val="Body text|2"/>
    <w:basedOn w:val="a"/>
    <w:qFormat/>
    <w:pPr>
      <w:spacing w:after="260"/>
      <w:ind w:firstLine="360"/>
    </w:pPr>
    <w:rPr>
      <w:rFonts w:ascii="宋体" w:hAnsi="宋体" w:cs="宋体"/>
      <w:sz w:val="30"/>
      <w:szCs w:val="30"/>
      <w:lang w:val="zh-TW" w:eastAsia="zh-TW" w:bidi="zh-TW"/>
    </w:rPr>
  </w:style>
  <w:style w:type="paragraph" w:customStyle="1" w:styleId="Heading11">
    <w:name w:val="Heading #1|1"/>
    <w:basedOn w:val="a"/>
    <w:qFormat/>
    <w:pPr>
      <w:spacing w:after="1180"/>
      <w:jc w:val="center"/>
      <w:outlineLvl w:val="0"/>
    </w:pPr>
    <w:rPr>
      <w:rFonts w:ascii="宋体" w:hAnsi="宋体" w:cs="宋体"/>
      <w:sz w:val="48"/>
      <w:szCs w:val="48"/>
      <w:lang w:val="zh-TW" w:eastAsia="zh-TW" w:bidi="zh-TW"/>
    </w:rPr>
  </w:style>
  <w:style w:type="paragraph" w:customStyle="1" w:styleId="CharChar10CharCharCharChar">
    <w:name w:val="Char Char10 Char Char Char Char"/>
    <w:basedOn w:val="a"/>
    <w:next w:val="xl87"/>
    <w:qFormat/>
    <w:rPr>
      <w:rFonts w:ascii="Calibri" w:hAnsi="Calibri"/>
      <w:kern w:val="0"/>
    </w:rPr>
  </w:style>
  <w:style w:type="paragraph" w:customStyle="1" w:styleId="xl87">
    <w:name w:val="xl87"/>
    <w:basedOn w:val="a"/>
    <w:next w:val="xl7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72">
    <w:name w:val="xl72"/>
    <w:basedOn w:val="a"/>
    <w:next w:val="af1"/>
    <w:qFormat/>
    <w:pPr>
      <w:widowControl/>
      <w:spacing w:before="100" w:beforeAutospacing="1" w:after="100" w:afterAutospacing="1"/>
      <w:jc w:val="left"/>
    </w:pPr>
    <w:rPr>
      <w:rFonts w:ascii="宋体" w:hAnsi="宋体" w:cs="宋体"/>
      <w:kern w:val="0"/>
      <w:sz w:val="20"/>
      <w:szCs w:val="20"/>
    </w:rPr>
  </w:style>
  <w:style w:type="paragraph" w:customStyle="1" w:styleId="Heading21">
    <w:name w:val="Heading #2|1"/>
    <w:basedOn w:val="a"/>
    <w:qFormat/>
    <w:pPr>
      <w:spacing w:after="700"/>
      <w:jc w:val="center"/>
      <w:outlineLvl w:val="1"/>
    </w:pPr>
    <w:rPr>
      <w:rFonts w:ascii="宋体" w:hAnsi="宋体" w:cs="宋体"/>
      <w:sz w:val="32"/>
      <w:szCs w:val="32"/>
      <w:lang w:val="zh-TW" w:eastAsia="zh-TW" w:bidi="zh-TW"/>
    </w:rPr>
  </w:style>
  <w:style w:type="paragraph" w:customStyle="1" w:styleId="CharCharCharCharCharCharCharCharCharCharCharCharChar3">
    <w:name w:val="Char Char Char Char Char Char Char Char Char Char Char Char Char3"/>
    <w:basedOn w:val="a6"/>
    <w:qFormat/>
    <w:pPr>
      <w:adjustRightInd/>
      <w:spacing w:line="240" w:lineRule="auto"/>
      <w:textAlignment w:val="auto"/>
    </w:pPr>
    <w:rPr>
      <w:rFonts w:ascii="Tahoma" w:hAnsi="Tahoma"/>
      <w:kern w:val="2"/>
      <w:sz w:val="24"/>
      <w:szCs w:val="24"/>
    </w:rPr>
  </w:style>
  <w:style w:type="paragraph" w:customStyle="1" w:styleId="CharCharCharCharCharCharCharCharCharCharCharCharCharCharCharChar3">
    <w:name w:val="Char Char Char Char Char Char Char Char Char Char Char Char Char Char Char Char3"/>
    <w:basedOn w:val="a"/>
    <w:qFormat/>
    <w:pPr>
      <w:tabs>
        <w:tab w:val="left" w:pos="360"/>
      </w:tabs>
      <w:spacing w:line="360" w:lineRule="auto"/>
      <w:ind w:left="482" w:firstLineChars="200" w:firstLine="200"/>
    </w:pPr>
    <w:rPr>
      <w:rFonts w:ascii="宋体"/>
      <w:sz w:val="24"/>
    </w:rPr>
  </w:style>
  <w:style w:type="paragraph" w:customStyle="1" w:styleId="Null">
    <w:name w:val="Null"/>
    <w:qFormat/>
    <w:pPr>
      <w:spacing w:after="160" w:line="278" w:lineRule="auto"/>
      <w:jc w:val="both"/>
      <w:textAlignment w:val="baseline"/>
    </w:pPr>
    <w:rPr>
      <w:rFonts w:ascii="等线" w:eastAsia="等线" w:hAnsi="等线"/>
      <w:kern w:val="2"/>
      <w:sz w:val="21"/>
      <w:szCs w:val="22"/>
    </w:rPr>
  </w:style>
  <w:style w:type="paragraph" w:customStyle="1" w:styleId="CharCharCharCharCharChar1Char3">
    <w:name w:val="Char Char Char Char Char Char1 Char3"/>
    <w:basedOn w:val="a"/>
    <w:qFormat/>
    <w:pPr>
      <w:widowControl/>
      <w:spacing w:line="240" w:lineRule="exact"/>
      <w:jc w:val="left"/>
    </w:pPr>
    <w:rPr>
      <w:rFonts w:ascii="Arial" w:eastAsia="Times New Roman" w:hAnsi="Arial" w:cs="Verdana"/>
      <w:b/>
      <w:kern w:val="0"/>
      <w:sz w:val="24"/>
      <w:szCs w:val="20"/>
      <w:lang w:eastAsia="en-US"/>
    </w:rPr>
  </w:style>
  <w:style w:type="paragraph" w:customStyle="1" w:styleId="Heading31">
    <w:name w:val="Heading #3|1"/>
    <w:basedOn w:val="a"/>
    <w:qFormat/>
    <w:pPr>
      <w:spacing w:line="566" w:lineRule="exact"/>
      <w:ind w:firstLine="420"/>
      <w:outlineLvl w:val="2"/>
    </w:pPr>
    <w:rPr>
      <w:rFonts w:ascii="宋体" w:hAnsi="宋体" w:cs="宋体"/>
      <w:b/>
      <w:bCs/>
      <w:sz w:val="22"/>
      <w:szCs w:val="22"/>
      <w:lang w:val="zh-TW" w:eastAsia="zh-TW" w:bidi="zh-TW"/>
    </w:rPr>
  </w:style>
  <w:style w:type="paragraph" w:customStyle="1" w:styleId="Tablecaption1">
    <w:name w:val="Table caption|1"/>
    <w:basedOn w:val="a"/>
    <w:qFormat/>
    <w:pPr>
      <w:spacing w:line="394" w:lineRule="auto"/>
      <w:ind w:firstLine="180"/>
    </w:pPr>
    <w:rPr>
      <w:rFonts w:ascii="宋体" w:hAnsi="宋体" w:cs="宋体"/>
      <w:lang w:val="zh-TW" w:eastAsia="zh-TW" w:bidi="zh-TW"/>
    </w:rPr>
  </w:style>
  <w:style w:type="paragraph" w:customStyle="1" w:styleId="CharCharCharCharCharCharChar3">
    <w:name w:val="Char Char Char Char Char Char Char3"/>
    <w:basedOn w:val="a"/>
    <w:qFormat/>
  </w:style>
  <w:style w:type="paragraph" w:customStyle="1" w:styleId="CharCharChar4">
    <w:name w:val="Char Char Char4"/>
    <w:basedOn w:val="a6"/>
    <w:qFormat/>
    <w:pPr>
      <w:adjustRightInd/>
      <w:spacing w:line="240" w:lineRule="auto"/>
      <w:textAlignment w:val="auto"/>
    </w:pPr>
    <w:rPr>
      <w:rFonts w:ascii="Tahoma" w:hAnsi="Tahoma"/>
      <w:kern w:val="2"/>
      <w:sz w:val="24"/>
      <w:szCs w:val="24"/>
    </w:rPr>
  </w:style>
  <w:style w:type="character" w:customStyle="1" w:styleId="textstyle1">
    <w:name w:val="textstyle1"/>
    <w:qFormat/>
    <w:rPr>
      <w:rFonts w:ascii="宋体" w:eastAsia="宋体" w:hAnsi="宋体" w:hint="eastAsia"/>
      <w:sz w:val="18"/>
      <w:szCs w:val="18"/>
    </w:rPr>
  </w:style>
  <w:style w:type="character" w:customStyle="1" w:styleId="2c">
    <w:name w:val="未处理的提及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33719;&#21462;&#65288;&#19979;&#36733;&#65289;&#37319;&#36141;&#25991;&#20214;&#65292;&#24182;&#20110;2024&#24180;" TargetMode="External"/><Relationship Id="rId18" Type="http://schemas.openxmlformats.org/officeDocument/2006/relationships/header" Target="head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hyperlink" Target="http://www.isccc.gov.cn/zxyw/cprz/gjxxaqcprz/rzfw/11/341642.shtml"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yperlink" Target="http://www.isccc.gov.cn/zxyw/cprz/gjxxaqcprz/rzfw/11/341644.shtml" TargetMode="Externa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C65A9-EFB1-4FA9-8309-73950FC236F6}">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75</Pages>
  <Words>6659</Words>
  <Characters>37959</Characters>
  <Application>Microsoft Office Word</Application>
  <DocSecurity>0</DocSecurity>
  <Lines>316</Lines>
  <Paragraphs>89</Paragraphs>
  <ScaleCrop>false</ScaleCrop>
  <Company>Microsoft</Company>
  <LinksUpToDate>false</LinksUpToDate>
  <CharactersWithSpaces>44529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桂财采〔2009〕 号</dc:title>
  <dc:creator>微软用户</dc:creator>
  <cp:lastModifiedBy>招标代理</cp:lastModifiedBy>
  <cp:revision>54</cp:revision>
  <cp:lastPrinted>2024-04-26T17:52:00Z</cp:lastPrinted>
  <dcterms:created xsi:type="dcterms:W3CDTF">2025-04-16T00:02:00Z</dcterms:created>
  <dcterms:modified xsi:type="dcterms:W3CDTF">2025-06-23T09:08:00Z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Subject">
    <vt:lpwstr/>
  </property>
  <property fmtid="{D5CDD505-2E9C-101B-9397-08002B2CF9AE}" pid="4" name="Keywords">
    <vt:lpwstr/>
  </property>
  <property fmtid="{D5CDD505-2E9C-101B-9397-08002B2CF9AE}" pid="5" name="_Author">
    <vt:lpwstr>΢û</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KSOTemplateDocerSaveRecord">
    <vt:lpwstr>eyJoZGlkIjoiM2Q0ZTNhMGQ5ODQ1OWVmYmViNmQ3YjkyYzZiM2EyYWYiLCJ1c2VySWQiOiIxMTcxNTgzNzAzIn0=</vt:lpwstr>
  </property>
  <property fmtid="{D5CDD505-2E9C-101B-9397-08002B2CF9AE}" pid="14" name="ICV">
    <vt:lpwstr>351ABA0B3C6C43AB80EB8E0613068413_12</vt:lpwstr>
  </property>
</Properties>
</file>