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86EF4">
      <w:pPr>
        <w:spacing w:before="240" w:beforeLines="100" w:after="120" w:afterLines="50" w:line="600" w:lineRule="exact"/>
        <w:jc w:val="center"/>
        <w:rPr>
          <w:rFonts w:ascii="Arial Unicode MS" w:hAnsi="宋体" w:eastAsia="Arial Unicode MS"/>
          <w:color w:val="auto"/>
          <w:sz w:val="52"/>
          <w:szCs w:val="52"/>
          <w:highlight w:val="none"/>
        </w:rPr>
      </w:pPr>
    </w:p>
    <w:p w14:paraId="5F96903C">
      <w:pPr>
        <w:spacing w:line="360" w:lineRule="auto"/>
        <w:jc w:val="center"/>
        <w:rPr>
          <w:rFonts w:ascii="Arial Unicode MS" w:hAnsi="Arial Unicode MS" w:eastAsia="Arial Unicode MS" w:cs="Arial Unicode MS"/>
          <w:color w:val="auto"/>
          <w:sz w:val="52"/>
          <w:szCs w:val="52"/>
          <w:highlight w:val="none"/>
        </w:rPr>
      </w:pPr>
      <w:r>
        <w:rPr>
          <w:rFonts w:hint="eastAsia" w:ascii="Arial Unicode MS" w:hAnsi="宋体" w:eastAsia="Arial Unicode MS"/>
          <w:color w:val="auto"/>
          <w:sz w:val="52"/>
          <w:szCs w:val="52"/>
          <w:highlight w:val="none"/>
        </w:rPr>
        <w:t>云之龙咨询集团有限公司</w:t>
      </w:r>
    </w:p>
    <w:p w14:paraId="14D15EF1">
      <w:pPr>
        <w:spacing w:line="360" w:lineRule="auto"/>
        <w:jc w:val="center"/>
        <w:rPr>
          <w:rFonts w:ascii="Arial Unicode MS" w:hAnsi="Arial Unicode MS" w:eastAsia="Arial Unicode MS" w:cs="Arial Unicode MS"/>
          <w:b/>
          <w:color w:val="auto"/>
          <w:sz w:val="44"/>
          <w:szCs w:val="44"/>
          <w:highlight w:val="none"/>
        </w:rPr>
      </w:pPr>
    </w:p>
    <w:p w14:paraId="793CA387">
      <w:pPr>
        <w:snapToGrid w:val="0"/>
        <w:spacing w:before="120" w:beforeLines="50" w:line="360" w:lineRule="auto"/>
        <w:jc w:val="center"/>
        <w:rPr>
          <w:rFonts w:ascii="华文新魏" w:hAnsi="宋体" w:eastAsia="华文新魏"/>
          <w:color w:val="auto"/>
          <w:sz w:val="72"/>
          <w:szCs w:val="72"/>
          <w:highlight w:val="none"/>
        </w:rPr>
      </w:pPr>
      <w:r>
        <w:rPr>
          <w:rFonts w:hint="eastAsia" w:ascii="华文新魏" w:hAnsi="宋体" w:eastAsia="华文新魏"/>
          <w:color w:val="auto"/>
          <w:sz w:val="120"/>
          <w:szCs w:val="120"/>
          <w:highlight w:val="none"/>
        </w:rPr>
        <w:t>招 标 文 件</w:t>
      </w:r>
    </w:p>
    <w:p w14:paraId="42BB6E11">
      <w:pPr>
        <w:spacing w:line="360" w:lineRule="auto"/>
        <w:jc w:val="center"/>
        <w:rPr>
          <w:rFonts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w:t>
      </w:r>
      <w:r>
        <w:rPr>
          <w:rFonts w:hint="eastAsia" w:ascii="仿宋_GB2312" w:hAnsi="宋体" w:eastAsia="仿宋_GB2312" w:cs="Times New Roman"/>
          <w:b/>
          <w:color w:val="auto"/>
          <w:sz w:val="48"/>
          <w:szCs w:val="48"/>
          <w:highlight w:val="none"/>
        </w:rPr>
        <w:t>购</w:t>
      </w:r>
      <w:r>
        <w:rPr>
          <w:rFonts w:hint="eastAsia" w:ascii="仿宋_GB2312" w:hAnsi="宋体" w:eastAsia="仿宋_GB2312" w:cs="Times New Roman"/>
          <w:b/>
          <w:color w:val="auto"/>
          <w:sz w:val="48"/>
          <w:szCs w:val="48"/>
          <w:highlight w:val="none"/>
          <w:lang w:eastAsia="zh-CN"/>
        </w:rPr>
        <w:t>-远程异地评标</w:t>
      </w:r>
      <w:r>
        <w:rPr>
          <w:rFonts w:hint="eastAsia" w:ascii="仿宋_GB2312" w:hAnsi="宋体" w:eastAsia="仿宋_GB2312"/>
          <w:b/>
          <w:color w:val="auto"/>
          <w:sz w:val="48"/>
          <w:szCs w:val="48"/>
          <w:highlight w:val="none"/>
        </w:rPr>
        <w:t>）</w:t>
      </w:r>
    </w:p>
    <w:p w14:paraId="374DA393">
      <w:pPr>
        <w:spacing w:line="360" w:lineRule="auto"/>
        <w:jc w:val="center"/>
        <w:rPr>
          <w:rFonts w:ascii="仿宋_GB2312" w:hAnsi="宋体" w:eastAsia="仿宋_GB2312"/>
          <w:b/>
          <w:color w:val="auto"/>
          <w:sz w:val="48"/>
          <w:szCs w:val="48"/>
          <w:highlight w:val="none"/>
        </w:rPr>
      </w:pPr>
    </w:p>
    <w:p w14:paraId="62647A19">
      <w:pPr>
        <w:spacing w:line="360" w:lineRule="auto"/>
        <w:ind w:left="2883" w:leftChars="608" w:hanging="1606" w:hangingChars="500"/>
        <w:rPr>
          <w:rFonts w:hint="eastAsia" w:eastAsia="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项目名称：</w:t>
      </w:r>
      <w:r>
        <w:rPr>
          <w:rFonts w:hint="eastAsia" w:ascii="仿宋_GB2312" w:hAnsi="仿宋_GB2312" w:eastAsia="仿宋_GB2312" w:cs="仿宋_GB2312"/>
          <w:b/>
          <w:bCs/>
          <w:color w:val="auto"/>
          <w:sz w:val="32"/>
          <w:szCs w:val="32"/>
          <w:highlight w:val="none"/>
          <w:lang w:eastAsia="zh-CN"/>
        </w:rPr>
        <w:t>2023年第一批扩大学前教育资源奖补资金项目-藤县第七小学附属幼儿园设施设备、玩教具购置项目（一期）</w:t>
      </w:r>
    </w:p>
    <w:p w14:paraId="489F2426">
      <w:pPr>
        <w:spacing w:line="360" w:lineRule="auto"/>
        <w:ind w:firstLine="1285" w:firstLineChars="400"/>
        <w:rPr>
          <w:rFonts w:hint="eastAsia" w:eastAsia="仿宋"/>
          <w:b/>
          <w:bCs/>
          <w:color w:val="auto"/>
          <w:sz w:val="32"/>
          <w:szCs w:val="32"/>
          <w:highlight w:val="none"/>
          <w:lang w:eastAsia="zh-CN"/>
        </w:rPr>
      </w:pPr>
      <w:r>
        <w:rPr>
          <w:rFonts w:eastAsia="仿宋"/>
          <w:b/>
          <w:bCs/>
          <w:color w:val="auto"/>
          <w:sz w:val="32"/>
          <w:szCs w:val="32"/>
          <w:highlight w:val="none"/>
        </w:rPr>
        <w:t>项目编号：</w:t>
      </w:r>
      <w:r>
        <w:rPr>
          <w:rFonts w:hint="eastAsia" w:eastAsia="仿宋"/>
          <w:b/>
          <w:bCs/>
          <w:color w:val="auto"/>
          <w:sz w:val="32"/>
          <w:szCs w:val="32"/>
          <w:highlight w:val="none"/>
          <w:lang w:eastAsia="zh-CN"/>
        </w:rPr>
        <w:t xml:space="preserve">WZZC2025-G1-220062-YZLZ </w:t>
      </w:r>
    </w:p>
    <w:p w14:paraId="67E7821F">
      <w:pPr>
        <w:spacing w:line="360" w:lineRule="auto"/>
        <w:ind w:firstLine="1285" w:firstLineChars="4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采 购 人：</w:t>
      </w:r>
      <w:r>
        <w:rPr>
          <w:rFonts w:hint="eastAsia" w:ascii="仿宋_GB2312" w:hAnsi="仿宋_GB2312" w:eastAsia="仿宋_GB2312" w:cs="仿宋_GB2312"/>
          <w:b/>
          <w:bCs/>
          <w:color w:val="auto"/>
          <w:sz w:val="32"/>
          <w:szCs w:val="32"/>
          <w:highlight w:val="none"/>
          <w:lang w:eastAsia="zh-CN"/>
        </w:rPr>
        <w:t>藤县第七小学</w:t>
      </w:r>
    </w:p>
    <w:p w14:paraId="70CE4BD3">
      <w:pPr>
        <w:spacing w:line="360" w:lineRule="auto"/>
        <w:ind w:firstLine="1285" w:firstLineChars="4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采购代理机构：云之龙咨询集团有限公司</w:t>
      </w:r>
    </w:p>
    <w:p w14:paraId="09DE020A">
      <w:pPr>
        <w:pStyle w:val="24"/>
        <w:snapToGrid w:val="0"/>
        <w:spacing w:line="360" w:lineRule="auto"/>
        <w:ind w:firstLine="1125" w:firstLineChars="393"/>
        <w:rPr>
          <w:rFonts w:ascii="仿宋_GB2312" w:hAnsi="宋体" w:eastAsia="仿宋_GB2312"/>
          <w:b/>
          <w:bCs/>
          <w:color w:val="auto"/>
          <w:w w:val="95"/>
          <w:sz w:val="30"/>
          <w:szCs w:val="30"/>
          <w:highlight w:val="none"/>
        </w:rPr>
      </w:pPr>
    </w:p>
    <w:p w14:paraId="1708041A">
      <w:pPr>
        <w:pStyle w:val="24"/>
        <w:snapToGrid w:val="0"/>
        <w:spacing w:line="360" w:lineRule="auto"/>
        <w:ind w:firstLine="1125" w:firstLineChars="393"/>
        <w:rPr>
          <w:rFonts w:ascii="仿宋_GB2312" w:hAnsi="宋体" w:eastAsia="仿宋_GB2312"/>
          <w:b/>
          <w:bCs/>
          <w:color w:val="auto"/>
          <w:w w:val="95"/>
          <w:sz w:val="30"/>
          <w:szCs w:val="30"/>
          <w:highlight w:val="none"/>
        </w:rPr>
      </w:pPr>
    </w:p>
    <w:p w14:paraId="02247E7D">
      <w:pPr>
        <w:pStyle w:val="24"/>
        <w:snapToGrid w:val="0"/>
        <w:spacing w:line="360" w:lineRule="auto"/>
        <w:ind w:firstLine="841" w:firstLineChars="294"/>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rPr>
        <w:t xml:space="preserve">               </w:t>
      </w:r>
      <w:r>
        <w:rPr>
          <w:rFonts w:hint="eastAsia" w:hAnsi="宋体" w:cs="宋体"/>
          <w:b/>
          <w:bCs/>
          <w:color w:val="auto"/>
          <w:w w:val="95"/>
          <w:sz w:val="30"/>
          <w:szCs w:val="30"/>
          <w:highlight w:val="none"/>
          <w:lang w:eastAsia="zh-CN"/>
        </w:rPr>
        <w:t>2025年8月</w:t>
      </w:r>
    </w:p>
    <w:p w14:paraId="5B6C9348">
      <w:pPr>
        <w:pStyle w:val="24"/>
        <w:snapToGrid w:val="0"/>
        <w:spacing w:line="360" w:lineRule="auto"/>
        <w:ind w:firstLine="588" w:firstLineChars="294"/>
        <w:rPr>
          <w:rFonts w:hint="eastAsia" w:ascii="仿宋_GB2312" w:eastAsia="仿宋_GB2312"/>
          <w:color w:val="auto"/>
          <w:szCs w:val="20"/>
          <w:highlight w:val="none"/>
        </w:rPr>
      </w:pPr>
    </w:p>
    <w:p w14:paraId="1484F37D">
      <w:pPr>
        <w:pStyle w:val="24"/>
        <w:spacing w:before="120" w:after="120" w:line="360" w:lineRule="auto"/>
        <w:jc w:val="center"/>
        <w:rPr>
          <w:rFonts w:hint="eastAsia" w:ascii="仿宋_GB2312" w:hAnsi="宋体" w:eastAsia="仿宋_GB2312"/>
          <w:color w:val="auto"/>
          <w:highlight w:val="none"/>
        </w:rPr>
      </w:pPr>
      <w:r>
        <w:rPr>
          <w:rFonts w:ascii="Arial" w:hAnsi="Arial" w:eastAsia="黑体"/>
          <w:bCs/>
          <w:color w:val="auto"/>
          <w:sz w:val="32"/>
          <w:szCs w:val="32"/>
          <w:highlight w:val="none"/>
        </w:rPr>
        <w:br w:type="page"/>
      </w:r>
    </w:p>
    <w:p w14:paraId="35063450">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3DBC4F6">
      <w:pPr>
        <w:pStyle w:val="32"/>
        <w:rPr>
          <w:rFonts w:ascii="Calibri" w:hAnsi="Calibri"/>
          <w:b w:val="0"/>
          <w:bCs w:val="0"/>
          <w:caps w:val="0"/>
          <w:color w:val="auto"/>
          <w:sz w:val="21"/>
          <w:szCs w:val="22"/>
          <w:highlight w:val="none"/>
          <w:lang w:val="en-US" w:eastAsia="zh-CN"/>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"_Toc74320800"</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第一章</w:t>
      </w:r>
      <w:r>
        <w:rPr>
          <w:rStyle w:val="54"/>
          <w:color w:val="auto"/>
          <w:highlight w:val="none"/>
        </w:rPr>
        <w:t xml:space="preserve"> </w:t>
      </w:r>
      <w:r>
        <w:rPr>
          <w:rStyle w:val="54"/>
          <w:rFonts w:hint="eastAsia"/>
          <w:color w:val="auto"/>
          <w:highlight w:val="none"/>
          <w:lang w:val="en-US" w:eastAsia="zh-CN"/>
        </w:rPr>
        <w:t xml:space="preserve"> </w:t>
      </w:r>
      <w:r>
        <w:rPr>
          <w:rStyle w:val="54"/>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3</w:t>
      </w:r>
      <w:r>
        <w:rPr>
          <w:color w:val="auto"/>
          <w:highlight w:val="none"/>
        </w:rPr>
        <w:fldChar w:fldCharType="end"/>
      </w:r>
      <w:r>
        <w:rPr>
          <w:rStyle w:val="54"/>
          <w:color w:val="auto"/>
          <w:highlight w:val="none"/>
        </w:rPr>
        <w:fldChar w:fldCharType="end"/>
      </w:r>
    </w:p>
    <w:p w14:paraId="2F34C11C">
      <w:pPr>
        <w:pStyle w:val="32"/>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"_Toc74320801"</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第二章</w:t>
      </w:r>
      <w:r>
        <w:rPr>
          <w:rStyle w:val="54"/>
          <w:color w:val="auto"/>
          <w:highlight w:val="none"/>
        </w:rPr>
        <w:t xml:space="preserve">  </w:t>
      </w:r>
      <w:r>
        <w:rPr>
          <w:rStyle w:val="54"/>
          <w:rFonts w:hint="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5</w:t>
      </w:r>
      <w:r>
        <w:rPr>
          <w:color w:val="auto"/>
          <w:highlight w:val="none"/>
        </w:rPr>
        <w:fldChar w:fldCharType="end"/>
      </w:r>
      <w:r>
        <w:rPr>
          <w:rStyle w:val="54"/>
          <w:color w:val="auto"/>
          <w:highlight w:val="none"/>
        </w:rPr>
        <w:fldChar w:fldCharType="end"/>
      </w:r>
    </w:p>
    <w:p w14:paraId="5152BC69">
      <w:pPr>
        <w:pStyle w:val="32"/>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"_Toc74320802"</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第三章</w:t>
      </w:r>
      <w:r>
        <w:rPr>
          <w:rStyle w:val="54"/>
          <w:color w:val="auto"/>
          <w:highlight w:val="none"/>
        </w:rPr>
        <w:t xml:space="preserve">  </w:t>
      </w:r>
      <w:r>
        <w:rPr>
          <w:rStyle w:val="54"/>
          <w:rFonts w:hint="eastAsia"/>
          <w:color w:val="auto"/>
          <w:highlight w:val="none"/>
        </w:rPr>
        <w:t>投标人须</w:t>
      </w:r>
      <w:bookmarkStart w:id="0" w:name="_Hlt79572744"/>
      <w:bookmarkStart w:id="1" w:name="_Hlt79572745"/>
      <w:r>
        <w:rPr>
          <w:rStyle w:val="54"/>
          <w:rFonts w:hint="eastAsia"/>
          <w:color w:val="auto"/>
          <w:highlight w:val="none"/>
        </w:rPr>
        <w:t>知</w:t>
      </w:r>
      <w:bookmarkEnd w:id="0"/>
      <w:bookmarkEnd w:id="1"/>
      <w:r>
        <w:rPr>
          <w:color w:val="auto"/>
          <w:highlight w:val="none"/>
        </w:rPr>
        <w:tab/>
      </w:r>
      <w:r>
        <w:rPr>
          <w:color w:val="auto"/>
          <w:highlight w:val="none"/>
        </w:rPr>
        <w:fldChar w:fldCharType="begin"/>
      </w:r>
      <w:r>
        <w:rPr>
          <w:color w:val="auto"/>
          <w:highlight w:val="none"/>
        </w:rPr>
        <w:instrText xml:space="preserve"> PAGEREF _Toc74320802 \h </w:instrText>
      </w:r>
      <w:r>
        <w:rPr>
          <w:color w:val="auto"/>
          <w:highlight w:val="none"/>
        </w:rPr>
        <w:fldChar w:fldCharType="separate"/>
      </w:r>
      <w:r>
        <w:rPr>
          <w:color w:val="auto"/>
          <w:highlight w:val="none"/>
        </w:rPr>
        <w:t>88</w:t>
      </w:r>
      <w:r>
        <w:rPr>
          <w:color w:val="auto"/>
          <w:highlight w:val="none"/>
        </w:rPr>
        <w:fldChar w:fldCharType="end"/>
      </w:r>
      <w:r>
        <w:rPr>
          <w:rStyle w:val="54"/>
          <w:color w:val="auto"/>
          <w:highlight w:val="none"/>
        </w:rPr>
        <w:fldChar w:fldCharType="end"/>
      </w:r>
    </w:p>
    <w:p w14:paraId="41F7AF5F">
      <w:pPr>
        <w:pStyle w:val="32"/>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"_Toc74320803"</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第四章</w:t>
      </w:r>
      <w:r>
        <w:rPr>
          <w:rStyle w:val="54"/>
          <w:color w:val="auto"/>
          <w:highlight w:val="none"/>
        </w:rPr>
        <w:t xml:space="preserve">  </w:t>
      </w:r>
      <w:r>
        <w:rPr>
          <w:rStyle w:val="54"/>
          <w:rFonts w:hint="eastAsia"/>
          <w:color w:val="auto"/>
          <w:highlight w:val="none"/>
        </w:rPr>
        <w:t>评标方</w:t>
      </w:r>
      <w:bookmarkStart w:id="2" w:name="_Hlt82186274"/>
      <w:bookmarkStart w:id="3" w:name="_Hlt82186273"/>
      <w:r>
        <w:rPr>
          <w:rStyle w:val="54"/>
          <w:rFonts w:hint="eastAsia"/>
          <w:color w:val="auto"/>
          <w:highlight w:val="none"/>
        </w:rPr>
        <w:t>法</w:t>
      </w:r>
      <w:bookmarkEnd w:id="2"/>
      <w:bookmarkEnd w:id="3"/>
      <w:r>
        <w:rPr>
          <w:rStyle w:val="54"/>
          <w:rFonts w:hint="eastAsia"/>
          <w:color w:val="auto"/>
          <w:highlight w:val="none"/>
        </w:rPr>
        <w:t>及评标标准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111</w:t>
      </w:r>
      <w:r>
        <w:rPr>
          <w:color w:val="auto"/>
          <w:highlight w:val="none"/>
        </w:rPr>
        <w:fldChar w:fldCharType="end"/>
      </w:r>
      <w:r>
        <w:rPr>
          <w:rStyle w:val="54"/>
          <w:color w:val="auto"/>
          <w:highlight w:val="none"/>
        </w:rPr>
        <w:fldChar w:fldCharType="end"/>
      </w:r>
    </w:p>
    <w:p w14:paraId="241D5A71">
      <w:pPr>
        <w:pStyle w:val="32"/>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"_Toc74320804"</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第五章</w:t>
      </w:r>
      <w:r>
        <w:rPr>
          <w:rStyle w:val="54"/>
          <w:color w:val="auto"/>
          <w:highlight w:val="none"/>
        </w:rPr>
        <w:t xml:space="preserve">  </w:t>
      </w:r>
      <w:r>
        <w:rPr>
          <w:rStyle w:val="54"/>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121</w:t>
      </w:r>
      <w:r>
        <w:rPr>
          <w:color w:val="auto"/>
          <w:highlight w:val="none"/>
        </w:rPr>
        <w:fldChar w:fldCharType="end"/>
      </w:r>
      <w:r>
        <w:rPr>
          <w:rStyle w:val="54"/>
          <w:color w:val="auto"/>
          <w:highlight w:val="none"/>
        </w:rPr>
        <w:fldChar w:fldCharType="end"/>
      </w:r>
    </w:p>
    <w:p w14:paraId="6C462D0E">
      <w:pPr>
        <w:pStyle w:val="32"/>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"_Toc74320805"</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129</w:t>
      </w:r>
      <w:r>
        <w:rPr>
          <w:color w:val="auto"/>
          <w:highlight w:val="none"/>
        </w:rPr>
        <w:fldChar w:fldCharType="end"/>
      </w:r>
      <w:r>
        <w:rPr>
          <w:rStyle w:val="54"/>
          <w:color w:val="auto"/>
          <w:highlight w:val="none"/>
        </w:rPr>
        <w:fldChar w:fldCharType="end"/>
      </w:r>
    </w:p>
    <w:p w14:paraId="0CCA475E">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6060A7AF">
      <w:pPr>
        <w:spacing w:before="120" w:beforeLines="50" w:line="480" w:lineRule="exact"/>
        <w:rPr>
          <w:rFonts w:hint="eastAsia" w:ascii="仿宋_GB2312" w:hAnsi="宋体" w:eastAsia="仿宋_GB2312"/>
          <w:color w:val="auto"/>
          <w:sz w:val="30"/>
          <w:highlight w:val="none"/>
        </w:rPr>
      </w:pPr>
    </w:p>
    <w:p w14:paraId="4CE18BC8">
      <w:pPr>
        <w:rPr>
          <w:rFonts w:hint="eastAsia"/>
          <w:color w:val="auto"/>
          <w:highlight w:val="none"/>
        </w:rPr>
      </w:pPr>
    </w:p>
    <w:p w14:paraId="465EB258">
      <w:pPr>
        <w:spacing w:before="120" w:beforeLines="50" w:line="480" w:lineRule="exact"/>
        <w:rPr>
          <w:rFonts w:hint="eastAsia" w:ascii="仿宋_GB2312" w:hAnsi="宋体" w:eastAsia="仿宋_GB2312"/>
          <w:color w:val="auto"/>
          <w:sz w:val="30"/>
          <w:highlight w:val="none"/>
        </w:rPr>
      </w:pPr>
    </w:p>
    <w:p w14:paraId="21388E0C">
      <w:pPr>
        <w:spacing w:before="120" w:beforeLines="50" w:line="480" w:lineRule="exact"/>
        <w:rPr>
          <w:rFonts w:hint="eastAsia" w:ascii="仿宋_GB2312" w:hAnsi="宋体" w:eastAsia="仿宋_GB2312"/>
          <w:color w:val="auto"/>
          <w:sz w:val="30"/>
          <w:highlight w:val="none"/>
        </w:rPr>
      </w:pPr>
    </w:p>
    <w:p w14:paraId="5DAC10C1">
      <w:pPr>
        <w:pStyle w:val="16"/>
        <w:rPr>
          <w:rFonts w:hint="eastAsia" w:ascii="宋体" w:hAnsi="宋体" w:cs="宋体"/>
          <w:b/>
          <w:bCs/>
          <w:color w:val="auto"/>
          <w:highlight w:val="none"/>
        </w:rPr>
      </w:pPr>
      <w:bookmarkStart w:id="4" w:name="_Toc254970630"/>
      <w:bookmarkStart w:id="5" w:name="_Toc254970489"/>
    </w:p>
    <w:p w14:paraId="0A4FB0BE">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ascii="宋体" w:hAnsi="宋体" w:cs="宋体"/>
          <w:b w:val="0"/>
          <w:bCs w:val="0"/>
          <w:color w:val="auto"/>
          <w:highlight w:val="none"/>
        </w:rPr>
        <w:br w:type="page"/>
      </w:r>
      <w:bookmarkStart w:id="6" w:name="_Toc74320800"/>
      <w:r>
        <w:rPr>
          <w:rFonts w:hint="eastAsia"/>
          <w:color w:val="auto"/>
          <w:highlight w:val="none"/>
        </w:rPr>
        <w:t>第一章</w:t>
      </w:r>
      <w:bookmarkEnd w:id="4"/>
      <w:bookmarkEnd w:id="5"/>
      <w:bookmarkStart w:id="7" w:name="_Toc28359001"/>
      <w:bookmarkStart w:id="8" w:name="_Toc35393789"/>
      <w:r>
        <w:rPr>
          <w:rFonts w:hint="eastAsia"/>
          <w:color w:val="auto"/>
          <w:highlight w:val="none"/>
        </w:rPr>
        <w:t xml:space="preserve"> 招标公告</w:t>
      </w:r>
      <w:bookmarkEnd w:id="6"/>
      <w:bookmarkEnd w:id="7"/>
      <w:bookmarkEnd w:id="8"/>
      <w:r>
        <w:rPr>
          <w:rFonts w:hint="eastAsia"/>
          <w:color w:val="auto"/>
          <w:highlight w:val="none"/>
        </w:rPr>
        <w:t>（远程异地评标）</w:t>
      </w:r>
    </w:p>
    <w:p w14:paraId="710EF6E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0AF3E1A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2023年第一批扩大学前教育资源奖补资金项目-藤县第七小学附属幼儿园设施设备、玩教具购置项目（一期）</w:t>
      </w:r>
      <w:r>
        <w:rPr>
          <w:rFonts w:hint="eastAsia" w:ascii="宋体" w:hAnsi="宋体"/>
          <w:color w:val="auto"/>
          <w:szCs w:val="21"/>
          <w:highlight w:val="none"/>
        </w:rPr>
        <w:t>招标项目的潜在投标人应在广西政府采购云平台（https://www.gcy.zfcg.gxzf.gov.cn/）获取（下载）招标文件，并于</w:t>
      </w:r>
      <w:r>
        <w:rPr>
          <w:rFonts w:hint="eastAsia" w:ascii="宋体" w:hAnsi="宋体" w:cs="宋体"/>
          <w:bCs/>
          <w:color w:val="auto"/>
          <w:kern w:val="0"/>
          <w:szCs w:val="21"/>
          <w:highlight w:val="none"/>
          <w:u w:val="single"/>
          <w:lang w:eastAsia="zh-CN"/>
        </w:rPr>
        <w:t>2025年8月</w:t>
      </w:r>
      <w:r>
        <w:rPr>
          <w:rFonts w:hint="eastAsia" w:ascii="宋体" w:hAnsi="宋体" w:cs="宋体"/>
          <w:bCs/>
          <w:color w:val="auto"/>
          <w:kern w:val="0"/>
          <w:szCs w:val="21"/>
          <w:highlight w:val="none"/>
          <w:u w:val="single"/>
          <w:lang w:val="en-US" w:eastAsia="zh-CN"/>
        </w:rPr>
        <w:t>22</w:t>
      </w:r>
      <w:r>
        <w:rPr>
          <w:rFonts w:hint="eastAsia" w:ascii="宋体" w:hAnsi="宋体" w:cs="宋体"/>
          <w:bCs/>
          <w:color w:val="auto"/>
          <w:kern w:val="0"/>
          <w:szCs w:val="21"/>
          <w:highlight w:val="none"/>
          <w:u w:val="single"/>
        </w:rPr>
        <w:t>日</w:t>
      </w:r>
      <w:r>
        <w:rPr>
          <w:rFonts w:hint="eastAsia" w:ascii="宋体" w:hAnsi="宋体"/>
          <w:bCs/>
          <w:color w:val="auto"/>
          <w:szCs w:val="21"/>
          <w:highlight w:val="none"/>
          <w:u w:val="single"/>
        </w:rPr>
        <w:t>09时00分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7BDE5B79">
      <w:pPr>
        <w:spacing w:line="360" w:lineRule="auto"/>
        <w:rPr>
          <w:rFonts w:ascii="黑体" w:hAnsi="黑体" w:eastAsia="黑体"/>
          <w:b/>
          <w:bCs/>
          <w:color w:val="auto"/>
          <w:sz w:val="24"/>
          <w:highlight w:val="none"/>
        </w:rPr>
      </w:pPr>
      <w:bookmarkStart w:id="9" w:name="_Toc28359079"/>
      <w:bookmarkStart w:id="10" w:name="_Toc28359002"/>
      <w:bookmarkStart w:id="11" w:name="_Toc35393790"/>
      <w:bookmarkStart w:id="12" w:name="_Toc35393621"/>
      <w:bookmarkStart w:id="13" w:name="_Hlk24379207"/>
      <w:r>
        <w:rPr>
          <w:rFonts w:hint="eastAsia" w:ascii="黑体" w:hAnsi="黑体" w:eastAsia="黑体"/>
          <w:b/>
          <w:bCs/>
          <w:color w:val="auto"/>
          <w:sz w:val="24"/>
          <w:highlight w:val="none"/>
        </w:rPr>
        <w:t>一、项目基本情况</w:t>
      </w:r>
      <w:bookmarkEnd w:id="9"/>
      <w:bookmarkEnd w:id="10"/>
      <w:bookmarkEnd w:id="11"/>
      <w:bookmarkEnd w:id="12"/>
    </w:p>
    <w:bookmarkEnd w:id="13"/>
    <w:p w14:paraId="5CCC41D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WZZC2025-G1-220062-YZLZ </w:t>
      </w:r>
    </w:p>
    <w:p w14:paraId="1FE59198">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2023年第一批扩大学前教育资源奖补资金项目-藤县第七小学附属幼儿园设施设备、玩教具购置项目（一期）</w:t>
      </w:r>
    </w:p>
    <w:p w14:paraId="04A28804">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总预算金额：</w:t>
      </w:r>
      <w:r>
        <w:rPr>
          <w:rFonts w:hint="eastAsia" w:ascii="宋体" w:hAnsi="宋体"/>
          <w:color w:val="auto"/>
          <w:szCs w:val="21"/>
          <w:highlight w:val="none"/>
          <w:u w:val="single"/>
          <w:lang w:eastAsia="zh-CN"/>
        </w:rPr>
        <w:t>307.1313</w:t>
      </w:r>
      <w:r>
        <w:rPr>
          <w:rFonts w:hint="eastAsia" w:ascii="宋体" w:hAnsi="宋体"/>
          <w:color w:val="auto"/>
          <w:szCs w:val="21"/>
          <w:highlight w:val="none"/>
          <w:u w:val="single"/>
        </w:rPr>
        <w:t>万</w:t>
      </w:r>
      <w:r>
        <w:rPr>
          <w:rFonts w:hint="eastAsia" w:ascii="宋体" w:hAnsi="宋体"/>
          <w:color w:val="auto"/>
          <w:szCs w:val="21"/>
          <w:highlight w:val="none"/>
        </w:rPr>
        <w:t>元</w:t>
      </w:r>
    </w:p>
    <w:p w14:paraId="2C78EE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总最高限价：</w:t>
      </w:r>
      <w:r>
        <w:rPr>
          <w:rFonts w:hint="eastAsia" w:ascii="宋体" w:hAnsi="宋体"/>
          <w:color w:val="auto"/>
          <w:szCs w:val="21"/>
          <w:highlight w:val="none"/>
          <w:u w:val="single"/>
          <w:lang w:eastAsia="zh-CN"/>
        </w:rPr>
        <w:t>307.1313</w:t>
      </w:r>
      <w:r>
        <w:rPr>
          <w:rFonts w:hint="eastAsia" w:ascii="宋体" w:hAnsi="宋体"/>
          <w:color w:val="auto"/>
          <w:szCs w:val="21"/>
          <w:highlight w:val="none"/>
          <w:u w:val="single"/>
        </w:rPr>
        <w:t>万元</w:t>
      </w:r>
    </w:p>
    <w:p w14:paraId="769A75D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tbl>
      <w:tblPr>
        <w:tblStyle w:val="47"/>
        <w:tblW w:w="984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470"/>
        <w:gridCol w:w="930"/>
        <w:gridCol w:w="5295"/>
        <w:gridCol w:w="1200"/>
      </w:tblGrid>
      <w:tr w14:paraId="391A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40" w:type="dxa"/>
            <w:gridSpan w:val="5"/>
            <w:noWrap w:val="0"/>
            <w:vAlign w:val="center"/>
          </w:tcPr>
          <w:p w14:paraId="23B368B2">
            <w:pPr>
              <w:spacing w:line="360" w:lineRule="auto"/>
              <w:ind w:firstLine="420" w:firstLineChars="200"/>
              <w:rPr>
                <w:rFonts w:ascii="Times New Roman" w:hAnsi="Times New Roman" w:eastAsia="宋体" w:cs="Times New Roman"/>
                <w:color w:val="auto"/>
                <w:highlight w:val="none"/>
                <w:vertAlign w:val="baseline"/>
              </w:rPr>
            </w:pPr>
            <w:r>
              <w:rPr>
                <w:rFonts w:ascii="宋体" w:hAnsi="宋体" w:eastAsia="宋体" w:cs="Times New Roman"/>
                <w:color w:val="auto"/>
                <w:szCs w:val="21"/>
                <w:highlight w:val="none"/>
              </w:rPr>
              <w:br w:type="page"/>
            </w:r>
            <w:r>
              <w:rPr>
                <w:rFonts w:hint="eastAsia" w:ascii="宋体" w:hAnsi="宋体" w:eastAsia="宋体" w:cs="宋体"/>
                <w:b/>
                <w:bCs/>
                <w:color w:val="auto"/>
                <w:sz w:val="24"/>
                <w:highlight w:val="none"/>
              </w:rPr>
              <w:t>总共</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分标，总预算金额：3071313.00元，最高限价3071313.00元</w:t>
            </w:r>
          </w:p>
        </w:tc>
      </w:tr>
      <w:tr w14:paraId="249C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45" w:type="dxa"/>
            <w:noWrap w:val="0"/>
            <w:vAlign w:val="center"/>
          </w:tcPr>
          <w:p w14:paraId="2D6FE57D">
            <w:pPr>
              <w:keepNext/>
              <w:wordWrap w:val="0"/>
              <w:spacing w:line="24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分标号</w:t>
            </w:r>
          </w:p>
        </w:tc>
        <w:tc>
          <w:tcPr>
            <w:tcW w:w="1470" w:type="dxa"/>
            <w:noWrap w:val="0"/>
            <w:vAlign w:val="center"/>
          </w:tcPr>
          <w:p w14:paraId="67426AD6">
            <w:pPr>
              <w:keepNext/>
              <w:wordWrap w:val="0"/>
              <w:spacing w:line="24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标的的名称</w:t>
            </w:r>
          </w:p>
        </w:tc>
        <w:tc>
          <w:tcPr>
            <w:tcW w:w="930" w:type="dxa"/>
            <w:noWrap w:val="0"/>
            <w:vAlign w:val="center"/>
          </w:tcPr>
          <w:p w14:paraId="5124A63C">
            <w:pPr>
              <w:keepNext/>
              <w:wordWrap w:val="0"/>
              <w:spacing w:line="24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1"/>
                <w:szCs w:val="21"/>
                <w:highlight w:val="none"/>
              </w:rPr>
              <w:t>数量及单位</w:t>
            </w:r>
          </w:p>
        </w:tc>
        <w:tc>
          <w:tcPr>
            <w:tcW w:w="5295" w:type="dxa"/>
            <w:noWrap w:val="0"/>
            <w:vAlign w:val="center"/>
          </w:tcPr>
          <w:p w14:paraId="43218309">
            <w:pPr>
              <w:keepNext/>
              <w:wordWrap w:val="0"/>
              <w:spacing w:line="24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简要技术需求或者服务要求</w:t>
            </w:r>
          </w:p>
        </w:tc>
        <w:tc>
          <w:tcPr>
            <w:tcW w:w="1200" w:type="dxa"/>
            <w:noWrap w:val="0"/>
            <w:vAlign w:val="center"/>
          </w:tcPr>
          <w:p w14:paraId="6037004B">
            <w:pPr>
              <w:keepNext/>
              <w:wordWrap w:val="0"/>
              <w:spacing w:line="24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预算金额（万元）</w:t>
            </w:r>
          </w:p>
        </w:tc>
      </w:tr>
      <w:tr w14:paraId="011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5" w:type="dxa"/>
            <w:noWrap w:val="0"/>
            <w:vAlign w:val="center"/>
          </w:tcPr>
          <w:p w14:paraId="6BCB84FF">
            <w:pPr>
              <w:keepNext/>
              <w:wordWrap w:val="0"/>
              <w:spacing w:line="240" w:lineRule="auto"/>
              <w:jc w:val="center"/>
              <w:rPr>
                <w:rFonts w:ascii="Times New Roman" w:hAnsi="Times New Roman" w:eastAsia="宋体" w:cs="Times New Roman"/>
                <w:color w:val="auto"/>
                <w:sz w:val="20"/>
                <w:szCs w:val="22"/>
                <w:highlight w:val="none"/>
                <w:vertAlign w:val="baseline"/>
              </w:rPr>
            </w:pPr>
            <w:r>
              <w:rPr>
                <w:rFonts w:hint="eastAsia" w:ascii="宋体" w:hAnsi="宋体" w:eastAsia="宋体" w:cs="宋体"/>
                <w:color w:val="auto"/>
                <w:sz w:val="22"/>
                <w:szCs w:val="22"/>
                <w:highlight w:val="none"/>
                <w:lang w:val="en-US" w:eastAsia="zh-CN"/>
              </w:rPr>
              <w:t>1</w:t>
            </w:r>
          </w:p>
        </w:tc>
        <w:tc>
          <w:tcPr>
            <w:tcW w:w="1470" w:type="dxa"/>
            <w:noWrap w:val="0"/>
            <w:vAlign w:val="center"/>
          </w:tcPr>
          <w:p w14:paraId="3F1F23C5">
            <w:pPr>
              <w:keepNext/>
              <w:wordWrap w:val="0"/>
              <w:spacing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教学设施设备、玩教具</w:t>
            </w:r>
          </w:p>
        </w:tc>
        <w:tc>
          <w:tcPr>
            <w:tcW w:w="930" w:type="dxa"/>
            <w:noWrap w:val="0"/>
            <w:vAlign w:val="center"/>
          </w:tcPr>
          <w:p w14:paraId="0AD5A228">
            <w:pPr>
              <w:keepNext/>
              <w:wordWrap w:val="0"/>
              <w:spacing w:line="240" w:lineRule="auto"/>
              <w:jc w:val="center"/>
              <w:rPr>
                <w:rFonts w:ascii="Times New Roman" w:hAnsi="Times New Roman" w:eastAsia="宋体" w:cs="Times New Roman"/>
                <w:color w:val="auto"/>
                <w:sz w:val="20"/>
                <w:szCs w:val="22"/>
                <w:highlight w:val="none"/>
                <w:vertAlign w:val="baseline"/>
              </w:rPr>
            </w:pPr>
            <w:r>
              <w:rPr>
                <w:rFonts w:hint="eastAsia" w:ascii="宋体" w:hAnsi="宋体" w:eastAsia="宋体" w:cs="宋体"/>
                <w:color w:val="auto"/>
                <w:sz w:val="24"/>
                <w:highlight w:val="none"/>
                <w:shd w:val="clear" w:color="auto" w:fill="auto"/>
                <w:lang w:val="en-US" w:eastAsia="zh-CN"/>
              </w:rPr>
              <w:t>1批</w:t>
            </w:r>
          </w:p>
        </w:tc>
        <w:tc>
          <w:tcPr>
            <w:tcW w:w="5295" w:type="dxa"/>
            <w:noWrap w:val="0"/>
            <w:vAlign w:val="center"/>
          </w:tcPr>
          <w:p w14:paraId="2C77F909">
            <w:pPr>
              <w:keepNext/>
              <w:wordWrap w:val="0"/>
              <w:spacing w:line="24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幼儿园教学设施设备、玩教具一批，具体详见附件1《采购需求》</w:t>
            </w:r>
          </w:p>
        </w:tc>
        <w:tc>
          <w:tcPr>
            <w:tcW w:w="1200" w:type="dxa"/>
            <w:noWrap w:val="0"/>
            <w:vAlign w:val="center"/>
          </w:tcPr>
          <w:p w14:paraId="67F2DBC0">
            <w:pPr>
              <w:keepNext/>
              <w:wordWrap w:val="0"/>
              <w:spacing w:line="24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173.4443</w:t>
            </w:r>
          </w:p>
        </w:tc>
      </w:tr>
      <w:tr w14:paraId="57AA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5" w:type="dxa"/>
            <w:noWrap w:val="0"/>
            <w:vAlign w:val="center"/>
          </w:tcPr>
          <w:p w14:paraId="7ADB2AB2">
            <w:pPr>
              <w:keepNext/>
              <w:wordWrap w:val="0"/>
              <w:spacing w:line="240" w:lineRule="auto"/>
              <w:jc w:val="center"/>
              <w:rPr>
                <w:rFonts w:ascii="Times New Roman" w:hAnsi="Times New Roman" w:eastAsia="宋体" w:cs="Times New Roman"/>
                <w:color w:val="auto"/>
                <w:sz w:val="20"/>
                <w:szCs w:val="22"/>
                <w:highlight w:val="none"/>
                <w:vertAlign w:val="baseline"/>
              </w:rPr>
            </w:pPr>
            <w:r>
              <w:rPr>
                <w:rFonts w:hint="eastAsia" w:ascii="宋体" w:hAnsi="宋体" w:eastAsia="宋体" w:cs="宋体"/>
                <w:color w:val="auto"/>
                <w:sz w:val="22"/>
                <w:szCs w:val="22"/>
                <w:highlight w:val="none"/>
                <w:lang w:val="en-US" w:eastAsia="zh-CN"/>
              </w:rPr>
              <w:t>2</w:t>
            </w:r>
          </w:p>
        </w:tc>
        <w:tc>
          <w:tcPr>
            <w:tcW w:w="1470" w:type="dxa"/>
            <w:noWrap w:val="0"/>
            <w:vAlign w:val="center"/>
          </w:tcPr>
          <w:p w14:paraId="3F226ACE">
            <w:pPr>
              <w:keepNext/>
              <w:wordWrap w:val="0"/>
              <w:spacing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教学设施设备</w:t>
            </w:r>
          </w:p>
        </w:tc>
        <w:tc>
          <w:tcPr>
            <w:tcW w:w="930" w:type="dxa"/>
            <w:noWrap w:val="0"/>
            <w:vAlign w:val="center"/>
          </w:tcPr>
          <w:p w14:paraId="4C5AA3FC">
            <w:pPr>
              <w:keepNext/>
              <w:wordWrap w:val="0"/>
              <w:spacing w:line="240" w:lineRule="auto"/>
              <w:jc w:val="center"/>
              <w:rPr>
                <w:rFonts w:ascii="Times New Roman" w:hAnsi="Times New Roman" w:eastAsia="宋体" w:cs="Times New Roman"/>
                <w:color w:val="auto"/>
                <w:sz w:val="20"/>
                <w:szCs w:val="22"/>
                <w:highlight w:val="none"/>
                <w:vertAlign w:val="baseline"/>
              </w:rPr>
            </w:pPr>
            <w:r>
              <w:rPr>
                <w:rFonts w:hint="eastAsia" w:ascii="宋体" w:hAnsi="宋体" w:eastAsia="宋体" w:cs="宋体"/>
                <w:color w:val="auto"/>
                <w:sz w:val="24"/>
                <w:highlight w:val="none"/>
                <w:shd w:val="clear" w:color="auto" w:fill="auto"/>
                <w:lang w:val="en-US" w:eastAsia="zh-CN"/>
              </w:rPr>
              <w:t>1批</w:t>
            </w:r>
          </w:p>
        </w:tc>
        <w:tc>
          <w:tcPr>
            <w:tcW w:w="5295" w:type="dxa"/>
            <w:noWrap w:val="0"/>
            <w:vAlign w:val="center"/>
          </w:tcPr>
          <w:p w14:paraId="6DDF22AF">
            <w:pPr>
              <w:keepNext/>
              <w:wordWrap w:val="0"/>
              <w:spacing w:line="24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幼儿园教学设施设备一批，具体详见附件1《采购需求》</w:t>
            </w:r>
          </w:p>
        </w:tc>
        <w:tc>
          <w:tcPr>
            <w:tcW w:w="1200" w:type="dxa"/>
            <w:noWrap w:val="0"/>
            <w:vAlign w:val="center"/>
          </w:tcPr>
          <w:p w14:paraId="1F487247">
            <w:pPr>
              <w:keepNext/>
              <w:wordWrap w:val="0"/>
              <w:spacing w:line="24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133.6870</w:t>
            </w:r>
          </w:p>
        </w:tc>
      </w:tr>
    </w:tbl>
    <w:p w14:paraId="680B3DC7">
      <w:pPr>
        <w:pStyle w:val="45"/>
        <w:rPr>
          <w:color w:val="auto"/>
          <w:highlight w:val="none"/>
        </w:rPr>
      </w:pPr>
    </w:p>
    <w:p w14:paraId="6C9E4650">
      <w:pPr>
        <w:widowControl/>
        <w:spacing w:line="360" w:lineRule="auto"/>
        <w:rPr>
          <w:rFonts w:hint="eastAsia" w:ascii="宋体" w:hAnsi="宋体" w:cs="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s="宋体"/>
          <w:color w:val="auto"/>
          <w:szCs w:val="21"/>
          <w:highlight w:val="none"/>
          <w:lang w:val="en-US" w:eastAsia="zh-CN"/>
        </w:rPr>
        <w:t>合同签订后15日内按照采购人现场实际施工进度发出的供货通知完成货物安装、调试、培训等全部工作并交付使用。</w:t>
      </w:r>
    </w:p>
    <w:p w14:paraId="7E3C22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14:paraId="2CE7B2C9">
      <w:pPr>
        <w:spacing w:line="360" w:lineRule="auto"/>
        <w:rPr>
          <w:rFonts w:ascii="黑体" w:hAnsi="黑体" w:eastAsia="黑体"/>
          <w:b/>
          <w:bCs/>
          <w:color w:val="auto"/>
          <w:sz w:val="24"/>
          <w:highlight w:val="none"/>
        </w:rPr>
      </w:pPr>
      <w:bookmarkStart w:id="14" w:name="_Toc35393622"/>
      <w:bookmarkStart w:id="15" w:name="_Toc28359003"/>
      <w:bookmarkStart w:id="16" w:name="_Toc35393791"/>
      <w:bookmarkStart w:id="17" w:name="_Toc28359080"/>
      <w:r>
        <w:rPr>
          <w:rFonts w:hint="eastAsia" w:ascii="黑体" w:hAnsi="黑体" w:eastAsia="黑体"/>
          <w:b/>
          <w:bCs/>
          <w:color w:val="auto"/>
          <w:sz w:val="24"/>
          <w:highlight w:val="none"/>
        </w:rPr>
        <w:t>二、申请人的资格要求：</w:t>
      </w:r>
      <w:bookmarkEnd w:id="14"/>
      <w:bookmarkEnd w:id="15"/>
      <w:bookmarkEnd w:id="16"/>
      <w:bookmarkEnd w:id="17"/>
    </w:p>
    <w:p w14:paraId="2F72D724">
      <w:pPr>
        <w:spacing w:line="360" w:lineRule="auto"/>
        <w:ind w:firstLine="420" w:firstLineChars="200"/>
        <w:rPr>
          <w:rFonts w:ascii="宋体" w:hAnsi="宋体"/>
          <w:color w:val="auto"/>
          <w:szCs w:val="21"/>
          <w:highlight w:val="none"/>
        </w:rPr>
      </w:pPr>
      <w:bookmarkStart w:id="18" w:name="_Hlk51746371"/>
      <w:r>
        <w:rPr>
          <w:rFonts w:hint="eastAsia" w:ascii="宋体" w:hAnsi="宋体"/>
          <w:color w:val="auto"/>
          <w:szCs w:val="21"/>
          <w:highlight w:val="none"/>
        </w:rPr>
        <w:t>1.满足《中华人民共和国政府采购法》第二十二条规定；</w:t>
      </w:r>
    </w:p>
    <w:p w14:paraId="37960C2B">
      <w:pPr>
        <w:spacing w:line="360" w:lineRule="auto"/>
        <w:ind w:firstLine="420" w:firstLineChars="200"/>
        <w:rPr>
          <w:rFonts w:hint="eastAsia" w:ascii="宋体" w:hAnsi="宋体"/>
          <w:color w:val="auto"/>
          <w:szCs w:val="21"/>
          <w:highlight w:val="none"/>
        </w:rPr>
      </w:pPr>
      <w:bookmarkStart w:id="19" w:name="_Toc28359081"/>
      <w:bookmarkStart w:id="20"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b/>
          <w:bCs/>
          <w:color w:val="auto"/>
          <w:szCs w:val="21"/>
          <w:highlight w:val="none"/>
        </w:rPr>
        <w:t>本项目第</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分标属于专门面向中小企业采购的项目</w:t>
      </w:r>
      <w:r>
        <w:rPr>
          <w:rFonts w:hint="eastAsia" w:ascii="宋体" w:hAnsi="宋体"/>
          <w:color w:val="auto"/>
          <w:szCs w:val="21"/>
          <w:highlight w:val="none"/>
        </w:rPr>
        <w:t>，货物的制造商为符合政策要求的</w:t>
      </w:r>
      <w:r>
        <w:rPr>
          <w:rFonts w:hint="eastAsia" w:ascii="宋体" w:hAnsi="宋体"/>
          <w:color w:val="auto"/>
          <w:szCs w:val="21"/>
          <w:highlight w:val="none"/>
          <w:lang w:eastAsia="zh-CN"/>
        </w:rPr>
        <w:t>中型、小型或微型企业</w:t>
      </w:r>
      <w:r>
        <w:rPr>
          <w:rFonts w:hint="eastAsia" w:ascii="宋体" w:hAnsi="宋体"/>
          <w:color w:val="auto"/>
          <w:szCs w:val="21"/>
          <w:highlight w:val="none"/>
        </w:rPr>
        <w:t>(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p>
    <w:p w14:paraId="40547EB0">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3.本项目的特定资格要求：</w:t>
      </w:r>
      <w:r>
        <w:rPr>
          <w:rFonts w:hint="eastAsia"/>
          <w:color w:val="auto"/>
          <w:highlight w:val="none"/>
          <w:lang w:val="en-US" w:eastAsia="zh-CN"/>
        </w:rPr>
        <w:t>1分标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或拟分包供应商</w:t>
      </w:r>
      <w:r>
        <w:rPr>
          <w:rFonts w:hint="eastAsia" w:ascii="宋体" w:hAnsi="宋体" w:eastAsia="宋体" w:cs="宋体"/>
          <w:color w:val="auto"/>
          <w:sz w:val="21"/>
          <w:szCs w:val="21"/>
          <w:highlight w:val="none"/>
          <w:lang w:eastAsia="zh-CN"/>
        </w:rPr>
        <w:t>）按《医疗器械监督管理条例》（国务院令第739号）医疗器械分类管理要求具备有效的医疗器械经营备案凭证或者经营许可证，且经营范围必须包含采购标的[符合《医疗器械监督管理条例》第四十一条第二款规定的除外]；或者供应商（</w:t>
      </w:r>
      <w:r>
        <w:rPr>
          <w:rFonts w:hint="eastAsia" w:ascii="宋体" w:hAnsi="宋体" w:eastAsia="宋体" w:cs="宋体"/>
          <w:color w:val="auto"/>
          <w:sz w:val="21"/>
          <w:szCs w:val="21"/>
          <w:highlight w:val="none"/>
          <w:lang w:val="en-US" w:eastAsia="zh-CN"/>
        </w:rPr>
        <w:t>或拟分包供应商</w:t>
      </w:r>
      <w:r>
        <w:rPr>
          <w:rFonts w:hint="eastAsia" w:ascii="宋体" w:hAnsi="宋体" w:eastAsia="宋体" w:cs="宋体"/>
          <w:color w:val="auto"/>
          <w:sz w:val="21"/>
          <w:szCs w:val="21"/>
          <w:highlight w:val="none"/>
          <w:lang w:eastAsia="zh-CN"/>
        </w:rPr>
        <w:t>）具有《医疗器械监督管理条例》第四十三条规定的注册人凭证</w:t>
      </w:r>
      <w:r>
        <w:rPr>
          <w:rFonts w:hint="eastAsia" w:ascii="宋体" w:hAnsi="宋体"/>
          <w:color w:val="auto"/>
          <w:szCs w:val="21"/>
          <w:highlight w:val="none"/>
          <w:lang w:val="en-US" w:eastAsia="zh-CN"/>
        </w:rPr>
        <w:t>。</w:t>
      </w:r>
    </w:p>
    <w:bookmarkEnd w:id="18"/>
    <w:p w14:paraId="5221944B">
      <w:pPr>
        <w:spacing w:line="360" w:lineRule="auto"/>
        <w:rPr>
          <w:rFonts w:ascii="黑体" w:hAnsi="黑体" w:eastAsia="黑体"/>
          <w:b/>
          <w:bCs/>
          <w:color w:val="auto"/>
          <w:sz w:val="24"/>
          <w:highlight w:val="none"/>
        </w:rPr>
      </w:pPr>
      <w:bookmarkStart w:id="21" w:name="_Toc35393623"/>
      <w:bookmarkStart w:id="22" w:name="_Toc35393792"/>
      <w:r>
        <w:rPr>
          <w:rFonts w:hint="eastAsia" w:ascii="黑体" w:hAnsi="黑体" w:eastAsia="黑体"/>
          <w:b/>
          <w:bCs/>
          <w:color w:val="auto"/>
          <w:sz w:val="24"/>
          <w:highlight w:val="none"/>
        </w:rPr>
        <w:t>三、获取招标文件</w:t>
      </w:r>
      <w:bookmarkEnd w:id="19"/>
      <w:bookmarkEnd w:id="20"/>
      <w:bookmarkEnd w:id="21"/>
      <w:bookmarkEnd w:id="22"/>
    </w:p>
    <w:p w14:paraId="1DED2CBF">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lang w:eastAsia="zh-CN"/>
        </w:rPr>
        <w:t>2025年8月</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eastAsia="zh-CN"/>
        </w:rPr>
        <w:t>2025年8月</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bCs/>
          <w:color w:val="auto"/>
          <w:szCs w:val="21"/>
          <w:highlight w:val="none"/>
          <w:u w:val="single"/>
        </w:rPr>
        <w:t>08时00分</w:t>
      </w:r>
      <w:r>
        <w:rPr>
          <w:rFonts w:hint="eastAsia" w:ascii="宋体" w:hAnsi="宋体" w:cs="宋体"/>
          <w:bCs/>
          <w:color w:val="auto"/>
          <w:kern w:val="0"/>
          <w:szCs w:val="21"/>
          <w:highlight w:val="none"/>
          <w:u w:val="single"/>
        </w:rPr>
        <w:t>至</w:t>
      </w:r>
      <w:r>
        <w:rPr>
          <w:rFonts w:hint="eastAsia" w:ascii="宋体" w:hAnsi="宋体"/>
          <w:bCs/>
          <w:color w:val="auto"/>
          <w:szCs w:val="21"/>
          <w:highlight w:val="none"/>
          <w:u w:val="single"/>
        </w:rPr>
        <w:t>12时00分</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w:t>
      </w:r>
      <w:r>
        <w:rPr>
          <w:rFonts w:hint="eastAsia" w:ascii="宋体" w:hAnsi="宋体"/>
          <w:bCs/>
          <w:color w:val="auto"/>
          <w:szCs w:val="21"/>
          <w:highlight w:val="none"/>
          <w:u w:val="single"/>
        </w:rPr>
        <w:t>03时00分</w:t>
      </w:r>
      <w:r>
        <w:rPr>
          <w:rFonts w:hint="eastAsia" w:ascii="宋体" w:hAnsi="宋体" w:cs="宋体"/>
          <w:bCs/>
          <w:color w:val="auto"/>
          <w:kern w:val="0"/>
          <w:szCs w:val="21"/>
          <w:highlight w:val="none"/>
          <w:u w:val="single"/>
        </w:rPr>
        <w:t>至</w:t>
      </w:r>
      <w:r>
        <w:rPr>
          <w:rFonts w:hint="eastAsia" w:ascii="宋体" w:hAnsi="宋体"/>
          <w:bCs/>
          <w:color w:val="auto"/>
          <w:szCs w:val="21"/>
          <w:highlight w:val="none"/>
          <w:u w:val="single"/>
        </w:rPr>
        <w:t>06时00分</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A244E80">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7DDB5EB2">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365A8556">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color w:val="auto"/>
          <w:szCs w:val="21"/>
          <w:highlight w:val="none"/>
          <w:u w:val="single"/>
        </w:rPr>
        <w:t>0</w:t>
      </w:r>
      <w:r>
        <w:rPr>
          <w:rFonts w:hint="eastAsia" w:ascii="宋体" w:hAnsi="宋体" w:cs="宋体"/>
          <w:color w:val="auto"/>
          <w:szCs w:val="21"/>
          <w:highlight w:val="none"/>
        </w:rPr>
        <w:t>元</w:t>
      </w:r>
    </w:p>
    <w:p w14:paraId="49D7B71E">
      <w:pPr>
        <w:spacing w:line="360" w:lineRule="auto"/>
        <w:rPr>
          <w:rFonts w:ascii="黑体" w:hAnsi="黑体" w:eastAsia="黑体"/>
          <w:b/>
          <w:bCs/>
          <w:color w:val="auto"/>
          <w:sz w:val="24"/>
          <w:highlight w:val="none"/>
        </w:rPr>
      </w:pPr>
      <w:bookmarkStart w:id="23" w:name="_Toc28359005"/>
      <w:bookmarkStart w:id="24" w:name="_Toc28359082"/>
      <w:bookmarkStart w:id="25" w:name="_Toc35393793"/>
      <w:bookmarkStart w:id="26" w:name="_Toc35393624"/>
      <w:r>
        <w:rPr>
          <w:rFonts w:hint="eastAsia" w:ascii="黑体" w:hAnsi="黑体" w:eastAsia="黑体"/>
          <w:b/>
          <w:bCs/>
          <w:color w:val="auto"/>
          <w:sz w:val="24"/>
          <w:highlight w:val="none"/>
        </w:rPr>
        <w:t>四、提交投标文件</w:t>
      </w:r>
      <w:bookmarkEnd w:id="23"/>
      <w:bookmarkEnd w:id="24"/>
      <w:r>
        <w:rPr>
          <w:rFonts w:hint="eastAsia" w:ascii="黑体" w:hAnsi="黑体" w:eastAsia="黑体"/>
          <w:b/>
          <w:bCs/>
          <w:color w:val="auto"/>
          <w:sz w:val="24"/>
          <w:highlight w:val="none"/>
        </w:rPr>
        <w:t>截止时间、开标时间和地点</w:t>
      </w:r>
      <w:bookmarkEnd w:id="25"/>
      <w:bookmarkEnd w:id="26"/>
    </w:p>
    <w:p w14:paraId="717F15EA">
      <w:pPr>
        <w:spacing w:line="360" w:lineRule="auto"/>
        <w:ind w:firstLine="420" w:firstLineChars="200"/>
        <w:rPr>
          <w:rFonts w:ascii="宋体" w:hAnsi="宋体" w:cs="宋体"/>
          <w:color w:val="auto"/>
          <w:szCs w:val="21"/>
          <w:highlight w:val="none"/>
          <w:u w:val="single"/>
        </w:rPr>
      </w:pPr>
      <w:bookmarkStart w:id="27" w:name="_Toc28359084"/>
      <w:bookmarkStart w:id="28" w:name="_Toc35393625"/>
      <w:bookmarkStart w:id="29" w:name="_Toc28359007"/>
      <w:bookmarkStart w:id="30" w:name="_Toc35393794"/>
      <w:r>
        <w:rPr>
          <w:rFonts w:hint="eastAsia" w:ascii="宋体" w:hAnsi="宋体" w:cs="宋体"/>
          <w:bCs/>
          <w:color w:val="auto"/>
          <w:kern w:val="0"/>
          <w:szCs w:val="21"/>
          <w:highlight w:val="none"/>
          <w:u w:val="single"/>
          <w:lang w:eastAsia="zh-CN"/>
        </w:rPr>
        <w:t>2025年8月</w:t>
      </w:r>
      <w:r>
        <w:rPr>
          <w:rFonts w:hint="eastAsia" w:ascii="宋体" w:hAnsi="宋体" w:cs="宋体"/>
          <w:bCs/>
          <w:color w:val="auto"/>
          <w:kern w:val="0"/>
          <w:szCs w:val="21"/>
          <w:highlight w:val="none"/>
          <w:u w:val="single"/>
          <w:lang w:val="en-US" w:eastAsia="zh-CN"/>
        </w:rPr>
        <w:t>22</w:t>
      </w:r>
      <w:r>
        <w:rPr>
          <w:rFonts w:hint="eastAsia" w:ascii="宋体" w:hAnsi="宋体" w:cs="宋体"/>
          <w:bCs/>
          <w:color w:val="auto"/>
          <w:kern w:val="0"/>
          <w:szCs w:val="21"/>
          <w:highlight w:val="none"/>
          <w:u w:val="single"/>
        </w:rPr>
        <w:t>日</w:t>
      </w:r>
      <w:r>
        <w:rPr>
          <w:rFonts w:hint="eastAsia" w:ascii="宋体" w:hAnsi="宋体"/>
          <w:bCs/>
          <w:color w:val="auto"/>
          <w:szCs w:val="21"/>
          <w:highlight w:val="none"/>
          <w:u w:val="single"/>
        </w:rPr>
        <w:t>09时00分</w:t>
      </w:r>
      <w:r>
        <w:rPr>
          <w:rFonts w:hint="eastAsia" w:ascii="宋体" w:hAnsi="宋体"/>
          <w:bCs/>
          <w:color w:val="auto"/>
          <w:szCs w:val="21"/>
          <w:highlight w:val="none"/>
        </w:rPr>
        <w:t>（北京时间）</w:t>
      </w:r>
    </w:p>
    <w:p w14:paraId="5B9A6E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地点：广西政府采购云平台（https://www.gcy.zfcg.gxzf.gov.cn/）</w:t>
      </w:r>
    </w:p>
    <w:p w14:paraId="245EA0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0C4EAB6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开标地点：广西政府采购云平台电子开标大厅</w:t>
      </w:r>
    </w:p>
    <w:p w14:paraId="7B1F6398">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7"/>
      <w:bookmarkEnd w:id="28"/>
      <w:bookmarkEnd w:id="29"/>
      <w:bookmarkEnd w:id="30"/>
    </w:p>
    <w:p w14:paraId="648D9B6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24CB20F">
      <w:pPr>
        <w:spacing w:line="360" w:lineRule="auto"/>
        <w:rPr>
          <w:rFonts w:ascii="黑体" w:hAnsi="黑体" w:eastAsia="黑体"/>
          <w:b/>
          <w:bCs/>
          <w:color w:val="auto"/>
          <w:sz w:val="24"/>
          <w:highlight w:val="none"/>
        </w:rPr>
      </w:pPr>
      <w:bookmarkStart w:id="31" w:name="_Toc35393626"/>
      <w:bookmarkStart w:id="32" w:name="_Toc35393795"/>
      <w:r>
        <w:rPr>
          <w:rFonts w:hint="eastAsia" w:ascii="黑体" w:hAnsi="黑体" w:eastAsia="黑体"/>
          <w:b/>
          <w:bCs/>
          <w:color w:val="auto"/>
          <w:sz w:val="24"/>
          <w:highlight w:val="none"/>
        </w:rPr>
        <w:t>六、其他补充事宜</w:t>
      </w:r>
      <w:bookmarkEnd w:id="31"/>
      <w:bookmarkEnd w:id="32"/>
    </w:p>
    <w:p w14:paraId="3603154D">
      <w:pPr>
        <w:spacing w:line="360" w:lineRule="auto"/>
        <w:ind w:firstLine="420" w:firstLineChars="200"/>
        <w:rPr>
          <w:rFonts w:hint="eastAsia" w:ascii="宋体" w:hAnsi="宋体" w:cs="宋体"/>
          <w:color w:val="auto"/>
          <w:kern w:val="0"/>
          <w:szCs w:val="21"/>
          <w:highlight w:val="none"/>
        </w:rPr>
      </w:pPr>
      <w:bookmarkStart w:id="33" w:name="_Hlk37429585"/>
      <w:bookmarkStart w:id="34" w:name="_Hlk37429595"/>
      <w:r>
        <w:rPr>
          <w:rFonts w:hint="eastAsia" w:ascii="宋体" w:hAnsi="宋体" w:cs="宋体"/>
          <w:color w:val="auto"/>
          <w:kern w:val="0"/>
          <w:szCs w:val="21"/>
          <w:highlight w:val="none"/>
        </w:rPr>
        <w:t>1.网上查询地址</w:t>
      </w:r>
    </w:p>
    <w:bookmarkEnd w:id="33"/>
    <w:p w14:paraId="41C5AA48">
      <w:pPr>
        <w:spacing w:line="360" w:lineRule="auto"/>
        <w:ind w:firstLine="424" w:firstLineChars="202"/>
        <w:rPr>
          <w:rFonts w:ascii="宋体" w:hAnsi="宋体" w:cs="宋体"/>
          <w:i/>
          <w:color w:val="auto"/>
          <w:kern w:val="0"/>
          <w:szCs w:val="21"/>
          <w:highlight w:val="none"/>
        </w:rPr>
      </w:pPr>
      <w:r>
        <w:rPr>
          <w:rFonts w:ascii="宋体" w:hAnsi="宋体" w:cs="宋体"/>
          <w:iCs/>
          <w:color w:val="auto"/>
          <w:kern w:val="0"/>
          <w:szCs w:val="21"/>
          <w:highlight w:val="none"/>
        </w:rPr>
        <w:t>http:</w:t>
      </w:r>
      <w:r>
        <w:rPr>
          <w:rFonts w:hint="eastAsia" w:ascii="宋体" w:hAnsi="宋体" w:cs="宋体"/>
          <w:iCs/>
          <w:color w:val="auto"/>
          <w:kern w:val="0"/>
          <w:szCs w:val="21"/>
          <w:highlight w:val="none"/>
        </w:rPr>
        <w:t>//www.ccgp.gov.cn（中国政府采购网）、</w:t>
      </w:r>
      <w:r>
        <w:rPr>
          <w:rFonts w:ascii="宋体" w:hAnsi="宋体" w:cs="宋体"/>
          <w:iCs/>
          <w:color w:val="auto"/>
          <w:kern w:val="0"/>
          <w:szCs w:val="21"/>
          <w:highlight w:val="none"/>
        </w:rPr>
        <w:t>http:</w:t>
      </w:r>
      <w:r>
        <w:rPr>
          <w:rFonts w:hint="eastAsia" w:ascii="宋体" w:hAnsi="宋体" w:cs="宋体"/>
          <w:iCs/>
          <w:color w:val="auto"/>
          <w:kern w:val="0"/>
          <w:szCs w:val="21"/>
          <w:highlight w:val="none"/>
        </w:rPr>
        <w:t>//zfcg.gxzf.gov.cn（广西壮族自治区政府采购网）、http://117.141.250.58:10030/web/cgw/index.ptl（梧州市政府采购网）、http://ggzy.jgswj.gxzf.gov.cn/wzggzy/（全国公共资源交易平台·梧州藤县）</w:t>
      </w:r>
    </w:p>
    <w:bookmarkEnd w:id="34"/>
    <w:p w14:paraId="656CDCF4">
      <w:pPr>
        <w:spacing w:line="360" w:lineRule="auto"/>
        <w:ind w:firstLine="424" w:firstLineChars="202"/>
        <w:rPr>
          <w:rFonts w:hint="eastAsia" w:ascii="宋体" w:hAnsi="宋体" w:cs="宋体"/>
          <w:color w:val="auto"/>
          <w:kern w:val="0"/>
          <w:szCs w:val="21"/>
          <w:highlight w:val="none"/>
        </w:rPr>
      </w:pPr>
      <w:bookmarkStart w:id="35" w:name="_Hlk37429674"/>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7C2042A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8B33E2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4CF16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30300A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F3B78F2">
      <w:pPr>
        <w:spacing w:line="360" w:lineRule="auto"/>
        <w:ind w:firstLine="420" w:firstLineChars="200"/>
        <w:rPr>
          <w:rFonts w:hint="eastAsia" w:ascii="宋体" w:hAnsi="宋体" w:cs="宋体"/>
          <w:i/>
          <w:iCs/>
          <w:color w:val="auto"/>
          <w:kern w:val="0"/>
          <w:szCs w:val="21"/>
          <w:highlight w:val="none"/>
        </w:rPr>
      </w:pPr>
      <w:r>
        <w:rPr>
          <w:rFonts w:hint="eastAsia" w:ascii="宋体" w:hAnsi="宋体" w:cs="宋体"/>
          <w:color w:val="auto"/>
          <w:kern w:val="0"/>
          <w:szCs w:val="21"/>
          <w:highlight w:val="none"/>
        </w:rPr>
        <w:t>（5）政府采购支持监狱企业发展。</w:t>
      </w:r>
    </w:p>
    <w:p w14:paraId="347C980B">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w:t>
      </w:r>
      <w:bookmarkEnd w:id="35"/>
      <w:bookmarkStart w:id="36" w:name="_Toc35393796"/>
      <w:bookmarkStart w:id="37" w:name="_Toc28359008"/>
      <w:bookmarkStart w:id="38" w:name="_Toc35393627"/>
      <w:bookmarkStart w:id="39" w:name="_Toc28359085"/>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14:paraId="41F99EDD">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”查看电子投标具体操作流程。</w:t>
      </w:r>
    </w:p>
    <w:p w14:paraId="0A34410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14915ADC">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51B11F6A">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0BC5B9B8">
      <w:pPr>
        <w:spacing w:line="360" w:lineRule="auto"/>
        <w:ind w:firstLine="424" w:firstLineChars="202"/>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lang w:eastAsia="zh-CN"/>
        </w:rPr>
        <w:t>）本项目为远程异地全流程电子评标。</w:t>
      </w:r>
    </w:p>
    <w:p w14:paraId="78A61056">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w:t>
      </w:r>
      <w:bookmarkStart w:id="157" w:name="_GoBack"/>
      <w:bookmarkEnd w:id="157"/>
      <w:r>
        <w:rPr>
          <w:rFonts w:hint="eastAsia" w:ascii="黑体" w:hAnsi="黑体" w:eastAsia="黑体"/>
          <w:b/>
          <w:bCs/>
          <w:color w:val="auto"/>
          <w:sz w:val="24"/>
          <w:highlight w:val="none"/>
        </w:rPr>
        <w:t>系。</w:t>
      </w:r>
      <w:bookmarkEnd w:id="36"/>
      <w:bookmarkEnd w:id="37"/>
      <w:bookmarkEnd w:id="38"/>
      <w:bookmarkEnd w:id="39"/>
    </w:p>
    <w:p w14:paraId="7D83641F">
      <w:pPr>
        <w:spacing w:line="360" w:lineRule="auto"/>
        <w:ind w:firstLine="420" w:firstLineChars="200"/>
        <w:rPr>
          <w:rFonts w:ascii="宋体" w:hAnsi="宋体"/>
          <w:color w:val="auto"/>
          <w:szCs w:val="21"/>
          <w:highlight w:val="none"/>
        </w:rPr>
      </w:pPr>
      <w:bookmarkStart w:id="40" w:name="_Toc35393637"/>
      <w:bookmarkStart w:id="41" w:name="_Toc28359019"/>
      <w:bookmarkStart w:id="42" w:name="_Toc35393806"/>
      <w:bookmarkStart w:id="43" w:name="_Toc28359096"/>
      <w:r>
        <w:rPr>
          <w:rFonts w:hint="eastAsia" w:ascii="宋体" w:hAnsi="宋体" w:cs="宋体"/>
          <w:color w:val="auto"/>
          <w:kern w:val="0"/>
          <w:szCs w:val="21"/>
          <w:highlight w:val="none"/>
        </w:rPr>
        <w:t>1.采购人信息</w:t>
      </w:r>
      <w:bookmarkEnd w:id="40"/>
      <w:bookmarkEnd w:id="41"/>
      <w:bookmarkEnd w:id="42"/>
      <w:bookmarkEnd w:id="43"/>
    </w:p>
    <w:p w14:paraId="0C9D9C5C">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藤县第七小学</w:t>
      </w:r>
    </w:p>
    <w:p w14:paraId="34BA8FBC">
      <w:pPr>
        <w:spacing w:line="360" w:lineRule="auto"/>
        <w:ind w:firstLine="420" w:firstLineChars="200"/>
        <w:jc w:val="left"/>
        <w:rPr>
          <w:rFonts w:ascii="宋体" w:hAnsi="宋体"/>
          <w:color w:val="auto"/>
          <w:highlight w:val="none"/>
          <w:u w:val="single"/>
        </w:rPr>
      </w:pPr>
      <w:r>
        <w:rPr>
          <w:rFonts w:hint="eastAsia" w:ascii="宋体" w:hAnsi="宋体"/>
          <w:color w:val="auto"/>
          <w:szCs w:val="21"/>
          <w:highlight w:val="none"/>
        </w:rPr>
        <w:t>地    址：</w:t>
      </w:r>
      <w:r>
        <w:rPr>
          <w:rFonts w:hint="eastAsia" w:ascii="宋体" w:hAnsi="宋体" w:cs="宋体"/>
          <w:color w:val="auto"/>
          <w:szCs w:val="21"/>
          <w:highlight w:val="none"/>
        </w:rPr>
        <w:t>藤县藤州镇安泰六街139号藤县第七小学</w:t>
      </w:r>
    </w:p>
    <w:p w14:paraId="25A2D26E">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s="宋体"/>
          <w:color w:val="auto"/>
          <w:szCs w:val="21"/>
          <w:highlight w:val="none"/>
          <w:lang w:val="en-US" w:eastAsia="zh-CN"/>
        </w:rPr>
        <w:t xml:space="preserve">李劲龙，0774-7281077   </w:t>
      </w:r>
    </w:p>
    <w:p w14:paraId="41459276">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2.采购代理机构信息</w:t>
      </w:r>
    </w:p>
    <w:p w14:paraId="6E11AB9F">
      <w:pPr>
        <w:spacing w:line="400" w:lineRule="exact"/>
        <w:ind w:firstLine="420" w:firstLineChars="200"/>
        <w:rPr>
          <w:rFonts w:ascii="宋体" w:hAnsi="宋体"/>
          <w:color w:val="auto"/>
          <w:highlight w:val="none"/>
          <w:u w:val="single"/>
        </w:rPr>
      </w:pPr>
      <w:r>
        <w:rPr>
          <w:rFonts w:hint="eastAsia" w:ascii="宋体" w:hAnsi="宋体"/>
          <w:color w:val="auto"/>
          <w:highlight w:val="none"/>
        </w:rPr>
        <w:t>名 称：</w:t>
      </w:r>
      <w:r>
        <w:rPr>
          <w:rFonts w:hint="eastAsia" w:ascii="宋体" w:hAnsi="宋体"/>
          <w:color w:val="auto"/>
          <w:highlight w:val="none"/>
          <w:u w:val="single"/>
        </w:rPr>
        <w:t>云之龙咨询集团有限公司</w:t>
      </w:r>
    </w:p>
    <w:p w14:paraId="68A3793C">
      <w:pPr>
        <w:spacing w:line="400" w:lineRule="exact"/>
        <w:ind w:firstLine="420" w:firstLineChars="200"/>
        <w:rPr>
          <w:rFonts w:ascii="宋体" w:hAnsi="宋体"/>
          <w:color w:val="auto"/>
          <w:highlight w:val="none"/>
          <w:u w:val="single"/>
        </w:rPr>
      </w:pPr>
      <w:r>
        <w:rPr>
          <w:rFonts w:hint="eastAsia" w:ascii="宋体" w:hAnsi="宋体"/>
          <w:color w:val="auto"/>
          <w:highlight w:val="none"/>
        </w:rPr>
        <w:t>地　址：</w:t>
      </w:r>
      <w:r>
        <w:rPr>
          <w:rFonts w:hint="eastAsia" w:ascii="宋体" w:hAnsi="宋体" w:cs="宋体"/>
          <w:color w:val="auto"/>
          <w:szCs w:val="21"/>
          <w:highlight w:val="none"/>
        </w:rPr>
        <w:t>广西藤县</w:t>
      </w:r>
      <w:r>
        <w:rPr>
          <w:color w:val="auto"/>
          <w:szCs w:val="21"/>
          <w:highlight w:val="none"/>
        </w:rPr>
        <w:t>藤州镇安泰五街62号</w:t>
      </w:r>
    </w:p>
    <w:p w14:paraId="593420F8">
      <w:pPr>
        <w:spacing w:line="400" w:lineRule="exact"/>
        <w:ind w:firstLine="420" w:firstLineChars="200"/>
        <w:rPr>
          <w:rFonts w:ascii="宋体" w:hAnsi="宋体"/>
          <w:color w:val="auto"/>
          <w:highlight w:val="none"/>
          <w:u w:val="single"/>
        </w:rPr>
      </w:pPr>
      <w:r>
        <w:rPr>
          <w:rFonts w:hint="eastAsia" w:ascii="宋体" w:hAnsi="宋体"/>
          <w:color w:val="auto"/>
          <w:highlight w:val="none"/>
        </w:rPr>
        <w:t>联系方式：</w:t>
      </w:r>
      <w:r>
        <w:rPr>
          <w:color w:val="auto"/>
          <w:szCs w:val="21"/>
          <w:highlight w:val="none"/>
        </w:rPr>
        <w:t>姚国铭</w:t>
      </w:r>
      <w:r>
        <w:rPr>
          <w:rFonts w:hint="eastAsia"/>
          <w:color w:val="auto"/>
          <w:szCs w:val="21"/>
          <w:highlight w:val="none"/>
        </w:rPr>
        <w:t>、陈丽年</w:t>
      </w:r>
      <w:r>
        <w:rPr>
          <w:color w:val="auto"/>
          <w:szCs w:val="21"/>
          <w:highlight w:val="none"/>
        </w:rPr>
        <w:t>；0774-7288399</w:t>
      </w:r>
    </w:p>
    <w:p w14:paraId="10439FE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p>
    <w:p w14:paraId="1C4423F5">
      <w:pPr>
        <w:spacing w:line="400" w:lineRule="exact"/>
        <w:ind w:firstLine="420" w:firstLineChars="200"/>
        <w:rPr>
          <w:rFonts w:hint="eastAsia" w:ascii="宋体" w:hAnsi="宋体"/>
          <w:color w:val="auto"/>
          <w:highlight w:val="none"/>
        </w:rPr>
      </w:pPr>
      <w:r>
        <w:rPr>
          <w:rFonts w:hint="eastAsia" w:ascii="宋体" w:hAnsi="宋体"/>
          <w:color w:val="auto"/>
          <w:highlight w:val="none"/>
        </w:rPr>
        <w:t>项目联系人：</w:t>
      </w:r>
      <w:r>
        <w:rPr>
          <w:color w:val="auto"/>
          <w:szCs w:val="21"/>
          <w:highlight w:val="none"/>
        </w:rPr>
        <w:t>姚国铭</w:t>
      </w:r>
      <w:r>
        <w:rPr>
          <w:rFonts w:hint="eastAsia"/>
          <w:color w:val="auto"/>
          <w:szCs w:val="21"/>
          <w:highlight w:val="none"/>
        </w:rPr>
        <w:t>、陈丽年</w:t>
      </w:r>
      <w:r>
        <w:rPr>
          <w:rFonts w:hint="eastAsia" w:ascii="宋体" w:hAnsi="宋体"/>
          <w:color w:val="auto"/>
          <w:highlight w:val="none"/>
        </w:rPr>
        <w:t xml:space="preserve">  </w:t>
      </w:r>
    </w:p>
    <w:p w14:paraId="5422EFE7">
      <w:pPr>
        <w:spacing w:line="360" w:lineRule="auto"/>
        <w:ind w:firstLine="420" w:firstLineChars="200"/>
        <w:rPr>
          <w:rFonts w:ascii="宋体" w:hAnsi="宋体"/>
          <w:color w:val="auto"/>
          <w:szCs w:val="21"/>
          <w:highlight w:val="none"/>
          <w:u w:val="single"/>
        </w:rPr>
      </w:pPr>
      <w:r>
        <w:rPr>
          <w:rFonts w:hint="eastAsia" w:ascii="宋体" w:hAnsi="宋体"/>
          <w:color w:val="auto"/>
          <w:highlight w:val="none"/>
        </w:rPr>
        <w:t>电  话：</w:t>
      </w:r>
      <w:r>
        <w:rPr>
          <w:color w:val="auto"/>
          <w:szCs w:val="21"/>
          <w:highlight w:val="none"/>
        </w:rPr>
        <w:t>0774-7288399</w:t>
      </w:r>
    </w:p>
    <w:p w14:paraId="694501A5">
      <w:pPr>
        <w:pStyle w:val="16"/>
        <w:ind w:firstLine="420" w:firstLineChars="200"/>
        <w:rPr>
          <w:rFonts w:hint="eastAsia"/>
          <w:color w:val="auto"/>
          <w:highlight w:val="none"/>
          <w:u w:val="single"/>
          <w:lang w:eastAsia="zh-CN"/>
        </w:rPr>
      </w:pPr>
      <w:bookmarkStart w:id="44" w:name="_Toc74320801"/>
      <w:r>
        <w:rPr>
          <w:rFonts w:hint="eastAsia"/>
          <w:color w:val="auto"/>
          <w:highlight w:val="none"/>
          <w:u w:val="single"/>
          <w:lang w:eastAsia="zh-CN"/>
        </w:rPr>
        <w:t>附件</w:t>
      </w:r>
      <w:r>
        <w:rPr>
          <w:rFonts w:hint="eastAsia"/>
          <w:color w:val="auto"/>
          <w:highlight w:val="none"/>
          <w:u w:val="single"/>
          <w:lang w:val="en-US" w:eastAsia="zh-CN"/>
        </w:rPr>
        <w:t>1</w:t>
      </w:r>
      <w:r>
        <w:rPr>
          <w:rFonts w:hint="eastAsia"/>
          <w:color w:val="auto"/>
          <w:highlight w:val="none"/>
          <w:u w:val="single"/>
          <w:lang w:eastAsia="zh-CN"/>
        </w:rPr>
        <w:t>：采购需求</w:t>
      </w:r>
    </w:p>
    <w:p w14:paraId="46FBF048">
      <w:pPr>
        <w:pStyle w:val="3"/>
        <w:jc w:val="center"/>
        <w:rPr>
          <w:rFonts w:hint="eastAsia"/>
          <w:color w:val="auto"/>
          <w:highlight w:val="none"/>
        </w:rPr>
      </w:pPr>
      <w:r>
        <w:rPr>
          <w:color w:val="auto"/>
          <w:highlight w:val="none"/>
        </w:rPr>
        <w:br w:type="page"/>
      </w:r>
      <w:r>
        <w:rPr>
          <w:rFonts w:hint="eastAsia"/>
          <w:color w:val="auto"/>
          <w:highlight w:val="none"/>
        </w:rPr>
        <w:t>第二章  采购需求</w:t>
      </w:r>
      <w:bookmarkEnd w:id="44"/>
    </w:p>
    <w:p w14:paraId="719B880C">
      <w:pPr>
        <w:spacing w:line="360" w:lineRule="auto"/>
        <w:jc w:val="left"/>
        <w:rPr>
          <w:rFonts w:ascii="宋体" w:hAnsi="宋体" w:cs="宋体"/>
          <w:color w:val="auto"/>
          <w:szCs w:val="21"/>
          <w:highlight w:val="none"/>
        </w:rPr>
      </w:pPr>
      <w:bookmarkStart w:id="45" w:name="_Toc254970631"/>
      <w:bookmarkStart w:id="46" w:name="_Toc254970490"/>
      <w:r>
        <w:rPr>
          <w:rFonts w:hint="eastAsia" w:ascii="宋体" w:hAnsi="宋体" w:cs="宋体"/>
          <w:color w:val="auto"/>
          <w:szCs w:val="21"/>
          <w:highlight w:val="none"/>
        </w:rPr>
        <w:t>说明：</w:t>
      </w:r>
    </w:p>
    <w:p w14:paraId="4A114FD3">
      <w:pPr>
        <w:numPr>
          <w:ilvl w:val="0"/>
          <w:numId w:val="3"/>
        </w:numPr>
        <w:spacing w:line="360" w:lineRule="auto"/>
        <w:ind w:firstLine="420" w:firstLineChars="200"/>
        <w:jc w:val="left"/>
        <w:rPr>
          <w:rFonts w:hint="eastAsia"/>
          <w:color w:val="auto"/>
          <w:highlight w:val="none"/>
        </w:rPr>
      </w:pPr>
      <w:r>
        <w:rPr>
          <w:rFonts w:hint="eastAsia"/>
          <w:color w:val="auto"/>
          <w:highlight w:val="none"/>
        </w:rPr>
        <w:t>为落实政府采购政策需满足的要求</w:t>
      </w:r>
    </w:p>
    <w:p w14:paraId="4765D09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0AB254B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696F633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4DD2780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2.“实质性要求”是指招标文件中已经指明不满足则投标无效的条款，或者不能负偏离的条款，或者采购需求中带“▲”的条款。标记“</w:t>
      </w:r>
      <w:r>
        <w:rPr>
          <w:rFonts w:hint="eastAsia" w:hAnsi="宋体" w:cs="宋体"/>
          <w:color w:val="auto"/>
          <w:sz w:val="18"/>
          <w:szCs w:val="18"/>
          <w:highlight w:val="none"/>
        </w:rPr>
        <w:t>■</w:t>
      </w:r>
      <w:r>
        <w:rPr>
          <w:rFonts w:hint="eastAsia" w:ascii="宋体" w:hAnsi="宋体" w:cs="宋体"/>
          <w:color w:val="auto"/>
          <w:szCs w:val="21"/>
          <w:highlight w:val="none"/>
        </w:rPr>
        <w:t>”的条款是指采购需求中的重要指标，</w:t>
      </w:r>
      <w:r>
        <w:rPr>
          <w:rFonts w:hint="eastAsia" w:ascii="宋体" w:hAnsi="宋体" w:cs="宋体"/>
          <w:color w:val="auto"/>
          <w:szCs w:val="21"/>
          <w:highlight w:val="none"/>
          <w:lang w:val="en-US" w:eastAsia="zh-CN"/>
        </w:rPr>
        <w:t>无偏离/</w:t>
      </w:r>
      <w:r>
        <w:rPr>
          <w:rFonts w:hint="eastAsia" w:ascii="宋体" w:hAnsi="宋体" w:cs="宋体"/>
          <w:color w:val="auto"/>
          <w:szCs w:val="21"/>
          <w:highlight w:val="none"/>
        </w:rPr>
        <w:t>正偏离应提供第三方证明材料作为评分标准依据。</w:t>
      </w:r>
    </w:p>
    <w:p w14:paraId="7BFCA2A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各项技术标准应符合国家强制性标准，不要求某一特定的专利、商标、名称、设计、原产地或生产供应者，采购需求中如有尺寸等数值要求未作可偏离区间范围要求的，则在应标及供货时满足国家相关验收标准即可，不作偏离区间要求。采购需求中各类设备的技术、材质或服务要求如无特别规定，均为最低要求，接受更优技术或材质设备或更有利于项目实施的服务应标。采购需求中涉及要求产品执行国家强制性标准或行业标准的，如当前标准已更新，按采购需求或按更新标准进行响应均不认定为负偏离，其采购标准要求以及验收时标准要求则均以最新标准为准。</w:t>
      </w:r>
    </w:p>
    <w:p w14:paraId="30F47938">
      <w:pPr>
        <w:spacing w:line="360" w:lineRule="auto"/>
        <w:ind w:firstLine="424" w:firstLineChars="202"/>
        <w:jc w:val="left"/>
        <w:rPr>
          <w:rFonts w:hint="eastAsia"/>
          <w:color w:val="auto"/>
          <w:highlight w:val="none"/>
        </w:rPr>
      </w:pPr>
      <w:r>
        <w:rPr>
          <w:rFonts w:hint="eastAsia" w:ascii="宋体" w:hAnsi="宋体" w:cs="宋体"/>
          <w:color w:val="auto"/>
          <w:szCs w:val="21"/>
          <w:highlight w:val="none"/>
        </w:rPr>
        <w:t>4.</w:t>
      </w:r>
      <w:bookmarkStart w:id="47" w:name="_Hlk65055179"/>
      <w:r>
        <w:rPr>
          <w:rFonts w:hint="eastAsia" w:ascii="宋体" w:hAnsi="宋体" w:cs="宋体"/>
          <w:color w:val="auto"/>
          <w:szCs w:val="21"/>
          <w:highlight w:val="none"/>
        </w:rPr>
        <w:t xml:space="preserve">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color w:val="auto"/>
          <w:szCs w:val="21"/>
          <w:highlight w:val="none"/>
        </w:rPr>
        <w:t>，</w:t>
      </w:r>
      <w:r>
        <w:rPr>
          <w:rFonts w:hint="eastAsia" w:ascii="宋体" w:hAnsi="宋体"/>
          <w:b/>
          <w:bCs/>
          <w:color w:val="auto"/>
          <w:szCs w:val="21"/>
          <w:highlight w:val="none"/>
        </w:rPr>
        <w:t>否则将作无效响应处理</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69DCABF0">
      <w:pPr>
        <w:spacing w:line="360" w:lineRule="auto"/>
        <w:ind w:firstLine="424" w:firstLineChars="202"/>
        <w:jc w:val="left"/>
        <w:rPr>
          <w:rFonts w:hint="eastAsia"/>
          <w:color w:val="auto"/>
          <w:highlight w:val="none"/>
        </w:rPr>
      </w:pPr>
      <w:r>
        <w:rPr>
          <w:rFonts w:hint="eastAsia" w:ascii="宋体" w:hAnsi="宋体" w:cs="宋体"/>
          <w:color w:val="auto"/>
          <w:szCs w:val="21"/>
          <w:highlight w:val="none"/>
        </w:rPr>
        <w:t>5.</w:t>
      </w:r>
      <w:r>
        <w:rPr>
          <w:rFonts w:hint="eastAsia"/>
          <w:color w:val="auto"/>
          <w:highlight w:val="none"/>
        </w:rPr>
        <w:t>投标人必须自行为其投标产品侵犯他人的知识产权或者专利成果的行为承担相应法律责任。</w:t>
      </w:r>
    </w:p>
    <w:p w14:paraId="49902958">
      <w:pPr>
        <w:spacing w:line="360" w:lineRule="auto"/>
        <w:ind w:firstLine="424" w:firstLineChars="202"/>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6.</w:t>
      </w:r>
      <w:r>
        <w:rPr>
          <w:rFonts w:hint="eastAsia" w:ascii="宋体" w:hAnsi="宋体"/>
          <w:b/>
          <w:bCs/>
          <w:color w:val="auto"/>
          <w:szCs w:val="21"/>
          <w:highlight w:val="none"/>
        </w:rPr>
        <w:t>除1分标“十、校园广播系统”中第4项标的“系统集成”所属行业为“其他未列明行业”外，其余1分标和2分标标的所属行业</w:t>
      </w:r>
      <w:r>
        <w:rPr>
          <w:rFonts w:hint="eastAsia" w:ascii="宋体" w:hAnsi="宋体"/>
          <w:b/>
          <w:bCs/>
          <w:color w:val="auto"/>
          <w:szCs w:val="21"/>
          <w:highlight w:val="none"/>
          <w:lang w:val="en-US" w:eastAsia="zh-CN"/>
        </w:rPr>
        <w:t>均</w:t>
      </w:r>
      <w:r>
        <w:rPr>
          <w:rFonts w:hint="eastAsia" w:ascii="宋体" w:hAnsi="宋体"/>
          <w:b/>
          <w:bCs/>
          <w:color w:val="auto"/>
          <w:szCs w:val="21"/>
          <w:highlight w:val="none"/>
        </w:rPr>
        <w:t>为“工业”</w:t>
      </w:r>
      <w:r>
        <w:rPr>
          <w:rFonts w:hint="eastAsia" w:ascii="宋体" w:hAnsi="宋体" w:cs="宋体"/>
          <w:color w:val="auto"/>
          <w:szCs w:val="21"/>
          <w:highlight w:val="none"/>
          <w:lang w:val="en-US" w:eastAsia="zh-CN"/>
        </w:rPr>
        <w:t>。本项目各标的</w:t>
      </w:r>
      <w:r>
        <w:rPr>
          <w:rFonts w:hint="eastAsia" w:ascii="宋体" w:hAnsi="宋体" w:cs="宋体"/>
          <w:color w:val="auto"/>
          <w:szCs w:val="21"/>
          <w:highlight w:val="none"/>
        </w:rPr>
        <w:t>所属行业</w:t>
      </w:r>
      <w:r>
        <w:rPr>
          <w:rFonts w:hint="eastAsia" w:ascii="宋体" w:hAnsi="宋体" w:cs="宋体"/>
          <w:color w:val="auto"/>
          <w:szCs w:val="21"/>
          <w:highlight w:val="none"/>
          <w:lang w:val="en-US" w:eastAsia="zh-CN"/>
        </w:rPr>
        <w:t>划分</w:t>
      </w:r>
      <w:r>
        <w:rPr>
          <w:rFonts w:hint="eastAsia" w:ascii="宋体" w:hAnsi="宋体" w:cs="宋体"/>
          <w:color w:val="auto"/>
          <w:szCs w:val="21"/>
          <w:highlight w:val="none"/>
        </w:rPr>
        <w:t>依照《中小企业划型标准规定》（工信部联企业〔2011〕300号）及《国民经济行业分类》（</w:t>
      </w:r>
      <w:r>
        <w:rPr>
          <w:color w:val="auto"/>
          <w:highlight w:val="none"/>
        </w:rPr>
        <w:t xml:space="preserve"> </w:t>
      </w:r>
      <w:r>
        <w:rPr>
          <w:rFonts w:ascii="宋体" w:hAnsi="宋体" w:cs="宋体"/>
          <w:color w:val="auto"/>
          <w:szCs w:val="21"/>
          <w:highlight w:val="none"/>
        </w:rPr>
        <w:t>GB/T 4754—2017</w:t>
      </w:r>
      <w:r>
        <w:rPr>
          <w:rFonts w:hint="eastAsia" w:ascii="宋体" w:hAnsi="宋体" w:cs="宋体"/>
          <w:color w:val="auto"/>
          <w:szCs w:val="21"/>
          <w:highlight w:val="none"/>
        </w:rPr>
        <w:t>）的有关规定执行。</w:t>
      </w:r>
    </w:p>
    <w:bookmarkEnd w:id="47"/>
    <w:p w14:paraId="1ED1A20A">
      <w:pPr>
        <w:spacing w:line="360" w:lineRule="auto"/>
        <w:ind w:firstLine="308" w:firstLineChars="147"/>
        <w:jc w:val="left"/>
        <w:rPr>
          <w:rFonts w:hint="eastAsia" w:ascii="宋体" w:hAnsi="宋体" w:cs="Arial"/>
          <w:bCs/>
          <w:color w:val="auto"/>
          <w:szCs w:val="21"/>
          <w:highlight w:val="none"/>
          <w:u w:val="none"/>
          <w:lang w:val="en-US" w:eastAsia="zh-CN"/>
        </w:rPr>
      </w:pPr>
      <w:r>
        <w:rPr>
          <w:rFonts w:hint="eastAsia" w:ascii="宋体" w:hAnsi="宋体" w:cs="Arial"/>
          <w:bCs/>
          <w:color w:val="auto"/>
          <w:szCs w:val="21"/>
          <w:highlight w:val="none"/>
          <w:u w:val="none"/>
          <w:lang w:val="en-US" w:eastAsia="zh-CN"/>
        </w:rPr>
        <w:t>7.以下各标段核心产品如下：</w:t>
      </w:r>
    </w:p>
    <w:p w14:paraId="5BAF914B">
      <w:pPr>
        <w:spacing w:line="360" w:lineRule="auto"/>
        <w:ind w:firstLine="308" w:firstLineChars="147"/>
        <w:jc w:val="left"/>
        <w:rPr>
          <w:rFonts w:hint="default" w:ascii="宋体" w:hAnsi="宋体" w:cs="Arial"/>
          <w:bCs/>
          <w:color w:val="auto"/>
          <w:szCs w:val="21"/>
          <w:highlight w:val="none"/>
          <w:u w:val="single"/>
          <w:lang w:val="en-US" w:eastAsia="zh-CN"/>
        </w:rPr>
      </w:pPr>
      <w:r>
        <w:rPr>
          <w:rFonts w:hint="eastAsia" w:ascii="宋体" w:hAnsi="宋体" w:cs="Arial"/>
          <w:bCs/>
          <w:color w:val="auto"/>
          <w:szCs w:val="21"/>
          <w:highlight w:val="none"/>
          <w:u w:val="none"/>
          <w:lang w:val="en-US" w:eastAsia="zh-CN"/>
        </w:rPr>
        <w:t>1分标：大型风车滑梯</w:t>
      </w:r>
    </w:p>
    <w:tbl>
      <w:tblPr>
        <w:tblStyle w:val="47"/>
        <w:tblpPr w:leftFromText="180" w:rightFromText="180" w:vertAnchor="text" w:horzAnchor="page" w:tblpX="1425" w:tblpY="100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470"/>
        <w:gridCol w:w="930"/>
        <w:gridCol w:w="5295"/>
        <w:gridCol w:w="1200"/>
      </w:tblGrid>
      <w:tr w14:paraId="26B3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40" w:type="dxa"/>
            <w:gridSpan w:val="5"/>
            <w:noWrap w:val="0"/>
            <w:vAlign w:val="center"/>
          </w:tcPr>
          <w:p w14:paraId="60075C90">
            <w:pPr>
              <w:spacing w:line="360" w:lineRule="auto"/>
              <w:ind w:firstLine="420" w:firstLineChars="200"/>
              <w:rPr>
                <w:rFonts w:ascii="Times New Roman" w:hAnsi="Times New Roman" w:eastAsia="宋体" w:cs="Times New Roman"/>
                <w:color w:val="auto"/>
                <w:highlight w:val="none"/>
                <w:vertAlign w:val="baseline"/>
              </w:rPr>
            </w:pPr>
            <w:r>
              <w:rPr>
                <w:rFonts w:ascii="宋体" w:hAnsi="宋体" w:eastAsia="宋体" w:cs="Times New Roman"/>
                <w:color w:val="auto"/>
                <w:szCs w:val="21"/>
                <w:highlight w:val="none"/>
              </w:rPr>
              <w:br w:type="page"/>
            </w:r>
            <w:r>
              <w:rPr>
                <w:rFonts w:hint="eastAsia" w:ascii="宋体" w:hAnsi="宋体" w:eastAsia="宋体" w:cs="宋体"/>
                <w:b/>
                <w:bCs/>
                <w:color w:val="auto"/>
                <w:sz w:val="24"/>
                <w:highlight w:val="none"/>
              </w:rPr>
              <w:t>总共</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分标，总预算金额：</w:t>
            </w:r>
            <w:r>
              <w:rPr>
                <w:rFonts w:hint="eastAsia" w:ascii="宋体" w:hAnsi="宋体" w:eastAsia="宋体" w:cs="宋体"/>
                <w:b/>
                <w:bCs/>
                <w:color w:val="auto"/>
                <w:sz w:val="24"/>
                <w:highlight w:val="none"/>
                <w:lang w:eastAsia="zh-CN"/>
              </w:rPr>
              <w:t>3071313.00</w:t>
            </w:r>
            <w:r>
              <w:rPr>
                <w:rFonts w:hint="eastAsia" w:ascii="宋体" w:hAnsi="宋体" w:eastAsia="宋体" w:cs="宋体"/>
                <w:b/>
                <w:bCs/>
                <w:color w:val="auto"/>
                <w:sz w:val="24"/>
                <w:highlight w:val="none"/>
              </w:rPr>
              <w:t>元，最高限价</w:t>
            </w:r>
            <w:r>
              <w:rPr>
                <w:rFonts w:hint="eastAsia" w:ascii="宋体" w:hAnsi="宋体" w:eastAsia="宋体" w:cs="宋体"/>
                <w:b/>
                <w:bCs/>
                <w:color w:val="auto"/>
                <w:sz w:val="24"/>
                <w:highlight w:val="none"/>
                <w:lang w:eastAsia="zh-CN"/>
              </w:rPr>
              <w:t>3071313.00</w:t>
            </w:r>
            <w:r>
              <w:rPr>
                <w:rFonts w:hint="eastAsia" w:ascii="宋体" w:hAnsi="宋体" w:eastAsia="宋体" w:cs="宋体"/>
                <w:b/>
                <w:bCs/>
                <w:color w:val="auto"/>
                <w:sz w:val="24"/>
                <w:highlight w:val="none"/>
              </w:rPr>
              <w:t>元</w:t>
            </w:r>
          </w:p>
        </w:tc>
      </w:tr>
      <w:tr w14:paraId="0022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5" w:type="dxa"/>
            <w:noWrap w:val="0"/>
            <w:vAlign w:val="center"/>
          </w:tcPr>
          <w:p w14:paraId="3A4F7404">
            <w:pPr>
              <w:keepNext/>
              <w:wordWrap w:val="0"/>
              <w:spacing w:line="36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分标号</w:t>
            </w:r>
          </w:p>
        </w:tc>
        <w:tc>
          <w:tcPr>
            <w:tcW w:w="1470" w:type="dxa"/>
            <w:noWrap w:val="0"/>
            <w:vAlign w:val="center"/>
          </w:tcPr>
          <w:p w14:paraId="266A6572">
            <w:pPr>
              <w:keepNext/>
              <w:wordWrap w:val="0"/>
              <w:spacing w:line="36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标的的名称</w:t>
            </w:r>
          </w:p>
        </w:tc>
        <w:tc>
          <w:tcPr>
            <w:tcW w:w="930" w:type="dxa"/>
            <w:noWrap w:val="0"/>
            <w:vAlign w:val="center"/>
          </w:tcPr>
          <w:p w14:paraId="755B6702">
            <w:pPr>
              <w:keepNext/>
              <w:wordWrap w:val="0"/>
              <w:spacing w:line="36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数量及单位</w:t>
            </w:r>
          </w:p>
        </w:tc>
        <w:tc>
          <w:tcPr>
            <w:tcW w:w="5295" w:type="dxa"/>
            <w:noWrap w:val="0"/>
            <w:vAlign w:val="center"/>
          </w:tcPr>
          <w:p w14:paraId="50114EB4">
            <w:pPr>
              <w:keepNext/>
              <w:wordWrap w:val="0"/>
              <w:spacing w:line="36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简要技术需求或者服务要求</w:t>
            </w:r>
          </w:p>
        </w:tc>
        <w:tc>
          <w:tcPr>
            <w:tcW w:w="1200" w:type="dxa"/>
            <w:noWrap w:val="0"/>
            <w:vAlign w:val="center"/>
          </w:tcPr>
          <w:p w14:paraId="15A63E15">
            <w:pPr>
              <w:keepNext/>
              <w:wordWrap w:val="0"/>
              <w:spacing w:line="360" w:lineRule="auto"/>
              <w:jc w:val="center"/>
              <w:rPr>
                <w:rFonts w:ascii="Times New Roman" w:hAnsi="Times New Roman" w:eastAsia="宋体" w:cs="Times New Roman"/>
                <w:color w:val="auto"/>
                <w:highlight w:val="none"/>
                <w:vertAlign w:val="baseline"/>
              </w:rPr>
            </w:pPr>
            <w:r>
              <w:rPr>
                <w:rFonts w:hint="eastAsia" w:ascii="宋体" w:hAnsi="宋体" w:eastAsia="宋体" w:cs="宋体"/>
                <w:color w:val="auto"/>
                <w:sz w:val="24"/>
                <w:highlight w:val="none"/>
              </w:rPr>
              <w:t>预算金额（万元）</w:t>
            </w:r>
          </w:p>
        </w:tc>
      </w:tr>
      <w:tr w14:paraId="72A6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5" w:type="dxa"/>
            <w:noWrap w:val="0"/>
            <w:vAlign w:val="center"/>
          </w:tcPr>
          <w:p w14:paraId="29C9BFFC">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1470" w:type="dxa"/>
            <w:noWrap w:val="0"/>
            <w:vAlign w:val="center"/>
          </w:tcPr>
          <w:p w14:paraId="1EDBBB46">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教学设施设备、玩教具</w:t>
            </w:r>
          </w:p>
        </w:tc>
        <w:tc>
          <w:tcPr>
            <w:tcW w:w="930" w:type="dxa"/>
            <w:noWrap w:val="0"/>
            <w:vAlign w:val="center"/>
          </w:tcPr>
          <w:p w14:paraId="7F23E426">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1批</w:t>
            </w:r>
          </w:p>
        </w:tc>
        <w:tc>
          <w:tcPr>
            <w:tcW w:w="5295" w:type="dxa"/>
            <w:noWrap w:val="0"/>
            <w:vAlign w:val="center"/>
          </w:tcPr>
          <w:p w14:paraId="33535E1E">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幼儿园教学设施设备、玩教具一批，具体详见附件</w:t>
            </w:r>
          </w:p>
        </w:tc>
        <w:tc>
          <w:tcPr>
            <w:tcW w:w="1200" w:type="dxa"/>
            <w:noWrap w:val="0"/>
            <w:vAlign w:val="center"/>
          </w:tcPr>
          <w:p w14:paraId="0AE36C8A">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173.4443</w:t>
            </w:r>
          </w:p>
        </w:tc>
      </w:tr>
      <w:tr w14:paraId="5251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5" w:type="dxa"/>
            <w:noWrap w:val="0"/>
            <w:vAlign w:val="center"/>
          </w:tcPr>
          <w:p w14:paraId="6B9F822A">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c>
          <w:tcPr>
            <w:tcW w:w="1470" w:type="dxa"/>
            <w:noWrap w:val="0"/>
            <w:vAlign w:val="center"/>
          </w:tcPr>
          <w:p w14:paraId="2F7986FB">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教学设施设备</w:t>
            </w:r>
          </w:p>
        </w:tc>
        <w:tc>
          <w:tcPr>
            <w:tcW w:w="930" w:type="dxa"/>
            <w:noWrap w:val="0"/>
            <w:vAlign w:val="center"/>
          </w:tcPr>
          <w:p w14:paraId="0666D93D">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1批</w:t>
            </w:r>
          </w:p>
        </w:tc>
        <w:tc>
          <w:tcPr>
            <w:tcW w:w="5295" w:type="dxa"/>
            <w:noWrap w:val="0"/>
            <w:vAlign w:val="center"/>
          </w:tcPr>
          <w:p w14:paraId="10844BA4">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幼儿园教学设施设备一批，具体详见附件</w:t>
            </w:r>
          </w:p>
        </w:tc>
        <w:tc>
          <w:tcPr>
            <w:tcW w:w="1200" w:type="dxa"/>
            <w:noWrap w:val="0"/>
            <w:vAlign w:val="center"/>
          </w:tcPr>
          <w:p w14:paraId="3F9CE9F1">
            <w:pPr>
              <w:keepNext/>
              <w:wordWrap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133.6870</w:t>
            </w:r>
          </w:p>
        </w:tc>
      </w:tr>
    </w:tbl>
    <w:p w14:paraId="017AE8B6">
      <w:pPr>
        <w:spacing w:line="360" w:lineRule="auto"/>
        <w:ind w:firstLine="308" w:firstLineChars="147"/>
        <w:jc w:val="left"/>
        <w:rPr>
          <w:rFonts w:hint="eastAsia" w:ascii="宋体" w:hAnsi="宋体" w:cs="Arial"/>
          <w:bCs/>
          <w:color w:val="auto"/>
          <w:szCs w:val="21"/>
          <w:highlight w:val="none"/>
          <w:u w:val="none"/>
          <w:lang w:val="en-US" w:eastAsia="zh-CN"/>
        </w:rPr>
      </w:pPr>
      <w:r>
        <w:rPr>
          <w:rFonts w:hint="eastAsia" w:ascii="宋体" w:hAnsi="宋体" w:cs="Arial"/>
          <w:bCs/>
          <w:color w:val="auto"/>
          <w:szCs w:val="21"/>
          <w:highlight w:val="none"/>
          <w:u w:val="none"/>
          <w:lang w:val="en-US" w:eastAsia="zh-CN"/>
        </w:rPr>
        <w:t>2分标：电子白板</w:t>
      </w:r>
    </w:p>
    <w:p w14:paraId="146227BA">
      <w:pPr>
        <w:bidi w:val="0"/>
        <w:rPr>
          <w:rFonts w:hint="eastAsia"/>
          <w:color w:val="auto"/>
          <w:kern w:val="2"/>
          <w:sz w:val="21"/>
          <w:szCs w:val="24"/>
          <w:highlight w:val="none"/>
          <w:lang w:val="en-US" w:eastAsia="zh-CN" w:bidi="ar-SA"/>
        </w:rPr>
      </w:pPr>
    </w:p>
    <w:p w14:paraId="1EEDA69D">
      <w:pPr>
        <w:bidi w:val="0"/>
        <w:rPr>
          <w:rFonts w:hint="eastAsia"/>
          <w:color w:val="auto"/>
          <w:highlight w:val="none"/>
          <w:lang w:val="en-US" w:eastAsia="zh-CN"/>
        </w:rPr>
      </w:pPr>
    </w:p>
    <w:p w14:paraId="3CF3CAFD">
      <w:pPr>
        <w:bidi w:val="0"/>
        <w:rPr>
          <w:rFonts w:hint="eastAsia"/>
          <w:color w:val="auto"/>
          <w:highlight w:val="none"/>
          <w:lang w:val="en-US" w:eastAsia="zh-CN"/>
        </w:rPr>
      </w:pPr>
    </w:p>
    <w:p w14:paraId="2ABD3C0E">
      <w:pPr>
        <w:bidi w:val="0"/>
        <w:rPr>
          <w:rFonts w:hint="eastAsia"/>
          <w:color w:val="auto"/>
          <w:highlight w:val="none"/>
          <w:lang w:val="en-US" w:eastAsia="zh-CN"/>
        </w:rPr>
      </w:pPr>
    </w:p>
    <w:p w14:paraId="422334A2">
      <w:pPr>
        <w:bidi w:val="0"/>
        <w:rPr>
          <w:rFonts w:hint="eastAsia"/>
          <w:color w:val="auto"/>
          <w:highlight w:val="none"/>
          <w:lang w:val="en-US" w:eastAsia="zh-CN"/>
        </w:rPr>
      </w:pPr>
    </w:p>
    <w:p w14:paraId="468C5FA3">
      <w:pPr>
        <w:bidi w:val="0"/>
        <w:rPr>
          <w:rFonts w:hint="eastAsia"/>
          <w:color w:val="auto"/>
          <w:highlight w:val="none"/>
          <w:lang w:val="en-US" w:eastAsia="zh-CN"/>
        </w:rPr>
      </w:pPr>
    </w:p>
    <w:p w14:paraId="0F0B9F47">
      <w:pPr>
        <w:bidi w:val="0"/>
        <w:rPr>
          <w:rFonts w:hint="eastAsia"/>
          <w:color w:val="auto"/>
          <w:highlight w:val="none"/>
          <w:lang w:val="en-US" w:eastAsia="zh-CN"/>
        </w:rPr>
      </w:pPr>
    </w:p>
    <w:p w14:paraId="5250ECF3">
      <w:pPr>
        <w:bidi w:val="0"/>
        <w:ind w:firstLine="373" w:firstLineChars="0"/>
        <w:jc w:val="center"/>
        <w:rPr>
          <w:rFonts w:hint="eastAsia"/>
          <w:b/>
          <w:bCs/>
          <w:color w:val="auto"/>
          <w:sz w:val="28"/>
          <w:szCs w:val="36"/>
          <w:highlight w:val="none"/>
          <w:lang w:val="en-US" w:eastAsia="zh-CN"/>
        </w:rPr>
      </w:pPr>
    </w:p>
    <w:p w14:paraId="42FB5E3A">
      <w:pPr>
        <w:pStyle w:val="2"/>
        <w:rPr>
          <w:rFonts w:hint="eastAsia"/>
          <w:b/>
          <w:bCs/>
          <w:color w:val="auto"/>
          <w:sz w:val="28"/>
          <w:szCs w:val="36"/>
          <w:highlight w:val="none"/>
          <w:lang w:val="en-US" w:eastAsia="zh-CN"/>
        </w:rPr>
      </w:pPr>
    </w:p>
    <w:p w14:paraId="3B83F5DA">
      <w:pPr>
        <w:pStyle w:val="2"/>
        <w:rPr>
          <w:rFonts w:hint="eastAsia"/>
          <w:b/>
          <w:bCs/>
          <w:color w:val="auto"/>
          <w:sz w:val="28"/>
          <w:szCs w:val="36"/>
          <w:highlight w:val="none"/>
          <w:lang w:val="en-US" w:eastAsia="zh-CN"/>
        </w:rPr>
      </w:pPr>
    </w:p>
    <w:p w14:paraId="68F5F0F8">
      <w:pPr>
        <w:bidi w:val="0"/>
        <w:ind w:firstLine="373" w:firstLineChars="0"/>
        <w:jc w:val="center"/>
        <w:rPr>
          <w:rFonts w:hint="eastAsia"/>
          <w:b/>
          <w:bCs/>
          <w:color w:val="auto"/>
          <w:sz w:val="28"/>
          <w:szCs w:val="36"/>
          <w:highlight w:val="none"/>
          <w:lang w:val="en-US" w:eastAsia="zh-CN"/>
        </w:rPr>
      </w:pPr>
    </w:p>
    <w:tbl>
      <w:tblPr>
        <w:tblStyle w:val="46"/>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2"/>
        <w:gridCol w:w="604"/>
        <w:gridCol w:w="5769"/>
        <w:gridCol w:w="420"/>
        <w:gridCol w:w="435"/>
        <w:gridCol w:w="675"/>
        <w:gridCol w:w="810"/>
        <w:gridCol w:w="781"/>
      </w:tblGrid>
      <w:tr w14:paraId="50D4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9896" w:type="dxa"/>
            <w:gridSpan w:val="8"/>
            <w:noWrap w:val="0"/>
            <w:tcMar>
              <w:top w:w="15" w:type="dxa"/>
              <w:left w:w="15" w:type="dxa"/>
              <w:right w:w="15" w:type="dxa"/>
            </w:tcMar>
            <w:vAlign w:val="center"/>
          </w:tcPr>
          <w:p w14:paraId="08903C2E">
            <w:pPr>
              <w:keepNext/>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18"/>
                <w:szCs w:val="18"/>
                <w:highlight w:val="none"/>
                <w:u w:val="none"/>
              </w:rPr>
            </w:pPr>
            <w:r>
              <w:rPr>
                <w:rFonts w:hint="eastAsia"/>
                <w:b/>
                <w:bCs/>
                <w:color w:val="auto"/>
                <w:sz w:val="36"/>
                <w:szCs w:val="44"/>
                <w:highlight w:val="none"/>
                <w:lang w:val="en-US" w:eastAsia="zh-CN"/>
              </w:rPr>
              <w:t>1分标</w:t>
            </w:r>
          </w:p>
        </w:tc>
      </w:tr>
      <w:tr w14:paraId="1772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val="0"/>
            <w:tcMar>
              <w:top w:w="15" w:type="dxa"/>
              <w:left w:w="15" w:type="dxa"/>
              <w:right w:w="15" w:type="dxa"/>
            </w:tcMar>
            <w:vAlign w:val="center"/>
          </w:tcPr>
          <w:p w14:paraId="3107F3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序号</w:t>
            </w:r>
          </w:p>
        </w:tc>
        <w:tc>
          <w:tcPr>
            <w:tcW w:w="604" w:type="dxa"/>
            <w:noWrap w:val="0"/>
            <w:tcMar>
              <w:top w:w="15" w:type="dxa"/>
              <w:left w:w="15" w:type="dxa"/>
              <w:right w:w="15" w:type="dxa"/>
            </w:tcMar>
            <w:vAlign w:val="center"/>
          </w:tcPr>
          <w:p w14:paraId="2595C9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标的名称</w:t>
            </w:r>
          </w:p>
        </w:tc>
        <w:tc>
          <w:tcPr>
            <w:tcW w:w="5769" w:type="dxa"/>
            <w:noWrap w:val="0"/>
            <w:tcMar>
              <w:top w:w="15" w:type="dxa"/>
              <w:left w:w="15" w:type="dxa"/>
              <w:right w:w="15" w:type="dxa"/>
            </w:tcMar>
            <w:vAlign w:val="center"/>
          </w:tcPr>
          <w:p w14:paraId="0790FE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技术参数要求</w:t>
            </w:r>
          </w:p>
        </w:tc>
        <w:tc>
          <w:tcPr>
            <w:tcW w:w="420" w:type="dxa"/>
            <w:noWrap w:val="0"/>
            <w:tcMar>
              <w:top w:w="15" w:type="dxa"/>
              <w:left w:w="15" w:type="dxa"/>
              <w:right w:w="15" w:type="dxa"/>
            </w:tcMar>
            <w:vAlign w:val="center"/>
          </w:tcPr>
          <w:p w14:paraId="0F34887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单位</w:t>
            </w:r>
          </w:p>
        </w:tc>
        <w:tc>
          <w:tcPr>
            <w:tcW w:w="435" w:type="dxa"/>
            <w:noWrap w:val="0"/>
            <w:tcMar>
              <w:top w:w="15" w:type="dxa"/>
              <w:left w:w="15" w:type="dxa"/>
              <w:right w:w="15" w:type="dxa"/>
            </w:tcMar>
            <w:vAlign w:val="center"/>
          </w:tcPr>
          <w:p w14:paraId="3C2062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数量</w:t>
            </w:r>
          </w:p>
        </w:tc>
        <w:tc>
          <w:tcPr>
            <w:tcW w:w="675" w:type="dxa"/>
            <w:noWrap w:val="0"/>
            <w:tcMar>
              <w:top w:w="15" w:type="dxa"/>
              <w:left w:w="15" w:type="dxa"/>
              <w:right w:w="15" w:type="dxa"/>
            </w:tcMar>
            <w:vAlign w:val="center"/>
          </w:tcPr>
          <w:p w14:paraId="290A82A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单价</w:t>
            </w:r>
          </w:p>
          <w:p w14:paraId="1BB9C3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（元）</w:t>
            </w:r>
          </w:p>
        </w:tc>
        <w:tc>
          <w:tcPr>
            <w:tcW w:w="810" w:type="dxa"/>
            <w:noWrap w:val="0"/>
            <w:tcMar>
              <w:top w:w="15" w:type="dxa"/>
              <w:left w:w="15" w:type="dxa"/>
              <w:right w:w="15" w:type="dxa"/>
            </w:tcMar>
            <w:vAlign w:val="center"/>
          </w:tcPr>
          <w:p w14:paraId="2EB602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合计</w:t>
            </w:r>
          </w:p>
          <w:p w14:paraId="6FA6F1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（元）</w:t>
            </w:r>
          </w:p>
        </w:tc>
        <w:tc>
          <w:tcPr>
            <w:tcW w:w="781" w:type="dxa"/>
            <w:noWrap/>
            <w:tcMar>
              <w:top w:w="15" w:type="dxa"/>
              <w:left w:w="15" w:type="dxa"/>
              <w:right w:w="15" w:type="dxa"/>
            </w:tcMar>
            <w:vAlign w:val="center"/>
          </w:tcPr>
          <w:p w14:paraId="3DC0807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备注</w:t>
            </w:r>
          </w:p>
        </w:tc>
      </w:tr>
      <w:tr w14:paraId="0764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3745374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r>
              <w:rPr>
                <w:rFonts w:hint="eastAsia" w:ascii="宋体" w:hAnsi="宋体" w:cs="宋体"/>
                <w:b/>
                <w:bCs/>
                <w:i w:val="0"/>
                <w:color w:val="auto"/>
                <w:kern w:val="0"/>
                <w:sz w:val="18"/>
                <w:szCs w:val="18"/>
                <w:highlight w:val="none"/>
                <w:u w:val="none"/>
                <w:lang w:val="en-US" w:eastAsia="zh-CN" w:bidi="ar"/>
              </w:rPr>
              <w:t>一</w:t>
            </w:r>
            <w:r>
              <w:rPr>
                <w:rFonts w:hint="eastAsia" w:ascii="宋体" w:hAnsi="宋体" w:eastAsia="宋体" w:cs="宋体"/>
                <w:b/>
                <w:bCs/>
                <w:i w:val="0"/>
                <w:color w:val="auto"/>
                <w:kern w:val="0"/>
                <w:sz w:val="18"/>
                <w:szCs w:val="18"/>
                <w:highlight w:val="none"/>
                <w:u w:val="none"/>
                <w:lang w:val="en-US" w:eastAsia="zh-CN" w:bidi="ar"/>
              </w:rPr>
              <w:t>、活动室设施设备</w:t>
            </w:r>
          </w:p>
        </w:tc>
        <w:tc>
          <w:tcPr>
            <w:tcW w:w="675" w:type="dxa"/>
            <w:noWrap/>
            <w:tcMar>
              <w:top w:w="15" w:type="dxa"/>
              <w:left w:w="15" w:type="dxa"/>
              <w:right w:w="15" w:type="dxa"/>
            </w:tcMar>
            <w:vAlign w:val="center"/>
          </w:tcPr>
          <w:p w14:paraId="26DBC8C7">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1C53FB48">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0DFC8226">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r>
      <w:tr w14:paraId="0616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120CFDDB">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1.小班活动室（8间）</w:t>
            </w:r>
          </w:p>
        </w:tc>
        <w:tc>
          <w:tcPr>
            <w:tcW w:w="675" w:type="dxa"/>
            <w:noWrap/>
            <w:tcMar>
              <w:top w:w="15" w:type="dxa"/>
              <w:left w:w="15" w:type="dxa"/>
              <w:right w:w="15" w:type="dxa"/>
            </w:tcMar>
            <w:vAlign w:val="center"/>
          </w:tcPr>
          <w:p w14:paraId="531C68EA">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6EF0126F">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2611BD5E">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r>
      <w:tr w14:paraId="356D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ABBF6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38E7C0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窗帘</w:t>
            </w:r>
          </w:p>
        </w:tc>
        <w:tc>
          <w:tcPr>
            <w:tcW w:w="5769" w:type="dxa"/>
            <w:noWrap w:val="0"/>
            <w:tcMar>
              <w:top w:w="15" w:type="dxa"/>
              <w:left w:w="15" w:type="dxa"/>
              <w:right w:w="15" w:type="dxa"/>
            </w:tcMar>
            <w:vAlign w:val="center"/>
          </w:tcPr>
          <w:p w14:paraId="58AC193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浅色遮光窗帘，窗帘安装：罗马杆，选用厚重，粗布面的窗帘，克重≥450g/㎡，遮光率要求75%~90%</w:t>
            </w:r>
          </w:p>
        </w:tc>
        <w:tc>
          <w:tcPr>
            <w:tcW w:w="420" w:type="dxa"/>
            <w:noWrap w:val="0"/>
            <w:tcMar>
              <w:top w:w="15" w:type="dxa"/>
              <w:left w:w="15" w:type="dxa"/>
              <w:right w:w="15" w:type="dxa"/>
            </w:tcMar>
            <w:vAlign w:val="center"/>
          </w:tcPr>
          <w:p w14:paraId="24A7F4C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28A25EE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300</w:t>
            </w:r>
          </w:p>
        </w:tc>
        <w:tc>
          <w:tcPr>
            <w:tcW w:w="675" w:type="dxa"/>
            <w:noWrap/>
            <w:tcMar>
              <w:top w:w="15" w:type="dxa"/>
              <w:left w:w="15" w:type="dxa"/>
              <w:right w:w="15" w:type="dxa"/>
            </w:tcMar>
            <w:vAlign w:val="center"/>
          </w:tcPr>
          <w:p w14:paraId="51CD1AE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180.00</w:t>
            </w:r>
          </w:p>
        </w:tc>
        <w:tc>
          <w:tcPr>
            <w:tcW w:w="810" w:type="dxa"/>
            <w:noWrap/>
            <w:tcMar>
              <w:top w:w="15" w:type="dxa"/>
              <w:left w:w="15" w:type="dxa"/>
              <w:right w:w="15" w:type="dxa"/>
            </w:tcMar>
            <w:vAlign w:val="center"/>
          </w:tcPr>
          <w:p w14:paraId="0B076FE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54000</w:t>
            </w:r>
          </w:p>
        </w:tc>
        <w:tc>
          <w:tcPr>
            <w:tcW w:w="781" w:type="dxa"/>
            <w:noWrap/>
            <w:tcMar>
              <w:top w:w="15" w:type="dxa"/>
              <w:left w:w="15" w:type="dxa"/>
              <w:right w:w="15" w:type="dxa"/>
            </w:tcMar>
            <w:vAlign w:val="center"/>
          </w:tcPr>
          <w:p w14:paraId="534A682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B40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11657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3C8FB9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洗衣机</w:t>
            </w:r>
          </w:p>
        </w:tc>
        <w:tc>
          <w:tcPr>
            <w:tcW w:w="5769" w:type="dxa"/>
            <w:noWrap w:val="0"/>
            <w:tcMar>
              <w:top w:w="15" w:type="dxa"/>
              <w:left w:w="15" w:type="dxa"/>
              <w:right w:w="15" w:type="dxa"/>
            </w:tcMar>
            <w:vAlign w:val="center"/>
          </w:tcPr>
          <w:p w14:paraId="55CBCA8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1.颜色：金色</w:t>
            </w:r>
            <w:r>
              <w:rPr>
                <w:rFonts w:hint="eastAsia" w:ascii="宋体" w:hAnsi="宋体" w:cs="宋体"/>
                <w:i w:val="0"/>
                <w:color w:val="auto"/>
                <w:kern w:val="0"/>
                <w:sz w:val="18"/>
                <w:szCs w:val="18"/>
                <w:highlight w:val="none"/>
                <w:u w:val="none"/>
                <w:lang w:val="en-US" w:eastAsia="zh-CN" w:bidi="ar"/>
              </w:rPr>
              <w:t>、灰色</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2.类别：滚筒式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3.自动化程度：全自动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4.控制方式：机械控制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5.开门方式：前开式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6.排水方式：上排水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7.电机类型：变频电机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8.能效等级：1级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9.洗净比：1.05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10.洗衣程序：棉麻、衬衣、童装、羽绒、雪纺、消毒洗、筒自洁、大物、混合、15分钟以内速洗、健身服、单脱水、漂+脱、烫烫净</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11.洗涤容量（kg）（约）：8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12.洗涤功率（W）（约）：200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13.脱水容量（kg）（约）：8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14.脱水功率（W）（约）：400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15.水温调节范围：常温；30；40；60；90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16.内筒材质：不锈钢</w:t>
            </w:r>
          </w:p>
        </w:tc>
        <w:tc>
          <w:tcPr>
            <w:tcW w:w="420" w:type="dxa"/>
            <w:noWrap w:val="0"/>
            <w:tcMar>
              <w:top w:w="15" w:type="dxa"/>
              <w:left w:w="15" w:type="dxa"/>
              <w:right w:w="15" w:type="dxa"/>
            </w:tcMar>
            <w:vAlign w:val="center"/>
          </w:tcPr>
          <w:p w14:paraId="4BD697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21D526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677563D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810" w:type="dxa"/>
            <w:noWrap/>
            <w:tcMar>
              <w:top w:w="15" w:type="dxa"/>
              <w:left w:w="15" w:type="dxa"/>
              <w:right w:w="15" w:type="dxa"/>
            </w:tcMar>
            <w:vAlign w:val="center"/>
          </w:tcPr>
          <w:p w14:paraId="5835616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14000.00</w:t>
            </w:r>
          </w:p>
        </w:tc>
        <w:tc>
          <w:tcPr>
            <w:tcW w:w="781" w:type="dxa"/>
            <w:noWrap/>
            <w:tcMar>
              <w:top w:w="15" w:type="dxa"/>
              <w:left w:w="15" w:type="dxa"/>
              <w:right w:w="15" w:type="dxa"/>
            </w:tcMar>
            <w:vAlign w:val="center"/>
          </w:tcPr>
          <w:p w14:paraId="1ED913C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2C7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2F71FA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49DF2B5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学生开水机</w:t>
            </w:r>
          </w:p>
        </w:tc>
        <w:tc>
          <w:tcPr>
            <w:tcW w:w="5769" w:type="dxa"/>
            <w:noWrap w:val="0"/>
            <w:tcMar>
              <w:top w:w="15" w:type="dxa"/>
              <w:left w:w="15" w:type="dxa"/>
              <w:right w:w="15" w:type="dxa"/>
            </w:tcMar>
            <w:vAlign w:val="center"/>
          </w:tcPr>
          <w:p w14:paraId="63F3568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热</w:t>
            </w:r>
            <w:r>
              <w:rPr>
                <w:rFonts w:hint="eastAsia" w:ascii="宋体" w:hAnsi="宋体" w:eastAsia="宋体" w:cs="宋体"/>
                <w:i w:val="0"/>
                <w:color w:val="auto"/>
                <w:kern w:val="0"/>
                <w:sz w:val="18"/>
                <w:szCs w:val="18"/>
                <w:highlight w:val="none"/>
                <w:u w:val="none"/>
                <w:lang w:val="en-US" w:eastAsia="zh-CN" w:bidi="ar"/>
              </w:rPr>
              <w:t>胆容量：1</w:t>
            </w: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L功率：2000W电源：220V 50Hz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供水量：温开水≥80L/H</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外形尺寸（±5%）：5</w:t>
            </w:r>
            <w:r>
              <w:rPr>
                <w:rFonts w:hint="eastAsia" w:ascii="宋体" w:hAnsi="宋体" w:cs="宋体"/>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×3</w:t>
            </w: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cs="宋体"/>
                <w:i w:val="0"/>
                <w:color w:val="auto"/>
                <w:kern w:val="0"/>
                <w:sz w:val="18"/>
                <w:szCs w:val="18"/>
                <w:highlight w:val="none"/>
                <w:u w:val="none"/>
                <w:lang w:val="en-US" w:eastAsia="zh-CN" w:bidi="ar"/>
              </w:rPr>
              <w:t>67</w:t>
            </w:r>
            <w:r>
              <w:rPr>
                <w:rFonts w:hint="eastAsia" w:ascii="宋体" w:hAnsi="宋体" w:eastAsia="宋体" w:cs="宋体"/>
                <w:i w:val="0"/>
                <w:color w:val="auto"/>
                <w:kern w:val="0"/>
                <w:sz w:val="18"/>
                <w:szCs w:val="18"/>
                <w:highlight w:val="none"/>
                <w:u w:val="none"/>
                <w:lang w:val="en-US" w:eastAsia="zh-CN" w:bidi="ar"/>
              </w:rPr>
              <w:t>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出水方式：两温开水</w:t>
            </w:r>
          </w:p>
        </w:tc>
        <w:tc>
          <w:tcPr>
            <w:tcW w:w="420" w:type="dxa"/>
            <w:noWrap w:val="0"/>
            <w:tcMar>
              <w:top w:w="15" w:type="dxa"/>
              <w:left w:w="15" w:type="dxa"/>
              <w:right w:w="15" w:type="dxa"/>
            </w:tcMar>
            <w:vAlign w:val="center"/>
          </w:tcPr>
          <w:p w14:paraId="0363F4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3BC6B8B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468F083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4200.00</w:t>
            </w:r>
          </w:p>
        </w:tc>
        <w:tc>
          <w:tcPr>
            <w:tcW w:w="810" w:type="dxa"/>
            <w:noWrap/>
            <w:tcMar>
              <w:top w:w="15" w:type="dxa"/>
              <w:left w:w="15" w:type="dxa"/>
              <w:right w:w="15" w:type="dxa"/>
            </w:tcMar>
            <w:vAlign w:val="center"/>
          </w:tcPr>
          <w:p w14:paraId="438B21E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16800.00</w:t>
            </w:r>
          </w:p>
        </w:tc>
        <w:tc>
          <w:tcPr>
            <w:tcW w:w="781" w:type="dxa"/>
            <w:noWrap w:val="0"/>
            <w:tcMar>
              <w:top w:w="15" w:type="dxa"/>
              <w:left w:w="15" w:type="dxa"/>
              <w:right w:w="15" w:type="dxa"/>
            </w:tcMar>
            <w:vAlign w:val="center"/>
          </w:tcPr>
          <w:p w14:paraId="0F99F4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两个班共用一台，放在室外公共区域</w:t>
            </w:r>
          </w:p>
        </w:tc>
      </w:tr>
      <w:tr w14:paraId="7B77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E718A2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0E26DA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垃圾桶</w:t>
            </w:r>
          </w:p>
        </w:tc>
        <w:tc>
          <w:tcPr>
            <w:tcW w:w="5769" w:type="dxa"/>
            <w:noWrap w:val="0"/>
            <w:tcMar>
              <w:top w:w="15" w:type="dxa"/>
              <w:left w:w="15" w:type="dxa"/>
              <w:right w:w="15" w:type="dxa"/>
            </w:tcMar>
            <w:vAlign w:val="center"/>
          </w:tcPr>
          <w:p w14:paraId="3429124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材质：PP，容量：不小于10L</w:t>
            </w:r>
          </w:p>
        </w:tc>
        <w:tc>
          <w:tcPr>
            <w:tcW w:w="420" w:type="dxa"/>
            <w:noWrap/>
            <w:tcMar>
              <w:top w:w="15" w:type="dxa"/>
              <w:left w:w="15" w:type="dxa"/>
              <w:right w:w="15" w:type="dxa"/>
            </w:tcMar>
            <w:vAlign w:val="center"/>
          </w:tcPr>
          <w:p w14:paraId="57CD8F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59ED9D1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4DF1713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w:t>
            </w:r>
          </w:p>
        </w:tc>
        <w:tc>
          <w:tcPr>
            <w:tcW w:w="810" w:type="dxa"/>
            <w:noWrap/>
            <w:tcMar>
              <w:top w:w="15" w:type="dxa"/>
              <w:left w:w="15" w:type="dxa"/>
              <w:right w:w="15" w:type="dxa"/>
            </w:tcMar>
            <w:vAlign w:val="center"/>
          </w:tcPr>
          <w:p w14:paraId="7E76DE8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440.00</w:t>
            </w:r>
          </w:p>
        </w:tc>
        <w:tc>
          <w:tcPr>
            <w:tcW w:w="781" w:type="dxa"/>
            <w:noWrap/>
            <w:tcMar>
              <w:top w:w="15" w:type="dxa"/>
              <w:left w:w="15" w:type="dxa"/>
              <w:right w:w="15" w:type="dxa"/>
            </w:tcMar>
            <w:vAlign w:val="center"/>
          </w:tcPr>
          <w:p w14:paraId="2B96428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EE9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2322AE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265E84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消毒茶杯一体柜</w:t>
            </w:r>
          </w:p>
        </w:tc>
        <w:tc>
          <w:tcPr>
            <w:tcW w:w="5769" w:type="dxa"/>
            <w:noWrap w:val="0"/>
            <w:tcMar>
              <w:top w:w="15" w:type="dxa"/>
              <w:left w:w="15" w:type="dxa"/>
              <w:right w:w="15" w:type="dxa"/>
            </w:tcMar>
            <w:vAlign w:val="center"/>
          </w:tcPr>
          <w:p w14:paraId="37DA215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规格（±5%）：72×27×134cm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消毒茶杯一体柜，可放置（约）44个杯子</w:t>
            </w:r>
          </w:p>
        </w:tc>
        <w:tc>
          <w:tcPr>
            <w:tcW w:w="420" w:type="dxa"/>
            <w:noWrap/>
            <w:tcMar>
              <w:top w:w="15" w:type="dxa"/>
              <w:left w:w="15" w:type="dxa"/>
              <w:right w:w="15" w:type="dxa"/>
            </w:tcMar>
            <w:vAlign w:val="center"/>
          </w:tcPr>
          <w:p w14:paraId="0341AE6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2E3525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2AEF650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810" w:type="dxa"/>
            <w:noWrap/>
            <w:tcMar>
              <w:top w:w="15" w:type="dxa"/>
              <w:left w:w="15" w:type="dxa"/>
              <w:right w:w="15" w:type="dxa"/>
            </w:tcMar>
            <w:vAlign w:val="center"/>
          </w:tcPr>
          <w:p w14:paraId="4381581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12800.00</w:t>
            </w:r>
          </w:p>
        </w:tc>
        <w:tc>
          <w:tcPr>
            <w:tcW w:w="781" w:type="dxa"/>
            <w:noWrap/>
            <w:tcMar>
              <w:top w:w="15" w:type="dxa"/>
              <w:left w:w="15" w:type="dxa"/>
              <w:right w:w="15" w:type="dxa"/>
            </w:tcMar>
            <w:vAlign w:val="center"/>
          </w:tcPr>
          <w:p w14:paraId="5FCA132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110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47A85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2603440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不锈钢毛巾架</w:t>
            </w:r>
          </w:p>
        </w:tc>
        <w:tc>
          <w:tcPr>
            <w:tcW w:w="5769" w:type="dxa"/>
            <w:noWrap/>
            <w:tcMar>
              <w:top w:w="15" w:type="dxa"/>
              <w:left w:w="15" w:type="dxa"/>
              <w:right w:w="15" w:type="dxa"/>
            </w:tcMar>
            <w:vAlign w:val="center"/>
          </w:tcPr>
          <w:p w14:paraId="4CF5B47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（±5%）120×45×105cm，材质：不锈钢，材质说明：选用不锈钢材质，所有管件光滑,表面以及儿童手指可触及的隐蔽处，均不得有锐利的棱角、钢刺。</w:t>
            </w:r>
          </w:p>
        </w:tc>
        <w:tc>
          <w:tcPr>
            <w:tcW w:w="420" w:type="dxa"/>
            <w:noWrap/>
            <w:tcMar>
              <w:top w:w="15" w:type="dxa"/>
              <w:left w:w="15" w:type="dxa"/>
              <w:right w:w="15" w:type="dxa"/>
            </w:tcMar>
            <w:vAlign w:val="center"/>
          </w:tcPr>
          <w:p w14:paraId="4B9EA5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130DA4C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60370DC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720.00</w:t>
            </w:r>
          </w:p>
        </w:tc>
        <w:tc>
          <w:tcPr>
            <w:tcW w:w="810" w:type="dxa"/>
            <w:noWrap/>
            <w:tcMar>
              <w:top w:w="15" w:type="dxa"/>
              <w:left w:w="15" w:type="dxa"/>
              <w:right w:w="15" w:type="dxa"/>
            </w:tcMar>
            <w:vAlign w:val="center"/>
          </w:tcPr>
          <w:p w14:paraId="726F0A0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5760.00</w:t>
            </w:r>
          </w:p>
        </w:tc>
        <w:tc>
          <w:tcPr>
            <w:tcW w:w="781" w:type="dxa"/>
            <w:noWrap/>
            <w:tcMar>
              <w:top w:w="15" w:type="dxa"/>
              <w:left w:w="15" w:type="dxa"/>
              <w:right w:w="15" w:type="dxa"/>
            </w:tcMar>
            <w:vAlign w:val="center"/>
          </w:tcPr>
          <w:p w14:paraId="139A25C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3D4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DCDEF7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7</w:t>
            </w:r>
          </w:p>
        </w:tc>
        <w:tc>
          <w:tcPr>
            <w:tcW w:w="604" w:type="dxa"/>
            <w:noWrap/>
            <w:tcMar>
              <w:top w:w="15" w:type="dxa"/>
              <w:left w:w="15" w:type="dxa"/>
              <w:right w:w="15" w:type="dxa"/>
            </w:tcMar>
            <w:vAlign w:val="center"/>
          </w:tcPr>
          <w:p w14:paraId="24C181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教具托盘</w:t>
            </w:r>
          </w:p>
        </w:tc>
        <w:tc>
          <w:tcPr>
            <w:tcW w:w="5769" w:type="dxa"/>
            <w:noWrap w:val="0"/>
            <w:tcMar>
              <w:top w:w="15" w:type="dxa"/>
              <w:left w:w="15" w:type="dxa"/>
              <w:right w:w="15" w:type="dxa"/>
            </w:tcMar>
            <w:vAlign w:val="center"/>
          </w:tcPr>
          <w:p w14:paraId="62DDBBB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规格（±5%）：32.5×25.5cm 材质：食品级工程塑料</w:t>
            </w:r>
          </w:p>
        </w:tc>
        <w:tc>
          <w:tcPr>
            <w:tcW w:w="420" w:type="dxa"/>
            <w:noWrap/>
            <w:tcMar>
              <w:top w:w="15" w:type="dxa"/>
              <w:left w:w="15" w:type="dxa"/>
              <w:right w:w="15" w:type="dxa"/>
            </w:tcMar>
            <w:vAlign w:val="center"/>
          </w:tcPr>
          <w:p w14:paraId="5D26474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371A0E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80 </w:t>
            </w:r>
          </w:p>
        </w:tc>
        <w:tc>
          <w:tcPr>
            <w:tcW w:w="675" w:type="dxa"/>
            <w:noWrap/>
            <w:tcMar>
              <w:top w:w="15" w:type="dxa"/>
              <w:left w:w="15" w:type="dxa"/>
              <w:right w:w="15" w:type="dxa"/>
            </w:tcMar>
            <w:vAlign w:val="center"/>
          </w:tcPr>
          <w:p w14:paraId="076F28A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w:t>
            </w:r>
          </w:p>
        </w:tc>
        <w:tc>
          <w:tcPr>
            <w:tcW w:w="810" w:type="dxa"/>
            <w:noWrap/>
            <w:tcMar>
              <w:top w:w="15" w:type="dxa"/>
              <w:left w:w="15" w:type="dxa"/>
              <w:right w:w="15" w:type="dxa"/>
            </w:tcMar>
            <w:vAlign w:val="center"/>
          </w:tcPr>
          <w:p w14:paraId="498E56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781" w:type="dxa"/>
            <w:noWrap/>
            <w:tcMar>
              <w:top w:w="15" w:type="dxa"/>
              <w:left w:w="15" w:type="dxa"/>
              <w:right w:w="15" w:type="dxa"/>
            </w:tcMar>
            <w:vAlign w:val="center"/>
          </w:tcPr>
          <w:p w14:paraId="1DCEE85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417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DFA3CB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8</w:t>
            </w:r>
          </w:p>
        </w:tc>
        <w:tc>
          <w:tcPr>
            <w:tcW w:w="604" w:type="dxa"/>
            <w:noWrap/>
            <w:tcMar>
              <w:top w:w="15" w:type="dxa"/>
              <w:left w:w="15" w:type="dxa"/>
              <w:right w:w="15" w:type="dxa"/>
            </w:tcMar>
            <w:vAlign w:val="center"/>
          </w:tcPr>
          <w:p w14:paraId="472DF8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班牌</w:t>
            </w:r>
          </w:p>
        </w:tc>
        <w:tc>
          <w:tcPr>
            <w:tcW w:w="5769" w:type="dxa"/>
            <w:noWrap w:val="0"/>
            <w:tcMar>
              <w:top w:w="15" w:type="dxa"/>
              <w:left w:w="15" w:type="dxa"/>
              <w:right w:w="15" w:type="dxa"/>
            </w:tcMar>
            <w:vAlign w:val="center"/>
          </w:tcPr>
          <w:p w14:paraId="55C0CE2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实橡木或更优材质，颜色和款式根据现场定制</w:t>
            </w:r>
          </w:p>
        </w:tc>
        <w:tc>
          <w:tcPr>
            <w:tcW w:w="420" w:type="dxa"/>
            <w:noWrap/>
            <w:tcMar>
              <w:top w:w="15" w:type="dxa"/>
              <w:left w:w="15" w:type="dxa"/>
              <w:right w:w="15" w:type="dxa"/>
            </w:tcMar>
            <w:vAlign w:val="center"/>
          </w:tcPr>
          <w:p w14:paraId="233900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1E920A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023D52C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w:t>
            </w:r>
          </w:p>
        </w:tc>
        <w:tc>
          <w:tcPr>
            <w:tcW w:w="810" w:type="dxa"/>
            <w:noWrap/>
            <w:tcMar>
              <w:top w:w="15" w:type="dxa"/>
              <w:left w:w="15" w:type="dxa"/>
              <w:right w:w="15" w:type="dxa"/>
            </w:tcMar>
            <w:vAlign w:val="center"/>
          </w:tcPr>
          <w:p w14:paraId="774DB7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w:t>
            </w:r>
          </w:p>
        </w:tc>
        <w:tc>
          <w:tcPr>
            <w:tcW w:w="781" w:type="dxa"/>
            <w:noWrap/>
            <w:tcMar>
              <w:top w:w="15" w:type="dxa"/>
              <w:left w:w="15" w:type="dxa"/>
              <w:right w:w="15" w:type="dxa"/>
            </w:tcMar>
            <w:vAlign w:val="center"/>
          </w:tcPr>
          <w:p w14:paraId="3F5C2EF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FE5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2F54BB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9</w:t>
            </w:r>
          </w:p>
        </w:tc>
        <w:tc>
          <w:tcPr>
            <w:tcW w:w="604" w:type="dxa"/>
            <w:noWrap/>
            <w:tcMar>
              <w:top w:w="15" w:type="dxa"/>
              <w:left w:w="15" w:type="dxa"/>
              <w:right w:w="15" w:type="dxa"/>
            </w:tcMar>
            <w:vAlign w:val="center"/>
          </w:tcPr>
          <w:p w14:paraId="6CD82B7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六格分区柜</w:t>
            </w:r>
          </w:p>
        </w:tc>
        <w:tc>
          <w:tcPr>
            <w:tcW w:w="5769" w:type="dxa"/>
            <w:noWrap w:val="0"/>
            <w:tcMar>
              <w:top w:w="15" w:type="dxa"/>
              <w:left w:w="15" w:type="dxa"/>
              <w:right w:w="15" w:type="dxa"/>
            </w:tcMar>
            <w:vAlign w:val="center"/>
          </w:tcPr>
          <w:p w14:paraId="7670CB6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规格（±5%）：120×30×65cm，材质：≥1.6cm厚双面枫木纹板，产品符合国家现行标准，可直接用于室内使用，安全环保（甲醛排放标准满足国家相关强制标准）。</w:t>
            </w:r>
          </w:p>
        </w:tc>
        <w:tc>
          <w:tcPr>
            <w:tcW w:w="420" w:type="dxa"/>
            <w:noWrap/>
            <w:tcMar>
              <w:top w:w="15" w:type="dxa"/>
              <w:left w:w="15" w:type="dxa"/>
              <w:right w:w="15" w:type="dxa"/>
            </w:tcMar>
            <w:vAlign w:val="center"/>
          </w:tcPr>
          <w:p w14:paraId="6A10771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60A7C83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675" w:type="dxa"/>
            <w:noWrap/>
            <w:tcMar>
              <w:top w:w="15" w:type="dxa"/>
              <w:left w:w="15" w:type="dxa"/>
              <w:right w:w="15" w:type="dxa"/>
            </w:tcMar>
            <w:vAlign w:val="center"/>
          </w:tcPr>
          <w:p w14:paraId="2106AD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39DD5B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17600.00</w:t>
            </w:r>
          </w:p>
        </w:tc>
        <w:tc>
          <w:tcPr>
            <w:tcW w:w="781" w:type="dxa"/>
            <w:noWrap w:val="0"/>
            <w:tcMar>
              <w:top w:w="15" w:type="dxa"/>
              <w:left w:w="15" w:type="dxa"/>
              <w:right w:w="15" w:type="dxa"/>
            </w:tcMar>
            <w:vAlign w:val="center"/>
          </w:tcPr>
          <w:p w14:paraId="172A095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活动室区角1（角色扮演区）</w:t>
            </w:r>
          </w:p>
        </w:tc>
      </w:tr>
      <w:tr w14:paraId="65FD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F87935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10</w:t>
            </w:r>
          </w:p>
        </w:tc>
        <w:tc>
          <w:tcPr>
            <w:tcW w:w="604" w:type="dxa"/>
            <w:noWrap w:val="0"/>
            <w:tcMar>
              <w:top w:w="15" w:type="dxa"/>
              <w:left w:w="15" w:type="dxa"/>
              <w:right w:w="15" w:type="dxa"/>
            </w:tcMar>
            <w:vAlign w:val="center"/>
          </w:tcPr>
          <w:p w14:paraId="5A8581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造型书架</w:t>
            </w:r>
          </w:p>
        </w:tc>
        <w:tc>
          <w:tcPr>
            <w:tcW w:w="5769" w:type="dxa"/>
            <w:noWrap w:val="0"/>
            <w:tcMar>
              <w:top w:w="15" w:type="dxa"/>
              <w:left w:w="15" w:type="dxa"/>
              <w:right w:w="15" w:type="dxa"/>
            </w:tcMar>
            <w:vAlign w:val="center"/>
          </w:tcPr>
          <w:p w14:paraId="22DAF77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规格（±5%）：100×30×80cm，材质：≥1.6cm厚双面枫木纹板，产品符合国家现行标准，可直接用于室内使用，安全环保（甲醛排放标准满足国家相关强制标准）。</w:t>
            </w:r>
          </w:p>
        </w:tc>
        <w:tc>
          <w:tcPr>
            <w:tcW w:w="420" w:type="dxa"/>
            <w:noWrap/>
            <w:tcMar>
              <w:top w:w="15" w:type="dxa"/>
              <w:left w:w="15" w:type="dxa"/>
              <w:right w:w="15" w:type="dxa"/>
            </w:tcMar>
            <w:vAlign w:val="center"/>
          </w:tcPr>
          <w:p w14:paraId="7ACCAB8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161D77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777A326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0ED629F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21121A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活动室区角1（阅读区）</w:t>
            </w:r>
          </w:p>
        </w:tc>
      </w:tr>
      <w:tr w14:paraId="671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0C5F3B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583D22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6格分区架</w:t>
            </w:r>
          </w:p>
        </w:tc>
        <w:tc>
          <w:tcPr>
            <w:tcW w:w="5769" w:type="dxa"/>
            <w:noWrap w:val="0"/>
            <w:tcMar>
              <w:top w:w="15" w:type="dxa"/>
              <w:left w:w="15" w:type="dxa"/>
              <w:right w:w="15" w:type="dxa"/>
            </w:tcMar>
            <w:vAlign w:val="center"/>
          </w:tcPr>
          <w:p w14:paraId="3EC65DD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规格（±5%）：100×30×60cm，材质：≥1.6cm厚双面枫木纹板，产品符合国家现行标准，可直接用于室内使用，安全环保（甲醛排放标准满足国家相关强制标准）。</w:t>
            </w:r>
          </w:p>
        </w:tc>
        <w:tc>
          <w:tcPr>
            <w:tcW w:w="420" w:type="dxa"/>
            <w:noWrap/>
            <w:tcMar>
              <w:top w:w="15" w:type="dxa"/>
              <w:left w:w="15" w:type="dxa"/>
              <w:right w:w="15" w:type="dxa"/>
            </w:tcMar>
            <w:vAlign w:val="center"/>
          </w:tcPr>
          <w:p w14:paraId="4ECCC6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705FD29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5388119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637C6C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5C97CA6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7885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6588E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12</w:t>
            </w:r>
          </w:p>
        </w:tc>
        <w:tc>
          <w:tcPr>
            <w:tcW w:w="604" w:type="dxa"/>
            <w:noWrap w:val="0"/>
            <w:tcMar>
              <w:top w:w="15" w:type="dxa"/>
              <w:left w:w="15" w:type="dxa"/>
              <w:right w:w="15" w:type="dxa"/>
            </w:tcMar>
            <w:vAlign w:val="center"/>
          </w:tcPr>
          <w:p w14:paraId="13AEA8D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樟子松5格玩具柜</w:t>
            </w:r>
          </w:p>
        </w:tc>
        <w:tc>
          <w:tcPr>
            <w:tcW w:w="5769" w:type="dxa"/>
            <w:noWrap w:val="0"/>
            <w:tcMar>
              <w:top w:w="15" w:type="dxa"/>
              <w:left w:w="15" w:type="dxa"/>
              <w:right w:w="15" w:type="dxa"/>
            </w:tcMar>
            <w:vAlign w:val="center"/>
          </w:tcPr>
          <w:p w14:paraId="627A437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规格（±5%）：100×30×65cm，材质：≥1.6cm厚双面枫木纹板，产品符合国家现行标准，可直接用于室内使用，安全环保（甲醛排放标准满足国家相关强制标准）。</w:t>
            </w:r>
          </w:p>
        </w:tc>
        <w:tc>
          <w:tcPr>
            <w:tcW w:w="420" w:type="dxa"/>
            <w:noWrap/>
            <w:tcMar>
              <w:top w:w="15" w:type="dxa"/>
              <w:left w:w="15" w:type="dxa"/>
              <w:right w:w="15" w:type="dxa"/>
            </w:tcMar>
            <w:vAlign w:val="center"/>
          </w:tcPr>
          <w:p w14:paraId="25BAC0B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201C11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31E553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1F33BC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3F46CC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5DF9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8B99F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09455C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转角柜</w:t>
            </w:r>
          </w:p>
        </w:tc>
        <w:tc>
          <w:tcPr>
            <w:tcW w:w="5769" w:type="dxa"/>
            <w:noWrap w:val="0"/>
            <w:tcMar>
              <w:top w:w="15" w:type="dxa"/>
              <w:left w:w="15" w:type="dxa"/>
              <w:right w:w="15" w:type="dxa"/>
            </w:tcMar>
            <w:vAlign w:val="center"/>
          </w:tcPr>
          <w:p w14:paraId="0686CA0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规格（±5%）：53×30×65cm，材质：≥1.6cm厚双面枫木纹板，产品符合国家现行标准，可直接用于室内使用，安全环保（甲醛排放标准满足国家相关强制标准）。</w:t>
            </w:r>
          </w:p>
        </w:tc>
        <w:tc>
          <w:tcPr>
            <w:tcW w:w="420" w:type="dxa"/>
            <w:noWrap w:val="0"/>
            <w:tcMar>
              <w:top w:w="15" w:type="dxa"/>
              <w:left w:w="15" w:type="dxa"/>
              <w:right w:w="15" w:type="dxa"/>
            </w:tcMar>
            <w:vAlign w:val="center"/>
          </w:tcPr>
          <w:p w14:paraId="49F48C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00D5B6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675" w:type="dxa"/>
            <w:noWrap/>
            <w:tcMar>
              <w:top w:w="15" w:type="dxa"/>
              <w:left w:w="15" w:type="dxa"/>
              <w:right w:w="15" w:type="dxa"/>
            </w:tcMar>
            <w:vAlign w:val="center"/>
          </w:tcPr>
          <w:p w14:paraId="42BA56F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800.00</w:t>
            </w:r>
          </w:p>
        </w:tc>
        <w:tc>
          <w:tcPr>
            <w:tcW w:w="810" w:type="dxa"/>
            <w:noWrap/>
            <w:tcMar>
              <w:top w:w="15" w:type="dxa"/>
              <w:left w:w="15" w:type="dxa"/>
              <w:right w:w="15" w:type="dxa"/>
            </w:tcMar>
            <w:vAlign w:val="center"/>
          </w:tcPr>
          <w:p w14:paraId="2CBCF7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12800.00</w:t>
            </w:r>
          </w:p>
        </w:tc>
        <w:tc>
          <w:tcPr>
            <w:tcW w:w="781" w:type="dxa"/>
            <w:noWrap w:val="0"/>
            <w:tcMar>
              <w:top w:w="15" w:type="dxa"/>
              <w:left w:w="15" w:type="dxa"/>
              <w:right w:w="15" w:type="dxa"/>
            </w:tcMar>
            <w:vAlign w:val="center"/>
          </w:tcPr>
          <w:p w14:paraId="3EDDA66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7220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52CCB3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14</w:t>
            </w:r>
          </w:p>
        </w:tc>
        <w:tc>
          <w:tcPr>
            <w:tcW w:w="604" w:type="dxa"/>
            <w:noWrap w:val="0"/>
            <w:tcMar>
              <w:top w:w="15" w:type="dxa"/>
              <w:left w:w="15" w:type="dxa"/>
              <w:right w:w="15" w:type="dxa"/>
            </w:tcMar>
            <w:vAlign w:val="center"/>
          </w:tcPr>
          <w:p w14:paraId="799AE9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四阶段几何体</w:t>
            </w:r>
          </w:p>
        </w:tc>
        <w:tc>
          <w:tcPr>
            <w:tcW w:w="5769" w:type="dxa"/>
            <w:noWrap w:val="0"/>
            <w:tcMar>
              <w:top w:w="15" w:type="dxa"/>
              <w:left w:w="15" w:type="dxa"/>
              <w:right w:w="15" w:type="dxa"/>
            </w:tcMar>
            <w:vAlign w:val="center"/>
          </w:tcPr>
          <w:p w14:paraId="3D44DE8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20×20×1cm（±5%），实木，可直接用于幼儿园，安全环保（甲醛排放标准满足国家相关强制标准）。</w:t>
            </w:r>
          </w:p>
        </w:tc>
        <w:tc>
          <w:tcPr>
            <w:tcW w:w="420" w:type="dxa"/>
            <w:noWrap w:val="0"/>
            <w:tcMar>
              <w:top w:w="15" w:type="dxa"/>
              <w:left w:w="15" w:type="dxa"/>
              <w:right w:w="15" w:type="dxa"/>
            </w:tcMar>
            <w:vAlign w:val="center"/>
          </w:tcPr>
          <w:p w14:paraId="00080AB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2BF450A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59849D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190.00</w:t>
            </w:r>
          </w:p>
        </w:tc>
        <w:tc>
          <w:tcPr>
            <w:tcW w:w="810" w:type="dxa"/>
            <w:noWrap/>
            <w:tcMar>
              <w:top w:w="15" w:type="dxa"/>
              <w:left w:w="15" w:type="dxa"/>
              <w:right w:w="15" w:type="dxa"/>
            </w:tcMar>
            <w:vAlign w:val="center"/>
          </w:tcPr>
          <w:p w14:paraId="2EB9ABE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3040.00</w:t>
            </w:r>
          </w:p>
        </w:tc>
        <w:tc>
          <w:tcPr>
            <w:tcW w:w="781" w:type="dxa"/>
            <w:noWrap w:val="0"/>
            <w:tcMar>
              <w:top w:w="15" w:type="dxa"/>
              <w:left w:w="15" w:type="dxa"/>
              <w:right w:w="15" w:type="dxa"/>
            </w:tcMar>
            <w:vAlign w:val="center"/>
          </w:tcPr>
          <w:p w14:paraId="11DA72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2B3A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F8A74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15</w:t>
            </w:r>
          </w:p>
        </w:tc>
        <w:tc>
          <w:tcPr>
            <w:tcW w:w="604" w:type="dxa"/>
            <w:noWrap w:val="0"/>
            <w:tcMar>
              <w:top w:w="15" w:type="dxa"/>
              <w:left w:w="15" w:type="dxa"/>
              <w:right w:w="15" w:type="dxa"/>
            </w:tcMar>
            <w:vAlign w:val="center"/>
          </w:tcPr>
          <w:p w14:paraId="497893E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数数毛毛虫</w:t>
            </w:r>
          </w:p>
        </w:tc>
        <w:tc>
          <w:tcPr>
            <w:tcW w:w="5769" w:type="dxa"/>
            <w:noWrap w:val="0"/>
            <w:tcMar>
              <w:top w:w="15" w:type="dxa"/>
              <w:left w:w="15" w:type="dxa"/>
              <w:right w:w="15" w:type="dxa"/>
            </w:tcMar>
            <w:vAlign w:val="center"/>
          </w:tcPr>
          <w:p w14:paraId="1269CCC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30×20cm（±2cm）桶装毛毛虫玩具，木质或环保塑料材质，每桶10只</w:t>
            </w:r>
          </w:p>
        </w:tc>
        <w:tc>
          <w:tcPr>
            <w:tcW w:w="420" w:type="dxa"/>
            <w:noWrap w:val="0"/>
            <w:tcMar>
              <w:top w:w="15" w:type="dxa"/>
              <w:left w:w="15" w:type="dxa"/>
              <w:right w:w="15" w:type="dxa"/>
            </w:tcMar>
            <w:vAlign w:val="center"/>
          </w:tcPr>
          <w:p w14:paraId="2791E6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4D7935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0FC821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295.00</w:t>
            </w:r>
          </w:p>
        </w:tc>
        <w:tc>
          <w:tcPr>
            <w:tcW w:w="810" w:type="dxa"/>
            <w:noWrap/>
            <w:tcMar>
              <w:top w:w="15" w:type="dxa"/>
              <w:left w:w="15" w:type="dxa"/>
              <w:right w:w="15" w:type="dxa"/>
            </w:tcMar>
            <w:vAlign w:val="center"/>
          </w:tcPr>
          <w:p w14:paraId="0D46FC5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2360.00</w:t>
            </w:r>
          </w:p>
        </w:tc>
        <w:tc>
          <w:tcPr>
            <w:tcW w:w="781" w:type="dxa"/>
            <w:noWrap w:val="0"/>
            <w:tcMar>
              <w:top w:w="15" w:type="dxa"/>
              <w:left w:w="15" w:type="dxa"/>
              <w:right w:w="15" w:type="dxa"/>
            </w:tcMar>
            <w:vAlign w:val="center"/>
          </w:tcPr>
          <w:p w14:paraId="423111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0FCC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F98A5E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16</w:t>
            </w:r>
          </w:p>
        </w:tc>
        <w:tc>
          <w:tcPr>
            <w:tcW w:w="604" w:type="dxa"/>
            <w:noWrap w:val="0"/>
            <w:tcMar>
              <w:top w:w="15" w:type="dxa"/>
              <w:left w:w="15" w:type="dxa"/>
              <w:right w:w="15" w:type="dxa"/>
            </w:tcMar>
            <w:vAlign w:val="center"/>
          </w:tcPr>
          <w:p w14:paraId="35D3146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几何形状时钟</w:t>
            </w:r>
          </w:p>
        </w:tc>
        <w:tc>
          <w:tcPr>
            <w:tcW w:w="5769" w:type="dxa"/>
            <w:noWrap w:val="0"/>
            <w:tcMar>
              <w:top w:w="15" w:type="dxa"/>
              <w:left w:w="15" w:type="dxa"/>
              <w:right w:w="15" w:type="dxa"/>
            </w:tcMar>
            <w:vAlign w:val="center"/>
          </w:tcPr>
          <w:p w14:paraId="291EA31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约23.5×23.5×8cm  实木外框，正方形、平行四边形均可，可直接用于幼儿园，安全环保（甲醛排放标准满足国家相关强制标准）。</w:t>
            </w:r>
          </w:p>
        </w:tc>
        <w:tc>
          <w:tcPr>
            <w:tcW w:w="420" w:type="dxa"/>
            <w:noWrap w:val="0"/>
            <w:tcMar>
              <w:top w:w="15" w:type="dxa"/>
              <w:left w:w="15" w:type="dxa"/>
              <w:right w:w="15" w:type="dxa"/>
            </w:tcMar>
            <w:vAlign w:val="center"/>
          </w:tcPr>
          <w:p w14:paraId="71600E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FC50A1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3852DD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195.00</w:t>
            </w:r>
          </w:p>
        </w:tc>
        <w:tc>
          <w:tcPr>
            <w:tcW w:w="810" w:type="dxa"/>
            <w:noWrap/>
            <w:tcMar>
              <w:top w:w="15" w:type="dxa"/>
              <w:left w:w="15" w:type="dxa"/>
              <w:right w:w="15" w:type="dxa"/>
            </w:tcMar>
            <w:vAlign w:val="center"/>
          </w:tcPr>
          <w:p w14:paraId="5EA6AF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3120.00</w:t>
            </w:r>
          </w:p>
        </w:tc>
        <w:tc>
          <w:tcPr>
            <w:tcW w:w="781" w:type="dxa"/>
            <w:noWrap w:val="0"/>
            <w:tcMar>
              <w:top w:w="15" w:type="dxa"/>
              <w:left w:w="15" w:type="dxa"/>
              <w:right w:w="15" w:type="dxa"/>
            </w:tcMar>
            <w:vAlign w:val="center"/>
          </w:tcPr>
          <w:p w14:paraId="354748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2007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81873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17</w:t>
            </w:r>
          </w:p>
        </w:tc>
        <w:tc>
          <w:tcPr>
            <w:tcW w:w="604" w:type="dxa"/>
            <w:noWrap w:val="0"/>
            <w:tcMar>
              <w:top w:w="15" w:type="dxa"/>
              <w:left w:w="15" w:type="dxa"/>
              <w:right w:w="15" w:type="dxa"/>
            </w:tcMar>
            <w:vAlign w:val="center"/>
          </w:tcPr>
          <w:p w14:paraId="06F9C22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雪花片</w:t>
            </w:r>
          </w:p>
        </w:tc>
        <w:tc>
          <w:tcPr>
            <w:tcW w:w="5769" w:type="dxa"/>
            <w:noWrap w:val="0"/>
            <w:tcMar>
              <w:top w:w="15" w:type="dxa"/>
              <w:left w:w="15" w:type="dxa"/>
              <w:right w:w="15" w:type="dxa"/>
            </w:tcMar>
            <w:vAlign w:val="center"/>
          </w:tcPr>
          <w:p w14:paraId="5CC2480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φ4.3cm 1268片/箱，中间带圆孔，环保塑料材质，磨砂或抛光面均可，彩色混合装</w:t>
            </w:r>
          </w:p>
        </w:tc>
        <w:tc>
          <w:tcPr>
            <w:tcW w:w="420" w:type="dxa"/>
            <w:noWrap w:val="0"/>
            <w:tcMar>
              <w:top w:w="15" w:type="dxa"/>
              <w:left w:w="15" w:type="dxa"/>
              <w:right w:w="15" w:type="dxa"/>
            </w:tcMar>
            <w:vAlign w:val="center"/>
          </w:tcPr>
          <w:p w14:paraId="130FC1F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箱</w:t>
            </w:r>
          </w:p>
        </w:tc>
        <w:tc>
          <w:tcPr>
            <w:tcW w:w="435" w:type="dxa"/>
            <w:noWrap w:val="0"/>
            <w:tcMar>
              <w:top w:w="15" w:type="dxa"/>
              <w:left w:w="15" w:type="dxa"/>
              <w:right w:w="15" w:type="dxa"/>
            </w:tcMar>
            <w:vAlign w:val="center"/>
          </w:tcPr>
          <w:p w14:paraId="07ED29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435B5F5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450.00</w:t>
            </w:r>
          </w:p>
        </w:tc>
        <w:tc>
          <w:tcPr>
            <w:tcW w:w="810" w:type="dxa"/>
            <w:noWrap/>
            <w:tcMar>
              <w:top w:w="15" w:type="dxa"/>
              <w:left w:w="15" w:type="dxa"/>
              <w:right w:w="15" w:type="dxa"/>
            </w:tcMar>
            <w:vAlign w:val="center"/>
          </w:tcPr>
          <w:p w14:paraId="6630C6E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3600.00</w:t>
            </w:r>
          </w:p>
        </w:tc>
        <w:tc>
          <w:tcPr>
            <w:tcW w:w="781" w:type="dxa"/>
            <w:noWrap w:val="0"/>
            <w:tcMar>
              <w:top w:w="15" w:type="dxa"/>
              <w:left w:w="15" w:type="dxa"/>
              <w:right w:w="15" w:type="dxa"/>
            </w:tcMar>
            <w:vAlign w:val="center"/>
          </w:tcPr>
          <w:p w14:paraId="044334F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2B43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714CB7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18</w:t>
            </w:r>
          </w:p>
        </w:tc>
        <w:tc>
          <w:tcPr>
            <w:tcW w:w="604" w:type="dxa"/>
            <w:noWrap w:val="0"/>
            <w:tcMar>
              <w:top w:w="15" w:type="dxa"/>
              <w:left w:w="15" w:type="dxa"/>
              <w:right w:w="15" w:type="dxa"/>
            </w:tcMar>
            <w:vAlign w:val="center"/>
          </w:tcPr>
          <w:p w14:paraId="3BC1F7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潜力运动积木</w:t>
            </w:r>
          </w:p>
        </w:tc>
        <w:tc>
          <w:tcPr>
            <w:tcW w:w="5769" w:type="dxa"/>
            <w:noWrap w:val="0"/>
            <w:tcMar>
              <w:top w:w="15" w:type="dxa"/>
              <w:left w:w="15" w:type="dxa"/>
              <w:right w:w="15" w:type="dxa"/>
            </w:tcMar>
            <w:vAlign w:val="center"/>
          </w:tcPr>
          <w:p w14:paraId="76E5528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320件/套，食品级工程塑料/环保塑料材质均可，带磁力链接，彩色混合装，符合国家有关积木玩具相关强制标准和要求。</w:t>
            </w:r>
          </w:p>
        </w:tc>
        <w:tc>
          <w:tcPr>
            <w:tcW w:w="420" w:type="dxa"/>
            <w:noWrap w:val="0"/>
            <w:tcMar>
              <w:top w:w="15" w:type="dxa"/>
              <w:left w:w="15" w:type="dxa"/>
              <w:right w:w="15" w:type="dxa"/>
            </w:tcMar>
            <w:vAlign w:val="center"/>
          </w:tcPr>
          <w:p w14:paraId="43D0596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C82FE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75061D0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480.00</w:t>
            </w:r>
          </w:p>
        </w:tc>
        <w:tc>
          <w:tcPr>
            <w:tcW w:w="810" w:type="dxa"/>
            <w:noWrap/>
            <w:tcMar>
              <w:top w:w="15" w:type="dxa"/>
              <w:left w:w="15" w:type="dxa"/>
              <w:right w:w="15" w:type="dxa"/>
            </w:tcMar>
            <w:vAlign w:val="center"/>
          </w:tcPr>
          <w:p w14:paraId="13CA436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3840.00</w:t>
            </w:r>
          </w:p>
        </w:tc>
        <w:tc>
          <w:tcPr>
            <w:tcW w:w="781" w:type="dxa"/>
            <w:noWrap w:val="0"/>
            <w:tcMar>
              <w:top w:w="15" w:type="dxa"/>
              <w:left w:w="15" w:type="dxa"/>
              <w:right w:w="15" w:type="dxa"/>
            </w:tcMar>
            <w:vAlign w:val="center"/>
          </w:tcPr>
          <w:p w14:paraId="459BA37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09B2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A4E56A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19</w:t>
            </w:r>
          </w:p>
        </w:tc>
        <w:tc>
          <w:tcPr>
            <w:tcW w:w="604" w:type="dxa"/>
            <w:noWrap w:val="0"/>
            <w:tcMar>
              <w:top w:w="15" w:type="dxa"/>
              <w:left w:w="15" w:type="dxa"/>
              <w:right w:w="15" w:type="dxa"/>
            </w:tcMar>
            <w:vAlign w:val="center"/>
          </w:tcPr>
          <w:p w14:paraId="0B2D69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6格分区架</w:t>
            </w:r>
          </w:p>
        </w:tc>
        <w:tc>
          <w:tcPr>
            <w:tcW w:w="5769" w:type="dxa"/>
            <w:noWrap w:val="0"/>
            <w:tcMar>
              <w:top w:w="15" w:type="dxa"/>
              <w:left w:w="15" w:type="dxa"/>
              <w:right w:w="15" w:type="dxa"/>
            </w:tcMar>
            <w:vAlign w:val="center"/>
          </w:tcPr>
          <w:p w14:paraId="1D16A21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60cm，材质：≥1.6cm厚双面枫木纹板，产品符合国家现行标准，可直接用于室内使用，安全环保（甲醛排放标准满足国家相关强制标准）。表面和内表面以及儿童手指可触及的隐蔽处，均不得有锐利的棱角、毛刺。</w:t>
            </w:r>
          </w:p>
        </w:tc>
        <w:tc>
          <w:tcPr>
            <w:tcW w:w="420" w:type="dxa"/>
            <w:noWrap/>
            <w:tcMar>
              <w:top w:w="15" w:type="dxa"/>
              <w:left w:w="15" w:type="dxa"/>
              <w:right w:w="15" w:type="dxa"/>
            </w:tcMar>
            <w:vAlign w:val="center"/>
          </w:tcPr>
          <w:p w14:paraId="696E776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7B5B3BD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55D8325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4372A2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0AC898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1949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35A0FD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20</w:t>
            </w:r>
          </w:p>
        </w:tc>
        <w:tc>
          <w:tcPr>
            <w:tcW w:w="604" w:type="dxa"/>
            <w:noWrap w:val="0"/>
            <w:tcMar>
              <w:top w:w="15" w:type="dxa"/>
              <w:left w:w="15" w:type="dxa"/>
              <w:right w:w="15" w:type="dxa"/>
            </w:tcMar>
            <w:vAlign w:val="center"/>
          </w:tcPr>
          <w:p w14:paraId="10C811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樟子松5格玩具柜</w:t>
            </w:r>
          </w:p>
        </w:tc>
        <w:tc>
          <w:tcPr>
            <w:tcW w:w="5769" w:type="dxa"/>
            <w:noWrap w:val="0"/>
            <w:tcMar>
              <w:top w:w="15" w:type="dxa"/>
              <w:left w:w="15" w:type="dxa"/>
              <w:right w:w="15" w:type="dxa"/>
            </w:tcMar>
            <w:vAlign w:val="center"/>
          </w:tcPr>
          <w:p w14:paraId="5D66283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65cm，材质：≥1.6cm厚双面枫木纹板，产品符合国家现行标准，可直接用于室内使用，安全环保（甲醛排放标准满足国家相关强制标准）。表面和内表面以及儿童手指可触及的隐蔽处，均不得有锐利的棱角、毛刺。</w:t>
            </w:r>
          </w:p>
        </w:tc>
        <w:tc>
          <w:tcPr>
            <w:tcW w:w="420" w:type="dxa"/>
            <w:noWrap/>
            <w:tcMar>
              <w:top w:w="15" w:type="dxa"/>
              <w:left w:w="15" w:type="dxa"/>
              <w:right w:w="15" w:type="dxa"/>
            </w:tcMar>
            <w:vAlign w:val="center"/>
          </w:tcPr>
          <w:p w14:paraId="188A1CF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4F76F7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3795B14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427A09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73DE53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59C1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DDF92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21</w:t>
            </w:r>
          </w:p>
        </w:tc>
        <w:tc>
          <w:tcPr>
            <w:tcW w:w="604" w:type="dxa"/>
            <w:noWrap w:val="0"/>
            <w:tcMar>
              <w:top w:w="15" w:type="dxa"/>
              <w:left w:w="15" w:type="dxa"/>
              <w:right w:w="15" w:type="dxa"/>
            </w:tcMar>
            <w:vAlign w:val="center"/>
          </w:tcPr>
          <w:p w14:paraId="2EEA920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转角柜</w:t>
            </w:r>
          </w:p>
        </w:tc>
        <w:tc>
          <w:tcPr>
            <w:tcW w:w="5769" w:type="dxa"/>
            <w:noWrap w:val="0"/>
            <w:tcMar>
              <w:top w:w="15" w:type="dxa"/>
              <w:left w:w="15" w:type="dxa"/>
              <w:right w:w="15" w:type="dxa"/>
            </w:tcMar>
            <w:vAlign w:val="center"/>
          </w:tcPr>
          <w:p w14:paraId="4CF549E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60×60×65cm，材质：≥1.6cm厚双面枫木纹板，产品符合国家现行标准，可直接用于室内使用，安全环保（甲醛排放标准满足国家相关强制标准）。表面和内表面以及儿童手指可触及的隐蔽处，均不得有锐利的棱角、毛刺。</w:t>
            </w:r>
          </w:p>
        </w:tc>
        <w:tc>
          <w:tcPr>
            <w:tcW w:w="420" w:type="dxa"/>
            <w:noWrap w:val="0"/>
            <w:tcMar>
              <w:top w:w="15" w:type="dxa"/>
              <w:left w:w="15" w:type="dxa"/>
              <w:right w:w="15" w:type="dxa"/>
            </w:tcMar>
            <w:vAlign w:val="center"/>
          </w:tcPr>
          <w:p w14:paraId="6E0B17A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7DD1919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1AD494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1150.00</w:t>
            </w:r>
          </w:p>
        </w:tc>
        <w:tc>
          <w:tcPr>
            <w:tcW w:w="810" w:type="dxa"/>
            <w:noWrap/>
            <w:tcMar>
              <w:top w:w="15" w:type="dxa"/>
              <w:left w:w="15" w:type="dxa"/>
              <w:right w:w="15" w:type="dxa"/>
            </w:tcMar>
            <w:vAlign w:val="center"/>
          </w:tcPr>
          <w:p w14:paraId="403D5B8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9200.00</w:t>
            </w:r>
          </w:p>
        </w:tc>
        <w:tc>
          <w:tcPr>
            <w:tcW w:w="781" w:type="dxa"/>
            <w:noWrap w:val="0"/>
            <w:tcMar>
              <w:top w:w="15" w:type="dxa"/>
              <w:left w:w="15" w:type="dxa"/>
              <w:right w:w="15" w:type="dxa"/>
            </w:tcMar>
            <w:vAlign w:val="center"/>
          </w:tcPr>
          <w:p w14:paraId="571EF7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2453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6D9E24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22</w:t>
            </w:r>
          </w:p>
        </w:tc>
        <w:tc>
          <w:tcPr>
            <w:tcW w:w="604" w:type="dxa"/>
            <w:noWrap w:val="0"/>
            <w:tcMar>
              <w:top w:w="15" w:type="dxa"/>
              <w:left w:w="15" w:type="dxa"/>
              <w:right w:w="15" w:type="dxa"/>
            </w:tcMar>
            <w:vAlign w:val="center"/>
          </w:tcPr>
          <w:p w14:paraId="782FC6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乐娃玩具</w:t>
            </w:r>
          </w:p>
        </w:tc>
        <w:tc>
          <w:tcPr>
            <w:tcW w:w="5769" w:type="dxa"/>
            <w:noWrap w:val="0"/>
            <w:tcMar>
              <w:top w:w="15" w:type="dxa"/>
              <w:left w:w="15" w:type="dxa"/>
              <w:right w:w="15" w:type="dxa"/>
            </w:tcMar>
            <w:vAlign w:val="center"/>
          </w:tcPr>
          <w:p w14:paraId="5CA732B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188件/桶 食品级工程塑料，符合幼儿园使用标准</w:t>
            </w:r>
            <w:r>
              <w:rPr>
                <w:rFonts w:hint="eastAsia"/>
                <w:color w:val="auto"/>
                <w:highlight w:val="none"/>
                <w:lang w:eastAsia="zh-CN"/>
              </w:rPr>
              <w:t>，</w:t>
            </w:r>
            <w:r>
              <w:rPr>
                <w:rFonts w:hint="eastAsia" w:ascii="宋体" w:hAnsi="宋体" w:eastAsia="宋体" w:cs="宋体"/>
                <w:i w:val="0"/>
                <w:color w:val="auto"/>
                <w:kern w:val="0"/>
                <w:sz w:val="18"/>
                <w:szCs w:val="18"/>
                <w:highlight w:val="none"/>
                <w:u w:val="none"/>
                <w:lang w:val="en-US" w:eastAsia="zh-CN" w:bidi="ar"/>
              </w:rPr>
              <w:t>（包括但不限于符合GB 6675.1-2014《玩具安全 第1部分：基本规范》、GB 6675.2-2014《玩具安全 第2部分:机械与物理性能》、GB 6675.3-2014《玩具安全 第3部分:易燃性能》、GB24613-2009《玩具用涂料中有害物质限量》，且塑料/塑胶玩具还应通过CCC认证，投标环节暂不须提供，供货后应保留证书备查）</w:t>
            </w:r>
          </w:p>
        </w:tc>
        <w:tc>
          <w:tcPr>
            <w:tcW w:w="420" w:type="dxa"/>
            <w:noWrap w:val="0"/>
            <w:tcMar>
              <w:top w:w="15" w:type="dxa"/>
              <w:left w:w="15" w:type="dxa"/>
              <w:right w:w="15" w:type="dxa"/>
            </w:tcMar>
            <w:vAlign w:val="center"/>
          </w:tcPr>
          <w:p w14:paraId="0CB962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098A66E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2AF3C9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340.00</w:t>
            </w:r>
          </w:p>
        </w:tc>
        <w:tc>
          <w:tcPr>
            <w:tcW w:w="810" w:type="dxa"/>
            <w:noWrap/>
            <w:tcMar>
              <w:top w:w="15" w:type="dxa"/>
              <w:left w:w="15" w:type="dxa"/>
              <w:right w:w="15" w:type="dxa"/>
            </w:tcMar>
            <w:vAlign w:val="center"/>
          </w:tcPr>
          <w:p w14:paraId="04BB46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2720.00</w:t>
            </w:r>
          </w:p>
        </w:tc>
        <w:tc>
          <w:tcPr>
            <w:tcW w:w="781" w:type="dxa"/>
            <w:noWrap w:val="0"/>
            <w:tcMar>
              <w:top w:w="15" w:type="dxa"/>
              <w:left w:w="15" w:type="dxa"/>
              <w:right w:w="15" w:type="dxa"/>
            </w:tcMar>
            <w:vAlign w:val="center"/>
          </w:tcPr>
          <w:p w14:paraId="097A85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7715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7CA64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23</w:t>
            </w:r>
          </w:p>
        </w:tc>
        <w:tc>
          <w:tcPr>
            <w:tcW w:w="604" w:type="dxa"/>
            <w:noWrap w:val="0"/>
            <w:tcMar>
              <w:top w:w="15" w:type="dxa"/>
              <w:left w:w="15" w:type="dxa"/>
              <w:right w:w="15" w:type="dxa"/>
            </w:tcMar>
            <w:vAlign w:val="center"/>
          </w:tcPr>
          <w:p w14:paraId="2BCF4B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12cm规格积木玩具</w:t>
            </w:r>
          </w:p>
        </w:tc>
        <w:tc>
          <w:tcPr>
            <w:tcW w:w="5769" w:type="dxa"/>
            <w:noWrap w:val="0"/>
            <w:tcMar>
              <w:top w:w="15" w:type="dxa"/>
              <w:left w:w="15" w:type="dxa"/>
              <w:right w:w="15" w:type="dxa"/>
            </w:tcMar>
            <w:vAlign w:val="center"/>
          </w:tcPr>
          <w:p w14:paraId="524091A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240件/桶，食品级工程塑料，符合幼儿园使用标准（包括但不限于符合GB 6675.1-2014《玩具安全 第1部分：基本规范》、GB 6675.2-2014《玩具安全 第2部分:机械与物理性能》、GB 6675.3-2014《玩具安全 第3部分:易燃性能》、GB24613-2009《玩具用涂料中有害物质限量》，且塑料/塑胶玩具还应通过CCC认证，投标环节暂不须提供，供货后应保留证书备查）</w:t>
            </w:r>
          </w:p>
        </w:tc>
        <w:tc>
          <w:tcPr>
            <w:tcW w:w="420" w:type="dxa"/>
            <w:noWrap w:val="0"/>
            <w:tcMar>
              <w:top w:w="15" w:type="dxa"/>
              <w:left w:w="15" w:type="dxa"/>
              <w:right w:w="15" w:type="dxa"/>
            </w:tcMar>
            <w:vAlign w:val="center"/>
          </w:tcPr>
          <w:p w14:paraId="64621E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59DCA8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5883680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400.00</w:t>
            </w:r>
          </w:p>
        </w:tc>
        <w:tc>
          <w:tcPr>
            <w:tcW w:w="810" w:type="dxa"/>
            <w:noWrap/>
            <w:tcMar>
              <w:top w:w="15" w:type="dxa"/>
              <w:left w:w="15" w:type="dxa"/>
              <w:right w:w="15" w:type="dxa"/>
            </w:tcMar>
            <w:vAlign w:val="center"/>
          </w:tcPr>
          <w:p w14:paraId="250FDE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781" w:type="dxa"/>
            <w:noWrap w:val="0"/>
            <w:tcMar>
              <w:top w:w="15" w:type="dxa"/>
              <w:left w:w="15" w:type="dxa"/>
              <w:right w:w="15" w:type="dxa"/>
            </w:tcMar>
            <w:vAlign w:val="center"/>
          </w:tcPr>
          <w:p w14:paraId="2E407B9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66F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8D21B3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24</w:t>
            </w:r>
          </w:p>
        </w:tc>
        <w:tc>
          <w:tcPr>
            <w:tcW w:w="604" w:type="dxa"/>
            <w:noWrap w:val="0"/>
            <w:tcMar>
              <w:top w:w="15" w:type="dxa"/>
              <w:left w:w="15" w:type="dxa"/>
              <w:right w:w="15" w:type="dxa"/>
            </w:tcMar>
            <w:vAlign w:val="center"/>
          </w:tcPr>
          <w:p w14:paraId="6AB32B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20cm规格积木玩具</w:t>
            </w:r>
          </w:p>
        </w:tc>
        <w:tc>
          <w:tcPr>
            <w:tcW w:w="5769" w:type="dxa"/>
            <w:noWrap w:val="0"/>
            <w:tcMar>
              <w:top w:w="15" w:type="dxa"/>
              <w:left w:w="15" w:type="dxa"/>
              <w:right w:w="15" w:type="dxa"/>
            </w:tcMar>
            <w:vAlign w:val="center"/>
          </w:tcPr>
          <w:p w14:paraId="7047A84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180件/桶食品级工程塑料，符合幼儿园使用标准（包括但不限于符合GB 6675.1-2014《玩具安全 第1部分：基本规范》、GB 6675.2-2014《玩具安全 第2部分:机械与物理性能》、GB 6675.3-2014《玩具安全 第3部分:易燃性能》、GB24613-2009《玩具用涂料中有害物质限量》，且塑料/塑胶玩具还应通过CCC认证，投标环节暂不须提供，供货后应保留证书备查）</w:t>
            </w:r>
          </w:p>
        </w:tc>
        <w:tc>
          <w:tcPr>
            <w:tcW w:w="420" w:type="dxa"/>
            <w:noWrap w:val="0"/>
            <w:tcMar>
              <w:top w:w="15" w:type="dxa"/>
              <w:left w:w="15" w:type="dxa"/>
              <w:right w:w="15" w:type="dxa"/>
            </w:tcMar>
            <w:vAlign w:val="center"/>
          </w:tcPr>
          <w:p w14:paraId="389E30B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7E4BA3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1DA6C56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340.00</w:t>
            </w:r>
          </w:p>
        </w:tc>
        <w:tc>
          <w:tcPr>
            <w:tcW w:w="810" w:type="dxa"/>
            <w:noWrap/>
            <w:tcMar>
              <w:top w:w="15" w:type="dxa"/>
              <w:left w:w="15" w:type="dxa"/>
              <w:right w:w="15" w:type="dxa"/>
            </w:tcMar>
            <w:vAlign w:val="center"/>
          </w:tcPr>
          <w:p w14:paraId="75D088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2720.00</w:t>
            </w:r>
          </w:p>
        </w:tc>
        <w:tc>
          <w:tcPr>
            <w:tcW w:w="781" w:type="dxa"/>
            <w:noWrap w:val="0"/>
            <w:tcMar>
              <w:top w:w="15" w:type="dxa"/>
              <w:left w:w="15" w:type="dxa"/>
              <w:right w:w="15" w:type="dxa"/>
            </w:tcMar>
            <w:vAlign w:val="center"/>
          </w:tcPr>
          <w:p w14:paraId="3AD1694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6415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114B5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25</w:t>
            </w:r>
          </w:p>
        </w:tc>
        <w:tc>
          <w:tcPr>
            <w:tcW w:w="604" w:type="dxa"/>
            <w:noWrap w:val="0"/>
            <w:tcMar>
              <w:top w:w="15" w:type="dxa"/>
              <w:left w:w="15" w:type="dxa"/>
              <w:right w:w="15" w:type="dxa"/>
            </w:tcMar>
            <w:vAlign w:val="center"/>
          </w:tcPr>
          <w:p w14:paraId="03FAAA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海绵积木</w:t>
            </w:r>
          </w:p>
        </w:tc>
        <w:tc>
          <w:tcPr>
            <w:tcW w:w="5769" w:type="dxa"/>
            <w:noWrap w:val="0"/>
            <w:tcMar>
              <w:top w:w="15" w:type="dxa"/>
              <w:left w:w="15" w:type="dxa"/>
              <w:right w:w="15" w:type="dxa"/>
            </w:tcMar>
            <w:vAlign w:val="center"/>
          </w:tcPr>
          <w:p w14:paraId="5CE0187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56件/套 EVA材质，符合幼儿园使用标准（包括但不限于符合GB 6675.1-2014《玩具安全 第1部分：基本规范》、GB 6675.2-2014《玩具安全 第2部分:机械与物理性能》、GB 6675.3-2014《玩具安全 第3部分:易燃性能》、GB24613-2009《玩具用涂料中有害物质限量》）</w:t>
            </w:r>
          </w:p>
        </w:tc>
        <w:tc>
          <w:tcPr>
            <w:tcW w:w="420" w:type="dxa"/>
            <w:noWrap w:val="0"/>
            <w:tcMar>
              <w:top w:w="15" w:type="dxa"/>
              <w:left w:w="15" w:type="dxa"/>
              <w:right w:w="15" w:type="dxa"/>
            </w:tcMar>
            <w:vAlign w:val="center"/>
          </w:tcPr>
          <w:p w14:paraId="52E0C1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5AD2C87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3014664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830.00</w:t>
            </w:r>
          </w:p>
        </w:tc>
        <w:tc>
          <w:tcPr>
            <w:tcW w:w="810" w:type="dxa"/>
            <w:noWrap/>
            <w:tcMar>
              <w:top w:w="15" w:type="dxa"/>
              <w:left w:w="15" w:type="dxa"/>
              <w:right w:w="15" w:type="dxa"/>
            </w:tcMar>
            <w:vAlign w:val="center"/>
          </w:tcPr>
          <w:p w14:paraId="357B6AF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6640.00</w:t>
            </w:r>
          </w:p>
        </w:tc>
        <w:tc>
          <w:tcPr>
            <w:tcW w:w="781" w:type="dxa"/>
            <w:noWrap w:val="0"/>
            <w:tcMar>
              <w:top w:w="15" w:type="dxa"/>
              <w:left w:w="15" w:type="dxa"/>
              <w:right w:w="15" w:type="dxa"/>
            </w:tcMar>
            <w:vAlign w:val="center"/>
          </w:tcPr>
          <w:p w14:paraId="17FF75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4CC5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1CF1D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26</w:t>
            </w:r>
          </w:p>
        </w:tc>
        <w:tc>
          <w:tcPr>
            <w:tcW w:w="604" w:type="dxa"/>
            <w:noWrap w:val="0"/>
            <w:tcMar>
              <w:top w:w="15" w:type="dxa"/>
              <w:left w:w="15" w:type="dxa"/>
              <w:right w:w="15" w:type="dxa"/>
            </w:tcMar>
            <w:vAlign w:val="center"/>
          </w:tcPr>
          <w:p w14:paraId="2AE0246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大串珠</w:t>
            </w:r>
          </w:p>
        </w:tc>
        <w:tc>
          <w:tcPr>
            <w:tcW w:w="5769" w:type="dxa"/>
            <w:noWrap w:val="0"/>
            <w:tcMar>
              <w:top w:w="15" w:type="dxa"/>
              <w:left w:w="15" w:type="dxa"/>
              <w:right w:w="15" w:type="dxa"/>
            </w:tcMar>
            <w:vAlign w:val="center"/>
          </w:tcPr>
          <w:p w14:paraId="16EAA19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260×128×125mm 食品级工程塑料，符合幼儿园使用标准（包括但不限于符合GB 6675.1-2014《玩具安全 第1部分：基本规范》、GB 6675.2-2014《玩具安全 第2部分:机械与物理性能》、GB 6675.3-2014《玩具安全 第3部分:易燃性能》、GB24613-2009《玩具用涂料中有害物质限量》，且塑料/塑胶玩具还应通过CCC认证，投标环节暂不须提供，供货后应保留证书备查）</w:t>
            </w:r>
          </w:p>
        </w:tc>
        <w:tc>
          <w:tcPr>
            <w:tcW w:w="420" w:type="dxa"/>
            <w:noWrap w:val="0"/>
            <w:tcMar>
              <w:top w:w="15" w:type="dxa"/>
              <w:left w:w="15" w:type="dxa"/>
              <w:right w:w="15" w:type="dxa"/>
            </w:tcMar>
            <w:vAlign w:val="center"/>
          </w:tcPr>
          <w:p w14:paraId="025FF59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311A0C6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52C764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w:t>
            </w:r>
          </w:p>
        </w:tc>
        <w:tc>
          <w:tcPr>
            <w:tcW w:w="810" w:type="dxa"/>
            <w:noWrap/>
            <w:tcMar>
              <w:top w:w="15" w:type="dxa"/>
              <w:left w:w="15" w:type="dxa"/>
              <w:right w:w="15" w:type="dxa"/>
            </w:tcMar>
            <w:vAlign w:val="center"/>
          </w:tcPr>
          <w:p w14:paraId="520A28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2000.00</w:t>
            </w:r>
          </w:p>
        </w:tc>
        <w:tc>
          <w:tcPr>
            <w:tcW w:w="781" w:type="dxa"/>
            <w:noWrap w:val="0"/>
            <w:tcMar>
              <w:top w:w="15" w:type="dxa"/>
              <w:left w:w="15" w:type="dxa"/>
              <w:right w:w="15" w:type="dxa"/>
            </w:tcMar>
            <w:vAlign w:val="center"/>
          </w:tcPr>
          <w:p w14:paraId="1DDC3D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3927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C45CE0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27</w:t>
            </w:r>
          </w:p>
        </w:tc>
        <w:tc>
          <w:tcPr>
            <w:tcW w:w="604" w:type="dxa"/>
            <w:noWrap w:val="0"/>
            <w:tcMar>
              <w:top w:w="15" w:type="dxa"/>
              <w:left w:w="15" w:type="dxa"/>
              <w:right w:w="15" w:type="dxa"/>
            </w:tcMar>
            <w:vAlign w:val="center"/>
          </w:tcPr>
          <w:p w14:paraId="13D9D96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认知彩色造型积木</w:t>
            </w:r>
          </w:p>
        </w:tc>
        <w:tc>
          <w:tcPr>
            <w:tcW w:w="5769" w:type="dxa"/>
            <w:noWrap w:val="0"/>
            <w:tcMar>
              <w:top w:w="15" w:type="dxa"/>
              <w:left w:w="15" w:type="dxa"/>
              <w:right w:w="15" w:type="dxa"/>
            </w:tcMar>
            <w:vAlign w:val="center"/>
          </w:tcPr>
          <w:p w14:paraId="4DAA2C9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43×34×4cm 食品级工程塑料，符合幼儿园使用标准（包括但不限于符合GB 6675.1-2014《玩具安全 第1部分：基本规范》、GB 6675.2-2014《玩具安全 第2部分:机械与物理性能》、GB 6675.3-2014《玩具安全 第3部分:易燃性能》、GB24613-2009《玩具用涂料中有害物质限量》，且塑料/塑胶玩具还应通过CCC认证，投标环节暂不须提供，供货后应保留证书备查）</w:t>
            </w:r>
          </w:p>
        </w:tc>
        <w:tc>
          <w:tcPr>
            <w:tcW w:w="420" w:type="dxa"/>
            <w:noWrap w:val="0"/>
            <w:tcMar>
              <w:top w:w="15" w:type="dxa"/>
              <w:left w:w="15" w:type="dxa"/>
              <w:right w:w="15" w:type="dxa"/>
            </w:tcMar>
            <w:vAlign w:val="center"/>
          </w:tcPr>
          <w:p w14:paraId="3BE3AC0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5428C6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41F271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460.00</w:t>
            </w:r>
          </w:p>
        </w:tc>
        <w:tc>
          <w:tcPr>
            <w:tcW w:w="810" w:type="dxa"/>
            <w:noWrap/>
            <w:tcMar>
              <w:top w:w="15" w:type="dxa"/>
              <w:left w:w="15" w:type="dxa"/>
              <w:right w:w="15" w:type="dxa"/>
            </w:tcMar>
            <w:vAlign w:val="center"/>
          </w:tcPr>
          <w:p w14:paraId="22AECF6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3680.00</w:t>
            </w:r>
          </w:p>
        </w:tc>
        <w:tc>
          <w:tcPr>
            <w:tcW w:w="781" w:type="dxa"/>
            <w:noWrap w:val="0"/>
            <w:tcMar>
              <w:top w:w="15" w:type="dxa"/>
              <w:left w:w="15" w:type="dxa"/>
              <w:right w:w="15" w:type="dxa"/>
            </w:tcMar>
            <w:vAlign w:val="center"/>
          </w:tcPr>
          <w:p w14:paraId="4EC303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0D61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A8AACC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28</w:t>
            </w:r>
          </w:p>
        </w:tc>
        <w:tc>
          <w:tcPr>
            <w:tcW w:w="604" w:type="dxa"/>
            <w:noWrap w:val="0"/>
            <w:tcMar>
              <w:top w:w="15" w:type="dxa"/>
              <w:left w:w="15" w:type="dxa"/>
              <w:right w:w="15" w:type="dxa"/>
            </w:tcMar>
            <w:vAlign w:val="center"/>
          </w:tcPr>
          <w:p w14:paraId="11AA44C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圆形海绵彩绘刷</w:t>
            </w:r>
          </w:p>
        </w:tc>
        <w:tc>
          <w:tcPr>
            <w:tcW w:w="5769" w:type="dxa"/>
            <w:noWrap w:val="0"/>
            <w:tcMar>
              <w:top w:w="15" w:type="dxa"/>
              <w:left w:w="15" w:type="dxa"/>
              <w:right w:w="15" w:type="dxa"/>
            </w:tcMar>
            <w:vAlign w:val="center"/>
          </w:tcPr>
          <w:p w14:paraId="2B81625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材质：海绵，带木柄或ABS柄，木柄尺寸≤20cm，刷体≤25cm，（包括但不限于符合GB 6675.1-2014《玩具安全 第1部分：基本规范》、GB 6675.2-2014《玩具安全 第2部分:机械与物理性能》、GB 6675.3-2014《玩具安全 第3部分:易燃性能》、GB24613-2009《玩具用涂料中有害物质限量》）</w:t>
            </w:r>
          </w:p>
        </w:tc>
        <w:tc>
          <w:tcPr>
            <w:tcW w:w="420" w:type="dxa"/>
            <w:noWrap w:val="0"/>
            <w:tcMar>
              <w:top w:w="15" w:type="dxa"/>
              <w:left w:w="15" w:type="dxa"/>
              <w:right w:w="15" w:type="dxa"/>
            </w:tcMar>
            <w:vAlign w:val="center"/>
          </w:tcPr>
          <w:p w14:paraId="1090A0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组</w:t>
            </w:r>
          </w:p>
        </w:tc>
        <w:tc>
          <w:tcPr>
            <w:tcW w:w="435" w:type="dxa"/>
            <w:noWrap w:val="0"/>
            <w:tcMar>
              <w:top w:w="15" w:type="dxa"/>
              <w:left w:w="15" w:type="dxa"/>
              <w:right w:w="15" w:type="dxa"/>
            </w:tcMar>
            <w:vAlign w:val="center"/>
          </w:tcPr>
          <w:p w14:paraId="3AD1EF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80 </w:t>
            </w:r>
          </w:p>
        </w:tc>
        <w:tc>
          <w:tcPr>
            <w:tcW w:w="675" w:type="dxa"/>
            <w:noWrap/>
            <w:tcMar>
              <w:top w:w="15" w:type="dxa"/>
              <w:left w:w="15" w:type="dxa"/>
              <w:right w:w="15" w:type="dxa"/>
            </w:tcMar>
            <w:vAlign w:val="center"/>
          </w:tcPr>
          <w:p w14:paraId="29FF3D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w:t>
            </w:r>
          </w:p>
        </w:tc>
        <w:tc>
          <w:tcPr>
            <w:tcW w:w="810" w:type="dxa"/>
            <w:noWrap/>
            <w:tcMar>
              <w:top w:w="15" w:type="dxa"/>
              <w:left w:w="15" w:type="dxa"/>
              <w:right w:w="15" w:type="dxa"/>
            </w:tcMar>
            <w:vAlign w:val="center"/>
          </w:tcPr>
          <w:p w14:paraId="630C97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1520.00</w:t>
            </w:r>
          </w:p>
        </w:tc>
        <w:tc>
          <w:tcPr>
            <w:tcW w:w="781" w:type="dxa"/>
            <w:noWrap w:val="0"/>
            <w:tcMar>
              <w:top w:w="15" w:type="dxa"/>
              <w:left w:w="15" w:type="dxa"/>
              <w:right w:w="15" w:type="dxa"/>
            </w:tcMar>
            <w:vAlign w:val="center"/>
          </w:tcPr>
          <w:p w14:paraId="684F39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63D0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D3653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29</w:t>
            </w:r>
          </w:p>
        </w:tc>
        <w:tc>
          <w:tcPr>
            <w:tcW w:w="604" w:type="dxa"/>
            <w:noWrap w:val="0"/>
            <w:tcMar>
              <w:top w:w="15" w:type="dxa"/>
              <w:left w:w="15" w:type="dxa"/>
              <w:right w:w="15" w:type="dxa"/>
            </w:tcMar>
            <w:vAlign w:val="center"/>
          </w:tcPr>
          <w:p w14:paraId="7E39A4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彩色纸盘</w:t>
            </w:r>
          </w:p>
        </w:tc>
        <w:tc>
          <w:tcPr>
            <w:tcW w:w="5769" w:type="dxa"/>
            <w:noWrap w:val="0"/>
            <w:tcMar>
              <w:top w:w="15" w:type="dxa"/>
              <w:left w:w="15" w:type="dxa"/>
              <w:right w:w="15" w:type="dxa"/>
            </w:tcMar>
            <w:vAlign w:val="center"/>
          </w:tcPr>
          <w:p w14:paraId="73A2DBF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材质：食品级安全塑料（包括但不限于符合GB 6675.1-2014《玩具安全 第1部分：基本规范》、GB 6675.2-2014《玩具安全 第2部分:机械与物理性能》、GB 6675.3-2014《玩具安全 第3部分:易燃性能》、GB24613-2009《玩具用涂料中有害物质限量》，且塑料/塑胶玩具还应通过CCC认证，投标环节暂不须提供，供货后应保留证书备查）</w:t>
            </w:r>
          </w:p>
        </w:tc>
        <w:tc>
          <w:tcPr>
            <w:tcW w:w="420" w:type="dxa"/>
            <w:noWrap w:val="0"/>
            <w:tcMar>
              <w:top w:w="15" w:type="dxa"/>
              <w:left w:w="15" w:type="dxa"/>
              <w:right w:w="15" w:type="dxa"/>
            </w:tcMar>
            <w:vAlign w:val="center"/>
          </w:tcPr>
          <w:p w14:paraId="4D179D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23C68F1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100 </w:t>
            </w:r>
          </w:p>
        </w:tc>
        <w:tc>
          <w:tcPr>
            <w:tcW w:w="675" w:type="dxa"/>
            <w:noWrap/>
            <w:tcMar>
              <w:top w:w="15" w:type="dxa"/>
              <w:left w:w="15" w:type="dxa"/>
              <w:right w:w="15" w:type="dxa"/>
            </w:tcMar>
            <w:vAlign w:val="center"/>
          </w:tcPr>
          <w:p w14:paraId="0C2726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w:t>
            </w:r>
          </w:p>
        </w:tc>
        <w:tc>
          <w:tcPr>
            <w:tcW w:w="810" w:type="dxa"/>
            <w:noWrap/>
            <w:tcMar>
              <w:top w:w="15" w:type="dxa"/>
              <w:left w:w="15" w:type="dxa"/>
              <w:right w:w="15" w:type="dxa"/>
            </w:tcMar>
            <w:vAlign w:val="center"/>
          </w:tcPr>
          <w:p w14:paraId="5D73E9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400.00</w:t>
            </w:r>
          </w:p>
        </w:tc>
        <w:tc>
          <w:tcPr>
            <w:tcW w:w="781" w:type="dxa"/>
            <w:noWrap w:val="0"/>
            <w:tcMar>
              <w:top w:w="15" w:type="dxa"/>
              <w:left w:w="15" w:type="dxa"/>
              <w:right w:w="15" w:type="dxa"/>
            </w:tcMar>
            <w:vAlign w:val="center"/>
          </w:tcPr>
          <w:p w14:paraId="03448EE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31ED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7D5004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30</w:t>
            </w:r>
          </w:p>
        </w:tc>
        <w:tc>
          <w:tcPr>
            <w:tcW w:w="604" w:type="dxa"/>
            <w:noWrap w:val="0"/>
            <w:tcMar>
              <w:top w:w="15" w:type="dxa"/>
              <w:left w:w="15" w:type="dxa"/>
              <w:right w:w="15" w:type="dxa"/>
            </w:tcMar>
            <w:vAlign w:val="center"/>
          </w:tcPr>
          <w:p w14:paraId="7FF5D0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连结颜料盒</w:t>
            </w:r>
          </w:p>
        </w:tc>
        <w:tc>
          <w:tcPr>
            <w:tcW w:w="5769" w:type="dxa"/>
            <w:noWrap w:val="0"/>
            <w:tcMar>
              <w:top w:w="15" w:type="dxa"/>
              <w:left w:w="15" w:type="dxa"/>
              <w:right w:w="15" w:type="dxa"/>
            </w:tcMar>
            <w:vAlign w:val="center"/>
          </w:tcPr>
          <w:p w14:paraId="73D24FD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材质：食品级安全塑料（包括但不限于符合GB 6675.1-2014《玩具安全 第1部分：基本规范》、GB 6675.2-2014《玩具安全 第2部分:机械与物理性能》、GB 6675.3-2014《玩具安全 第3部分:易燃性能》、GB24613-2009《玩具用涂料中有害物质限量》，且塑料/塑胶玩具还应通过CCC认证，投标环节暂不须提供，供货后应保留证书备查）</w:t>
            </w:r>
          </w:p>
        </w:tc>
        <w:tc>
          <w:tcPr>
            <w:tcW w:w="420" w:type="dxa"/>
            <w:noWrap w:val="0"/>
            <w:tcMar>
              <w:top w:w="15" w:type="dxa"/>
              <w:left w:w="15" w:type="dxa"/>
              <w:right w:w="15" w:type="dxa"/>
            </w:tcMar>
            <w:vAlign w:val="center"/>
          </w:tcPr>
          <w:p w14:paraId="0E602E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F946BD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48 </w:t>
            </w:r>
          </w:p>
        </w:tc>
        <w:tc>
          <w:tcPr>
            <w:tcW w:w="675" w:type="dxa"/>
            <w:noWrap/>
            <w:tcMar>
              <w:top w:w="15" w:type="dxa"/>
              <w:left w:w="15" w:type="dxa"/>
              <w:right w:w="15" w:type="dxa"/>
            </w:tcMar>
            <w:vAlign w:val="center"/>
          </w:tcPr>
          <w:p w14:paraId="6AA6A6A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135.00</w:t>
            </w:r>
          </w:p>
        </w:tc>
        <w:tc>
          <w:tcPr>
            <w:tcW w:w="810" w:type="dxa"/>
            <w:noWrap/>
            <w:tcMar>
              <w:top w:w="15" w:type="dxa"/>
              <w:left w:w="15" w:type="dxa"/>
              <w:right w:w="15" w:type="dxa"/>
            </w:tcMar>
            <w:vAlign w:val="center"/>
          </w:tcPr>
          <w:p w14:paraId="1E4E85A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6480.00</w:t>
            </w:r>
          </w:p>
        </w:tc>
        <w:tc>
          <w:tcPr>
            <w:tcW w:w="781" w:type="dxa"/>
            <w:noWrap w:val="0"/>
            <w:tcMar>
              <w:top w:w="15" w:type="dxa"/>
              <w:left w:w="15" w:type="dxa"/>
              <w:right w:w="15" w:type="dxa"/>
            </w:tcMar>
            <w:vAlign w:val="center"/>
          </w:tcPr>
          <w:p w14:paraId="62EEBA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29E0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3177E9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31</w:t>
            </w:r>
          </w:p>
        </w:tc>
        <w:tc>
          <w:tcPr>
            <w:tcW w:w="604" w:type="dxa"/>
            <w:noWrap w:val="0"/>
            <w:tcMar>
              <w:top w:w="15" w:type="dxa"/>
              <w:left w:w="15" w:type="dxa"/>
              <w:right w:w="15" w:type="dxa"/>
            </w:tcMar>
            <w:vAlign w:val="center"/>
          </w:tcPr>
          <w:p w14:paraId="4D7A1BB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彩色笔筒</w:t>
            </w:r>
          </w:p>
        </w:tc>
        <w:tc>
          <w:tcPr>
            <w:tcW w:w="5769" w:type="dxa"/>
            <w:noWrap w:val="0"/>
            <w:tcMar>
              <w:top w:w="15" w:type="dxa"/>
              <w:left w:w="15" w:type="dxa"/>
              <w:right w:w="15" w:type="dxa"/>
            </w:tcMar>
            <w:vAlign w:val="center"/>
          </w:tcPr>
          <w:p w14:paraId="2F23D05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材质：食品级安全塑料（包括但不限于符合GB 6675.1-2014《玩具安全 第1部分：基本规范》、GB 6675.2-2014《玩具安全 第2部分:机械与物理性能》、GB 6675.3-2014《玩具安全 第3部分:易燃性能》、GB24613-2009《玩具用涂料中有害物质限量》，且塑料/塑胶玩具还应通过CCC认证，投标环节暂不须提供，供货后应保留证书备查）</w:t>
            </w:r>
          </w:p>
        </w:tc>
        <w:tc>
          <w:tcPr>
            <w:tcW w:w="420" w:type="dxa"/>
            <w:noWrap w:val="0"/>
            <w:tcMar>
              <w:top w:w="15" w:type="dxa"/>
              <w:left w:w="15" w:type="dxa"/>
              <w:right w:w="15" w:type="dxa"/>
            </w:tcMar>
            <w:vAlign w:val="center"/>
          </w:tcPr>
          <w:p w14:paraId="7A31CD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6AEB89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18407A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195.00</w:t>
            </w:r>
          </w:p>
        </w:tc>
        <w:tc>
          <w:tcPr>
            <w:tcW w:w="810" w:type="dxa"/>
            <w:noWrap/>
            <w:tcMar>
              <w:top w:w="15" w:type="dxa"/>
              <w:left w:w="15" w:type="dxa"/>
              <w:right w:w="15" w:type="dxa"/>
            </w:tcMar>
            <w:vAlign w:val="center"/>
          </w:tcPr>
          <w:p w14:paraId="353F02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3120.00</w:t>
            </w:r>
          </w:p>
        </w:tc>
        <w:tc>
          <w:tcPr>
            <w:tcW w:w="781" w:type="dxa"/>
            <w:noWrap w:val="0"/>
            <w:tcMar>
              <w:top w:w="15" w:type="dxa"/>
              <w:left w:w="15" w:type="dxa"/>
              <w:right w:w="15" w:type="dxa"/>
            </w:tcMar>
            <w:vAlign w:val="center"/>
          </w:tcPr>
          <w:p w14:paraId="74C9684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7B74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AD0AA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32</w:t>
            </w:r>
          </w:p>
        </w:tc>
        <w:tc>
          <w:tcPr>
            <w:tcW w:w="604" w:type="dxa"/>
            <w:noWrap w:val="0"/>
            <w:tcMar>
              <w:top w:w="15" w:type="dxa"/>
              <w:left w:w="15" w:type="dxa"/>
              <w:right w:w="15" w:type="dxa"/>
            </w:tcMar>
            <w:vAlign w:val="center"/>
          </w:tcPr>
          <w:p w14:paraId="507CB4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橡皮泥</w:t>
            </w:r>
          </w:p>
        </w:tc>
        <w:tc>
          <w:tcPr>
            <w:tcW w:w="5769" w:type="dxa"/>
            <w:noWrap w:val="0"/>
            <w:tcMar>
              <w:top w:w="15" w:type="dxa"/>
              <w:left w:w="15" w:type="dxa"/>
              <w:right w:w="15" w:type="dxa"/>
            </w:tcMar>
            <w:vAlign w:val="center"/>
          </w:tcPr>
          <w:p w14:paraId="1077AB0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12色/套，每种颜色重量≥1kg，安全无毒（有害物质限量不得超过GB24613-2009《玩具用涂料中有害物质限量》规定），每种颜色带独立收纳盒</w:t>
            </w:r>
          </w:p>
        </w:tc>
        <w:tc>
          <w:tcPr>
            <w:tcW w:w="420" w:type="dxa"/>
            <w:noWrap w:val="0"/>
            <w:tcMar>
              <w:top w:w="15" w:type="dxa"/>
              <w:left w:w="15" w:type="dxa"/>
              <w:right w:w="15" w:type="dxa"/>
            </w:tcMar>
            <w:vAlign w:val="center"/>
          </w:tcPr>
          <w:p w14:paraId="74F8ABD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9860C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 </w:t>
            </w:r>
          </w:p>
        </w:tc>
        <w:tc>
          <w:tcPr>
            <w:tcW w:w="675" w:type="dxa"/>
            <w:noWrap/>
            <w:tcMar>
              <w:top w:w="15" w:type="dxa"/>
              <w:left w:w="15" w:type="dxa"/>
              <w:right w:w="15" w:type="dxa"/>
            </w:tcMar>
            <w:vAlign w:val="center"/>
          </w:tcPr>
          <w:p w14:paraId="57148F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168.00</w:t>
            </w:r>
          </w:p>
        </w:tc>
        <w:tc>
          <w:tcPr>
            <w:tcW w:w="810" w:type="dxa"/>
            <w:noWrap/>
            <w:tcMar>
              <w:top w:w="15" w:type="dxa"/>
              <w:left w:w="15" w:type="dxa"/>
              <w:right w:w="15" w:type="dxa"/>
            </w:tcMar>
            <w:vAlign w:val="center"/>
          </w:tcPr>
          <w:p w14:paraId="48B30A5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4032.00</w:t>
            </w:r>
          </w:p>
        </w:tc>
        <w:tc>
          <w:tcPr>
            <w:tcW w:w="781" w:type="dxa"/>
            <w:noWrap w:val="0"/>
            <w:tcMar>
              <w:top w:w="15" w:type="dxa"/>
              <w:left w:w="15" w:type="dxa"/>
              <w:right w:w="15" w:type="dxa"/>
            </w:tcMar>
            <w:vAlign w:val="center"/>
          </w:tcPr>
          <w:p w14:paraId="5E93D7F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7669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04151F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33</w:t>
            </w:r>
          </w:p>
        </w:tc>
        <w:tc>
          <w:tcPr>
            <w:tcW w:w="604" w:type="dxa"/>
            <w:noWrap w:val="0"/>
            <w:tcMar>
              <w:top w:w="15" w:type="dxa"/>
              <w:left w:w="15" w:type="dxa"/>
              <w:right w:w="15" w:type="dxa"/>
            </w:tcMar>
            <w:vAlign w:val="center"/>
          </w:tcPr>
          <w:p w14:paraId="5B605CA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210毫升可清洗颜料</w:t>
            </w:r>
          </w:p>
        </w:tc>
        <w:tc>
          <w:tcPr>
            <w:tcW w:w="5769" w:type="dxa"/>
            <w:noWrap w:val="0"/>
            <w:tcMar>
              <w:top w:w="15" w:type="dxa"/>
              <w:left w:w="15" w:type="dxa"/>
              <w:right w:w="15" w:type="dxa"/>
            </w:tcMar>
            <w:vAlign w:val="center"/>
          </w:tcPr>
          <w:p w14:paraId="69EEC84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适合幼儿使用，独立瓶装，24色/套，可水洗，便于幼儿清洁，每瓶≥210mL</w:t>
            </w:r>
          </w:p>
        </w:tc>
        <w:tc>
          <w:tcPr>
            <w:tcW w:w="420" w:type="dxa"/>
            <w:noWrap w:val="0"/>
            <w:tcMar>
              <w:top w:w="15" w:type="dxa"/>
              <w:left w:w="15" w:type="dxa"/>
              <w:right w:w="15" w:type="dxa"/>
            </w:tcMar>
            <w:vAlign w:val="center"/>
          </w:tcPr>
          <w:p w14:paraId="1B292B6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713DC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 </w:t>
            </w:r>
          </w:p>
        </w:tc>
        <w:tc>
          <w:tcPr>
            <w:tcW w:w="675" w:type="dxa"/>
            <w:noWrap/>
            <w:tcMar>
              <w:top w:w="15" w:type="dxa"/>
              <w:left w:w="15" w:type="dxa"/>
              <w:right w:w="15" w:type="dxa"/>
            </w:tcMar>
            <w:vAlign w:val="center"/>
          </w:tcPr>
          <w:p w14:paraId="678F30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135.00</w:t>
            </w:r>
          </w:p>
        </w:tc>
        <w:tc>
          <w:tcPr>
            <w:tcW w:w="810" w:type="dxa"/>
            <w:noWrap/>
            <w:tcMar>
              <w:top w:w="15" w:type="dxa"/>
              <w:left w:w="15" w:type="dxa"/>
              <w:right w:w="15" w:type="dxa"/>
            </w:tcMar>
            <w:vAlign w:val="center"/>
          </w:tcPr>
          <w:p w14:paraId="6D54F6E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3240.00</w:t>
            </w:r>
          </w:p>
        </w:tc>
        <w:tc>
          <w:tcPr>
            <w:tcW w:w="781" w:type="dxa"/>
            <w:noWrap w:val="0"/>
            <w:tcMar>
              <w:top w:w="15" w:type="dxa"/>
              <w:left w:w="15" w:type="dxa"/>
              <w:right w:w="15" w:type="dxa"/>
            </w:tcMar>
            <w:vAlign w:val="center"/>
          </w:tcPr>
          <w:p w14:paraId="12186B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08B1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549D4C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34</w:t>
            </w:r>
          </w:p>
        </w:tc>
        <w:tc>
          <w:tcPr>
            <w:tcW w:w="604" w:type="dxa"/>
            <w:noWrap w:val="0"/>
            <w:tcMar>
              <w:top w:w="15" w:type="dxa"/>
              <w:left w:w="15" w:type="dxa"/>
              <w:right w:w="15" w:type="dxa"/>
            </w:tcMar>
            <w:vAlign w:val="center"/>
          </w:tcPr>
          <w:p w14:paraId="2CCC7D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水彩笔-小</w:t>
            </w:r>
          </w:p>
        </w:tc>
        <w:tc>
          <w:tcPr>
            <w:tcW w:w="5769" w:type="dxa"/>
            <w:noWrap w:val="0"/>
            <w:tcMar>
              <w:top w:w="15" w:type="dxa"/>
              <w:left w:w="15" w:type="dxa"/>
              <w:right w:w="15" w:type="dxa"/>
            </w:tcMar>
            <w:vAlign w:val="center"/>
          </w:tcPr>
          <w:p w14:paraId="6F688CA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适合幼儿使用，36色/套，带收纳盒，大墨管软头水彩笔</w:t>
            </w:r>
          </w:p>
        </w:tc>
        <w:tc>
          <w:tcPr>
            <w:tcW w:w="420" w:type="dxa"/>
            <w:noWrap w:val="0"/>
            <w:tcMar>
              <w:top w:w="15" w:type="dxa"/>
              <w:left w:w="15" w:type="dxa"/>
              <w:right w:w="15" w:type="dxa"/>
            </w:tcMar>
            <w:vAlign w:val="center"/>
          </w:tcPr>
          <w:p w14:paraId="00A44F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B6799C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 </w:t>
            </w:r>
          </w:p>
        </w:tc>
        <w:tc>
          <w:tcPr>
            <w:tcW w:w="675" w:type="dxa"/>
            <w:noWrap/>
            <w:tcMar>
              <w:top w:w="15" w:type="dxa"/>
              <w:left w:w="15" w:type="dxa"/>
              <w:right w:w="15" w:type="dxa"/>
            </w:tcMar>
            <w:vAlign w:val="center"/>
          </w:tcPr>
          <w:p w14:paraId="22AD9F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162.00</w:t>
            </w:r>
          </w:p>
        </w:tc>
        <w:tc>
          <w:tcPr>
            <w:tcW w:w="810" w:type="dxa"/>
            <w:noWrap/>
            <w:tcMar>
              <w:top w:w="15" w:type="dxa"/>
              <w:left w:w="15" w:type="dxa"/>
              <w:right w:w="15" w:type="dxa"/>
            </w:tcMar>
            <w:vAlign w:val="center"/>
          </w:tcPr>
          <w:p w14:paraId="7385930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3888.00</w:t>
            </w:r>
          </w:p>
        </w:tc>
        <w:tc>
          <w:tcPr>
            <w:tcW w:w="781" w:type="dxa"/>
            <w:noWrap w:val="0"/>
            <w:tcMar>
              <w:top w:w="15" w:type="dxa"/>
              <w:left w:w="15" w:type="dxa"/>
              <w:right w:w="15" w:type="dxa"/>
            </w:tcMar>
            <w:vAlign w:val="center"/>
          </w:tcPr>
          <w:p w14:paraId="5712F5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2464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544FDE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35</w:t>
            </w:r>
          </w:p>
        </w:tc>
        <w:tc>
          <w:tcPr>
            <w:tcW w:w="604" w:type="dxa"/>
            <w:noWrap w:val="0"/>
            <w:tcMar>
              <w:top w:w="15" w:type="dxa"/>
              <w:left w:w="15" w:type="dxa"/>
              <w:right w:w="15" w:type="dxa"/>
            </w:tcMar>
            <w:vAlign w:val="center"/>
          </w:tcPr>
          <w:p w14:paraId="3B3DD63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水彩笔-大</w:t>
            </w:r>
          </w:p>
        </w:tc>
        <w:tc>
          <w:tcPr>
            <w:tcW w:w="5769" w:type="dxa"/>
            <w:noWrap w:val="0"/>
            <w:tcMar>
              <w:top w:w="15" w:type="dxa"/>
              <w:left w:w="15" w:type="dxa"/>
              <w:right w:w="15" w:type="dxa"/>
            </w:tcMar>
            <w:vAlign w:val="center"/>
          </w:tcPr>
          <w:p w14:paraId="2C10980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适合幼儿使用，36色/套，带收纳盒，大墨管软头水彩笔</w:t>
            </w:r>
          </w:p>
        </w:tc>
        <w:tc>
          <w:tcPr>
            <w:tcW w:w="420" w:type="dxa"/>
            <w:noWrap w:val="0"/>
            <w:tcMar>
              <w:top w:w="15" w:type="dxa"/>
              <w:left w:w="15" w:type="dxa"/>
              <w:right w:w="15" w:type="dxa"/>
            </w:tcMar>
            <w:vAlign w:val="center"/>
          </w:tcPr>
          <w:p w14:paraId="329F5DE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35D2FF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24 </w:t>
            </w:r>
          </w:p>
        </w:tc>
        <w:tc>
          <w:tcPr>
            <w:tcW w:w="675" w:type="dxa"/>
            <w:noWrap/>
            <w:tcMar>
              <w:top w:w="15" w:type="dxa"/>
              <w:left w:w="15" w:type="dxa"/>
              <w:right w:w="15" w:type="dxa"/>
            </w:tcMar>
            <w:vAlign w:val="center"/>
          </w:tcPr>
          <w:p w14:paraId="108B103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184.00</w:t>
            </w:r>
          </w:p>
        </w:tc>
        <w:tc>
          <w:tcPr>
            <w:tcW w:w="810" w:type="dxa"/>
            <w:noWrap/>
            <w:tcMar>
              <w:top w:w="15" w:type="dxa"/>
              <w:left w:w="15" w:type="dxa"/>
              <w:right w:w="15" w:type="dxa"/>
            </w:tcMar>
            <w:vAlign w:val="center"/>
          </w:tcPr>
          <w:p w14:paraId="0C12AE0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4416.00</w:t>
            </w:r>
          </w:p>
        </w:tc>
        <w:tc>
          <w:tcPr>
            <w:tcW w:w="781" w:type="dxa"/>
            <w:noWrap w:val="0"/>
            <w:tcMar>
              <w:top w:w="15" w:type="dxa"/>
              <w:left w:w="15" w:type="dxa"/>
              <w:right w:w="15" w:type="dxa"/>
            </w:tcMar>
            <w:vAlign w:val="center"/>
          </w:tcPr>
          <w:p w14:paraId="45E280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36DD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034300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3295BF5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3001811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569116.00</w:t>
            </w:r>
          </w:p>
        </w:tc>
        <w:tc>
          <w:tcPr>
            <w:tcW w:w="781" w:type="dxa"/>
            <w:noWrap/>
            <w:tcMar>
              <w:top w:w="15" w:type="dxa"/>
              <w:left w:w="15" w:type="dxa"/>
              <w:right w:w="15" w:type="dxa"/>
            </w:tcMar>
            <w:vAlign w:val="center"/>
          </w:tcPr>
          <w:p w14:paraId="6F58713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127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35C5F63E">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2.中班活动室（8间）</w:t>
            </w:r>
          </w:p>
        </w:tc>
        <w:tc>
          <w:tcPr>
            <w:tcW w:w="675" w:type="dxa"/>
            <w:noWrap/>
            <w:tcMar>
              <w:top w:w="15" w:type="dxa"/>
              <w:left w:w="15" w:type="dxa"/>
              <w:right w:w="15" w:type="dxa"/>
            </w:tcMar>
            <w:vAlign w:val="center"/>
          </w:tcPr>
          <w:p w14:paraId="25D2EA7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1BF041E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0FDA49DA">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4995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7AB42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7575A3B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窗帘</w:t>
            </w:r>
          </w:p>
        </w:tc>
        <w:tc>
          <w:tcPr>
            <w:tcW w:w="5769" w:type="dxa"/>
            <w:noWrap w:val="0"/>
            <w:tcMar>
              <w:top w:w="15" w:type="dxa"/>
              <w:left w:w="15" w:type="dxa"/>
              <w:right w:w="15" w:type="dxa"/>
            </w:tcMar>
            <w:vAlign w:val="center"/>
          </w:tcPr>
          <w:p w14:paraId="694D396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浅色遮光窗帘，窗帘安装：罗马杆，选用厚重，粗布面的窗帘，克重≥450g/㎡，遮光率要求75%~90%</w:t>
            </w:r>
          </w:p>
        </w:tc>
        <w:tc>
          <w:tcPr>
            <w:tcW w:w="420" w:type="dxa"/>
            <w:noWrap w:val="0"/>
            <w:tcMar>
              <w:top w:w="15" w:type="dxa"/>
              <w:left w:w="15" w:type="dxa"/>
              <w:right w:w="15" w:type="dxa"/>
            </w:tcMar>
            <w:vAlign w:val="center"/>
          </w:tcPr>
          <w:p w14:paraId="6EFA0C4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465FC7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300</w:t>
            </w:r>
          </w:p>
        </w:tc>
        <w:tc>
          <w:tcPr>
            <w:tcW w:w="675" w:type="dxa"/>
            <w:noWrap/>
            <w:tcMar>
              <w:top w:w="15" w:type="dxa"/>
              <w:left w:w="15" w:type="dxa"/>
              <w:right w:w="15" w:type="dxa"/>
            </w:tcMar>
            <w:vAlign w:val="center"/>
          </w:tcPr>
          <w:p w14:paraId="10959E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180</w:t>
            </w:r>
          </w:p>
        </w:tc>
        <w:tc>
          <w:tcPr>
            <w:tcW w:w="810" w:type="dxa"/>
            <w:noWrap/>
            <w:tcMar>
              <w:top w:w="15" w:type="dxa"/>
              <w:left w:w="15" w:type="dxa"/>
              <w:right w:w="15" w:type="dxa"/>
            </w:tcMar>
            <w:vAlign w:val="center"/>
          </w:tcPr>
          <w:p w14:paraId="782330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54000</w:t>
            </w:r>
          </w:p>
        </w:tc>
        <w:tc>
          <w:tcPr>
            <w:tcW w:w="781" w:type="dxa"/>
            <w:noWrap/>
            <w:tcMar>
              <w:top w:w="15" w:type="dxa"/>
              <w:left w:w="15" w:type="dxa"/>
              <w:right w:w="15" w:type="dxa"/>
            </w:tcMar>
            <w:vAlign w:val="center"/>
          </w:tcPr>
          <w:p w14:paraId="0D0BFD0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5D4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35FE5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5BBA02E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洗衣机</w:t>
            </w:r>
          </w:p>
        </w:tc>
        <w:tc>
          <w:tcPr>
            <w:tcW w:w="5769" w:type="dxa"/>
            <w:noWrap w:val="0"/>
            <w:tcMar>
              <w:top w:w="15" w:type="dxa"/>
              <w:left w:w="15" w:type="dxa"/>
              <w:right w:w="15" w:type="dxa"/>
            </w:tcMar>
            <w:vAlign w:val="center"/>
          </w:tcPr>
          <w:p w14:paraId="04FFC30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1.颜色：金色</w:t>
            </w:r>
            <w:r>
              <w:rPr>
                <w:rFonts w:hint="eastAsia" w:ascii="宋体" w:hAnsi="宋体" w:cs="宋体"/>
                <w:i w:val="0"/>
                <w:color w:val="auto"/>
                <w:kern w:val="0"/>
                <w:sz w:val="18"/>
                <w:szCs w:val="18"/>
                <w:highlight w:val="none"/>
                <w:u w:val="none"/>
                <w:lang w:val="en-US" w:eastAsia="zh-CN" w:bidi="ar"/>
              </w:rPr>
              <w:t>、灰色</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2.类别：滚筒式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3.自动化程度：全自动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4.控制方式：机械控制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5.开门方式：前开式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6.排水方式：上排水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7.电机类型：变频电机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8.能效等级：1级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9.洗净比：1.05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10.洗衣程序：棉麻、衬衣、童装、羽绒、雪纺、消毒洗、筒自洁、大物、混合、15分钟以内速洗、健身服、单脱水、漂+脱、烫烫净</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11.洗涤容量（kg）（约）：8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12.洗涤功率（W）（约）：200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13.脱水容量（kg）（约）：8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14.脱水功率（W）（约）：400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15.水温调节范围：常温；30；40；60；90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16.内筒材质：不锈钢</w:t>
            </w:r>
          </w:p>
        </w:tc>
        <w:tc>
          <w:tcPr>
            <w:tcW w:w="420" w:type="dxa"/>
            <w:noWrap w:val="0"/>
            <w:tcMar>
              <w:top w:w="15" w:type="dxa"/>
              <w:left w:w="15" w:type="dxa"/>
              <w:right w:w="15" w:type="dxa"/>
            </w:tcMar>
            <w:vAlign w:val="center"/>
          </w:tcPr>
          <w:p w14:paraId="181144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29F087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75BCA68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810" w:type="dxa"/>
            <w:noWrap/>
            <w:tcMar>
              <w:top w:w="15" w:type="dxa"/>
              <w:left w:w="15" w:type="dxa"/>
              <w:right w:w="15" w:type="dxa"/>
            </w:tcMar>
            <w:vAlign w:val="center"/>
          </w:tcPr>
          <w:p w14:paraId="2BC11E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14000.00</w:t>
            </w:r>
          </w:p>
        </w:tc>
        <w:tc>
          <w:tcPr>
            <w:tcW w:w="781" w:type="dxa"/>
            <w:noWrap/>
            <w:tcMar>
              <w:top w:w="15" w:type="dxa"/>
              <w:left w:w="15" w:type="dxa"/>
              <w:right w:w="15" w:type="dxa"/>
            </w:tcMar>
            <w:vAlign w:val="center"/>
          </w:tcPr>
          <w:p w14:paraId="6C67B30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B74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816A1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0354632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学生开水机</w:t>
            </w:r>
          </w:p>
        </w:tc>
        <w:tc>
          <w:tcPr>
            <w:tcW w:w="5769" w:type="dxa"/>
            <w:noWrap w:val="0"/>
            <w:tcMar>
              <w:top w:w="15" w:type="dxa"/>
              <w:left w:w="15" w:type="dxa"/>
              <w:right w:w="15" w:type="dxa"/>
            </w:tcMar>
            <w:vAlign w:val="center"/>
          </w:tcPr>
          <w:p w14:paraId="20F2DCD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热</w:t>
            </w:r>
            <w:r>
              <w:rPr>
                <w:rFonts w:hint="eastAsia" w:ascii="宋体" w:hAnsi="宋体" w:eastAsia="宋体" w:cs="宋体"/>
                <w:i w:val="0"/>
                <w:color w:val="auto"/>
                <w:kern w:val="0"/>
                <w:sz w:val="18"/>
                <w:szCs w:val="18"/>
                <w:highlight w:val="none"/>
                <w:u w:val="none"/>
                <w:lang w:val="en-US" w:eastAsia="zh-CN" w:bidi="ar"/>
              </w:rPr>
              <w:t>胆容量：1</w:t>
            </w: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L功率：2000W电源：220V 50Hz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供水量：温开水≥80L/H</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外形尺寸：（约）5</w:t>
            </w:r>
            <w:r>
              <w:rPr>
                <w:rFonts w:hint="eastAsia" w:ascii="宋体" w:hAnsi="宋体" w:cs="宋体"/>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×3</w:t>
            </w: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cs="宋体"/>
                <w:i w:val="0"/>
                <w:color w:val="auto"/>
                <w:kern w:val="0"/>
                <w:sz w:val="18"/>
                <w:szCs w:val="18"/>
                <w:highlight w:val="none"/>
                <w:u w:val="none"/>
                <w:lang w:val="en-US" w:eastAsia="zh-CN" w:bidi="ar"/>
              </w:rPr>
              <w:t>67</w:t>
            </w:r>
            <w:r>
              <w:rPr>
                <w:rFonts w:hint="eastAsia" w:ascii="宋体" w:hAnsi="宋体" w:eastAsia="宋体" w:cs="宋体"/>
                <w:i w:val="0"/>
                <w:color w:val="auto"/>
                <w:kern w:val="0"/>
                <w:sz w:val="18"/>
                <w:szCs w:val="18"/>
                <w:highlight w:val="none"/>
                <w:u w:val="none"/>
                <w:lang w:val="en-US" w:eastAsia="zh-CN" w:bidi="ar"/>
              </w:rPr>
              <w:t>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出水方式：两温开水</w:t>
            </w:r>
          </w:p>
        </w:tc>
        <w:tc>
          <w:tcPr>
            <w:tcW w:w="420" w:type="dxa"/>
            <w:noWrap w:val="0"/>
            <w:tcMar>
              <w:top w:w="15" w:type="dxa"/>
              <w:left w:w="15" w:type="dxa"/>
              <w:right w:w="15" w:type="dxa"/>
            </w:tcMar>
            <w:vAlign w:val="center"/>
          </w:tcPr>
          <w:p w14:paraId="716BE9B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5471DC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0896558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4200.00</w:t>
            </w:r>
          </w:p>
        </w:tc>
        <w:tc>
          <w:tcPr>
            <w:tcW w:w="810" w:type="dxa"/>
            <w:noWrap/>
            <w:tcMar>
              <w:top w:w="15" w:type="dxa"/>
              <w:left w:w="15" w:type="dxa"/>
              <w:right w:w="15" w:type="dxa"/>
            </w:tcMar>
            <w:vAlign w:val="center"/>
          </w:tcPr>
          <w:p w14:paraId="275881F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16800.00</w:t>
            </w:r>
          </w:p>
        </w:tc>
        <w:tc>
          <w:tcPr>
            <w:tcW w:w="781" w:type="dxa"/>
            <w:noWrap w:val="0"/>
            <w:tcMar>
              <w:top w:w="15" w:type="dxa"/>
              <w:left w:w="15" w:type="dxa"/>
              <w:right w:w="15" w:type="dxa"/>
            </w:tcMar>
            <w:vAlign w:val="center"/>
          </w:tcPr>
          <w:p w14:paraId="2B46DE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两个班共用一台，放在室外公共区域</w:t>
            </w:r>
          </w:p>
        </w:tc>
      </w:tr>
      <w:tr w14:paraId="2390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6AF6F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738EFD7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垃圾桶</w:t>
            </w:r>
          </w:p>
        </w:tc>
        <w:tc>
          <w:tcPr>
            <w:tcW w:w="5769" w:type="dxa"/>
            <w:noWrap w:val="0"/>
            <w:tcMar>
              <w:top w:w="15" w:type="dxa"/>
              <w:left w:w="15" w:type="dxa"/>
              <w:right w:w="15" w:type="dxa"/>
            </w:tcMar>
            <w:vAlign w:val="center"/>
          </w:tcPr>
          <w:p w14:paraId="2043585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材质：PP，容量：不小于10L</w:t>
            </w:r>
          </w:p>
        </w:tc>
        <w:tc>
          <w:tcPr>
            <w:tcW w:w="420" w:type="dxa"/>
            <w:noWrap/>
            <w:tcMar>
              <w:top w:w="15" w:type="dxa"/>
              <w:left w:w="15" w:type="dxa"/>
              <w:right w:w="15" w:type="dxa"/>
            </w:tcMar>
            <w:vAlign w:val="center"/>
          </w:tcPr>
          <w:p w14:paraId="71E1880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2D3725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63B0DBB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w:t>
            </w:r>
          </w:p>
        </w:tc>
        <w:tc>
          <w:tcPr>
            <w:tcW w:w="810" w:type="dxa"/>
            <w:noWrap/>
            <w:tcMar>
              <w:top w:w="15" w:type="dxa"/>
              <w:left w:w="15" w:type="dxa"/>
              <w:right w:w="15" w:type="dxa"/>
            </w:tcMar>
            <w:vAlign w:val="center"/>
          </w:tcPr>
          <w:p w14:paraId="718840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440.00</w:t>
            </w:r>
          </w:p>
        </w:tc>
        <w:tc>
          <w:tcPr>
            <w:tcW w:w="781" w:type="dxa"/>
            <w:noWrap/>
            <w:tcMar>
              <w:top w:w="15" w:type="dxa"/>
              <w:left w:w="15" w:type="dxa"/>
              <w:right w:w="15" w:type="dxa"/>
            </w:tcMar>
            <w:vAlign w:val="center"/>
          </w:tcPr>
          <w:p w14:paraId="24B4A51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88A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A32F8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6A18AA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消毒茶杯一体柜</w:t>
            </w:r>
          </w:p>
        </w:tc>
        <w:tc>
          <w:tcPr>
            <w:tcW w:w="5769" w:type="dxa"/>
            <w:noWrap w:val="0"/>
            <w:tcMar>
              <w:top w:w="15" w:type="dxa"/>
              <w:left w:w="15" w:type="dxa"/>
              <w:right w:w="15" w:type="dxa"/>
            </w:tcMar>
            <w:vAlign w:val="center"/>
          </w:tcPr>
          <w:p w14:paraId="0D523B8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规格（±5%）：72×27×134cm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消毒茶杯一体柜，可放置（约）44个杯子</w:t>
            </w:r>
          </w:p>
        </w:tc>
        <w:tc>
          <w:tcPr>
            <w:tcW w:w="420" w:type="dxa"/>
            <w:noWrap/>
            <w:tcMar>
              <w:top w:w="15" w:type="dxa"/>
              <w:left w:w="15" w:type="dxa"/>
              <w:right w:w="15" w:type="dxa"/>
            </w:tcMar>
            <w:vAlign w:val="center"/>
          </w:tcPr>
          <w:p w14:paraId="3B2EE3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5F7A1D0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5C3986D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810" w:type="dxa"/>
            <w:noWrap/>
            <w:tcMar>
              <w:top w:w="15" w:type="dxa"/>
              <w:left w:w="15" w:type="dxa"/>
              <w:right w:w="15" w:type="dxa"/>
            </w:tcMar>
            <w:vAlign w:val="center"/>
          </w:tcPr>
          <w:p w14:paraId="75A39A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12800.00</w:t>
            </w:r>
          </w:p>
        </w:tc>
        <w:tc>
          <w:tcPr>
            <w:tcW w:w="781" w:type="dxa"/>
            <w:noWrap/>
            <w:tcMar>
              <w:top w:w="15" w:type="dxa"/>
              <w:left w:w="15" w:type="dxa"/>
              <w:right w:w="15" w:type="dxa"/>
            </w:tcMar>
            <w:vAlign w:val="center"/>
          </w:tcPr>
          <w:p w14:paraId="499300E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C2B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36A2A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1BBF0F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不锈钢毛巾架</w:t>
            </w:r>
          </w:p>
        </w:tc>
        <w:tc>
          <w:tcPr>
            <w:tcW w:w="5769" w:type="dxa"/>
            <w:noWrap/>
            <w:tcMar>
              <w:top w:w="15" w:type="dxa"/>
              <w:left w:w="15" w:type="dxa"/>
              <w:right w:w="15" w:type="dxa"/>
            </w:tcMar>
            <w:vAlign w:val="center"/>
          </w:tcPr>
          <w:p w14:paraId="36C26F9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（±5%）120×45×105cm，材质：不锈钢，材质说明：选用不锈钢材质，所有管件光滑,表面以及儿童手指可触及的隐蔽处，均不得有锐利的棱角、钢刺。</w:t>
            </w:r>
          </w:p>
        </w:tc>
        <w:tc>
          <w:tcPr>
            <w:tcW w:w="420" w:type="dxa"/>
            <w:noWrap/>
            <w:tcMar>
              <w:top w:w="15" w:type="dxa"/>
              <w:left w:w="15" w:type="dxa"/>
              <w:right w:w="15" w:type="dxa"/>
            </w:tcMar>
            <w:vAlign w:val="center"/>
          </w:tcPr>
          <w:p w14:paraId="27610E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3F7248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389C35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720.00</w:t>
            </w:r>
          </w:p>
        </w:tc>
        <w:tc>
          <w:tcPr>
            <w:tcW w:w="810" w:type="dxa"/>
            <w:noWrap/>
            <w:tcMar>
              <w:top w:w="15" w:type="dxa"/>
              <w:left w:w="15" w:type="dxa"/>
              <w:right w:w="15" w:type="dxa"/>
            </w:tcMar>
            <w:vAlign w:val="center"/>
          </w:tcPr>
          <w:p w14:paraId="6414B1B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5760.00</w:t>
            </w:r>
          </w:p>
        </w:tc>
        <w:tc>
          <w:tcPr>
            <w:tcW w:w="781" w:type="dxa"/>
            <w:noWrap/>
            <w:tcMar>
              <w:top w:w="15" w:type="dxa"/>
              <w:left w:w="15" w:type="dxa"/>
              <w:right w:w="15" w:type="dxa"/>
            </w:tcMar>
            <w:vAlign w:val="center"/>
          </w:tcPr>
          <w:p w14:paraId="644671C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856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7DE8B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tcMar>
              <w:top w:w="15" w:type="dxa"/>
              <w:left w:w="15" w:type="dxa"/>
              <w:right w:w="15" w:type="dxa"/>
            </w:tcMar>
            <w:vAlign w:val="center"/>
          </w:tcPr>
          <w:p w14:paraId="0B3229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教具托盘</w:t>
            </w:r>
          </w:p>
        </w:tc>
        <w:tc>
          <w:tcPr>
            <w:tcW w:w="5769" w:type="dxa"/>
            <w:noWrap w:val="0"/>
            <w:tcMar>
              <w:top w:w="15" w:type="dxa"/>
              <w:left w:w="15" w:type="dxa"/>
              <w:right w:w="15" w:type="dxa"/>
            </w:tcMar>
            <w:vAlign w:val="center"/>
          </w:tcPr>
          <w:p w14:paraId="309D63C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规格（±2cm）：32.5×25.5cm 材质：食品级工程塑料</w:t>
            </w:r>
          </w:p>
        </w:tc>
        <w:tc>
          <w:tcPr>
            <w:tcW w:w="420" w:type="dxa"/>
            <w:noWrap/>
            <w:tcMar>
              <w:top w:w="15" w:type="dxa"/>
              <w:left w:w="15" w:type="dxa"/>
              <w:right w:w="15" w:type="dxa"/>
            </w:tcMar>
            <w:vAlign w:val="center"/>
          </w:tcPr>
          <w:p w14:paraId="00E468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2FE98B1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80 </w:t>
            </w:r>
          </w:p>
        </w:tc>
        <w:tc>
          <w:tcPr>
            <w:tcW w:w="675" w:type="dxa"/>
            <w:noWrap/>
            <w:tcMar>
              <w:top w:w="15" w:type="dxa"/>
              <w:left w:w="15" w:type="dxa"/>
              <w:right w:w="15" w:type="dxa"/>
            </w:tcMar>
            <w:vAlign w:val="center"/>
          </w:tcPr>
          <w:p w14:paraId="054271F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w:t>
            </w:r>
          </w:p>
        </w:tc>
        <w:tc>
          <w:tcPr>
            <w:tcW w:w="810" w:type="dxa"/>
            <w:noWrap/>
            <w:tcMar>
              <w:top w:w="15" w:type="dxa"/>
              <w:left w:w="15" w:type="dxa"/>
              <w:right w:w="15" w:type="dxa"/>
            </w:tcMar>
            <w:vAlign w:val="center"/>
          </w:tcPr>
          <w:p w14:paraId="689014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781" w:type="dxa"/>
            <w:noWrap/>
            <w:tcMar>
              <w:top w:w="15" w:type="dxa"/>
              <w:left w:w="15" w:type="dxa"/>
              <w:right w:w="15" w:type="dxa"/>
            </w:tcMar>
            <w:vAlign w:val="center"/>
          </w:tcPr>
          <w:p w14:paraId="4F3E862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DF2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9D04A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4" w:type="dxa"/>
            <w:noWrap/>
            <w:tcMar>
              <w:top w:w="15" w:type="dxa"/>
              <w:left w:w="15" w:type="dxa"/>
              <w:right w:w="15" w:type="dxa"/>
            </w:tcMar>
            <w:vAlign w:val="center"/>
          </w:tcPr>
          <w:p w14:paraId="3A4250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班牌</w:t>
            </w:r>
          </w:p>
        </w:tc>
        <w:tc>
          <w:tcPr>
            <w:tcW w:w="5769" w:type="dxa"/>
            <w:noWrap w:val="0"/>
            <w:tcMar>
              <w:top w:w="15" w:type="dxa"/>
              <w:left w:w="15" w:type="dxa"/>
              <w:right w:w="15" w:type="dxa"/>
            </w:tcMar>
            <w:vAlign w:val="center"/>
          </w:tcPr>
          <w:p w14:paraId="592D4E7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实橡木或更优材质，颜色和款式根据现场定制</w:t>
            </w:r>
          </w:p>
        </w:tc>
        <w:tc>
          <w:tcPr>
            <w:tcW w:w="420" w:type="dxa"/>
            <w:noWrap/>
            <w:tcMar>
              <w:top w:w="15" w:type="dxa"/>
              <w:left w:w="15" w:type="dxa"/>
              <w:right w:w="15" w:type="dxa"/>
            </w:tcMar>
            <w:vAlign w:val="center"/>
          </w:tcPr>
          <w:p w14:paraId="5720E0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3801A6A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1531B5A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w:t>
            </w:r>
          </w:p>
        </w:tc>
        <w:tc>
          <w:tcPr>
            <w:tcW w:w="810" w:type="dxa"/>
            <w:noWrap/>
            <w:tcMar>
              <w:top w:w="15" w:type="dxa"/>
              <w:left w:w="15" w:type="dxa"/>
              <w:right w:w="15" w:type="dxa"/>
            </w:tcMar>
            <w:vAlign w:val="center"/>
          </w:tcPr>
          <w:p w14:paraId="1590702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w:t>
            </w:r>
          </w:p>
        </w:tc>
        <w:tc>
          <w:tcPr>
            <w:tcW w:w="781" w:type="dxa"/>
            <w:noWrap/>
            <w:tcMar>
              <w:top w:w="15" w:type="dxa"/>
              <w:left w:w="15" w:type="dxa"/>
              <w:right w:w="15" w:type="dxa"/>
            </w:tcMar>
            <w:vAlign w:val="center"/>
          </w:tcPr>
          <w:p w14:paraId="45ED26E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C49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ED1DEB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4" w:type="dxa"/>
            <w:noWrap w:val="0"/>
            <w:tcMar>
              <w:top w:w="15" w:type="dxa"/>
              <w:left w:w="15" w:type="dxa"/>
              <w:right w:w="15" w:type="dxa"/>
            </w:tcMar>
            <w:vAlign w:val="center"/>
          </w:tcPr>
          <w:p w14:paraId="5A5003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造型书架</w:t>
            </w:r>
          </w:p>
        </w:tc>
        <w:tc>
          <w:tcPr>
            <w:tcW w:w="5769" w:type="dxa"/>
            <w:noWrap w:val="0"/>
            <w:tcMar>
              <w:top w:w="15" w:type="dxa"/>
              <w:left w:w="15" w:type="dxa"/>
              <w:right w:w="15" w:type="dxa"/>
            </w:tcMar>
            <w:vAlign w:val="center"/>
          </w:tcPr>
          <w:p w14:paraId="4F48188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规格（±5%）：100×30×80cm，材质：≥1.6cm厚双面枫木纹板，产品符合国家现行标准，可直接用于室内使用，安全环保（甲醛排放标准满足国家相关强制标准）。</w:t>
            </w:r>
          </w:p>
        </w:tc>
        <w:tc>
          <w:tcPr>
            <w:tcW w:w="420" w:type="dxa"/>
            <w:noWrap/>
            <w:tcMar>
              <w:top w:w="15" w:type="dxa"/>
              <w:left w:w="15" w:type="dxa"/>
              <w:right w:w="15" w:type="dxa"/>
            </w:tcMar>
            <w:vAlign w:val="center"/>
          </w:tcPr>
          <w:p w14:paraId="647B62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1D4E1A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507BA60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11436B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66E30DC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活动室区角1（阅读区）</w:t>
            </w:r>
          </w:p>
        </w:tc>
      </w:tr>
      <w:tr w14:paraId="26D6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98455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10</w:t>
            </w:r>
          </w:p>
        </w:tc>
        <w:tc>
          <w:tcPr>
            <w:tcW w:w="604" w:type="dxa"/>
            <w:noWrap/>
            <w:tcMar>
              <w:top w:w="15" w:type="dxa"/>
              <w:left w:w="15" w:type="dxa"/>
              <w:right w:w="15" w:type="dxa"/>
            </w:tcMar>
            <w:vAlign w:val="center"/>
          </w:tcPr>
          <w:p w14:paraId="4AF02A6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角色扮演教具箱</w:t>
            </w:r>
          </w:p>
        </w:tc>
        <w:tc>
          <w:tcPr>
            <w:tcW w:w="5769" w:type="dxa"/>
            <w:noWrap w:val="0"/>
            <w:tcMar>
              <w:top w:w="15" w:type="dxa"/>
              <w:left w:w="15" w:type="dxa"/>
              <w:right w:w="15" w:type="dxa"/>
            </w:tcMar>
            <w:vAlign w:val="center"/>
          </w:tcPr>
          <w:p w14:paraId="27D565C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全套12种功能组合，工程塑料，安全无毒（有害物质限量不得超过GB24613-2009《玩具用涂料中有害物质限量》规定），适合幼儿园使用</w:t>
            </w:r>
          </w:p>
        </w:tc>
        <w:tc>
          <w:tcPr>
            <w:tcW w:w="420" w:type="dxa"/>
            <w:noWrap/>
            <w:tcMar>
              <w:top w:w="15" w:type="dxa"/>
              <w:left w:w="15" w:type="dxa"/>
              <w:right w:w="15" w:type="dxa"/>
            </w:tcMar>
            <w:vAlign w:val="center"/>
          </w:tcPr>
          <w:p w14:paraId="6ABA721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23B5184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3D5F24A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640.00</w:t>
            </w:r>
          </w:p>
        </w:tc>
        <w:tc>
          <w:tcPr>
            <w:tcW w:w="810" w:type="dxa"/>
            <w:noWrap/>
            <w:tcMar>
              <w:top w:w="15" w:type="dxa"/>
              <w:left w:w="15" w:type="dxa"/>
              <w:right w:w="15" w:type="dxa"/>
            </w:tcMar>
            <w:vAlign w:val="center"/>
          </w:tcPr>
          <w:p w14:paraId="2375DD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5120.00</w:t>
            </w:r>
          </w:p>
        </w:tc>
        <w:tc>
          <w:tcPr>
            <w:tcW w:w="781" w:type="dxa"/>
            <w:noWrap w:val="0"/>
            <w:tcMar>
              <w:top w:w="15" w:type="dxa"/>
              <w:left w:w="15" w:type="dxa"/>
              <w:right w:w="15" w:type="dxa"/>
            </w:tcMar>
            <w:vAlign w:val="center"/>
          </w:tcPr>
          <w:p w14:paraId="74418CF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活动室区角2（角色扮演区）</w:t>
            </w:r>
          </w:p>
        </w:tc>
      </w:tr>
      <w:tr w14:paraId="52D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A331DE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72F908A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蔬菜组合</w:t>
            </w:r>
          </w:p>
        </w:tc>
        <w:tc>
          <w:tcPr>
            <w:tcW w:w="5769" w:type="dxa"/>
            <w:noWrap w:val="0"/>
            <w:tcMar>
              <w:top w:w="15" w:type="dxa"/>
              <w:left w:w="15" w:type="dxa"/>
              <w:right w:w="15" w:type="dxa"/>
            </w:tcMar>
            <w:vAlign w:val="center"/>
          </w:tcPr>
          <w:p w14:paraId="59A73A0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108件/套  工程塑料，安全无毒（有害物质限量不得超过GB24613-2009《玩具用涂料中有害物质限量》规定），适合幼儿园使用</w:t>
            </w:r>
          </w:p>
        </w:tc>
        <w:tc>
          <w:tcPr>
            <w:tcW w:w="420" w:type="dxa"/>
            <w:noWrap/>
            <w:tcMar>
              <w:top w:w="15" w:type="dxa"/>
              <w:left w:w="15" w:type="dxa"/>
              <w:right w:w="15" w:type="dxa"/>
            </w:tcMar>
            <w:vAlign w:val="center"/>
          </w:tcPr>
          <w:p w14:paraId="7318C52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3FB061B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6D2D9B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550.00</w:t>
            </w:r>
          </w:p>
        </w:tc>
        <w:tc>
          <w:tcPr>
            <w:tcW w:w="810" w:type="dxa"/>
            <w:noWrap/>
            <w:tcMar>
              <w:top w:w="15" w:type="dxa"/>
              <w:left w:w="15" w:type="dxa"/>
              <w:right w:w="15" w:type="dxa"/>
            </w:tcMar>
            <w:vAlign w:val="center"/>
          </w:tcPr>
          <w:p w14:paraId="4198ABB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4400.00</w:t>
            </w:r>
          </w:p>
        </w:tc>
        <w:tc>
          <w:tcPr>
            <w:tcW w:w="781" w:type="dxa"/>
            <w:noWrap w:val="0"/>
            <w:tcMar>
              <w:top w:w="15" w:type="dxa"/>
              <w:left w:w="15" w:type="dxa"/>
              <w:right w:w="15" w:type="dxa"/>
            </w:tcMar>
            <w:vAlign w:val="center"/>
          </w:tcPr>
          <w:p w14:paraId="393BA8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活动室区角2（角色扮演区）</w:t>
            </w:r>
          </w:p>
        </w:tc>
      </w:tr>
      <w:tr w14:paraId="10C6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DBB81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w:t>
            </w:r>
          </w:p>
        </w:tc>
        <w:tc>
          <w:tcPr>
            <w:tcW w:w="604" w:type="dxa"/>
            <w:noWrap w:val="0"/>
            <w:tcMar>
              <w:top w:w="15" w:type="dxa"/>
              <w:left w:w="15" w:type="dxa"/>
              <w:right w:w="15" w:type="dxa"/>
            </w:tcMar>
            <w:vAlign w:val="center"/>
          </w:tcPr>
          <w:p w14:paraId="5054681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快乐职业手偶</w:t>
            </w:r>
          </w:p>
        </w:tc>
        <w:tc>
          <w:tcPr>
            <w:tcW w:w="5769" w:type="dxa"/>
            <w:noWrap w:val="0"/>
            <w:tcMar>
              <w:top w:w="15" w:type="dxa"/>
              <w:left w:w="15" w:type="dxa"/>
              <w:right w:w="15" w:type="dxa"/>
            </w:tcMar>
            <w:vAlign w:val="center"/>
          </w:tcPr>
          <w:p w14:paraId="3D04454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四件/套，职业发货前由采购人单位幼教老师确定，软布材质，毛绒面或棉布面，毛绒面不得掉毛，头部填充PP棉，长度约25-30cm</w:t>
            </w:r>
          </w:p>
        </w:tc>
        <w:tc>
          <w:tcPr>
            <w:tcW w:w="420" w:type="dxa"/>
            <w:noWrap/>
            <w:tcMar>
              <w:top w:w="15" w:type="dxa"/>
              <w:left w:w="15" w:type="dxa"/>
              <w:right w:w="15" w:type="dxa"/>
            </w:tcMar>
            <w:vAlign w:val="center"/>
          </w:tcPr>
          <w:p w14:paraId="73E3034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19B4B2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675" w:type="dxa"/>
            <w:noWrap/>
            <w:tcMar>
              <w:top w:w="15" w:type="dxa"/>
              <w:left w:w="15" w:type="dxa"/>
              <w:right w:w="15" w:type="dxa"/>
            </w:tcMar>
            <w:vAlign w:val="center"/>
          </w:tcPr>
          <w:p w14:paraId="35FDDD0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586.00</w:t>
            </w:r>
          </w:p>
        </w:tc>
        <w:tc>
          <w:tcPr>
            <w:tcW w:w="810" w:type="dxa"/>
            <w:noWrap/>
            <w:tcMar>
              <w:top w:w="15" w:type="dxa"/>
              <w:left w:w="15" w:type="dxa"/>
              <w:right w:w="15" w:type="dxa"/>
            </w:tcMar>
            <w:vAlign w:val="center"/>
          </w:tcPr>
          <w:p w14:paraId="3508AC7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9376.00</w:t>
            </w:r>
          </w:p>
        </w:tc>
        <w:tc>
          <w:tcPr>
            <w:tcW w:w="781" w:type="dxa"/>
            <w:noWrap w:val="0"/>
            <w:tcMar>
              <w:top w:w="15" w:type="dxa"/>
              <w:left w:w="15" w:type="dxa"/>
              <w:right w:w="15" w:type="dxa"/>
            </w:tcMar>
            <w:vAlign w:val="center"/>
          </w:tcPr>
          <w:p w14:paraId="20B6242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活动室区角2（角色扮演区）</w:t>
            </w:r>
          </w:p>
        </w:tc>
      </w:tr>
      <w:tr w14:paraId="7FD2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672563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62FB896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6格分区架</w:t>
            </w:r>
          </w:p>
        </w:tc>
        <w:tc>
          <w:tcPr>
            <w:tcW w:w="5769" w:type="dxa"/>
            <w:noWrap w:val="0"/>
            <w:tcMar>
              <w:top w:w="15" w:type="dxa"/>
              <w:left w:w="15" w:type="dxa"/>
              <w:right w:w="15" w:type="dxa"/>
            </w:tcMar>
            <w:vAlign w:val="center"/>
          </w:tcPr>
          <w:p w14:paraId="344FCE4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规格（±5%）：100×30×60cm，材质：≥1.6cm厚双面枫木纹板，产品符合国家现行标准，可直接用于室内使用，安全环保（甲醛排放标准满足国家相关强制标准）。</w:t>
            </w:r>
          </w:p>
        </w:tc>
        <w:tc>
          <w:tcPr>
            <w:tcW w:w="420" w:type="dxa"/>
            <w:noWrap/>
            <w:tcMar>
              <w:top w:w="15" w:type="dxa"/>
              <w:left w:w="15" w:type="dxa"/>
              <w:right w:w="15" w:type="dxa"/>
            </w:tcMar>
            <w:vAlign w:val="center"/>
          </w:tcPr>
          <w:p w14:paraId="3420DA9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2BDD7E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5F84BC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1C67821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0A893F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1A23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4F865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14</w:t>
            </w:r>
          </w:p>
        </w:tc>
        <w:tc>
          <w:tcPr>
            <w:tcW w:w="604" w:type="dxa"/>
            <w:noWrap w:val="0"/>
            <w:tcMar>
              <w:top w:w="15" w:type="dxa"/>
              <w:left w:w="15" w:type="dxa"/>
              <w:right w:w="15" w:type="dxa"/>
            </w:tcMar>
            <w:vAlign w:val="center"/>
          </w:tcPr>
          <w:p w14:paraId="0453891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樟子松5格玩具柜</w:t>
            </w:r>
          </w:p>
        </w:tc>
        <w:tc>
          <w:tcPr>
            <w:tcW w:w="5769" w:type="dxa"/>
            <w:noWrap w:val="0"/>
            <w:tcMar>
              <w:top w:w="15" w:type="dxa"/>
              <w:left w:w="15" w:type="dxa"/>
              <w:right w:w="15" w:type="dxa"/>
            </w:tcMar>
            <w:vAlign w:val="center"/>
          </w:tcPr>
          <w:p w14:paraId="6118304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65cm，材质：≥1.6cm厚双面枫木纹板，产品符合国家现行标准，可直接用于室内使用，安全环保（甲醛排放标准满足国家相关强制标准）。所有板边倒圆边，板面光滑,表面和内表面以及儿童手指可触及的隐蔽处，均不得有锐利的棱角、毛刺。可直接用于室内使用，安全环保（甲醛排放标准满足国家相关强制标准）。</w:t>
            </w:r>
          </w:p>
        </w:tc>
        <w:tc>
          <w:tcPr>
            <w:tcW w:w="420" w:type="dxa"/>
            <w:noWrap w:val="0"/>
            <w:tcMar>
              <w:top w:w="15" w:type="dxa"/>
              <w:left w:w="15" w:type="dxa"/>
              <w:right w:w="15" w:type="dxa"/>
            </w:tcMar>
            <w:vAlign w:val="center"/>
          </w:tcPr>
          <w:p w14:paraId="3D00EC1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6844D7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7A9DAC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11169CC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2A029B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54A3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5FC99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15</w:t>
            </w:r>
          </w:p>
        </w:tc>
        <w:tc>
          <w:tcPr>
            <w:tcW w:w="604" w:type="dxa"/>
            <w:noWrap w:val="0"/>
            <w:tcMar>
              <w:top w:w="15" w:type="dxa"/>
              <w:left w:w="15" w:type="dxa"/>
              <w:right w:w="15" w:type="dxa"/>
            </w:tcMar>
            <w:vAlign w:val="center"/>
          </w:tcPr>
          <w:p w14:paraId="2E7A30C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科学转角柜</w:t>
            </w:r>
          </w:p>
        </w:tc>
        <w:tc>
          <w:tcPr>
            <w:tcW w:w="5769" w:type="dxa"/>
            <w:noWrap w:val="0"/>
            <w:tcMar>
              <w:top w:w="15" w:type="dxa"/>
              <w:left w:w="15" w:type="dxa"/>
              <w:right w:w="15" w:type="dxa"/>
            </w:tcMar>
            <w:vAlign w:val="center"/>
          </w:tcPr>
          <w:p w14:paraId="299B9C5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尺寸（±5%）：60×60×65cm，材质：≥1.6cm厚双面枫木纹板，产品符合国家现行标准，可直接用于室内使用，安全环保（甲醛排放标准满足国家相关强制标准）。所有板边倒圆边，板面光滑,表面和内表面以及儿童手指可触及的隐蔽处，均不得有锐利的棱角、毛刺。可直接用于室内使用，安全环保（甲醛排放标准满足国家相关强制标准）。</w:t>
            </w:r>
          </w:p>
        </w:tc>
        <w:tc>
          <w:tcPr>
            <w:tcW w:w="420" w:type="dxa"/>
            <w:noWrap/>
            <w:tcMar>
              <w:top w:w="15" w:type="dxa"/>
              <w:left w:w="15" w:type="dxa"/>
              <w:right w:w="15" w:type="dxa"/>
            </w:tcMar>
            <w:vAlign w:val="center"/>
          </w:tcPr>
          <w:p w14:paraId="616F95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671F69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077462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850.00</w:t>
            </w:r>
          </w:p>
        </w:tc>
        <w:tc>
          <w:tcPr>
            <w:tcW w:w="810" w:type="dxa"/>
            <w:noWrap/>
            <w:tcMar>
              <w:top w:w="15" w:type="dxa"/>
              <w:left w:w="15" w:type="dxa"/>
              <w:right w:w="15" w:type="dxa"/>
            </w:tcMar>
            <w:vAlign w:val="center"/>
          </w:tcPr>
          <w:p w14:paraId="0D1DD3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6800.00</w:t>
            </w:r>
          </w:p>
        </w:tc>
        <w:tc>
          <w:tcPr>
            <w:tcW w:w="781" w:type="dxa"/>
            <w:noWrap w:val="0"/>
            <w:tcMar>
              <w:top w:w="15" w:type="dxa"/>
              <w:left w:w="15" w:type="dxa"/>
              <w:right w:w="15" w:type="dxa"/>
            </w:tcMar>
            <w:vAlign w:val="center"/>
          </w:tcPr>
          <w:p w14:paraId="4632327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2350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B8384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16</w:t>
            </w:r>
          </w:p>
        </w:tc>
        <w:tc>
          <w:tcPr>
            <w:tcW w:w="604" w:type="dxa"/>
            <w:noWrap w:val="0"/>
            <w:tcMar>
              <w:top w:w="15" w:type="dxa"/>
              <w:left w:w="15" w:type="dxa"/>
              <w:right w:w="15" w:type="dxa"/>
            </w:tcMar>
            <w:vAlign w:val="center"/>
          </w:tcPr>
          <w:p w14:paraId="30FD357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农耕文化用品</w:t>
            </w:r>
          </w:p>
        </w:tc>
        <w:tc>
          <w:tcPr>
            <w:tcW w:w="5769" w:type="dxa"/>
            <w:noWrap w:val="0"/>
            <w:tcMar>
              <w:top w:w="15" w:type="dxa"/>
              <w:left w:w="15" w:type="dxa"/>
              <w:right w:w="15" w:type="dxa"/>
            </w:tcMar>
            <w:vAlign w:val="center"/>
          </w:tcPr>
          <w:p w14:paraId="265707D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16件/套 实木材质，（包括但不限于符合GB 6675.1-2014《玩具安全 第1部分：基本规范》、GB 6675.2-2014《玩具安全 第2部分:机械与物理性能》、GB 6675.3-2014《玩具安全 第3部分:易燃性能》、GB24613-2009《玩具用涂料中有害物质限量》）</w:t>
            </w:r>
          </w:p>
        </w:tc>
        <w:tc>
          <w:tcPr>
            <w:tcW w:w="420" w:type="dxa"/>
            <w:noWrap/>
            <w:tcMar>
              <w:top w:w="15" w:type="dxa"/>
              <w:left w:w="15" w:type="dxa"/>
              <w:right w:w="15" w:type="dxa"/>
            </w:tcMar>
            <w:vAlign w:val="center"/>
          </w:tcPr>
          <w:p w14:paraId="6FE9F63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8A80F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07D8DEB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480.00</w:t>
            </w:r>
          </w:p>
        </w:tc>
        <w:tc>
          <w:tcPr>
            <w:tcW w:w="810" w:type="dxa"/>
            <w:noWrap/>
            <w:tcMar>
              <w:top w:w="15" w:type="dxa"/>
              <w:left w:w="15" w:type="dxa"/>
              <w:right w:w="15" w:type="dxa"/>
            </w:tcMar>
            <w:vAlign w:val="center"/>
          </w:tcPr>
          <w:p w14:paraId="59143B0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3840.00</w:t>
            </w:r>
          </w:p>
        </w:tc>
        <w:tc>
          <w:tcPr>
            <w:tcW w:w="781" w:type="dxa"/>
            <w:noWrap w:val="0"/>
            <w:tcMar>
              <w:top w:w="15" w:type="dxa"/>
              <w:left w:w="15" w:type="dxa"/>
              <w:right w:w="15" w:type="dxa"/>
            </w:tcMar>
            <w:vAlign w:val="center"/>
          </w:tcPr>
          <w:p w14:paraId="7EC98EC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5ACF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56167E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17</w:t>
            </w:r>
          </w:p>
        </w:tc>
        <w:tc>
          <w:tcPr>
            <w:tcW w:w="604" w:type="dxa"/>
            <w:noWrap w:val="0"/>
            <w:tcMar>
              <w:top w:w="15" w:type="dxa"/>
              <w:left w:w="15" w:type="dxa"/>
              <w:right w:w="15" w:type="dxa"/>
            </w:tcMar>
            <w:vAlign w:val="center"/>
          </w:tcPr>
          <w:p w14:paraId="16ED91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磁盘小迷宫</w:t>
            </w:r>
          </w:p>
        </w:tc>
        <w:tc>
          <w:tcPr>
            <w:tcW w:w="5769" w:type="dxa"/>
            <w:noWrap w:val="0"/>
            <w:tcMar>
              <w:top w:w="15" w:type="dxa"/>
              <w:left w:w="15" w:type="dxa"/>
              <w:right w:w="15" w:type="dxa"/>
            </w:tcMar>
            <w:vAlign w:val="center"/>
          </w:tcPr>
          <w:p w14:paraId="64C3DBE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规格：15件套/桶 实木夹板所有板边倒圆边，板面光滑,表面和内表面以及儿童手指可触及的隐蔽处，均不得有锐利的棱角、毛刺，适合幼儿园使用。</w:t>
            </w:r>
          </w:p>
        </w:tc>
        <w:tc>
          <w:tcPr>
            <w:tcW w:w="420" w:type="dxa"/>
            <w:noWrap/>
            <w:tcMar>
              <w:top w:w="15" w:type="dxa"/>
              <w:left w:w="15" w:type="dxa"/>
              <w:right w:w="15" w:type="dxa"/>
            </w:tcMar>
            <w:vAlign w:val="center"/>
          </w:tcPr>
          <w:p w14:paraId="632862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2E23713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53D802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450.00</w:t>
            </w:r>
          </w:p>
        </w:tc>
        <w:tc>
          <w:tcPr>
            <w:tcW w:w="810" w:type="dxa"/>
            <w:noWrap/>
            <w:tcMar>
              <w:top w:w="15" w:type="dxa"/>
              <w:left w:w="15" w:type="dxa"/>
              <w:right w:w="15" w:type="dxa"/>
            </w:tcMar>
            <w:vAlign w:val="center"/>
          </w:tcPr>
          <w:p w14:paraId="57BFA1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3600.00</w:t>
            </w:r>
          </w:p>
        </w:tc>
        <w:tc>
          <w:tcPr>
            <w:tcW w:w="781" w:type="dxa"/>
            <w:noWrap w:val="0"/>
            <w:tcMar>
              <w:top w:w="15" w:type="dxa"/>
              <w:left w:w="15" w:type="dxa"/>
              <w:right w:w="15" w:type="dxa"/>
            </w:tcMar>
            <w:vAlign w:val="center"/>
          </w:tcPr>
          <w:p w14:paraId="54D0B5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713D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70D690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18</w:t>
            </w:r>
          </w:p>
        </w:tc>
        <w:tc>
          <w:tcPr>
            <w:tcW w:w="604" w:type="dxa"/>
            <w:noWrap w:val="0"/>
            <w:tcMar>
              <w:top w:w="15" w:type="dxa"/>
              <w:left w:w="15" w:type="dxa"/>
              <w:right w:w="15" w:type="dxa"/>
            </w:tcMar>
            <w:vAlign w:val="center"/>
          </w:tcPr>
          <w:p w14:paraId="29EEA8F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仿真水果蔬菜</w:t>
            </w:r>
          </w:p>
        </w:tc>
        <w:tc>
          <w:tcPr>
            <w:tcW w:w="5769" w:type="dxa"/>
            <w:noWrap w:val="0"/>
            <w:tcMar>
              <w:top w:w="15" w:type="dxa"/>
              <w:left w:w="15" w:type="dxa"/>
              <w:right w:w="15" w:type="dxa"/>
            </w:tcMar>
            <w:vAlign w:val="center"/>
          </w:tcPr>
          <w:p w14:paraId="27BA48F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材质：食品级塑料 安全、无毒，适合幼儿园使用。（包括但不限于符合GB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tcMar>
              <w:top w:w="15" w:type="dxa"/>
              <w:left w:w="15" w:type="dxa"/>
              <w:right w:w="15" w:type="dxa"/>
            </w:tcMar>
            <w:vAlign w:val="center"/>
          </w:tcPr>
          <w:p w14:paraId="6E9035F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BCFC1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72377CA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517.00</w:t>
            </w:r>
          </w:p>
        </w:tc>
        <w:tc>
          <w:tcPr>
            <w:tcW w:w="810" w:type="dxa"/>
            <w:noWrap/>
            <w:tcMar>
              <w:top w:w="15" w:type="dxa"/>
              <w:left w:w="15" w:type="dxa"/>
              <w:right w:w="15" w:type="dxa"/>
            </w:tcMar>
            <w:vAlign w:val="center"/>
          </w:tcPr>
          <w:p w14:paraId="712268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4136.00</w:t>
            </w:r>
          </w:p>
        </w:tc>
        <w:tc>
          <w:tcPr>
            <w:tcW w:w="781" w:type="dxa"/>
            <w:noWrap w:val="0"/>
            <w:tcMar>
              <w:top w:w="15" w:type="dxa"/>
              <w:left w:w="15" w:type="dxa"/>
              <w:right w:w="15" w:type="dxa"/>
            </w:tcMar>
            <w:vAlign w:val="center"/>
          </w:tcPr>
          <w:p w14:paraId="2B31A03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68B8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88D87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19</w:t>
            </w:r>
          </w:p>
        </w:tc>
        <w:tc>
          <w:tcPr>
            <w:tcW w:w="604" w:type="dxa"/>
            <w:noWrap w:val="0"/>
            <w:tcMar>
              <w:top w:w="15" w:type="dxa"/>
              <w:left w:w="15" w:type="dxa"/>
              <w:right w:w="15" w:type="dxa"/>
            </w:tcMar>
            <w:vAlign w:val="center"/>
          </w:tcPr>
          <w:p w14:paraId="7BF02D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七巧板</w:t>
            </w:r>
          </w:p>
        </w:tc>
        <w:tc>
          <w:tcPr>
            <w:tcW w:w="5769" w:type="dxa"/>
            <w:noWrap w:val="0"/>
            <w:tcMar>
              <w:top w:w="15" w:type="dxa"/>
              <w:left w:w="15" w:type="dxa"/>
              <w:right w:w="15" w:type="dxa"/>
            </w:tcMar>
            <w:vAlign w:val="center"/>
          </w:tcPr>
          <w:p w14:paraId="3AAFE14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规格：40付/箱 材质：安全塑料。安全、无毒（有害物质限量不得超过GB24613-2009《玩具用涂料中有害物质限量》规定），适合幼儿园使用。</w:t>
            </w:r>
          </w:p>
        </w:tc>
        <w:tc>
          <w:tcPr>
            <w:tcW w:w="420" w:type="dxa"/>
            <w:noWrap/>
            <w:tcMar>
              <w:top w:w="15" w:type="dxa"/>
              <w:left w:w="15" w:type="dxa"/>
              <w:right w:w="15" w:type="dxa"/>
            </w:tcMar>
            <w:vAlign w:val="center"/>
          </w:tcPr>
          <w:p w14:paraId="5CC0CBA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箱</w:t>
            </w:r>
          </w:p>
        </w:tc>
        <w:tc>
          <w:tcPr>
            <w:tcW w:w="435" w:type="dxa"/>
            <w:noWrap w:val="0"/>
            <w:tcMar>
              <w:top w:w="15" w:type="dxa"/>
              <w:left w:w="15" w:type="dxa"/>
              <w:right w:w="15" w:type="dxa"/>
            </w:tcMar>
            <w:vAlign w:val="center"/>
          </w:tcPr>
          <w:p w14:paraId="457FE6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2D3AD8D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691.00</w:t>
            </w:r>
          </w:p>
        </w:tc>
        <w:tc>
          <w:tcPr>
            <w:tcW w:w="810" w:type="dxa"/>
            <w:noWrap/>
            <w:tcMar>
              <w:top w:w="15" w:type="dxa"/>
              <w:left w:w="15" w:type="dxa"/>
              <w:right w:w="15" w:type="dxa"/>
            </w:tcMar>
            <w:vAlign w:val="center"/>
          </w:tcPr>
          <w:p w14:paraId="36C4D7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5528.00</w:t>
            </w:r>
          </w:p>
        </w:tc>
        <w:tc>
          <w:tcPr>
            <w:tcW w:w="781" w:type="dxa"/>
            <w:noWrap w:val="0"/>
            <w:tcMar>
              <w:top w:w="15" w:type="dxa"/>
              <w:left w:w="15" w:type="dxa"/>
              <w:right w:w="15" w:type="dxa"/>
            </w:tcMar>
            <w:vAlign w:val="center"/>
          </w:tcPr>
          <w:p w14:paraId="4A88B38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2853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86E6F4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20</w:t>
            </w:r>
          </w:p>
        </w:tc>
        <w:tc>
          <w:tcPr>
            <w:tcW w:w="604" w:type="dxa"/>
            <w:noWrap w:val="0"/>
            <w:tcMar>
              <w:top w:w="15" w:type="dxa"/>
              <w:left w:w="15" w:type="dxa"/>
              <w:right w:w="15" w:type="dxa"/>
            </w:tcMar>
            <w:vAlign w:val="center"/>
          </w:tcPr>
          <w:p w14:paraId="4805DC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3层玩具架</w:t>
            </w:r>
          </w:p>
        </w:tc>
        <w:tc>
          <w:tcPr>
            <w:tcW w:w="5769" w:type="dxa"/>
            <w:noWrap w:val="0"/>
            <w:tcMar>
              <w:top w:w="15" w:type="dxa"/>
              <w:left w:w="15" w:type="dxa"/>
              <w:right w:w="15" w:type="dxa"/>
            </w:tcMar>
            <w:vAlign w:val="center"/>
          </w:tcPr>
          <w:p w14:paraId="3C5EDAF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120×30×65cm，材质：≥1.6cm厚双面枫木纹板，产品符合国家现行标准，可直接用于室内使用，安全环保（甲醛排放标准满足国家相关强制标准）。所有板边倒圆边，板面光滑,表面和内表面以及儿童手指可触及的隐蔽处，均不得有锐利的棱角、毛刺。可直接用于室内使用，安全环保（甲醛排放标准满足国家相关强制标准）。</w:t>
            </w:r>
          </w:p>
        </w:tc>
        <w:tc>
          <w:tcPr>
            <w:tcW w:w="420" w:type="dxa"/>
            <w:noWrap/>
            <w:tcMar>
              <w:top w:w="15" w:type="dxa"/>
              <w:left w:w="15" w:type="dxa"/>
              <w:right w:w="15" w:type="dxa"/>
            </w:tcMar>
            <w:vAlign w:val="center"/>
          </w:tcPr>
          <w:p w14:paraId="738C866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7064AD5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30798A2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1000.00</w:t>
            </w:r>
          </w:p>
        </w:tc>
        <w:tc>
          <w:tcPr>
            <w:tcW w:w="810" w:type="dxa"/>
            <w:noWrap/>
            <w:tcMar>
              <w:top w:w="15" w:type="dxa"/>
              <w:left w:w="15" w:type="dxa"/>
              <w:right w:w="15" w:type="dxa"/>
            </w:tcMar>
            <w:vAlign w:val="center"/>
          </w:tcPr>
          <w:p w14:paraId="6D98D8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8000.00</w:t>
            </w:r>
          </w:p>
        </w:tc>
        <w:tc>
          <w:tcPr>
            <w:tcW w:w="781" w:type="dxa"/>
            <w:noWrap w:val="0"/>
            <w:tcMar>
              <w:top w:w="15" w:type="dxa"/>
              <w:left w:w="15" w:type="dxa"/>
              <w:right w:w="15" w:type="dxa"/>
            </w:tcMar>
            <w:vAlign w:val="center"/>
          </w:tcPr>
          <w:p w14:paraId="04B1F6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2AF5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10C17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21</w:t>
            </w:r>
          </w:p>
        </w:tc>
        <w:tc>
          <w:tcPr>
            <w:tcW w:w="604" w:type="dxa"/>
            <w:noWrap w:val="0"/>
            <w:tcMar>
              <w:top w:w="15" w:type="dxa"/>
              <w:left w:w="15" w:type="dxa"/>
              <w:right w:w="15" w:type="dxa"/>
            </w:tcMar>
            <w:vAlign w:val="center"/>
          </w:tcPr>
          <w:p w14:paraId="115656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塔状连接</w:t>
            </w:r>
          </w:p>
        </w:tc>
        <w:tc>
          <w:tcPr>
            <w:tcW w:w="5769" w:type="dxa"/>
            <w:noWrap w:val="0"/>
            <w:tcMar>
              <w:top w:w="15" w:type="dxa"/>
              <w:left w:w="15" w:type="dxa"/>
              <w:right w:w="15" w:type="dxa"/>
            </w:tcMar>
            <w:vAlign w:val="center"/>
          </w:tcPr>
          <w:p w14:paraId="7305602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红、黄、蓝、绿、紫、橘，各30个，含教具盒。</w:t>
            </w:r>
          </w:p>
        </w:tc>
        <w:tc>
          <w:tcPr>
            <w:tcW w:w="420" w:type="dxa"/>
            <w:noWrap w:val="0"/>
            <w:tcMar>
              <w:top w:w="15" w:type="dxa"/>
              <w:left w:w="15" w:type="dxa"/>
              <w:right w:w="15" w:type="dxa"/>
            </w:tcMar>
            <w:vAlign w:val="center"/>
          </w:tcPr>
          <w:p w14:paraId="1BDD3B5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2E727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6CEA051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346.00</w:t>
            </w:r>
          </w:p>
        </w:tc>
        <w:tc>
          <w:tcPr>
            <w:tcW w:w="810" w:type="dxa"/>
            <w:noWrap/>
            <w:tcMar>
              <w:top w:w="15" w:type="dxa"/>
              <w:left w:w="15" w:type="dxa"/>
              <w:right w:w="15" w:type="dxa"/>
            </w:tcMar>
            <w:vAlign w:val="center"/>
          </w:tcPr>
          <w:p w14:paraId="75A2E4B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2768.00</w:t>
            </w:r>
          </w:p>
        </w:tc>
        <w:tc>
          <w:tcPr>
            <w:tcW w:w="781" w:type="dxa"/>
            <w:noWrap w:val="0"/>
            <w:tcMar>
              <w:top w:w="15" w:type="dxa"/>
              <w:left w:w="15" w:type="dxa"/>
              <w:right w:w="15" w:type="dxa"/>
            </w:tcMar>
            <w:vAlign w:val="center"/>
          </w:tcPr>
          <w:p w14:paraId="4D79E17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00FF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FD7230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22</w:t>
            </w:r>
          </w:p>
        </w:tc>
        <w:tc>
          <w:tcPr>
            <w:tcW w:w="604" w:type="dxa"/>
            <w:noWrap w:val="0"/>
            <w:tcMar>
              <w:top w:w="15" w:type="dxa"/>
              <w:left w:w="15" w:type="dxa"/>
              <w:right w:w="15" w:type="dxa"/>
            </w:tcMar>
            <w:vAlign w:val="center"/>
          </w:tcPr>
          <w:p w14:paraId="23D6390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建筑拼搭</w:t>
            </w:r>
          </w:p>
        </w:tc>
        <w:tc>
          <w:tcPr>
            <w:tcW w:w="5769" w:type="dxa"/>
            <w:noWrap w:val="0"/>
            <w:tcMar>
              <w:top w:w="15" w:type="dxa"/>
              <w:left w:w="15" w:type="dxa"/>
              <w:right w:w="15" w:type="dxa"/>
            </w:tcMar>
            <w:vAlign w:val="center"/>
          </w:tcPr>
          <w:p w14:paraId="72928FB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120件/套，（包括但不限于符合GB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val="0"/>
            <w:tcMar>
              <w:top w:w="15" w:type="dxa"/>
              <w:left w:w="15" w:type="dxa"/>
              <w:right w:w="15" w:type="dxa"/>
            </w:tcMar>
            <w:vAlign w:val="center"/>
          </w:tcPr>
          <w:p w14:paraId="0769F86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96B4C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3422579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426.00</w:t>
            </w:r>
          </w:p>
        </w:tc>
        <w:tc>
          <w:tcPr>
            <w:tcW w:w="810" w:type="dxa"/>
            <w:noWrap/>
            <w:tcMar>
              <w:top w:w="15" w:type="dxa"/>
              <w:left w:w="15" w:type="dxa"/>
              <w:right w:w="15" w:type="dxa"/>
            </w:tcMar>
            <w:vAlign w:val="center"/>
          </w:tcPr>
          <w:p w14:paraId="0B1D203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3408.00</w:t>
            </w:r>
          </w:p>
        </w:tc>
        <w:tc>
          <w:tcPr>
            <w:tcW w:w="781" w:type="dxa"/>
            <w:noWrap w:val="0"/>
            <w:tcMar>
              <w:top w:w="15" w:type="dxa"/>
              <w:left w:w="15" w:type="dxa"/>
              <w:right w:w="15" w:type="dxa"/>
            </w:tcMar>
            <w:vAlign w:val="center"/>
          </w:tcPr>
          <w:p w14:paraId="2CDDED6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02B7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E5A03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23</w:t>
            </w:r>
          </w:p>
        </w:tc>
        <w:tc>
          <w:tcPr>
            <w:tcW w:w="604" w:type="dxa"/>
            <w:noWrap w:val="0"/>
            <w:tcMar>
              <w:top w:w="15" w:type="dxa"/>
              <w:left w:w="15" w:type="dxa"/>
              <w:right w:w="15" w:type="dxa"/>
            </w:tcMar>
            <w:vAlign w:val="center"/>
          </w:tcPr>
          <w:p w14:paraId="41C712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三角旋转</w:t>
            </w:r>
          </w:p>
        </w:tc>
        <w:tc>
          <w:tcPr>
            <w:tcW w:w="5769" w:type="dxa"/>
            <w:noWrap w:val="0"/>
            <w:tcMar>
              <w:top w:w="15" w:type="dxa"/>
              <w:left w:w="15" w:type="dxa"/>
              <w:right w:w="15" w:type="dxa"/>
            </w:tcMar>
            <w:vAlign w:val="center"/>
          </w:tcPr>
          <w:p w14:paraId="46A2859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红、黄、蓝、绿、紫、橘，各12个</w:t>
            </w:r>
          </w:p>
        </w:tc>
        <w:tc>
          <w:tcPr>
            <w:tcW w:w="420" w:type="dxa"/>
            <w:noWrap w:val="0"/>
            <w:tcMar>
              <w:top w:w="15" w:type="dxa"/>
              <w:left w:w="15" w:type="dxa"/>
              <w:right w:w="15" w:type="dxa"/>
            </w:tcMar>
            <w:vAlign w:val="center"/>
          </w:tcPr>
          <w:p w14:paraId="7FCF1C2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4E8CA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415D4DE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w:t>
            </w:r>
          </w:p>
        </w:tc>
        <w:tc>
          <w:tcPr>
            <w:tcW w:w="810" w:type="dxa"/>
            <w:noWrap/>
            <w:tcMar>
              <w:top w:w="15" w:type="dxa"/>
              <w:left w:w="15" w:type="dxa"/>
              <w:right w:w="15" w:type="dxa"/>
            </w:tcMar>
            <w:vAlign w:val="center"/>
          </w:tcPr>
          <w:p w14:paraId="0A7900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2560.00</w:t>
            </w:r>
          </w:p>
        </w:tc>
        <w:tc>
          <w:tcPr>
            <w:tcW w:w="781" w:type="dxa"/>
            <w:noWrap w:val="0"/>
            <w:tcMar>
              <w:top w:w="15" w:type="dxa"/>
              <w:left w:w="15" w:type="dxa"/>
              <w:right w:w="15" w:type="dxa"/>
            </w:tcMar>
            <w:vAlign w:val="center"/>
          </w:tcPr>
          <w:p w14:paraId="6278F3E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4CF5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1507A4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24</w:t>
            </w:r>
          </w:p>
        </w:tc>
        <w:tc>
          <w:tcPr>
            <w:tcW w:w="604" w:type="dxa"/>
            <w:noWrap w:val="0"/>
            <w:tcMar>
              <w:top w:w="15" w:type="dxa"/>
              <w:left w:w="15" w:type="dxa"/>
              <w:right w:w="15" w:type="dxa"/>
            </w:tcMar>
            <w:vAlign w:val="center"/>
          </w:tcPr>
          <w:p w14:paraId="3EEA899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实心八角片</w:t>
            </w:r>
          </w:p>
        </w:tc>
        <w:tc>
          <w:tcPr>
            <w:tcW w:w="5769" w:type="dxa"/>
            <w:noWrap w:val="0"/>
            <w:tcMar>
              <w:top w:w="15" w:type="dxa"/>
              <w:left w:w="15" w:type="dxa"/>
              <w:right w:w="15" w:type="dxa"/>
            </w:tcMar>
            <w:vAlign w:val="center"/>
          </w:tcPr>
          <w:p w14:paraId="245C856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红、黄、蓝、绿、紫、橘各85个，含教具盒。</w:t>
            </w:r>
          </w:p>
        </w:tc>
        <w:tc>
          <w:tcPr>
            <w:tcW w:w="420" w:type="dxa"/>
            <w:noWrap w:val="0"/>
            <w:tcMar>
              <w:top w:w="15" w:type="dxa"/>
              <w:left w:w="15" w:type="dxa"/>
              <w:right w:w="15" w:type="dxa"/>
            </w:tcMar>
            <w:vAlign w:val="center"/>
          </w:tcPr>
          <w:p w14:paraId="121C66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1EB78F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41867A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w:t>
            </w:r>
          </w:p>
        </w:tc>
        <w:tc>
          <w:tcPr>
            <w:tcW w:w="810" w:type="dxa"/>
            <w:noWrap/>
            <w:tcMar>
              <w:top w:w="15" w:type="dxa"/>
              <w:left w:w="15" w:type="dxa"/>
              <w:right w:w="15" w:type="dxa"/>
            </w:tcMar>
            <w:vAlign w:val="center"/>
          </w:tcPr>
          <w:p w14:paraId="2C90CB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2560.00</w:t>
            </w:r>
          </w:p>
        </w:tc>
        <w:tc>
          <w:tcPr>
            <w:tcW w:w="781" w:type="dxa"/>
            <w:noWrap w:val="0"/>
            <w:tcMar>
              <w:top w:w="15" w:type="dxa"/>
              <w:left w:w="15" w:type="dxa"/>
              <w:right w:w="15" w:type="dxa"/>
            </w:tcMar>
            <w:vAlign w:val="center"/>
          </w:tcPr>
          <w:p w14:paraId="0FF36A4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1DB4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6D3E9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25</w:t>
            </w:r>
          </w:p>
        </w:tc>
        <w:tc>
          <w:tcPr>
            <w:tcW w:w="604" w:type="dxa"/>
            <w:noWrap w:val="0"/>
            <w:tcMar>
              <w:top w:w="15" w:type="dxa"/>
              <w:left w:w="15" w:type="dxa"/>
              <w:right w:w="15" w:type="dxa"/>
            </w:tcMar>
            <w:vAlign w:val="center"/>
          </w:tcPr>
          <w:p w14:paraId="7C98E9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毛毛虫齿轮游戏</w:t>
            </w:r>
          </w:p>
        </w:tc>
        <w:tc>
          <w:tcPr>
            <w:tcW w:w="5769" w:type="dxa"/>
            <w:noWrap w:val="0"/>
            <w:tcMar>
              <w:top w:w="15" w:type="dxa"/>
              <w:left w:w="15" w:type="dxa"/>
              <w:right w:w="15" w:type="dxa"/>
            </w:tcMar>
            <w:vAlign w:val="center"/>
          </w:tcPr>
          <w:p w14:paraId="6A263E0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规格（±2cm）：5×36×11cm（包括但不限于符合GB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val="0"/>
            <w:tcMar>
              <w:top w:w="15" w:type="dxa"/>
              <w:left w:w="15" w:type="dxa"/>
              <w:right w:w="15" w:type="dxa"/>
            </w:tcMar>
            <w:vAlign w:val="center"/>
          </w:tcPr>
          <w:p w14:paraId="54354F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6749D59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406C9D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346.00</w:t>
            </w:r>
          </w:p>
        </w:tc>
        <w:tc>
          <w:tcPr>
            <w:tcW w:w="810" w:type="dxa"/>
            <w:noWrap/>
            <w:tcMar>
              <w:top w:w="15" w:type="dxa"/>
              <w:left w:w="15" w:type="dxa"/>
              <w:right w:w="15" w:type="dxa"/>
            </w:tcMar>
            <w:vAlign w:val="center"/>
          </w:tcPr>
          <w:p w14:paraId="33B657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2768.00</w:t>
            </w:r>
          </w:p>
        </w:tc>
        <w:tc>
          <w:tcPr>
            <w:tcW w:w="781" w:type="dxa"/>
            <w:noWrap w:val="0"/>
            <w:tcMar>
              <w:top w:w="15" w:type="dxa"/>
              <w:left w:w="15" w:type="dxa"/>
              <w:right w:w="15" w:type="dxa"/>
            </w:tcMar>
            <w:vAlign w:val="center"/>
          </w:tcPr>
          <w:p w14:paraId="3A3FF59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2A54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E5EB8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26</w:t>
            </w:r>
          </w:p>
        </w:tc>
        <w:tc>
          <w:tcPr>
            <w:tcW w:w="604" w:type="dxa"/>
            <w:noWrap w:val="0"/>
            <w:tcMar>
              <w:top w:w="15" w:type="dxa"/>
              <w:left w:w="15" w:type="dxa"/>
              <w:right w:w="15" w:type="dxa"/>
            </w:tcMar>
            <w:vAlign w:val="center"/>
          </w:tcPr>
          <w:p w14:paraId="29BD49B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几何玩具</w:t>
            </w:r>
          </w:p>
        </w:tc>
        <w:tc>
          <w:tcPr>
            <w:tcW w:w="5769" w:type="dxa"/>
            <w:noWrap w:val="0"/>
            <w:tcMar>
              <w:top w:w="15" w:type="dxa"/>
              <w:left w:w="15" w:type="dxa"/>
              <w:right w:w="15" w:type="dxa"/>
            </w:tcMar>
            <w:vAlign w:val="center"/>
          </w:tcPr>
          <w:p w14:paraId="2A87B7E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材质：安全塑料，桌面玩具（包括但不限于符合GB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val="0"/>
            <w:tcMar>
              <w:top w:w="15" w:type="dxa"/>
              <w:left w:w="15" w:type="dxa"/>
              <w:right w:w="15" w:type="dxa"/>
            </w:tcMar>
            <w:vAlign w:val="center"/>
          </w:tcPr>
          <w:p w14:paraId="399978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698D354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5EA306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400.00</w:t>
            </w:r>
          </w:p>
        </w:tc>
        <w:tc>
          <w:tcPr>
            <w:tcW w:w="810" w:type="dxa"/>
            <w:noWrap/>
            <w:tcMar>
              <w:top w:w="15" w:type="dxa"/>
              <w:left w:w="15" w:type="dxa"/>
              <w:right w:w="15" w:type="dxa"/>
            </w:tcMar>
            <w:vAlign w:val="center"/>
          </w:tcPr>
          <w:p w14:paraId="3337602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781" w:type="dxa"/>
            <w:noWrap w:val="0"/>
            <w:tcMar>
              <w:top w:w="15" w:type="dxa"/>
              <w:left w:w="15" w:type="dxa"/>
              <w:right w:w="15" w:type="dxa"/>
            </w:tcMar>
            <w:vAlign w:val="center"/>
          </w:tcPr>
          <w:p w14:paraId="49AB111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55E3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087FA6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27</w:t>
            </w:r>
          </w:p>
        </w:tc>
        <w:tc>
          <w:tcPr>
            <w:tcW w:w="604" w:type="dxa"/>
            <w:noWrap w:val="0"/>
            <w:tcMar>
              <w:top w:w="15" w:type="dxa"/>
              <w:left w:w="15" w:type="dxa"/>
              <w:right w:w="15" w:type="dxa"/>
            </w:tcMar>
            <w:vAlign w:val="center"/>
          </w:tcPr>
          <w:p w14:paraId="1BBE5C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童心玩具</w:t>
            </w:r>
          </w:p>
        </w:tc>
        <w:tc>
          <w:tcPr>
            <w:tcW w:w="5769" w:type="dxa"/>
            <w:noWrap w:val="0"/>
            <w:tcMar>
              <w:top w:w="15" w:type="dxa"/>
              <w:left w:w="15" w:type="dxa"/>
              <w:right w:w="15" w:type="dxa"/>
            </w:tcMar>
            <w:vAlign w:val="center"/>
          </w:tcPr>
          <w:p w14:paraId="2E2B0E3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材质：安全塑料，桌面玩具（包括但不限于符合GB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val="0"/>
            <w:tcMar>
              <w:top w:w="15" w:type="dxa"/>
              <w:left w:w="15" w:type="dxa"/>
              <w:right w:w="15" w:type="dxa"/>
            </w:tcMar>
            <w:vAlign w:val="center"/>
          </w:tcPr>
          <w:p w14:paraId="32BD85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779D85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1CB3D5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w:t>
            </w:r>
          </w:p>
        </w:tc>
        <w:tc>
          <w:tcPr>
            <w:tcW w:w="810" w:type="dxa"/>
            <w:noWrap/>
            <w:tcMar>
              <w:top w:w="15" w:type="dxa"/>
              <w:left w:w="15" w:type="dxa"/>
              <w:right w:w="15" w:type="dxa"/>
            </w:tcMar>
            <w:vAlign w:val="center"/>
          </w:tcPr>
          <w:p w14:paraId="5AE20C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2560.00</w:t>
            </w:r>
          </w:p>
        </w:tc>
        <w:tc>
          <w:tcPr>
            <w:tcW w:w="781" w:type="dxa"/>
            <w:noWrap w:val="0"/>
            <w:tcMar>
              <w:top w:w="15" w:type="dxa"/>
              <w:left w:w="15" w:type="dxa"/>
              <w:right w:w="15" w:type="dxa"/>
            </w:tcMar>
            <w:vAlign w:val="center"/>
          </w:tcPr>
          <w:p w14:paraId="1F5AD6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4FEE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717EE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28</w:t>
            </w:r>
          </w:p>
        </w:tc>
        <w:tc>
          <w:tcPr>
            <w:tcW w:w="604" w:type="dxa"/>
            <w:noWrap w:val="0"/>
            <w:tcMar>
              <w:top w:w="15" w:type="dxa"/>
              <w:left w:w="15" w:type="dxa"/>
              <w:right w:w="15" w:type="dxa"/>
            </w:tcMar>
            <w:vAlign w:val="center"/>
          </w:tcPr>
          <w:p w14:paraId="7584C01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拼插玩具</w:t>
            </w:r>
          </w:p>
        </w:tc>
        <w:tc>
          <w:tcPr>
            <w:tcW w:w="5769" w:type="dxa"/>
            <w:noWrap w:val="0"/>
            <w:tcMar>
              <w:top w:w="15" w:type="dxa"/>
              <w:left w:w="15" w:type="dxa"/>
              <w:right w:w="15" w:type="dxa"/>
            </w:tcMar>
            <w:vAlign w:val="center"/>
          </w:tcPr>
          <w:p w14:paraId="262F2C8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材质：安全塑料。（包括但不限于符合GB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tcMar>
              <w:top w:w="15" w:type="dxa"/>
              <w:left w:w="15" w:type="dxa"/>
              <w:right w:w="15" w:type="dxa"/>
            </w:tcMar>
            <w:vAlign w:val="center"/>
          </w:tcPr>
          <w:p w14:paraId="657CB4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3825230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2AD98D6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480.00</w:t>
            </w:r>
          </w:p>
        </w:tc>
        <w:tc>
          <w:tcPr>
            <w:tcW w:w="810" w:type="dxa"/>
            <w:noWrap/>
            <w:tcMar>
              <w:top w:w="15" w:type="dxa"/>
              <w:left w:w="15" w:type="dxa"/>
              <w:right w:w="15" w:type="dxa"/>
            </w:tcMar>
            <w:vAlign w:val="center"/>
          </w:tcPr>
          <w:p w14:paraId="0FE20F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3840.00</w:t>
            </w:r>
          </w:p>
        </w:tc>
        <w:tc>
          <w:tcPr>
            <w:tcW w:w="781" w:type="dxa"/>
            <w:noWrap w:val="0"/>
            <w:tcMar>
              <w:top w:w="15" w:type="dxa"/>
              <w:left w:w="15" w:type="dxa"/>
              <w:right w:w="15" w:type="dxa"/>
            </w:tcMar>
            <w:vAlign w:val="center"/>
          </w:tcPr>
          <w:p w14:paraId="6875426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40F0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43BFDC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29</w:t>
            </w:r>
          </w:p>
        </w:tc>
        <w:tc>
          <w:tcPr>
            <w:tcW w:w="604" w:type="dxa"/>
            <w:noWrap w:val="0"/>
            <w:tcMar>
              <w:top w:w="15" w:type="dxa"/>
              <w:left w:w="15" w:type="dxa"/>
              <w:right w:w="15" w:type="dxa"/>
            </w:tcMar>
            <w:vAlign w:val="center"/>
          </w:tcPr>
          <w:p w14:paraId="0440B7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几何串珠盒</w:t>
            </w:r>
          </w:p>
        </w:tc>
        <w:tc>
          <w:tcPr>
            <w:tcW w:w="5769" w:type="dxa"/>
            <w:noWrap w:val="0"/>
            <w:tcMar>
              <w:top w:w="15" w:type="dxa"/>
              <w:left w:w="15" w:type="dxa"/>
              <w:right w:w="15" w:type="dxa"/>
            </w:tcMar>
            <w:vAlign w:val="center"/>
          </w:tcPr>
          <w:p w14:paraId="5130E9D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材质：榉木、桦木、E1MDF板、 水性涂料，（包括但不限于符合GB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tcMar>
              <w:top w:w="15" w:type="dxa"/>
              <w:left w:w="15" w:type="dxa"/>
              <w:right w:w="15" w:type="dxa"/>
            </w:tcMar>
            <w:vAlign w:val="center"/>
          </w:tcPr>
          <w:p w14:paraId="587147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64D366E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11B5F9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293.00</w:t>
            </w:r>
          </w:p>
        </w:tc>
        <w:tc>
          <w:tcPr>
            <w:tcW w:w="810" w:type="dxa"/>
            <w:noWrap/>
            <w:tcMar>
              <w:top w:w="15" w:type="dxa"/>
              <w:left w:w="15" w:type="dxa"/>
              <w:right w:w="15" w:type="dxa"/>
            </w:tcMar>
            <w:vAlign w:val="center"/>
          </w:tcPr>
          <w:p w14:paraId="102FBA9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2344.00</w:t>
            </w:r>
          </w:p>
        </w:tc>
        <w:tc>
          <w:tcPr>
            <w:tcW w:w="781" w:type="dxa"/>
            <w:noWrap w:val="0"/>
            <w:tcMar>
              <w:top w:w="15" w:type="dxa"/>
              <w:left w:w="15" w:type="dxa"/>
              <w:right w:w="15" w:type="dxa"/>
            </w:tcMar>
            <w:vAlign w:val="center"/>
          </w:tcPr>
          <w:p w14:paraId="0772C3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0665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A79CA8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30</w:t>
            </w:r>
          </w:p>
        </w:tc>
        <w:tc>
          <w:tcPr>
            <w:tcW w:w="604" w:type="dxa"/>
            <w:noWrap w:val="0"/>
            <w:tcMar>
              <w:top w:w="15" w:type="dxa"/>
              <w:left w:w="15" w:type="dxa"/>
              <w:right w:w="15" w:type="dxa"/>
            </w:tcMar>
            <w:vAlign w:val="center"/>
          </w:tcPr>
          <w:p w14:paraId="782295F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泡棉片-动物</w:t>
            </w:r>
          </w:p>
        </w:tc>
        <w:tc>
          <w:tcPr>
            <w:tcW w:w="5769" w:type="dxa"/>
            <w:noWrap w:val="0"/>
            <w:tcMar>
              <w:top w:w="15" w:type="dxa"/>
              <w:left w:w="15" w:type="dxa"/>
              <w:right w:w="15" w:type="dxa"/>
            </w:tcMar>
            <w:vAlign w:val="center"/>
          </w:tcPr>
          <w:p w14:paraId="68D1A73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材质：泡绵。尺寸：长10cm。可清洗，内含5种以上动物为主题的海绵-牛、羊、猪、兔、鸭。包括4个背景图片和说明</w:t>
            </w:r>
          </w:p>
        </w:tc>
        <w:tc>
          <w:tcPr>
            <w:tcW w:w="420" w:type="dxa"/>
            <w:noWrap w:val="0"/>
            <w:tcMar>
              <w:top w:w="15" w:type="dxa"/>
              <w:left w:w="15" w:type="dxa"/>
              <w:right w:w="15" w:type="dxa"/>
            </w:tcMar>
            <w:vAlign w:val="center"/>
          </w:tcPr>
          <w:p w14:paraId="67DD71D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1E64B3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62F6806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48.00</w:t>
            </w:r>
          </w:p>
        </w:tc>
        <w:tc>
          <w:tcPr>
            <w:tcW w:w="810" w:type="dxa"/>
            <w:noWrap/>
            <w:tcMar>
              <w:top w:w="15" w:type="dxa"/>
              <w:left w:w="15" w:type="dxa"/>
              <w:right w:w="15" w:type="dxa"/>
            </w:tcMar>
            <w:vAlign w:val="center"/>
          </w:tcPr>
          <w:p w14:paraId="412CD2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768.00</w:t>
            </w:r>
          </w:p>
        </w:tc>
        <w:tc>
          <w:tcPr>
            <w:tcW w:w="781" w:type="dxa"/>
            <w:noWrap w:val="0"/>
            <w:tcMar>
              <w:top w:w="15" w:type="dxa"/>
              <w:left w:w="15" w:type="dxa"/>
              <w:right w:w="15" w:type="dxa"/>
            </w:tcMar>
            <w:vAlign w:val="center"/>
          </w:tcPr>
          <w:p w14:paraId="7D337AA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481B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7CBD99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31</w:t>
            </w:r>
          </w:p>
        </w:tc>
        <w:tc>
          <w:tcPr>
            <w:tcW w:w="604" w:type="dxa"/>
            <w:noWrap w:val="0"/>
            <w:tcMar>
              <w:top w:w="15" w:type="dxa"/>
              <w:left w:w="15" w:type="dxa"/>
              <w:right w:w="15" w:type="dxa"/>
            </w:tcMar>
            <w:vAlign w:val="center"/>
          </w:tcPr>
          <w:p w14:paraId="0AC6F7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海绵印章-交通工具</w:t>
            </w:r>
          </w:p>
        </w:tc>
        <w:tc>
          <w:tcPr>
            <w:tcW w:w="5769" w:type="dxa"/>
            <w:noWrap w:val="0"/>
            <w:tcMar>
              <w:top w:w="15" w:type="dxa"/>
              <w:left w:w="15" w:type="dxa"/>
              <w:right w:w="15" w:type="dxa"/>
            </w:tcMar>
            <w:vAlign w:val="center"/>
          </w:tcPr>
          <w:p w14:paraId="7DA25FF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材质：泡绵。尺寸：长11cm。可清洗，内含12种以上交通工具为主的海绵-船、飞机、火车、货车和轿车。包括4个背景图片和说明。</w:t>
            </w:r>
          </w:p>
        </w:tc>
        <w:tc>
          <w:tcPr>
            <w:tcW w:w="420" w:type="dxa"/>
            <w:noWrap w:val="0"/>
            <w:tcMar>
              <w:top w:w="15" w:type="dxa"/>
              <w:left w:w="15" w:type="dxa"/>
              <w:right w:w="15" w:type="dxa"/>
            </w:tcMar>
            <w:vAlign w:val="center"/>
          </w:tcPr>
          <w:p w14:paraId="4D97F5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863F3E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1D8DF7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73.00</w:t>
            </w:r>
          </w:p>
        </w:tc>
        <w:tc>
          <w:tcPr>
            <w:tcW w:w="810" w:type="dxa"/>
            <w:noWrap/>
            <w:tcMar>
              <w:top w:w="15" w:type="dxa"/>
              <w:left w:w="15" w:type="dxa"/>
              <w:right w:w="15" w:type="dxa"/>
            </w:tcMar>
            <w:vAlign w:val="center"/>
          </w:tcPr>
          <w:p w14:paraId="2AF083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1168.00</w:t>
            </w:r>
          </w:p>
        </w:tc>
        <w:tc>
          <w:tcPr>
            <w:tcW w:w="781" w:type="dxa"/>
            <w:noWrap w:val="0"/>
            <w:tcMar>
              <w:top w:w="15" w:type="dxa"/>
              <w:left w:w="15" w:type="dxa"/>
              <w:right w:w="15" w:type="dxa"/>
            </w:tcMar>
            <w:vAlign w:val="center"/>
          </w:tcPr>
          <w:p w14:paraId="047F407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760D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62419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32</w:t>
            </w:r>
          </w:p>
        </w:tc>
        <w:tc>
          <w:tcPr>
            <w:tcW w:w="604" w:type="dxa"/>
            <w:noWrap w:val="0"/>
            <w:tcMar>
              <w:top w:w="15" w:type="dxa"/>
              <w:left w:w="15" w:type="dxa"/>
              <w:right w:w="15" w:type="dxa"/>
            </w:tcMar>
            <w:vAlign w:val="center"/>
          </w:tcPr>
          <w:p w14:paraId="22F440C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微笑手脚印</w:t>
            </w:r>
          </w:p>
        </w:tc>
        <w:tc>
          <w:tcPr>
            <w:tcW w:w="5769" w:type="dxa"/>
            <w:noWrap w:val="0"/>
            <w:tcMar>
              <w:top w:w="15" w:type="dxa"/>
              <w:left w:w="15" w:type="dxa"/>
              <w:right w:w="15" w:type="dxa"/>
            </w:tcMar>
            <w:vAlign w:val="center"/>
          </w:tcPr>
          <w:p w14:paraId="62AA4F7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材质：安全塑料+香蕉。尺寸：φ8×1.5cm。6个EVA盖印，各种微笑表情与可爱脚丫，利用图案泡棉创作一个奇特的故事画。</w:t>
            </w:r>
          </w:p>
        </w:tc>
        <w:tc>
          <w:tcPr>
            <w:tcW w:w="420" w:type="dxa"/>
            <w:noWrap w:val="0"/>
            <w:tcMar>
              <w:top w:w="15" w:type="dxa"/>
              <w:left w:w="15" w:type="dxa"/>
              <w:right w:w="15" w:type="dxa"/>
            </w:tcMar>
            <w:vAlign w:val="center"/>
          </w:tcPr>
          <w:p w14:paraId="5295D96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组</w:t>
            </w:r>
          </w:p>
        </w:tc>
        <w:tc>
          <w:tcPr>
            <w:tcW w:w="435" w:type="dxa"/>
            <w:noWrap w:val="0"/>
            <w:tcMar>
              <w:top w:w="15" w:type="dxa"/>
              <w:left w:w="15" w:type="dxa"/>
              <w:right w:w="15" w:type="dxa"/>
            </w:tcMar>
            <w:vAlign w:val="center"/>
          </w:tcPr>
          <w:p w14:paraId="0F9A2CA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256F5DC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73.00</w:t>
            </w:r>
          </w:p>
        </w:tc>
        <w:tc>
          <w:tcPr>
            <w:tcW w:w="810" w:type="dxa"/>
            <w:noWrap/>
            <w:tcMar>
              <w:top w:w="15" w:type="dxa"/>
              <w:left w:w="15" w:type="dxa"/>
              <w:right w:w="15" w:type="dxa"/>
            </w:tcMar>
            <w:vAlign w:val="center"/>
          </w:tcPr>
          <w:p w14:paraId="6C532C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1168.00</w:t>
            </w:r>
          </w:p>
        </w:tc>
        <w:tc>
          <w:tcPr>
            <w:tcW w:w="781" w:type="dxa"/>
            <w:noWrap w:val="0"/>
            <w:tcMar>
              <w:top w:w="15" w:type="dxa"/>
              <w:left w:w="15" w:type="dxa"/>
              <w:right w:w="15" w:type="dxa"/>
            </w:tcMar>
            <w:vAlign w:val="center"/>
          </w:tcPr>
          <w:p w14:paraId="6C48A7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036B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14D954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33</w:t>
            </w:r>
          </w:p>
        </w:tc>
        <w:tc>
          <w:tcPr>
            <w:tcW w:w="604" w:type="dxa"/>
            <w:noWrap w:val="0"/>
            <w:tcMar>
              <w:top w:w="15" w:type="dxa"/>
              <w:left w:w="15" w:type="dxa"/>
              <w:right w:w="15" w:type="dxa"/>
            </w:tcMar>
            <w:vAlign w:val="center"/>
          </w:tcPr>
          <w:p w14:paraId="4D9A334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EVA-形状造型</w:t>
            </w:r>
          </w:p>
        </w:tc>
        <w:tc>
          <w:tcPr>
            <w:tcW w:w="5769" w:type="dxa"/>
            <w:noWrap w:val="0"/>
            <w:tcMar>
              <w:top w:w="15" w:type="dxa"/>
              <w:left w:w="15" w:type="dxa"/>
              <w:right w:w="15" w:type="dxa"/>
            </w:tcMar>
            <w:vAlign w:val="center"/>
          </w:tcPr>
          <w:p w14:paraId="1E37148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泡棉。尺寸;最大φ3.5cm。EVA共200片不同形状、不同颜色。形状包括：圆圈、水珠、三角形、正方形、长方形和长圆形灯。利用不同的几何形状拼贴出立体的创意画，可以搭配泡棉组做出更丰富的材质变化与巧思。</w:t>
            </w:r>
          </w:p>
        </w:tc>
        <w:tc>
          <w:tcPr>
            <w:tcW w:w="420" w:type="dxa"/>
            <w:noWrap w:val="0"/>
            <w:tcMar>
              <w:top w:w="15" w:type="dxa"/>
              <w:left w:w="15" w:type="dxa"/>
              <w:right w:w="15" w:type="dxa"/>
            </w:tcMar>
            <w:vAlign w:val="center"/>
          </w:tcPr>
          <w:p w14:paraId="22CC97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B2B9B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6EB0D11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44.00</w:t>
            </w:r>
          </w:p>
        </w:tc>
        <w:tc>
          <w:tcPr>
            <w:tcW w:w="810" w:type="dxa"/>
            <w:noWrap/>
            <w:tcMar>
              <w:top w:w="15" w:type="dxa"/>
              <w:left w:w="15" w:type="dxa"/>
              <w:right w:w="15" w:type="dxa"/>
            </w:tcMar>
            <w:vAlign w:val="center"/>
          </w:tcPr>
          <w:p w14:paraId="0E9F207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704.00</w:t>
            </w:r>
          </w:p>
        </w:tc>
        <w:tc>
          <w:tcPr>
            <w:tcW w:w="781" w:type="dxa"/>
            <w:noWrap w:val="0"/>
            <w:tcMar>
              <w:top w:w="15" w:type="dxa"/>
              <w:left w:w="15" w:type="dxa"/>
              <w:right w:w="15" w:type="dxa"/>
            </w:tcMar>
            <w:vAlign w:val="center"/>
          </w:tcPr>
          <w:p w14:paraId="2EBC31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2161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E47D67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34</w:t>
            </w:r>
          </w:p>
        </w:tc>
        <w:tc>
          <w:tcPr>
            <w:tcW w:w="604" w:type="dxa"/>
            <w:noWrap w:val="0"/>
            <w:tcMar>
              <w:top w:w="15" w:type="dxa"/>
              <w:left w:w="15" w:type="dxa"/>
              <w:right w:w="15" w:type="dxa"/>
            </w:tcMar>
            <w:vAlign w:val="center"/>
          </w:tcPr>
          <w:p w14:paraId="0B8837F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彩色火柴棒</w:t>
            </w:r>
          </w:p>
        </w:tc>
        <w:tc>
          <w:tcPr>
            <w:tcW w:w="5769" w:type="dxa"/>
            <w:noWrap w:val="0"/>
            <w:tcMar>
              <w:top w:w="15" w:type="dxa"/>
              <w:left w:w="15" w:type="dxa"/>
              <w:right w:w="15" w:type="dxa"/>
            </w:tcMar>
            <w:vAlign w:val="center"/>
          </w:tcPr>
          <w:p w14:paraId="07EF2D0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材质：实木。尺寸：6cm。1000支/包，颜色鲜艳的火柴，至少包括橙色、黄色、红色、紫色和蓝色。</w:t>
            </w:r>
          </w:p>
        </w:tc>
        <w:tc>
          <w:tcPr>
            <w:tcW w:w="420" w:type="dxa"/>
            <w:noWrap w:val="0"/>
            <w:tcMar>
              <w:top w:w="15" w:type="dxa"/>
              <w:left w:w="15" w:type="dxa"/>
              <w:right w:w="15" w:type="dxa"/>
            </w:tcMar>
            <w:vAlign w:val="center"/>
          </w:tcPr>
          <w:p w14:paraId="6846D33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435" w:type="dxa"/>
            <w:noWrap w:val="0"/>
            <w:tcMar>
              <w:top w:w="15" w:type="dxa"/>
              <w:left w:w="15" w:type="dxa"/>
              <w:right w:w="15" w:type="dxa"/>
            </w:tcMar>
            <w:vAlign w:val="center"/>
          </w:tcPr>
          <w:p w14:paraId="31696D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50E4028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w:t>
            </w:r>
          </w:p>
        </w:tc>
        <w:tc>
          <w:tcPr>
            <w:tcW w:w="810" w:type="dxa"/>
            <w:noWrap/>
            <w:tcMar>
              <w:top w:w="15" w:type="dxa"/>
              <w:left w:w="15" w:type="dxa"/>
              <w:right w:w="15" w:type="dxa"/>
            </w:tcMar>
            <w:vAlign w:val="center"/>
          </w:tcPr>
          <w:p w14:paraId="11D1C69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1088.00</w:t>
            </w:r>
          </w:p>
        </w:tc>
        <w:tc>
          <w:tcPr>
            <w:tcW w:w="781" w:type="dxa"/>
            <w:noWrap w:val="0"/>
            <w:tcMar>
              <w:top w:w="15" w:type="dxa"/>
              <w:left w:w="15" w:type="dxa"/>
              <w:right w:w="15" w:type="dxa"/>
            </w:tcMar>
            <w:vAlign w:val="center"/>
          </w:tcPr>
          <w:p w14:paraId="21609C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70C5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72E74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35</w:t>
            </w:r>
          </w:p>
        </w:tc>
        <w:tc>
          <w:tcPr>
            <w:tcW w:w="604" w:type="dxa"/>
            <w:noWrap w:val="0"/>
            <w:tcMar>
              <w:top w:w="15" w:type="dxa"/>
              <w:left w:w="15" w:type="dxa"/>
              <w:right w:w="15" w:type="dxa"/>
            </w:tcMar>
            <w:vAlign w:val="center"/>
          </w:tcPr>
          <w:p w14:paraId="2E04B9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连续印-海洋</w:t>
            </w:r>
          </w:p>
        </w:tc>
        <w:tc>
          <w:tcPr>
            <w:tcW w:w="5769" w:type="dxa"/>
            <w:noWrap w:val="0"/>
            <w:tcMar>
              <w:top w:w="15" w:type="dxa"/>
              <w:left w:w="15" w:type="dxa"/>
              <w:right w:w="15" w:type="dxa"/>
            </w:tcMar>
            <w:vAlign w:val="center"/>
          </w:tcPr>
          <w:p w14:paraId="24A6851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材质：食品级安全塑料+橡胶。尺寸：长16cm，印面6.5cm。内含5个1组，利用滚轮让孩子轻易的制造出连续图案的效果，图案有波浪、鲸鱼、鱼、螃蟹与海草的海马。</w:t>
            </w:r>
          </w:p>
        </w:tc>
        <w:tc>
          <w:tcPr>
            <w:tcW w:w="420" w:type="dxa"/>
            <w:noWrap w:val="0"/>
            <w:tcMar>
              <w:top w:w="15" w:type="dxa"/>
              <w:left w:w="15" w:type="dxa"/>
              <w:right w:w="15" w:type="dxa"/>
            </w:tcMar>
            <w:vAlign w:val="center"/>
          </w:tcPr>
          <w:p w14:paraId="1684B9C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E632E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4B67D4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137.00</w:t>
            </w:r>
          </w:p>
        </w:tc>
        <w:tc>
          <w:tcPr>
            <w:tcW w:w="810" w:type="dxa"/>
            <w:noWrap/>
            <w:tcMar>
              <w:top w:w="15" w:type="dxa"/>
              <w:left w:w="15" w:type="dxa"/>
              <w:right w:w="15" w:type="dxa"/>
            </w:tcMar>
            <w:vAlign w:val="center"/>
          </w:tcPr>
          <w:p w14:paraId="03B538E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2192.00</w:t>
            </w:r>
          </w:p>
        </w:tc>
        <w:tc>
          <w:tcPr>
            <w:tcW w:w="781" w:type="dxa"/>
            <w:noWrap w:val="0"/>
            <w:tcMar>
              <w:top w:w="15" w:type="dxa"/>
              <w:left w:w="15" w:type="dxa"/>
              <w:right w:w="15" w:type="dxa"/>
            </w:tcMar>
            <w:vAlign w:val="center"/>
          </w:tcPr>
          <w:p w14:paraId="6460F6C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4593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C81DD6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36</w:t>
            </w:r>
          </w:p>
        </w:tc>
        <w:tc>
          <w:tcPr>
            <w:tcW w:w="604" w:type="dxa"/>
            <w:noWrap w:val="0"/>
            <w:tcMar>
              <w:top w:w="15" w:type="dxa"/>
              <w:left w:w="15" w:type="dxa"/>
              <w:right w:w="15" w:type="dxa"/>
            </w:tcMar>
            <w:vAlign w:val="center"/>
          </w:tcPr>
          <w:p w14:paraId="748F343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海绵印-人体</w:t>
            </w:r>
          </w:p>
        </w:tc>
        <w:tc>
          <w:tcPr>
            <w:tcW w:w="5769" w:type="dxa"/>
            <w:noWrap w:val="0"/>
            <w:tcMar>
              <w:top w:w="15" w:type="dxa"/>
              <w:left w:w="15" w:type="dxa"/>
              <w:right w:w="15" w:type="dxa"/>
            </w:tcMar>
            <w:vAlign w:val="center"/>
          </w:tcPr>
          <w:p w14:paraId="0FD3DE5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材质：泡绵。总长宽30.5×22cm。内含人体泡棉，可清洗。学习人体的部位结构，利用人体图案泡棉创作一个奇特的故事画，小女生要穿红裙子，小男生要配绿色的裤子。</w:t>
            </w:r>
          </w:p>
        </w:tc>
        <w:tc>
          <w:tcPr>
            <w:tcW w:w="420" w:type="dxa"/>
            <w:noWrap w:val="0"/>
            <w:tcMar>
              <w:top w:w="15" w:type="dxa"/>
              <w:left w:w="15" w:type="dxa"/>
              <w:right w:w="15" w:type="dxa"/>
            </w:tcMar>
            <w:vAlign w:val="center"/>
          </w:tcPr>
          <w:p w14:paraId="04ABBD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06598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054F68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135.00</w:t>
            </w:r>
          </w:p>
        </w:tc>
        <w:tc>
          <w:tcPr>
            <w:tcW w:w="810" w:type="dxa"/>
            <w:noWrap/>
            <w:tcMar>
              <w:top w:w="15" w:type="dxa"/>
              <w:left w:w="15" w:type="dxa"/>
              <w:right w:w="15" w:type="dxa"/>
            </w:tcMar>
            <w:vAlign w:val="center"/>
          </w:tcPr>
          <w:p w14:paraId="536EBD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2160.00</w:t>
            </w:r>
          </w:p>
        </w:tc>
        <w:tc>
          <w:tcPr>
            <w:tcW w:w="781" w:type="dxa"/>
            <w:noWrap w:val="0"/>
            <w:tcMar>
              <w:top w:w="15" w:type="dxa"/>
              <w:left w:w="15" w:type="dxa"/>
              <w:right w:w="15" w:type="dxa"/>
            </w:tcMar>
            <w:vAlign w:val="center"/>
          </w:tcPr>
          <w:p w14:paraId="5AAEFF6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5D9B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3FF80D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37</w:t>
            </w:r>
          </w:p>
        </w:tc>
        <w:tc>
          <w:tcPr>
            <w:tcW w:w="604" w:type="dxa"/>
            <w:noWrap w:val="0"/>
            <w:tcMar>
              <w:top w:w="15" w:type="dxa"/>
              <w:left w:w="15" w:type="dxa"/>
              <w:right w:w="15" w:type="dxa"/>
            </w:tcMar>
            <w:vAlign w:val="center"/>
          </w:tcPr>
          <w:p w14:paraId="16E16C2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切模综合组-动物</w:t>
            </w:r>
          </w:p>
        </w:tc>
        <w:tc>
          <w:tcPr>
            <w:tcW w:w="5769" w:type="dxa"/>
            <w:noWrap w:val="0"/>
            <w:tcMar>
              <w:top w:w="15" w:type="dxa"/>
              <w:left w:w="15" w:type="dxa"/>
              <w:right w:w="15" w:type="dxa"/>
            </w:tcMar>
            <w:vAlign w:val="center"/>
          </w:tcPr>
          <w:p w14:paraId="1A2F163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材质：食品级安全塑料。尺寸：最长11cm。可清洗。内含6个动物主题的模型切模器：马、母牛、绵羊、鸭子、猪和兔子。</w:t>
            </w:r>
          </w:p>
        </w:tc>
        <w:tc>
          <w:tcPr>
            <w:tcW w:w="420" w:type="dxa"/>
            <w:noWrap w:val="0"/>
            <w:tcMar>
              <w:top w:w="15" w:type="dxa"/>
              <w:left w:w="15" w:type="dxa"/>
              <w:right w:w="15" w:type="dxa"/>
            </w:tcMar>
            <w:vAlign w:val="center"/>
          </w:tcPr>
          <w:p w14:paraId="6190BE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386DEC3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675" w:type="dxa"/>
            <w:noWrap/>
            <w:tcMar>
              <w:top w:w="15" w:type="dxa"/>
              <w:left w:w="15" w:type="dxa"/>
              <w:right w:w="15" w:type="dxa"/>
            </w:tcMar>
            <w:vAlign w:val="center"/>
          </w:tcPr>
          <w:p w14:paraId="7638EF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w:t>
            </w:r>
          </w:p>
        </w:tc>
        <w:tc>
          <w:tcPr>
            <w:tcW w:w="810" w:type="dxa"/>
            <w:noWrap/>
            <w:tcMar>
              <w:top w:w="15" w:type="dxa"/>
              <w:left w:w="15" w:type="dxa"/>
              <w:right w:w="15" w:type="dxa"/>
            </w:tcMar>
            <w:vAlign w:val="center"/>
          </w:tcPr>
          <w:p w14:paraId="25066E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560.00</w:t>
            </w:r>
          </w:p>
        </w:tc>
        <w:tc>
          <w:tcPr>
            <w:tcW w:w="781" w:type="dxa"/>
            <w:noWrap w:val="0"/>
            <w:tcMar>
              <w:top w:w="15" w:type="dxa"/>
              <w:left w:w="15" w:type="dxa"/>
              <w:right w:w="15" w:type="dxa"/>
            </w:tcMar>
            <w:vAlign w:val="center"/>
          </w:tcPr>
          <w:p w14:paraId="6DBA41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54B4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5BBA3C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38</w:t>
            </w:r>
          </w:p>
        </w:tc>
        <w:tc>
          <w:tcPr>
            <w:tcW w:w="604" w:type="dxa"/>
            <w:noWrap w:val="0"/>
            <w:tcMar>
              <w:top w:w="15" w:type="dxa"/>
              <w:left w:w="15" w:type="dxa"/>
              <w:right w:w="15" w:type="dxa"/>
            </w:tcMar>
            <w:vAlign w:val="center"/>
          </w:tcPr>
          <w:p w14:paraId="7B86F2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模型画板-恐龙</w:t>
            </w:r>
          </w:p>
        </w:tc>
        <w:tc>
          <w:tcPr>
            <w:tcW w:w="5769" w:type="dxa"/>
            <w:noWrap w:val="0"/>
            <w:tcMar>
              <w:top w:w="15" w:type="dxa"/>
              <w:left w:w="15" w:type="dxa"/>
              <w:right w:w="15" w:type="dxa"/>
            </w:tcMar>
            <w:vAlign w:val="center"/>
          </w:tcPr>
          <w:p w14:paraId="7C28978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材质：食品级安全塑料。尺寸：15.5×14.5cm。以恐龙为主题的塑料胶模具做出不同的设计。附有说明书在内。</w:t>
            </w:r>
          </w:p>
        </w:tc>
        <w:tc>
          <w:tcPr>
            <w:tcW w:w="420" w:type="dxa"/>
            <w:noWrap/>
            <w:tcMar>
              <w:top w:w="15" w:type="dxa"/>
              <w:left w:w="15" w:type="dxa"/>
              <w:right w:w="15" w:type="dxa"/>
            </w:tcMar>
            <w:vAlign w:val="center"/>
          </w:tcPr>
          <w:p w14:paraId="2F963C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5667F1C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675" w:type="dxa"/>
            <w:noWrap/>
            <w:tcMar>
              <w:top w:w="15" w:type="dxa"/>
              <w:left w:w="15" w:type="dxa"/>
              <w:right w:w="15" w:type="dxa"/>
            </w:tcMar>
            <w:vAlign w:val="center"/>
          </w:tcPr>
          <w:p w14:paraId="64AD24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44.00</w:t>
            </w:r>
          </w:p>
        </w:tc>
        <w:tc>
          <w:tcPr>
            <w:tcW w:w="810" w:type="dxa"/>
            <w:noWrap/>
            <w:tcMar>
              <w:top w:w="15" w:type="dxa"/>
              <w:left w:w="15" w:type="dxa"/>
              <w:right w:w="15" w:type="dxa"/>
            </w:tcMar>
            <w:vAlign w:val="center"/>
          </w:tcPr>
          <w:p w14:paraId="1B3527B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704.00</w:t>
            </w:r>
          </w:p>
        </w:tc>
        <w:tc>
          <w:tcPr>
            <w:tcW w:w="781" w:type="dxa"/>
            <w:noWrap w:val="0"/>
            <w:tcMar>
              <w:top w:w="15" w:type="dxa"/>
              <w:left w:w="15" w:type="dxa"/>
              <w:right w:w="15" w:type="dxa"/>
            </w:tcMar>
            <w:vAlign w:val="center"/>
          </w:tcPr>
          <w:p w14:paraId="46A13C4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活动室区角5（美劳区）</w:t>
            </w:r>
          </w:p>
        </w:tc>
      </w:tr>
      <w:tr w14:paraId="70A4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770B33E4">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小计：</w:t>
            </w:r>
          </w:p>
        </w:tc>
        <w:tc>
          <w:tcPr>
            <w:tcW w:w="675" w:type="dxa"/>
            <w:noWrap/>
            <w:tcMar>
              <w:top w:w="15" w:type="dxa"/>
              <w:left w:w="15" w:type="dxa"/>
              <w:right w:w="15" w:type="dxa"/>
            </w:tcMar>
            <w:vAlign w:val="center"/>
          </w:tcPr>
          <w:p w14:paraId="7B14F9C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7A0541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567720.00</w:t>
            </w:r>
          </w:p>
        </w:tc>
        <w:tc>
          <w:tcPr>
            <w:tcW w:w="781" w:type="dxa"/>
            <w:noWrap/>
            <w:tcMar>
              <w:top w:w="15" w:type="dxa"/>
              <w:left w:w="15" w:type="dxa"/>
              <w:right w:w="15" w:type="dxa"/>
            </w:tcMar>
            <w:vAlign w:val="center"/>
          </w:tcPr>
          <w:p w14:paraId="190380D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1D0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7FE04AAD">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3.大班活动室（</w:t>
            </w:r>
            <w:r>
              <w:rPr>
                <w:rFonts w:hint="eastAsia" w:ascii="宋体" w:hAnsi="宋体" w:cs="宋体"/>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间）</w:t>
            </w:r>
          </w:p>
        </w:tc>
        <w:tc>
          <w:tcPr>
            <w:tcW w:w="675" w:type="dxa"/>
            <w:noWrap/>
            <w:tcMar>
              <w:top w:w="15" w:type="dxa"/>
              <w:left w:w="15" w:type="dxa"/>
              <w:right w:w="15" w:type="dxa"/>
            </w:tcMar>
            <w:vAlign w:val="center"/>
          </w:tcPr>
          <w:p w14:paraId="53D7DF4D">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20A1E6D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48487587">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4724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C04C6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0E50B2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窗帘</w:t>
            </w:r>
          </w:p>
        </w:tc>
        <w:tc>
          <w:tcPr>
            <w:tcW w:w="5769" w:type="dxa"/>
            <w:noWrap w:val="0"/>
            <w:tcMar>
              <w:top w:w="15" w:type="dxa"/>
              <w:left w:w="15" w:type="dxa"/>
              <w:right w:w="15" w:type="dxa"/>
            </w:tcMar>
            <w:vAlign w:val="center"/>
          </w:tcPr>
          <w:p w14:paraId="77488C3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浅色遮光窗帘，窗帘安装：罗马杆，选用厚重，粗布面的窗帘，克重≥450g/㎡，遮光率要求75%~90%</w:t>
            </w:r>
          </w:p>
        </w:tc>
        <w:tc>
          <w:tcPr>
            <w:tcW w:w="420" w:type="dxa"/>
            <w:noWrap w:val="0"/>
            <w:tcMar>
              <w:top w:w="15" w:type="dxa"/>
              <w:left w:w="15" w:type="dxa"/>
              <w:right w:w="15" w:type="dxa"/>
            </w:tcMar>
            <w:vAlign w:val="center"/>
          </w:tcPr>
          <w:p w14:paraId="337D460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6E433F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300</w:t>
            </w:r>
          </w:p>
        </w:tc>
        <w:tc>
          <w:tcPr>
            <w:tcW w:w="675" w:type="dxa"/>
            <w:noWrap/>
            <w:tcMar>
              <w:top w:w="15" w:type="dxa"/>
              <w:left w:w="15" w:type="dxa"/>
              <w:right w:w="15" w:type="dxa"/>
            </w:tcMar>
            <w:vAlign w:val="center"/>
          </w:tcPr>
          <w:p w14:paraId="0A17D3F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180.00</w:t>
            </w:r>
          </w:p>
        </w:tc>
        <w:tc>
          <w:tcPr>
            <w:tcW w:w="810" w:type="dxa"/>
            <w:noWrap/>
            <w:tcMar>
              <w:top w:w="15" w:type="dxa"/>
              <w:left w:w="15" w:type="dxa"/>
              <w:right w:w="15" w:type="dxa"/>
            </w:tcMar>
            <w:vAlign w:val="center"/>
          </w:tcPr>
          <w:p w14:paraId="3F61748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54000</w:t>
            </w:r>
          </w:p>
        </w:tc>
        <w:tc>
          <w:tcPr>
            <w:tcW w:w="781" w:type="dxa"/>
            <w:noWrap/>
            <w:tcMar>
              <w:top w:w="15" w:type="dxa"/>
              <w:left w:w="15" w:type="dxa"/>
              <w:right w:w="15" w:type="dxa"/>
            </w:tcMar>
            <w:vAlign w:val="center"/>
          </w:tcPr>
          <w:p w14:paraId="4590F36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A55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84D4C2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6613782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洗衣机</w:t>
            </w:r>
          </w:p>
        </w:tc>
        <w:tc>
          <w:tcPr>
            <w:tcW w:w="5769" w:type="dxa"/>
            <w:noWrap w:val="0"/>
            <w:tcMar>
              <w:top w:w="15" w:type="dxa"/>
              <w:left w:w="15" w:type="dxa"/>
              <w:right w:w="15" w:type="dxa"/>
            </w:tcMar>
            <w:vAlign w:val="center"/>
          </w:tcPr>
          <w:p w14:paraId="0DDA3C2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1.颜色：金色</w:t>
            </w:r>
            <w:r>
              <w:rPr>
                <w:rFonts w:hint="eastAsia" w:ascii="宋体" w:hAnsi="宋体" w:cs="宋体"/>
                <w:i w:val="0"/>
                <w:color w:val="auto"/>
                <w:kern w:val="0"/>
                <w:sz w:val="18"/>
                <w:szCs w:val="18"/>
                <w:highlight w:val="none"/>
                <w:u w:val="none"/>
                <w:lang w:val="en-US" w:eastAsia="zh-CN" w:bidi="ar"/>
              </w:rPr>
              <w:t>、灰色</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2.类别：滚筒式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3.自动化程度：全自动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4.控制方式：机械控制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5.开门方式：前开式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6.排水方式：上排水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7.电机类型：变频电机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8.能效等级：1级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9.洗净比：1.05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10.洗衣程序：棉麻、衬衣、童装、羽绒、雪纺、消毒洗、筒自洁、大物、混合、15分钟以内速洗、健身服、单脱水、漂+脱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11.洗涤容量（kg）（约）：8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12.洗涤功率（W）（约）：200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13.脱水容量（kg）（约）：8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14.脱水功率（W）（约）：400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15.水温调节范围：常温；30；40；60；90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16.内筒材质：不锈钢</w:t>
            </w:r>
          </w:p>
        </w:tc>
        <w:tc>
          <w:tcPr>
            <w:tcW w:w="420" w:type="dxa"/>
            <w:noWrap w:val="0"/>
            <w:tcMar>
              <w:top w:w="15" w:type="dxa"/>
              <w:left w:w="15" w:type="dxa"/>
              <w:right w:w="15" w:type="dxa"/>
            </w:tcMar>
            <w:vAlign w:val="center"/>
          </w:tcPr>
          <w:p w14:paraId="26A02C3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6C5FB43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196D3A2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810" w:type="dxa"/>
            <w:noWrap/>
            <w:tcMar>
              <w:top w:w="15" w:type="dxa"/>
              <w:left w:w="15" w:type="dxa"/>
              <w:right w:w="15" w:type="dxa"/>
            </w:tcMar>
            <w:vAlign w:val="center"/>
          </w:tcPr>
          <w:p w14:paraId="13BAB4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14000.00</w:t>
            </w:r>
          </w:p>
        </w:tc>
        <w:tc>
          <w:tcPr>
            <w:tcW w:w="781" w:type="dxa"/>
            <w:noWrap/>
            <w:tcMar>
              <w:top w:w="15" w:type="dxa"/>
              <w:left w:w="15" w:type="dxa"/>
              <w:right w:w="15" w:type="dxa"/>
            </w:tcMar>
            <w:vAlign w:val="center"/>
          </w:tcPr>
          <w:p w14:paraId="33BCCB5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601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EC351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331D67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学生开水机</w:t>
            </w:r>
          </w:p>
        </w:tc>
        <w:tc>
          <w:tcPr>
            <w:tcW w:w="5769" w:type="dxa"/>
            <w:noWrap w:val="0"/>
            <w:tcMar>
              <w:top w:w="15" w:type="dxa"/>
              <w:left w:w="15" w:type="dxa"/>
              <w:right w:w="15" w:type="dxa"/>
            </w:tcMar>
            <w:vAlign w:val="center"/>
          </w:tcPr>
          <w:p w14:paraId="4238CDA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热</w:t>
            </w:r>
            <w:r>
              <w:rPr>
                <w:rFonts w:hint="eastAsia" w:ascii="宋体" w:hAnsi="宋体" w:eastAsia="宋体" w:cs="宋体"/>
                <w:i w:val="0"/>
                <w:color w:val="auto"/>
                <w:kern w:val="0"/>
                <w:sz w:val="18"/>
                <w:szCs w:val="18"/>
                <w:highlight w:val="none"/>
                <w:u w:val="none"/>
                <w:lang w:val="en-US" w:eastAsia="zh-CN" w:bidi="ar"/>
              </w:rPr>
              <w:t>胆容量：1</w:t>
            </w: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L功率：2000W电源：220V 50Hz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供水量：温开水≥80L/H</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外形尺寸：（约）5</w:t>
            </w:r>
            <w:r>
              <w:rPr>
                <w:rFonts w:hint="eastAsia" w:ascii="宋体" w:hAnsi="宋体" w:cs="宋体"/>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×3</w:t>
            </w: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cs="宋体"/>
                <w:i w:val="0"/>
                <w:color w:val="auto"/>
                <w:kern w:val="0"/>
                <w:sz w:val="18"/>
                <w:szCs w:val="18"/>
                <w:highlight w:val="none"/>
                <w:u w:val="none"/>
                <w:lang w:val="en-US" w:eastAsia="zh-CN" w:bidi="ar"/>
              </w:rPr>
              <w:t>67</w:t>
            </w:r>
            <w:r>
              <w:rPr>
                <w:rFonts w:hint="eastAsia" w:ascii="宋体" w:hAnsi="宋体" w:eastAsia="宋体" w:cs="宋体"/>
                <w:i w:val="0"/>
                <w:color w:val="auto"/>
                <w:kern w:val="0"/>
                <w:sz w:val="18"/>
                <w:szCs w:val="18"/>
                <w:highlight w:val="none"/>
                <w:u w:val="none"/>
                <w:lang w:val="en-US" w:eastAsia="zh-CN" w:bidi="ar"/>
              </w:rPr>
              <w:t>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出水方式：两温开水</w:t>
            </w:r>
          </w:p>
        </w:tc>
        <w:tc>
          <w:tcPr>
            <w:tcW w:w="420" w:type="dxa"/>
            <w:noWrap w:val="0"/>
            <w:tcMar>
              <w:top w:w="15" w:type="dxa"/>
              <w:left w:w="15" w:type="dxa"/>
              <w:right w:w="15" w:type="dxa"/>
            </w:tcMar>
            <w:vAlign w:val="center"/>
          </w:tcPr>
          <w:p w14:paraId="4EC43B1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6FFBF51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188E606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4200.00</w:t>
            </w:r>
          </w:p>
        </w:tc>
        <w:tc>
          <w:tcPr>
            <w:tcW w:w="810" w:type="dxa"/>
            <w:noWrap/>
            <w:tcMar>
              <w:top w:w="15" w:type="dxa"/>
              <w:left w:w="15" w:type="dxa"/>
              <w:right w:w="15" w:type="dxa"/>
            </w:tcMar>
            <w:vAlign w:val="center"/>
          </w:tcPr>
          <w:p w14:paraId="51E8BC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16800.00</w:t>
            </w:r>
          </w:p>
        </w:tc>
        <w:tc>
          <w:tcPr>
            <w:tcW w:w="781" w:type="dxa"/>
            <w:noWrap w:val="0"/>
            <w:tcMar>
              <w:top w:w="15" w:type="dxa"/>
              <w:left w:w="15" w:type="dxa"/>
              <w:right w:w="15" w:type="dxa"/>
            </w:tcMar>
            <w:vAlign w:val="center"/>
          </w:tcPr>
          <w:p w14:paraId="3C48936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两个班共用一台，放在室外公共区域</w:t>
            </w:r>
          </w:p>
        </w:tc>
      </w:tr>
      <w:tr w14:paraId="7DF9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884FD6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4DE0CE5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垃圾桶</w:t>
            </w:r>
          </w:p>
        </w:tc>
        <w:tc>
          <w:tcPr>
            <w:tcW w:w="5769" w:type="dxa"/>
            <w:noWrap w:val="0"/>
            <w:tcMar>
              <w:top w:w="15" w:type="dxa"/>
              <w:left w:w="15" w:type="dxa"/>
              <w:right w:w="15" w:type="dxa"/>
            </w:tcMar>
            <w:vAlign w:val="center"/>
          </w:tcPr>
          <w:p w14:paraId="6C09867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材质：PP，容量：不小于10L</w:t>
            </w:r>
          </w:p>
        </w:tc>
        <w:tc>
          <w:tcPr>
            <w:tcW w:w="420" w:type="dxa"/>
            <w:noWrap/>
            <w:tcMar>
              <w:top w:w="15" w:type="dxa"/>
              <w:left w:w="15" w:type="dxa"/>
              <w:right w:w="15" w:type="dxa"/>
            </w:tcMar>
            <w:vAlign w:val="center"/>
          </w:tcPr>
          <w:p w14:paraId="41D3C6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62D8490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3B941EE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w:t>
            </w:r>
          </w:p>
        </w:tc>
        <w:tc>
          <w:tcPr>
            <w:tcW w:w="810" w:type="dxa"/>
            <w:noWrap/>
            <w:tcMar>
              <w:top w:w="15" w:type="dxa"/>
              <w:left w:w="15" w:type="dxa"/>
              <w:right w:w="15" w:type="dxa"/>
            </w:tcMar>
            <w:vAlign w:val="center"/>
          </w:tcPr>
          <w:p w14:paraId="043163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440.00</w:t>
            </w:r>
          </w:p>
        </w:tc>
        <w:tc>
          <w:tcPr>
            <w:tcW w:w="781" w:type="dxa"/>
            <w:noWrap/>
            <w:tcMar>
              <w:top w:w="15" w:type="dxa"/>
              <w:left w:w="15" w:type="dxa"/>
              <w:right w:w="15" w:type="dxa"/>
            </w:tcMar>
            <w:vAlign w:val="center"/>
          </w:tcPr>
          <w:p w14:paraId="6A0BFE0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256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15415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39C782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书包柜</w:t>
            </w:r>
          </w:p>
        </w:tc>
        <w:tc>
          <w:tcPr>
            <w:tcW w:w="5769" w:type="dxa"/>
            <w:noWrap w:val="0"/>
            <w:tcMar>
              <w:top w:w="15" w:type="dxa"/>
              <w:left w:w="15" w:type="dxa"/>
              <w:right w:w="15" w:type="dxa"/>
            </w:tcMar>
            <w:vAlign w:val="center"/>
          </w:tcPr>
          <w:p w14:paraId="6F32ED8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规格（±5%）：160×30×105cm，12格书包格+2层拖鞋格，材质：≥1.6cm厚双面枫木纹板，产品符合国家现行标准，可直接用于室内使用，安全环保（甲醛排放标准满足国家相关强制标准）。</w:t>
            </w:r>
          </w:p>
        </w:tc>
        <w:tc>
          <w:tcPr>
            <w:tcW w:w="420" w:type="dxa"/>
            <w:noWrap/>
            <w:tcMar>
              <w:top w:w="15" w:type="dxa"/>
              <w:left w:w="15" w:type="dxa"/>
              <w:right w:w="15" w:type="dxa"/>
            </w:tcMar>
            <w:vAlign w:val="center"/>
          </w:tcPr>
          <w:p w14:paraId="25B4E0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5E4472B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675" w:type="dxa"/>
            <w:noWrap/>
            <w:tcMar>
              <w:top w:w="15" w:type="dxa"/>
              <w:left w:w="15" w:type="dxa"/>
              <w:right w:w="15" w:type="dxa"/>
            </w:tcMar>
            <w:vAlign w:val="center"/>
          </w:tcPr>
          <w:p w14:paraId="0348B4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2650.00</w:t>
            </w:r>
          </w:p>
        </w:tc>
        <w:tc>
          <w:tcPr>
            <w:tcW w:w="810" w:type="dxa"/>
            <w:noWrap/>
            <w:tcMar>
              <w:top w:w="15" w:type="dxa"/>
              <w:left w:w="15" w:type="dxa"/>
              <w:right w:w="15" w:type="dxa"/>
            </w:tcMar>
            <w:vAlign w:val="center"/>
          </w:tcPr>
          <w:p w14:paraId="5FFBBAA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63600.00</w:t>
            </w:r>
          </w:p>
        </w:tc>
        <w:tc>
          <w:tcPr>
            <w:tcW w:w="781" w:type="dxa"/>
            <w:noWrap/>
            <w:tcMar>
              <w:top w:w="15" w:type="dxa"/>
              <w:left w:w="15" w:type="dxa"/>
              <w:right w:w="15" w:type="dxa"/>
            </w:tcMar>
            <w:vAlign w:val="center"/>
          </w:tcPr>
          <w:p w14:paraId="613CEE9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8E1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F07BB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6329A4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消毒茶杯一体柜</w:t>
            </w:r>
          </w:p>
        </w:tc>
        <w:tc>
          <w:tcPr>
            <w:tcW w:w="5769" w:type="dxa"/>
            <w:noWrap w:val="0"/>
            <w:tcMar>
              <w:top w:w="15" w:type="dxa"/>
              <w:left w:w="15" w:type="dxa"/>
              <w:right w:w="15" w:type="dxa"/>
            </w:tcMar>
            <w:vAlign w:val="center"/>
          </w:tcPr>
          <w:p w14:paraId="1F7E7C6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规格（±5%）：72×27×134cm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消毒茶杯一体柜，可放置（约）44个杯子</w:t>
            </w:r>
          </w:p>
        </w:tc>
        <w:tc>
          <w:tcPr>
            <w:tcW w:w="420" w:type="dxa"/>
            <w:noWrap/>
            <w:tcMar>
              <w:top w:w="15" w:type="dxa"/>
              <w:left w:w="15" w:type="dxa"/>
              <w:right w:w="15" w:type="dxa"/>
            </w:tcMar>
            <w:vAlign w:val="center"/>
          </w:tcPr>
          <w:p w14:paraId="420BB0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697B0BE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23E3D7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810" w:type="dxa"/>
            <w:noWrap/>
            <w:tcMar>
              <w:top w:w="15" w:type="dxa"/>
              <w:left w:w="15" w:type="dxa"/>
              <w:right w:w="15" w:type="dxa"/>
            </w:tcMar>
            <w:vAlign w:val="center"/>
          </w:tcPr>
          <w:p w14:paraId="502935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12800.00</w:t>
            </w:r>
          </w:p>
        </w:tc>
        <w:tc>
          <w:tcPr>
            <w:tcW w:w="781" w:type="dxa"/>
            <w:noWrap/>
            <w:tcMar>
              <w:top w:w="15" w:type="dxa"/>
              <w:left w:w="15" w:type="dxa"/>
              <w:right w:w="15" w:type="dxa"/>
            </w:tcMar>
            <w:vAlign w:val="center"/>
          </w:tcPr>
          <w:p w14:paraId="27A5A13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1C8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71098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val="0"/>
            <w:tcMar>
              <w:top w:w="15" w:type="dxa"/>
              <w:left w:w="15" w:type="dxa"/>
              <w:right w:w="15" w:type="dxa"/>
            </w:tcMar>
            <w:vAlign w:val="center"/>
          </w:tcPr>
          <w:p w14:paraId="551ED1D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不锈钢毛巾架</w:t>
            </w:r>
          </w:p>
        </w:tc>
        <w:tc>
          <w:tcPr>
            <w:tcW w:w="5769" w:type="dxa"/>
            <w:noWrap/>
            <w:tcMar>
              <w:top w:w="15" w:type="dxa"/>
              <w:left w:w="15" w:type="dxa"/>
              <w:right w:w="15" w:type="dxa"/>
            </w:tcMar>
            <w:vAlign w:val="center"/>
          </w:tcPr>
          <w:p w14:paraId="41F830C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color w:val="auto"/>
                <w:highlight w:val="none"/>
              </w:rPr>
              <w:t>▲</w:t>
            </w:r>
            <w:r>
              <w:rPr>
                <w:rFonts w:hint="eastAsia" w:ascii="宋体" w:hAnsi="宋体" w:eastAsia="宋体" w:cs="宋体"/>
                <w:i w:val="0"/>
                <w:color w:val="auto"/>
                <w:kern w:val="0"/>
                <w:sz w:val="18"/>
                <w:szCs w:val="18"/>
                <w:highlight w:val="none"/>
                <w:u w:val="none"/>
                <w:lang w:val="en-US" w:eastAsia="zh-CN" w:bidi="ar"/>
              </w:rPr>
              <w:t>120×45×105cm（±5%），材质：不锈钢，材质说明：选用不锈钢材质，所有管件光滑,表面以及儿童手指可触及的隐蔽处，均不得有锐利的棱角、钢刺。（毛巾架挂钩之间间距必须达到15cm）</w:t>
            </w:r>
          </w:p>
        </w:tc>
        <w:tc>
          <w:tcPr>
            <w:tcW w:w="420" w:type="dxa"/>
            <w:noWrap/>
            <w:tcMar>
              <w:top w:w="15" w:type="dxa"/>
              <w:left w:w="15" w:type="dxa"/>
              <w:right w:w="15" w:type="dxa"/>
            </w:tcMar>
            <w:vAlign w:val="center"/>
          </w:tcPr>
          <w:p w14:paraId="2DF5224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6E0CD8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20ADC7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720.00</w:t>
            </w:r>
          </w:p>
        </w:tc>
        <w:tc>
          <w:tcPr>
            <w:tcW w:w="810" w:type="dxa"/>
            <w:noWrap/>
            <w:tcMar>
              <w:top w:w="15" w:type="dxa"/>
              <w:left w:w="15" w:type="dxa"/>
              <w:right w:w="15" w:type="dxa"/>
            </w:tcMar>
            <w:vAlign w:val="center"/>
          </w:tcPr>
          <w:p w14:paraId="5085AE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5760.00</w:t>
            </w:r>
          </w:p>
        </w:tc>
        <w:tc>
          <w:tcPr>
            <w:tcW w:w="781" w:type="dxa"/>
            <w:noWrap/>
            <w:tcMar>
              <w:top w:w="15" w:type="dxa"/>
              <w:left w:w="15" w:type="dxa"/>
              <w:right w:w="15" w:type="dxa"/>
            </w:tcMar>
            <w:vAlign w:val="center"/>
          </w:tcPr>
          <w:p w14:paraId="7995012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F49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3B4F7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4" w:type="dxa"/>
            <w:noWrap/>
            <w:tcMar>
              <w:top w:w="15" w:type="dxa"/>
              <w:left w:w="15" w:type="dxa"/>
              <w:right w:w="15" w:type="dxa"/>
            </w:tcMar>
            <w:vAlign w:val="center"/>
          </w:tcPr>
          <w:p w14:paraId="7E42C21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教具托盘</w:t>
            </w:r>
          </w:p>
        </w:tc>
        <w:tc>
          <w:tcPr>
            <w:tcW w:w="5769" w:type="dxa"/>
            <w:noWrap w:val="0"/>
            <w:tcMar>
              <w:top w:w="15" w:type="dxa"/>
              <w:left w:w="15" w:type="dxa"/>
              <w:right w:w="15" w:type="dxa"/>
            </w:tcMar>
            <w:vAlign w:val="center"/>
          </w:tcPr>
          <w:p w14:paraId="1FBA906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规格（±2cm）：32.5×25.5cm 材质：食品级工程塑料</w:t>
            </w:r>
          </w:p>
        </w:tc>
        <w:tc>
          <w:tcPr>
            <w:tcW w:w="420" w:type="dxa"/>
            <w:noWrap/>
            <w:tcMar>
              <w:top w:w="15" w:type="dxa"/>
              <w:left w:w="15" w:type="dxa"/>
              <w:right w:w="15" w:type="dxa"/>
            </w:tcMar>
            <w:vAlign w:val="center"/>
          </w:tcPr>
          <w:p w14:paraId="19142E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47F5F4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80 </w:t>
            </w:r>
          </w:p>
        </w:tc>
        <w:tc>
          <w:tcPr>
            <w:tcW w:w="675" w:type="dxa"/>
            <w:noWrap/>
            <w:tcMar>
              <w:top w:w="15" w:type="dxa"/>
              <w:left w:w="15" w:type="dxa"/>
              <w:right w:w="15" w:type="dxa"/>
            </w:tcMar>
            <w:vAlign w:val="center"/>
          </w:tcPr>
          <w:p w14:paraId="5AF76C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w:t>
            </w:r>
          </w:p>
        </w:tc>
        <w:tc>
          <w:tcPr>
            <w:tcW w:w="810" w:type="dxa"/>
            <w:noWrap/>
            <w:tcMar>
              <w:top w:w="15" w:type="dxa"/>
              <w:left w:w="15" w:type="dxa"/>
              <w:right w:w="15" w:type="dxa"/>
            </w:tcMar>
            <w:vAlign w:val="center"/>
          </w:tcPr>
          <w:p w14:paraId="0FAC56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781" w:type="dxa"/>
            <w:noWrap/>
            <w:tcMar>
              <w:top w:w="15" w:type="dxa"/>
              <w:left w:w="15" w:type="dxa"/>
              <w:right w:w="15" w:type="dxa"/>
            </w:tcMar>
            <w:vAlign w:val="center"/>
          </w:tcPr>
          <w:p w14:paraId="2A9C6FD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C2C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0DD8A3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4" w:type="dxa"/>
            <w:noWrap/>
            <w:tcMar>
              <w:top w:w="15" w:type="dxa"/>
              <w:left w:w="15" w:type="dxa"/>
              <w:right w:w="15" w:type="dxa"/>
            </w:tcMar>
            <w:vAlign w:val="center"/>
          </w:tcPr>
          <w:p w14:paraId="53FFF9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班牌</w:t>
            </w:r>
          </w:p>
        </w:tc>
        <w:tc>
          <w:tcPr>
            <w:tcW w:w="5769" w:type="dxa"/>
            <w:noWrap w:val="0"/>
            <w:tcMar>
              <w:top w:w="15" w:type="dxa"/>
              <w:left w:w="15" w:type="dxa"/>
              <w:right w:w="15" w:type="dxa"/>
            </w:tcMar>
            <w:vAlign w:val="center"/>
          </w:tcPr>
          <w:p w14:paraId="63C14C1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实橡木或更优材质，颜色和款式根据现场定制</w:t>
            </w:r>
          </w:p>
        </w:tc>
        <w:tc>
          <w:tcPr>
            <w:tcW w:w="420" w:type="dxa"/>
            <w:noWrap/>
            <w:tcMar>
              <w:top w:w="15" w:type="dxa"/>
              <w:left w:w="15" w:type="dxa"/>
              <w:right w:w="15" w:type="dxa"/>
            </w:tcMar>
            <w:vAlign w:val="center"/>
          </w:tcPr>
          <w:p w14:paraId="1EDB5A1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7A9064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5C4C76B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w:t>
            </w:r>
          </w:p>
        </w:tc>
        <w:tc>
          <w:tcPr>
            <w:tcW w:w="810" w:type="dxa"/>
            <w:noWrap/>
            <w:tcMar>
              <w:top w:w="15" w:type="dxa"/>
              <w:left w:w="15" w:type="dxa"/>
              <w:right w:w="15" w:type="dxa"/>
            </w:tcMar>
            <w:vAlign w:val="center"/>
          </w:tcPr>
          <w:p w14:paraId="3CF460D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w:t>
            </w:r>
          </w:p>
        </w:tc>
        <w:tc>
          <w:tcPr>
            <w:tcW w:w="781" w:type="dxa"/>
            <w:noWrap/>
            <w:tcMar>
              <w:top w:w="15" w:type="dxa"/>
              <w:left w:w="15" w:type="dxa"/>
              <w:right w:w="15" w:type="dxa"/>
            </w:tcMar>
            <w:vAlign w:val="center"/>
          </w:tcPr>
          <w:p w14:paraId="5298BAB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0E6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1CA09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10</w:t>
            </w:r>
          </w:p>
        </w:tc>
        <w:tc>
          <w:tcPr>
            <w:tcW w:w="604" w:type="dxa"/>
            <w:noWrap w:val="0"/>
            <w:tcMar>
              <w:top w:w="15" w:type="dxa"/>
              <w:left w:w="15" w:type="dxa"/>
              <w:right w:w="15" w:type="dxa"/>
            </w:tcMar>
            <w:vAlign w:val="center"/>
          </w:tcPr>
          <w:p w14:paraId="4F267C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鸟类幻灯片</w:t>
            </w:r>
          </w:p>
        </w:tc>
        <w:tc>
          <w:tcPr>
            <w:tcW w:w="5769" w:type="dxa"/>
            <w:noWrap w:val="0"/>
            <w:tcMar>
              <w:top w:w="15" w:type="dxa"/>
              <w:left w:w="15" w:type="dxa"/>
              <w:right w:w="15" w:type="dxa"/>
            </w:tcMar>
            <w:vAlign w:val="center"/>
          </w:tcPr>
          <w:p w14:paraId="28F3DB8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11cm透明展播幻灯片，每套≥100张（100种鸟类），常见国家保护鸟类≥50张，要求可明确让幼儿识别保护鸟类的外观</w:t>
            </w:r>
          </w:p>
        </w:tc>
        <w:tc>
          <w:tcPr>
            <w:tcW w:w="420" w:type="dxa"/>
            <w:noWrap w:val="0"/>
            <w:tcMar>
              <w:top w:w="15" w:type="dxa"/>
              <w:left w:w="15" w:type="dxa"/>
              <w:right w:w="15" w:type="dxa"/>
            </w:tcMar>
            <w:vAlign w:val="center"/>
          </w:tcPr>
          <w:p w14:paraId="7217609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5002228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48FD32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640.00</w:t>
            </w:r>
          </w:p>
        </w:tc>
        <w:tc>
          <w:tcPr>
            <w:tcW w:w="810" w:type="dxa"/>
            <w:noWrap/>
            <w:tcMar>
              <w:top w:w="15" w:type="dxa"/>
              <w:left w:w="15" w:type="dxa"/>
              <w:right w:w="15" w:type="dxa"/>
            </w:tcMar>
            <w:vAlign w:val="center"/>
          </w:tcPr>
          <w:p w14:paraId="5A261D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5120.00</w:t>
            </w:r>
          </w:p>
        </w:tc>
        <w:tc>
          <w:tcPr>
            <w:tcW w:w="781" w:type="dxa"/>
            <w:noWrap w:val="0"/>
            <w:tcMar>
              <w:top w:w="15" w:type="dxa"/>
              <w:left w:w="15" w:type="dxa"/>
              <w:right w:w="15" w:type="dxa"/>
            </w:tcMar>
            <w:vAlign w:val="center"/>
          </w:tcPr>
          <w:p w14:paraId="1FEEEBF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活动室区角2（科学区）</w:t>
            </w:r>
          </w:p>
        </w:tc>
      </w:tr>
      <w:tr w14:paraId="0711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DE9F1D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43A6E9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扩焦望远镜</w:t>
            </w:r>
          </w:p>
        </w:tc>
        <w:tc>
          <w:tcPr>
            <w:tcW w:w="5769" w:type="dxa"/>
            <w:noWrap w:val="0"/>
            <w:tcMar>
              <w:top w:w="15" w:type="dxa"/>
              <w:left w:w="15" w:type="dxa"/>
              <w:right w:w="15" w:type="dxa"/>
            </w:tcMar>
            <w:vAlign w:val="center"/>
          </w:tcPr>
          <w:p w14:paraId="113927F7">
            <w:pPr>
              <w:pStyle w:val="117"/>
              <w:bidi w:val="0"/>
              <w:rPr>
                <w:rFonts w:hint="default"/>
                <w:color w:val="auto"/>
                <w:highlight w:val="none"/>
                <w:lang w:val="en-US"/>
              </w:rPr>
            </w:pPr>
            <w:r>
              <w:rPr>
                <w:rFonts w:hint="eastAsia"/>
                <w:color w:val="auto"/>
                <w:highlight w:val="none"/>
                <w:lang w:val="en-US" w:eastAsia="zh-CN"/>
              </w:rPr>
              <w:t>(±5%）15×12×5cm，单筒式，放大倍率20倍及以上，全光学玻璃，带目镜调节，镜身为塑料或铝合金，外包硅胶保护套</w:t>
            </w:r>
          </w:p>
        </w:tc>
        <w:tc>
          <w:tcPr>
            <w:tcW w:w="420" w:type="dxa"/>
            <w:noWrap/>
            <w:tcMar>
              <w:top w:w="15" w:type="dxa"/>
              <w:left w:w="15" w:type="dxa"/>
              <w:right w:w="15" w:type="dxa"/>
            </w:tcMar>
            <w:vAlign w:val="center"/>
          </w:tcPr>
          <w:p w14:paraId="18A899F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0AC449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15DB8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550.00</w:t>
            </w:r>
          </w:p>
        </w:tc>
        <w:tc>
          <w:tcPr>
            <w:tcW w:w="810" w:type="dxa"/>
            <w:noWrap/>
            <w:tcMar>
              <w:top w:w="15" w:type="dxa"/>
              <w:left w:w="15" w:type="dxa"/>
              <w:right w:w="15" w:type="dxa"/>
            </w:tcMar>
            <w:vAlign w:val="center"/>
          </w:tcPr>
          <w:p w14:paraId="7B742C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781" w:type="dxa"/>
            <w:noWrap w:val="0"/>
            <w:tcMar>
              <w:top w:w="15" w:type="dxa"/>
              <w:left w:w="15" w:type="dxa"/>
              <w:right w:w="15" w:type="dxa"/>
            </w:tcMar>
            <w:vAlign w:val="center"/>
          </w:tcPr>
          <w:p w14:paraId="748A9F4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活动室区角2（科学区）</w:t>
            </w:r>
          </w:p>
        </w:tc>
      </w:tr>
      <w:tr w14:paraId="05F0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683BF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w:t>
            </w:r>
          </w:p>
        </w:tc>
        <w:tc>
          <w:tcPr>
            <w:tcW w:w="604" w:type="dxa"/>
            <w:noWrap w:val="0"/>
            <w:tcMar>
              <w:top w:w="15" w:type="dxa"/>
              <w:left w:w="15" w:type="dxa"/>
              <w:right w:w="15" w:type="dxa"/>
            </w:tcMar>
            <w:vAlign w:val="center"/>
          </w:tcPr>
          <w:p w14:paraId="621F69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变色平面镜</w:t>
            </w:r>
          </w:p>
        </w:tc>
        <w:tc>
          <w:tcPr>
            <w:tcW w:w="5769" w:type="dxa"/>
            <w:noWrap w:val="0"/>
            <w:tcMar>
              <w:top w:w="15" w:type="dxa"/>
              <w:left w:w="15" w:type="dxa"/>
              <w:right w:w="15" w:type="dxa"/>
            </w:tcMar>
            <w:vAlign w:val="center"/>
          </w:tcPr>
          <w:p w14:paraId="7ABE141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直径约20.5cm，7色每套，强透光材质，（包括但不限于符合GB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tcMar>
              <w:top w:w="15" w:type="dxa"/>
              <w:left w:w="15" w:type="dxa"/>
              <w:right w:w="15" w:type="dxa"/>
            </w:tcMar>
            <w:vAlign w:val="center"/>
          </w:tcPr>
          <w:p w14:paraId="0757668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2F4BFAB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45B991B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222.00</w:t>
            </w:r>
          </w:p>
        </w:tc>
        <w:tc>
          <w:tcPr>
            <w:tcW w:w="810" w:type="dxa"/>
            <w:noWrap/>
            <w:tcMar>
              <w:top w:w="15" w:type="dxa"/>
              <w:left w:w="15" w:type="dxa"/>
              <w:right w:w="15" w:type="dxa"/>
            </w:tcMar>
            <w:vAlign w:val="center"/>
          </w:tcPr>
          <w:p w14:paraId="4A1625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444.00</w:t>
            </w:r>
          </w:p>
        </w:tc>
        <w:tc>
          <w:tcPr>
            <w:tcW w:w="781" w:type="dxa"/>
            <w:noWrap w:val="0"/>
            <w:tcMar>
              <w:top w:w="15" w:type="dxa"/>
              <w:left w:w="15" w:type="dxa"/>
              <w:right w:w="15" w:type="dxa"/>
            </w:tcMar>
            <w:vAlign w:val="center"/>
          </w:tcPr>
          <w:p w14:paraId="3B87F5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活动室区角2（科学区）</w:t>
            </w:r>
          </w:p>
        </w:tc>
      </w:tr>
      <w:tr w14:paraId="2F11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E936A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71B935E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五颜六色的花朵</w:t>
            </w:r>
          </w:p>
        </w:tc>
        <w:tc>
          <w:tcPr>
            <w:tcW w:w="5769" w:type="dxa"/>
            <w:noWrap w:val="0"/>
            <w:tcMar>
              <w:top w:w="15" w:type="dxa"/>
              <w:left w:w="15" w:type="dxa"/>
              <w:right w:w="15" w:type="dxa"/>
            </w:tcMar>
            <w:vAlign w:val="center"/>
          </w:tcPr>
          <w:p w14:paraId="6A82005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符合科学实验室教学标准，每套不少于32种花朵教学标本（难以保存的花朵种类可换高清教学图代替），要求有不同颜色、种类的花朵标本或教学图搭配，标本要求有防褪色处理。</w:t>
            </w:r>
          </w:p>
        </w:tc>
        <w:tc>
          <w:tcPr>
            <w:tcW w:w="420" w:type="dxa"/>
            <w:noWrap/>
            <w:tcMar>
              <w:top w:w="15" w:type="dxa"/>
              <w:left w:w="15" w:type="dxa"/>
              <w:right w:w="15" w:type="dxa"/>
            </w:tcMar>
            <w:vAlign w:val="center"/>
          </w:tcPr>
          <w:p w14:paraId="28BD29D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10E0C68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B10408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566.00</w:t>
            </w:r>
          </w:p>
        </w:tc>
        <w:tc>
          <w:tcPr>
            <w:tcW w:w="810" w:type="dxa"/>
            <w:noWrap/>
            <w:tcMar>
              <w:top w:w="15" w:type="dxa"/>
              <w:left w:w="15" w:type="dxa"/>
              <w:right w:w="15" w:type="dxa"/>
            </w:tcMar>
            <w:vAlign w:val="center"/>
          </w:tcPr>
          <w:p w14:paraId="057AF63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1132.00</w:t>
            </w:r>
          </w:p>
        </w:tc>
        <w:tc>
          <w:tcPr>
            <w:tcW w:w="781" w:type="dxa"/>
            <w:noWrap w:val="0"/>
            <w:tcMar>
              <w:top w:w="15" w:type="dxa"/>
              <w:left w:w="15" w:type="dxa"/>
              <w:right w:w="15" w:type="dxa"/>
            </w:tcMar>
            <w:vAlign w:val="center"/>
          </w:tcPr>
          <w:p w14:paraId="46DCEB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活动室区角2（科学区）</w:t>
            </w:r>
          </w:p>
        </w:tc>
      </w:tr>
      <w:tr w14:paraId="54C1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D57B4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14</w:t>
            </w:r>
          </w:p>
        </w:tc>
        <w:tc>
          <w:tcPr>
            <w:tcW w:w="604" w:type="dxa"/>
            <w:noWrap w:val="0"/>
            <w:tcMar>
              <w:top w:w="15" w:type="dxa"/>
              <w:left w:w="15" w:type="dxa"/>
              <w:right w:w="15" w:type="dxa"/>
            </w:tcMar>
            <w:vAlign w:val="center"/>
          </w:tcPr>
          <w:p w14:paraId="7D7EE3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草地上的食物链</w:t>
            </w:r>
          </w:p>
        </w:tc>
        <w:tc>
          <w:tcPr>
            <w:tcW w:w="5769" w:type="dxa"/>
            <w:noWrap w:val="0"/>
            <w:tcMar>
              <w:top w:w="15" w:type="dxa"/>
              <w:left w:w="15" w:type="dxa"/>
              <w:right w:w="15" w:type="dxa"/>
            </w:tcMar>
            <w:vAlign w:val="center"/>
          </w:tcPr>
          <w:p w14:paraId="713A3F1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符合科学实验室教学标准</w:t>
            </w:r>
            <w:r>
              <w:rPr>
                <w:rFonts w:hint="eastAsia"/>
                <w:color w:val="auto"/>
                <w:highlight w:val="none"/>
                <w:lang w:eastAsia="zh-CN"/>
              </w:rPr>
              <w:t>，</w:t>
            </w:r>
            <w:r>
              <w:rPr>
                <w:rFonts w:hint="eastAsia" w:ascii="宋体" w:hAnsi="宋体" w:eastAsia="宋体" w:cs="宋体"/>
                <w:i w:val="0"/>
                <w:color w:val="auto"/>
                <w:kern w:val="0"/>
                <w:sz w:val="18"/>
                <w:szCs w:val="18"/>
                <w:highlight w:val="none"/>
                <w:u w:val="none"/>
                <w:lang w:val="en-US" w:eastAsia="zh-CN" w:bidi="ar"/>
              </w:rPr>
              <w:t>每套不少于16种草地常见昆虫（两栖动物）等标本（难以保存的动物种类可换高清教学图代替），要求有不同种类的动物标本或教学图搭配，标本要求有防褪色、防腐、防臭处理。</w:t>
            </w:r>
          </w:p>
        </w:tc>
        <w:tc>
          <w:tcPr>
            <w:tcW w:w="420" w:type="dxa"/>
            <w:noWrap/>
            <w:tcMar>
              <w:top w:w="15" w:type="dxa"/>
              <w:left w:w="15" w:type="dxa"/>
              <w:right w:w="15" w:type="dxa"/>
            </w:tcMar>
            <w:vAlign w:val="center"/>
          </w:tcPr>
          <w:p w14:paraId="09C9418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2A5C44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3DC133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444.00</w:t>
            </w:r>
          </w:p>
        </w:tc>
        <w:tc>
          <w:tcPr>
            <w:tcW w:w="810" w:type="dxa"/>
            <w:noWrap/>
            <w:tcMar>
              <w:top w:w="15" w:type="dxa"/>
              <w:left w:w="15" w:type="dxa"/>
              <w:right w:w="15" w:type="dxa"/>
            </w:tcMar>
            <w:vAlign w:val="center"/>
          </w:tcPr>
          <w:p w14:paraId="68D51C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888.00</w:t>
            </w:r>
          </w:p>
        </w:tc>
        <w:tc>
          <w:tcPr>
            <w:tcW w:w="781" w:type="dxa"/>
            <w:noWrap w:val="0"/>
            <w:tcMar>
              <w:top w:w="15" w:type="dxa"/>
              <w:left w:w="15" w:type="dxa"/>
              <w:right w:w="15" w:type="dxa"/>
            </w:tcMar>
            <w:vAlign w:val="center"/>
          </w:tcPr>
          <w:p w14:paraId="0D789A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活动室区角2（科学区）</w:t>
            </w:r>
          </w:p>
        </w:tc>
      </w:tr>
      <w:tr w14:paraId="1EC0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B55C77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15</w:t>
            </w:r>
          </w:p>
        </w:tc>
        <w:tc>
          <w:tcPr>
            <w:tcW w:w="604" w:type="dxa"/>
            <w:noWrap w:val="0"/>
            <w:tcMar>
              <w:top w:w="15" w:type="dxa"/>
              <w:left w:w="15" w:type="dxa"/>
              <w:right w:w="15" w:type="dxa"/>
            </w:tcMar>
            <w:vAlign w:val="center"/>
          </w:tcPr>
          <w:p w14:paraId="3D8F7C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超大放大镜</w:t>
            </w:r>
          </w:p>
        </w:tc>
        <w:tc>
          <w:tcPr>
            <w:tcW w:w="5769" w:type="dxa"/>
            <w:noWrap w:val="0"/>
            <w:tcMar>
              <w:top w:w="15" w:type="dxa"/>
              <w:left w:w="15" w:type="dxa"/>
              <w:right w:w="15" w:type="dxa"/>
            </w:tcMar>
            <w:vAlign w:val="center"/>
          </w:tcPr>
          <w:p w14:paraId="71075E4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(±5%）11cm,6个/组，2-5倍放大，圆柄，要求带护边</w:t>
            </w:r>
          </w:p>
        </w:tc>
        <w:tc>
          <w:tcPr>
            <w:tcW w:w="420" w:type="dxa"/>
            <w:noWrap/>
            <w:tcMar>
              <w:top w:w="15" w:type="dxa"/>
              <w:left w:w="15" w:type="dxa"/>
              <w:right w:w="15" w:type="dxa"/>
            </w:tcMar>
            <w:vAlign w:val="center"/>
          </w:tcPr>
          <w:p w14:paraId="53DE188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3C3E8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47499A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813.00</w:t>
            </w:r>
          </w:p>
        </w:tc>
        <w:tc>
          <w:tcPr>
            <w:tcW w:w="810" w:type="dxa"/>
            <w:noWrap/>
            <w:tcMar>
              <w:top w:w="15" w:type="dxa"/>
              <w:left w:w="15" w:type="dxa"/>
              <w:right w:w="15" w:type="dxa"/>
            </w:tcMar>
            <w:vAlign w:val="center"/>
          </w:tcPr>
          <w:p w14:paraId="448DA4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1626.00</w:t>
            </w:r>
          </w:p>
        </w:tc>
        <w:tc>
          <w:tcPr>
            <w:tcW w:w="781" w:type="dxa"/>
            <w:noWrap w:val="0"/>
            <w:tcMar>
              <w:top w:w="15" w:type="dxa"/>
              <w:left w:w="15" w:type="dxa"/>
              <w:right w:w="15" w:type="dxa"/>
            </w:tcMar>
            <w:vAlign w:val="center"/>
          </w:tcPr>
          <w:p w14:paraId="38F0581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7B0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11DF58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16</w:t>
            </w:r>
          </w:p>
        </w:tc>
        <w:tc>
          <w:tcPr>
            <w:tcW w:w="604" w:type="dxa"/>
            <w:noWrap w:val="0"/>
            <w:tcMar>
              <w:top w:w="15" w:type="dxa"/>
              <w:left w:w="15" w:type="dxa"/>
              <w:right w:w="15" w:type="dxa"/>
            </w:tcMar>
            <w:vAlign w:val="center"/>
          </w:tcPr>
          <w:p w14:paraId="427E9B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魔法磁力秀</w:t>
            </w:r>
          </w:p>
        </w:tc>
        <w:tc>
          <w:tcPr>
            <w:tcW w:w="5769" w:type="dxa"/>
            <w:noWrap w:val="0"/>
            <w:tcMar>
              <w:top w:w="15" w:type="dxa"/>
              <w:left w:w="15" w:type="dxa"/>
              <w:right w:w="15" w:type="dxa"/>
            </w:tcMar>
            <w:vAlign w:val="center"/>
          </w:tcPr>
          <w:p w14:paraId="38F1468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安全塑料。10个磁铁，40种磁力秀图案。练习依照磁力秀图案的颜色与图案将磁铁放在磁力架，观察与记录哪些颜色的磁铁会随方向和角度的变化，产生磁力互相吸引与互斥的现象。</w:t>
            </w:r>
          </w:p>
        </w:tc>
        <w:tc>
          <w:tcPr>
            <w:tcW w:w="420" w:type="dxa"/>
            <w:noWrap/>
            <w:tcMar>
              <w:top w:w="15" w:type="dxa"/>
              <w:left w:w="15" w:type="dxa"/>
              <w:right w:w="15" w:type="dxa"/>
            </w:tcMar>
            <w:vAlign w:val="center"/>
          </w:tcPr>
          <w:p w14:paraId="6F288B5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F8219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34A025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513.00</w:t>
            </w:r>
          </w:p>
        </w:tc>
        <w:tc>
          <w:tcPr>
            <w:tcW w:w="810" w:type="dxa"/>
            <w:noWrap/>
            <w:tcMar>
              <w:top w:w="15" w:type="dxa"/>
              <w:left w:w="15" w:type="dxa"/>
              <w:right w:w="15" w:type="dxa"/>
            </w:tcMar>
            <w:vAlign w:val="center"/>
          </w:tcPr>
          <w:p w14:paraId="4EB2261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4104.00</w:t>
            </w:r>
          </w:p>
        </w:tc>
        <w:tc>
          <w:tcPr>
            <w:tcW w:w="781" w:type="dxa"/>
            <w:noWrap w:val="0"/>
            <w:tcMar>
              <w:top w:w="15" w:type="dxa"/>
              <w:left w:w="15" w:type="dxa"/>
              <w:right w:w="15" w:type="dxa"/>
            </w:tcMar>
            <w:vAlign w:val="center"/>
          </w:tcPr>
          <w:p w14:paraId="5034AD7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活动室区角2（科学区）</w:t>
            </w:r>
          </w:p>
        </w:tc>
      </w:tr>
      <w:tr w14:paraId="2478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315D27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17</w:t>
            </w:r>
          </w:p>
        </w:tc>
        <w:tc>
          <w:tcPr>
            <w:tcW w:w="604" w:type="dxa"/>
            <w:noWrap w:val="0"/>
            <w:tcMar>
              <w:top w:w="15" w:type="dxa"/>
              <w:left w:w="15" w:type="dxa"/>
              <w:right w:w="15" w:type="dxa"/>
            </w:tcMar>
            <w:vAlign w:val="center"/>
          </w:tcPr>
          <w:p w14:paraId="2FC2C8A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6格分区架</w:t>
            </w:r>
          </w:p>
        </w:tc>
        <w:tc>
          <w:tcPr>
            <w:tcW w:w="5769" w:type="dxa"/>
            <w:noWrap w:val="0"/>
            <w:tcMar>
              <w:top w:w="15" w:type="dxa"/>
              <w:left w:w="15" w:type="dxa"/>
              <w:right w:w="15" w:type="dxa"/>
            </w:tcMar>
            <w:vAlign w:val="center"/>
          </w:tcPr>
          <w:p w14:paraId="5578B07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60cm，材质：≥1.6cm厚双面枫木纹板，产品符合国家现行标准，可直接用于室内使用，安全环保（甲醛排放标准满足国家相关强制标准）。所有板边倒圆边，板面光滑,表面和内表面以及儿童手指可触及的隐蔽处，均不得有锐利的棱角、毛刺。可直接用于室内使用，安全环保（甲醛排放标准满足国家相关强制标准）。</w:t>
            </w:r>
          </w:p>
        </w:tc>
        <w:tc>
          <w:tcPr>
            <w:tcW w:w="420" w:type="dxa"/>
            <w:noWrap/>
            <w:tcMar>
              <w:top w:w="15" w:type="dxa"/>
              <w:left w:w="15" w:type="dxa"/>
              <w:right w:w="15" w:type="dxa"/>
            </w:tcMar>
            <w:vAlign w:val="center"/>
          </w:tcPr>
          <w:p w14:paraId="4FF73B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55899A7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0F3DD4D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58159D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3ECA7EB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63E2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94235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18</w:t>
            </w:r>
          </w:p>
        </w:tc>
        <w:tc>
          <w:tcPr>
            <w:tcW w:w="604" w:type="dxa"/>
            <w:noWrap w:val="0"/>
            <w:tcMar>
              <w:top w:w="15" w:type="dxa"/>
              <w:left w:w="15" w:type="dxa"/>
              <w:right w:w="15" w:type="dxa"/>
            </w:tcMar>
            <w:vAlign w:val="center"/>
          </w:tcPr>
          <w:p w14:paraId="40677EA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5格玩具柜</w:t>
            </w:r>
          </w:p>
        </w:tc>
        <w:tc>
          <w:tcPr>
            <w:tcW w:w="5769" w:type="dxa"/>
            <w:noWrap w:val="0"/>
            <w:tcMar>
              <w:top w:w="15" w:type="dxa"/>
              <w:left w:w="15" w:type="dxa"/>
              <w:right w:w="15" w:type="dxa"/>
            </w:tcMar>
            <w:vAlign w:val="center"/>
          </w:tcPr>
          <w:p w14:paraId="1C7F14A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30×65cm，材质：≥1.6cm厚双面枫木纹板，产品符合国家现行标准，可直接用于室内使用，安全环保（甲醛排放标准满足国家相关强制标准）（甲醛排放标准满足国家相关强制标准）。所有板边倒圆边，板面光滑,表面和内表面以及儿童手指可触及的隐蔽处，均不得有锐利的棱角、毛刺。可直接用于室内使用，安全环保（甲醛排放标准满足国家相关强制标准）。</w:t>
            </w:r>
          </w:p>
        </w:tc>
        <w:tc>
          <w:tcPr>
            <w:tcW w:w="420" w:type="dxa"/>
            <w:noWrap/>
            <w:tcMar>
              <w:top w:w="15" w:type="dxa"/>
              <w:left w:w="15" w:type="dxa"/>
              <w:right w:w="15" w:type="dxa"/>
            </w:tcMar>
            <w:vAlign w:val="center"/>
          </w:tcPr>
          <w:p w14:paraId="0EFE2D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0FEB15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007DAA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5ABA56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6189626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656B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EBBBE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19</w:t>
            </w:r>
          </w:p>
        </w:tc>
        <w:tc>
          <w:tcPr>
            <w:tcW w:w="604" w:type="dxa"/>
            <w:noWrap w:val="0"/>
            <w:tcMar>
              <w:top w:w="15" w:type="dxa"/>
              <w:left w:w="15" w:type="dxa"/>
              <w:right w:w="15" w:type="dxa"/>
            </w:tcMar>
            <w:vAlign w:val="center"/>
          </w:tcPr>
          <w:p w14:paraId="11597C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美术积木拼盘</w:t>
            </w:r>
          </w:p>
        </w:tc>
        <w:tc>
          <w:tcPr>
            <w:tcW w:w="5769" w:type="dxa"/>
            <w:noWrap w:val="0"/>
            <w:tcMar>
              <w:top w:w="15" w:type="dxa"/>
              <w:left w:w="15" w:type="dxa"/>
              <w:right w:w="15" w:type="dxa"/>
            </w:tcMar>
            <w:vAlign w:val="center"/>
          </w:tcPr>
          <w:p w14:paraId="2E9B8F7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规格（±2cm）：20×20×1.5cm 材质：工程塑料，安全无毒（有害物质限量不得超过GB24613-2009《玩具用涂料中有害物质限量》规定），适合幼儿园使用。</w:t>
            </w:r>
          </w:p>
        </w:tc>
        <w:tc>
          <w:tcPr>
            <w:tcW w:w="420" w:type="dxa"/>
            <w:noWrap/>
            <w:tcMar>
              <w:top w:w="15" w:type="dxa"/>
              <w:left w:w="15" w:type="dxa"/>
              <w:right w:w="15" w:type="dxa"/>
            </w:tcMar>
            <w:vAlign w:val="center"/>
          </w:tcPr>
          <w:p w14:paraId="773B51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1ED590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675" w:type="dxa"/>
            <w:noWrap/>
            <w:tcMar>
              <w:top w:w="15" w:type="dxa"/>
              <w:left w:w="15" w:type="dxa"/>
              <w:right w:w="15" w:type="dxa"/>
            </w:tcMar>
            <w:vAlign w:val="center"/>
          </w:tcPr>
          <w:p w14:paraId="3EB0E6A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w:t>
            </w:r>
          </w:p>
        </w:tc>
        <w:tc>
          <w:tcPr>
            <w:tcW w:w="810" w:type="dxa"/>
            <w:noWrap/>
            <w:tcMar>
              <w:top w:w="15" w:type="dxa"/>
              <w:left w:w="15" w:type="dxa"/>
              <w:right w:w="15" w:type="dxa"/>
            </w:tcMar>
            <w:vAlign w:val="center"/>
          </w:tcPr>
          <w:p w14:paraId="3D5AA06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4320.00</w:t>
            </w:r>
          </w:p>
        </w:tc>
        <w:tc>
          <w:tcPr>
            <w:tcW w:w="781" w:type="dxa"/>
            <w:noWrap w:val="0"/>
            <w:tcMar>
              <w:top w:w="15" w:type="dxa"/>
              <w:left w:w="15" w:type="dxa"/>
              <w:right w:w="15" w:type="dxa"/>
            </w:tcMar>
            <w:vAlign w:val="center"/>
          </w:tcPr>
          <w:p w14:paraId="19D4351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0970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1FFECD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20</w:t>
            </w:r>
          </w:p>
        </w:tc>
        <w:tc>
          <w:tcPr>
            <w:tcW w:w="604" w:type="dxa"/>
            <w:noWrap w:val="0"/>
            <w:tcMar>
              <w:top w:w="15" w:type="dxa"/>
              <w:left w:w="15" w:type="dxa"/>
              <w:right w:w="15" w:type="dxa"/>
            </w:tcMar>
            <w:vAlign w:val="center"/>
          </w:tcPr>
          <w:p w14:paraId="26A4BEE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彩色积木</w:t>
            </w:r>
          </w:p>
        </w:tc>
        <w:tc>
          <w:tcPr>
            <w:tcW w:w="5769" w:type="dxa"/>
            <w:noWrap w:val="0"/>
            <w:tcMar>
              <w:top w:w="15" w:type="dxa"/>
              <w:left w:w="15" w:type="dxa"/>
              <w:right w:w="15" w:type="dxa"/>
            </w:tcMar>
            <w:vAlign w:val="center"/>
          </w:tcPr>
          <w:p w14:paraId="1ABF70A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规格：200件套 采用木材精制，安全。（包括但不限于符合GB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tcMar>
              <w:top w:w="15" w:type="dxa"/>
              <w:left w:w="15" w:type="dxa"/>
              <w:right w:w="15" w:type="dxa"/>
            </w:tcMar>
            <w:vAlign w:val="center"/>
          </w:tcPr>
          <w:p w14:paraId="7D87E9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0931B2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7AA9C1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530.00</w:t>
            </w:r>
          </w:p>
        </w:tc>
        <w:tc>
          <w:tcPr>
            <w:tcW w:w="810" w:type="dxa"/>
            <w:noWrap/>
            <w:tcMar>
              <w:top w:w="15" w:type="dxa"/>
              <w:left w:w="15" w:type="dxa"/>
              <w:right w:w="15" w:type="dxa"/>
            </w:tcMar>
            <w:vAlign w:val="center"/>
          </w:tcPr>
          <w:p w14:paraId="6D566CC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4240.00</w:t>
            </w:r>
          </w:p>
        </w:tc>
        <w:tc>
          <w:tcPr>
            <w:tcW w:w="781" w:type="dxa"/>
            <w:noWrap w:val="0"/>
            <w:tcMar>
              <w:top w:w="15" w:type="dxa"/>
              <w:left w:w="15" w:type="dxa"/>
              <w:right w:w="15" w:type="dxa"/>
            </w:tcMar>
            <w:vAlign w:val="center"/>
          </w:tcPr>
          <w:p w14:paraId="774AF1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2583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8AD596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21</w:t>
            </w:r>
          </w:p>
        </w:tc>
        <w:tc>
          <w:tcPr>
            <w:tcW w:w="604" w:type="dxa"/>
            <w:noWrap w:val="0"/>
            <w:tcMar>
              <w:top w:w="15" w:type="dxa"/>
              <w:left w:w="15" w:type="dxa"/>
              <w:right w:w="15" w:type="dxa"/>
            </w:tcMar>
            <w:vAlign w:val="center"/>
          </w:tcPr>
          <w:p w14:paraId="4F73B3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动物形状卡片</w:t>
            </w:r>
          </w:p>
        </w:tc>
        <w:tc>
          <w:tcPr>
            <w:tcW w:w="5769" w:type="dxa"/>
            <w:noWrap w:val="0"/>
            <w:tcMar>
              <w:top w:w="15" w:type="dxa"/>
              <w:left w:w="15" w:type="dxa"/>
              <w:right w:w="15" w:type="dxa"/>
            </w:tcMar>
            <w:vAlign w:val="center"/>
          </w:tcPr>
          <w:p w14:paraId="0159EE0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采用木材精制，安全。（包括但不限于符合GB 6675.1-2014《玩具安全 第1部分：基本规范》、GB 6675.2-2014《玩具安全 第2部分:机械与物理性能》、GB 6675.3-2014《玩具安全 第3部分:易燃性能》、GB24613-2009《玩具用涂料中有害物质限量》）。</w:t>
            </w:r>
          </w:p>
        </w:tc>
        <w:tc>
          <w:tcPr>
            <w:tcW w:w="420" w:type="dxa"/>
            <w:noWrap/>
            <w:tcMar>
              <w:top w:w="15" w:type="dxa"/>
              <w:left w:w="15" w:type="dxa"/>
              <w:right w:w="15" w:type="dxa"/>
            </w:tcMar>
            <w:vAlign w:val="center"/>
          </w:tcPr>
          <w:p w14:paraId="56D2A2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4202AE8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7CE3494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622.00</w:t>
            </w:r>
          </w:p>
        </w:tc>
        <w:tc>
          <w:tcPr>
            <w:tcW w:w="810" w:type="dxa"/>
            <w:noWrap/>
            <w:tcMar>
              <w:top w:w="15" w:type="dxa"/>
              <w:left w:w="15" w:type="dxa"/>
              <w:right w:w="15" w:type="dxa"/>
            </w:tcMar>
            <w:vAlign w:val="center"/>
          </w:tcPr>
          <w:p w14:paraId="021DC2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4976.00</w:t>
            </w:r>
          </w:p>
        </w:tc>
        <w:tc>
          <w:tcPr>
            <w:tcW w:w="781" w:type="dxa"/>
            <w:noWrap w:val="0"/>
            <w:tcMar>
              <w:top w:w="15" w:type="dxa"/>
              <w:left w:w="15" w:type="dxa"/>
              <w:right w:w="15" w:type="dxa"/>
            </w:tcMar>
            <w:vAlign w:val="center"/>
          </w:tcPr>
          <w:p w14:paraId="4C1B2E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0A8C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201FB2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22</w:t>
            </w:r>
          </w:p>
        </w:tc>
        <w:tc>
          <w:tcPr>
            <w:tcW w:w="604" w:type="dxa"/>
            <w:noWrap w:val="0"/>
            <w:tcMar>
              <w:top w:w="15" w:type="dxa"/>
              <w:left w:w="15" w:type="dxa"/>
              <w:right w:w="15" w:type="dxa"/>
            </w:tcMar>
            <w:vAlign w:val="center"/>
          </w:tcPr>
          <w:p w14:paraId="705E580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野生动物六面拼</w:t>
            </w:r>
          </w:p>
        </w:tc>
        <w:tc>
          <w:tcPr>
            <w:tcW w:w="5769" w:type="dxa"/>
            <w:noWrap w:val="0"/>
            <w:tcMar>
              <w:top w:w="15" w:type="dxa"/>
              <w:left w:w="15" w:type="dxa"/>
              <w:right w:w="15" w:type="dxa"/>
            </w:tcMar>
            <w:vAlign w:val="center"/>
          </w:tcPr>
          <w:p w14:paraId="3E3DE19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规格（±1cm）：13×13×5cm（包括但不限于符合GB 6675.1-2014《玩具安全 第1部分：基本规范》、GB 6675.2-2014《玩具安全 第2部分:机械与物理性能》、GB 6675.3-2014《玩具安全 第3部分:易燃性能》、GB24613-2009《玩具用涂料中有害物质限量》）所有板边倒圆边，板面光滑,表面和内表面以及儿童手指可触及的隐蔽处，均不得有锐利的棱角、毛刺。</w:t>
            </w:r>
          </w:p>
        </w:tc>
        <w:tc>
          <w:tcPr>
            <w:tcW w:w="420" w:type="dxa"/>
            <w:noWrap/>
            <w:tcMar>
              <w:top w:w="15" w:type="dxa"/>
              <w:left w:w="15" w:type="dxa"/>
              <w:right w:w="15" w:type="dxa"/>
            </w:tcMar>
            <w:vAlign w:val="center"/>
          </w:tcPr>
          <w:p w14:paraId="5E341D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79B655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5796F1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355.00</w:t>
            </w:r>
          </w:p>
        </w:tc>
        <w:tc>
          <w:tcPr>
            <w:tcW w:w="810" w:type="dxa"/>
            <w:noWrap/>
            <w:tcMar>
              <w:top w:w="15" w:type="dxa"/>
              <w:left w:w="15" w:type="dxa"/>
              <w:right w:w="15" w:type="dxa"/>
            </w:tcMar>
            <w:vAlign w:val="center"/>
          </w:tcPr>
          <w:p w14:paraId="7F2945A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2840.00</w:t>
            </w:r>
          </w:p>
        </w:tc>
        <w:tc>
          <w:tcPr>
            <w:tcW w:w="781" w:type="dxa"/>
            <w:noWrap w:val="0"/>
            <w:tcMar>
              <w:top w:w="15" w:type="dxa"/>
              <w:left w:w="15" w:type="dxa"/>
              <w:right w:w="15" w:type="dxa"/>
            </w:tcMar>
            <w:vAlign w:val="center"/>
          </w:tcPr>
          <w:p w14:paraId="5D31DA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活动室区角3（益智区）</w:t>
            </w:r>
          </w:p>
        </w:tc>
      </w:tr>
      <w:tr w14:paraId="6DB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FCDB0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23</w:t>
            </w:r>
          </w:p>
        </w:tc>
        <w:tc>
          <w:tcPr>
            <w:tcW w:w="604" w:type="dxa"/>
            <w:noWrap w:val="0"/>
            <w:tcMar>
              <w:top w:w="15" w:type="dxa"/>
              <w:left w:w="15" w:type="dxa"/>
              <w:right w:w="15" w:type="dxa"/>
            </w:tcMar>
            <w:vAlign w:val="center"/>
          </w:tcPr>
          <w:p w14:paraId="508263C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8格分区架</w:t>
            </w:r>
          </w:p>
        </w:tc>
        <w:tc>
          <w:tcPr>
            <w:tcW w:w="5769" w:type="dxa"/>
            <w:noWrap w:val="0"/>
            <w:tcMar>
              <w:top w:w="15" w:type="dxa"/>
              <w:left w:w="15" w:type="dxa"/>
              <w:right w:w="15" w:type="dxa"/>
            </w:tcMar>
            <w:vAlign w:val="center"/>
          </w:tcPr>
          <w:p w14:paraId="5AAEC65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120×30×65cm，材质：≥1.6cm厚双面枫木纹板，产品符合国家现行标准，可直接用于室内使用，安全环保（甲醛排放标准满足国家相关强制标准）。所有板边倒圆边，板面光滑,表面和内表面以及儿童手指可触及的隐蔽处，均不得有锐利的棱角、毛刺。可直接用于室内使用，安全环保（甲醛排放标准满足国家相关强制标准）。</w:t>
            </w:r>
          </w:p>
        </w:tc>
        <w:tc>
          <w:tcPr>
            <w:tcW w:w="420" w:type="dxa"/>
            <w:noWrap/>
            <w:tcMar>
              <w:top w:w="15" w:type="dxa"/>
              <w:left w:w="15" w:type="dxa"/>
              <w:right w:w="15" w:type="dxa"/>
            </w:tcMar>
            <w:vAlign w:val="center"/>
          </w:tcPr>
          <w:p w14:paraId="5416030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0B18B0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75F5AE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06C483C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2A9CAB6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活动室区角4（建构区）</w:t>
            </w:r>
          </w:p>
        </w:tc>
      </w:tr>
      <w:tr w14:paraId="7315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3E565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24</w:t>
            </w:r>
          </w:p>
        </w:tc>
        <w:tc>
          <w:tcPr>
            <w:tcW w:w="604" w:type="dxa"/>
            <w:noWrap w:val="0"/>
            <w:tcMar>
              <w:top w:w="15" w:type="dxa"/>
              <w:left w:w="15" w:type="dxa"/>
              <w:right w:w="15" w:type="dxa"/>
            </w:tcMar>
            <w:vAlign w:val="center"/>
          </w:tcPr>
          <w:p w14:paraId="5454688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6格分区架</w:t>
            </w:r>
          </w:p>
        </w:tc>
        <w:tc>
          <w:tcPr>
            <w:tcW w:w="5769" w:type="dxa"/>
            <w:noWrap w:val="0"/>
            <w:tcMar>
              <w:top w:w="15" w:type="dxa"/>
              <w:left w:w="15" w:type="dxa"/>
              <w:right w:w="15" w:type="dxa"/>
            </w:tcMar>
            <w:vAlign w:val="center"/>
          </w:tcPr>
          <w:p w14:paraId="1F854DB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120×30×65cm，材质：≥1.6cm厚双面枫木纹板，产品符合国家现行标准，可直接用于室内使用，安全环保（甲醛排放标准满足国家相关强制标准）。所有板边倒圆边，板面光滑,表面和内表面以及儿童手指可触及的隐蔽处，均不得有锐利的棱角、毛刺。可直接用于室内使用，安全环保（甲醛排放标准满足国家相关强制标准）。</w:t>
            </w:r>
          </w:p>
        </w:tc>
        <w:tc>
          <w:tcPr>
            <w:tcW w:w="420" w:type="dxa"/>
            <w:noWrap w:val="0"/>
            <w:tcMar>
              <w:top w:w="15" w:type="dxa"/>
              <w:left w:w="15" w:type="dxa"/>
              <w:right w:w="15" w:type="dxa"/>
            </w:tcMar>
            <w:vAlign w:val="center"/>
          </w:tcPr>
          <w:p w14:paraId="6806F08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47A2DF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65361A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6B4CB2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8800.00</w:t>
            </w:r>
          </w:p>
        </w:tc>
        <w:tc>
          <w:tcPr>
            <w:tcW w:w="781" w:type="dxa"/>
            <w:noWrap w:val="0"/>
            <w:tcMar>
              <w:top w:w="15" w:type="dxa"/>
              <w:left w:w="15" w:type="dxa"/>
              <w:right w:w="15" w:type="dxa"/>
            </w:tcMar>
            <w:vAlign w:val="center"/>
          </w:tcPr>
          <w:p w14:paraId="315933D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活动室区角4（美工区）</w:t>
            </w:r>
          </w:p>
        </w:tc>
      </w:tr>
      <w:tr w14:paraId="17A6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B59A3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25</w:t>
            </w:r>
          </w:p>
        </w:tc>
        <w:tc>
          <w:tcPr>
            <w:tcW w:w="604" w:type="dxa"/>
            <w:noWrap w:val="0"/>
            <w:tcMar>
              <w:top w:w="15" w:type="dxa"/>
              <w:left w:w="15" w:type="dxa"/>
              <w:right w:w="15" w:type="dxa"/>
            </w:tcMar>
            <w:vAlign w:val="center"/>
          </w:tcPr>
          <w:p w14:paraId="343D852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欧式建筑积木</w:t>
            </w:r>
          </w:p>
        </w:tc>
        <w:tc>
          <w:tcPr>
            <w:tcW w:w="5769" w:type="dxa"/>
            <w:noWrap w:val="0"/>
            <w:tcMar>
              <w:top w:w="15" w:type="dxa"/>
              <w:left w:w="15" w:type="dxa"/>
              <w:right w:w="15" w:type="dxa"/>
            </w:tcMar>
            <w:vAlign w:val="center"/>
          </w:tcPr>
          <w:p w14:paraId="74D2624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11件</w:t>
            </w:r>
            <w:r>
              <w:rPr>
                <w:rFonts w:hint="eastAsia"/>
                <w:color w:val="auto"/>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套，材质：原木：所有板边倒圆边，板面光滑,表面和内表面以及儿童手指可触及的隐蔽处，均不得有锐利的棱角、毛刺。</w:t>
            </w:r>
          </w:p>
        </w:tc>
        <w:tc>
          <w:tcPr>
            <w:tcW w:w="420" w:type="dxa"/>
            <w:noWrap w:val="0"/>
            <w:tcMar>
              <w:top w:w="15" w:type="dxa"/>
              <w:left w:w="15" w:type="dxa"/>
              <w:right w:w="15" w:type="dxa"/>
            </w:tcMar>
            <w:vAlign w:val="center"/>
          </w:tcPr>
          <w:p w14:paraId="183EB7C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5F0985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084EF9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1080.00</w:t>
            </w:r>
          </w:p>
        </w:tc>
        <w:tc>
          <w:tcPr>
            <w:tcW w:w="810" w:type="dxa"/>
            <w:noWrap/>
            <w:tcMar>
              <w:top w:w="15" w:type="dxa"/>
              <w:left w:w="15" w:type="dxa"/>
              <w:right w:w="15" w:type="dxa"/>
            </w:tcMar>
            <w:vAlign w:val="center"/>
          </w:tcPr>
          <w:p w14:paraId="000402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8640.00</w:t>
            </w:r>
          </w:p>
        </w:tc>
        <w:tc>
          <w:tcPr>
            <w:tcW w:w="781" w:type="dxa"/>
            <w:noWrap w:val="0"/>
            <w:tcMar>
              <w:top w:w="15" w:type="dxa"/>
              <w:left w:w="15" w:type="dxa"/>
              <w:right w:w="15" w:type="dxa"/>
            </w:tcMar>
            <w:vAlign w:val="center"/>
          </w:tcPr>
          <w:p w14:paraId="636FCA3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活动室区角4（美工区）</w:t>
            </w:r>
          </w:p>
        </w:tc>
      </w:tr>
      <w:tr w14:paraId="7F3F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A103E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26</w:t>
            </w:r>
          </w:p>
        </w:tc>
        <w:tc>
          <w:tcPr>
            <w:tcW w:w="604" w:type="dxa"/>
            <w:noWrap w:val="0"/>
            <w:tcMar>
              <w:top w:w="15" w:type="dxa"/>
              <w:left w:w="15" w:type="dxa"/>
              <w:right w:w="15" w:type="dxa"/>
            </w:tcMar>
            <w:vAlign w:val="center"/>
          </w:tcPr>
          <w:p w14:paraId="7FB76CB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磁力片</w:t>
            </w:r>
          </w:p>
        </w:tc>
        <w:tc>
          <w:tcPr>
            <w:tcW w:w="5769" w:type="dxa"/>
            <w:noWrap w:val="0"/>
            <w:tcMar>
              <w:top w:w="15" w:type="dxa"/>
              <w:left w:w="15" w:type="dxa"/>
              <w:right w:w="15" w:type="dxa"/>
            </w:tcMar>
            <w:vAlign w:val="center"/>
          </w:tcPr>
          <w:p w14:paraId="3AF6B98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216片/桶，含三角形72片、正方形76片、五边形12片、六边形4片、等腰三角形16片、梯形6片、菱形10片、车轮组12片、摩天轮12片、数字卡片16片。ABS材料，安全无毒（有害物质限量不得超过GB24613-2009《玩具用涂料中有害物质限量》规定），适合幼儿园使用</w:t>
            </w:r>
          </w:p>
        </w:tc>
        <w:tc>
          <w:tcPr>
            <w:tcW w:w="420" w:type="dxa"/>
            <w:noWrap w:val="0"/>
            <w:tcMar>
              <w:top w:w="15" w:type="dxa"/>
              <w:left w:w="15" w:type="dxa"/>
              <w:right w:w="15" w:type="dxa"/>
            </w:tcMar>
            <w:vAlign w:val="center"/>
          </w:tcPr>
          <w:p w14:paraId="63B57A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桶</w:t>
            </w:r>
          </w:p>
        </w:tc>
        <w:tc>
          <w:tcPr>
            <w:tcW w:w="435" w:type="dxa"/>
            <w:noWrap w:val="0"/>
            <w:tcMar>
              <w:top w:w="15" w:type="dxa"/>
              <w:left w:w="15" w:type="dxa"/>
              <w:right w:w="15" w:type="dxa"/>
            </w:tcMar>
            <w:vAlign w:val="center"/>
          </w:tcPr>
          <w:p w14:paraId="3817019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0C27E8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1184.00</w:t>
            </w:r>
          </w:p>
        </w:tc>
        <w:tc>
          <w:tcPr>
            <w:tcW w:w="810" w:type="dxa"/>
            <w:noWrap/>
            <w:tcMar>
              <w:top w:w="15" w:type="dxa"/>
              <w:left w:w="15" w:type="dxa"/>
              <w:right w:w="15" w:type="dxa"/>
            </w:tcMar>
            <w:vAlign w:val="center"/>
          </w:tcPr>
          <w:p w14:paraId="4A74B38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9472.00</w:t>
            </w:r>
          </w:p>
        </w:tc>
        <w:tc>
          <w:tcPr>
            <w:tcW w:w="781" w:type="dxa"/>
            <w:noWrap w:val="0"/>
            <w:tcMar>
              <w:top w:w="15" w:type="dxa"/>
              <w:left w:w="15" w:type="dxa"/>
              <w:right w:w="15" w:type="dxa"/>
            </w:tcMar>
            <w:vAlign w:val="center"/>
          </w:tcPr>
          <w:p w14:paraId="47F724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活动室区角4（美工区）</w:t>
            </w:r>
          </w:p>
        </w:tc>
      </w:tr>
      <w:tr w14:paraId="032F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15E427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27</w:t>
            </w:r>
          </w:p>
        </w:tc>
        <w:tc>
          <w:tcPr>
            <w:tcW w:w="604" w:type="dxa"/>
            <w:noWrap w:val="0"/>
            <w:tcMar>
              <w:top w:w="15" w:type="dxa"/>
              <w:left w:w="15" w:type="dxa"/>
              <w:right w:w="15" w:type="dxa"/>
            </w:tcMar>
            <w:vAlign w:val="center"/>
          </w:tcPr>
          <w:p w14:paraId="195E74A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格列佛积木</w:t>
            </w:r>
          </w:p>
        </w:tc>
        <w:tc>
          <w:tcPr>
            <w:tcW w:w="5769" w:type="dxa"/>
            <w:noWrap w:val="0"/>
            <w:tcMar>
              <w:top w:w="15" w:type="dxa"/>
              <w:left w:w="15" w:type="dxa"/>
              <w:right w:w="15" w:type="dxa"/>
            </w:tcMar>
            <w:vAlign w:val="center"/>
          </w:tcPr>
          <w:p w14:paraId="0590DC7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EVA。40件/套，霸王蟹造型玩具，材质柔软可变形，能随意拼搭。</w:t>
            </w:r>
          </w:p>
        </w:tc>
        <w:tc>
          <w:tcPr>
            <w:tcW w:w="420" w:type="dxa"/>
            <w:noWrap w:val="0"/>
            <w:tcMar>
              <w:top w:w="15" w:type="dxa"/>
              <w:left w:w="15" w:type="dxa"/>
              <w:right w:w="15" w:type="dxa"/>
            </w:tcMar>
            <w:vAlign w:val="center"/>
          </w:tcPr>
          <w:p w14:paraId="319DE0F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61012E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7AEA21D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444.00</w:t>
            </w:r>
          </w:p>
        </w:tc>
        <w:tc>
          <w:tcPr>
            <w:tcW w:w="810" w:type="dxa"/>
            <w:noWrap/>
            <w:tcMar>
              <w:top w:w="15" w:type="dxa"/>
              <w:left w:w="15" w:type="dxa"/>
              <w:right w:w="15" w:type="dxa"/>
            </w:tcMar>
            <w:vAlign w:val="center"/>
          </w:tcPr>
          <w:p w14:paraId="0872A9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3552.00</w:t>
            </w:r>
          </w:p>
        </w:tc>
        <w:tc>
          <w:tcPr>
            <w:tcW w:w="781" w:type="dxa"/>
            <w:noWrap w:val="0"/>
            <w:tcMar>
              <w:top w:w="15" w:type="dxa"/>
              <w:left w:w="15" w:type="dxa"/>
              <w:right w:w="15" w:type="dxa"/>
            </w:tcMar>
            <w:vAlign w:val="center"/>
          </w:tcPr>
          <w:p w14:paraId="6BBBFC3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活动室区角4（美工区）</w:t>
            </w:r>
          </w:p>
        </w:tc>
      </w:tr>
      <w:tr w14:paraId="714E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461B7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28</w:t>
            </w:r>
          </w:p>
        </w:tc>
        <w:tc>
          <w:tcPr>
            <w:tcW w:w="604" w:type="dxa"/>
            <w:noWrap w:val="0"/>
            <w:tcMar>
              <w:top w:w="15" w:type="dxa"/>
              <w:left w:w="15" w:type="dxa"/>
              <w:right w:w="15" w:type="dxa"/>
            </w:tcMar>
            <w:vAlign w:val="center"/>
          </w:tcPr>
          <w:p w14:paraId="25FF74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立体商店</w:t>
            </w:r>
          </w:p>
        </w:tc>
        <w:tc>
          <w:tcPr>
            <w:tcW w:w="5769" w:type="dxa"/>
            <w:noWrap w:val="0"/>
            <w:tcMar>
              <w:top w:w="15" w:type="dxa"/>
              <w:left w:w="15" w:type="dxa"/>
              <w:right w:w="15" w:type="dxa"/>
            </w:tcMar>
            <w:vAlign w:val="center"/>
          </w:tcPr>
          <w:p w14:paraId="6425A93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共8件/组。板面采用涂绘，形成不同场所立体造型，帮助学习认知商店功能作用。</w:t>
            </w:r>
          </w:p>
        </w:tc>
        <w:tc>
          <w:tcPr>
            <w:tcW w:w="420" w:type="dxa"/>
            <w:noWrap w:val="0"/>
            <w:tcMar>
              <w:top w:w="15" w:type="dxa"/>
              <w:left w:w="15" w:type="dxa"/>
              <w:right w:w="15" w:type="dxa"/>
            </w:tcMar>
            <w:vAlign w:val="center"/>
          </w:tcPr>
          <w:p w14:paraId="1447DA8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609272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5A37524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1011.00</w:t>
            </w:r>
          </w:p>
        </w:tc>
        <w:tc>
          <w:tcPr>
            <w:tcW w:w="810" w:type="dxa"/>
            <w:noWrap/>
            <w:tcMar>
              <w:top w:w="15" w:type="dxa"/>
              <w:left w:w="15" w:type="dxa"/>
              <w:right w:w="15" w:type="dxa"/>
            </w:tcMar>
            <w:vAlign w:val="center"/>
          </w:tcPr>
          <w:p w14:paraId="67EE2AA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8088.00</w:t>
            </w:r>
          </w:p>
        </w:tc>
        <w:tc>
          <w:tcPr>
            <w:tcW w:w="781" w:type="dxa"/>
            <w:noWrap w:val="0"/>
            <w:tcMar>
              <w:top w:w="15" w:type="dxa"/>
              <w:left w:w="15" w:type="dxa"/>
              <w:right w:w="15" w:type="dxa"/>
            </w:tcMar>
            <w:vAlign w:val="center"/>
          </w:tcPr>
          <w:p w14:paraId="74E4D2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活动室区角4（美工区）</w:t>
            </w:r>
          </w:p>
        </w:tc>
      </w:tr>
      <w:tr w14:paraId="2829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55431B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29</w:t>
            </w:r>
          </w:p>
        </w:tc>
        <w:tc>
          <w:tcPr>
            <w:tcW w:w="604" w:type="dxa"/>
            <w:noWrap w:val="0"/>
            <w:tcMar>
              <w:top w:w="15" w:type="dxa"/>
              <w:left w:w="15" w:type="dxa"/>
              <w:right w:w="15" w:type="dxa"/>
            </w:tcMar>
            <w:vAlign w:val="center"/>
          </w:tcPr>
          <w:p w14:paraId="16FCFB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城市积木</w:t>
            </w:r>
          </w:p>
        </w:tc>
        <w:tc>
          <w:tcPr>
            <w:tcW w:w="5769" w:type="dxa"/>
            <w:noWrap w:val="0"/>
            <w:tcMar>
              <w:top w:w="15" w:type="dxa"/>
              <w:left w:w="15" w:type="dxa"/>
              <w:right w:w="15" w:type="dxa"/>
            </w:tcMar>
            <w:vAlign w:val="center"/>
          </w:tcPr>
          <w:p w14:paraId="515FADD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共8片/套,每套含8种不同交通标志，有禁止标志、红绿灯、禁鸣喇叭、禁止左转限速10公里、禁止掉头、禁止停车、停车让行。帮助学习每种标识的用途以及遵守社会化规则的概念。</w:t>
            </w:r>
          </w:p>
        </w:tc>
        <w:tc>
          <w:tcPr>
            <w:tcW w:w="420" w:type="dxa"/>
            <w:noWrap w:val="0"/>
            <w:tcMar>
              <w:top w:w="15" w:type="dxa"/>
              <w:left w:w="15" w:type="dxa"/>
              <w:right w:w="15" w:type="dxa"/>
            </w:tcMar>
            <w:vAlign w:val="center"/>
          </w:tcPr>
          <w:p w14:paraId="080E7E0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476BDC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 </w:t>
            </w:r>
          </w:p>
        </w:tc>
        <w:tc>
          <w:tcPr>
            <w:tcW w:w="675" w:type="dxa"/>
            <w:noWrap/>
            <w:tcMar>
              <w:top w:w="15" w:type="dxa"/>
              <w:left w:w="15" w:type="dxa"/>
              <w:right w:w="15" w:type="dxa"/>
            </w:tcMar>
            <w:vAlign w:val="center"/>
          </w:tcPr>
          <w:p w14:paraId="4D804DA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788.00</w:t>
            </w:r>
          </w:p>
        </w:tc>
        <w:tc>
          <w:tcPr>
            <w:tcW w:w="810" w:type="dxa"/>
            <w:noWrap/>
            <w:tcMar>
              <w:top w:w="15" w:type="dxa"/>
              <w:left w:w="15" w:type="dxa"/>
              <w:right w:w="15" w:type="dxa"/>
            </w:tcMar>
            <w:vAlign w:val="center"/>
          </w:tcPr>
          <w:p w14:paraId="24B317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6304.00</w:t>
            </w:r>
          </w:p>
        </w:tc>
        <w:tc>
          <w:tcPr>
            <w:tcW w:w="781" w:type="dxa"/>
            <w:noWrap w:val="0"/>
            <w:tcMar>
              <w:top w:w="15" w:type="dxa"/>
              <w:left w:w="15" w:type="dxa"/>
              <w:right w:w="15" w:type="dxa"/>
            </w:tcMar>
            <w:vAlign w:val="center"/>
          </w:tcPr>
          <w:p w14:paraId="462DD06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活动室区角4（美工区）</w:t>
            </w:r>
          </w:p>
        </w:tc>
      </w:tr>
      <w:tr w14:paraId="1DC9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662CC3D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0C49E28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7846744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587146.00</w:t>
            </w:r>
          </w:p>
        </w:tc>
        <w:tc>
          <w:tcPr>
            <w:tcW w:w="781" w:type="dxa"/>
            <w:noWrap w:val="0"/>
            <w:tcMar>
              <w:top w:w="15" w:type="dxa"/>
              <w:left w:w="15" w:type="dxa"/>
              <w:right w:w="15" w:type="dxa"/>
            </w:tcMar>
            <w:vAlign w:val="center"/>
          </w:tcPr>
          <w:p w14:paraId="753CFDD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A58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66D5A15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二、功能室设施设备</w:t>
            </w:r>
          </w:p>
        </w:tc>
        <w:tc>
          <w:tcPr>
            <w:tcW w:w="675" w:type="dxa"/>
            <w:noWrap/>
            <w:tcMar>
              <w:top w:w="15" w:type="dxa"/>
              <w:left w:w="15" w:type="dxa"/>
              <w:right w:w="15" w:type="dxa"/>
            </w:tcMar>
            <w:vAlign w:val="center"/>
          </w:tcPr>
          <w:p w14:paraId="5F0CB05F">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306EFFEA">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619B15C4">
            <w:pPr>
              <w:keepNext/>
              <w:keepLines w:val="0"/>
              <w:pageBreakBefore w:val="0"/>
              <w:kinsoku/>
              <w:wordWrap w:val="0"/>
              <w:overflowPunct/>
              <w:topLinePunct w:val="0"/>
              <w:autoSpaceDE/>
              <w:autoSpaceDN/>
              <w:bidi w:val="0"/>
              <w:adjustRightInd/>
              <w:snapToGrid/>
              <w:spacing w:line="360" w:lineRule="auto"/>
              <w:rPr>
                <w:rFonts w:hint="eastAsia" w:ascii="宋体" w:hAnsi="宋体" w:eastAsia="宋体" w:cs="宋体"/>
                <w:i w:val="0"/>
                <w:color w:val="auto"/>
                <w:sz w:val="18"/>
                <w:szCs w:val="18"/>
                <w:highlight w:val="none"/>
                <w:u w:val="none"/>
              </w:rPr>
            </w:pPr>
          </w:p>
        </w:tc>
      </w:tr>
      <w:tr w14:paraId="2A39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632A2A45">
            <w:pPr>
              <w:keepNext/>
              <w:keepLines w:val="0"/>
              <w:pageBreakBefore w:val="0"/>
              <w:widowControl/>
              <w:suppressLineNumbers w:val="0"/>
              <w:kinsoku/>
              <w:wordWrap w:val="0"/>
              <w:overflowPunct/>
              <w:topLinePunct w:val="0"/>
              <w:autoSpaceDE/>
              <w:autoSpaceDN/>
              <w:bidi w:val="0"/>
              <w:adjustRightInd/>
              <w:snapToGrid/>
              <w:spacing w:line="360" w:lineRule="auto"/>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1.科学活动室</w:t>
            </w:r>
          </w:p>
        </w:tc>
        <w:tc>
          <w:tcPr>
            <w:tcW w:w="675" w:type="dxa"/>
            <w:noWrap/>
            <w:tcMar>
              <w:top w:w="15" w:type="dxa"/>
              <w:left w:w="15" w:type="dxa"/>
              <w:right w:w="15" w:type="dxa"/>
            </w:tcMar>
            <w:vAlign w:val="center"/>
          </w:tcPr>
          <w:p w14:paraId="50815C7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7F61EBD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6FFA71D4">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3A44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2DA145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06B75C6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科学观察桌</w:t>
            </w:r>
          </w:p>
        </w:tc>
        <w:tc>
          <w:tcPr>
            <w:tcW w:w="5769" w:type="dxa"/>
            <w:noWrap w:val="0"/>
            <w:tcMar>
              <w:top w:w="15" w:type="dxa"/>
              <w:left w:w="15" w:type="dxa"/>
              <w:right w:w="15" w:type="dxa"/>
            </w:tcMar>
            <w:vAlign w:val="center"/>
          </w:tcPr>
          <w:p w14:paraId="3BAD3AD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规格（±5%）：82×70×50cm 材质：生态板 材质 说明：所有板边倒圆边，板面光滑,表面和内表面以及儿童手指可触及的隐蔽处，均不得有锐利的棱角、毛刺；具有防滑、降噪包脚垫，有效保护地板不被划伤。</w:t>
            </w:r>
          </w:p>
        </w:tc>
        <w:tc>
          <w:tcPr>
            <w:tcW w:w="420" w:type="dxa"/>
            <w:noWrap/>
            <w:tcMar>
              <w:top w:w="15" w:type="dxa"/>
              <w:left w:w="15" w:type="dxa"/>
              <w:right w:w="15" w:type="dxa"/>
            </w:tcMar>
            <w:vAlign w:val="center"/>
          </w:tcPr>
          <w:p w14:paraId="5D07C9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05BD244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9FD2B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2500.00</w:t>
            </w:r>
          </w:p>
        </w:tc>
        <w:tc>
          <w:tcPr>
            <w:tcW w:w="810" w:type="dxa"/>
            <w:noWrap/>
            <w:tcMar>
              <w:top w:w="15" w:type="dxa"/>
              <w:left w:w="15" w:type="dxa"/>
              <w:right w:w="15" w:type="dxa"/>
            </w:tcMar>
            <w:vAlign w:val="center"/>
          </w:tcPr>
          <w:p w14:paraId="1FC5F31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2500.00</w:t>
            </w:r>
          </w:p>
        </w:tc>
        <w:tc>
          <w:tcPr>
            <w:tcW w:w="781" w:type="dxa"/>
            <w:noWrap/>
            <w:tcMar>
              <w:top w:w="15" w:type="dxa"/>
              <w:left w:w="15" w:type="dxa"/>
              <w:right w:w="15" w:type="dxa"/>
            </w:tcMar>
            <w:vAlign w:val="center"/>
          </w:tcPr>
          <w:p w14:paraId="4E833A4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11E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5D6A2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54D315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四方桌</w:t>
            </w:r>
          </w:p>
        </w:tc>
        <w:tc>
          <w:tcPr>
            <w:tcW w:w="5769" w:type="dxa"/>
            <w:noWrap w:val="0"/>
            <w:tcMar>
              <w:top w:w="15" w:type="dxa"/>
              <w:left w:w="15" w:type="dxa"/>
              <w:right w:w="15" w:type="dxa"/>
            </w:tcMar>
            <w:vAlign w:val="center"/>
          </w:tcPr>
          <w:p w14:paraId="1D051C7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规格（±5%）：60×60×55cm 材质：生态板 材质 说明：所有板边倒圆边，板面光滑,表面和内表面以及儿童手指可触及的隐蔽处，均不得有锐利的棱角、毛刺；具有防滑、降噪包脚垫，有效保护地板不被划伤。</w:t>
            </w:r>
          </w:p>
        </w:tc>
        <w:tc>
          <w:tcPr>
            <w:tcW w:w="420" w:type="dxa"/>
            <w:noWrap/>
            <w:tcMar>
              <w:top w:w="15" w:type="dxa"/>
              <w:left w:w="15" w:type="dxa"/>
              <w:right w:w="15" w:type="dxa"/>
            </w:tcMar>
            <w:vAlign w:val="center"/>
          </w:tcPr>
          <w:p w14:paraId="300447B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744A57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75" w:type="dxa"/>
            <w:noWrap/>
            <w:tcMar>
              <w:top w:w="15" w:type="dxa"/>
              <w:left w:w="15" w:type="dxa"/>
              <w:right w:w="15" w:type="dxa"/>
            </w:tcMar>
            <w:vAlign w:val="center"/>
          </w:tcPr>
          <w:p w14:paraId="0533F9E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800.00</w:t>
            </w:r>
          </w:p>
        </w:tc>
        <w:tc>
          <w:tcPr>
            <w:tcW w:w="810" w:type="dxa"/>
            <w:noWrap/>
            <w:tcMar>
              <w:top w:w="15" w:type="dxa"/>
              <w:left w:w="15" w:type="dxa"/>
              <w:right w:w="15" w:type="dxa"/>
            </w:tcMar>
            <w:vAlign w:val="center"/>
          </w:tcPr>
          <w:p w14:paraId="1ED584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4800.00</w:t>
            </w:r>
          </w:p>
        </w:tc>
        <w:tc>
          <w:tcPr>
            <w:tcW w:w="781" w:type="dxa"/>
            <w:noWrap/>
            <w:tcMar>
              <w:top w:w="15" w:type="dxa"/>
              <w:left w:w="15" w:type="dxa"/>
              <w:right w:w="15" w:type="dxa"/>
            </w:tcMar>
            <w:vAlign w:val="center"/>
          </w:tcPr>
          <w:p w14:paraId="25CD40A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90C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11D66B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29751D6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卡通椅子</w:t>
            </w:r>
          </w:p>
        </w:tc>
        <w:tc>
          <w:tcPr>
            <w:tcW w:w="5769" w:type="dxa"/>
            <w:noWrap w:val="0"/>
            <w:tcMar>
              <w:top w:w="15" w:type="dxa"/>
              <w:left w:w="15" w:type="dxa"/>
              <w:right w:w="15" w:type="dxa"/>
            </w:tcMar>
            <w:vAlign w:val="center"/>
          </w:tcPr>
          <w:p w14:paraId="57086A6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规格（±2cm）：座板高30cm 材质：生态板 材质 说明：所有板边倒圆边，板面光滑,表面和内表面以及儿童手指可触及的隐蔽处，均不得有锐利的棱角、毛刺；具有防滑、降噪包脚垫，有效保护地板不被划伤。</w:t>
            </w:r>
          </w:p>
        </w:tc>
        <w:tc>
          <w:tcPr>
            <w:tcW w:w="420" w:type="dxa"/>
            <w:noWrap/>
            <w:tcMar>
              <w:top w:w="15" w:type="dxa"/>
              <w:left w:w="15" w:type="dxa"/>
              <w:right w:w="15" w:type="dxa"/>
            </w:tcMar>
            <w:vAlign w:val="center"/>
          </w:tcPr>
          <w:p w14:paraId="4E6CB5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0B2A97D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675" w:type="dxa"/>
            <w:noWrap/>
            <w:tcMar>
              <w:top w:w="15" w:type="dxa"/>
              <w:left w:w="15" w:type="dxa"/>
              <w:right w:w="15" w:type="dxa"/>
            </w:tcMar>
            <w:vAlign w:val="center"/>
          </w:tcPr>
          <w:p w14:paraId="0E09689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230.00</w:t>
            </w:r>
          </w:p>
        </w:tc>
        <w:tc>
          <w:tcPr>
            <w:tcW w:w="810" w:type="dxa"/>
            <w:noWrap/>
            <w:tcMar>
              <w:top w:w="15" w:type="dxa"/>
              <w:left w:w="15" w:type="dxa"/>
              <w:right w:w="15" w:type="dxa"/>
            </w:tcMar>
            <w:vAlign w:val="center"/>
          </w:tcPr>
          <w:p w14:paraId="778260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6900.00</w:t>
            </w:r>
          </w:p>
        </w:tc>
        <w:tc>
          <w:tcPr>
            <w:tcW w:w="781" w:type="dxa"/>
            <w:noWrap/>
            <w:tcMar>
              <w:top w:w="15" w:type="dxa"/>
              <w:left w:w="15" w:type="dxa"/>
              <w:right w:w="15" w:type="dxa"/>
            </w:tcMar>
            <w:vAlign w:val="center"/>
          </w:tcPr>
          <w:p w14:paraId="27901D3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BAA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112202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37AD7E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造型地毯</w:t>
            </w:r>
          </w:p>
        </w:tc>
        <w:tc>
          <w:tcPr>
            <w:tcW w:w="5769" w:type="dxa"/>
            <w:noWrap w:val="0"/>
            <w:tcMar>
              <w:top w:w="15" w:type="dxa"/>
              <w:left w:w="15" w:type="dxa"/>
              <w:right w:w="15" w:type="dxa"/>
            </w:tcMar>
            <w:vAlign w:val="center"/>
          </w:tcPr>
          <w:p w14:paraId="0637073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规格（±5%）：φ200cm 材质：环保尼龙纱线+防滑乳胶底，安全环保（甲醛排放标准满足国家相关强制标准），可水洗。适合幼儿园使用</w:t>
            </w:r>
          </w:p>
        </w:tc>
        <w:tc>
          <w:tcPr>
            <w:tcW w:w="420" w:type="dxa"/>
            <w:noWrap/>
            <w:tcMar>
              <w:top w:w="15" w:type="dxa"/>
              <w:left w:w="15" w:type="dxa"/>
              <w:right w:w="15" w:type="dxa"/>
            </w:tcMar>
            <w:vAlign w:val="center"/>
          </w:tcPr>
          <w:p w14:paraId="206A3A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30ABA71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780D7D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1800.00</w:t>
            </w:r>
          </w:p>
        </w:tc>
        <w:tc>
          <w:tcPr>
            <w:tcW w:w="810" w:type="dxa"/>
            <w:noWrap/>
            <w:tcMar>
              <w:top w:w="15" w:type="dxa"/>
              <w:left w:w="15" w:type="dxa"/>
              <w:right w:w="15" w:type="dxa"/>
            </w:tcMar>
            <w:vAlign w:val="center"/>
          </w:tcPr>
          <w:p w14:paraId="5E7042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1800.00</w:t>
            </w:r>
          </w:p>
        </w:tc>
        <w:tc>
          <w:tcPr>
            <w:tcW w:w="781" w:type="dxa"/>
            <w:noWrap/>
            <w:tcMar>
              <w:top w:w="15" w:type="dxa"/>
              <w:left w:w="15" w:type="dxa"/>
              <w:right w:w="15" w:type="dxa"/>
            </w:tcMar>
            <w:vAlign w:val="center"/>
          </w:tcPr>
          <w:p w14:paraId="26D5053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63A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8A828E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604D69A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机械区入口</w:t>
            </w:r>
          </w:p>
        </w:tc>
        <w:tc>
          <w:tcPr>
            <w:tcW w:w="5769" w:type="dxa"/>
            <w:noWrap w:val="0"/>
            <w:tcMar>
              <w:top w:w="15" w:type="dxa"/>
              <w:left w:w="15" w:type="dxa"/>
              <w:right w:w="15" w:type="dxa"/>
            </w:tcMar>
            <w:vAlign w:val="center"/>
          </w:tcPr>
          <w:p w14:paraId="3268087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规格（±5%）：80×30×142cm 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52F6F2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4C4F429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BC7D7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810" w:type="dxa"/>
            <w:noWrap/>
            <w:tcMar>
              <w:top w:w="15" w:type="dxa"/>
              <w:left w:w="15" w:type="dxa"/>
              <w:right w:w="15" w:type="dxa"/>
            </w:tcMar>
            <w:vAlign w:val="center"/>
          </w:tcPr>
          <w:p w14:paraId="324362C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781" w:type="dxa"/>
            <w:noWrap/>
            <w:tcMar>
              <w:top w:w="15" w:type="dxa"/>
              <w:left w:w="15" w:type="dxa"/>
              <w:right w:w="15" w:type="dxa"/>
            </w:tcMar>
            <w:vAlign w:val="center"/>
          </w:tcPr>
          <w:p w14:paraId="1C98440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BDF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EE200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78C87E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生物区入口</w:t>
            </w:r>
          </w:p>
        </w:tc>
        <w:tc>
          <w:tcPr>
            <w:tcW w:w="5769" w:type="dxa"/>
            <w:noWrap w:val="0"/>
            <w:tcMar>
              <w:top w:w="15" w:type="dxa"/>
              <w:left w:w="15" w:type="dxa"/>
              <w:right w:w="15" w:type="dxa"/>
            </w:tcMar>
            <w:vAlign w:val="center"/>
          </w:tcPr>
          <w:p w14:paraId="079881D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规格（±5%）：83×30×147cm 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2FCEB1C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22CCE0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5C458A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810" w:type="dxa"/>
            <w:noWrap/>
            <w:tcMar>
              <w:top w:w="15" w:type="dxa"/>
              <w:left w:w="15" w:type="dxa"/>
              <w:right w:w="15" w:type="dxa"/>
            </w:tcMar>
            <w:vAlign w:val="center"/>
          </w:tcPr>
          <w:p w14:paraId="38CD39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781" w:type="dxa"/>
            <w:noWrap/>
            <w:tcMar>
              <w:top w:w="15" w:type="dxa"/>
              <w:left w:w="15" w:type="dxa"/>
              <w:right w:w="15" w:type="dxa"/>
            </w:tcMar>
            <w:vAlign w:val="center"/>
          </w:tcPr>
          <w:p w14:paraId="19F5421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BEB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DF803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val="0"/>
            <w:tcMar>
              <w:top w:w="15" w:type="dxa"/>
              <w:left w:w="15" w:type="dxa"/>
              <w:right w:w="15" w:type="dxa"/>
            </w:tcMar>
            <w:vAlign w:val="center"/>
          </w:tcPr>
          <w:p w14:paraId="3A8E15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科学组合柜A</w:t>
            </w:r>
          </w:p>
        </w:tc>
        <w:tc>
          <w:tcPr>
            <w:tcW w:w="5769" w:type="dxa"/>
            <w:noWrap w:val="0"/>
            <w:tcMar>
              <w:top w:w="15" w:type="dxa"/>
              <w:left w:w="15" w:type="dxa"/>
              <w:right w:w="15" w:type="dxa"/>
            </w:tcMar>
            <w:vAlign w:val="center"/>
          </w:tcPr>
          <w:p w14:paraId="7E25B1C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规格（±5%）：80×30×60cm 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697621B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4EA35D6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C1842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1450.00</w:t>
            </w:r>
          </w:p>
        </w:tc>
        <w:tc>
          <w:tcPr>
            <w:tcW w:w="810" w:type="dxa"/>
            <w:noWrap/>
            <w:tcMar>
              <w:top w:w="15" w:type="dxa"/>
              <w:left w:w="15" w:type="dxa"/>
              <w:right w:w="15" w:type="dxa"/>
            </w:tcMar>
            <w:vAlign w:val="center"/>
          </w:tcPr>
          <w:p w14:paraId="6842B7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2900.00</w:t>
            </w:r>
          </w:p>
        </w:tc>
        <w:tc>
          <w:tcPr>
            <w:tcW w:w="781" w:type="dxa"/>
            <w:noWrap/>
            <w:tcMar>
              <w:top w:w="15" w:type="dxa"/>
              <w:left w:w="15" w:type="dxa"/>
              <w:right w:w="15" w:type="dxa"/>
            </w:tcMar>
            <w:vAlign w:val="center"/>
          </w:tcPr>
          <w:p w14:paraId="6541678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8E4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42BCD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4" w:type="dxa"/>
            <w:noWrap w:val="0"/>
            <w:tcMar>
              <w:top w:w="15" w:type="dxa"/>
              <w:left w:w="15" w:type="dxa"/>
              <w:right w:w="15" w:type="dxa"/>
            </w:tcMar>
            <w:vAlign w:val="center"/>
          </w:tcPr>
          <w:p w14:paraId="364138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科学组合柜B</w:t>
            </w:r>
          </w:p>
        </w:tc>
        <w:tc>
          <w:tcPr>
            <w:tcW w:w="5769" w:type="dxa"/>
            <w:noWrap w:val="0"/>
            <w:tcMar>
              <w:top w:w="15" w:type="dxa"/>
              <w:left w:w="15" w:type="dxa"/>
              <w:right w:w="15" w:type="dxa"/>
            </w:tcMar>
            <w:vAlign w:val="center"/>
          </w:tcPr>
          <w:p w14:paraId="5059CDE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规格（±5%）：80×30×60cm材质：生态板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2D8A49C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26F3FF5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6465B8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w:t>
            </w:r>
          </w:p>
        </w:tc>
        <w:tc>
          <w:tcPr>
            <w:tcW w:w="810" w:type="dxa"/>
            <w:noWrap/>
            <w:tcMar>
              <w:top w:w="15" w:type="dxa"/>
              <w:left w:w="15" w:type="dxa"/>
              <w:right w:w="15" w:type="dxa"/>
            </w:tcMar>
            <w:vAlign w:val="center"/>
          </w:tcPr>
          <w:p w14:paraId="6E795D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2800.00</w:t>
            </w:r>
          </w:p>
        </w:tc>
        <w:tc>
          <w:tcPr>
            <w:tcW w:w="781" w:type="dxa"/>
            <w:noWrap/>
            <w:tcMar>
              <w:top w:w="15" w:type="dxa"/>
              <w:left w:w="15" w:type="dxa"/>
              <w:right w:w="15" w:type="dxa"/>
            </w:tcMar>
            <w:vAlign w:val="center"/>
          </w:tcPr>
          <w:p w14:paraId="7F9AF88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04B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6F68F0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4" w:type="dxa"/>
            <w:noWrap w:val="0"/>
            <w:tcMar>
              <w:top w:w="15" w:type="dxa"/>
              <w:left w:w="15" w:type="dxa"/>
              <w:right w:w="15" w:type="dxa"/>
            </w:tcMar>
            <w:vAlign w:val="center"/>
          </w:tcPr>
          <w:p w14:paraId="7B7B7D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科学组合柜C</w:t>
            </w:r>
          </w:p>
        </w:tc>
        <w:tc>
          <w:tcPr>
            <w:tcW w:w="5769" w:type="dxa"/>
            <w:noWrap w:val="0"/>
            <w:tcMar>
              <w:top w:w="15" w:type="dxa"/>
              <w:left w:w="15" w:type="dxa"/>
              <w:right w:w="15" w:type="dxa"/>
            </w:tcMar>
            <w:vAlign w:val="center"/>
          </w:tcPr>
          <w:p w14:paraId="44B976E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规格（±5%）：60×30×40cm材质：生态板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48517A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24520E7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7B2F7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1450.00</w:t>
            </w:r>
          </w:p>
        </w:tc>
        <w:tc>
          <w:tcPr>
            <w:tcW w:w="810" w:type="dxa"/>
            <w:noWrap/>
            <w:tcMar>
              <w:top w:w="15" w:type="dxa"/>
              <w:left w:w="15" w:type="dxa"/>
              <w:right w:w="15" w:type="dxa"/>
            </w:tcMar>
            <w:vAlign w:val="center"/>
          </w:tcPr>
          <w:p w14:paraId="757232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2900.00</w:t>
            </w:r>
          </w:p>
        </w:tc>
        <w:tc>
          <w:tcPr>
            <w:tcW w:w="781" w:type="dxa"/>
            <w:noWrap/>
            <w:tcMar>
              <w:top w:w="15" w:type="dxa"/>
              <w:left w:w="15" w:type="dxa"/>
              <w:right w:w="15" w:type="dxa"/>
            </w:tcMar>
            <w:vAlign w:val="center"/>
          </w:tcPr>
          <w:p w14:paraId="2906F03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F6C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55E12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10</w:t>
            </w:r>
          </w:p>
        </w:tc>
        <w:tc>
          <w:tcPr>
            <w:tcW w:w="604" w:type="dxa"/>
            <w:noWrap w:val="0"/>
            <w:tcMar>
              <w:top w:w="15" w:type="dxa"/>
              <w:left w:w="15" w:type="dxa"/>
              <w:right w:w="15" w:type="dxa"/>
            </w:tcMar>
            <w:vAlign w:val="center"/>
          </w:tcPr>
          <w:p w14:paraId="5DF580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科学组合柜D</w:t>
            </w:r>
          </w:p>
        </w:tc>
        <w:tc>
          <w:tcPr>
            <w:tcW w:w="5769" w:type="dxa"/>
            <w:noWrap w:val="0"/>
            <w:tcMar>
              <w:top w:w="15" w:type="dxa"/>
              <w:left w:w="15" w:type="dxa"/>
              <w:right w:w="15" w:type="dxa"/>
            </w:tcMar>
            <w:vAlign w:val="center"/>
          </w:tcPr>
          <w:p w14:paraId="21DC5AB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规格（±5%）：50×30×80cm 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0A17D70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65F460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9384B5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810" w:type="dxa"/>
            <w:noWrap/>
            <w:tcMar>
              <w:top w:w="15" w:type="dxa"/>
              <w:left w:w="15" w:type="dxa"/>
              <w:right w:w="15" w:type="dxa"/>
            </w:tcMar>
            <w:vAlign w:val="center"/>
          </w:tcPr>
          <w:p w14:paraId="217219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2600.00</w:t>
            </w:r>
          </w:p>
        </w:tc>
        <w:tc>
          <w:tcPr>
            <w:tcW w:w="781" w:type="dxa"/>
            <w:noWrap/>
            <w:tcMar>
              <w:top w:w="15" w:type="dxa"/>
              <w:left w:w="15" w:type="dxa"/>
              <w:right w:w="15" w:type="dxa"/>
            </w:tcMar>
            <w:vAlign w:val="center"/>
          </w:tcPr>
          <w:p w14:paraId="4B30EB4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08D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008A1D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26EEC30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科学组合柜E</w:t>
            </w:r>
          </w:p>
        </w:tc>
        <w:tc>
          <w:tcPr>
            <w:tcW w:w="5769" w:type="dxa"/>
            <w:noWrap w:val="0"/>
            <w:tcMar>
              <w:top w:w="15" w:type="dxa"/>
              <w:left w:w="15" w:type="dxa"/>
              <w:right w:w="15" w:type="dxa"/>
            </w:tcMar>
            <w:vAlign w:val="center"/>
          </w:tcPr>
          <w:p w14:paraId="031F02A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规格（±5%）：60×30×60cm 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2679C4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04E83D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0234C55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810" w:type="dxa"/>
            <w:noWrap/>
            <w:tcMar>
              <w:top w:w="15" w:type="dxa"/>
              <w:left w:w="15" w:type="dxa"/>
              <w:right w:w="15" w:type="dxa"/>
            </w:tcMar>
            <w:vAlign w:val="center"/>
          </w:tcPr>
          <w:p w14:paraId="04B5B4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2600.00</w:t>
            </w:r>
          </w:p>
        </w:tc>
        <w:tc>
          <w:tcPr>
            <w:tcW w:w="781" w:type="dxa"/>
            <w:noWrap/>
            <w:tcMar>
              <w:top w:w="15" w:type="dxa"/>
              <w:left w:w="15" w:type="dxa"/>
              <w:right w:w="15" w:type="dxa"/>
            </w:tcMar>
            <w:vAlign w:val="center"/>
          </w:tcPr>
          <w:p w14:paraId="06C2EBB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B3B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DDDEEF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w:t>
            </w:r>
          </w:p>
        </w:tc>
        <w:tc>
          <w:tcPr>
            <w:tcW w:w="604" w:type="dxa"/>
            <w:noWrap w:val="0"/>
            <w:tcMar>
              <w:top w:w="15" w:type="dxa"/>
              <w:left w:w="15" w:type="dxa"/>
              <w:right w:w="15" w:type="dxa"/>
            </w:tcMar>
            <w:vAlign w:val="center"/>
          </w:tcPr>
          <w:p w14:paraId="35115C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科学组合柜F</w:t>
            </w:r>
          </w:p>
        </w:tc>
        <w:tc>
          <w:tcPr>
            <w:tcW w:w="5769" w:type="dxa"/>
            <w:noWrap w:val="0"/>
            <w:tcMar>
              <w:top w:w="15" w:type="dxa"/>
              <w:left w:w="15" w:type="dxa"/>
              <w:right w:w="15" w:type="dxa"/>
            </w:tcMar>
            <w:vAlign w:val="center"/>
          </w:tcPr>
          <w:p w14:paraId="294214C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规格（±5%）：60×30×60cm 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178AF3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296394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051FA5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810" w:type="dxa"/>
            <w:noWrap/>
            <w:tcMar>
              <w:top w:w="15" w:type="dxa"/>
              <w:left w:w="15" w:type="dxa"/>
              <w:right w:w="15" w:type="dxa"/>
            </w:tcMar>
            <w:vAlign w:val="center"/>
          </w:tcPr>
          <w:p w14:paraId="14E74C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2600.00</w:t>
            </w:r>
          </w:p>
        </w:tc>
        <w:tc>
          <w:tcPr>
            <w:tcW w:w="781" w:type="dxa"/>
            <w:noWrap/>
            <w:tcMar>
              <w:top w:w="15" w:type="dxa"/>
              <w:left w:w="15" w:type="dxa"/>
              <w:right w:w="15" w:type="dxa"/>
            </w:tcMar>
            <w:vAlign w:val="center"/>
          </w:tcPr>
          <w:p w14:paraId="485B407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B98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4042A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436574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科学转角柜</w:t>
            </w:r>
          </w:p>
        </w:tc>
        <w:tc>
          <w:tcPr>
            <w:tcW w:w="5769" w:type="dxa"/>
            <w:noWrap w:val="0"/>
            <w:tcMar>
              <w:top w:w="15" w:type="dxa"/>
              <w:left w:w="15" w:type="dxa"/>
              <w:right w:w="15" w:type="dxa"/>
            </w:tcMar>
            <w:vAlign w:val="center"/>
          </w:tcPr>
          <w:p w14:paraId="3472D2B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规格（±5%）：60×60×60cm材质：生态板 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28396F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39A243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E1E69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810" w:type="dxa"/>
            <w:noWrap/>
            <w:tcMar>
              <w:top w:w="15" w:type="dxa"/>
              <w:left w:w="15" w:type="dxa"/>
              <w:right w:w="15" w:type="dxa"/>
            </w:tcMar>
            <w:vAlign w:val="center"/>
          </w:tcPr>
          <w:p w14:paraId="036E2F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2600.00</w:t>
            </w:r>
          </w:p>
        </w:tc>
        <w:tc>
          <w:tcPr>
            <w:tcW w:w="781" w:type="dxa"/>
            <w:noWrap/>
            <w:tcMar>
              <w:top w:w="15" w:type="dxa"/>
              <w:left w:w="15" w:type="dxa"/>
              <w:right w:w="15" w:type="dxa"/>
            </w:tcMar>
            <w:vAlign w:val="center"/>
          </w:tcPr>
          <w:p w14:paraId="58CF2F5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DD3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4EC02C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14</w:t>
            </w:r>
          </w:p>
        </w:tc>
        <w:tc>
          <w:tcPr>
            <w:tcW w:w="604" w:type="dxa"/>
            <w:noWrap w:val="0"/>
            <w:tcMar>
              <w:top w:w="15" w:type="dxa"/>
              <w:left w:w="15" w:type="dxa"/>
              <w:right w:w="15" w:type="dxa"/>
            </w:tcMar>
            <w:vAlign w:val="center"/>
          </w:tcPr>
          <w:p w14:paraId="1F2631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牙齿模型</w:t>
            </w:r>
          </w:p>
        </w:tc>
        <w:tc>
          <w:tcPr>
            <w:tcW w:w="5769" w:type="dxa"/>
            <w:noWrap w:val="0"/>
            <w:tcMar>
              <w:top w:w="15" w:type="dxa"/>
              <w:left w:w="15" w:type="dxa"/>
              <w:right w:w="15" w:type="dxa"/>
            </w:tcMar>
            <w:vAlign w:val="center"/>
          </w:tcPr>
          <w:p w14:paraId="1C76FC9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规格（±5%）：牙齿：12×16×20cm，牙刷：25×2cm塑料材质，可观察牙齿整体减哦股，各颗牙齿结构，计算牙齿的数量，学习正确的刷牙方式。</w:t>
            </w:r>
          </w:p>
        </w:tc>
        <w:tc>
          <w:tcPr>
            <w:tcW w:w="420" w:type="dxa"/>
            <w:noWrap w:val="0"/>
            <w:tcMar>
              <w:top w:w="15" w:type="dxa"/>
              <w:left w:w="15" w:type="dxa"/>
              <w:right w:w="15" w:type="dxa"/>
            </w:tcMar>
            <w:vAlign w:val="center"/>
          </w:tcPr>
          <w:p w14:paraId="623A403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DA217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E627B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750.00</w:t>
            </w:r>
          </w:p>
        </w:tc>
        <w:tc>
          <w:tcPr>
            <w:tcW w:w="810" w:type="dxa"/>
            <w:noWrap/>
            <w:tcMar>
              <w:top w:w="15" w:type="dxa"/>
              <w:left w:w="15" w:type="dxa"/>
              <w:right w:w="15" w:type="dxa"/>
            </w:tcMar>
            <w:vAlign w:val="center"/>
          </w:tcPr>
          <w:p w14:paraId="0F7097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750.00</w:t>
            </w:r>
          </w:p>
        </w:tc>
        <w:tc>
          <w:tcPr>
            <w:tcW w:w="781" w:type="dxa"/>
            <w:noWrap/>
            <w:tcMar>
              <w:top w:w="15" w:type="dxa"/>
              <w:left w:w="15" w:type="dxa"/>
              <w:right w:w="15" w:type="dxa"/>
            </w:tcMar>
            <w:vAlign w:val="center"/>
          </w:tcPr>
          <w:p w14:paraId="16BF3EE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976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081BF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15</w:t>
            </w:r>
          </w:p>
        </w:tc>
        <w:tc>
          <w:tcPr>
            <w:tcW w:w="604" w:type="dxa"/>
            <w:noWrap w:val="0"/>
            <w:tcMar>
              <w:top w:w="15" w:type="dxa"/>
              <w:left w:w="15" w:type="dxa"/>
              <w:right w:w="15" w:type="dxa"/>
            </w:tcMar>
            <w:vAlign w:val="center"/>
          </w:tcPr>
          <w:p w14:paraId="3314F7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多层拼图- 青蛙</w:t>
            </w:r>
          </w:p>
        </w:tc>
        <w:tc>
          <w:tcPr>
            <w:tcW w:w="5769" w:type="dxa"/>
            <w:noWrap w:val="0"/>
            <w:tcMar>
              <w:top w:w="15" w:type="dxa"/>
              <w:left w:w="15" w:type="dxa"/>
              <w:right w:w="15" w:type="dxa"/>
            </w:tcMar>
            <w:vAlign w:val="center"/>
          </w:tcPr>
          <w:p w14:paraId="645D719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规格（±5%）：20.5×20.5×2cm 桦木制造。产品展示了青蛙的演变过程，每一层拼图代表一种过程。训练观察力、注意力，锻炼匹配及整体组合能力、提高手眼协调能力。</w:t>
            </w:r>
          </w:p>
        </w:tc>
        <w:tc>
          <w:tcPr>
            <w:tcW w:w="420" w:type="dxa"/>
            <w:noWrap w:val="0"/>
            <w:tcMar>
              <w:top w:w="15" w:type="dxa"/>
              <w:left w:w="15" w:type="dxa"/>
              <w:right w:w="15" w:type="dxa"/>
            </w:tcMar>
            <w:vAlign w:val="center"/>
          </w:tcPr>
          <w:p w14:paraId="58586C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36633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B9092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430.00</w:t>
            </w:r>
          </w:p>
        </w:tc>
        <w:tc>
          <w:tcPr>
            <w:tcW w:w="810" w:type="dxa"/>
            <w:noWrap/>
            <w:tcMar>
              <w:top w:w="15" w:type="dxa"/>
              <w:left w:w="15" w:type="dxa"/>
              <w:right w:w="15" w:type="dxa"/>
            </w:tcMar>
            <w:vAlign w:val="center"/>
          </w:tcPr>
          <w:p w14:paraId="443263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430.00</w:t>
            </w:r>
          </w:p>
        </w:tc>
        <w:tc>
          <w:tcPr>
            <w:tcW w:w="781" w:type="dxa"/>
            <w:noWrap/>
            <w:tcMar>
              <w:top w:w="15" w:type="dxa"/>
              <w:left w:w="15" w:type="dxa"/>
              <w:right w:w="15" w:type="dxa"/>
            </w:tcMar>
            <w:vAlign w:val="center"/>
          </w:tcPr>
          <w:p w14:paraId="71355A5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B8D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35EE2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16</w:t>
            </w:r>
          </w:p>
        </w:tc>
        <w:tc>
          <w:tcPr>
            <w:tcW w:w="604" w:type="dxa"/>
            <w:noWrap w:val="0"/>
            <w:tcMar>
              <w:top w:w="15" w:type="dxa"/>
              <w:left w:w="15" w:type="dxa"/>
              <w:right w:w="15" w:type="dxa"/>
            </w:tcMar>
            <w:vAlign w:val="center"/>
          </w:tcPr>
          <w:p w14:paraId="189F8C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神秘的海洋</w:t>
            </w:r>
          </w:p>
        </w:tc>
        <w:tc>
          <w:tcPr>
            <w:tcW w:w="5769" w:type="dxa"/>
            <w:noWrap w:val="0"/>
            <w:tcMar>
              <w:top w:w="15" w:type="dxa"/>
              <w:left w:w="15" w:type="dxa"/>
              <w:right w:w="15" w:type="dxa"/>
            </w:tcMar>
            <w:vAlign w:val="center"/>
          </w:tcPr>
          <w:p w14:paraId="2DA326C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规格（±5%）：50×30×5.5cm 树脂，产品包含：乌贼、沙虫、寄居蟹、海星、和尚蟹、红招潮蟹、大闸蟹、金鼓鱼、蛤蜊、八爪鱼、海葵</w:t>
            </w:r>
          </w:p>
        </w:tc>
        <w:tc>
          <w:tcPr>
            <w:tcW w:w="420" w:type="dxa"/>
            <w:noWrap w:val="0"/>
            <w:tcMar>
              <w:top w:w="15" w:type="dxa"/>
              <w:left w:w="15" w:type="dxa"/>
              <w:right w:w="15" w:type="dxa"/>
            </w:tcMar>
            <w:vAlign w:val="center"/>
          </w:tcPr>
          <w:p w14:paraId="76FEE04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14A690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DDCD2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w:t>
            </w:r>
          </w:p>
        </w:tc>
        <w:tc>
          <w:tcPr>
            <w:tcW w:w="810" w:type="dxa"/>
            <w:noWrap/>
            <w:tcMar>
              <w:top w:w="15" w:type="dxa"/>
              <w:left w:w="15" w:type="dxa"/>
              <w:right w:w="15" w:type="dxa"/>
            </w:tcMar>
            <w:vAlign w:val="center"/>
          </w:tcPr>
          <w:p w14:paraId="01A826E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w:t>
            </w:r>
          </w:p>
        </w:tc>
        <w:tc>
          <w:tcPr>
            <w:tcW w:w="781" w:type="dxa"/>
            <w:noWrap/>
            <w:tcMar>
              <w:top w:w="15" w:type="dxa"/>
              <w:left w:w="15" w:type="dxa"/>
              <w:right w:w="15" w:type="dxa"/>
            </w:tcMar>
            <w:vAlign w:val="center"/>
          </w:tcPr>
          <w:p w14:paraId="004DE2B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E73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A838D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17</w:t>
            </w:r>
          </w:p>
        </w:tc>
        <w:tc>
          <w:tcPr>
            <w:tcW w:w="604" w:type="dxa"/>
            <w:noWrap w:val="0"/>
            <w:tcMar>
              <w:top w:w="15" w:type="dxa"/>
              <w:left w:w="15" w:type="dxa"/>
              <w:right w:w="15" w:type="dxa"/>
            </w:tcMar>
            <w:vAlign w:val="center"/>
          </w:tcPr>
          <w:p w14:paraId="5333FC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动物王国</w:t>
            </w:r>
          </w:p>
        </w:tc>
        <w:tc>
          <w:tcPr>
            <w:tcW w:w="5769" w:type="dxa"/>
            <w:noWrap w:val="0"/>
            <w:tcMar>
              <w:top w:w="15" w:type="dxa"/>
              <w:left w:w="15" w:type="dxa"/>
              <w:right w:w="15" w:type="dxa"/>
            </w:tcMar>
            <w:vAlign w:val="center"/>
          </w:tcPr>
          <w:p w14:paraId="59BE7FA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规格（±5%）：48.5×7.5×41cm 树脂，产品包含：27件有机包埋标本组成，直观展示了28种有代表性的水生、陆生动物标本。包括蝴蝶、蜻蜓、蜘蛛、毛毛虫等多种动物。以真实的自然界动物为素材，适合幼儿使用</w:t>
            </w:r>
          </w:p>
        </w:tc>
        <w:tc>
          <w:tcPr>
            <w:tcW w:w="420" w:type="dxa"/>
            <w:noWrap w:val="0"/>
            <w:tcMar>
              <w:top w:w="15" w:type="dxa"/>
              <w:left w:w="15" w:type="dxa"/>
              <w:right w:w="15" w:type="dxa"/>
            </w:tcMar>
            <w:vAlign w:val="center"/>
          </w:tcPr>
          <w:p w14:paraId="5D27FD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8F6BBE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7CA82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2200.00</w:t>
            </w:r>
          </w:p>
        </w:tc>
        <w:tc>
          <w:tcPr>
            <w:tcW w:w="810" w:type="dxa"/>
            <w:noWrap/>
            <w:tcMar>
              <w:top w:w="15" w:type="dxa"/>
              <w:left w:w="15" w:type="dxa"/>
              <w:right w:w="15" w:type="dxa"/>
            </w:tcMar>
            <w:vAlign w:val="center"/>
          </w:tcPr>
          <w:p w14:paraId="57BFB72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2200.00</w:t>
            </w:r>
          </w:p>
        </w:tc>
        <w:tc>
          <w:tcPr>
            <w:tcW w:w="781" w:type="dxa"/>
            <w:noWrap/>
            <w:tcMar>
              <w:top w:w="15" w:type="dxa"/>
              <w:left w:w="15" w:type="dxa"/>
              <w:right w:w="15" w:type="dxa"/>
            </w:tcMar>
            <w:vAlign w:val="center"/>
          </w:tcPr>
          <w:p w14:paraId="6B9C316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627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5CD1E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18</w:t>
            </w:r>
          </w:p>
        </w:tc>
        <w:tc>
          <w:tcPr>
            <w:tcW w:w="604" w:type="dxa"/>
            <w:noWrap w:val="0"/>
            <w:tcMar>
              <w:top w:w="15" w:type="dxa"/>
              <w:left w:w="15" w:type="dxa"/>
              <w:right w:w="15" w:type="dxa"/>
            </w:tcMar>
            <w:vAlign w:val="center"/>
          </w:tcPr>
          <w:p w14:paraId="63E8DC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天文望远镜</w:t>
            </w:r>
          </w:p>
        </w:tc>
        <w:tc>
          <w:tcPr>
            <w:tcW w:w="5769" w:type="dxa"/>
            <w:noWrap w:val="0"/>
            <w:tcMar>
              <w:top w:w="15" w:type="dxa"/>
              <w:left w:w="15" w:type="dxa"/>
              <w:right w:w="15" w:type="dxa"/>
            </w:tcMar>
            <w:vAlign w:val="center"/>
          </w:tcPr>
          <w:p w14:paraId="342606E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规格（±5%）：约33×6×15cm 不锈钢底架，带日月双滤镜，带防尘盖，指南针，支架可伸缩可固定。成像方式：折射反射式；倍率：≥800倍。</w:t>
            </w:r>
          </w:p>
        </w:tc>
        <w:tc>
          <w:tcPr>
            <w:tcW w:w="420" w:type="dxa"/>
            <w:noWrap w:val="0"/>
            <w:tcMar>
              <w:top w:w="15" w:type="dxa"/>
              <w:left w:w="15" w:type="dxa"/>
              <w:right w:w="15" w:type="dxa"/>
            </w:tcMar>
            <w:vAlign w:val="center"/>
          </w:tcPr>
          <w:p w14:paraId="154BD01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236AEB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CCA3F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788.00</w:t>
            </w:r>
          </w:p>
        </w:tc>
        <w:tc>
          <w:tcPr>
            <w:tcW w:w="810" w:type="dxa"/>
            <w:noWrap/>
            <w:tcMar>
              <w:top w:w="15" w:type="dxa"/>
              <w:left w:w="15" w:type="dxa"/>
              <w:right w:w="15" w:type="dxa"/>
            </w:tcMar>
            <w:vAlign w:val="center"/>
          </w:tcPr>
          <w:p w14:paraId="7D59607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788.00</w:t>
            </w:r>
          </w:p>
        </w:tc>
        <w:tc>
          <w:tcPr>
            <w:tcW w:w="781" w:type="dxa"/>
            <w:noWrap/>
            <w:tcMar>
              <w:top w:w="15" w:type="dxa"/>
              <w:left w:w="15" w:type="dxa"/>
              <w:right w:w="15" w:type="dxa"/>
            </w:tcMar>
            <w:vAlign w:val="center"/>
          </w:tcPr>
          <w:p w14:paraId="16FBB06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A0F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7CD146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19</w:t>
            </w:r>
          </w:p>
        </w:tc>
        <w:tc>
          <w:tcPr>
            <w:tcW w:w="604" w:type="dxa"/>
            <w:noWrap w:val="0"/>
            <w:tcMar>
              <w:top w:w="15" w:type="dxa"/>
              <w:left w:w="15" w:type="dxa"/>
              <w:right w:w="15" w:type="dxa"/>
            </w:tcMar>
            <w:vAlign w:val="center"/>
          </w:tcPr>
          <w:p w14:paraId="1F2B67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立体地球仪</w:t>
            </w:r>
          </w:p>
        </w:tc>
        <w:tc>
          <w:tcPr>
            <w:tcW w:w="5769" w:type="dxa"/>
            <w:noWrap w:val="0"/>
            <w:tcMar>
              <w:top w:w="15" w:type="dxa"/>
              <w:left w:w="15" w:type="dxa"/>
              <w:right w:w="15" w:type="dxa"/>
            </w:tcMar>
            <w:vAlign w:val="center"/>
          </w:tcPr>
          <w:p w14:paraId="2E494C1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规格（±5%）：φ约32cm 材料：ABS</w:t>
            </w:r>
          </w:p>
        </w:tc>
        <w:tc>
          <w:tcPr>
            <w:tcW w:w="420" w:type="dxa"/>
            <w:noWrap w:val="0"/>
            <w:tcMar>
              <w:top w:w="15" w:type="dxa"/>
              <w:left w:w="15" w:type="dxa"/>
              <w:right w:w="15" w:type="dxa"/>
            </w:tcMar>
            <w:vAlign w:val="center"/>
          </w:tcPr>
          <w:p w14:paraId="44CE8A0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05AD00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96D1C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295.00</w:t>
            </w:r>
          </w:p>
        </w:tc>
        <w:tc>
          <w:tcPr>
            <w:tcW w:w="810" w:type="dxa"/>
            <w:noWrap/>
            <w:tcMar>
              <w:top w:w="15" w:type="dxa"/>
              <w:left w:w="15" w:type="dxa"/>
              <w:right w:w="15" w:type="dxa"/>
            </w:tcMar>
            <w:vAlign w:val="center"/>
          </w:tcPr>
          <w:p w14:paraId="24F6A5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295.00</w:t>
            </w:r>
          </w:p>
        </w:tc>
        <w:tc>
          <w:tcPr>
            <w:tcW w:w="781" w:type="dxa"/>
            <w:noWrap/>
            <w:tcMar>
              <w:top w:w="15" w:type="dxa"/>
              <w:left w:w="15" w:type="dxa"/>
              <w:right w:w="15" w:type="dxa"/>
            </w:tcMar>
            <w:vAlign w:val="center"/>
          </w:tcPr>
          <w:p w14:paraId="05A4904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01D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4D9CA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20</w:t>
            </w:r>
          </w:p>
        </w:tc>
        <w:tc>
          <w:tcPr>
            <w:tcW w:w="604" w:type="dxa"/>
            <w:noWrap w:val="0"/>
            <w:tcMar>
              <w:top w:w="15" w:type="dxa"/>
              <w:left w:w="15" w:type="dxa"/>
              <w:right w:w="15" w:type="dxa"/>
            </w:tcMar>
            <w:vAlign w:val="center"/>
          </w:tcPr>
          <w:p w14:paraId="33C75D5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显微镜</w:t>
            </w:r>
          </w:p>
        </w:tc>
        <w:tc>
          <w:tcPr>
            <w:tcW w:w="5769" w:type="dxa"/>
            <w:noWrap w:val="0"/>
            <w:tcMar>
              <w:top w:w="15" w:type="dxa"/>
              <w:left w:w="15" w:type="dxa"/>
              <w:right w:w="15" w:type="dxa"/>
            </w:tcMar>
            <w:vAlign w:val="center"/>
          </w:tcPr>
          <w:p w14:paraId="50BC67D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规格（±5%）：39×3.9×23cm 套件包括显微镜、镜台、保护套</w:t>
            </w:r>
          </w:p>
        </w:tc>
        <w:tc>
          <w:tcPr>
            <w:tcW w:w="420" w:type="dxa"/>
            <w:noWrap w:val="0"/>
            <w:tcMar>
              <w:top w:w="15" w:type="dxa"/>
              <w:left w:w="15" w:type="dxa"/>
              <w:right w:w="15" w:type="dxa"/>
            </w:tcMar>
            <w:vAlign w:val="center"/>
          </w:tcPr>
          <w:p w14:paraId="44B1A5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A0851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C01ED3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870.00</w:t>
            </w:r>
          </w:p>
        </w:tc>
        <w:tc>
          <w:tcPr>
            <w:tcW w:w="810" w:type="dxa"/>
            <w:noWrap/>
            <w:tcMar>
              <w:top w:w="15" w:type="dxa"/>
              <w:left w:w="15" w:type="dxa"/>
              <w:right w:w="15" w:type="dxa"/>
            </w:tcMar>
            <w:vAlign w:val="center"/>
          </w:tcPr>
          <w:p w14:paraId="29DCAA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1740.00</w:t>
            </w:r>
          </w:p>
        </w:tc>
        <w:tc>
          <w:tcPr>
            <w:tcW w:w="781" w:type="dxa"/>
            <w:noWrap/>
            <w:tcMar>
              <w:top w:w="15" w:type="dxa"/>
              <w:left w:w="15" w:type="dxa"/>
              <w:right w:w="15" w:type="dxa"/>
            </w:tcMar>
            <w:vAlign w:val="center"/>
          </w:tcPr>
          <w:p w14:paraId="26BACD1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74A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56172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21</w:t>
            </w:r>
          </w:p>
        </w:tc>
        <w:tc>
          <w:tcPr>
            <w:tcW w:w="604" w:type="dxa"/>
            <w:noWrap w:val="0"/>
            <w:tcMar>
              <w:top w:w="15" w:type="dxa"/>
              <w:left w:w="15" w:type="dxa"/>
              <w:right w:w="15" w:type="dxa"/>
            </w:tcMar>
            <w:vAlign w:val="center"/>
          </w:tcPr>
          <w:p w14:paraId="4B58419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万花筒</w:t>
            </w:r>
          </w:p>
        </w:tc>
        <w:tc>
          <w:tcPr>
            <w:tcW w:w="5769" w:type="dxa"/>
            <w:noWrap w:val="0"/>
            <w:tcMar>
              <w:top w:w="15" w:type="dxa"/>
              <w:left w:w="15" w:type="dxa"/>
              <w:right w:w="15" w:type="dxa"/>
            </w:tcMar>
            <w:vAlign w:val="center"/>
          </w:tcPr>
          <w:p w14:paraId="4B478A9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规格尺寸：（±5%）40×150mm，材质：外壳为 ABS。采用安全镜片，全部部件可拆卸，置入不同颜色的彩色纸片，就可观察到各种五彩斑斓的对称图案。</w:t>
            </w:r>
          </w:p>
        </w:tc>
        <w:tc>
          <w:tcPr>
            <w:tcW w:w="420" w:type="dxa"/>
            <w:noWrap w:val="0"/>
            <w:tcMar>
              <w:top w:w="15" w:type="dxa"/>
              <w:left w:w="15" w:type="dxa"/>
              <w:right w:w="15" w:type="dxa"/>
            </w:tcMar>
            <w:vAlign w:val="center"/>
          </w:tcPr>
          <w:p w14:paraId="106001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7D6E35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519450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w:t>
            </w:r>
          </w:p>
        </w:tc>
        <w:tc>
          <w:tcPr>
            <w:tcW w:w="810" w:type="dxa"/>
            <w:noWrap/>
            <w:tcMar>
              <w:top w:w="15" w:type="dxa"/>
              <w:left w:w="15" w:type="dxa"/>
              <w:right w:w="15" w:type="dxa"/>
            </w:tcMar>
            <w:vAlign w:val="center"/>
          </w:tcPr>
          <w:p w14:paraId="6E39143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500.00</w:t>
            </w:r>
          </w:p>
        </w:tc>
        <w:tc>
          <w:tcPr>
            <w:tcW w:w="781" w:type="dxa"/>
            <w:noWrap/>
            <w:tcMar>
              <w:top w:w="15" w:type="dxa"/>
              <w:left w:w="15" w:type="dxa"/>
              <w:right w:w="15" w:type="dxa"/>
            </w:tcMar>
            <w:vAlign w:val="center"/>
          </w:tcPr>
          <w:p w14:paraId="45CE125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35A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3E870B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22</w:t>
            </w:r>
          </w:p>
        </w:tc>
        <w:tc>
          <w:tcPr>
            <w:tcW w:w="604" w:type="dxa"/>
            <w:noWrap w:val="0"/>
            <w:tcMar>
              <w:top w:w="15" w:type="dxa"/>
              <w:left w:w="15" w:type="dxa"/>
              <w:right w:w="15" w:type="dxa"/>
            </w:tcMar>
            <w:vAlign w:val="center"/>
          </w:tcPr>
          <w:p w14:paraId="5EEDA1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安全三棱镜（每套6个）</w:t>
            </w:r>
          </w:p>
        </w:tc>
        <w:tc>
          <w:tcPr>
            <w:tcW w:w="5769" w:type="dxa"/>
            <w:noWrap w:val="0"/>
            <w:tcMar>
              <w:top w:w="15" w:type="dxa"/>
              <w:left w:w="15" w:type="dxa"/>
              <w:right w:w="15" w:type="dxa"/>
            </w:tcMar>
            <w:vAlign w:val="center"/>
          </w:tcPr>
          <w:p w14:paraId="38F8521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（±5%）10×2.84cm×6个，材料：光学K9</w:t>
            </w:r>
          </w:p>
        </w:tc>
        <w:tc>
          <w:tcPr>
            <w:tcW w:w="420" w:type="dxa"/>
            <w:noWrap w:val="0"/>
            <w:tcMar>
              <w:top w:w="15" w:type="dxa"/>
              <w:left w:w="15" w:type="dxa"/>
              <w:right w:w="15" w:type="dxa"/>
            </w:tcMar>
            <w:vAlign w:val="center"/>
          </w:tcPr>
          <w:p w14:paraId="130036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8C069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5CCC8D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790.00</w:t>
            </w:r>
          </w:p>
        </w:tc>
        <w:tc>
          <w:tcPr>
            <w:tcW w:w="810" w:type="dxa"/>
            <w:noWrap/>
            <w:tcMar>
              <w:top w:w="15" w:type="dxa"/>
              <w:left w:w="15" w:type="dxa"/>
              <w:right w:w="15" w:type="dxa"/>
            </w:tcMar>
            <w:vAlign w:val="center"/>
          </w:tcPr>
          <w:p w14:paraId="1CE2168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1580.00</w:t>
            </w:r>
          </w:p>
        </w:tc>
        <w:tc>
          <w:tcPr>
            <w:tcW w:w="781" w:type="dxa"/>
            <w:noWrap/>
            <w:tcMar>
              <w:top w:w="15" w:type="dxa"/>
              <w:left w:w="15" w:type="dxa"/>
              <w:right w:w="15" w:type="dxa"/>
            </w:tcMar>
            <w:vAlign w:val="center"/>
          </w:tcPr>
          <w:p w14:paraId="5E4E4DA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27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7A9FB3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23</w:t>
            </w:r>
          </w:p>
        </w:tc>
        <w:tc>
          <w:tcPr>
            <w:tcW w:w="604" w:type="dxa"/>
            <w:noWrap w:val="0"/>
            <w:tcMar>
              <w:top w:w="15" w:type="dxa"/>
              <w:left w:w="15" w:type="dxa"/>
              <w:right w:w="15" w:type="dxa"/>
            </w:tcMar>
            <w:vAlign w:val="center"/>
          </w:tcPr>
          <w:p w14:paraId="2318317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千人导电</w:t>
            </w:r>
          </w:p>
        </w:tc>
        <w:tc>
          <w:tcPr>
            <w:tcW w:w="5769" w:type="dxa"/>
            <w:noWrap w:val="0"/>
            <w:tcMar>
              <w:top w:w="15" w:type="dxa"/>
              <w:left w:w="15" w:type="dxa"/>
              <w:right w:w="15" w:type="dxa"/>
            </w:tcMar>
            <w:vAlign w:val="center"/>
          </w:tcPr>
          <w:p w14:paraId="1D12EB9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规格（±5%）：直径 65mm 材质：PE。人体可以导电，无论是一个幼儿的小手还是十几个幼儿手牵手，只要形成回路，小球就会闪闪发亮并发出神秘的响声，激发孩童探索电路的奥秘。两名幼儿将各自的小手分别搭在小球上和物体上</w:t>
            </w:r>
          </w:p>
        </w:tc>
        <w:tc>
          <w:tcPr>
            <w:tcW w:w="420" w:type="dxa"/>
            <w:noWrap w:val="0"/>
            <w:tcMar>
              <w:top w:w="15" w:type="dxa"/>
              <w:left w:w="15" w:type="dxa"/>
              <w:right w:w="15" w:type="dxa"/>
            </w:tcMar>
            <w:vAlign w:val="center"/>
          </w:tcPr>
          <w:p w14:paraId="2C711D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4F3B7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54D44AB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1800.00</w:t>
            </w:r>
          </w:p>
        </w:tc>
        <w:tc>
          <w:tcPr>
            <w:tcW w:w="810" w:type="dxa"/>
            <w:noWrap/>
            <w:tcMar>
              <w:top w:w="15" w:type="dxa"/>
              <w:left w:w="15" w:type="dxa"/>
              <w:right w:w="15" w:type="dxa"/>
            </w:tcMar>
            <w:vAlign w:val="center"/>
          </w:tcPr>
          <w:p w14:paraId="0AAFEE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1800.00</w:t>
            </w:r>
          </w:p>
        </w:tc>
        <w:tc>
          <w:tcPr>
            <w:tcW w:w="781" w:type="dxa"/>
            <w:noWrap/>
            <w:tcMar>
              <w:top w:w="15" w:type="dxa"/>
              <w:left w:w="15" w:type="dxa"/>
              <w:right w:w="15" w:type="dxa"/>
            </w:tcMar>
            <w:vAlign w:val="center"/>
          </w:tcPr>
          <w:p w14:paraId="3E2820E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2B9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68757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24</w:t>
            </w:r>
          </w:p>
        </w:tc>
        <w:tc>
          <w:tcPr>
            <w:tcW w:w="604" w:type="dxa"/>
            <w:noWrap w:val="0"/>
            <w:tcMar>
              <w:top w:w="15" w:type="dxa"/>
              <w:left w:w="15" w:type="dxa"/>
              <w:right w:w="15" w:type="dxa"/>
            </w:tcMar>
            <w:vAlign w:val="center"/>
          </w:tcPr>
          <w:p w14:paraId="324EF90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安全温度计</w:t>
            </w:r>
          </w:p>
        </w:tc>
        <w:tc>
          <w:tcPr>
            <w:tcW w:w="5769" w:type="dxa"/>
            <w:noWrap w:val="0"/>
            <w:tcMar>
              <w:top w:w="15" w:type="dxa"/>
              <w:left w:w="15" w:type="dxa"/>
              <w:right w:w="15" w:type="dxa"/>
            </w:tcMar>
            <w:vAlign w:val="center"/>
          </w:tcPr>
          <w:p w14:paraId="69455E3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规格：高度约60cm 工程塑料。可调整的红色带，有华氏和摄氏温度的标识从【0 ℉到210 ℉区间】以及【-40℃到100℃区间】。煮沸的温度，结冰和体温的温度，有特别提示。</w:t>
            </w:r>
          </w:p>
        </w:tc>
        <w:tc>
          <w:tcPr>
            <w:tcW w:w="420" w:type="dxa"/>
            <w:noWrap w:val="0"/>
            <w:tcMar>
              <w:top w:w="15" w:type="dxa"/>
              <w:left w:w="15" w:type="dxa"/>
              <w:right w:w="15" w:type="dxa"/>
            </w:tcMar>
            <w:vAlign w:val="center"/>
          </w:tcPr>
          <w:p w14:paraId="6D6D2D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395CE9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4700FB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w:t>
            </w:r>
          </w:p>
        </w:tc>
        <w:tc>
          <w:tcPr>
            <w:tcW w:w="810" w:type="dxa"/>
            <w:noWrap/>
            <w:tcMar>
              <w:top w:w="15" w:type="dxa"/>
              <w:left w:w="15" w:type="dxa"/>
              <w:right w:w="15" w:type="dxa"/>
            </w:tcMar>
            <w:vAlign w:val="center"/>
          </w:tcPr>
          <w:p w14:paraId="144C64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w:t>
            </w:r>
          </w:p>
        </w:tc>
        <w:tc>
          <w:tcPr>
            <w:tcW w:w="781" w:type="dxa"/>
            <w:noWrap/>
            <w:tcMar>
              <w:top w:w="15" w:type="dxa"/>
              <w:left w:w="15" w:type="dxa"/>
              <w:right w:w="15" w:type="dxa"/>
            </w:tcMar>
            <w:vAlign w:val="center"/>
          </w:tcPr>
          <w:p w14:paraId="06EDF93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4E0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114911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25</w:t>
            </w:r>
          </w:p>
        </w:tc>
        <w:tc>
          <w:tcPr>
            <w:tcW w:w="604" w:type="dxa"/>
            <w:noWrap w:val="0"/>
            <w:tcMar>
              <w:top w:w="15" w:type="dxa"/>
              <w:left w:w="15" w:type="dxa"/>
              <w:right w:w="15" w:type="dxa"/>
            </w:tcMar>
            <w:vAlign w:val="center"/>
          </w:tcPr>
          <w:p w14:paraId="0419AFD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小型气象站-I 型</w:t>
            </w:r>
          </w:p>
        </w:tc>
        <w:tc>
          <w:tcPr>
            <w:tcW w:w="5769" w:type="dxa"/>
            <w:noWrap w:val="0"/>
            <w:tcMar>
              <w:top w:w="15" w:type="dxa"/>
              <w:left w:w="15" w:type="dxa"/>
              <w:right w:w="15" w:type="dxa"/>
            </w:tcMar>
            <w:vAlign w:val="center"/>
          </w:tcPr>
          <w:p w14:paraId="3085F6D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规格（±5%）：约70×55cm 材料：金属；监测内容：至少包括温度、湿度、大气压力</w:t>
            </w:r>
          </w:p>
        </w:tc>
        <w:tc>
          <w:tcPr>
            <w:tcW w:w="420" w:type="dxa"/>
            <w:noWrap w:val="0"/>
            <w:tcMar>
              <w:top w:w="15" w:type="dxa"/>
              <w:left w:w="15" w:type="dxa"/>
              <w:right w:w="15" w:type="dxa"/>
            </w:tcMar>
            <w:vAlign w:val="center"/>
          </w:tcPr>
          <w:p w14:paraId="7E5398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112B50A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37EF8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990.00</w:t>
            </w:r>
          </w:p>
        </w:tc>
        <w:tc>
          <w:tcPr>
            <w:tcW w:w="810" w:type="dxa"/>
            <w:noWrap/>
            <w:tcMar>
              <w:top w:w="15" w:type="dxa"/>
              <w:left w:w="15" w:type="dxa"/>
              <w:right w:w="15" w:type="dxa"/>
            </w:tcMar>
            <w:vAlign w:val="center"/>
          </w:tcPr>
          <w:p w14:paraId="306859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990.00</w:t>
            </w:r>
          </w:p>
        </w:tc>
        <w:tc>
          <w:tcPr>
            <w:tcW w:w="781" w:type="dxa"/>
            <w:noWrap/>
            <w:tcMar>
              <w:top w:w="15" w:type="dxa"/>
              <w:left w:w="15" w:type="dxa"/>
              <w:right w:w="15" w:type="dxa"/>
            </w:tcMar>
            <w:vAlign w:val="center"/>
          </w:tcPr>
          <w:p w14:paraId="3046DA0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D65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E5A51F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26</w:t>
            </w:r>
          </w:p>
        </w:tc>
        <w:tc>
          <w:tcPr>
            <w:tcW w:w="604" w:type="dxa"/>
            <w:noWrap w:val="0"/>
            <w:tcMar>
              <w:top w:w="15" w:type="dxa"/>
              <w:left w:w="15" w:type="dxa"/>
              <w:right w:w="15" w:type="dxa"/>
            </w:tcMar>
            <w:vAlign w:val="center"/>
          </w:tcPr>
          <w:p w14:paraId="44C6435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风速计</w:t>
            </w:r>
          </w:p>
        </w:tc>
        <w:tc>
          <w:tcPr>
            <w:tcW w:w="5769" w:type="dxa"/>
            <w:noWrap w:val="0"/>
            <w:tcMar>
              <w:top w:w="15" w:type="dxa"/>
              <w:left w:w="15" w:type="dxa"/>
              <w:right w:w="15" w:type="dxa"/>
            </w:tcMar>
            <w:vAlign w:val="center"/>
          </w:tcPr>
          <w:p w14:paraId="5E8813E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规格（±5%）：高度约16cm 可持式测量或固定式测量。</w:t>
            </w:r>
          </w:p>
        </w:tc>
        <w:tc>
          <w:tcPr>
            <w:tcW w:w="420" w:type="dxa"/>
            <w:noWrap w:val="0"/>
            <w:tcMar>
              <w:top w:w="15" w:type="dxa"/>
              <w:left w:w="15" w:type="dxa"/>
              <w:right w:w="15" w:type="dxa"/>
            </w:tcMar>
            <w:vAlign w:val="center"/>
          </w:tcPr>
          <w:p w14:paraId="3DF94B4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81C8CB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3D8C9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195.00</w:t>
            </w:r>
          </w:p>
        </w:tc>
        <w:tc>
          <w:tcPr>
            <w:tcW w:w="810" w:type="dxa"/>
            <w:noWrap/>
            <w:tcMar>
              <w:top w:w="15" w:type="dxa"/>
              <w:left w:w="15" w:type="dxa"/>
              <w:right w:w="15" w:type="dxa"/>
            </w:tcMar>
            <w:vAlign w:val="center"/>
          </w:tcPr>
          <w:p w14:paraId="0B071B1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195.00</w:t>
            </w:r>
          </w:p>
        </w:tc>
        <w:tc>
          <w:tcPr>
            <w:tcW w:w="781" w:type="dxa"/>
            <w:noWrap/>
            <w:tcMar>
              <w:top w:w="15" w:type="dxa"/>
              <w:left w:w="15" w:type="dxa"/>
              <w:right w:w="15" w:type="dxa"/>
            </w:tcMar>
            <w:vAlign w:val="center"/>
          </w:tcPr>
          <w:p w14:paraId="5D4B073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4E8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513A3B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27</w:t>
            </w:r>
          </w:p>
        </w:tc>
        <w:tc>
          <w:tcPr>
            <w:tcW w:w="604" w:type="dxa"/>
            <w:noWrap w:val="0"/>
            <w:tcMar>
              <w:top w:w="15" w:type="dxa"/>
              <w:left w:w="15" w:type="dxa"/>
              <w:right w:w="15" w:type="dxa"/>
            </w:tcMar>
            <w:vAlign w:val="center"/>
          </w:tcPr>
          <w:p w14:paraId="3D22510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风向计</w:t>
            </w:r>
          </w:p>
        </w:tc>
        <w:tc>
          <w:tcPr>
            <w:tcW w:w="5769" w:type="dxa"/>
            <w:noWrap w:val="0"/>
            <w:tcMar>
              <w:top w:w="15" w:type="dxa"/>
              <w:left w:w="15" w:type="dxa"/>
              <w:right w:w="15" w:type="dxa"/>
            </w:tcMar>
            <w:vAlign w:val="center"/>
          </w:tcPr>
          <w:p w14:paraId="2592FDD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规格：高度约9cm  材质：安全塑料。可清楚的测量出东西南北的风向，当风吹时，它的箭头就会指向风吹来的方向</w:t>
            </w:r>
          </w:p>
        </w:tc>
        <w:tc>
          <w:tcPr>
            <w:tcW w:w="420" w:type="dxa"/>
            <w:noWrap w:val="0"/>
            <w:tcMar>
              <w:top w:w="15" w:type="dxa"/>
              <w:left w:w="15" w:type="dxa"/>
              <w:right w:w="15" w:type="dxa"/>
            </w:tcMar>
            <w:vAlign w:val="center"/>
          </w:tcPr>
          <w:p w14:paraId="22BACD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16819E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389624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271.00</w:t>
            </w:r>
          </w:p>
        </w:tc>
        <w:tc>
          <w:tcPr>
            <w:tcW w:w="810" w:type="dxa"/>
            <w:noWrap/>
            <w:tcMar>
              <w:top w:w="15" w:type="dxa"/>
              <w:left w:w="15" w:type="dxa"/>
              <w:right w:w="15" w:type="dxa"/>
            </w:tcMar>
            <w:vAlign w:val="center"/>
          </w:tcPr>
          <w:p w14:paraId="402CD6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271.00</w:t>
            </w:r>
          </w:p>
        </w:tc>
        <w:tc>
          <w:tcPr>
            <w:tcW w:w="781" w:type="dxa"/>
            <w:noWrap/>
            <w:tcMar>
              <w:top w:w="15" w:type="dxa"/>
              <w:left w:w="15" w:type="dxa"/>
              <w:right w:w="15" w:type="dxa"/>
            </w:tcMar>
            <w:vAlign w:val="center"/>
          </w:tcPr>
          <w:p w14:paraId="5849C53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C5B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BA963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28</w:t>
            </w:r>
          </w:p>
        </w:tc>
        <w:tc>
          <w:tcPr>
            <w:tcW w:w="604" w:type="dxa"/>
            <w:noWrap w:val="0"/>
            <w:tcMar>
              <w:top w:w="15" w:type="dxa"/>
              <w:left w:w="15" w:type="dxa"/>
              <w:right w:w="15" w:type="dxa"/>
            </w:tcMar>
            <w:vAlign w:val="center"/>
          </w:tcPr>
          <w:p w14:paraId="776692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昆虫捕捉观察套装</w:t>
            </w:r>
          </w:p>
        </w:tc>
        <w:tc>
          <w:tcPr>
            <w:tcW w:w="5769" w:type="dxa"/>
            <w:noWrap w:val="0"/>
            <w:tcMar>
              <w:top w:w="15" w:type="dxa"/>
              <w:left w:w="15" w:type="dxa"/>
              <w:right w:w="15" w:type="dxa"/>
            </w:tcMar>
            <w:vAlign w:val="center"/>
          </w:tcPr>
          <w:p w14:paraId="7628A83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规格（±5%）：约69×29×47cm 材料：ABS环保材料</w:t>
            </w:r>
          </w:p>
        </w:tc>
        <w:tc>
          <w:tcPr>
            <w:tcW w:w="420" w:type="dxa"/>
            <w:noWrap w:val="0"/>
            <w:tcMar>
              <w:top w:w="15" w:type="dxa"/>
              <w:left w:w="15" w:type="dxa"/>
              <w:right w:w="15" w:type="dxa"/>
            </w:tcMar>
            <w:vAlign w:val="center"/>
          </w:tcPr>
          <w:p w14:paraId="48679F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8CC94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02E835E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500.00</w:t>
            </w:r>
          </w:p>
        </w:tc>
        <w:tc>
          <w:tcPr>
            <w:tcW w:w="810" w:type="dxa"/>
            <w:noWrap/>
            <w:tcMar>
              <w:top w:w="15" w:type="dxa"/>
              <w:left w:w="15" w:type="dxa"/>
              <w:right w:w="15" w:type="dxa"/>
            </w:tcMar>
            <w:vAlign w:val="center"/>
          </w:tcPr>
          <w:p w14:paraId="3B05837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500.00</w:t>
            </w:r>
          </w:p>
        </w:tc>
        <w:tc>
          <w:tcPr>
            <w:tcW w:w="781" w:type="dxa"/>
            <w:noWrap/>
            <w:tcMar>
              <w:top w:w="15" w:type="dxa"/>
              <w:left w:w="15" w:type="dxa"/>
              <w:right w:w="15" w:type="dxa"/>
            </w:tcMar>
            <w:vAlign w:val="center"/>
          </w:tcPr>
          <w:p w14:paraId="13A0514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19C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A3073B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29</w:t>
            </w:r>
          </w:p>
        </w:tc>
        <w:tc>
          <w:tcPr>
            <w:tcW w:w="604" w:type="dxa"/>
            <w:noWrap w:val="0"/>
            <w:tcMar>
              <w:top w:w="15" w:type="dxa"/>
              <w:left w:w="15" w:type="dxa"/>
              <w:right w:w="15" w:type="dxa"/>
            </w:tcMar>
            <w:vAlign w:val="center"/>
          </w:tcPr>
          <w:p w14:paraId="67A368E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垃圾回收套装</w:t>
            </w:r>
          </w:p>
        </w:tc>
        <w:tc>
          <w:tcPr>
            <w:tcW w:w="5769" w:type="dxa"/>
            <w:noWrap w:val="0"/>
            <w:tcMar>
              <w:top w:w="15" w:type="dxa"/>
              <w:left w:w="15" w:type="dxa"/>
              <w:right w:w="15" w:type="dxa"/>
            </w:tcMar>
            <w:vAlign w:val="center"/>
          </w:tcPr>
          <w:p w14:paraId="7112F20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规格尺寸（±5%）：280×170×90mm，材质：卡板壳体, 单个壳体承受20公斤压力不变形。包括6个颜色（红、黄、蓝、绿、橙、紫）垃圾回收盒及常见的54种可回收物品小卡片</w:t>
            </w:r>
          </w:p>
        </w:tc>
        <w:tc>
          <w:tcPr>
            <w:tcW w:w="420" w:type="dxa"/>
            <w:noWrap w:val="0"/>
            <w:tcMar>
              <w:top w:w="15" w:type="dxa"/>
              <w:left w:w="15" w:type="dxa"/>
              <w:right w:w="15" w:type="dxa"/>
            </w:tcMar>
            <w:vAlign w:val="center"/>
          </w:tcPr>
          <w:p w14:paraId="6B43762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5A51F2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59EE86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615.00</w:t>
            </w:r>
          </w:p>
        </w:tc>
        <w:tc>
          <w:tcPr>
            <w:tcW w:w="810" w:type="dxa"/>
            <w:noWrap/>
            <w:tcMar>
              <w:top w:w="15" w:type="dxa"/>
              <w:left w:w="15" w:type="dxa"/>
              <w:right w:w="15" w:type="dxa"/>
            </w:tcMar>
            <w:vAlign w:val="center"/>
          </w:tcPr>
          <w:p w14:paraId="3287CBA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615.00</w:t>
            </w:r>
          </w:p>
        </w:tc>
        <w:tc>
          <w:tcPr>
            <w:tcW w:w="781" w:type="dxa"/>
            <w:noWrap/>
            <w:tcMar>
              <w:top w:w="15" w:type="dxa"/>
              <w:left w:w="15" w:type="dxa"/>
              <w:right w:w="15" w:type="dxa"/>
            </w:tcMar>
            <w:vAlign w:val="center"/>
          </w:tcPr>
          <w:p w14:paraId="4E4849B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901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23AA4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30</w:t>
            </w:r>
          </w:p>
        </w:tc>
        <w:tc>
          <w:tcPr>
            <w:tcW w:w="604" w:type="dxa"/>
            <w:noWrap w:val="0"/>
            <w:tcMar>
              <w:top w:w="15" w:type="dxa"/>
              <w:left w:w="15" w:type="dxa"/>
              <w:right w:w="15" w:type="dxa"/>
            </w:tcMar>
            <w:vAlign w:val="center"/>
          </w:tcPr>
          <w:p w14:paraId="3AF2FC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卡通数字天平</w:t>
            </w:r>
          </w:p>
        </w:tc>
        <w:tc>
          <w:tcPr>
            <w:tcW w:w="5769" w:type="dxa"/>
            <w:noWrap w:val="0"/>
            <w:tcMar>
              <w:top w:w="15" w:type="dxa"/>
              <w:left w:w="15" w:type="dxa"/>
              <w:right w:w="15" w:type="dxa"/>
            </w:tcMar>
            <w:vAlign w:val="center"/>
          </w:tcPr>
          <w:p w14:paraId="2A2F1D2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规格（±5%）：34×27×6cm 可爱的松鼠及小鸟造型，搭配鲜明活泼的色彩，引发孩子学习的兴趣。内附 20PCS 砝码、1 张彩色图案贴纸、30 张工作卡、8 张双面印刷的试题卷及 16 页彩色说明可拆卸的天平横杆，易于组装、收纳，不占空间。</w:t>
            </w:r>
          </w:p>
        </w:tc>
        <w:tc>
          <w:tcPr>
            <w:tcW w:w="420" w:type="dxa"/>
            <w:noWrap w:val="0"/>
            <w:tcMar>
              <w:top w:w="15" w:type="dxa"/>
              <w:left w:w="15" w:type="dxa"/>
              <w:right w:w="15" w:type="dxa"/>
            </w:tcMar>
            <w:vAlign w:val="center"/>
          </w:tcPr>
          <w:p w14:paraId="4F3CDE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72AA5F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71F2616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813.00</w:t>
            </w:r>
          </w:p>
        </w:tc>
        <w:tc>
          <w:tcPr>
            <w:tcW w:w="810" w:type="dxa"/>
            <w:noWrap/>
            <w:tcMar>
              <w:top w:w="15" w:type="dxa"/>
              <w:left w:w="15" w:type="dxa"/>
              <w:right w:w="15" w:type="dxa"/>
            </w:tcMar>
            <w:vAlign w:val="center"/>
          </w:tcPr>
          <w:p w14:paraId="4D73AD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1626.00</w:t>
            </w:r>
          </w:p>
        </w:tc>
        <w:tc>
          <w:tcPr>
            <w:tcW w:w="781" w:type="dxa"/>
            <w:noWrap/>
            <w:tcMar>
              <w:top w:w="15" w:type="dxa"/>
              <w:left w:w="15" w:type="dxa"/>
              <w:right w:w="15" w:type="dxa"/>
            </w:tcMar>
            <w:vAlign w:val="center"/>
          </w:tcPr>
          <w:p w14:paraId="529C8FC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63E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C75DC5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31</w:t>
            </w:r>
          </w:p>
        </w:tc>
        <w:tc>
          <w:tcPr>
            <w:tcW w:w="604" w:type="dxa"/>
            <w:noWrap w:val="0"/>
            <w:tcMar>
              <w:top w:w="15" w:type="dxa"/>
              <w:left w:w="15" w:type="dxa"/>
              <w:right w:w="15" w:type="dxa"/>
            </w:tcMar>
            <w:vAlign w:val="center"/>
          </w:tcPr>
          <w:p w14:paraId="3BBABA5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智慧天平</w:t>
            </w:r>
          </w:p>
        </w:tc>
        <w:tc>
          <w:tcPr>
            <w:tcW w:w="5769" w:type="dxa"/>
            <w:noWrap w:val="0"/>
            <w:tcMar>
              <w:top w:w="15" w:type="dxa"/>
              <w:left w:w="15" w:type="dxa"/>
              <w:right w:w="15" w:type="dxa"/>
            </w:tcMar>
            <w:vAlign w:val="center"/>
          </w:tcPr>
          <w:p w14:paraId="60C0F60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规格（±5%）：46×17×17 cm</w:t>
            </w:r>
          </w:p>
          <w:p w14:paraId="2D1D31D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内附11个金属砝码与14个塑料砝码，在天平底座上并设有砝码收纳盒。</w:t>
            </w:r>
          </w:p>
          <w:p w14:paraId="317DF9E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2.内附2个水盒</w:t>
            </w:r>
          </w:p>
        </w:tc>
        <w:tc>
          <w:tcPr>
            <w:tcW w:w="420" w:type="dxa"/>
            <w:noWrap w:val="0"/>
            <w:tcMar>
              <w:top w:w="15" w:type="dxa"/>
              <w:left w:w="15" w:type="dxa"/>
              <w:right w:w="15" w:type="dxa"/>
            </w:tcMar>
            <w:vAlign w:val="center"/>
          </w:tcPr>
          <w:p w14:paraId="6C66282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88B9C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08779BD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1200.00</w:t>
            </w:r>
          </w:p>
        </w:tc>
        <w:tc>
          <w:tcPr>
            <w:tcW w:w="810" w:type="dxa"/>
            <w:noWrap/>
            <w:tcMar>
              <w:top w:w="15" w:type="dxa"/>
              <w:left w:w="15" w:type="dxa"/>
              <w:right w:w="15" w:type="dxa"/>
            </w:tcMar>
            <w:vAlign w:val="center"/>
          </w:tcPr>
          <w:p w14:paraId="70CD54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2400.00</w:t>
            </w:r>
          </w:p>
        </w:tc>
        <w:tc>
          <w:tcPr>
            <w:tcW w:w="781" w:type="dxa"/>
            <w:noWrap/>
            <w:tcMar>
              <w:top w:w="15" w:type="dxa"/>
              <w:left w:w="15" w:type="dxa"/>
              <w:right w:w="15" w:type="dxa"/>
            </w:tcMar>
            <w:vAlign w:val="center"/>
          </w:tcPr>
          <w:p w14:paraId="699B1FB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CF1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CA917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32</w:t>
            </w:r>
          </w:p>
        </w:tc>
        <w:tc>
          <w:tcPr>
            <w:tcW w:w="604" w:type="dxa"/>
            <w:noWrap w:val="0"/>
            <w:tcMar>
              <w:top w:w="15" w:type="dxa"/>
              <w:left w:w="15" w:type="dxa"/>
              <w:right w:w="15" w:type="dxa"/>
            </w:tcMar>
            <w:vAlign w:val="center"/>
          </w:tcPr>
          <w:p w14:paraId="1E80F1C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体积模型组</w:t>
            </w:r>
          </w:p>
        </w:tc>
        <w:tc>
          <w:tcPr>
            <w:tcW w:w="5769" w:type="dxa"/>
            <w:noWrap w:val="0"/>
            <w:tcMar>
              <w:top w:w="15" w:type="dxa"/>
              <w:left w:w="15" w:type="dxa"/>
              <w:right w:w="15" w:type="dxa"/>
            </w:tcMar>
            <w:vAlign w:val="center"/>
          </w:tcPr>
          <w:p w14:paraId="2D74F24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规格（±5%）：30×7×24 ；材质：PMMA、PP；一套包含 5 个 </w:t>
            </w:r>
          </w:p>
          <w:p w14:paraId="15A8E1A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1.有助于孩子认识立体形状与体积。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2.开放式的底部</w:t>
            </w:r>
          </w:p>
        </w:tc>
        <w:tc>
          <w:tcPr>
            <w:tcW w:w="420" w:type="dxa"/>
            <w:noWrap w:val="0"/>
            <w:tcMar>
              <w:top w:w="15" w:type="dxa"/>
              <w:left w:w="15" w:type="dxa"/>
              <w:right w:w="15" w:type="dxa"/>
            </w:tcMar>
            <w:vAlign w:val="center"/>
          </w:tcPr>
          <w:p w14:paraId="76EB95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3D335D9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5B76D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937.00</w:t>
            </w:r>
          </w:p>
        </w:tc>
        <w:tc>
          <w:tcPr>
            <w:tcW w:w="810" w:type="dxa"/>
            <w:noWrap/>
            <w:tcMar>
              <w:top w:w="15" w:type="dxa"/>
              <w:left w:w="15" w:type="dxa"/>
              <w:right w:w="15" w:type="dxa"/>
            </w:tcMar>
            <w:vAlign w:val="center"/>
          </w:tcPr>
          <w:p w14:paraId="1B4746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1874.00</w:t>
            </w:r>
          </w:p>
        </w:tc>
        <w:tc>
          <w:tcPr>
            <w:tcW w:w="781" w:type="dxa"/>
            <w:noWrap/>
            <w:tcMar>
              <w:top w:w="15" w:type="dxa"/>
              <w:left w:w="15" w:type="dxa"/>
              <w:right w:w="15" w:type="dxa"/>
            </w:tcMar>
            <w:vAlign w:val="center"/>
          </w:tcPr>
          <w:p w14:paraId="5432A66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E72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402" w:type="dxa"/>
            <w:noWrap/>
            <w:tcMar>
              <w:top w:w="15" w:type="dxa"/>
              <w:left w:w="15" w:type="dxa"/>
              <w:right w:w="15" w:type="dxa"/>
            </w:tcMar>
            <w:vAlign w:val="center"/>
          </w:tcPr>
          <w:p w14:paraId="43DA96A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33</w:t>
            </w:r>
          </w:p>
        </w:tc>
        <w:tc>
          <w:tcPr>
            <w:tcW w:w="604" w:type="dxa"/>
            <w:noWrap w:val="0"/>
            <w:tcMar>
              <w:top w:w="15" w:type="dxa"/>
              <w:left w:w="15" w:type="dxa"/>
              <w:right w:w="15" w:type="dxa"/>
            </w:tcMar>
            <w:vAlign w:val="center"/>
          </w:tcPr>
          <w:p w14:paraId="45C0AE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组合套装沙漏</w:t>
            </w:r>
          </w:p>
        </w:tc>
        <w:tc>
          <w:tcPr>
            <w:tcW w:w="5769" w:type="dxa"/>
            <w:noWrap w:val="0"/>
            <w:tcMar>
              <w:top w:w="15" w:type="dxa"/>
              <w:left w:w="15" w:type="dxa"/>
              <w:right w:w="15" w:type="dxa"/>
            </w:tcMar>
            <w:vAlign w:val="center"/>
          </w:tcPr>
          <w:p w14:paraId="78D8588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规格（±5%）：28×11×11.5cm不同时间沙漏，分别为（30秒、1分、3分、5分、与10分钟）易于观察。</w:t>
            </w:r>
          </w:p>
        </w:tc>
        <w:tc>
          <w:tcPr>
            <w:tcW w:w="420" w:type="dxa"/>
            <w:noWrap w:val="0"/>
            <w:tcMar>
              <w:top w:w="15" w:type="dxa"/>
              <w:left w:w="15" w:type="dxa"/>
              <w:right w:w="15" w:type="dxa"/>
            </w:tcMar>
            <w:vAlign w:val="center"/>
          </w:tcPr>
          <w:p w14:paraId="6DB40C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C9CA7E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7A4626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73.00</w:t>
            </w:r>
          </w:p>
        </w:tc>
        <w:tc>
          <w:tcPr>
            <w:tcW w:w="810" w:type="dxa"/>
            <w:noWrap/>
            <w:tcMar>
              <w:top w:w="15" w:type="dxa"/>
              <w:left w:w="15" w:type="dxa"/>
              <w:right w:w="15" w:type="dxa"/>
            </w:tcMar>
            <w:vAlign w:val="center"/>
          </w:tcPr>
          <w:p w14:paraId="44DA24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146.00</w:t>
            </w:r>
          </w:p>
        </w:tc>
        <w:tc>
          <w:tcPr>
            <w:tcW w:w="781" w:type="dxa"/>
            <w:noWrap/>
            <w:tcMar>
              <w:top w:w="15" w:type="dxa"/>
              <w:left w:w="15" w:type="dxa"/>
              <w:right w:w="15" w:type="dxa"/>
            </w:tcMar>
            <w:vAlign w:val="center"/>
          </w:tcPr>
          <w:p w14:paraId="68D2D86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6FA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FE841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34</w:t>
            </w:r>
          </w:p>
        </w:tc>
        <w:tc>
          <w:tcPr>
            <w:tcW w:w="604" w:type="dxa"/>
            <w:noWrap w:val="0"/>
            <w:tcMar>
              <w:top w:w="15" w:type="dxa"/>
              <w:left w:w="15" w:type="dxa"/>
              <w:right w:w="15" w:type="dxa"/>
            </w:tcMar>
            <w:vAlign w:val="center"/>
          </w:tcPr>
          <w:p w14:paraId="74AC8F2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可调计时沙漏</w:t>
            </w:r>
          </w:p>
        </w:tc>
        <w:tc>
          <w:tcPr>
            <w:tcW w:w="5769" w:type="dxa"/>
            <w:noWrap w:val="0"/>
            <w:tcMar>
              <w:top w:w="15" w:type="dxa"/>
              <w:left w:w="15" w:type="dxa"/>
              <w:right w:w="15" w:type="dxa"/>
            </w:tcMar>
            <w:vAlign w:val="center"/>
          </w:tcPr>
          <w:p w14:paraId="5FD238B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规格（±5%）：高约15cm×直径 8cm 不同时间沙漏，分别为（30秒、1分、3分、5分、与10分钟）易于观察。材质：安全塑料；沙漏可调节范围是5秒至3分钟</w:t>
            </w:r>
          </w:p>
        </w:tc>
        <w:tc>
          <w:tcPr>
            <w:tcW w:w="420" w:type="dxa"/>
            <w:noWrap w:val="0"/>
            <w:tcMar>
              <w:top w:w="15" w:type="dxa"/>
              <w:left w:w="15" w:type="dxa"/>
              <w:right w:w="15" w:type="dxa"/>
            </w:tcMar>
            <w:vAlign w:val="center"/>
          </w:tcPr>
          <w:p w14:paraId="48213C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15F72B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67079C8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450.00</w:t>
            </w:r>
          </w:p>
        </w:tc>
        <w:tc>
          <w:tcPr>
            <w:tcW w:w="810" w:type="dxa"/>
            <w:noWrap/>
            <w:tcMar>
              <w:top w:w="15" w:type="dxa"/>
              <w:left w:w="15" w:type="dxa"/>
              <w:right w:w="15" w:type="dxa"/>
            </w:tcMar>
            <w:vAlign w:val="center"/>
          </w:tcPr>
          <w:p w14:paraId="5E7859A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900.00</w:t>
            </w:r>
          </w:p>
        </w:tc>
        <w:tc>
          <w:tcPr>
            <w:tcW w:w="781" w:type="dxa"/>
            <w:noWrap/>
            <w:tcMar>
              <w:top w:w="15" w:type="dxa"/>
              <w:left w:w="15" w:type="dxa"/>
              <w:right w:w="15" w:type="dxa"/>
            </w:tcMar>
            <w:vAlign w:val="center"/>
          </w:tcPr>
          <w:p w14:paraId="4DF9326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4B2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9A7E9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35</w:t>
            </w:r>
          </w:p>
        </w:tc>
        <w:tc>
          <w:tcPr>
            <w:tcW w:w="604" w:type="dxa"/>
            <w:noWrap w:val="0"/>
            <w:tcMar>
              <w:top w:w="15" w:type="dxa"/>
              <w:left w:w="15" w:type="dxa"/>
              <w:right w:w="15" w:type="dxa"/>
            </w:tcMar>
            <w:vAlign w:val="center"/>
          </w:tcPr>
          <w:p w14:paraId="7F01D8D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滚轮式测量尺</w:t>
            </w:r>
          </w:p>
        </w:tc>
        <w:tc>
          <w:tcPr>
            <w:tcW w:w="5769" w:type="dxa"/>
            <w:noWrap w:val="0"/>
            <w:tcMar>
              <w:top w:w="15" w:type="dxa"/>
              <w:left w:w="15" w:type="dxa"/>
              <w:right w:w="15" w:type="dxa"/>
            </w:tcMar>
            <w:vAlign w:val="center"/>
          </w:tcPr>
          <w:p w14:paraId="6F591F3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尺寸（cm）：46.5​材质：安全塑料</w:t>
            </w:r>
          </w:p>
        </w:tc>
        <w:tc>
          <w:tcPr>
            <w:tcW w:w="420" w:type="dxa"/>
            <w:noWrap w:val="0"/>
            <w:tcMar>
              <w:top w:w="15" w:type="dxa"/>
              <w:left w:w="15" w:type="dxa"/>
              <w:right w:w="15" w:type="dxa"/>
            </w:tcMar>
            <w:vAlign w:val="center"/>
          </w:tcPr>
          <w:p w14:paraId="691210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44A9B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D9CEA7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740.00</w:t>
            </w:r>
          </w:p>
        </w:tc>
        <w:tc>
          <w:tcPr>
            <w:tcW w:w="810" w:type="dxa"/>
            <w:noWrap/>
            <w:tcMar>
              <w:top w:w="15" w:type="dxa"/>
              <w:left w:w="15" w:type="dxa"/>
              <w:right w:w="15" w:type="dxa"/>
            </w:tcMar>
            <w:vAlign w:val="center"/>
          </w:tcPr>
          <w:p w14:paraId="5056539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1480.00</w:t>
            </w:r>
          </w:p>
        </w:tc>
        <w:tc>
          <w:tcPr>
            <w:tcW w:w="781" w:type="dxa"/>
            <w:noWrap/>
            <w:tcMar>
              <w:top w:w="15" w:type="dxa"/>
              <w:left w:w="15" w:type="dxa"/>
              <w:right w:w="15" w:type="dxa"/>
            </w:tcMar>
            <w:vAlign w:val="center"/>
          </w:tcPr>
          <w:p w14:paraId="1FFB96E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0B9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63B312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36</w:t>
            </w:r>
          </w:p>
        </w:tc>
        <w:tc>
          <w:tcPr>
            <w:tcW w:w="604" w:type="dxa"/>
            <w:noWrap w:val="0"/>
            <w:tcMar>
              <w:top w:w="15" w:type="dxa"/>
              <w:left w:w="15" w:type="dxa"/>
              <w:right w:w="15" w:type="dxa"/>
            </w:tcMar>
            <w:vAlign w:val="center"/>
          </w:tcPr>
          <w:p w14:paraId="393D5E1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雨量计</w:t>
            </w:r>
          </w:p>
        </w:tc>
        <w:tc>
          <w:tcPr>
            <w:tcW w:w="5769" w:type="dxa"/>
            <w:noWrap w:val="0"/>
            <w:tcMar>
              <w:top w:w="15" w:type="dxa"/>
              <w:left w:w="15" w:type="dxa"/>
              <w:right w:w="15" w:type="dxa"/>
            </w:tcMar>
            <w:vAlign w:val="center"/>
          </w:tcPr>
          <w:p w14:paraId="30878E4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规格（±5%）：H=17cm 材料：金属材质（不锈钢、铝合金等不易生锈材质均可）</w:t>
            </w:r>
          </w:p>
        </w:tc>
        <w:tc>
          <w:tcPr>
            <w:tcW w:w="420" w:type="dxa"/>
            <w:noWrap w:val="0"/>
            <w:tcMar>
              <w:top w:w="15" w:type="dxa"/>
              <w:left w:w="15" w:type="dxa"/>
              <w:right w:w="15" w:type="dxa"/>
            </w:tcMar>
            <w:vAlign w:val="center"/>
          </w:tcPr>
          <w:p w14:paraId="64FF12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6E45B51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E05263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155.00</w:t>
            </w:r>
          </w:p>
        </w:tc>
        <w:tc>
          <w:tcPr>
            <w:tcW w:w="810" w:type="dxa"/>
            <w:noWrap/>
            <w:tcMar>
              <w:top w:w="15" w:type="dxa"/>
              <w:left w:w="15" w:type="dxa"/>
              <w:right w:w="15" w:type="dxa"/>
            </w:tcMar>
            <w:vAlign w:val="center"/>
          </w:tcPr>
          <w:p w14:paraId="63514A1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155.00</w:t>
            </w:r>
          </w:p>
        </w:tc>
        <w:tc>
          <w:tcPr>
            <w:tcW w:w="781" w:type="dxa"/>
            <w:noWrap/>
            <w:tcMar>
              <w:top w:w="15" w:type="dxa"/>
              <w:left w:w="15" w:type="dxa"/>
              <w:right w:w="15" w:type="dxa"/>
            </w:tcMar>
            <w:vAlign w:val="center"/>
          </w:tcPr>
          <w:p w14:paraId="0AC7BBE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368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6640D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37</w:t>
            </w:r>
          </w:p>
        </w:tc>
        <w:tc>
          <w:tcPr>
            <w:tcW w:w="604" w:type="dxa"/>
            <w:noWrap w:val="0"/>
            <w:tcMar>
              <w:top w:w="15" w:type="dxa"/>
              <w:left w:w="15" w:type="dxa"/>
              <w:right w:w="15" w:type="dxa"/>
            </w:tcMar>
            <w:vAlign w:val="center"/>
          </w:tcPr>
          <w:p w14:paraId="0F0793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安全护目镜</w:t>
            </w:r>
          </w:p>
        </w:tc>
        <w:tc>
          <w:tcPr>
            <w:tcW w:w="5769" w:type="dxa"/>
            <w:noWrap w:val="0"/>
            <w:tcMar>
              <w:top w:w="15" w:type="dxa"/>
              <w:left w:w="15" w:type="dxa"/>
              <w:right w:w="15" w:type="dxa"/>
            </w:tcMar>
            <w:vAlign w:val="center"/>
          </w:tcPr>
          <w:p w14:paraId="0E985F7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规格（±5%）：H=18cm 材料：聚碳酸酯镜片</w:t>
            </w:r>
          </w:p>
        </w:tc>
        <w:tc>
          <w:tcPr>
            <w:tcW w:w="420" w:type="dxa"/>
            <w:noWrap w:val="0"/>
            <w:tcMar>
              <w:top w:w="15" w:type="dxa"/>
              <w:left w:w="15" w:type="dxa"/>
              <w:right w:w="15" w:type="dxa"/>
            </w:tcMar>
            <w:vAlign w:val="center"/>
          </w:tcPr>
          <w:p w14:paraId="342306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61FB5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3ABBC5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1150.00</w:t>
            </w:r>
          </w:p>
        </w:tc>
        <w:tc>
          <w:tcPr>
            <w:tcW w:w="810" w:type="dxa"/>
            <w:noWrap/>
            <w:tcMar>
              <w:top w:w="15" w:type="dxa"/>
              <w:left w:w="15" w:type="dxa"/>
              <w:right w:w="15" w:type="dxa"/>
            </w:tcMar>
            <w:vAlign w:val="center"/>
          </w:tcPr>
          <w:p w14:paraId="623D5D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2300.00</w:t>
            </w:r>
          </w:p>
        </w:tc>
        <w:tc>
          <w:tcPr>
            <w:tcW w:w="781" w:type="dxa"/>
            <w:noWrap/>
            <w:tcMar>
              <w:top w:w="15" w:type="dxa"/>
              <w:left w:w="15" w:type="dxa"/>
              <w:right w:w="15" w:type="dxa"/>
            </w:tcMar>
            <w:vAlign w:val="center"/>
          </w:tcPr>
          <w:p w14:paraId="6873C49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04B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24C58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38</w:t>
            </w:r>
          </w:p>
        </w:tc>
        <w:tc>
          <w:tcPr>
            <w:tcW w:w="604" w:type="dxa"/>
            <w:noWrap w:val="0"/>
            <w:tcMar>
              <w:top w:w="15" w:type="dxa"/>
              <w:left w:w="15" w:type="dxa"/>
              <w:right w:w="15" w:type="dxa"/>
            </w:tcMar>
            <w:vAlign w:val="center"/>
          </w:tcPr>
          <w:p w14:paraId="21C1F0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吸管</w:t>
            </w:r>
          </w:p>
        </w:tc>
        <w:tc>
          <w:tcPr>
            <w:tcW w:w="5769" w:type="dxa"/>
            <w:noWrap w:val="0"/>
            <w:tcMar>
              <w:top w:w="15" w:type="dxa"/>
              <w:left w:w="15" w:type="dxa"/>
              <w:right w:w="15" w:type="dxa"/>
            </w:tcMar>
            <w:vAlign w:val="center"/>
          </w:tcPr>
          <w:p w14:paraId="1121625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规格（±5%）：12×5.5cm材料：安全塑料</w:t>
            </w:r>
          </w:p>
        </w:tc>
        <w:tc>
          <w:tcPr>
            <w:tcW w:w="420" w:type="dxa"/>
            <w:noWrap w:val="0"/>
            <w:tcMar>
              <w:top w:w="15" w:type="dxa"/>
              <w:left w:w="15" w:type="dxa"/>
              <w:right w:w="15" w:type="dxa"/>
            </w:tcMar>
            <w:vAlign w:val="center"/>
          </w:tcPr>
          <w:p w14:paraId="747D8D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176126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49CFF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480.00</w:t>
            </w:r>
          </w:p>
        </w:tc>
        <w:tc>
          <w:tcPr>
            <w:tcW w:w="810" w:type="dxa"/>
            <w:noWrap/>
            <w:tcMar>
              <w:top w:w="15" w:type="dxa"/>
              <w:left w:w="15" w:type="dxa"/>
              <w:right w:w="15" w:type="dxa"/>
            </w:tcMar>
            <w:vAlign w:val="center"/>
          </w:tcPr>
          <w:p w14:paraId="632AED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960.00</w:t>
            </w:r>
          </w:p>
        </w:tc>
        <w:tc>
          <w:tcPr>
            <w:tcW w:w="781" w:type="dxa"/>
            <w:noWrap/>
            <w:tcMar>
              <w:top w:w="15" w:type="dxa"/>
              <w:left w:w="15" w:type="dxa"/>
              <w:right w:w="15" w:type="dxa"/>
            </w:tcMar>
            <w:vAlign w:val="center"/>
          </w:tcPr>
          <w:p w14:paraId="75FC37C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B3C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47E15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39</w:t>
            </w:r>
          </w:p>
        </w:tc>
        <w:tc>
          <w:tcPr>
            <w:tcW w:w="604" w:type="dxa"/>
            <w:noWrap w:val="0"/>
            <w:tcMar>
              <w:top w:w="15" w:type="dxa"/>
              <w:left w:w="15" w:type="dxa"/>
              <w:right w:w="15" w:type="dxa"/>
            </w:tcMar>
            <w:vAlign w:val="center"/>
          </w:tcPr>
          <w:p w14:paraId="5AA79C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试管</w:t>
            </w:r>
          </w:p>
        </w:tc>
        <w:tc>
          <w:tcPr>
            <w:tcW w:w="5769" w:type="dxa"/>
            <w:noWrap w:val="0"/>
            <w:tcMar>
              <w:top w:w="15" w:type="dxa"/>
              <w:left w:w="15" w:type="dxa"/>
              <w:right w:w="15" w:type="dxa"/>
            </w:tcMar>
            <w:vAlign w:val="center"/>
          </w:tcPr>
          <w:p w14:paraId="1C641A4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规格（±5%）：15×3.5cm 材料：安全塑料</w:t>
            </w:r>
          </w:p>
        </w:tc>
        <w:tc>
          <w:tcPr>
            <w:tcW w:w="420" w:type="dxa"/>
            <w:noWrap w:val="0"/>
            <w:tcMar>
              <w:top w:w="15" w:type="dxa"/>
              <w:left w:w="15" w:type="dxa"/>
              <w:right w:w="15" w:type="dxa"/>
            </w:tcMar>
            <w:vAlign w:val="center"/>
          </w:tcPr>
          <w:p w14:paraId="6500D2F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6CBB67F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7C6E226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504.00</w:t>
            </w:r>
          </w:p>
        </w:tc>
        <w:tc>
          <w:tcPr>
            <w:tcW w:w="810" w:type="dxa"/>
            <w:noWrap/>
            <w:tcMar>
              <w:top w:w="15" w:type="dxa"/>
              <w:left w:w="15" w:type="dxa"/>
              <w:right w:w="15" w:type="dxa"/>
            </w:tcMar>
            <w:vAlign w:val="center"/>
          </w:tcPr>
          <w:p w14:paraId="7B7847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1008.00</w:t>
            </w:r>
          </w:p>
        </w:tc>
        <w:tc>
          <w:tcPr>
            <w:tcW w:w="781" w:type="dxa"/>
            <w:noWrap/>
            <w:tcMar>
              <w:top w:w="15" w:type="dxa"/>
              <w:left w:w="15" w:type="dxa"/>
              <w:right w:w="15" w:type="dxa"/>
            </w:tcMar>
            <w:vAlign w:val="center"/>
          </w:tcPr>
          <w:p w14:paraId="0E30ED7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FBB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0F43B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40</w:t>
            </w:r>
          </w:p>
        </w:tc>
        <w:tc>
          <w:tcPr>
            <w:tcW w:w="604" w:type="dxa"/>
            <w:noWrap w:val="0"/>
            <w:tcMar>
              <w:top w:w="15" w:type="dxa"/>
              <w:left w:w="15" w:type="dxa"/>
              <w:right w:w="15" w:type="dxa"/>
            </w:tcMar>
            <w:vAlign w:val="center"/>
          </w:tcPr>
          <w:p w14:paraId="7942E1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滤水器</w:t>
            </w:r>
          </w:p>
        </w:tc>
        <w:tc>
          <w:tcPr>
            <w:tcW w:w="5769" w:type="dxa"/>
            <w:noWrap w:val="0"/>
            <w:tcMar>
              <w:top w:w="15" w:type="dxa"/>
              <w:left w:w="15" w:type="dxa"/>
              <w:right w:w="15" w:type="dxa"/>
            </w:tcMar>
            <w:vAlign w:val="center"/>
          </w:tcPr>
          <w:p w14:paraId="7CF9752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规格（±5%）：直径7cm 材料：金属（不锈钢、铝合金等不易生锈材质均可）</w:t>
            </w:r>
          </w:p>
        </w:tc>
        <w:tc>
          <w:tcPr>
            <w:tcW w:w="420" w:type="dxa"/>
            <w:noWrap w:val="0"/>
            <w:tcMar>
              <w:top w:w="15" w:type="dxa"/>
              <w:left w:w="15" w:type="dxa"/>
              <w:right w:w="15" w:type="dxa"/>
            </w:tcMar>
            <w:vAlign w:val="center"/>
          </w:tcPr>
          <w:p w14:paraId="591D0A5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6AD331B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53D498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462.00</w:t>
            </w:r>
          </w:p>
        </w:tc>
        <w:tc>
          <w:tcPr>
            <w:tcW w:w="810" w:type="dxa"/>
            <w:noWrap/>
            <w:tcMar>
              <w:top w:w="15" w:type="dxa"/>
              <w:left w:w="15" w:type="dxa"/>
              <w:right w:w="15" w:type="dxa"/>
            </w:tcMar>
            <w:vAlign w:val="center"/>
          </w:tcPr>
          <w:p w14:paraId="5E6CD44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462.00</w:t>
            </w:r>
          </w:p>
        </w:tc>
        <w:tc>
          <w:tcPr>
            <w:tcW w:w="781" w:type="dxa"/>
            <w:noWrap/>
            <w:tcMar>
              <w:top w:w="15" w:type="dxa"/>
              <w:left w:w="15" w:type="dxa"/>
              <w:right w:w="15" w:type="dxa"/>
            </w:tcMar>
            <w:vAlign w:val="center"/>
          </w:tcPr>
          <w:p w14:paraId="44D0B74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D13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5A587C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41</w:t>
            </w:r>
          </w:p>
        </w:tc>
        <w:tc>
          <w:tcPr>
            <w:tcW w:w="604" w:type="dxa"/>
            <w:noWrap w:val="0"/>
            <w:tcMar>
              <w:top w:w="15" w:type="dxa"/>
              <w:left w:w="15" w:type="dxa"/>
              <w:right w:w="15" w:type="dxa"/>
            </w:tcMar>
            <w:vAlign w:val="center"/>
          </w:tcPr>
          <w:p w14:paraId="1ECFE2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蝴蝶光学镜组</w:t>
            </w:r>
          </w:p>
        </w:tc>
        <w:tc>
          <w:tcPr>
            <w:tcW w:w="5769" w:type="dxa"/>
            <w:noWrap w:val="0"/>
            <w:tcMar>
              <w:top w:w="15" w:type="dxa"/>
              <w:left w:w="15" w:type="dxa"/>
              <w:right w:w="15" w:type="dxa"/>
            </w:tcMar>
            <w:vAlign w:val="center"/>
          </w:tcPr>
          <w:p w14:paraId="618EC0B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规格（±5%）：长17cm 材料：金属（不锈钢、铝合金等不易生锈材质均可）</w:t>
            </w:r>
          </w:p>
        </w:tc>
        <w:tc>
          <w:tcPr>
            <w:tcW w:w="420" w:type="dxa"/>
            <w:noWrap w:val="0"/>
            <w:tcMar>
              <w:top w:w="15" w:type="dxa"/>
              <w:left w:w="15" w:type="dxa"/>
              <w:right w:w="15" w:type="dxa"/>
            </w:tcMar>
            <w:vAlign w:val="center"/>
          </w:tcPr>
          <w:p w14:paraId="4CFD77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6CD00B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DF7462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413.00</w:t>
            </w:r>
          </w:p>
        </w:tc>
        <w:tc>
          <w:tcPr>
            <w:tcW w:w="810" w:type="dxa"/>
            <w:noWrap/>
            <w:tcMar>
              <w:top w:w="15" w:type="dxa"/>
              <w:left w:w="15" w:type="dxa"/>
              <w:right w:w="15" w:type="dxa"/>
            </w:tcMar>
            <w:vAlign w:val="center"/>
          </w:tcPr>
          <w:p w14:paraId="1FB6CC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413.00</w:t>
            </w:r>
          </w:p>
        </w:tc>
        <w:tc>
          <w:tcPr>
            <w:tcW w:w="781" w:type="dxa"/>
            <w:noWrap/>
            <w:tcMar>
              <w:top w:w="15" w:type="dxa"/>
              <w:left w:w="15" w:type="dxa"/>
              <w:right w:w="15" w:type="dxa"/>
            </w:tcMar>
            <w:vAlign w:val="center"/>
          </w:tcPr>
          <w:p w14:paraId="4B8F8AF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65A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8B50F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42</w:t>
            </w:r>
          </w:p>
        </w:tc>
        <w:tc>
          <w:tcPr>
            <w:tcW w:w="604" w:type="dxa"/>
            <w:noWrap w:val="0"/>
            <w:tcMar>
              <w:top w:w="15" w:type="dxa"/>
              <w:left w:w="15" w:type="dxa"/>
              <w:right w:w="15" w:type="dxa"/>
            </w:tcMar>
            <w:vAlign w:val="center"/>
          </w:tcPr>
          <w:p w14:paraId="221AC4C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红外线猫头鹰观察镜</w:t>
            </w:r>
          </w:p>
        </w:tc>
        <w:tc>
          <w:tcPr>
            <w:tcW w:w="5769" w:type="dxa"/>
            <w:noWrap w:val="0"/>
            <w:tcMar>
              <w:top w:w="15" w:type="dxa"/>
              <w:left w:w="15" w:type="dxa"/>
              <w:right w:w="15" w:type="dxa"/>
            </w:tcMar>
            <w:vAlign w:val="center"/>
          </w:tcPr>
          <w:p w14:paraId="3957E36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规格（±5%）：18cm 材料：金属（不锈钢、铝合金等不易生锈材质均可）</w:t>
            </w:r>
          </w:p>
        </w:tc>
        <w:tc>
          <w:tcPr>
            <w:tcW w:w="420" w:type="dxa"/>
            <w:noWrap w:val="0"/>
            <w:tcMar>
              <w:top w:w="15" w:type="dxa"/>
              <w:left w:w="15" w:type="dxa"/>
              <w:right w:w="15" w:type="dxa"/>
            </w:tcMar>
            <w:vAlign w:val="center"/>
          </w:tcPr>
          <w:p w14:paraId="73F016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0812CC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EDD639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406.00</w:t>
            </w:r>
          </w:p>
        </w:tc>
        <w:tc>
          <w:tcPr>
            <w:tcW w:w="810" w:type="dxa"/>
            <w:noWrap/>
            <w:tcMar>
              <w:top w:w="15" w:type="dxa"/>
              <w:left w:w="15" w:type="dxa"/>
              <w:right w:w="15" w:type="dxa"/>
            </w:tcMar>
            <w:vAlign w:val="center"/>
          </w:tcPr>
          <w:p w14:paraId="1BFE786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406.00</w:t>
            </w:r>
          </w:p>
        </w:tc>
        <w:tc>
          <w:tcPr>
            <w:tcW w:w="781" w:type="dxa"/>
            <w:noWrap/>
            <w:tcMar>
              <w:top w:w="15" w:type="dxa"/>
              <w:left w:w="15" w:type="dxa"/>
              <w:right w:w="15" w:type="dxa"/>
            </w:tcMar>
            <w:vAlign w:val="center"/>
          </w:tcPr>
          <w:p w14:paraId="02ABFB2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068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0D658E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43</w:t>
            </w:r>
          </w:p>
        </w:tc>
        <w:tc>
          <w:tcPr>
            <w:tcW w:w="604" w:type="dxa"/>
            <w:noWrap w:val="0"/>
            <w:tcMar>
              <w:top w:w="15" w:type="dxa"/>
              <w:left w:w="15" w:type="dxa"/>
              <w:right w:w="15" w:type="dxa"/>
            </w:tcMar>
            <w:vAlign w:val="center"/>
          </w:tcPr>
          <w:p w14:paraId="2168B5B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磁铁学习组</w:t>
            </w:r>
          </w:p>
        </w:tc>
        <w:tc>
          <w:tcPr>
            <w:tcW w:w="5769" w:type="dxa"/>
            <w:noWrap w:val="0"/>
            <w:tcMar>
              <w:top w:w="15" w:type="dxa"/>
              <w:left w:w="15" w:type="dxa"/>
              <w:right w:w="15" w:type="dxa"/>
            </w:tcMar>
            <w:vAlign w:val="center"/>
          </w:tcPr>
          <w:p w14:paraId="2455C97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规格（±5%）：车子11cm 材料：金属（不锈钢、铝合金等不易生锈材质外壳均可）</w:t>
            </w:r>
          </w:p>
        </w:tc>
        <w:tc>
          <w:tcPr>
            <w:tcW w:w="420" w:type="dxa"/>
            <w:noWrap w:val="0"/>
            <w:tcMar>
              <w:top w:w="15" w:type="dxa"/>
              <w:left w:w="15" w:type="dxa"/>
              <w:right w:w="15" w:type="dxa"/>
            </w:tcMar>
            <w:vAlign w:val="center"/>
          </w:tcPr>
          <w:p w14:paraId="02E97C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E1B5C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9235F8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598.00</w:t>
            </w:r>
          </w:p>
        </w:tc>
        <w:tc>
          <w:tcPr>
            <w:tcW w:w="810" w:type="dxa"/>
            <w:noWrap/>
            <w:tcMar>
              <w:top w:w="15" w:type="dxa"/>
              <w:left w:w="15" w:type="dxa"/>
              <w:right w:w="15" w:type="dxa"/>
            </w:tcMar>
            <w:vAlign w:val="center"/>
          </w:tcPr>
          <w:p w14:paraId="1EB57E7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1196.00</w:t>
            </w:r>
          </w:p>
        </w:tc>
        <w:tc>
          <w:tcPr>
            <w:tcW w:w="781" w:type="dxa"/>
            <w:noWrap/>
            <w:tcMar>
              <w:top w:w="15" w:type="dxa"/>
              <w:left w:w="15" w:type="dxa"/>
              <w:right w:w="15" w:type="dxa"/>
            </w:tcMar>
            <w:vAlign w:val="center"/>
          </w:tcPr>
          <w:p w14:paraId="1A3DD4D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EDE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9C8AE3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44</w:t>
            </w:r>
          </w:p>
        </w:tc>
        <w:tc>
          <w:tcPr>
            <w:tcW w:w="604" w:type="dxa"/>
            <w:noWrap w:val="0"/>
            <w:tcMar>
              <w:top w:w="15" w:type="dxa"/>
              <w:left w:w="15" w:type="dxa"/>
              <w:right w:w="15" w:type="dxa"/>
            </w:tcMar>
            <w:vAlign w:val="center"/>
          </w:tcPr>
          <w:p w14:paraId="263476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花朵剖面模型</w:t>
            </w:r>
          </w:p>
        </w:tc>
        <w:tc>
          <w:tcPr>
            <w:tcW w:w="5769" w:type="dxa"/>
            <w:noWrap w:val="0"/>
            <w:tcMar>
              <w:top w:w="15" w:type="dxa"/>
              <w:left w:w="15" w:type="dxa"/>
              <w:right w:w="15" w:type="dxa"/>
            </w:tcMar>
            <w:vAlign w:val="center"/>
          </w:tcPr>
          <w:p w14:paraId="54E71C5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规格（±5%）：15cm 材料：安全塑料</w:t>
            </w:r>
          </w:p>
        </w:tc>
        <w:tc>
          <w:tcPr>
            <w:tcW w:w="420" w:type="dxa"/>
            <w:noWrap w:val="0"/>
            <w:tcMar>
              <w:top w:w="15" w:type="dxa"/>
              <w:left w:w="15" w:type="dxa"/>
              <w:right w:w="15" w:type="dxa"/>
            </w:tcMar>
            <w:vAlign w:val="center"/>
          </w:tcPr>
          <w:p w14:paraId="01AB0C4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E2783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4ECF38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615.00</w:t>
            </w:r>
          </w:p>
        </w:tc>
        <w:tc>
          <w:tcPr>
            <w:tcW w:w="810" w:type="dxa"/>
            <w:noWrap/>
            <w:tcMar>
              <w:top w:w="15" w:type="dxa"/>
              <w:left w:w="15" w:type="dxa"/>
              <w:right w:w="15" w:type="dxa"/>
            </w:tcMar>
            <w:vAlign w:val="center"/>
          </w:tcPr>
          <w:p w14:paraId="4420D68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1230.00</w:t>
            </w:r>
          </w:p>
        </w:tc>
        <w:tc>
          <w:tcPr>
            <w:tcW w:w="781" w:type="dxa"/>
            <w:noWrap/>
            <w:tcMar>
              <w:top w:w="15" w:type="dxa"/>
              <w:left w:w="15" w:type="dxa"/>
              <w:right w:w="15" w:type="dxa"/>
            </w:tcMar>
            <w:vAlign w:val="center"/>
          </w:tcPr>
          <w:p w14:paraId="531AE05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D83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C6250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45</w:t>
            </w:r>
          </w:p>
        </w:tc>
        <w:tc>
          <w:tcPr>
            <w:tcW w:w="604" w:type="dxa"/>
            <w:noWrap w:val="0"/>
            <w:tcMar>
              <w:top w:w="15" w:type="dxa"/>
              <w:left w:w="15" w:type="dxa"/>
              <w:right w:w="15" w:type="dxa"/>
            </w:tcMar>
            <w:vAlign w:val="center"/>
          </w:tcPr>
          <w:p w14:paraId="33EC15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气压水缸</w:t>
            </w:r>
          </w:p>
        </w:tc>
        <w:tc>
          <w:tcPr>
            <w:tcW w:w="5769" w:type="dxa"/>
            <w:noWrap w:val="0"/>
            <w:tcMar>
              <w:top w:w="15" w:type="dxa"/>
              <w:left w:w="15" w:type="dxa"/>
              <w:right w:w="15" w:type="dxa"/>
            </w:tcMar>
            <w:vAlign w:val="center"/>
          </w:tcPr>
          <w:p w14:paraId="2165BA3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规格（±5%）：约27.4×17.2×10.8cm ABS树脂</w:t>
            </w:r>
          </w:p>
        </w:tc>
        <w:tc>
          <w:tcPr>
            <w:tcW w:w="420" w:type="dxa"/>
            <w:noWrap w:val="0"/>
            <w:tcMar>
              <w:top w:w="15" w:type="dxa"/>
              <w:left w:w="15" w:type="dxa"/>
              <w:right w:w="15" w:type="dxa"/>
            </w:tcMar>
            <w:vAlign w:val="center"/>
          </w:tcPr>
          <w:p w14:paraId="1549785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9AA471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797B7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870.00</w:t>
            </w:r>
          </w:p>
        </w:tc>
        <w:tc>
          <w:tcPr>
            <w:tcW w:w="810" w:type="dxa"/>
            <w:noWrap/>
            <w:tcMar>
              <w:top w:w="15" w:type="dxa"/>
              <w:left w:w="15" w:type="dxa"/>
              <w:right w:w="15" w:type="dxa"/>
            </w:tcMar>
            <w:vAlign w:val="center"/>
          </w:tcPr>
          <w:p w14:paraId="13ECE7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870.00</w:t>
            </w:r>
          </w:p>
        </w:tc>
        <w:tc>
          <w:tcPr>
            <w:tcW w:w="781" w:type="dxa"/>
            <w:noWrap/>
            <w:tcMar>
              <w:top w:w="15" w:type="dxa"/>
              <w:left w:w="15" w:type="dxa"/>
              <w:right w:w="15" w:type="dxa"/>
            </w:tcMar>
            <w:vAlign w:val="center"/>
          </w:tcPr>
          <w:p w14:paraId="774F9DF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B5A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DE90C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46</w:t>
            </w:r>
          </w:p>
        </w:tc>
        <w:tc>
          <w:tcPr>
            <w:tcW w:w="604" w:type="dxa"/>
            <w:noWrap w:val="0"/>
            <w:tcMar>
              <w:top w:w="15" w:type="dxa"/>
              <w:left w:w="15" w:type="dxa"/>
              <w:right w:w="15" w:type="dxa"/>
            </w:tcMar>
            <w:vAlign w:val="center"/>
          </w:tcPr>
          <w:p w14:paraId="5F7C5E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水磨机</w:t>
            </w:r>
          </w:p>
        </w:tc>
        <w:tc>
          <w:tcPr>
            <w:tcW w:w="5769" w:type="dxa"/>
            <w:noWrap w:val="0"/>
            <w:tcMar>
              <w:top w:w="15" w:type="dxa"/>
              <w:left w:w="15" w:type="dxa"/>
              <w:right w:w="15" w:type="dxa"/>
            </w:tcMar>
            <w:vAlign w:val="center"/>
          </w:tcPr>
          <w:p w14:paraId="6C35FFA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规格（±5%）：约27.4×17.2×10.8cm³ ABS树脂</w:t>
            </w:r>
          </w:p>
        </w:tc>
        <w:tc>
          <w:tcPr>
            <w:tcW w:w="420" w:type="dxa"/>
            <w:noWrap w:val="0"/>
            <w:tcMar>
              <w:top w:w="15" w:type="dxa"/>
              <w:left w:w="15" w:type="dxa"/>
              <w:right w:w="15" w:type="dxa"/>
            </w:tcMar>
            <w:vAlign w:val="center"/>
          </w:tcPr>
          <w:p w14:paraId="272A73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39371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242B1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1050.00</w:t>
            </w:r>
          </w:p>
        </w:tc>
        <w:tc>
          <w:tcPr>
            <w:tcW w:w="810" w:type="dxa"/>
            <w:noWrap/>
            <w:tcMar>
              <w:top w:w="15" w:type="dxa"/>
              <w:left w:w="15" w:type="dxa"/>
              <w:right w:w="15" w:type="dxa"/>
            </w:tcMar>
            <w:vAlign w:val="center"/>
          </w:tcPr>
          <w:p w14:paraId="16672FD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1050.00</w:t>
            </w:r>
          </w:p>
        </w:tc>
        <w:tc>
          <w:tcPr>
            <w:tcW w:w="781" w:type="dxa"/>
            <w:noWrap/>
            <w:tcMar>
              <w:top w:w="15" w:type="dxa"/>
              <w:left w:w="15" w:type="dxa"/>
              <w:right w:w="15" w:type="dxa"/>
            </w:tcMar>
            <w:vAlign w:val="center"/>
          </w:tcPr>
          <w:p w14:paraId="2B169D5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4F4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EDB150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47</w:t>
            </w:r>
          </w:p>
        </w:tc>
        <w:tc>
          <w:tcPr>
            <w:tcW w:w="604" w:type="dxa"/>
            <w:noWrap w:val="0"/>
            <w:tcMar>
              <w:top w:w="15" w:type="dxa"/>
              <w:left w:w="15" w:type="dxa"/>
              <w:right w:w="15" w:type="dxa"/>
            </w:tcMar>
            <w:vAlign w:val="center"/>
          </w:tcPr>
          <w:p w14:paraId="64DCE3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发电机</w:t>
            </w:r>
          </w:p>
        </w:tc>
        <w:tc>
          <w:tcPr>
            <w:tcW w:w="5769" w:type="dxa"/>
            <w:noWrap w:val="0"/>
            <w:tcMar>
              <w:top w:w="15" w:type="dxa"/>
              <w:left w:w="15" w:type="dxa"/>
              <w:right w:w="15" w:type="dxa"/>
            </w:tcMar>
            <w:vAlign w:val="center"/>
          </w:tcPr>
          <w:p w14:paraId="1DF70D3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规格（±5%）：约27.4×17.2×10.8cm ABS树脂</w:t>
            </w:r>
          </w:p>
        </w:tc>
        <w:tc>
          <w:tcPr>
            <w:tcW w:w="420" w:type="dxa"/>
            <w:noWrap w:val="0"/>
            <w:tcMar>
              <w:top w:w="15" w:type="dxa"/>
              <w:left w:w="15" w:type="dxa"/>
              <w:right w:w="15" w:type="dxa"/>
            </w:tcMar>
            <w:vAlign w:val="center"/>
          </w:tcPr>
          <w:p w14:paraId="5D2475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2D7100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5F179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810" w:type="dxa"/>
            <w:noWrap/>
            <w:tcMar>
              <w:top w:w="15" w:type="dxa"/>
              <w:left w:w="15" w:type="dxa"/>
              <w:right w:w="15" w:type="dxa"/>
            </w:tcMar>
            <w:vAlign w:val="center"/>
          </w:tcPr>
          <w:p w14:paraId="4B1CF8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781" w:type="dxa"/>
            <w:noWrap/>
            <w:tcMar>
              <w:top w:w="15" w:type="dxa"/>
              <w:left w:w="15" w:type="dxa"/>
              <w:right w:w="15" w:type="dxa"/>
            </w:tcMar>
            <w:vAlign w:val="center"/>
          </w:tcPr>
          <w:p w14:paraId="47AD3E2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B17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ECD8F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48</w:t>
            </w:r>
          </w:p>
        </w:tc>
        <w:tc>
          <w:tcPr>
            <w:tcW w:w="604" w:type="dxa"/>
            <w:noWrap w:val="0"/>
            <w:tcMar>
              <w:top w:w="15" w:type="dxa"/>
              <w:left w:w="15" w:type="dxa"/>
              <w:right w:w="15" w:type="dxa"/>
            </w:tcMar>
            <w:vAlign w:val="center"/>
          </w:tcPr>
          <w:p w14:paraId="1CA040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颜色混合实验杯</w:t>
            </w:r>
          </w:p>
        </w:tc>
        <w:tc>
          <w:tcPr>
            <w:tcW w:w="5769" w:type="dxa"/>
            <w:noWrap w:val="0"/>
            <w:tcMar>
              <w:top w:w="15" w:type="dxa"/>
              <w:left w:w="15" w:type="dxa"/>
              <w:right w:w="15" w:type="dxa"/>
            </w:tcMar>
            <w:vAlign w:val="center"/>
          </w:tcPr>
          <w:p w14:paraId="415291F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规格（±5%）：约14×11cm材料：安全塑料</w:t>
            </w:r>
          </w:p>
        </w:tc>
        <w:tc>
          <w:tcPr>
            <w:tcW w:w="420" w:type="dxa"/>
            <w:noWrap w:val="0"/>
            <w:tcMar>
              <w:top w:w="15" w:type="dxa"/>
              <w:left w:w="15" w:type="dxa"/>
              <w:right w:w="15" w:type="dxa"/>
            </w:tcMar>
            <w:vAlign w:val="center"/>
          </w:tcPr>
          <w:p w14:paraId="09C695B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14DBCED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12C80E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w:t>
            </w:r>
          </w:p>
        </w:tc>
        <w:tc>
          <w:tcPr>
            <w:tcW w:w="810" w:type="dxa"/>
            <w:noWrap/>
            <w:tcMar>
              <w:top w:w="15" w:type="dxa"/>
              <w:left w:w="15" w:type="dxa"/>
              <w:right w:w="15" w:type="dxa"/>
            </w:tcMar>
            <w:vAlign w:val="center"/>
          </w:tcPr>
          <w:p w14:paraId="6380B2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w:t>
            </w:r>
          </w:p>
        </w:tc>
        <w:tc>
          <w:tcPr>
            <w:tcW w:w="781" w:type="dxa"/>
            <w:noWrap/>
            <w:tcMar>
              <w:top w:w="15" w:type="dxa"/>
              <w:left w:w="15" w:type="dxa"/>
              <w:right w:w="15" w:type="dxa"/>
            </w:tcMar>
            <w:vAlign w:val="center"/>
          </w:tcPr>
          <w:p w14:paraId="548286A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3BD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BB1E15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49</w:t>
            </w:r>
          </w:p>
        </w:tc>
        <w:tc>
          <w:tcPr>
            <w:tcW w:w="604" w:type="dxa"/>
            <w:noWrap w:val="0"/>
            <w:tcMar>
              <w:top w:w="15" w:type="dxa"/>
              <w:left w:w="15" w:type="dxa"/>
              <w:right w:w="15" w:type="dxa"/>
            </w:tcMar>
            <w:vAlign w:val="center"/>
          </w:tcPr>
          <w:p w14:paraId="56DE6A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运动观察管</w:t>
            </w:r>
          </w:p>
        </w:tc>
        <w:tc>
          <w:tcPr>
            <w:tcW w:w="5769" w:type="dxa"/>
            <w:noWrap w:val="0"/>
            <w:tcMar>
              <w:top w:w="15" w:type="dxa"/>
              <w:left w:w="15" w:type="dxa"/>
              <w:right w:w="15" w:type="dxa"/>
            </w:tcMar>
            <w:vAlign w:val="center"/>
          </w:tcPr>
          <w:p w14:paraId="7D5D91D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规格（±5%）：约34cm 安全塑料，内容物：3支密封透视管，清晰的透视管让孩子们能清楚观察摩擦力，流量和速度。</w:t>
            </w:r>
          </w:p>
        </w:tc>
        <w:tc>
          <w:tcPr>
            <w:tcW w:w="420" w:type="dxa"/>
            <w:noWrap w:val="0"/>
            <w:tcMar>
              <w:top w:w="15" w:type="dxa"/>
              <w:left w:w="15" w:type="dxa"/>
              <w:right w:w="15" w:type="dxa"/>
            </w:tcMar>
            <w:vAlign w:val="center"/>
          </w:tcPr>
          <w:p w14:paraId="7ABA87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E77BF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94FAE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1250.00</w:t>
            </w:r>
          </w:p>
        </w:tc>
        <w:tc>
          <w:tcPr>
            <w:tcW w:w="810" w:type="dxa"/>
            <w:noWrap/>
            <w:tcMar>
              <w:top w:w="15" w:type="dxa"/>
              <w:left w:w="15" w:type="dxa"/>
              <w:right w:w="15" w:type="dxa"/>
            </w:tcMar>
            <w:vAlign w:val="center"/>
          </w:tcPr>
          <w:p w14:paraId="73D1528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1250.00</w:t>
            </w:r>
          </w:p>
        </w:tc>
        <w:tc>
          <w:tcPr>
            <w:tcW w:w="781" w:type="dxa"/>
            <w:noWrap/>
            <w:tcMar>
              <w:top w:w="15" w:type="dxa"/>
              <w:left w:w="15" w:type="dxa"/>
              <w:right w:w="15" w:type="dxa"/>
            </w:tcMar>
            <w:vAlign w:val="center"/>
          </w:tcPr>
          <w:p w14:paraId="2365BDC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EA0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3C64B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50</w:t>
            </w:r>
          </w:p>
        </w:tc>
        <w:tc>
          <w:tcPr>
            <w:tcW w:w="604" w:type="dxa"/>
            <w:noWrap w:val="0"/>
            <w:tcMar>
              <w:top w:w="15" w:type="dxa"/>
              <w:left w:w="15" w:type="dxa"/>
              <w:right w:w="15" w:type="dxa"/>
            </w:tcMar>
            <w:vAlign w:val="center"/>
          </w:tcPr>
          <w:p w14:paraId="47D2DA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窗帘</w:t>
            </w:r>
          </w:p>
        </w:tc>
        <w:tc>
          <w:tcPr>
            <w:tcW w:w="5769" w:type="dxa"/>
            <w:noWrap w:val="0"/>
            <w:tcMar>
              <w:top w:w="15" w:type="dxa"/>
              <w:left w:w="15" w:type="dxa"/>
              <w:right w:w="15" w:type="dxa"/>
            </w:tcMar>
            <w:vAlign w:val="center"/>
          </w:tcPr>
          <w:p w14:paraId="7A8B5ED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color w:val="auto"/>
                <w:highlight w:val="none"/>
                <w:lang w:eastAsia="zh-CN"/>
              </w:rPr>
              <w:t>■</w:t>
            </w:r>
            <w:r>
              <w:rPr>
                <w:rFonts w:hint="eastAsia" w:ascii="宋体" w:hAnsi="宋体" w:eastAsia="宋体" w:cs="宋体"/>
                <w:i w:val="0"/>
                <w:color w:val="auto"/>
                <w:kern w:val="0"/>
                <w:sz w:val="18"/>
                <w:szCs w:val="18"/>
                <w:highlight w:val="none"/>
                <w:u w:val="none"/>
                <w:lang w:val="en-US" w:eastAsia="zh-CN" w:bidi="ar"/>
              </w:rPr>
              <w:t>浅色遮光窗帘，窗帘安装：罗马杆，选用厚重，粗布面的窗帘，克重≥450g/㎡，遮光率要求75%~90%</w:t>
            </w:r>
          </w:p>
        </w:tc>
        <w:tc>
          <w:tcPr>
            <w:tcW w:w="420" w:type="dxa"/>
            <w:noWrap w:val="0"/>
            <w:tcMar>
              <w:top w:w="15" w:type="dxa"/>
              <w:left w:w="15" w:type="dxa"/>
              <w:right w:w="15" w:type="dxa"/>
            </w:tcMar>
            <w:vAlign w:val="center"/>
          </w:tcPr>
          <w:p w14:paraId="65C14A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16A6E7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50</w:t>
            </w:r>
          </w:p>
        </w:tc>
        <w:tc>
          <w:tcPr>
            <w:tcW w:w="675" w:type="dxa"/>
            <w:noWrap/>
            <w:tcMar>
              <w:top w:w="15" w:type="dxa"/>
              <w:left w:w="15" w:type="dxa"/>
              <w:right w:w="15" w:type="dxa"/>
            </w:tcMar>
            <w:vAlign w:val="center"/>
          </w:tcPr>
          <w:p w14:paraId="76B1AD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18</w:t>
            </w:r>
            <w:r>
              <w:rPr>
                <w:rFonts w:hint="eastAsia" w:ascii="宋体" w:hAnsi="宋体" w:eastAsia="宋体" w:cs="宋体"/>
                <w:i w:val="0"/>
                <w:color w:val="auto"/>
                <w:kern w:val="0"/>
                <w:sz w:val="18"/>
                <w:szCs w:val="18"/>
                <w:highlight w:val="none"/>
                <w:u w:val="none"/>
                <w:lang w:val="en-US" w:eastAsia="zh-CN" w:bidi="ar"/>
              </w:rPr>
              <w:t>0</w:t>
            </w:r>
          </w:p>
        </w:tc>
        <w:tc>
          <w:tcPr>
            <w:tcW w:w="810" w:type="dxa"/>
            <w:noWrap/>
            <w:tcMar>
              <w:top w:w="15" w:type="dxa"/>
              <w:left w:w="15" w:type="dxa"/>
              <w:right w:w="15" w:type="dxa"/>
            </w:tcMar>
            <w:vAlign w:val="center"/>
          </w:tcPr>
          <w:p w14:paraId="667506E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9000</w:t>
            </w:r>
          </w:p>
        </w:tc>
        <w:tc>
          <w:tcPr>
            <w:tcW w:w="781" w:type="dxa"/>
            <w:noWrap/>
            <w:tcMar>
              <w:top w:w="15" w:type="dxa"/>
              <w:left w:w="15" w:type="dxa"/>
              <w:right w:w="15" w:type="dxa"/>
            </w:tcMar>
            <w:vAlign w:val="center"/>
          </w:tcPr>
          <w:p w14:paraId="64D1388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D03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49CACC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52344B7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18B65DA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82450</w:t>
            </w:r>
            <w:r>
              <w:rPr>
                <w:rFonts w:hint="eastAsia" w:ascii="宋体" w:hAnsi="宋体" w:eastAsia="宋体" w:cs="宋体"/>
                <w:i w:val="0"/>
                <w:color w:val="auto"/>
                <w:kern w:val="0"/>
                <w:sz w:val="18"/>
                <w:szCs w:val="18"/>
                <w:highlight w:val="none"/>
                <w:u w:val="none"/>
                <w:lang w:val="en-US" w:eastAsia="zh-CN" w:bidi="ar"/>
              </w:rPr>
              <w:t>.00</w:t>
            </w:r>
          </w:p>
        </w:tc>
        <w:tc>
          <w:tcPr>
            <w:tcW w:w="781" w:type="dxa"/>
            <w:noWrap/>
            <w:tcMar>
              <w:top w:w="15" w:type="dxa"/>
              <w:left w:w="15" w:type="dxa"/>
              <w:right w:w="15" w:type="dxa"/>
            </w:tcMar>
            <w:vAlign w:val="center"/>
          </w:tcPr>
          <w:p w14:paraId="6837D1B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0D8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6C42D5E0">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2.生活体验馆</w:t>
            </w:r>
          </w:p>
        </w:tc>
        <w:tc>
          <w:tcPr>
            <w:tcW w:w="675" w:type="dxa"/>
            <w:noWrap/>
            <w:tcMar>
              <w:top w:w="15" w:type="dxa"/>
              <w:left w:w="15" w:type="dxa"/>
              <w:right w:w="15" w:type="dxa"/>
            </w:tcMar>
            <w:vAlign w:val="center"/>
          </w:tcPr>
          <w:p w14:paraId="6809456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1192F48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6C5D227D">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4D69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7EA69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6C499A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厨房五件套</w:t>
            </w:r>
          </w:p>
        </w:tc>
        <w:tc>
          <w:tcPr>
            <w:tcW w:w="5769" w:type="dxa"/>
            <w:noWrap w:val="0"/>
            <w:tcMar>
              <w:top w:w="15" w:type="dxa"/>
              <w:left w:w="15" w:type="dxa"/>
              <w:right w:w="15" w:type="dxa"/>
            </w:tcMar>
            <w:vAlign w:val="center"/>
          </w:tcPr>
          <w:p w14:paraId="48E79C7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160×40×92cm（±5%），材质：生态板材质，所有板边倒圆边，板面光滑,表面和内表面以及儿童手指可触及的隐蔽处，均不得有锐利的棱角、毛刺；配件采用金属合金件，五金配件连接。产品无锈，无氧化膜脱落，无刃口。产品表面光滑无毛刺</w:t>
            </w:r>
          </w:p>
        </w:tc>
        <w:tc>
          <w:tcPr>
            <w:tcW w:w="420" w:type="dxa"/>
            <w:noWrap/>
            <w:tcMar>
              <w:top w:w="15" w:type="dxa"/>
              <w:left w:w="15" w:type="dxa"/>
              <w:right w:w="15" w:type="dxa"/>
            </w:tcMar>
            <w:vAlign w:val="center"/>
          </w:tcPr>
          <w:p w14:paraId="548F04B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44B7C02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DF86A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6800.00</w:t>
            </w:r>
          </w:p>
        </w:tc>
        <w:tc>
          <w:tcPr>
            <w:tcW w:w="810" w:type="dxa"/>
            <w:noWrap/>
            <w:tcMar>
              <w:top w:w="15" w:type="dxa"/>
              <w:left w:w="15" w:type="dxa"/>
              <w:right w:w="15" w:type="dxa"/>
            </w:tcMar>
            <w:vAlign w:val="center"/>
          </w:tcPr>
          <w:p w14:paraId="6FB0F2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6800.00</w:t>
            </w:r>
          </w:p>
        </w:tc>
        <w:tc>
          <w:tcPr>
            <w:tcW w:w="781" w:type="dxa"/>
            <w:noWrap/>
            <w:tcMar>
              <w:top w:w="15" w:type="dxa"/>
              <w:left w:w="15" w:type="dxa"/>
              <w:right w:w="15" w:type="dxa"/>
            </w:tcMar>
            <w:vAlign w:val="center"/>
          </w:tcPr>
          <w:p w14:paraId="4B3D165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FF0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EB89E0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6C1E15F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九格柜</w:t>
            </w:r>
          </w:p>
        </w:tc>
        <w:tc>
          <w:tcPr>
            <w:tcW w:w="5769" w:type="dxa"/>
            <w:noWrap w:val="0"/>
            <w:tcMar>
              <w:top w:w="15" w:type="dxa"/>
              <w:left w:w="15" w:type="dxa"/>
              <w:right w:w="15" w:type="dxa"/>
            </w:tcMar>
            <w:vAlign w:val="center"/>
          </w:tcPr>
          <w:p w14:paraId="3375306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90×30×68cm材质：生态板材质，所有板边倒圆边，板面光滑,表面和内表面以及儿童手指可触及的隐蔽处，均不得有锐利的棱角、毛刺；配件采用金属合金件，五金配件连接。产品无锈，无氧化膜脱落，无刃口。产品表面光滑无毛刺，环保健康</w:t>
            </w:r>
          </w:p>
        </w:tc>
        <w:tc>
          <w:tcPr>
            <w:tcW w:w="420" w:type="dxa"/>
            <w:noWrap/>
            <w:tcMar>
              <w:top w:w="15" w:type="dxa"/>
              <w:left w:w="15" w:type="dxa"/>
              <w:right w:w="15" w:type="dxa"/>
            </w:tcMar>
            <w:vAlign w:val="center"/>
          </w:tcPr>
          <w:p w14:paraId="53F8A1A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6DF7D1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A9F059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1550.00</w:t>
            </w:r>
          </w:p>
        </w:tc>
        <w:tc>
          <w:tcPr>
            <w:tcW w:w="810" w:type="dxa"/>
            <w:noWrap/>
            <w:tcMar>
              <w:top w:w="15" w:type="dxa"/>
              <w:left w:w="15" w:type="dxa"/>
              <w:right w:w="15" w:type="dxa"/>
            </w:tcMar>
            <w:vAlign w:val="center"/>
          </w:tcPr>
          <w:p w14:paraId="446BF0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1550.00</w:t>
            </w:r>
          </w:p>
        </w:tc>
        <w:tc>
          <w:tcPr>
            <w:tcW w:w="781" w:type="dxa"/>
            <w:noWrap/>
            <w:tcMar>
              <w:top w:w="15" w:type="dxa"/>
              <w:left w:w="15" w:type="dxa"/>
              <w:right w:w="15" w:type="dxa"/>
            </w:tcMar>
            <w:vAlign w:val="center"/>
          </w:tcPr>
          <w:p w14:paraId="50881DB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580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E294AD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545906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转角柜</w:t>
            </w:r>
          </w:p>
        </w:tc>
        <w:tc>
          <w:tcPr>
            <w:tcW w:w="5769" w:type="dxa"/>
            <w:noWrap w:val="0"/>
            <w:tcMar>
              <w:top w:w="15" w:type="dxa"/>
              <w:left w:w="15" w:type="dxa"/>
              <w:right w:w="15" w:type="dxa"/>
            </w:tcMar>
            <w:vAlign w:val="center"/>
          </w:tcPr>
          <w:p w14:paraId="5DE45DD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30×30×54cm材质：生态板材质，所有板边倒圆边，板面光滑,表面和内表面以及儿童手指可触及的隐蔽处，均不得有锐利的棱角、毛刺；配件采用金属合金件，五金配件连接。产品无锈，无氧化膜脱落，无刃口。产品表面光滑无毛刺</w:t>
            </w:r>
          </w:p>
        </w:tc>
        <w:tc>
          <w:tcPr>
            <w:tcW w:w="420" w:type="dxa"/>
            <w:noWrap/>
            <w:tcMar>
              <w:top w:w="15" w:type="dxa"/>
              <w:left w:w="15" w:type="dxa"/>
              <w:right w:w="15" w:type="dxa"/>
            </w:tcMar>
            <w:vAlign w:val="center"/>
          </w:tcPr>
          <w:p w14:paraId="3241EC5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48101B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9C74E9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750.00</w:t>
            </w:r>
          </w:p>
        </w:tc>
        <w:tc>
          <w:tcPr>
            <w:tcW w:w="810" w:type="dxa"/>
            <w:noWrap/>
            <w:tcMar>
              <w:top w:w="15" w:type="dxa"/>
              <w:left w:w="15" w:type="dxa"/>
              <w:right w:w="15" w:type="dxa"/>
            </w:tcMar>
            <w:vAlign w:val="center"/>
          </w:tcPr>
          <w:p w14:paraId="49B4CC2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781" w:type="dxa"/>
            <w:noWrap/>
            <w:tcMar>
              <w:top w:w="15" w:type="dxa"/>
              <w:left w:w="15" w:type="dxa"/>
              <w:right w:w="15" w:type="dxa"/>
            </w:tcMar>
            <w:vAlign w:val="center"/>
          </w:tcPr>
          <w:p w14:paraId="61F4101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E2F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79D5D0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004359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五格分区柜</w:t>
            </w:r>
          </w:p>
        </w:tc>
        <w:tc>
          <w:tcPr>
            <w:tcW w:w="5769" w:type="dxa"/>
            <w:noWrap w:val="0"/>
            <w:tcMar>
              <w:top w:w="15" w:type="dxa"/>
              <w:left w:w="15" w:type="dxa"/>
              <w:right w:w="15" w:type="dxa"/>
            </w:tcMar>
            <w:vAlign w:val="center"/>
          </w:tcPr>
          <w:p w14:paraId="09E35CD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90×30×68cm材质：生态板材质，所有板边倒圆边，板面光滑,表面和内表面以及儿童手指可触及的隐蔽处，均不得有锐利的棱角、毛刺；配件采用金属合金件，五金配件连接。产品无锈，无氧化膜脱落，无刃口。产品表面光滑无毛刺</w:t>
            </w:r>
          </w:p>
        </w:tc>
        <w:tc>
          <w:tcPr>
            <w:tcW w:w="420" w:type="dxa"/>
            <w:noWrap/>
            <w:tcMar>
              <w:top w:w="15" w:type="dxa"/>
              <w:left w:w="15" w:type="dxa"/>
              <w:right w:w="15" w:type="dxa"/>
            </w:tcMar>
            <w:vAlign w:val="center"/>
          </w:tcPr>
          <w:p w14:paraId="3116F9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5E6CF05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095ACDC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w:t>
            </w:r>
          </w:p>
        </w:tc>
        <w:tc>
          <w:tcPr>
            <w:tcW w:w="810" w:type="dxa"/>
            <w:noWrap/>
            <w:tcMar>
              <w:top w:w="15" w:type="dxa"/>
              <w:left w:w="15" w:type="dxa"/>
              <w:right w:w="15" w:type="dxa"/>
            </w:tcMar>
            <w:vAlign w:val="center"/>
          </w:tcPr>
          <w:p w14:paraId="0B4A0CC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w:t>
            </w:r>
          </w:p>
        </w:tc>
        <w:tc>
          <w:tcPr>
            <w:tcW w:w="781" w:type="dxa"/>
            <w:noWrap/>
            <w:tcMar>
              <w:top w:w="15" w:type="dxa"/>
              <w:left w:w="15" w:type="dxa"/>
              <w:right w:w="15" w:type="dxa"/>
            </w:tcMar>
            <w:vAlign w:val="center"/>
          </w:tcPr>
          <w:p w14:paraId="672BD73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072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7894D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490475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双人沙发（含坐垫）</w:t>
            </w:r>
          </w:p>
        </w:tc>
        <w:tc>
          <w:tcPr>
            <w:tcW w:w="5769" w:type="dxa"/>
            <w:noWrap w:val="0"/>
            <w:tcMar>
              <w:top w:w="15" w:type="dxa"/>
              <w:left w:w="15" w:type="dxa"/>
              <w:right w:w="15" w:type="dxa"/>
            </w:tcMar>
            <w:vAlign w:val="center"/>
          </w:tcPr>
          <w:p w14:paraId="7C3C739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120×30×40cm材质：生态板材质，所有板边倒圆边，板面光滑,表面和内表面以及儿童手指可触及的隐蔽处，均不得有锐利的棱角、毛刺；配件采用金属合金件，五金配件连接。产品无锈，无氧化膜脱落，无刃口。产品表面光滑无毛刺</w:t>
            </w:r>
          </w:p>
        </w:tc>
        <w:tc>
          <w:tcPr>
            <w:tcW w:w="420" w:type="dxa"/>
            <w:noWrap/>
            <w:tcMar>
              <w:top w:w="15" w:type="dxa"/>
              <w:left w:w="15" w:type="dxa"/>
              <w:right w:w="15" w:type="dxa"/>
            </w:tcMar>
            <w:vAlign w:val="center"/>
          </w:tcPr>
          <w:p w14:paraId="0B1D84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4272C4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874B37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1860.00</w:t>
            </w:r>
          </w:p>
        </w:tc>
        <w:tc>
          <w:tcPr>
            <w:tcW w:w="810" w:type="dxa"/>
            <w:noWrap/>
            <w:tcMar>
              <w:top w:w="15" w:type="dxa"/>
              <w:left w:w="15" w:type="dxa"/>
              <w:right w:w="15" w:type="dxa"/>
            </w:tcMar>
            <w:vAlign w:val="center"/>
          </w:tcPr>
          <w:p w14:paraId="2202341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1860.00</w:t>
            </w:r>
          </w:p>
        </w:tc>
        <w:tc>
          <w:tcPr>
            <w:tcW w:w="781" w:type="dxa"/>
            <w:noWrap/>
            <w:tcMar>
              <w:top w:w="15" w:type="dxa"/>
              <w:left w:w="15" w:type="dxa"/>
              <w:right w:w="15" w:type="dxa"/>
            </w:tcMar>
            <w:vAlign w:val="center"/>
          </w:tcPr>
          <w:p w14:paraId="4DD7C23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1B3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89B7DA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0C779FC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搅拌机</w:t>
            </w:r>
          </w:p>
        </w:tc>
        <w:tc>
          <w:tcPr>
            <w:tcW w:w="5769" w:type="dxa"/>
            <w:noWrap w:val="0"/>
            <w:tcMar>
              <w:top w:w="15" w:type="dxa"/>
              <w:left w:w="15" w:type="dxa"/>
              <w:right w:w="15" w:type="dxa"/>
            </w:tcMar>
            <w:vAlign w:val="center"/>
          </w:tcPr>
          <w:p w14:paraId="691D796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规格:20×15×26cm实木，所有板边倒圆边，板面光滑,表面和内表面以及儿童手指可触及的隐蔽处，均不得有锐利的棱角、毛刺。适合幼儿园使用</w:t>
            </w:r>
          </w:p>
        </w:tc>
        <w:tc>
          <w:tcPr>
            <w:tcW w:w="420" w:type="dxa"/>
            <w:noWrap/>
            <w:tcMar>
              <w:top w:w="15" w:type="dxa"/>
              <w:left w:w="15" w:type="dxa"/>
              <w:right w:w="15" w:type="dxa"/>
            </w:tcMar>
            <w:vAlign w:val="center"/>
          </w:tcPr>
          <w:p w14:paraId="555A3F1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7921FAB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E35E02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430.00</w:t>
            </w:r>
          </w:p>
        </w:tc>
        <w:tc>
          <w:tcPr>
            <w:tcW w:w="810" w:type="dxa"/>
            <w:noWrap/>
            <w:tcMar>
              <w:top w:w="15" w:type="dxa"/>
              <w:left w:w="15" w:type="dxa"/>
              <w:right w:w="15" w:type="dxa"/>
            </w:tcMar>
            <w:vAlign w:val="center"/>
          </w:tcPr>
          <w:p w14:paraId="4D0F73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430.00</w:t>
            </w:r>
          </w:p>
        </w:tc>
        <w:tc>
          <w:tcPr>
            <w:tcW w:w="781" w:type="dxa"/>
            <w:noWrap/>
            <w:tcMar>
              <w:top w:w="15" w:type="dxa"/>
              <w:left w:w="15" w:type="dxa"/>
              <w:right w:w="15" w:type="dxa"/>
            </w:tcMar>
            <w:vAlign w:val="center"/>
          </w:tcPr>
          <w:p w14:paraId="68CCD3F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60C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737DCA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val="0"/>
            <w:tcMar>
              <w:top w:w="15" w:type="dxa"/>
              <w:left w:w="15" w:type="dxa"/>
              <w:right w:w="15" w:type="dxa"/>
            </w:tcMar>
            <w:vAlign w:val="center"/>
          </w:tcPr>
          <w:p w14:paraId="17E6AF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咖啡机</w:t>
            </w:r>
          </w:p>
        </w:tc>
        <w:tc>
          <w:tcPr>
            <w:tcW w:w="5769" w:type="dxa"/>
            <w:noWrap w:val="0"/>
            <w:tcMar>
              <w:top w:w="15" w:type="dxa"/>
              <w:left w:w="15" w:type="dxa"/>
              <w:right w:w="15" w:type="dxa"/>
            </w:tcMar>
            <w:vAlign w:val="center"/>
          </w:tcPr>
          <w:p w14:paraId="0A1A2F5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规格:20×12×26cm实木，所有板边倒圆边，板面光滑,表面和内表面以及儿童手指可触及的隐蔽处，均不得有锐利的棱角、毛刺。适合幼儿园使用</w:t>
            </w:r>
          </w:p>
        </w:tc>
        <w:tc>
          <w:tcPr>
            <w:tcW w:w="420" w:type="dxa"/>
            <w:noWrap/>
            <w:tcMar>
              <w:top w:w="15" w:type="dxa"/>
              <w:left w:w="15" w:type="dxa"/>
              <w:right w:w="15" w:type="dxa"/>
            </w:tcMar>
            <w:vAlign w:val="center"/>
          </w:tcPr>
          <w:p w14:paraId="22D448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5D5B0C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D1BB80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450.00</w:t>
            </w:r>
          </w:p>
        </w:tc>
        <w:tc>
          <w:tcPr>
            <w:tcW w:w="810" w:type="dxa"/>
            <w:noWrap/>
            <w:tcMar>
              <w:top w:w="15" w:type="dxa"/>
              <w:left w:w="15" w:type="dxa"/>
              <w:right w:w="15" w:type="dxa"/>
            </w:tcMar>
            <w:vAlign w:val="center"/>
          </w:tcPr>
          <w:p w14:paraId="44D001B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450.00</w:t>
            </w:r>
          </w:p>
        </w:tc>
        <w:tc>
          <w:tcPr>
            <w:tcW w:w="781" w:type="dxa"/>
            <w:noWrap/>
            <w:tcMar>
              <w:top w:w="15" w:type="dxa"/>
              <w:left w:w="15" w:type="dxa"/>
              <w:right w:w="15" w:type="dxa"/>
            </w:tcMar>
            <w:vAlign w:val="center"/>
          </w:tcPr>
          <w:p w14:paraId="243ADED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FA7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24D5B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4" w:type="dxa"/>
            <w:noWrap w:val="0"/>
            <w:tcMar>
              <w:top w:w="15" w:type="dxa"/>
              <w:left w:w="15" w:type="dxa"/>
              <w:right w:w="15" w:type="dxa"/>
            </w:tcMar>
            <w:vAlign w:val="center"/>
          </w:tcPr>
          <w:p w14:paraId="788A62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面包机</w:t>
            </w:r>
          </w:p>
        </w:tc>
        <w:tc>
          <w:tcPr>
            <w:tcW w:w="5769" w:type="dxa"/>
            <w:noWrap w:val="0"/>
            <w:tcMar>
              <w:top w:w="15" w:type="dxa"/>
              <w:left w:w="15" w:type="dxa"/>
              <w:right w:w="15" w:type="dxa"/>
            </w:tcMar>
            <w:vAlign w:val="center"/>
          </w:tcPr>
          <w:p w14:paraId="7D87134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规格:20×15×26cm实木，所有板边倒圆边，板面光滑,表面和内表面以及儿童手指可触及的隐蔽处，均不得有锐利的棱角、毛刺。适合幼儿园使用</w:t>
            </w:r>
          </w:p>
        </w:tc>
        <w:tc>
          <w:tcPr>
            <w:tcW w:w="420" w:type="dxa"/>
            <w:noWrap/>
            <w:tcMar>
              <w:top w:w="15" w:type="dxa"/>
              <w:left w:w="15" w:type="dxa"/>
              <w:right w:w="15" w:type="dxa"/>
            </w:tcMar>
            <w:vAlign w:val="center"/>
          </w:tcPr>
          <w:p w14:paraId="452EB8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0DF421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01525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410.00</w:t>
            </w:r>
          </w:p>
        </w:tc>
        <w:tc>
          <w:tcPr>
            <w:tcW w:w="810" w:type="dxa"/>
            <w:noWrap/>
            <w:tcMar>
              <w:top w:w="15" w:type="dxa"/>
              <w:left w:w="15" w:type="dxa"/>
              <w:right w:w="15" w:type="dxa"/>
            </w:tcMar>
            <w:vAlign w:val="center"/>
          </w:tcPr>
          <w:p w14:paraId="724EE54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410.00</w:t>
            </w:r>
          </w:p>
        </w:tc>
        <w:tc>
          <w:tcPr>
            <w:tcW w:w="781" w:type="dxa"/>
            <w:noWrap/>
            <w:tcMar>
              <w:top w:w="15" w:type="dxa"/>
              <w:left w:w="15" w:type="dxa"/>
              <w:right w:w="15" w:type="dxa"/>
            </w:tcMar>
            <w:vAlign w:val="center"/>
          </w:tcPr>
          <w:p w14:paraId="6863C50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9DD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38AF6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4" w:type="dxa"/>
            <w:noWrap w:val="0"/>
            <w:tcMar>
              <w:top w:w="15" w:type="dxa"/>
              <w:left w:w="15" w:type="dxa"/>
              <w:right w:w="15" w:type="dxa"/>
            </w:tcMar>
            <w:vAlign w:val="center"/>
          </w:tcPr>
          <w:p w14:paraId="150505C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超市收银台</w:t>
            </w:r>
          </w:p>
        </w:tc>
        <w:tc>
          <w:tcPr>
            <w:tcW w:w="5769" w:type="dxa"/>
            <w:noWrap w:val="0"/>
            <w:tcMar>
              <w:top w:w="15" w:type="dxa"/>
              <w:left w:w="15" w:type="dxa"/>
              <w:right w:w="15" w:type="dxa"/>
            </w:tcMar>
            <w:vAlign w:val="center"/>
          </w:tcPr>
          <w:p w14:paraId="6661476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82×20×44cm食品级塑料，安全无毒（有害物质限量不得超过GB24613-2009《玩具用涂料中有害物质限量》规定），所有切面倒圆边，表面和内表面以及儿童手指可触及的隐蔽处，均不得有锐利的棱角、毛刺。适合幼儿园使用</w:t>
            </w:r>
          </w:p>
        </w:tc>
        <w:tc>
          <w:tcPr>
            <w:tcW w:w="420" w:type="dxa"/>
            <w:noWrap/>
            <w:tcMar>
              <w:top w:w="15" w:type="dxa"/>
              <w:left w:w="15" w:type="dxa"/>
              <w:right w:w="15" w:type="dxa"/>
            </w:tcMar>
            <w:vAlign w:val="center"/>
          </w:tcPr>
          <w:p w14:paraId="78C667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7BA5216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C3875F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810" w:type="dxa"/>
            <w:noWrap/>
            <w:tcMar>
              <w:top w:w="15" w:type="dxa"/>
              <w:left w:w="15" w:type="dxa"/>
              <w:right w:w="15" w:type="dxa"/>
            </w:tcMar>
            <w:vAlign w:val="center"/>
          </w:tcPr>
          <w:p w14:paraId="1D73A3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781" w:type="dxa"/>
            <w:noWrap/>
            <w:tcMar>
              <w:top w:w="15" w:type="dxa"/>
              <w:left w:w="15" w:type="dxa"/>
              <w:right w:w="15" w:type="dxa"/>
            </w:tcMar>
            <w:vAlign w:val="center"/>
          </w:tcPr>
          <w:p w14:paraId="28E9C43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CE7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96BBAF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10</w:t>
            </w:r>
          </w:p>
        </w:tc>
        <w:tc>
          <w:tcPr>
            <w:tcW w:w="604" w:type="dxa"/>
            <w:noWrap w:val="0"/>
            <w:tcMar>
              <w:top w:w="15" w:type="dxa"/>
              <w:left w:w="15" w:type="dxa"/>
              <w:right w:w="15" w:type="dxa"/>
            </w:tcMar>
            <w:vAlign w:val="center"/>
          </w:tcPr>
          <w:p w14:paraId="7D7416F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售货员服装</w:t>
            </w:r>
          </w:p>
        </w:tc>
        <w:tc>
          <w:tcPr>
            <w:tcW w:w="5769" w:type="dxa"/>
            <w:noWrap w:val="0"/>
            <w:tcMar>
              <w:top w:w="15" w:type="dxa"/>
              <w:left w:w="15" w:type="dxa"/>
              <w:right w:w="15" w:type="dxa"/>
            </w:tcMar>
            <w:vAlign w:val="center"/>
          </w:tcPr>
          <w:p w14:paraId="172B763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规格（±5%）：110cm,材质：布料纯棉面料，根据幼儿身高裁制</w:t>
            </w:r>
          </w:p>
        </w:tc>
        <w:tc>
          <w:tcPr>
            <w:tcW w:w="420" w:type="dxa"/>
            <w:noWrap/>
            <w:tcMar>
              <w:top w:w="15" w:type="dxa"/>
              <w:left w:w="15" w:type="dxa"/>
              <w:right w:w="15" w:type="dxa"/>
            </w:tcMar>
            <w:vAlign w:val="center"/>
          </w:tcPr>
          <w:p w14:paraId="7224F36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7197D76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4FC47A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195.00</w:t>
            </w:r>
          </w:p>
        </w:tc>
        <w:tc>
          <w:tcPr>
            <w:tcW w:w="810" w:type="dxa"/>
            <w:noWrap/>
            <w:tcMar>
              <w:top w:w="15" w:type="dxa"/>
              <w:left w:w="15" w:type="dxa"/>
              <w:right w:w="15" w:type="dxa"/>
            </w:tcMar>
            <w:vAlign w:val="center"/>
          </w:tcPr>
          <w:p w14:paraId="4E7DC9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585.00</w:t>
            </w:r>
          </w:p>
        </w:tc>
        <w:tc>
          <w:tcPr>
            <w:tcW w:w="781" w:type="dxa"/>
            <w:noWrap/>
            <w:tcMar>
              <w:top w:w="15" w:type="dxa"/>
              <w:left w:w="15" w:type="dxa"/>
              <w:right w:w="15" w:type="dxa"/>
            </w:tcMar>
            <w:vAlign w:val="center"/>
          </w:tcPr>
          <w:p w14:paraId="530435F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02B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F9474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071910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商品陈列架</w:t>
            </w:r>
          </w:p>
        </w:tc>
        <w:tc>
          <w:tcPr>
            <w:tcW w:w="5769" w:type="dxa"/>
            <w:noWrap w:val="0"/>
            <w:tcMar>
              <w:top w:w="15" w:type="dxa"/>
              <w:left w:w="15" w:type="dxa"/>
              <w:right w:w="15" w:type="dxa"/>
            </w:tcMar>
            <w:vAlign w:val="center"/>
          </w:tcPr>
          <w:p w14:paraId="4CD4FB8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规格（±5%）：80×30×80cm材质：木质板材，所有板边倒圆边，板面光滑,表面和内表面以及儿童手指可触及的隐蔽处，均不得有锐利的棱角、毛刺。适合幼儿园使用</w:t>
            </w:r>
          </w:p>
        </w:tc>
        <w:tc>
          <w:tcPr>
            <w:tcW w:w="420" w:type="dxa"/>
            <w:noWrap w:val="0"/>
            <w:tcMar>
              <w:top w:w="15" w:type="dxa"/>
              <w:left w:w="15" w:type="dxa"/>
              <w:right w:w="15" w:type="dxa"/>
            </w:tcMar>
            <w:vAlign w:val="center"/>
          </w:tcPr>
          <w:p w14:paraId="08768E8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25BDA2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6062E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2050.00</w:t>
            </w:r>
          </w:p>
        </w:tc>
        <w:tc>
          <w:tcPr>
            <w:tcW w:w="810" w:type="dxa"/>
            <w:noWrap/>
            <w:tcMar>
              <w:top w:w="15" w:type="dxa"/>
              <w:left w:w="15" w:type="dxa"/>
              <w:right w:w="15" w:type="dxa"/>
            </w:tcMar>
            <w:vAlign w:val="center"/>
          </w:tcPr>
          <w:p w14:paraId="025481E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4100.00</w:t>
            </w:r>
          </w:p>
        </w:tc>
        <w:tc>
          <w:tcPr>
            <w:tcW w:w="781" w:type="dxa"/>
            <w:noWrap/>
            <w:tcMar>
              <w:top w:w="15" w:type="dxa"/>
              <w:left w:w="15" w:type="dxa"/>
              <w:right w:w="15" w:type="dxa"/>
            </w:tcMar>
            <w:vAlign w:val="center"/>
          </w:tcPr>
          <w:p w14:paraId="17CDF27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383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85700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w:t>
            </w:r>
          </w:p>
        </w:tc>
        <w:tc>
          <w:tcPr>
            <w:tcW w:w="604" w:type="dxa"/>
            <w:noWrap w:val="0"/>
            <w:tcMar>
              <w:top w:w="15" w:type="dxa"/>
              <w:left w:w="15" w:type="dxa"/>
              <w:right w:w="15" w:type="dxa"/>
            </w:tcMar>
            <w:vAlign w:val="center"/>
          </w:tcPr>
          <w:p w14:paraId="4F60AAF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3层玩具架</w:t>
            </w:r>
          </w:p>
        </w:tc>
        <w:tc>
          <w:tcPr>
            <w:tcW w:w="5769" w:type="dxa"/>
            <w:noWrap w:val="0"/>
            <w:tcMar>
              <w:top w:w="15" w:type="dxa"/>
              <w:left w:w="15" w:type="dxa"/>
              <w:right w:w="15" w:type="dxa"/>
            </w:tcMar>
            <w:vAlign w:val="center"/>
          </w:tcPr>
          <w:p w14:paraId="42F1959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规格（±5%）：120×30×65cm樟子松材质 说明：所有板边倒圆边，板面光滑,表面和内表面以及儿童手指可触及的隐蔽处，均不得有锐利的棱角、毛刺；具有防滑、降噪包脚垫，有效保护地板不被划伤。</w:t>
            </w:r>
          </w:p>
        </w:tc>
        <w:tc>
          <w:tcPr>
            <w:tcW w:w="420" w:type="dxa"/>
            <w:noWrap w:val="0"/>
            <w:tcMar>
              <w:top w:w="15" w:type="dxa"/>
              <w:left w:w="15" w:type="dxa"/>
              <w:right w:w="15" w:type="dxa"/>
            </w:tcMar>
            <w:vAlign w:val="center"/>
          </w:tcPr>
          <w:p w14:paraId="1D6E0D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08176B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24C2A4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1450.00</w:t>
            </w:r>
          </w:p>
        </w:tc>
        <w:tc>
          <w:tcPr>
            <w:tcW w:w="810" w:type="dxa"/>
            <w:noWrap/>
            <w:tcMar>
              <w:top w:w="15" w:type="dxa"/>
              <w:left w:w="15" w:type="dxa"/>
              <w:right w:w="15" w:type="dxa"/>
            </w:tcMar>
            <w:vAlign w:val="center"/>
          </w:tcPr>
          <w:p w14:paraId="0B6992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2900.00</w:t>
            </w:r>
          </w:p>
        </w:tc>
        <w:tc>
          <w:tcPr>
            <w:tcW w:w="781" w:type="dxa"/>
            <w:noWrap/>
            <w:tcMar>
              <w:top w:w="15" w:type="dxa"/>
              <w:left w:w="15" w:type="dxa"/>
              <w:right w:w="15" w:type="dxa"/>
            </w:tcMar>
            <w:vAlign w:val="center"/>
          </w:tcPr>
          <w:p w14:paraId="06F50A7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DA3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65A4F8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744419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购物车</w:t>
            </w:r>
          </w:p>
        </w:tc>
        <w:tc>
          <w:tcPr>
            <w:tcW w:w="5769" w:type="dxa"/>
            <w:noWrap w:val="0"/>
            <w:tcMar>
              <w:top w:w="15" w:type="dxa"/>
              <w:left w:w="15" w:type="dxa"/>
              <w:right w:w="15" w:type="dxa"/>
            </w:tcMar>
            <w:vAlign w:val="center"/>
          </w:tcPr>
          <w:p w14:paraId="78CDB23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31×30×31cm食品级塑料，安全无毒（有害物质限量不得超过GB24613-2009《玩具用涂料中有害物质限量》规定），所有切面倒圆边，表面和内表面以及儿童手指可触及的隐蔽处，均不得有锐利的棱角、毛刺。适合幼儿园使用</w:t>
            </w:r>
          </w:p>
        </w:tc>
        <w:tc>
          <w:tcPr>
            <w:tcW w:w="420" w:type="dxa"/>
            <w:noWrap/>
            <w:tcMar>
              <w:top w:w="15" w:type="dxa"/>
              <w:left w:w="15" w:type="dxa"/>
              <w:right w:w="15" w:type="dxa"/>
            </w:tcMar>
            <w:vAlign w:val="center"/>
          </w:tcPr>
          <w:p w14:paraId="0BC7E5B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tcMar>
              <w:top w:w="15" w:type="dxa"/>
              <w:left w:w="15" w:type="dxa"/>
              <w:right w:w="15" w:type="dxa"/>
            </w:tcMar>
            <w:vAlign w:val="center"/>
          </w:tcPr>
          <w:p w14:paraId="308074C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33880F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215.00</w:t>
            </w:r>
          </w:p>
        </w:tc>
        <w:tc>
          <w:tcPr>
            <w:tcW w:w="810" w:type="dxa"/>
            <w:noWrap/>
            <w:tcMar>
              <w:top w:w="15" w:type="dxa"/>
              <w:left w:w="15" w:type="dxa"/>
              <w:right w:w="15" w:type="dxa"/>
            </w:tcMar>
            <w:vAlign w:val="center"/>
          </w:tcPr>
          <w:p w14:paraId="3505CBB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430.00</w:t>
            </w:r>
          </w:p>
        </w:tc>
        <w:tc>
          <w:tcPr>
            <w:tcW w:w="781" w:type="dxa"/>
            <w:noWrap/>
            <w:tcMar>
              <w:top w:w="15" w:type="dxa"/>
              <w:left w:w="15" w:type="dxa"/>
              <w:right w:w="15" w:type="dxa"/>
            </w:tcMar>
            <w:vAlign w:val="center"/>
          </w:tcPr>
          <w:p w14:paraId="617DA71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C2D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0F412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14</w:t>
            </w:r>
          </w:p>
        </w:tc>
        <w:tc>
          <w:tcPr>
            <w:tcW w:w="604" w:type="dxa"/>
            <w:noWrap w:val="0"/>
            <w:tcMar>
              <w:top w:w="15" w:type="dxa"/>
              <w:left w:w="15" w:type="dxa"/>
              <w:right w:w="15" w:type="dxa"/>
            </w:tcMar>
            <w:vAlign w:val="center"/>
          </w:tcPr>
          <w:p w14:paraId="143E31C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儿童游戏币组</w:t>
            </w:r>
          </w:p>
        </w:tc>
        <w:tc>
          <w:tcPr>
            <w:tcW w:w="5769" w:type="dxa"/>
            <w:noWrap w:val="0"/>
            <w:tcMar>
              <w:top w:w="15" w:type="dxa"/>
              <w:left w:w="15" w:type="dxa"/>
              <w:right w:w="15" w:type="dxa"/>
            </w:tcMar>
            <w:vAlign w:val="center"/>
          </w:tcPr>
          <w:p w14:paraId="6D735DE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120张纸币+90枚硬币（袋装）食品级塑料，安全无毒（有害物质限量不得超过GB24613-2009《玩具用涂料中有害物质限量》规定），所有切面倒圆边，表面和内表面以及儿童手指可触及的隐蔽处，均不得有锐利的棱角、毛刺。适合幼儿园使用</w:t>
            </w:r>
          </w:p>
        </w:tc>
        <w:tc>
          <w:tcPr>
            <w:tcW w:w="420" w:type="dxa"/>
            <w:noWrap/>
            <w:tcMar>
              <w:top w:w="15" w:type="dxa"/>
              <w:left w:w="15" w:type="dxa"/>
              <w:right w:w="15" w:type="dxa"/>
            </w:tcMar>
            <w:vAlign w:val="center"/>
          </w:tcPr>
          <w:p w14:paraId="4350D8B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组</w:t>
            </w:r>
          </w:p>
        </w:tc>
        <w:tc>
          <w:tcPr>
            <w:tcW w:w="435" w:type="dxa"/>
            <w:noWrap/>
            <w:tcMar>
              <w:top w:w="15" w:type="dxa"/>
              <w:left w:w="15" w:type="dxa"/>
              <w:right w:w="15" w:type="dxa"/>
            </w:tcMar>
            <w:vAlign w:val="center"/>
          </w:tcPr>
          <w:p w14:paraId="1819F0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08DFAD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215.00</w:t>
            </w:r>
          </w:p>
        </w:tc>
        <w:tc>
          <w:tcPr>
            <w:tcW w:w="810" w:type="dxa"/>
            <w:noWrap/>
            <w:tcMar>
              <w:top w:w="15" w:type="dxa"/>
              <w:left w:w="15" w:type="dxa"/>
              <w:right w:w="15" w:type="dxa"/>
            </w:tcMar>
            <w:vAlign w:val="center"/>
          </w:tcPr>
          <w:p w14:paraId="0F3D34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215.00</w:t>
            </w:r>
          </w:p>
        </w:tc>
        <w:tc>
          <w:tcPr>
            <w:tcW w:w="781" w:type="dxa"/>
            <w:noWrap/>
            <w:tcMar>
              <w:top w:w="15" w:type="dxa"/>
              <w:left w:w="15" w:type="dxa"/>
              <w:right w:w="15" w:type="dxa"/>
            </w:tcMar>
            <w:vAlign w:val="center"/>
          </w:tcPr>
          <w:p w14:paraId="3832747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C94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6B120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15</w:t>
            </w:r>
          </w:p>
        </w:tc>
        <w:tc>
          <w:tcPr>
            <w:tcW w:w="604" w:type="dxa"/>
            <w:noWrap w:val="0"/>
            <w:tcMar>
              <w:top w:w="15" w:type="dxa"/>
              <w:left w:w="15" w:type="dxa"/>
              <w:right w:w="15" w:type="dxa"/>
            </w:tcMar>
            <w:vAlign w:val="center"/>
          </w:tcPr>
          <w:p w14:paraId="1CB9D1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天平</w:t>
            </w:r>
          </w:p>
        </w:tc>
        <w:tc>
          <w:tcPr>
            <w:tcW w:w="5769" w:type="dxa"/>
            <w:noWrap w:val="0"/>
            <w:tcMar>
              <w:top w:w="15" w:type="dxa"/>
              <w:left w:w="15" w:type="dxa"/>
              <w:right w:w="15" w:type="dxa"/>
            </w:tcMar>
            <w:vAlign w:val="center"/>
          </w:tcPr>
          <w:p w14:paraId="383AD75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规格（±5%）：约24.5×23.5×9.5cm,材质：实木，所有板边倒圆边，板面光滑,表面和内表面以及儿童手指可触及的隐蔽处，均不得有锐利的棱角、毛刺。适合幼儿园使用</w:t>
            </w:r>
          </w:p>
        </w:tc>
        <w:tc>
          <w:tcPr>
            <w:tcW w:w="420" w:type="dxa"/>
            <w:noWrap/>
            <w:tcMar>
              <w:top w:w="15" w:type="dxa"/>
              <w:left w:w="15" w:type="dxa"/>
              <w:right w:w="15" w:type="dxa"/>
            </w:tcMar>
            <w:vAlign w:val="center"/>
          </w:tcPr>
          <w:p w14:paraId="5B2E348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60373F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747CB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215.00</w:t>
            </w:r>
          </w:p>
        </w:tc>
        <w:tc>
          <w:tcPr>
            <w:tcW w:w="810" w:type="dxa"/>
            <w:noWrap/>
            <w:tcMar>
              <w:top w:w="15" w:type="dxa"/>
              <w:left w:w="15" w:type="dxa"/>
              <w:right w:w="15" w:type="dxa"/>
            </w:tcMar>
            <w:vAlign w:val="center"/>
          </w:tcPr>
          <w:p w14:paraId="1B6663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215.00</w:t>
            </w:r>
          </w:p>
        </w:tc>
        <w:tc>
          <w:tcPr>
            <w:tcW w:w="781" w:type="dxa"/>
            <w:noWrap/>
            <w:tcMar>
              <w:top w:w="15" w:type="dxa"/>
              <w:left w:w="15" w:type="dxa"/>
              <w:right w:w="15" w:type="dxa"/>
            </w:tcMar>
            <w:vAlign w:val="center"/>
          </w:tcPr>
          <w:p w14:paraId="36DF30F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640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0E7E8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16</w:t>
            </w:r>
          </w:p>
        </w:tc>
        <w:tc>
          <w:tcPr>
            <w:tcW w:w="604" w:type="dxa"/>
            <w:noWrap w:val="0"/>
            <w:tcMar>
              <w:top w:w="15" w:type="dxa"/>
              <w:left w:w="15" w:type="dxa"/>
              <w:right w:w="15" w:type="dxa"/>
            </w:tcMar>
            <w:vAlign w:val="center"/>
          </w:tcPr>
          <w:p w14:paraId="2970136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会议台</w:t>
            </w:r>
          </w:p>
        </w:tc>
        <w:tc>
          <w:tcPr>
            <w:tcW w:w="5769" w:type="dxa"/>
            <w:noWrap w:val="0"/>
            <w:tcMar>
              <w:top w:w="15" w:type="dxa"/>
              <w:left w:w="15" w:type="dxa"/>
              <w:right w:w="15" w:type="dxa"/>
            </w:tcMar>
            <w:vAlign w:val="center"/>
          </w:tcPr>
          <w:p w14:paraId="46E1554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规格（±5%）：120×40×80cm，双人台，环保密度板材质，台面承重≥40kg，边角加固，带抽屉，台底加装防滑脚垫，每套8张，每张会议台配实木靠背椅2张</w:t>
            </w:r>
          </w:p>
        </w:tc>
        <w:tc>
          <w:tcPr>
            <w:tcW w:w="420" w:type="dxa"/>
            <w:noWrap/>
            <w:tcMar>
              <w:top w:w="15" w:type="dxa"/>
              <w:left w:w="15" w:type="dxa"/>
              <w:right w:w="15" w:type="dxa"/>
            </w:tcMar>
            <w:vAlign w:val="center"/>
          </w:tcPr>
          <w:p w14:paraId="267A1BE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70350E0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6DEC7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7500.00</w:t>
            </w:r>
          </w:p>
        </w:tc>
        <w:tc>
          <w:tcPr>
            <w:tcW w:w="810" w:type="dxa"/>
            <w:noWrap/>
            <w:tcMar>
              <w:top w:w="15" w:type="dxa"/>
              <w:left w:w="15" w:type="dxa"/>
              <w:right w:w="15" w:type="dxa"/>
            </w:tcMar>
            <w:vAlign w:val="center"/>
          </w:tcPr>
          <w:p w14:paraId="749AC4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7500.00</w:t>
            </w:r>
          </w:p>
        </w:tc>
        <w:tc>
          <w:tcPr>
            <w:tcW w:w="781" w:type="dxa"/>
            <w:noWrap/>
            <w:tcMar>
              <w:top w:w="15" w:type="dxa"/>
              <w:left w:w="15" w:type="dxa"/>
              <w:right w:w="15" w:type="dxa"/>
            </w:tcMar>
            <w:vAlign w:val="center"/>
          </w:tcPr>
          <w:p w14:paraId="008C1CC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85F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CBA8DE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17</w:t>
            </w:r>
          </w:p>
        </w:tc>
        <w:tc>
          <w:tcPr>
            <w:tcW w:w="604" w:type="dxa"/>
            <w:noWrap w:val="0"/>
            <w:tcMar>
              <w:top w:w="15" w:type="dxa"/>
              <w:left w:w="15" w:type="dxa"/>
              <w:right w:w="15" w:type="dxa"/>
            </w:tcMar>
            <w:vAlign w:val="center"/>
          </w:tcPr>
          <w:p w14:paraId="5F2067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蓝色长方桌</w:t>
            </w:r>
          </w:p>
        </w:tc>
        <w:tc>
          <w:tcPr>
            <w:tcW w:w="5769" w:type="dxa"/>
            <w:noWrap w:val="0"/>
            <w:tcMar>
              <w:top w:w="15" w:type="dxa"/>
              <w:left w:w="15" w:type="dxa"/>
              <w:right w:w="15" w:type="dxa"/>
            </w:tcMar>
            <w:vAlign w:val="center"/>
          </w:tcPr>
          <w:p w14:paraId="4E6AC60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120×60×50cm，实木教学方桌，所有板边倒圆边，板面光滑,表面和内表面以及儿童手指可触及的隐蔽处，均不得有锐利的棱角、毛刺。适合幼儿园使用</w:t>
            </w:r>
          </w:p>
        </w:tc>
        <w:tc>
          <w:tcPr>
            <w:tcW w:w="420" w:type="dxa"/>
            <w:noWrap/>
            <w:tcMar>
              <w:top w:w="15" w:type="dxa"/>
              <w:left w:w="15" w:type="dxa"/>
              <w:right w:w="15" w:type="dxa"/>
            </w:tcMar>
            <w:vAlign w:val="center"/>
          </w:tcPr>
          <w:p w14:paraId="6D2AC8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08681F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34D35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580.00</w:t>
            </w:r>
          </w:p>
        </w:tc>
        <w:tc>
          <w:tcPr>
            <w:tcW w:w="810" w:type="dxa"/>
            <w:noWrap/>
            <w:tcMar>
              <w:top w:w="15" w:type="dxa"/>
              <w:left w:w="15" w:type="dxa"/>
              <w:right w:w="15" w:type="dxa"/>
            </w:tcMar>
            <w:vAlign w:val="center"/>
          </w:tcPr>
          <w:p w14:paraId="686EA9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580.00</w:t>
            </w:r>
          </w:p>
        </w:tc>
        <w:tc>
          <w:tcPr>
            <w:tcW w:w="781" w:type="dxa"/>
            <w:noWrap/>
            <w:tcMar>
              <w:top w:w="15" w:type="dxa"/>
              <w:left w:w="15" w:type="dxa"/>
              <w:right w:w="15" w:type="dxa"/>
            </w:tcMar>
            <w:vAlign w:val="center"/>
          </w:tcPr>
          <w:p w14:paraId="175DD7C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BC9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E949D8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18</w:t>
            </w:r>
          </w:p>
        </w:tc>
        <w:tc>
          <w:tcPr>
            <w:tcW w:w="604" w:type="dxa"/>
            <w:noWrap w:val="0"/>
            <w:tcMar>
              <w:top w:w="15" w:type="dxa"/>
              <w:left w:w="15" w:type="dxa"/>
              <w:right w:w="15" w:type="dxa"/>
            </w:tcMar>
            <w:vAlign w:val="center"/>
          </w:tcPr>
          <w:p w14:paraId="5039C12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靠背椅</w:t>
            </w:r>
          </w:p>
        </w:tc>
        <w:tc>
          <w:tcPr>
            <w:tcW w:w="5769" w:type="dxa"/>
            <w:noWrap w:val="0"/>
            <w:tcMar>
              <w:top w:w="15" w:type="dxa"/>
              <w:left w:w="15" w:type="dxa"/>
              <w:right w:w="15" w:type="dxa"/>
            </w:tcMar>
            <w:vAlign w:val="center"/>
          </w:tcPr>
          <w:p w14:paraId="36BF12B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规格（±5%）：28cm.材质：塑料，所有板边倒圆边，板面光滑,表面和内表面以及儿童手指可触及的隐蔽处，均不得有锐利的棱角、毛刺。适合幼儿园使用</w:t>
            </w:r>
          </w:p>
        </w:tc>
        <w:tc>
          <w:tcPr>
            <w:tcW w:w="420" w:type="dxa"/>
            <w:noWrap/>
            <w:tcMar>
              <w:top w:w="15" w:type="dxa"/>
              <w:left w:w="15" w:type="dxa"/>
              <w:right w:w="15" w:type="dxa"/>
            </w:tcMar>
            <w:vAlign w:val="center"/>
          </w:tcPr>
          <w:p w14:paraId="723BCF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719A60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73AB02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w:t>
            </w:r>
          </w:p>
        </w:tc>
        <w:tc>
          <w:tcPr>
            <w:tcW w:w="810" w:type="dxa"/>
            <w:noWrap/>
            <w:tcMar>
              <w:top w:w="15" w:type="dxa"/>
              <w:left w:w="15" w:type="dxa"/>
              <w:right w:w="15" w:type="dxa"/>
            </w:tcMar>
            <w:vAlign w:val="center"/>
          </w:tcPr>
          <w:p w14:paraId="1D8D845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272.00</w:t>
            </w:r>
          </w:p>
        </w:tc>
        <w:tc>
          <w:tcPr>
            <w:tcW w:w="781" w:type="dxa"/>
            <w:noWrap/>
            <w:tcMar>
              <w:top w:w="15" w:type="dxa"/>
              <w:left w:w="15" w:type="dxa"/>
              <w:right w:w="15" w:type="dxa"/>
            </w:tcMar>
            <w:vAlign w:val="center"/>
          </w:tcPr>
          <w:p w14:paraId="0F6C536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D0E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DAC3F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19</w:t>
            </w:r>
          </w:p>
        </w:tc>
        <w:tc>
          <w:tcPr>
            <w:tcW w:w="604" w:type="dxa"/>
            <w:noWrap w:val="0"/>
            <w:tcMar>
              <w:top w:w="15" w:type="dxa"/>
              <w:left w:w="15" w:type="dxa"/>
              <w:right w:w="15" w:type="dxa"/>
            </w:tcMar>
            <w:vAlign w:val="center"/>
          </w:tcPr>
          <w:p w14:paraId="210775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两层五格玩具柜-高</w:t>
            </w:r>
          </w:p>
        </w:tc>
        <w:tc>
          <w:tcPr>
            <w:tcW w:w="5769" w:type="dxa"/>
            <w:noWrap w:val="0"/>
            <w:tcMar>
              <w:top w:w="15" w:type="dxa"/>
              <w:left w:w="15" w:type="dxa"/>
              <w:right w:w="15" w:type="dxa"/>
            </w:tcMar>
            <w:vAlign w:val="center"/>
          </w:tcPr>
          <w:p w14:paraId="4CD5AEA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材质：生态板，材质说明：柜面、床脚选用生态板，所有板边倒圆边，板面光滑,表面和内表面以及儿童手指可触及的隐蔽处，均不得有锐利的棱角、毛刺。</w:t>
            </w:r>
          </w:p>
        </w:tc>
        <w:tc>
          <w:tcPr>
            <w:tcW w:w="420" w:type="dxa"/>
            <w:noWrap/>
            <w:tcMar>
              <w:top w:w="15" w:type="dxa"/>
              <w:left w:w="15" w:type="dxa"/>
              <w:right w:w="15" w:type="dxa"/>
            </w:tcMar>
            <w:vAlign w:val="center"/>
          </w:tcPr>
          <w:p w14:paraId="6420C41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6937D4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C0334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07F40F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781" w:type="dxa"/>
            <w:noWrap/>
            <w:tcMar>
              <w:top w:w="15" w:type="dxa"/>
              <w:left w:w="15" w:type="dxa"/>
              <w:right w:w="15" w:type="dxa"/>
            </w:tcMar>
            <w:vAlign w:val="center"/>
          </w:tcPr>
          <w:p w14:paraId="6AC9F21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093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3CAE8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20</w:t>
            </w:r>
          </w:p>
        </w:tc>
        <w:tc>
          <w:tcPr>
            <w:tcW w:w="604" w:type="dxa"/>
            <w:noWrap w:val="0"/>
            <w:tcMar>
              <w:top w:w="15" w:type="dxa"/>
              <w:left w:w="15" w:type="dxa"/>
              <w:right w:w="15" w:type="dxa"/>
            </w:tcMar>
            <w:vAlign w:val="center"/>
          </w:tcPr>
          <w:p w14:paraId="3BA29F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儿童警服</w:t>
            </w:r>
          </w:p>
        </w:tc>
        <w:tc>
          <w:tcPr>
            <w:tcW w:w="5769" w:type="dxa"/>
            <w:noWrap w:val="0"/>
            <w:tcMar>
              <w:top w:w="15" w:type="dxa"/>
              <w:left w:w="15" w:type="dxa"/>
              <w:right w:w="15" w:type="dxa"/>
            </w:tcMar>
            <w:vAlign w:val="center"/>
          </w:tcPr>
          <w:p w14:paraId="23D5F17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规格：身高：110cm/材质：棉纶。</w:t>
            </w:r>
          </w:p>
        </w:tc>
        <w:tc>
          <w:tcPr>
            <w:tcW w:w="420" w:type="dxa"/>
            <w:noWrap/>
            <w:tcMar>
              <w:top w:w="15" w:type="dxa"/>
              <w:left w:w="15" w:type="dxa"/>
              <w:right w:w="15" w:type="dxa"/>
            </w:tcMar>
            <w:vAlign w:val="center"/>
          </w:tcPr>
          <w:p w14:paraId="0B90D3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617A02B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718F33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215.00</w:t>
            </w:r>
          </w:p>
        </w:tc>
        <w:tc>
          <w:tcPr>
            <w:tcW w:w="810" w:type="dxa"/>
            <w:noWrap/>
            <w:tcMar>
              <w:top w:w="15" w:type="dxa"/>
              <w:left w:w="15" w:type="dxa"/>
              <w:right w:w="15" w:type="dxa"/>
            </w:tcMar>
            <w:vAlign w:val="center"/>
          </w:tcPr>
          <w:p w14:paraId="20C42EB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860.00</w:t>
            </w:r>
          </w:p>
        </w:tc>
        <w:tc>
          <w:tcPr>
            <w:tcW w:w="781" w:type="dxa"/>
            <w:noWrap/>
            <w:tcMar>
              <w:top w:w="15" w:type="dxa"/>
              <w:left w:w="15" w:type="dxa"/>
              <w:right w:w="15" w:type="dxa"/>
            </w:tcMar>
            <w:vAlign w:val="center"/>
          </w:tcPr>
          <w:p w14:paraId="0F0175B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A36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5DD16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21</w:t>
            </w:r>
          </w:p>
        </w:tc>
        <w:tc>
          <w:tcPr>
            <w:tcW w:w="604" w:type="dxa"/>
            <w:noWrap w:val="0"/>
            <w:tcMar>
              <w:top w:w="15" w:type="dxa"/>
              <w:left w:w="15" w:type="dxa"/>
              <w:right w:w="15" w:type="dxa"/>
            </w:tcMar>
            <w:vAlign w:val="center"/>
          </w:tcPr>
          <w:p w14:paraId="7ED769B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警察道具</w:t>
            </w:r>
          </w:p>
        </w:tc>
        <w:tc>
          <w:tcPr>
            <w:tcW w:w="5769" w:type="dxa"/>
            <w:noWrap w:val="0"/>
            <w:tcMar>
              <w:top w:w="15" w:type="dxa"/>
              <w:left w:w="15" w:type="dxa"/>
              <w:right w:w="15" w:type="dxa"/>
            </w:tcMar>
            <w:vAlign w:val="center"/>
          </w:tcPr>
          <w:p w14:paraId="5C1ACA4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盒装规格：（±5%）58×7×37cm，包括橡胶警棍、手枪模型、头盔、腰带、手铐</w:t>
            </w:r>
          </w:p>
        </w:tc>
        <w:tc>
          <w:tcPr>
            <w:tcW w:w="420" w:type="dxa"/>
            <w:noWrap/>
            <w:tcMar>
              <w:top w:w="15" w:type="dxa"/>
              <w:left w:w="15" w:type="dxa"/>
              <w:right w:w="15" w:type="dxa"/>
            </w:tcMar>
            <w:vAlign w:val="center"/>
          </w:tcPr>
          <w:p w14:paraId="1EDD599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2BA1B3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C1C095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324.00</w:t>
            </w:r>
          </w:p>
        </w:tc>
        <w:tc>
          <w:tcPr>
            <w:tcW w:w="810" w:type="dxa"/>
            <w:noWrap/>
            <w:tcMar>
              <w:top w:w="15" w:type="dxa"/>
              <w:left w:w="15" w:type="dxa"/>
              <w:right w:w="15" w:type="dxa"/>
            </w:tcMar>
            <w:vAlign w:val="center"/>
          </w:tcPr>
          <w:p w14:paraId="05B9B47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324.00</w:t>
            </w:r>
          </w:p>
        </w:tc>
        <w:tc>
          <w:tcPr>
            <w:tcW w:w="781" w:type="dxa"/>
            <w:noWrap/>
            <w:tcMar>
              <w:top w:w="15" w:type="dxa"/>
              <w:left w:w="15" w:type="dxa"/>
              <w:right w:w="15" w:type="dxa"/>
            </w:tcMar>
            <w:vAlign w:val="center"/>
          </w:tcPr>
          <w:p w14:paraId="0962082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1A0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0E912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22</w:t>
            </w:r>
          </w:p>
        </w:tc>
        <w:tc>
          <w:tcPr>
            <w:tcW w:w="604" w:type="dxa"/>
            <w:noWrap w:val="0"/>
            <w:tcMar>
              <w:top w:w="15" w:type="dxa"/>
              <w:left w:w="15" w:type="dxa"/>
              <w:right w:w="15" w:type="dxa"/>
            </w:tcMar>
            <w:vAlign w:val="center"/>
          </w:tcPr>
          <w:p w14:paraId="3020BD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办公台</w:t>
            </w:r>
          </w:p>
        </w:tc>
        <w:tc>
          <w:tcPr>
            <w:tcW w:w="5769" w:type="dxa"/>
            <w:noWrap w:val="0"/>
            <w:tcMar>
              <w:top w:w="15" w:type="dxa"/>
              <w:left w:w="15" w:type="dxa"/>
              <w:right w:w="15" w:type="dxa"/>
            </w:tcMar>
            <w:vAlign w:val="center"/>
          </w:tcPr>
          <w:p w14:paraId="7F219A2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规格（±5%）：83×110×146cm,材质：实木材质，配套办公椅1张（45-60cm升降高带靠背，实木骨架人造革外包），接待椅2张（45-60cm升降高带靠背，实木骨架人造革或亚麻布外包）</w:t>
            </w:r>
          </w:p>
        </w:tc>
        <w:tc>
          <w:tcPr>
            <w:tcW w:w="420" w:type="dxa"/>
            <w:noWrap/>
            <w:tcMar>
              <w:top w:w="15" w:type="dxa"/>
              <w:left w:w="15" w:type="dxa"/>
              <w:right w:w="15" w:type="dxa"/>
            </w:tcMar>
            <w:vAlign w:val="center"/>
          </w:tcPr>
          <w:p w14:paraId="10931CC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2A1005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119FB3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4450</w:t>
            </w:r>
          </w:p>
        </w:tc>
        <w:tc>
          <w:tcPr>
            <w:tcW w:w="810" w:type="dxa"/>
            <w:noWrap/>
            <w:tcMar>
              <w:top w:w="15" w:type="dxa"/>
              <w:left w:w="15" w:type="dxa"/>
              <w:right w:w="15" w:type="dxa"/>
            </w:tcMar>
            <w:vAlign w:val="center"/>
          </w:tcPr>
          <w:p w14:paraId="5A7AFC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8900.00</w:t>
            </w:r>
          </w:p>
        </w:tc>
        <w:tc>
          <w:tcPr>
            <w:tcW w:w="781" w:type="dxa"/>
            <w:noWrap/>
            <w:tcMar>
              <w:top w:w="15" w:type="dxa"/>
              <w:left w:w="15" w:type="dxa"/>
              <w:right w:w="15" w:type="dxa"/>
            </w:tcMar>
            <w:vAlign w:val="center"/>
          </w:tcPr>
          <w:p w14:paraId="00C2D16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FA6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8D4B22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23</w:t>
            </w:r>
          </w:p>
        </w:tc>
        <w:tc>
          <w:tcPr>
            <w:tcW w:w="604" w:type="dxa"/>
            <w:noWrap w:val="0"/>
            <w:tcMar>
              <w:top w:w="15" w:type="dxa"/>
              <w:left w:w="15" w:type="dxa"/>
              <w:right w:w="15" w:type="dxa"/>
            </w:tcMar>
            <w:vAlign w:val="center"/>
          </w:tcPr>
          <w:p w14:paraId="64ABE1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陈列架</w:t>
            </w:r>
          </w:p>
        </w:tc>
        <w:tc>
          <w:tcPr>
            <w:tcW w:w="5769" w:type="dxa"/>
            <w:noWrap w:val="0"/>
            <w:tcMar>
              <w:top w:w="15" w:type="dxa"/>
              <w:left w:w="15" w:type="dxa"/>
              <w:right w:w="15" w:type="dxa"/>
            </w:tcMar>
            <w:vAlign w:val="center"/>
          </w:tcPr>
          <w:p w14:paraId="48AFD00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材质：樟子松材质 说明：所有板边倒圆边，板面光滑,表面和内表面以及儿童手指可触及的隐蔽处，均不得有锐利的棱角、毛刺；具有防滑、降噪包脚垫，有效保护地板不被划伤。扣件采用金属合金件，五金配件连接。产品无锈，无氧化膜脱落，无刀口。三、漆膜材质为UV水性清水漆，三底二面，产品表面光滑无毛刺，整体牢固，环保无毒，产品符合GB28007-2011《儿童家具通用技术标准》</w:t>
            </w:r>
          </w:p>
        </w:tc>
        <w:tc>
          <w:tcPr>
            <w:tcW w:w="420" w:type="dxa"/>
            <w:noWrap/>
            <w:tcMar>
              <w:top w:w="15" w:type="dxa"/>
              <w:left w:w="15" w:type="dxa"/>
              <w:right w:w="15" w:type="dxa"/>
            </w:tcMar>
            <w:vAlign w:val="center"/>
          </w:tcPr>
          <w:p w14:paraId="2A4E1A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1C689A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D205B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1200.00</w:t>
            </w:r>
          </w:p>
        </w:tc>
        <w:tc>
          <w:tcPr>
            <w:tcW w:w="810" w:type="dxa"/>
            <w:noWrap/>
            <w:tcMar>
              <w:top w:w="15" w:type="dxa"/>
              <w:left w:w="15" w:type="dxa"/>
              <w:right w:w="15" w:type="dxa"/>
            </w:tcMar>
            <w:vAlign w:val="center"/>
          </w:tcPr>
          <w:p w14:paraId="792D887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1200.00</w:t>
            </w:r>
          </w:p>
        </w:tc>
        <w:tc>
          <w:tcPr>
            <w:tcW w:w="781" w:type="dxa"/>
            <w:noWrap/>
            <w:tcMar>
              <w:top w:w="15" w:type="dxa"/>
              <w:left w:w="15" w:type="dxa"/>
              <w:right w:w="15" w:type="dxa"/>
            </w:tcMar>
            <w:vAlign w:val="center"/>
          </w:tcPr>
          <w:p w14:paraId="11C812A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FBC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60EAB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24</w:t>
            </w:r>
          </w:p>
        </w:tc>
        <w:tc>
          <w:tcPr>
            <w:tcW w:w="604" w:type="dxa"/>
            <w:noWrap w:val="0"/>
            <w:tcMar>
              <w:top w:w="15" w:type="dxa"/>
              <w:left w:w="15" w:type="dxa"/>
              <w:right w:w="15" w:type="dxa"/>
            </w:tcMar>
            <w:vAlign w:val="center"/>
          </w:tcPr>
          <w:p w14:paraId="487FD7D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电子秤 </w:t>
            </w:r>
          </w:p>
        </w:tc>
        <w:tc>
          <w:tcPr>
            <w:tcW w:w="5769" w:type="dxa"/>
            <w:noWrap w:val="0"/>
            <w:tcMar>
              <w:top w:w="15" w:type="dxa"/>
              <w:left w:w="15" w:type="dxa"/>
              <w:right w:w="15" w:type="dxa"/>
            </w:tcMar>
            <w:vAlign w:val="center"/>
          </w:tcPr>
          <w:p w14:paraId="6BC0EA7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称重用电子秤</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最大秤量: 120kg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秤盘尺寸：130mm</w:t>
            </w:r>
          </w:p>
        </w:tc>
        <w:tc>
          <w:tcPr>
            <w:tcW w:w="420" w:type="dxa"/>
            <w:noWrap/>
            <w:tcMar>
              <w:top w:w="15" w:type="dxa"/>
              <w:left w:w="15" w:type="dxa"/>
              <w:right w:w="15" w:type="dxa"/>
            </w:tcMar>
            <w:vAlign w:val="center"/>
          </w:tcPr>
          <w:p w14:paraId="0806E8F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23957C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71D6356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850.00</w:t>
            </w:r>
          </w:p>
        </w:tc>
        <w:tc>
          <w:tcPr>
            <w:tcW w:w="810" w:type="dxa"/>
            <w:noWrap/>
            <w:tcMar>
              <w:top w:w="15" w:type="dxa"/>
              <w:left w:w="15" w:type="dxa"/>
              <w:right w:w="15" w:type="dxa"/>
            </w:tcMar>
            <w:vAlign w:val="center"/>
          </w:tcPr>
          <w:p w14:paraId="77721F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850.00</w:t>
            </w:r>
          </w:p>
        </w:tc>
        <w:tc>
          <w:tcPr>
            <w:tcW w:w="781" w:type="dxa"/>
            <w:noWrap/>
            <w:tcMar>
              <w:top w:w="15" w:type="dxa"/>
              <w:left w:w="15" w:type="dxa"/>
              <w:right w:w="15" w:type="dxa"/>
            </w:tcMar>
            <w:vAlign w:val="center"/>
          </w:tcPr>
          <w:p w14:paraId="776F732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472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DB5F91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25</w:t>
            </w:r>
          </w:p>
        </w:tc>
        <w:tc>
          <w:tcPr>
            <w:tcW w:w="604" w:type="dxa"/>
            <w:noWrap w:val="0"/>
            <w:tcMar>
              <w:top w:w="15" w:type="dxa"/>
              <w:left w:w="15" w:type="dxa"/>
              <w:right w:w="15" w:type="dxa"/>
            </w:tcMar>
            <w:vAlign w:val="center"/>
          </w:tcPr>
          <w:p w14:paraId="262471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手册展示架</w:t>
            </w:r>
          </w:p>
        </w:tc>
        <w:tc>
          <w:tcPr>
            <w:tcW w:w="5769" w:type="dxa"/>
            <w:noWrap w:val="0"/>
            <w:tcMar>
              <w:top w:w="15" w:type="dxa"/>
              <w:left w:w="15" w:type="dxa"/>
              <w:right w:w="15" w:type="dxa"/>
            </w:tcMar>
            <w:vAlign w:val="center"/>
          </w:tcPr>
          <w:p w14:paraId="6FC3C6B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规格（±5%）：100×35×90cm报刊、资料用展示架，材质为樟子松</w:t>
            </w:r>
          </w:p>
        </w:tc>
        <w:tc>
          <w:tcPr>
            <w:tcW w:w="420" w:type="dxa"/>
            <w:noWrap/>
            <w:tcMar>
              <w:top w:w="15" w:type="dxa"/>
              <w:left w:w="15" w:type="dxa"/>
              <w:right w:w="15" w:type="dxa"/>
            </w:tcMar>
            <w:vAlign w:val="center"/>
          </w:tcPr>
          <w:p w14:paraId="1577F24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3F5860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75E75DC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2050.00</w:t>
            </w:r>
          </w:p>
        </w:tc>
        <w:tc>
          <w:tcPr>
            <w:tcW w:w="810" w:type="dxa"/>
            <w:noWrap/>
            <w:tcMar>
              <w:top w:w="15" w:type="dxa"/>
              <w:left w:w="15" w:type="dxa"/>
              <w:right w:w="15" w:type="dxa"/>
            </w:tcMar>
            <w:vAlign w:val="center"/>
          </w:tcPr>
          <w:p w14:paraId="2A5A60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2050.00</w:t>
            </w:r>
          </w:p>
        </w:tc>
        <w:tc>
          <w:tcPr>
            <w:tcW w:w="781" w:type="dxa"/>
            <w:noWrap/>
            <w:tcMar>
              <w:top w:w="15" w:type="dxa"/>
              <w:left w:w="15" w:type="dxa"/>
              <w:right w:w="15" w:type="dxa"/>
            </w:tcMar>
            <w:vAlign w:val="center"/>
          </w:tcPr>
          <w:p w14:paraId="0814DF5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609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782CD1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26</w:t>
            </w:r>
          </w:p>
        </w:tc>
        <w:tc>
          <w:tcPr>
            <w:tcW w:w="604" w:type="dxa"/>
            <w:noWrap w:val="0"/>
            <w:tcMar>
              <w:top w:w="15" w:type="dxa"/>
              <w:left w:w="15" w:type="dxa"/>
              <w:right w:w="15" w:type="dxa"/>
            </w:tcMar>
            <w:vAlign w:val="center"/>
          </w:tcPr>
          <w:p w14:paraId="5DF11DC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等待排椅</w:t>
            </w:r>
          </w:p>
        </w:tc>
        <w:tc>
          <w:tcPr>
            <w:tcW w:w="5769" w:type="dxa"/>
            <w:noWrap w:val="0"/>
            <w:tcMar>
              <w:top w:w="15" w:type="dxa"/>
              <w:left w:w="15" w:type="dxa"/>
              <w:right w:w="15" w:type="dxa"/>
            </w:tcMar>
            <w:vAlign w:val="center"/>
          </w:tcPr>
          <w:p w14:paraId="2552CFC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材质：风木纹板材框架+环保珍珠棉+PU革皮</w:t>
            </w:r>
          </w:p>
        </w:tc>
        <w:tc>
          <w:tcPr>
            <w:tcW w:w="420" w:type="dxa"/>
            <w:noWrap/>
            <w:tcMar>
              <w:top w:w="15" w:type="dxa"/>
              <w:left w:w="15" w:type="dxa"/>
              <w:right w:w="15" w:type="dxa"/>
            </w:tcMar>
            <w:vAlign w:val="center"/>
          </w:tcPr>
          <w:p w14:paraId="571836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0F1AAF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87F065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5800.00</w:t>
            </w:r>
          </w:p>
        </w:tc>
        <w:tc>
          <w:tcPr>
            <w:tcW w:w="810" w:type="dxa"/>
            <w:noWrap/>
            <w:tcMar>
              <w:top w:w="15" w:type="dxa"/>
              <w:left w:w="15" w:type="dxa"/>
              <w:right w:w="15" w:type="dxa"/>
            </w:tcMar>
            <w:vAlign w:val="center"/>
          </w:tcPr>
          <w:p w14:paraId="6F5373B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5800.00</w:t>
            </w:r>
          </w:p>
        </w:tc>
        <w:tc>
          <w:tcPr>
            <w:tcW w:w="781" w:type="dxa"/>
            <w:noWrap/>
            <w:tcMar>
              <w:top w:w="15" w:type="dxa"/>
              <w:left w:w="15" w:type="dxa"/>
              <w:right w:w="15" w:type="dxa"/>
            </w:tcMar>
            <w:vAlign w:val="center"/>
          </w:tcPr>
          <w:p w14:paraId="224779E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4C3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E2F98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27</w:t>
            </w:r>
          </w:p>
        </w:tc>
        <w:tc>
          <w:tcPr>
            <w:tcW w:w="604" w:type="dxa"/>
            <w:noWrap w:val="0"/>
            <w:tcMar>
              <w:top w:w="15" w:type="dxa"/>
              <w:left w:w="15" w:type="dxa"/>
              <w:right w:w="15" w:type="dxa"/>
            </w:tcMar>
            <w:vAlign w:val="center"/>
          </w:tcPr>
          <w:p w14:paraId="467E043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窗帘</w:t>
            </w:r>
          </w:p>
        </w:tc>
        <w:tc>
          <w:tcPr>
            <w:tcW w:w="5769" w:type="dxa"/>
            <w:noWrap w:val="0"/>
            <w:tcMar>
              <w:top w:w="15" w:type="dxa"/>
              <w:left w:w="15" w:type="dxa"/>
              <w:right w:w="15" w:type="dxa"/>
            </w:tcMar>
            <w:vAlign w:val="center"/>
          </w:tcPr>
          <w:p w14:paraId="27F78DC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color w:val="auto"/>
                <w:highlight w:val="none"/>
                <w:lang w:eastAsia="zh-CN"/>
              </w:rPr>
              <w:t>■</w:t>
            </w:r>
            <w:r>
              <w:rPr>
                <w:rFonts w:hint="eastAsia" w:ascii="宋体" w:hAnsi="宋体" w:eastAsia="宋体" w:cs="宋体"/>
                <w:i w:val="0"/>
                <w:color w:val="auto"/>
                <w:kern w:val="0"/>
                <w:sz w:val="18"/>
                <w:szCs w:val="18"/>
                <w:highlight w:val="none"/>
                <w:u w:val="none"/>
                <w:lang w:val="en-US" w:eastAsia="zh-CN" w:bidi="ar"/>
              </w:rPr>
              <w:t>浅色遮光窗帘，窗帘安装：罗马杆，选用厚重，粗布面的窗帘，克重≥450g/㎡，遮光率要求75%~90%</w:t>
            </w:r>
          </w:p>
        </w:tc>
        <w:tc>
          <w:tcPr>
            <w:tcW w:w="420" w:type="dxa"/>
            <w:noWrap/>
            <w:tcMar>
              <w:top w:w="15" w:type="dxa"/>
              <w:left w:w="15" w:type="dxa"/>
              <w:right w:w="15" w:type="dxa"/>
            </w:tcMar>
            <w:vAlign w:val="center"/>
          </w:tcPr>
          <w:p w14:paraId="02397A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tcMar>
              <w:top w:w="15" w:type="dxa"/>
              <w:left w:w="15" w:type="dxa"/>
              <w:right w:w="15" w:type="dxa"/>
            </w:tcMar>
            <w:vAlign w:val="center"/>
          </w:tcPr>
          <w:p w14:paraId="4227D08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30</w:t>
            </w:r>
          </w:p>
        </w:tc>
        <w:tc>
          <w:tcPr>
            <w:tcW w:w="675" w:type="dxa"/>
            <w:noWrap/>
            <w:tcMar>
              <w:top w:w="15" w:type="dxa"/>
              <w:left w:w="15" w:type="dxa"/>
              <w:right w:w="15" w:type="dxa"/>
            </w:tcMar>
            <w:vAlign w:val="center"/>
          </w:tcPr>
          <w:p w14:paraId="107497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180</w:t>
            </w:r>
          </w:p>
        </w:tc>
        <w:tc>
          <w:tcPr>
            <w:tcW w:w="810" w:type="dxa"/>
            <w:noWrap/>
            <w:tcMar>
              <w:top w:w="15" w:type="dxa"/>
              <w:left w:w="15" w:type="dxa"/>
              <w:right w:w="15" w:type="dxa"/>
            </w:tcMar>
            <w:vAlign w:val="center"/>
          </w:tcPr>
          <w:p w14:paraId="71F745A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5400.00</w:t>
            </w:r>
          </w:p>
        </w:tc>
        <w:tc>
          <w:tcPr>
            <w:tcW w:w="781" w:type="dxa"/>
            <w:noWrap/>
            <w:tcMar>
              <w:top w:w="15" w:type="dxa"/>
              <w:left w:w="15" w:type="dxa"/>
              <w:right w:w="15" w:type="dxa"/>
            </w:tcMar>
            <w:vAlign w:val="center"/>
          </w:tcPr>
          <w:p w14:paraId="055AD58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778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0DE34E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0EB2CB6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336338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59181</w:t>
            </w:r>
            <w:r>
              <w:rPr>
                <w:rFonts w:hint="eastAsia" w:ascii="宋体" w:hAnsi="宋体" w:eastAsia="宋体" w:cs="宋体"/>
                <w:i w:val="0"/>
                <w:color w:val="auto"/>
                <w:kern w:val="0"/>
                <w:sz w:val="18"/>
                <w:szCs w:val="18"/>
                <w:highlight w:val="none"/>
                <w:u w:val="none"/>
                <w:lang w:val="en-US" w:eastAsia="zh-CN" w:bidi="ar"/>
              </w:rPr>
              <w:t>.00</w:t>
            </w:r>
          </w:p>
        </w:tc>
        <w:tc>
          <w:tcPr>
            <w:tcW w:w="781" w:type="dxa"/>
            <w:noWrap/>
            <w:tcMar>
              <w:top w:w="15" w:type="dxa"/>
              <w:left w:w="15" w:type="dxa"/>
              <w:right w:w="15" w:type="dxa"/>
            </w:tcMar>
            <w:vAlign w:val="center"/>
          </w:tcPr>
          <w:p w14:paraId="26DFB8F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2C8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547A569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三、保安室</w:t>
            </w:r>
          </w:p>
        </w:tc>
        <w:tc>
          <w:tcPr>
            <w:tcW w:w="675" w:type="dxa"/>
            <w:noWrap/>
            <w:tcMar>
              <w:top w:w="15" w:type="dxa"/>
              <w:left w:w="15" w:type="dxa"/>
              <w:right w:w="15" w:type="dxa"/>
            </w:tcMar>
            <w:vAlign w:val="center"/>
          </w:tcPr>
          <w:p w14:paraId="712BDE5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0212845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18C2C821">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5DAF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D3BFA4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780451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保安套装</w:t>
            </w:r>
          </w:p>
        </w:tc>
        <w:tc>
          <w:tcPr>
            <w:tcW w:w="5769" w:type="dxa"/>
            <w:noWrap w:val="0"/>
            <w:tcMar>
              <w:top w:w="15" w:type="dxa"/>
              <w:left w:w="15" w:type="dxa"/>
              <w:right w:w="15" w:type="dxa"/>
            </w:tcMar>
            <w:vAlign w:val="center"/>
          </w:tcPr>
          <w:p w14:paraId="4DA3869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8件/套，含方盾、防刺服、防割手套、防暴棍、头盔、辣椒水、强光手电、防暴钢叉</w:t>
            </w:r>
          </w:p>
        </w:tc>
        <w:tc>
          <w:tcPr>
            <w:tcW w:w="420" w:type="dxa"/>
            <w:noWrap w:val="0"/>
            <w:tcMar>
              <w:top w:w="15" w:type="dxa"/>
              <w:left w:w="15" w:type="dxa"/>
              <w:right w:w="15" w:type="dxa"/>
            </w:tcMar>
            <w:vAlign w:val="center"/>
          </w:tcPr>
          <w:p w14:paraId="449358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081459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531508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1200.00</w:t>
            </w:r>
          </w:p>
        </w:tc>
        <w:tc>
          <w:tcPr>
            <w:tcW w:w="810" w:type="dxa"/>
            <w:noWrap/>
            <w:tcMar>
              <w:top w:w="15" w:type="dxa"/>
              <w:left w:w="15" w:type="dxa"/>
              <w:right w:w="15" w:type="dxa"/>
            </w:tcMar>
            <w:vAlign w:val="center"/>
          </w:tcPr>
          <w:p w14:paraId="59F933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3600.00</w:t>
            </w:r>
          </w:p>
        </w:tc>
        <w:tc>
          <w:tcPr>
            <w:tcW w:w="781" w:type="dxa"/>
            <w:noWrap/>
            <w:tcMar>
              <w:top w:w="15" w:type="dxa"/>
              <w:left w:w="15" w:type="dxa"/>
              <w:right w:w="15" w:type="dxa"/>
            </w:tcMar>
            <w:vAlign w:val="center"/>
          </w:tcPr>
          <w:p w14:paraId="28A44CC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110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B108DC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33660B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室外长扫把</w:t>
            </w:r>
          </w:p>
        </w:tc>
        <w:tc>
          <w:tcPr>
            <w:tcW w:w="5769" w:type="dxa"/>
            <w:noWrap w:val="0"/>
            <w:tcMar>
              <w:top w:w="15" w:type="dxa"/>
              <w:left w:w="15" w:type="dxa"/>
              <w:right w:w="15" w:type="dxa"/>
            </w:tcMar>
            <w:vAlign w:val="center"/>
          </w:tcPr>
          <w:p w14:paraId="708BBB1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规格（±5%）：85×30cm,天然植物材料</w:t>
            </w:r>
          </w:p>
        </w:tc>
        <w:tc>
          <w:tcPr>
            <w:tcW w:w="420" w:type="dxa"/>
            <w:noWrap w:val="0"/>
            <w:tcMar>
              <w:top w:w="15" w:type="dxa"/>
              <w:left w:w="15" w:type="dxa"/>
              <w:right w:w="15" w:type="dxa"/>
            </w:tcMar>
            <w:vAlign w:val="center"/>
          </w:tcPr>
          <w:p w14:paraId="4BA3B57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把</w:t>
            </w:r>
          </w:p>
        </w:tc>
        <w:tc>
          <w:tcPr>
            <w:tcW w:w="435" w:type="dxa"/>
            <w:noWrap w:val="0"/>
            <w:tcMar>
              <w:top w:w="15" w:type="dxa"/>
              <w:left w:w="15" w:type="dxa"/>
              <w:right w:w="15" w:type="dxa"/>
            </w:tcMar>
            <w:vAlign w:val="center"/>
          </w:tcPr>
          <w:p w14:paraId="388F7B4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75" w:type="dxa"/>
            <w:noWrap/>
            <w:tcMar>
              <w:top w:w="15" w:type="dxa"/>
              <w:left w:w="15" w:type="dxa"/>
              <w:right w:w="15" w:type="dxa"/>
            </w:tcMar>
            <w:vAlign w:val="center"/>
          </w:tcPr>
          <w:p w14:paraId="6A9314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w:t>
            </w:r>
          </w:p>
        </w:tc>
        <w:tc>
          <w:tcPr>
            <w:tcW w:w="810" w:type="dxa"/>
            <w:noWrap/>
            <w:tcMar>
              <w:top w:w="15" w:type="dxa"/>
              <w:left w:w="15" w:type="dxa"/>
              <w:right w:w="15" w:type="dxa"/>
            </w:tcMar>
            <w:vAlign w:val="center"/>
          </w:tcPr>
          <w:p w14:paraId="19056D3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252.00</w:t>
            </w:r>
          </w:p>
        </w:tc>
        <w:tc>
          <w:tcPr>
            <w:tcW w:w="781" w:type="dxa"/>
            <w:noWrap/>
            <w:tcMar>
              <w:top w:w="15" w:type="dxa"/>
              <w:left w:w="15" w:type="dxa"/>
              <w:right w:w="15" w:type="dxa"/>
            </w:tcMar>
            <w:vAlign w:val="center"/>
          </w:tcPr>
          <w:p w14:paraId="0754441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F44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53D95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3F8D8BB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扫把+簸箕</w:t>
            </w:r>
          </w:p>
        </w:tc>
        <w:tc>
          <w:tcPr>
            <w:tcW w:w="5769" w:type="dxa"/>
            <w:noWrap w:val="0"/>
            <w:tcMar>
              <w:top w:w="15" w:type="dxa"/>
              <w:left w:w="15" w:type="dxa"/>
              <w:right w:w="15" w:type="dxa"/>
            </w:tcMar>
            <w:vAlign w:val="center"/>
          </w:tcPr>
          <w:p w14:paraId="29EEB95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扫帚：28×91cm，簸箕：27.5×27×92.5cm，材质：安全塑料和不锈钢</w:t>
            </w:r>
          </w:p>
        </w:tc>
        <w:tc>
          <w:tcPr>
            <w:tcW w:w="420" w:type="dxa"/>
            <w:noWrap w:val="0"/>
            <w:tcMar>
              <w:top w:w="15" w:type="dxa"/>
              <w:left w:w="15" w:type="dxa"/>
              <w:right w:w="15" w:type="dxa"/>
            </w:tcMar>
            <w:vAlign w:val="center"/>
          </w:tcPr>
          <w:p w14:paraId="0058E6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把</w:t>
            </w:r>
          </w:p>
        </w:tc>
        <w:tc>
          <w:tcPr>
            <w:tcW w:w="435" w:type="dxa"/>
            <w:noWrap w:val="0"/>
            <w:tcMar>
              <w:top w:w="15" w:type="dxa"/>
              <w:left w:w="15" w:type="dxa"/>
              <w:right w:w="15" w:type="dxa"/>
            </w:tcMar>
            <w:vAlign w:val="center"/>
          </w:tcPr>
          <w:p w14:paraId="2236F40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75" w:type="dxa"/>
            <w:noWrap/>
            <w:tcMar>
              <w:top w:w="15" w:type="dxa"/>
              <w:left w:w="15" w:type="dxa"/>
              <w:right w:w="15" w:type="dxa"/>
            </w:tcMar>
            <w:vAlign w:val="center"/>
          </w:tcPr>
          <w:p w14:paraId="2B9484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w:t>
            </w:r>
          </w:p>
        </w:tc>
        <w:tc>
          <w:tcPr>
            <w:tcW w:w="810" w:type="dxa"/>
            <w:noWrap/>
            <w:tcMar>
              <w:top w:w="15" w:type="dxa"/>
              <w:left w:w="15" w:type="dxa"/>
              <w:right w:w="15" w:type="dxa"/>
            </w:tcMar>
            <w:vAlign w:val="center"/>
          </w:tcPr>
          <w:p w14:paraId="5615E90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1000.00</w:t>
            </w:r>
          </w:p>
        </w:tc>
        <w:tc>
          <w:tcPr>
            <w:tcW w:w="781" w:type="dxa"/>
            <w:noWrap/>
            <w:tcMar>
              <w:top w:w="15" w:type="dxa"/>
              <w:left w:w="15" w:type="dxa"/>
              <w:right w:w="15" w:type="dxa"/>
            </w:tcMar>
            <w:vAlign w:val="center"/>
          </w:tcPr>
          <w:p w14:paraId="77D76E2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B88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EF929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567D54A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抹台毛巾</w:t>
            </w:r>
          </w:p>
        </w:tc>
        <w:tc>
          <w:tcPr>
            <w:tcW w:w="5769" w:type="dxa"/>
            <w:noWrap w:val="0"/>
            <w:tcMar>
              <w:top w:w="15" w:type="dxa"/>
              <w:left w:w="15" w:type="dxa"/>
              <w:right w:w="15" w:type="dxa"/>
            </w:tcMar>
            <w:vAlign w:val="center"/>
          </w:tcPr>
          <w:p w14:paraId="55D83B5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规格（±5%）：30×70cm,锦纶+涤纶,吸水性强</w:t>
            </w:r>
          </w:p>
        </w:tc>
        <w:tc>
          <w:tcPr>
            <w:tcW w:w="420" w:type="dxa"/>
            <w:noWrap w:val="0"/>
            <w:tcMar>
              <w:top w:w="15" w:type="dxa"/>
              <w:left w:w="15" w:type="dxa"/>
              <w:right w:w="15" w:type="dxa"/>
            </w:tcMar>
            <w:vAlign w:val="center"/>
          </w:tcPr>
          <w:p w14:paraId="3220A4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条</w:t>
            </w:r>
          </w:p>
        </w:tc>
        <w:tc>
          <w:tcPr>
            <w:tcW w:w="435" w:type="dxa"/>
            <w:noWrap w:val="0"/>
            <w:tcMar>
              <w:top w:w="15" w:type="dxa"/>
              <w:left w:w="15" w:type="dxa"/>
              <w:right w:w="15" w:type="dxa"/>
            </w:tcMar>
            <w:vAlign w:val="center"/>
          </w:tcPr>
          <w:p w14:paraId="2EA69D6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75" w:type="dxa"/>
            <w:noWrap/>
            <w:tcMar>
              <w:top w:w="15" w:type="dxa"/>
              <w:left w:w="15" w:type="dxa"/>
              <w:right w:w="15" w:type="dxa"/>
            </w:tcMar>
            <w:vAlign w:val="center"/>
          </w:tcPr>
          <w:p w14:paraId="712FBA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w:t>
            </w:r>
          </w:p>
        </w:tc>
        <w:tc>
          <w:tcPr>
            <w:tcW w:w="810" w:type="dxa"/>
            <w:noWrap/>
            <w:tcMar>
              <w:top w:w="15" w:type="dxa"/>
              <w:left w:w="15" w:type="dxa"/>
              <w:right w:w="15" w:type="dxa"/>
            </w:tcMar>
            <w:vAlign w:val="center"/>
          </w:tcPr>
          <w:p w14:paraId="19922CD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w:t>
            </w:r>
          </w:p>
        </w:tc>
        <w:tc>
          <w:tcPr>
            <w:tcW w:w="781" w:type="dxa"/>
            <w:noWrap/>
            <w:tcMar>
              <w:top w:w="15" w:type="dxa"/>
              <w:left w:w="15" w:type="dxa"/>
              <w:right w:w="15" w:type="dxa"/>
            </w:tcMar>
            <w:vAlign w:val="center"/>
          </w:tcPr>
          <w:p w14:paraId="654EAE8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D9F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717BF8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5518086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拖把+拖地桶</w:t>
            </w:r>
          </w:p>
        </w:tc>
        <w:tc>
          <w:tcPr>
            <w:tcW w:w="5769" w:type="dxa"/>
            <w:noWrap w:val="0"/>
            <w:tcMar>
              <w:top w:w="15" w:type="dxa"/>
              <w:left w:w="15" w:type="dxa"/>
              <w:right w:w="15" w:type="dxa"/>
            </w:tcMar>
            <w:vAlign w:val="center"/>
          </w:tcPr>
          <w:p w14:paraId="042740B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水桶规格（±5%）：46×26×22.5cm，拖把可伸缩90-120cm，材质：不锈钢及安全塑料</w:t>
            </w:r>
          </w:p>
        </w:tc>
        <w:tc>
          <w:tcPr>
            <w:tcW w:w="420" w:type="dxa"/>
            <w:noWrap w:val="0"/>
            <w:tcMar>
              <w:top w:w="15" w:type="dxa"/>
              <w:left w:w="15" w:type="dxa"/>
              <w:right w:w="15" w:type="dxa"/>
            </w:tcMar>
            <w:vAlign w:val="center"/>
          </w:tcPr>
          <w:p w14:paraId="67A7316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8764D9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75" w:type="dxa"/>
            <w:noWrap/>
            <w:tcMar>
              <w:top w:w="15" w:type="dxa"/>
              <w:left w:w="15" w:type="dxa"/>
              <w:right w:w="15" w:type="dxa"/>
            </w:tcMar>
            <w:vAlign w:val="center"/>
          </w:tcPr>
          <w:p w14:paraId="68382A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w:t>
            </w:r>
          </w:p>
        </w:tc>
        <w:tc>
          <w:tcPr>
            <w:tcW w:w="810" w:type="dxa"/>
            <w:noWrap/>
            <w:tcMar>
              <w:top w:w="15" w:type="dxa"/>
              <w:left w:w="15" w:type="dxa"/>
              <w:right w:w="15" w:type="dxa"/>
            </w:tcMar>
            <w:vAlign w:val="center"/>
          </w:tcPr>
          <w:p w14:paraId="1B652CB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4200.00</w:t>
            </w:r>
          </w:p>
        </w:tc>
        <w:tc>
          <w:tcPr>
            <w:tcW w:w="781" w:type="dxa"/>
            <w:noWrap/>
            <w:tcMar>
              <w:top w:w="15" w:type="dxa"/>
              <w:left w:w="15" w:type="dxa"/>
              <w:right w:w="15" w:type="dxa"/>
            </w:tcMar>
            <w:vAlign w:val="center"/>
          </w:tcPr>
          <w:p w14:paraId="4136A6B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326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FE556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4619EA0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办公桌椅</w:t>
            </w:r>
          </w:p>
        </w:tc>
        <w:tc>
          <w:tcPr>
            <w:tcW w:w="5769" w:type="dxa"/>
            <w:noWrap w:val="0"/>
            <w:tcMar>
              <w:top w:w="15" w:type="dxa"/>
              <w:left w:w="15" w:type="dxa"/>
              <w:right w:w="15" w:type="dxa"/>
            </w:tcMar>
            <w:vAlign w:val="center"/>
          </w:tcPr>
          <w:p w14:paraId="5860FCC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办公桌：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规格（±5%）：1200×600×760mm，2.基材：三聚氰胺贴面，基材为E1级环保的实木颗粒板，台面板厚度25厘板，其他辅材为15厘板，所有板材符合国家强制性标准GB 18580-2017《室内装饰装修材料  木家具中有害物限量》甲醛释放量,含水率低于9%，配套活动小柜，设计为一抽一门，方便储物。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3.五金配件：采用配件，缓冲门铰，三节导轨，五金拉手，所有五金件均通过国家强制标准或推荐性标准盐雾测试48小时以上。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4.胶粘剂:采用胶粘剂，该产品通过中国环境标志产品认证，符合国家强制性标准GB 18583-2008《室内装饰装修材料 胶粘剂中有害物质限量》的要求。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办公椅：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材质说明：1.采用网布面2.海绵坐垫：采用高弹力聚氨酯海绵。3.气压杆：升降时无声响，可承重250kg，升降30万次无损坏，可正常使用10年。五金电镀脚架，有防潮防腐功能。</w:t>
            </w:r>
          </w:p>
        </w:tc>
        <w:tc>
          <w:tcPr>
            <w:tcW w:w="420" w:type="dxa"/>
            <w:noWrap w:val="0"/>
            <w:tcMar>
              <w:top w:w="15" w:type="dxa"/>
              <w:left w:w="15" w:type="dxa"/>
              <w:right w:w="15" w:type="dxa"/>
            </w:tcMar>
            <w:vAlign w:val="center"/>
          </w:tcPr>
          <w:p w14:paraId="0AE4F10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136C094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C8029D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1850.00</w:t>
            </w:r>
          </w:p>
        </w:tc>
        <w:tc>
          <w:tcPr>
            <w:tcW w:w="810" w:type="dxa"/>
            <w:noWrap/>
            <w:tcMar>
              <w:top w:w="15" w:type="dxa"/>
              <w:left w:w="15" w:type="dxa"/>
              <w:right w:w="15" w:type="dxa"/>
            </w:tcMar>
            <w:vAlign w:val="center"/>
          </w:tcPr>
          <w:p w14:paraId="4AB30E6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1850.00</w:t>
            </w:r>
          </w:p>
        </w:tc>
        <w:tc>
          <w:tcPr>
            <w:tcW w:w="781" w:type="dxa"/>
            <w:noWrap/>
            <w:tcMar>
              <w:top w:w="15" w:type="dxa"/>
              <w:left w:w="15" w:type="dxa"/>
              <w:right w:w="15" w:type="dxa"/>
            </w:tcMar>
            <w:vAlign w:val="center"/>
          </w:tcPr>
          <w:p w14:paraId="5CEF313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377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783E7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val="0"/>
            <w:tcMar>
              <w:top w:w="15" w:type="dxa"/>
              <w:left w:w="15" w:type="dxa"/>
              <w:right w:w="15" w:type="dxa"/>
            </w:tcMar>
            <w:vAlign w:val="center"/>
          </w:tcPr>
          <w:p w14:paraId="06E6F3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窗帘</w:t>
            </w:r>
          </w:p>
        </w:tc>
        <w:tc>
          <w:tcPr>
            <w:tcW w:w="5769" w:type="dxa"/>
            <w:noWrap w:val="0"/>
            <w:tcMar>
              <w:top w:w="15" w:type="dxa"/>
              <w:left w:w="15" w:type="dxa"/>
              <w:right w:w="15" w:type="dxa"/>
            </w:tcMar>
            <w:vAlign w:val="center"/>
          </w:tcPr>
          <w:p w14:paraId="66E3502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color w:val="auto"/>
                <w:highlight w:val="none"/>
                <w:lang w:eastAsia="zh-CN"/>
              </w:rPr>
              <w:t>■</w:t>
            </w:r>
            <w:r>
              <w:rPr>
                <w:rFonts w:hint="eastAsia" w:ascii="宋体" w:hAnsi="宋体" w:eastAsia="宋体" w:cs="宋体"/>
                <w:i w:val="0"/>
                <w:color w:val="auto"/>
                <w:kern w:val="0"/>
                <w:sz w:val="18"/>
                <w:szCs w:val="18"/>
                <w:highlight w:val="none"/>
                <w:u w:val="none"/>
                <w:lang w:val="en-US" w:eastAsia="zh-CN" w:bidi="ar"/>
              </w:rPr>
              <w:t>浅色遮光窗帘，窗帘安装：罗马杆，选用厚重，粗布面的窗帘，克重≥450g/㎡，遮光率要求75%~90%</w:t>
            </w:r>
          </w:p>
        </w:tc>
        <w:tc>
          <w:tcPr>
            <w:tcW w:w="420" w:type="dxa"/>
            <w:noWrap w:val="0"/>
            <w:tcMar>
              <w:top w:w="15" w:type="dxa"/>
              <w:left w:w="15" w:type="dxa"/>
              <w:right w:w="15" w:type="dxa"/>
            </w:tcMar>
            <w:vAlign w:val="center"/>
          </w:tcPr>
          <w:p w14:paraId="2955134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33D14D6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675" w:type="dxa"/>
            <w:noWrap/>
            <w:tcMar>
              <w:top w:w="15" w:type="dxa"/>
              <w:left w:w="15" w:type="dxa"/>
              <w:right w:w="15" w:type="dxa"/>
            </w:tcMar>
            <w:vAlign w:val="center"/>
          </w:tcPr>
          <w:p w14:paraId="44CC00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180</w:t>
            </w:r>
          </w:p>
        </w:tc>
        <w:tc>
          <w:tcPr>
            <w:tcW w:w="810" w:type="dxa"/>
            <w:noWrap/>
            <w:tcMar>
              <w:top w:w="15" w:type="dxa"/>
              <w:left w:w="15" w:type="dxa"/>
              <w:right w:w="15" w:type="dxa"/>
            </w:tcMar>
            <w:vAlign w:val="center"/>
          </w:tcPr>
          <w:p w14:paraId="453FF8C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1260</w:t>
            </w:r>
          </w:p>
        </w:tc>
        <w:tc>
          <w:tcPr>
            <w:tcW w:w="781" w:type="dxa"/>
            <w:noWrap/>
            <w:tcMar>
              <w:top w:w="15" w:type="dxa"/>
              <w:left w:w="15" w:type="dxa"/>
              <w:right w:w="15" w:type="dxa"/>
            </w:tcMar>
            <w:vAlign w:val="center"/>
          </w:tcPr>
          <w:p w14:paraId="2C2B811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ECB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534C8BA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小计：</w:t>
            </w:r>
          </w:p>
        </w:tc>
        <w:tc>
          <w:tcPr>
            <w:tcW w:w="675" w:type="dxa"/>
            <w:noWrap/>
            <w:tcMar>
              <w:top w:w="15" w:type="dxa"/>
              <w:left w:w="15" w:type="dxa"/>
              <w:right w:w="15" w:type="dxa"/>
            </w:tcMar>
            <w:vAlign w:val="center"/>
          </w:tcPr>
          <w:p w14:paraId="708A9D4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049D5C2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12342</w:t>
            </w:r>
            <w:r>
              <w:rPr>
                <w:rFonts w:hint="eastAsia" w:ascii="宋体" w:hAnsi="宋体" w:eastAsia="宋体" w:cs="宋体"/>
                <w:i w:val="0"/>
                <w:color w:val="auto"/>
                <w:kern w:val="0"/>
                <w:sz w:val="18"/>
                <w:szCs w:val="18"/>
                <w:highlight w:val="none"/>
                <w:u w:val="none"/>
                <w:lang w:val="en-US" w:eastAsia="zh-CN" w:bidi="ar"/>
              </w:rPr>
              <w:t>.00</w:t>
            </w:r>
          </w:p>
        </w:tc>
        <w:tc>
          <w:tcPr>
            <w:tcW w:w="781" w:type="dxa"/>
            <w:noWrap/>
            <w:tcMar>
              <w:top w:w="15" w:type="dxa"/>
              <w:left w:w="15" w:type="dxa"/>
              <w:right w:w="15" w:type="dxa"/>
            </w:tcMar>
            <w:vAlign w:val="center"/>
          </w:tcPr>
          <w:p w14:paraId="06121EF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EFF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7A612F6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四、卫生室</w:t>
            </w:r>
          </w:p>
        </w:tc>
        <w:tc>
          <w:tcPr>
            <w:tcW w:w="675" w:type="dxa"/>
            <w:noWrap/>
            <w:tcMar>
              <w:top w:w="15" w:type="dxa"/>
              <w:left w:w="15" w:type="dxa"/>
              <w:right w:w="15" w:type="dxa"/>
            </w:tcMar>
            <w:vAlign w:val="center"/>
          </w:tcPr>
          <w:p w14:paraId="6F60AE0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686279B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75CB0BCF">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1F49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3821C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6B7870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儿童秤</w:t>
            </w:r>
          </w:p>
        </w:tc>
        <w:tc>
          <w:tcPr>
            <w:tcW w:w="5769" w:type="dxa"/>
            <w:noWrap w:val="0"/>
            <w:tcMar>
              <w:top w:w="15" w:type="dxa"/>
              <w:left w:w="15" w:type="dxa"/>
              <w:right w:w="15" w:type="dxa"/>
            </w:tcMar>
            <w:vAlign w:val="center"/>
          </w:tcPr>
          <w:p w14:paraId="643EDEE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台面尺寸：38.5×28cm，秤量范围：0.1kg-120kg</w:t>
            </w:r>
          </w:p>
        </w:tc>
        <w:tc>
          <w:tcPr>
            <w:tcW w:w="420" w:type="dxa"/>
            <w:noWrap w:val="0"/>
            <w:tcMar>
              <w:top w:w="15" w:type="dxa"/>
              <w:left w:w="15" w:type="dxa"/>
              <w:right w:w="15" w:type="dxa"/>
            </w:tcMar>
            <w:vAlign w:val="center"/>
          </w:tcPr>
          <w:p w14:paraId="4340AE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599F23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06A6EE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800.00</w:t>
            </w:r>
          </w:p>
        </w:tc>
        <w:tc>
          <w:tcPr>
            <w:tcW w:w="810" w:type="dxa"/>
            <w:noWrap/>
            <w:tcMar>
              <w:top w:w="15" w:type="dxa"/>
              <w:left w:w="15" w:type="dxa"/>
              <w:right w:w="15" w:type="dxa"/>
            </w:tcMar>
            <w:vAlign w:val="center"/>
          </w:tcPr>
          <w:p w14:paraId="5B5BB53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1600.00</w:t>
            </w:r>
          </w:p>
        </w:tc>
        <w:tc>
          <w:tcPr>
            <w:tcW w:w="781" w:type="dxa"/>
            <w:noWrap w:val="0"/>
            <w:tcMar>
              <w:top w:w="15" w:type="dxa"/>
              <w:left w:w="15" w:type="dxa"/>
              <w:right w:w="15" w:type="dxa"/>
            </w:tcMar>
            <w:vAlign w:val="center"/>
          </w:tcPr>
          <w:p w14:paraId="260F04E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67B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5A875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137DA8F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E字视力灯箱</w:t>
            </w:r>
          </w:p>
        </w:tc>
        <w:tc>
          <w:tcPr>
            <w:tcW w:w="5769" w:type="dxa"/>
            <w:noWrap w:val="0"/>
            <w:tcMar>
              <w:top w:w="15" w:type="dxa"/>
              <w:left w:w="15" w:type="dxa"/>
              <w:right w:w="15" w:type="dxa"/>
            </w:tcMar>
            <w:vAlign w:val="center"/>
          </w:tcPr>
          <w:p w14:paraId="10D1DAE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规格（±5%）：65×28×8.9，材质：含LED灯</w:t>
            </w:r>
          </w:p>
        </w:tc>
        <w:tc>
          <w:tcPr>
            <w:tcW w:w="420" w:type="dxa"/>
            <w:noWrap w:val="0"/>
            <w:tcMar>
              <w:top w:w="15" w:type="dxa"/>
              <w:left w:w="15" w:type="dxa"/>
              <w:right w:w="15" w:type="dxa"/>
            </w:tcMar>
            <w:vAlign w:val="center"/>
          </w:tcPr>
          <w:p w14:paraId="057C5A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10C018F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3BCD2A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750.00</w:t>
            </w:r>
          </w:p>
        </w:tc>
        <w:tc>
          <w:tcPr>
            <w:tcW w:w="810" w:type="dxa"/>
            <w:noWrap/>
            <w:tcMar>
              <w:top w:w="15" w:type="dxa"/>
              <w:left w:w="15" w:type="dxa"/>
              <w:right w:w="15" w:type="dxa"/>
            </w:tcMar>
            <w:vAlign w:val="center"/>
          </w:tcPr>
          <w:p w14:paraId="7BD16F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781" w:type="dxa"/>
            <w:noWrap w:val="0"/>
            <w:tcMar>
              <w:top w:w="15" w:type="dxa"/>
              <w:left w:w="15" w:type="dxa"/>
              <w:right w:w="15" w:type="dxa"/>
            </w:tcMar>
            <w:vAlign w:val="center"/>
          </w:tcPr>
          <w:p w14:paraId="6846E66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35F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18038B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7E603F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小儿血压计</w:t>
            </w:r>
          </w:p>
        </w:tc>
        <w:tc>
          <w:tcPr>
            <w:tcW w:w="5769" w:type="dxa"/>
            <w:noWrap w:val="0"/>
            <w:tcMar>
              <w:top w:w="15" w:type="dxa"/>
              <w:left w:w="15" w:type="dxa"/>
              <w:right w:w="15" w:type="dxa"/>
            </w:tcMar>
            <w:vAlign w:val="center"/>
          </w:tcPr>
          <w:p w14:paraId="2E266DC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电子血压计，测量范围：0mmHg-299mmHg（0kPa-39.9kPa）,脉搏数：40次/分-180次/分（此项无医疗器械经营许可的中标供应商可分包）</w:t>
            </w:r>
          </w:p>
        </w:tc>
        <w:tc>
          <w:tcPr>
            <w:tcW w:w="420" w:type="dxa"/>
            <w:noWrap w:val="0"/>
            <w:tcMar>
              <w:top w:w="15" w:type="dxa"/>
              <w:left w:w="15" w:type="dxa"/>
              <w:right w:w="15" w:type="dxa"/>
            </w:tcMar>
            <w:vAlign w:val="center"/>
          </w:tcPr>
          <w:p w14:paraId="23A5C3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0DEDE8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71FD52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300.00</w:t>
            </w:r>
          </w:p>
        </w:tc>
        <w:tc>
          <w:tcPr>
            <w:tcW w:w="810" w:type="dxa"/>
            <w:noWrap/>
            <w:tcMar>
              <w:top w:w="15" w:type="dxa"/>
              <w:left w:w="15" w:type="dxa"/>
              <w:right w:w="15" w:type="dxa"/>
            </w:tcMar>
            <w:vAlign w:val="center"/>
          </w:tcPr>
          <w:p w14:paraId="7545D7D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600.00</w:t>
            </w:r>
          </w:p>
        </w:tc>
        <w:tc>
          <w:tcPr>
            <w:tcW w:w="781" w:type="dxa"/>
            <w:noWrap w:val="0"/>
            <w:tcMar>
              <w:top w:w="15" w:type="dxa"/>
              <w:left w:w="15" w:type="dxa"/>
              <w:right w:w="15" w:type="dxa"/>
            </w:tcMar>
            <w:vAlign w:val="center"/>
          </w:tcPr>
          <w:p w14:paraId="16E0A9D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F65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B79625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54A186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十字药箱</w:t>
            </w:r>
          </w:p>
        </w:tc>
        <w:tc>
          <w:tcPr>
            <w:tcW w:w="5769" w:type="dxa"/>
            <w:noWrap w:val="0"/>
            <w:tcMar>
              <w:top w:w="15" w:type="dxa"/>
              <w:left w:w="15" w:type="dxa"/>
              <w:right w:w="15" w:type="dxa"/>
            </w:tcMar>
            <w:vAlign w:val="center"/>
          </w:tcPr>
          <w:p w14:paraId="5339573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规格（±5%）：35×17×20cm，材质：铝合金+中纤板</w:t>
            </w:r>
          </w:p>
        </w:tc>
        <w:tc>
          <w:tcPr>
            <w:tcW w:w="420" w:type="dxa"/>
            <w:noWrap w:val="0"/>
            <w:tcMar>
              <w:top w:w="15" w:type="dxa"/>
              <w:left w:w="15" w:type="dxa"/>
              <w:right w:w="15" w:type="dxa"/>
            </w:tcMar>
            <w:vAlign w:val="center"/>
          </w:tcPr>
          <w:p w14:paraId="5CE85F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364A59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BF7FE5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450.00</w:t>
            </w:r>
          </w:p>
        </w:tc>
        <w:tc>
          <w:tcPr>
            <w:tcW w:w="810" w:type="dxa"/>
            <w:noWrap/>
            <w:tcMar>
              <w:top w:w="15" w:type="dxa"/>
              <w:left w:w="15" w:type="dxa"/>
              <w:right w:w="15" w:type="dxa"/>
            </w:tcMar>
            <w:vAlign w:val="center"/>
          </w:tcPr>
          <w:p w14:paraId="2270FB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900.00</w:t>
            </w:r>
          </w:p>
        </w:tc>
        <w:tc>
          <w:tcPr>
            <w:tcW w:w="781" w:type="dxa"/>
            <w:noWrap w:val="0"/>
            <w:tcMar>
              <w:top w:w="15" w:type="dxa"/>
              <w:left w:w="15" w:type="dxa"/>
              <w:right w:w="15" w:type="dxa"/>
            </w:tcMar>
            <w:vAlign w:val="center"/>
          </w:tcPr>
          <w:p w14:paraId="4D944EE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A34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33FE6F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331703B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听诊器</w:t>
            </w:r>
          </w:p>
        </w:tc>
        <w:tc>
          <w:tcPr>
            <w:tcW w:w="5769" w:type="dxa"/>
            <w:noWrap w:val="0"/>
            <w:tcMar>
              <w:top w:w="15" w:type="dxa"/>
              <w:left w:w="15" w:type="dxa"/>
              <w:right w:w="15" w:type="dxa"/>
            </w:tcMar>
            <w:vAlign w:val="center"/>
          </w:tcPr>
          <w:p w14:paraId="4914C58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规格（±5%）：800mm，材质：钢材、塑料管、弹簧片（此项无医疗器械经营许可的中标供应商可分包）</w:t>
            </w:r>
          </w:p>
        </w:tc>
        <w:tc>
          <w:tcPr>
            <w:tcW w:w="420" w:type="dxa"/>
            <w:noWrap w:val="0"/>
            <w:tcMar>
              <w:top w:w="15" w:type="dxa"/>
              <w:left w:w="15" w:type="dxa"/>
              <w:right w:w="15" w:type="dxa"/>
            </w:tcMar>
            <w:vAlign w:val="center"/>
          </w:tcPr>
          <w:p w14:paraId="2F28E9D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5F4D6E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D1C52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w:t>
            </w:r>
          </w:p>
        </w:tc>
        <w:tc>
          <w:tcPr>
            <w:tcW w:w="810" w:type="dxa"/>
            <w:noWrap/>
            <w:tcMar>
              <w:top w:w="15" w:type="dxa"/>
              <w:left w:w="15" w:type="dxa"/>
              <w:right w:w="15" w:type="dxa"/>
            </w:tcMar>
            <w:vAlign w:val="center"/>
          </w:tcPr>
          <w:p w14:paraId="74FAAA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200.00</w:t>
            </w:r>
          </w:p>
        </w:tc>
        <w:tc>
          <w:tcPr>
            <w:tcW w:w="781" w:type="dxa"/>
            <w:noWrap/>
            <w:tcMar>
              <w:top w:w="15" w:type="dxa"/>
              <w:left w:w="15" w:type="dxa"/>
              <w:right w:w="15" w:type="dxa"/>
            </w:tcMar>
            <w:vAlign w:val="center"/>
          </w:tcPr>
          <w:p w14:paraId="4CC5C69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2BF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023E6C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3428CE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音叉</w:t>
            </w:r>
          </w:p>
        </w:tc>
        <w:tc>
          <w:tcPr>
            <w:tcW w:w="5769" w:type="dxa"/>
            <w:noWrap w:val="0"/>
            <w:tcMar>
              <w:top w:w="15" w:type="dxa"/>
              <w:left w:w="15" w:type="dxa"/>
              <w:right w:w="15" w:type="dxa"/>
            </w:tcMar>
            <w:vAlign w:val="center"/>
          </w:tcPr>
          <w:p w14:paraId="6E0E653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规格：128Hz，材质：铝制</w:t>
            </w:r>
          </w:p>
        </w:tc>
        <w:tc>
          <w:tcPr>
            <w:tcW w:w="420" w:type="dxa"/>
            <w:noWrap w:val="0"/>
            <w:tcMar>
              <w:top w:w="15" w:type="dxa"/>
              <w:left w:w="15" w:type="dxa"/>
              <w:right w:w="15" w:type="dxa"/>
            </w:tcMar>
            <w:vAlign w:val="center"/>
          </w:tcPr>
          <w:p w14:paraId="522BE2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w:t>
            </w:r>
          </w:p>
        </w:tc>
        <w:tc>
          <w:tcPr>
            <w:tcW w:w="435" w:type="dxa"/>
            <w:noWrap w:val="0"/>
            <w:tcMar>
              <w:top w:w="15" w:type="dxa"/>
              <w:left w:w="15" w:type="dxa"/>
              <w:right w:w="15" w:type="dxa"/>
            </w:tcMar>
            <w:vAlign w:val="center"/>
          </w:tcPr>
          <w:p w14:paraId="504994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6B946F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w:t>
            </w:r>
          </w:p>
        </w:tc>
        <w:tc>
          <w:tcPr>
            <w:tcW w:w="810" w:type="dxa"/>
            <w:noWrap/>
            <w:tcMar>
              <w:top w:w="15" w:type="dxa"/>
              <w:left w:w="15" w:type="dxa"/>
              <w:right w:w="15" w:type="dxa"/>
            </w:tcMar>
            <w:vAlign w:val="center"/>
          </w:tcPr>
          <w:p w14:paraId="13362B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500.00</w:t>
            </w:r>
          </w:p>
        </w:tc>
        <w:tc>
          <w:tcPr>
            <w:tcW w:w="781" w:type="dxa"/>
            <w:noWrap/>
            <w:tcMar>
              <w:top w:w="15" w:type="dxa"/>
              <w:left w:w="15" w:type="dxa"/>
              <w:right w:w="15" w:type="dxa"/>
            </w:tcMar>
            <w:vAlign w:val="center"/>
          </w:tcPr>
          <w:p w14:paraId="6031CDF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D12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F68CF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val="0"/>
            <w:tcMar>
              <w:top w:w="15" w:type="dxa"/>
              <w:left w:w="15" w:type="dxa"/>
              <w:right w:w="15" w:type="dxa"/>
            </w:tcMar>
            <w:vAlign w:val="center"/>
          </w:tcPr>
          <w:p w14:paraId="0936621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护士服</w:t>
            </w:r>
          </w:p>
        </w:tc>
        <w:tc>
          <w:tcPr>
            <w:tcW w:w="5769" w:type="dxa"/>
            <w:noWrap w:val="0"/>
            <w:tcMar>
              <w:top w:w="15" w:type="dxa"/>
              <w:left w:w="15" w:type="dxa"/>
              <w:right w:w="15" w:type="dxa"/>
            </w:tcMar>
            <w:vAlign w:val="center"/>
          </w:tcPr>
          <w:p w14:paraId="236859F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白色标准护士服，材料：聚酯纤维65%+棉35%</w:t>
            </w:r>
          </w:p>
        </w:tc>
        <w:tc>
          <w:tcPr>
            <w:tcW w:w="420" w:type="dxa"/>
            <w:noWrap w:val="0"/>
            <w:tcMar>
              <w:top w:w="15" w:type="dxa"/>
              <w:left w:w="15" w:type="dxa"/>
              <w:right w:w="15" w:type="dxa"/>
            </w:tcMar>
            <w:vAlign w:val="center"/>
          </w:tcPr>
          <w:p w14:paraId="468E64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43523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61AEF5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220.00</w:t>
            </w:r>
          </w:p>
        </w:tc>
        <w:tc>
          <w:tcPr>
            <w:tcW w:w="810" w:type="dxa"/>
            <w:noWrap/>
            <w:tcMar>
              <w:top w:w="15" w:type="dxa"/>
              <w:left w:w="15" w:type="dxa"/>
              <w:right w:w="15" w:type="dxa"/>
            </w:tcMar>
            <w:vAlign w:val="center"/>
          </w:tcPr>
          <w:p w14:paraId="11A6373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880.00</w:t>
            </w:r>
          </w:p>
        </w:tc>
        <w:tc>
          <w:tcPr>
            <w:tcW w:w="781" w:type="dxa"/>
            <w:noWrap/>
            <w:tcMar>
              <w:top w:w="15" w:type="dxa"/>
              <w:left w:w="15" w:type="dxa"/>
              <w:right w:w="15" w:type="dxa"/>
            </w:tcMar>
            <w:vAlign w:val="center"/>
          </w:tcPr>
          <w:p w14:paraId="129902B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67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13D526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4" w:type="dxa"/>
            <w:noWrap w:val="0"/>
            <w:tcMar>
              <w:top w:w="15" w:type="dxa"/>
              <w:left w:w="15" w:type="dxa"/>
              <w:right w:w="15" w:type="dxa"/>
            </w:tcMar>
            <w:vAlign w:val="center"/>
          </w:tcPr>
          <w:p w14:paraId="3B3910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不锈钢方盘</w:t>
            </w:r>
          </w:p>
        </w:tc>
        <w:tc>
          <w:tcPr>
            <w:tcW w:w="5769" w:type="dxa"/>
            <w:noWrap w:val="0"/>
            <w:tcMar>
              <w:top w:w="15" w:type="dxa"/>
              <w:left w:w="15" w:type="dxa"/>
              <w:right w:w="15" w:type="dxa"/>
            </w:tcMar>
            <w:vAlign w:val="center"/>
          </w:tcPr>
          <w:p w14:paraId="05D6F15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规格：30×40cm,材质，不锈钢</w:t>
            </w:r>
          </w:p>
        </w:tc>
        <w:tc>
          <w:tcPr>
            <w:tcW w:w="420" w:type="dxa"/>
            <w:noWrap w:val="0"/>
            <w:tcMar>
              <w:top w:w="15" w:type="dxa"/>
              <w:left w:w="15" w:type="dxa"/>
              <w:right w:w="15" w:type="dxa"/>
            </w:tcMar>
            <w:vAlign w:val="center"/>
          </w:tcPr>
          <w:p w14:paraId="6121AB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0586A29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BC04E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w:t>
            </w:r>
          </w:p>
        </w:tc>
        <w:tc>
          <w:tcPr>
            <w:tcW w:w="810" w:type="dxa"/>
            <w:noWrap/>
            <w:tcMar>
              <w:top w:w="15" w:type="dxa"/>
              <w:left w:w="15" w:type="dxa"/>
              <w:right w:w="15" w:type="dxa"/>
            </w:tcMar>
            <w:vAlign w:val="center"/>
          </w:tcPr>
          <w:p w14:paraId="08C8385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220.00</w:t>
            </w:r>
          </w:p>
        </w:tc>
        <w:tc>
          <w:tcPr>
            <w:tcW w:w="781" w:type="dxa"/>
            <w:noWrap/>
            <w:tcMar>
              <w:top w:w="15" w:type="dxa"/>
              <w:left w:w="15" w:type="dxa"/>
              <w:right w:w="15" w:type="dxa"/>
            </w:tcMar>
            <w:vAlign w:val="center"/>
          </w:tcPr>
          <w:p w14:paraId="364372E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45F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763E10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4" w:type="dxa"/>
            <w:noWrap w:val="0"/>
            <w:tcMar>
              <w:top w:w="15" w:type="dxa"/>
              <w:left w:w="15" w:type="dxa"/>
              <w:right w:w="15" w:type="dxa"/>
            </w:tcMar>
            <w:vAlign w:val="center"/>
          </w:tcPr>
          <w:p w14:paraId="177CB05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不锈钢弯盘</w:t>
            </w:r>
          </w:p>
        </w:tc>
        <w:tc>
          <w:tcPr>
            <w:tcW w:w="5769" w:type="dxa"/>
            <w:noWrap w:val="0"/>
            <w:tcMar>
              <w:top w:w="15" w:type="dxa"/>
              <w:left w:w="15" w:type="dxa"/>
              <w:right w:w="15" w:type="dxa"/>
            </w:tcMar>
            <w:vAlign w:val="center"/>
          </w:tcPr>
          <w:p w14:paraId="4091400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规格（±5%）：19×11×2.5cm，材质：不锈钢</w:t>
            </w:r>
          </w:p>
        </w:tc>
        <w:tc>
          <w:tcPr>
            <w:tcW w:w="420" w:type="dxa"/>
            <w:noWrap w:val="0"/>
            <w:tcMar>
              <w:top w:w="15" w:type="dxa"/>
              <w:left w:w="15" w:type="dxa"/>
              <w:right w:w="15" w:type="dxa"/>
            </w:tcMar>
            <w:vAlign w:val="center"/>
          </w:tcPr>
          <w:p w14:paraId="10C9EF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1565D6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66F09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96.00</w:t>
            </w:r>
          </w:p>
        </w:tc>
        <w:tc>
          <w:tcPr>
            <w:tcW w:w="810" w:type="dxa"/>
            <w:noWrap/>
            <w:tcMar>
              <w:top w:w="15" w:type="dxa"/>
              <w:left w:w="15" w:type="dxa"/>
              <w:right w:w="15" w:type="dxa"/>
            </w:tcMar>
            <w:vAlign w:val="center"/>
          </w:tcPr>
          <w:p w14:paraId="47A7A6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192.00</w:t>
            </w:r>
          </w:p>
        </w:tc>
        <w:tc>
          <w:tcPr>
            <w:tcW w:w="781" w:type="dxa"/>
            <w:noWrap/>
            <w:tcMar>
              <w:top w:w="15" w:type="dxa"/>
              <w:left w:w="15" w:type="dxa"/>
              <w:right w:w="15" w:type="dxa"/>
            </w:tcMar>
            <w:vAlign w:val="center"/>
          </w:tcPr>
          <w:p w14:paraId="0C6F775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A43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4C7DEC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10</w:t>
            </w:r>
          </w:p>
        </w:tc>
        <w:tc>
          <w:tcPr>
            <w:tcW w:w="604" w:type="dxa"/>
            <w:noWrap w:val="0"/>
            <w:tcMar>
              <w:top w:w="15" w:type="dxa"/>
              <w:left w:w="15" w:type="dxa"/>
              <w:right w:w="15" w:type="dxa"/>
            </w:tcMar>
            <w:vAlign w:val="center"/>
          </w:tcPr>
          <w:p w14:paraId="38AD0F4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不锈钢镊子筒</w:t>
            </w:r>
          </w:p>
        </w:tc>
        <w:tc>
          <w:tcPr>
            <w:tcW w:w="5769" w:type="dxa"/>
            <w:noWrap w:val="0"/>
            <w:tcMar>
              <w:top w:w="15" w:type="dxa"/>
              <w:left w:w="15" w:type="dxa"/>
              <w:right w:w="15" w:type="dxa"/>
            </w:tcMar>
            <w:vAlign w:val="center"/>
          </w:tcPr>
          <w:p w14:paraId="0C719A2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规格（±5%）：14cm，材质：不锈钢</w:t>
            </w:r>
          </w:p>
        </w:tc>
        <w:tc>
          <w:tcPr>
            <w:tcW w:w="420" w:type="dxa"/>
            <w:noWrap w:val="0"/>
            <w:tcMar>
              <w:top w:w="15" w:type="dxa"/>
              <w:left w:w="15" w:type="dxa"/>
              <w:right w:w="15" w:type="dxa"/>
            </w:tcMar>
            <w:vAlign w:val="center"/>
          </w:tcPr>
          <w:p w14:paraId="59F679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02CD3E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ECF8A7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81.00</w:t>
            </w:r>
          </w:p>
        </w:tc>
        <w:tc>
          <w:tcPr>
            <w:tcW w:w="810" w:type="dxa"/>
            <w:noWrap/>
            <w:tcMar>
              <w:top w:w="15" w:type="dxa"/>
              <w:left w:w="15" w:type="dxa"/>
              <w:right w:w="15" w:type="dxa"/>
            </w:tcMar>
            <w:vAlign w:val="center"/>
          </w:tcPr>
          <w:p w14:paraId="6661F7A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81.00</w:t>
            </w:r>
          </w:p>
        </w:tc>
        <w:tc>
          <w:tcPr>
            <w:tcW w:w="781" w:type="dxa"/>
            <w:noWrap/>
            <w:tcMar>
              <w:top w:w="15" w:type="dxa"/>
              <w:left w:w="15" w:type="dxa"/>
              <w:right w:w="15" w:type="dxa"/>
            </w:tcMar>
            <w:vAlign w:val="center"/>
          </w:tcPr>
          <w:p w14:paraId="1893A0F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532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46792E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054681B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镊子</w:t>
            </w:r>
          </w:p>
        </w:tc>
        <w:tc>
          <w:tcPr>
            <w:tcW w:w="5769" w:type="dxa"/>
            <w:noWrap w:val="0"/>
            <w:tcMar>
              <w:top w:w="15" w:type="dxa"/>
              <w:left w:w="15" w:type="dxa"/>
              <w:right w:w="15" w:type="dxa"/>
            </w:tcMar>
            <w:vAlign w:val="center"/>
          </w:tcPr>
          <w:p w14:paraId="27589AC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规格（±5%）：14cm,材质不锈钢制成</w:t>
            </w:r>
          </w:p>
        </w:tc>
        <w:tc>
          <w:tcPr>
            <w:tcW w:w="420" w:type="dxa"/>
            <w:noWrap w:val="0"/>
            <w:tcMar>
              <w:top w:w="15" w:type="dxa"/>
              <w:left w:w="15" w:type="dxa"/>
              <w:right w:w="15" w:type="dxa"/>
            </w:tcMar>
            <w:vAlign w:val="center"/>
          </w:tcPr>
          <w:p w14:paraId="315DF61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435" w:type="dxa"/>
            <w:noWrap w:val="0"/>
            <w:tcMar>
              <w:top w:w="15" w:type="dxa"/>
              <w:left w:w="15" w:type="dxa"/>
              <w:right w:w="15" w:type="dxa"/>
            </w:tcMar>
            <w:vAlign w:val="center"/>
          </w:tcPr>
          <w:p w14:paraId="31B116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75" w:type="dxa"/>
            <w:noWrap/>
            <w:tcMar>
              <w:top w:w="15" w:type="dxa"/>
              <w:left w:w="15" w:type="dxa"/>
              <w:right w:w="15" w:type="dxa"/>
            </w:tcMar>
            <w:vAlign w:val="center"/>
          </w:tcPr>
          <w:p w14:paraId="12337E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w:t>
            </w:r>
          </w:p>
        </w:tc>
        <w:tc>
          <w:tcPr>
            <w:tcW w:w="810" w:type="dxa"/>
            <w:noWrap/>
            <w:tcMar>
              <w:top w:w="15" w:type="dxa"/>
              <w:left w:w="15" w:type="dxa"/>
              <w:right w:w="15" w:type="dxa"/>
            </w:tcMar>
            <w:vAlign w:val="center"/>
          </w:tcPr>
          <w:p w14:paraId="09D5AC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w:t>
            </w:r>
          </w:p>
        </w:tc>
        <w:tc>
          <w:tcPr>
            <w:tcW w:w="781" w:type="dxa"/>
            <w:noWrap/>
            <w:tcMar>
              <w:top w:w="15" w:type="dxa"/>
              <w:left w:w="15" w:type="dxa"/>
              <w:right w:w="15" w:type="dxa"/>
            </w:tcMar>
            <w:vAlign w:val="center"/>
          </w:tcPr>
          <w:p w14:paraId="0D3337D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E76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3F819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w:t>
            </w:r>
          </w:p>
        </w:tc>
        <w:tc>
          <w:tcPr>
            <w:tcW w:w="604" w:type="dxa"/>
            <w:noWrap w:val="0"/>
            <w:tcMar>
              <w:top w:w="15" w:type="dxa"/>
              <w:left w:w="15" w:type="dxa"/>
              <w:right w:w="15" w:type="dxa"/>
            </w:tcMar>
            <w:vAlign w:val="center"/>
          </w:tcPr>
          <w:p w14:paraId="415681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剪刀</w:t>
            </w:r>
          </w:p>
        </w:tc>
        <w:tc>
          <w:tcPr>
            <w:tcW w:w="5769" w:type="dxa"/>
            <w:noWrap w:val="0"/>
            <w:tcMar>
              <w:top w:w="15" w:type="dxa"/>
              <w:left w:w="15" w:type="dxa"/>
              <w:right w:w="15" w:type="dxa"/>
            </w:tcMar>
            <w:vAlign w:val="center"/>
          </w:tcPr>
          <w:p w14:paraId="41422B1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规格（±5%）：19×9cm，符合国家安全标准</w:t>
            </w:r>
          </w:p>
        </w:tc>
        <w:tc>
          <w:tcPr>
            <w:tcW w:w="420" w:type="dxa"/>
            <w:noWrap w:val="0"/>
            <w:tcMar>
              <w:top w:w="15" w:type="dxa"/>
              <w:left w:w="15" w:type="dxa"/>
              <w:right w:w="15" w:type="dxa"/>
            </w:tcMar>
            <w:vAlign w:val="center"/>
          </w:tcPr>
          <w:p w14:paraId="5E9BD2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把</w:t>
            </w:r>
          </w:p>
        </w:tc>
        <w:tc>
          <w:tcPr>
            <w:tcW w:w="435" w:type="dxa"/>
            <w:noWrap w:val="0"/>
            <w:tcMar>
              <w:top w:w="15" w:type="dxa"/>
              <w:left w:w="15" w:type="dxa"/>
              <w:right w:w="15" w:type="dxa"/>
            </w:tcMar>
            <w:vAlign w:val="center"/>
          </w:tcPr>
          <w:p w14:paraId="503DA8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2B4DE0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90.00</w:t>
            </w:r>
          </w:p>
        </w:tc>
        <w:tc>
          <w:tcPr>
            <w:tcW w:w="810" w:type="dxa"/>
            <w:noWrap/>
            <w:tcMar>
              <w:top w:w="15" w:type="dxa"/>
              <w:left w:w="15" w:type="dxa"/>
              <w:right w:w="15" w:type="dxa"/>
            </w:tcMar>
            <w:vAlign w:val="center"/>
          </w:tcPr>
          <w:p w14:paraId="01111C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720.00</w:t>
            </w:r>
          </w:p>
        </w:tc>
        <w:tc>
          <w:tcPr>
            <w:tcW w:w="781" w:type="dxa"/>
            <w:noWrap/>
            <w:tcMar>
              <w:top w:w="15" w:type="dxa"/>
              <w:left w:w="15" w:type="dxa"/>
              <w:right w:w="15" w:type="dxa"/>
            </w:tcMar>
            <w:vAlign w:val="center"/>
          </w:tcPr>
          <w:p w14:paraId="600EF44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D77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B8195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27A9B2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手电筒</w:t>
            </w:r>
          </w:p>
        </w:tc>
        <w:tc>
          <w:tcPr>
            <w:tcW w:w="5769" w:type="dxa"/>
            <w:noWrap w:val="0"/>
            <w:tcMar>
              <w:top w:w="15" w:type="dxa"/>
              <w:left w:w="15" w:type="dxa"/>
              <w:right w:w="15" w:type="dxa"/>
            </w:tcMar>
            <w:vAlign w:val="center"/>
          </w:tcPr>
          <w:p w14:paraId="416127A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功率：5w，材质：铝合金</w:t>
            </w:r>
          </w:p>
        </w:tc>
        <w:tc>
          <w:tcPr>
            <w:tcW w:w="420" w:type="dxa"/>
            <w:noWrap w:val="0"/>
            <w:tcMar>
              <w:top w:w="15" w:type="dxa"/>
              <w:left w:w="15" w:type="dxa"/>
              <w:right w:w="15" w:type="dxa"/>
            </w:tcMar>
            <w:vAlign w:val="center"/>
          </w:tcPr>
          <w:p w14:paraId="3493A8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7F6920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61E1695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w:t>
            </w:r>
          </w:p>
        </w:tc>
        <w:tc>
          <w:tcPr>
            <w:tcW w:w="810" w:type="dxa"/>
            <w:noWrap/>
            <w:tcMar>
              <w:top w:w="15" w:type="dxa"/>
              <w:left w:w="15" w:type="dxa"/>
              <w:right w:w="15" w:type="dxa"/>
            </w:tcMar>
            <w:vAlign w:val="center"/>
          </w:tcPr>
          <w:p w14:paraId="3666271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900.00</w:t>
            </w:r>
          </w:p>
        </w:tc>
        <w:tc>
          <w:tcPr>
            <w:tcW w:w="781" w:type="dxa"/>
            <w:noWrap w:val="0"/>
            <w:tcMar>
              <w:top w:w="15" w:type="dxa"/>
              <w:left w:w="15" w:type="dxa"/>
              <w:right w:w="15" w:type="dxa"/>
            </w:tcMar>
            <w:vAlign w:val="center"/>
          </w:tcPr>
          <w:p w14:paraId="2F2B594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5E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4BAE1C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14</w:t>
            </w:r>
          </w:p>
        </w:tc>
        <w:tc>
          <w:tcPr>
            <w:tcW w:w="604" w:type="dxa"/>
            <w:noWrap w:val="0"/>
            <w:tcMar>
              <w:top w:w="15" w:type="dxa"/>
              <w:left w:w="15" w:type="dxa"/>
              <w:right w:w="15" w:type="dxa"/>
            </w:tcMar>
            <w:vAlign w:val="center"/>
          </w:tcPr>
          <w:p w14:paraId="0202BB5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软皮尺</w:t>
            </w:r>
          </w:p>
        </w:tc>
        <w:tc>
          <w:tcPr>
            <w:tcW w:w="5769" w:type="dxa"/>
            <w:noWrap w:val="0"/>
            <w:tcMar>
              <w:top w:w="15" w:type="dxa"/>
              <w:left w:w="15" w:type="dxa"/>
              <w:right w:w="15" w:type="dxa"/>
            </w:tcMar>
            <w:vAlign w:val="center"/>
          </w:tcPr>
          <w:p w14:paraId="7E1F332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规格（±5%）：150cm，材质：皮质</w:t>
            </w:r>
          </w:p>
        </w:tc>
        <w:tc>
          <w:tcPr>
            <w:tcW w:w="420" w:type="dxa"/>
            <w:noWrap w:val="0"/>
            <w:tcMar>
              <w:top w:w="15" w:type="dxa"/>
              <w:left w:w="15" w:type="dxa"/>
              <w:right w:w="15" w:type="dxa"/>
            </w:tcMar>
            <w:vAlign w:val="center"/>
          </w:tcPr>
          <w:p w14:paraId="0300E7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条</w:t>
            </w:r>
          </w:p>
        </w:tc>
        <w:tc>
          <w:tcPr>
            <w:tcW w:w="435" w:type="dxa"/>
            <w:noWrap w:val="0"/>
            <w:tcMar>
              <w:top w:w="15" w:type="dxa"/>
              <w:left w:w="15" w:type="dxa"/>
              <w:right w:w="15" w:type="dxa"/>
            </w:tcMar>
            <w:vAlign w:val="center"/>
          </w:tcPr>
          <w:p w14:paraId="7A0BFB4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249EEE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w:t>
            </w:r>
          </w:p>
        </w:tc>
        <w:tc>
          <w:tcPr>
            <w:tcW w:w="810" w:type="dxa"/>
            <w:noWrap/>
            <w:tcMar>
              <w:top w:w="15" w:type="dxa"/>
              <w:left w:w="15" w:type="dxa"/>
              <w:right w:w="15" w:type="dxa"/>
            </w:tcMar>
            <w:vAlign w:val="center"/>
          </w:tcPr>
          <w:p w14:paraId="1894E2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w:t>
            </w:r>
          </w:p>
        </w:tc>
        <w:tc>
          <w:tcPr>
            <w:tcW w:w="781" w:type="dxa"/>
            <w:noWrap/>
            <w:tcMar>
              <w:top w:w="15" w:type="dxa"/>
              <w:left w:w="15" w:type="dxa"/>
              <w:right w:w="15" w:type="dxa"/>
            </w:tcMar>
            <w:vAlign w:val="center"/>
          </w:tcPr>
          <w:p w14:paraId="6EE4D09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76F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C1AB5F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15</w:t>
            </w:r>
          </w:p>
        </w:tc>
        <w:tc>
          <w:tcPr>
            <w:tcW w:w="604" w:type="dxa"/>
            <w:noWrap w:val="0"/>
            <w:tcMar>
              <w:top w:w="15" w:type="dxa"/>
              <w:left w:w="15" w:type="dxa"/>
              <w:right w:w="15" w:type="dxa"/>
            </w:tcMar>
            <w:vAlign w:val="center"/>
          </w:tcPr>
          <w:p w14:paraId="757CD1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电子温度计</w:t>
            </w:r>
          </w:p>
        </w:tc>
        <w:tc>
          <w:tcPr>
            <w:tcW w:w="5769" w:type="dxa"/>
            <w:noWrap w:val="0"/>
            <w:tcMar>
              <w:top w:w="15" w:type="dxa"/>
              <w:left w:w="15" w:type="dxa"/>
              <w:right w:w="15" w:type="dxa"/>
            </w:tcMar>
            <w:vAlign w:val="center"/>
          </w:tcPr>
          <w:p w14:paraId="046C81D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测量时间：0.5秒</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测量精度：0.2度（35-39度）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测量部位：额头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测量方法：红外激光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测量范围：额温测量模式32-43度</w:t>
            </w:r>
          </w:p>
          <w:p w14:paraId="24813A1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color w:val="auto"/>
                <w:highlight w:val="none"/>
              </w:rPr>
            </w:pPr>
            <w:r>
              <w:rPr>
                <w:rFonts w:hint="eastAsia" w:ascii="宋体" w:hAnsi="宋体" w:eastAsia="宋体" w:cs="宋体"/>
                <w:i w:val="0"/>
                <w:color w:val="auto"/>
                <w:kern w:val="0"/>
                <w:sz w:val="18"/>
                <w:szCs w:val="18"/>
                <w:highlight w:val="none"/>
                <w:u w:val="none"/>
                <w:lang w:val="en-US" w:eastAsia="zh-CN" w:bidi="ar"/>
              </w:rPr>
              <w:t>（此项无医疗器械经营许可的中标供应商可分包）</w:t>
            </w:r>
          </w:p>
        </w:tc>
        <w:tc>
          <w:tcPr>
            <w:tcW w:w="420" w:type="dxa"/>
            <w:noWrap w:val="0"/>
            <w:tcMar>
              <w:top w:w="15" w:type="dxa"/>
              <w:left w:w="15" w:type="dxa"/>
              <w:right w:w="15" w:type="dxa"/>
            </w:tcMar>
            <w:vAlign w:val="center"/>
          </w:tcPr>
          <w:p w14:paraId="31FFED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174ECA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F3F50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300.00</w:t>
            </w:r>
          </w:p>
        </w:tc>
        <w:tc>
          <w:tcPr>
            <w:tcW w:w="810" w:type="dxa"/>
            <w:noWrap/>
            <w:tcMar>
              <w:top w:w="15" w:type="dxa"/>
              <w:left w:w="15" w:type="dxa"/>
              <w:right w:w="15" w:type="dxa"/>
            </w:tcMar>
            <w:vAlign w:val="center"/>
          </w:tcPr>
          <w:p w14:paraId="40D5CC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600.00</w:t>
            </w:r>
          </w:p>
        </w:tc>
        <w:tc>
          <w:tcPr>
            <w:tcW w:w="781" w:type="dxa"/>
            <w:noWrap/>
            <w:tcMar>
              <w:top w:w="15" w:type="dxa"/>
              <w:left w:w="15" w:type="dxa"/>
              <w:right w:w="15" w:type="dxa"/>
            </w:tcMar>
            <w:vAlign w:val="center"/>
          </w:tcPr>
          <w:p w14:paraId="63FAF5D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A04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CE9C2C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16</w:t>
            </w:r>
          </w:p>
        </w:tc>
        <w:tc>
          <w:tcPr>
            <w:tcW w:w="604" w:type="dxa"/>
            <w:noWrap w:val="0"/>
            <w:tcMar>
              <w:top w:w="15" w:type="dxa"/>
              <w:left w:w="15" w:type="dxa"/>
              <w:right w:w="15" w:type="dxa"/>
            </w:tcMar>
            <w:vAlign w:val="center"/>
          </w:tcPr>
          <w:p w14:paraId="1F672D6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不锈钢治疗车</w:t>
            </w:r>
          </w:p>
        </w:tc>
        <w:tc>
          <w:tcPr>
            <w:tcW w:w="5769" w:type="dxa"/>
            <w:noWrap w:val="0"/>
            <w:tcMar>
              <w:top w:w="15" w:type="dxa"/>
              <w:left w:w="15" w:type="dxa"/>
              <w:right w:w="15" w:type="dxa"/>
            </w:tcMar>
            <w:vAlign w:val="center"/>
          </w:tcPr>
          <w:p w14:paraId="662CD70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规格（±5%）：190×60×65cm，不锈钢材质</w:t>
            </w:r>
          </w:p>
        </w:tc>
        <w:tc>
          <w:tcPr>
            <w:tcW w:w="420" w:type="dxa"/>
            <w:noWrap w:val="0"/>
            <w:tcMar>
              <w:top w:w="15" w:type="dxa"/>
              <w:left w:w="15" w:type="dxa"/>
              <w:right w:w="15" w:type="dxa"/>
            </w:tcMar>
            <w:vAlign w:val="center"/>
          </w:tcPr>
          <w:p w14:paraId="16FD56A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val="0"/>
            <w:tcMar>
              <w:top w:w="15" w:type="dxa"/>
              <w:left w:w="15" w:type="dxa"/>
              <w:right w:w="15" w:type="dxa"/>
            </w:tcMar>
            <w:vAlign w:val="center"/>
          </w:tcPr>
          <w:p w14:paraId="6D00F2B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41E70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810" w:type="dxa"/>
            <w:noWrap/>
            <w:tcMar>
              <w:top w:w="15" w:type="dxa"/>
              <w:left w:w="15" w:type="dxa"/>
              <w:right w:w="15" w:type="dxa"/>
            </w:tcMar>
            <w:vAlign w:val="center"/>
          </w:tcPr>
          <w:p w14:paraId="7E7F28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781" w:type="dxa"/>
            <w:noWrap/>
            <w:tcMar>
              <w:top w:w="15" w:type="dxa"/>
              <w:left w:w="15" w:type="dxa"/>
              <w:right w:w="15" w:type="dxa"/>
            </w:tcMar>
            <w:vAlign w:val="center"/>
          </w:tcPr>
          <w:p w14:paraId="4E5494C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826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AF857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17</w:t>
            </w:r>
          </w:p>
        </w:tc>
        <w:tc>
          <w:tcPr>
            <w:tcW w:w="604" w:type="dxa"/>
            <w:noWrap w:val="0"/>
            <w:tcMar>
              <w:top w:w="15" w:type="dxa"/>
              <w:left w:w="15" w:type="dxa"/>
              <w:right w:w="15" w:type="dxa"/>
            </w:tcMar>
            <w:vAlign w:val="center"/>
          </w:tcPr>
          <w:p w14:paraId="74C98A2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一次性隔离服</w:t>
            </w:r>
          </w:p>
        </w:tc>
        <w:tc>
          <w:tcPr>
            <w:tcW w:w="5769" w:type="dxa"/>
            <w:noWrap w:val="0"/>
            <w:tcMar>
              <w:top w:w="15" w:type="dxa"/>
              <w:left w:w="15" w:type="dxa"/>
              <w:right w:w="15" w:type="dxa"/>
            </w:tcMar>
            <w:vAlign w:val="center"/>
          </w:tcPr>
          <w:p w14:paraId="6624E92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规格（±5%）：70×40×85cm，安全卫生</w:t>
            </w:r>
          </w:p>
        </w:tc>
        <w:tc>
          <w:tcPr>
            <w:tcW w:w="420" w:type="dxa"/>
            <w:noWrap w:val="0"/>
            <w:tcMar>
              <w:top w:w="15" w:type="dxa"/>
              <w:left w:w="15" w:type="dxa"/>
              <w:right w:w="15" w:type="dxa"/>
            </w:tcMar>
            <w:vAlign w:val="center"/>
          </w:tcPr>
          <w:p w14:paraId="091FC05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09A786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3D6562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w:t>
            </w:r>
          </w:p>
        </w:tc>
        <w:tc>
          <w:tcPr>
            <w:tcW w:w="810" w:type="dxa"/>
            <w:noWrap/>
            <w:tcMar>
              <w:top w:w="15" w:type="dxa"/>
              <w:left w:w="15" w:type="dxa"/>
              <w:right w:w="15" w:type="dxa"/>
            </w:tcMar>
            <w:vAlign w:val="center"/>
          </w:tcPr>
          <w:p w14:paraId="5FABC9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w:t>
            </w:r>
          </w:p>
        </w:tc>
        <w:tc>
          <w:tcPr>
            <w:tcW w:w="781" w:type="dxa"/>
            <w:noWrap/>
            <w:tcMar>
              <w:top w:w="15" w:type="dxa"/>
              <w:left w:w="15" w:type="dxa"/>
              <w:right w:w="15" w:type="dxa"/>
            </w:tcMar>
            <w:vAlign w:val="center"/>
          </w:tcPr>
          <w:p w14:paraId="742BD2B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247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331836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18</w:t>
            </w:r>
          </w:p>
        </w:tc>
        <w:tc>
          <w:tcPr>
            <w:tcW w:w="604" w:type="dxa"/>
            <w:noWrap w:val="0"/>
            <w:tcMar>
              <w:top w:w="15" w:type="dxa"/>
              <w:left w:w="15" w:type="dxa"/>
              <w:right w:w="15" w:type="dxa"/>
            </w:tcMar>
            <w:vAlign w:val="center"/>
          </w:tcPr>
          <w:p w14:paraId="175176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一次性压舌板</w:t>
            </w:r>
          </w:p>
        </w:tc>
        <w:tc>
          <w:tcPr>
            <w:tcW w:w="5769" w:type="dxa"/>
            <w:noWrap w:val="0"/>
            <w:tcMar>
              <w:top w:w="15" w:type="dxa"/>
              <w:left w:w="15" w:type="dxa"/>
              <w:right w:w="15" w:type="dxa"/>
            </w:tcMar>
            <w:vAlign w:val="center"/>
          </w:tcPr>
          <w:p w14:paraId="19A924B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规格（±5%）：150×18×1.6mm，材质：竹制</w:t>
            </w:r>
          </w:p>
        </w:tc>
        <w:tc>
          <w:tcPr>
            <w:tcW w:w="420" w:type="dxa"/>
            <w:noWrap w:val="0"/>
            <w:tcMar>
              <w:top w:w="15" w:type="dxa"/>
              <w:left w:w="15" w:type="dxa"/>
              <w:right w:w="15" w:type="dxa"/>
            </w:tcMar>
            <w:vAlign w:val="center"/>
          </w:tcPr>
          <w:p w14:paraId="12D912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w:t>
            </w:r>
          </w:p>
        </w:tc>
        <w:tc>
          <w:tcPr>
            <w:tcW w:w="435" w:type="dxa"/>
            <w:noWrap w:val="0"/>
            <w:tcMar>
              <w:top w:w="15" w:type="dxa"/>
              <w:left w:w="15" w:type="dxa"/>
              <w:right w:w="15" w:type="dxa"/>
            </w:tcMar>
            <w:vAlign w:val="center"/>
          </w:tcPr>
          <w:p w14:paraId="5554484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675" w:type="dxa"/>
            <w:noWrap/>
            <w:tcMar>
              <w:top w:w="15" w:type="dxa"/>
              <w:left w:w="15" w:type="dxa"/>
              <w:right w:w="15" w:type="dxa"/>
            </w:tcMar>
            <w:vAlign w:val="center"/>
          </w:tcPr>
          <w:p w14:paraId="5B11A4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w:t>
            </w:r>
          </w:p>
        </w:tc>
        <w:tc>
          <w:tcPr>
            <w:tcW w:w="810" w:type="dxa"/>
            <w:noWrap/>
            <w:tcMar>
              <w:top w:w="15" w:type="dxa"/>
              <w:left w:w="15" w:type="dxa"/>
              <w:right w:w="15" w:type="dxa"/>
            </w:tcMar>
            <w:vAlign w:val="center"/>
          </w:tcPr>
          <w:p w14:paraId="167E52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1000.00</w:t>
            </w:r>
          </w:p>
        </w:tc>
        <w:tc>
          <w:tcPr>
            <w:tcW w:w="781" w:type="dxa"/>
            <w:noWrap/>
            <w:tcMar>
              <w:top w:w="15" w:type="dxa"/>
              <w:left w:w="15" w:type="dxa"/>
              <w:right w:w="15" w:type="dxa"/>
            </w:tcMar>
            <w:vAlign w:val="center"/>
          </w:tcPr>
          <w:p w14:paraId="579EC16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135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CA9BF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19</w:t>
            </w:r>
          </w:p>
        </w:tc>
        <w:tc>
          <w:tcPr>
            <w:tcW w:w="604" w:type="dxa"/>
            <w:noWrap w:val="0"/>
            <w:tcMar>
              <w:top w:w="15" w:type="dxa"/>
              <w:left w:w="15" w:type="dxa"/>
              <w:right w:w="15" w:type="dxa"/>
            </w:tcMar>
            <w:vAlign w:val="center"/>
          </w:tcPr>
          <w:p w14:paraId="30522C2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移动消毒车</w:t>
            </w:r>
          </w:p>
        </w:tc>
        <w:tc>
          <w:tcPr>
            <w:tcW w:w="5769" w:type="dxa"/>
            <w:noWrap w:val="0"/>
            <w:tcMar>
              <w:top w:w="15" w:type="dxa"/>
              <w:left w:w="15" w:type="dxa"/>
              <w:right w:w="15" w:type="dxa"/>
            </w:tcMar>
            <w:vAlign w:val="center"/>
          </w:tcPr>
          <w:p w14:paraId="16A4713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电源电压：220V；灯管功率：30w×2；紫外线波长：253.7mm；灯管支架可调角度：0-180度；消毒时间控制范围：0-120分钟；</w:t>
            </w:r>
          </w:p>
        </w:tc>
        <w:tc>
          <w:tcPr>
            <w:tcW w:w="420" w:type="dxa"/>
            <w:noWrap w:val="0"/>
            <w:tcMar>
              <w:top w:w="15" w:type="dxa"/>
              <w:left w:w="15" w:type="dxa"/>
              <w:right w:w="15" w:type="dxa"/>
            </w:tcMar>
            <w:vAlign w:val="center"/>
          </w:tcPr>
          <w:p w14:paraId="56C496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val="0"/>
            <w:tcMar>
              <w:top w:w="15" w:type="dxa"/>
              <w:left w:w="15" w:type="dxa"/>
              <w:right w:w="15" w:type="dxa"/>
            </w:tcMar>
            <w:vAlign w:val="center"/>
          </w:tcPr>
          <w:p w14:paraId="44030C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C5EAB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1900.00</w:t>
            </w:r>
          </w:p>
        </w:tc>
        <w:tc>
          <w:tcPr>
            <w:tcW w:w="810" w:type="dxa"/>
            <w:noWrap/>
            <w:tcMar>
              <w:top w:w="15" w:type="dxa"/>
              <w:left w:w="15" w:type="dxa"/>
              <w:right w:w="15" w:type="dxa"/>
            </w:tcMar>
            <w:vAlign w:val="center"/>
          </w:tcPr>
          <w:p w14:paraId="0507CDA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3800.00</w:t>
            </w:r>
          </w:p>
        </w:tc>
        <w:tc>
          <w:tcPr>
            <w:tcW w:w="781" w:type="dxa"/>
            <w:noWrap/>
            <w:tcMar>
              <w:top w:w="15" w:type="dxa"/>
              <w:left w:w="15" w:type="dxa"/>
              <w:right w:w="15" w:type="dxa"/>
            </w:tcMar>
            <w:vAlign w:val="center"/>
          </w:tcPr>
          <w:p w14:paraId="1DA9BFC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B78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DBC613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20</w:t>
            </w:r>
          </w:p>
        </w:tc>
        <w:tc>
          <w:tcPr>
            <w:tcW w:w="604" w:type="dxa"/>
            <w:noWrap w:val="0"/>
            <w:tcMar>
              <w:top w:w="15" w:type="dxa"/>
              <w:left w:w="15" w:type="dxa"/>
              <w:right w:w="15" w:type="dxa"/>
            </w:tcMar>
            <w:vAlign w:val="center"/>
          </w:tcPr>
          <w:p w14:paraId="18C665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宝宝床</w:t>
            </w:r>
          </w:p>
        </w:tc>
        <w:tc>
          <w:tcPr>
            <w:tcW w:w="5769" w:type="dxa"/>
            <w:noWrap w:val="0"/>
            <w:tcMar>
              <w:top w:w="15" w:type="dxa"/>
              <w:left w:w="15" w:type="dxa"/>
              <w:right w:w="15" w:type="dxa"/>
            </w:tcMar>
            <w:vAlign w:val="center"/>
          </w:tcPr>
          <w:p w14:paraId="0E5C917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规格（±5%）：140×60×58cm，双面防火板精制而成</w:t>
            </w:r>
          </w:p>
        </w:tc>
        <w:tc>
          <w:tcPr>
            <w:tcW w:w="420" w:type="dxa"/>
            <w:noWrap w:val="0"/>
            <w:tcMar>
              <w:top w:w="15" w:type="dxa"/>
              <w:left w:w="15" w:type="dxa"/>
              <w:right w:w="15" w:type="dxa"/>
            </w:tcMar>
            <w:vAlign w:val="center"/>
          </w:tcPr>
          <w:p w14:paraId="49D0BD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val="0"/>
            <w:tcMar>
              <w:top w:w="15" w:type="dxa"/>
              <w:left w:w="15" w:type="dxa"/>
              <w:right w:w="15" w:type="dxa"/>
            </w:tcMar>
            <w:vAlign w:val="center"/>
          </w:tcPr>
          <w:p w14:paraId="1D51489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2AE364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810.00</w:t>
            </w:r>
          </w:p>
        </w:tc>
        <w:tc>
          <w:tcPr>
            <w:tcW w:w="810" w:type="dxa"/>
            <w:noWrap/>
            <w:tcMar>
              <w:top w:w="15" w:type="dxa"/>
              <w:left w:w="15" w:type="dxa"/>
              <w:right w:w="15" w:type="dxa"/>
            </w:tcMar>
            <w:vAlign w:val="center"/>
          </w:tcPr>
          <w:p w14:paraId="54E23B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1620.00</w:t>
            </w:r>
          </w:p>
        </w:tc>
        <w:tc>
          <w:tcPr>
            <w:tcW w:w="781" w:type="dxa"/>
            <w:noWrap/>
            <w:tcMar>
              <w:top w:w="15" w:type="dxa"/>
              <w:left w:w="15" w:type="dxa"/>
              <w:right w:w="15" w:type="dxa"/>
            </w:tcMar>
            <w:vAlign w:val="center"/>
          </w:tcPr>
          <w:p w14:paraId="7A271FA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E5A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2145A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21</w:t>
            </w:r>
          </w:p>
        </w:tc>
        <w:tc>
          <w:tcPr>
            <w:tcW w:w="604" w:type="dxa"/>
            <w:noWrap w:val="0"/>
            <w:tcMar>
              <w:top w:w="15" w:type="dxa"/>
              <w:left w:w="15" w:type="dxa"/>
              <w:right w:w="15" w:type="dxa"/>
            </w:tcMar>
            <w:vAlign w:val="center"/>
          </w:tcPr>
          <w:p w14:paraId="4B9BDD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全棉卡通儿童六件套</w:t>
            </w:r>
          </w:p>
        </w:tc>
        <w:tc>
          <w:tcPr>
            <w:tcW w:w="5769" w:type="dxa"/>
            <w:noWrap w:val="0"/>
            <w:tcMar>
              <w:top w:w="15" w:type="dxa"/>
              <w:left w:w="15" w:type="dxa"/>
              <w:right w:w="15" w:type="dxa"/>
            </w:tcMar>
            <w:vAlign w:val="center"/>
          </w:tcPr>
          <w:p w14:paraId="6D02DB2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被子规格（±5%）：145×115cm 枕头规格（±5%）：30×45cm 床垫规格（±5%）：135×65cm</w:t>
            </w:r>
          </w:p>
        </w:tc>
        <w:tc>
          <w:tcPr>
            <w:tcW w:w="420" w:type="dxa"/>
            <w:noWrap w:val="0"/>
            <w:tcMar>
              <w:top w:w="15" w:type="dxa"/>
              <w:left w:w="15" w:type="dxa"/>
              <w:right w:w="15" w:type="dxa"/>
            </w:tcMar>
            <w:vAlign w:val="center"/>
          </w:tcPr>
          <w:p w14:paraId="5A8CBC0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床</w:t>
            </w:r>
          </w:p>
        </w:tc>
        <w:tc>
          <w:tcPr>
            <w:tcW w:w="435" w:type="dxa"/>
            <w:noWrap w:val="0"/>
            <w:tcMar>
              <w:top w:w="15" w:type="dxa"/>
              <w:left w:w="15" w:type="dxa"/>
              <w:right w:w="15" w:type="dxa"/>
            </w:tcMar>
            <w:vAlign w:val="center"/>
          </w:tcPr>
          <w:p w14:paraId="2CDA3CC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4B8B91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400.00</w:t>
            </w:r>
          </w:p>
        </w:tc>
        <w:tc>
          <w:tcPr>
            <w:tcW w:w="810" w:type="dxa"/>
            <w:noWrap/>
            <w:tcMar>
              <w:top w:w="15" w:type="dxa"/>
              <w:left w:w="15" w:type="dxa"/>
              <w:right w:w="15" w:type="dxa"/>
            </w:tcMar>
            <w:vAlign w:val="center"/>
          </w:tcPr>
          <w:p w14:paraId="36A97D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800.00</w:t>
            </w:r>
          </w:p>
        </w:tc>
        <w:tc>
          <w:tcPr>
            <w:tcW w:w="781" w:type="dxa"/>
            <w:noWrap/>
            <w:tcMar>
              <w:top w:w="15" w:type="dxa"/>
              <w:left w:w="15" w:type="dxa"/>
              <w:right w:w="15" w:type="dxa"/>
            </w:tcMar>
            <w:vAlign w:val="center"/>
          </w:tcPr>
          <w:p w14:paraId="6F84849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739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4D43E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22</w:t>
            </w:r>
          </w:p>
        </w:tc>
        <w:tc>
          <w:tcPr>
            <w:tcW w:w="604" w:type="dxa"/>
            <w:noWrap w:val="0"/>
            <w:tcMar>
              <w:top w:w="15" w:type="dxa"/>
              <w:left w:w="15" w:type="dxa"/>
              <w:right w:w="15" w:type="dxa"/>
            </w:tcMar>
            <w:vAlign w:val="center"/>
          </w:tcPr>
          <w:p w14:paraId="576BCF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医药柜</w:t>
            </w:r>
          </w:p>
        </w:tc>
        <w:tc>
          <w:tcPr>
            <w:tcW w:w="5769" w:type="dxa"/>
            <w:noWrap w:val="0"/>
            <w:tcMar>
              <w:top w:w="15" w:type="dxa"/>
              <w:left w:w="15" w:type="dxa"/>
              <w:right w:w="15" w:type="dxa"/>
            </w:tcMar>
            <w:vAlign w:val="center"/>
          </w:tcPr>
          <w:p w14:paraId="1EF5999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规格（±5%）：85×50×180cm，材质：304不锈钢</w:t>
            </w:r>
          </w:p>
        </w:tc>
        <w:tc>
          <w:tcPr>
            <w:tcW w:w="420" w:type="dxa"/>
            <w:noWrap w:val="0"/>
            <w:tcMar>
              <w:top w:w="15" w:type="dxa"/>
              <w:left w:w="15" w:type="dxa"/>
              <w:right w:w="15" w:type="dxa"/>
            </w:tcMar>
            <w:vAlign w:val="center"/>
          </w:tcPr>
          <w:p w14:paraId="086E560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34D5FF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50489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1500.00</w:t>
            </w:r>
          </w:p>
        </w:tc>
        <w:tc>
          <w:tcPr>
            <w:tcW w:w="810" w:type="dxa"/>
            <w:noWrap/>
            <w:tcMar>
              <w:top w:w="15" w:type="dxa"/>
              <w:left w:w="15" w:type="dxa"/>
              <w:right w:w="15" w:type="dxa"/>
            </w:tcMar>
            <w:vAlign w:val="center"/>
          </w:tcPr>
          <w:p w14:paraId="7F3715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3000.00</w:t>
            </w:r>
          </w:p>
        </w:tc>
        <w:tc>
          <w:tcPr>
            <w:tcW w:w="781" w:type="dxa"/>
            <w:noWrap/>
            <w:tcMar>
              <w:top w:w="15" w:type="dxa"/>
              <w:left w:w="15" w:type="dxa"/>
              <w:right w:w="15" w:type="dxa"/>
            </w:tcMar>
            <w:vAlign w:val="center"/>
          </w:tcPr>
          <w:p w14:paraId="5A0EEBF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B10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295D2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23</w:t>
            </w:r>
          </w:p>
        </w:tc>
        <w:tc>
          <w:tcPr>
            <w:tcW w:w="604" w:type="dxa"/>
            <w:noWrap w:val="0"/>
            <w:tcMar>
              <w:top w:w="15" w:type="dxa"/>
              <w:left w:w="15" w:type="dxa"/>
              <w:right w:w="15" w:type="dxa"/>
            </w:tcMar>
            <w:vAlign w:val="center"/>
          </w:tcPr>
          <w:p w14:paraId="493283D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诊察桌椅</w:t>
            </w:r>
          </w:p>
        </w:tc>
        <w:tc>
          <w:tcPr>
            <w:tcW w:w="5769" w:type="dxa"/>
            <w:noWrap w:val="0"/>
            <w:tcMar>
              <w:top w:w="15" w:type="dxa"/>
              <w:left w:w="15" w:type="dxa"/>
              <w:right w:w="15" w:type="dxa"/>
            </w:tcMar>
            <w:vAlign w:val="center"/>
          </w:tcPr>
          <w:p w14:paraId="735D887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桌子：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规格（±5%）：1200×600×760，2.基材：三聚氰胺贴面，基材为E1级环保的实木颗粒板，台面板厚度25厘板，其他辅材为15厘板，所有板材符合国家强制性标准GB 18580-2017《室内装饰装修材料  木家具中有害物限量》甲醛释放量,含水率低于9%，配套活动小柜，设计为一抽一门，方便储物。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3.五金配件：采用配件，缓冲门铰，三节导轨，五金拉手，所有五金件均通过国家标准盐雾测试48小时以上。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4.胶粘剂:采用胶粘剂，产品通过中国环境标志产品认证，符合国家强制性标准GB 18583-2008《室内装饰装修材料 胶粘剂中有害物质限量》的要求。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椅子：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材质说明：1.采用网布面。2.海绵坐垫：采用高弹力聚氨酯海绵。3.气压杆：升降时无声响，可承重250kg，升降30万次无损坏，可正常使用10年。五金电镀脚架，有防潮防腐功能。</w:t>
            </w:r>
          </w:p>
        </w:tc>
        <w:tc>
          <w:tcPr>
            <w:tcW w:w="420" w:type="dxa"/>
            <w:noWrap w:val="0"/>
            <w:tcMar>
              <w:top w:w="15" w:type="dxa"/>
              <w:left w:w="15" w:type="dxa"/>
              <w:right w:w="15" w:type="dxa"/>
            </w:tcMar>
            <w:vAlign w:val="center"/>
          </w:tcPr>
          <w:p w14:paraId="11D5A6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36BE3A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6AEFFF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1850.00</w:t>
            </w:r>
          </w:p>
        </w:tc>
        <w:tc>
          <w:tcPr>
            <w:tcW w:w="810" w:type="dxa"/>
            <w:noWrap/>
            <w:tcMar>
              <w:top w:w="15" w:type="dxa"/>
              <w:left w:w="15" w:type="dxa"/>
              <w:right w:w="15" w:type="dxa"/>
            </w:tcMar>
            <w:vAlign w:val="center"/>
          </w:tcPr>
          <w:p w14:paraId="5CE671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1850.00</w:t>
            </w:r>
          </w:p>
        </w:tc>
        <w:tc>
          <w:tcPr>
            <w:tcW w:w="781" w:type="dxa"/>
            <w:noWrap/>
            <w:tcMar>
              <w:top w:w="15" w:type="dxa"/>
              <w:left w:w="15" w:type="dxa"/>
              <w:right w:w="15" w:type="dxa"/>
            </w:tcMar>
            <w:vAlign w:val="center"/>
          </w:tcPr>
          <w:p w14:paraId="757593D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DF3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7DD70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24</w:t>
            </w:r>
          </w:p>
        </w:tc>
        <w:tc>
          <w:tcPr>
            <w:tcW w:w="604" w:type="dxa"/>
            <w:noWrap w:val="0"/>
            <w:tcMar>
              <w:top w:w="15" w:type="dxa"/>
              <w:left w:w="15" w:type="dxa"/>
              <w:right w:w="15" w:type="dxa"/>
            </w:tcMar>
            <w:vAlign w:val="center"/>
          </w:tcPr>
          <w:p w14:paraId="3FEF46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休息椅</w:t>
            </w:r>
          </w:p>
        </w:tc>
        <w:tc>
          <w:tcPr>
            <w:tcW w:w="5769" w:type="dxa"/>
            <w:noWrap w:val="0"/>
            <w:tcMar>
              <w:top w:w="15" w:type="dxa"/>
              <w:left w:w="15" w:type="dxa"/>
              <w:right w:w="15" w:type="dxa"/>
            </w:tcMar>
            <w:vAlign w:val="center"/>
          </w:tcPr>
          <w:p w14:paraId="22059A2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规格（±5%）：175×65×78cm，材质：不锈钢加皮垫</w:t>
            </w:r>
          </w:p>
        </w:tc>
        <w:tc>
          <w:tcPr>
            <w:tcW w:w="420" w:type="dxa"/>
            <w:noWrap w:val="0"/>
            <w:tcMar>
              <w:top w:w="15" w:type="dxa"/>
              <w:left w:w="15" w:type="dxa"/>
              <w:right w:w="15" w:type="dxa"/>
            </w:tcMar>
            <w:vAlign w:val="center"/>
          </w:tcPr>
          <w:p w14:paraId="23B8306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297451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FE4D8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2500.00</w:t>
            </w:r>
          </w:p>
        </w:tc>
        <w:tc>
          <w:tcPr>
            <w:tcW w:w="810" w:type="dxa"/>
            <w:noWrap/>
            <w:tcMar>
              <w:top w:w="15" w:type="dxa"/>
              <w:left w:w="15" w:type="dxa"/>
              <w:right w:w="15" w:type="dxa"/>
            </w:tcMar>
            <w:vAlign w:val="center"/>
          </w:tcPr>
          <w:p w14:paraId="4B03252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2500.00</w:t>
            </w:r>
          </w:p>
        </w:tc>
        <w:tc>
          <w:tcPr>
            <w:tcW w:w="781" w:type="dxa"/>
            <w:noWrap/>
            <w:tcMar>
              <w:top w:w="15" w:type="dxa"/>
              <w:left w:w="15" w:type="dxa"/>
              <w:right w:w="15" w:type="dxa"/>
            </w:tcMar>
            <w:vAlign w:val="center"/>
          </w:tcPr>
          <w:p w14:paraId="4600FC2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46E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D2B13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25</w:t>
            </w:r>
          </w:p>
        </w:tc>
        <w:tc>
          <w:tcPr>
            <w:tcW w:w="604" w:type="dxa"/>
            <w:noWrap w:val="0"/>
            <w:tcMar>
              <w:top w:w="15" w:type="dxa"/>
              <w:left w:w="15" w:type="dxa"/>
              <w:right w:w="15" w:type="dxa"/>
            </w:tcMar>
            <w:vAlign w:val="center"/>
          </w:tcPr>
          <w:p w14:paraId="3331E3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药品阴凉柜</w:t>
            </w:r>
          </w:p>
        </w:tc>
        <w:tc>
          <w:tcPr>
            <w:tcW w:w="5769" w:type="dxa"/>
            <w:noWrap w:val="0"/>
            <w:tcMar>
              <w:top w:w="15" w:type="dxa"/>
              <w:left w:w="15" w:type="dxa"/>
              <w:right w:w="15" w:type="dxa"/>
            </w:tcMar>
            <w:vAlign w:val="center"/>
          </w:tcPr>
          <w:p w14:paraId="6D1B01C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产品容积：不低于260L</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制冷方式：风冷；</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温度范围：2℃-20℃；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额定电压：220V；</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箱门架构：单门。</w:t>
            </w:r>
          </w:p>
        </w:tc>
        <w:tc>
          <w:tcPr>
            <w:tcW w:w="420" w:type="dxa"/>
            <w:noWrap w:val="0"/>
            <w:tcMar>
              <w:top w:w="15" w:type="dxa"/>
              <w:left w:w="15" w:type="dxa"/>
              <w:right w:w="15" w:type="dxa"/>
            </w:tcMar>
            <w:vAlign w:val="center"/>
          </w:tcPr>
          <w:p w14:paraId="05381C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161181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989C0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3800.00</w:t>
            </w:r>
          </w:p>
        </w:tc>
        <w:tc>
          <w:tcPr>
            <w:tcW w:w="810" w:type="dxa"/>
            <w:noWrap/>
            <w:tcMar>
              <w:top w:w="15" w:type="dxa"/>
              <w:left w:w="15" w:type="dxa"/>
              <w:right w:w="15" w:type="dxa"/>
            </w:tcMar>
            <w:vAlign w:val="center"/>
          </w:tcPr>
          <w:p w14:paraId="76BD6A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3800.00</w:t>
            </w:r>
          </w:p>
        </w:tc>
        <w:tc>
          <w:tcPr>
            <w:tcW w:w="781" w:type="dxa"/>
            <w:noWrap/>
            <w:tcMar>
              <w:top w:w="15" w:type="dxa"/>
              <w:left w:w="15" w:type="dxa"/>
              <w:right w:w="15" w:type="dxa"/>
            </w:tcMar>
            <w:vAlign w:val="center"/>
          </w:tcPr>
          <w:p w14:paraId="3DD0388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59C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153C6A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26</w:t>
            </w:r>
          </w:p>
        </w:tc>
        <w:tc>
          <w:tcPr>
            <w:tcW w:w="604" w:type="dxa"/>
            <w:noWrap w:val="0"/>
            <w:tcMar>
              <w:top w:w="15" w:type="dxa"/>
              <w:left w:w="15" w:type="dxa"/>
              <w:right w:w="15" w:type="dxa"/>
            </w:tcMar>
            <w:vAlign w:val="center"/>
          </w:tcPr>
          <w:p w14:paraId="1E3871A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窗帘</w:t>
            </w:r>
          </w:p>
        </w:tc>
        <w:tc>
          <w:tcPr>
            <w:tcW w:w="5769" w:type="dxa"/>
            <w:noWrap w:val="0"/>
            <w:tcMar>
              <w:top w:w="15" w:type="dxa"/>
              <w:left w:w="15" w:type="dxa"/>
              <w:right w:w="15" w:type="dxa"/>
            </w:tcMar>
            <w:vAlign w:val="center"/>
          </w:tcPr>
          <w:p w14:paraId="318DA63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color w:val="auto"/>
                <w:highlight w:val="none"/>
                <w:lang w:eastAsia="zh-CN"/>
              </w:rPr>
              <w:t>■</w:t>
            </w:r>
            <w:r>
              <w:rPr>
                <w:rFonts w:hint="eastAsia" w:ascii="宋体" w:hAnsi="宋体" w:eastAsia="宋体" w:cs="宋体"/>
                <w:i w:val="0"/>
                <w:color w:val="auto"/>
                <w:kern w:val="0"/>
                <w:sz w:val="18"/>
                <w:szCs w:val="18"/>
                <w:highlight w:val="none"/>
                <w:u w:val="none"/>
                <w:lang w:val="en-US" w:eastAsia="zh-CN" w:bidi="ar"/>
              </w:rPr>
              <w:t>浅色遮光窗帘，窗帘安装：罗马杆，选用厚重，粗布面的窗帘，克重≥450g/㎡，遮光率要求75%~90%</w:t>
            </w:r>
          </w:p>
        </w:tc>
        <w:tc>
          <w:tcPr>
            <w:tcW w:w="420" w:type="dxa"/>
            <w:noWrap w:val="0"/>
            <w:tcMar>
              <w:top w:w="15" w:type="dxa"/>
              <w:left w:w="15" w:type="dxa"/>
              <w:right w:w="15" w:type="dxa"/>
            </w:tcMar>
            <w:vAlign w:val="center"/>
          </w:tcPr>
          <w:p w14:paraId="508F97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3AE150F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20</w:t>
            </w:r>
          </w:p>
        </w:tc>
        <w:tc>
          <w:tcPr>
            <w:tcW w:w="675" w:type="dxa"/>
            <w:noWrap/>
            <w:tcMar>
              <w:top w:w="15" w:type="dxa"/>
              <w:left w:w="15" w:type="dxa"/>
              <w:right w:w="15" w:type="dxa"/>
            </w:tcMar>
            <w:vAlign w:val="center"/>
          </w:tcPr>
          <w:p w14:paraId="296104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180.00</w:t>
            </w:r>
          </w:p>
        </w:tc>
        <w:tc>
          <w:tcPr>
            <w:tcW w:w="810" w:type="dxa"/>
            <w:noWrap/>
            <w:tcMar>
              <w:top w:w="15" w:type="dxa"/>
              <w:left w:w="15" w:type="dxa"/>
              <w:right w:w="15" w:type="dxa"/>
            </w:tcMar>
            <w:vAlign w:val="center"/>
          </w:tcPr>
          <w:p w14:paraId="6DF4A0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3600</w:t>
            </w:r>
          </w:p>
        </w:tc>
        <w:tc>
          <w:tcPr>
            <w:tcW w:w="781" w:type="dxa"/>
            <w:noWrap/>
            <w:tcMar>
              <w:top w:w="15" w:type="dxa"/>
              <w:left w:w="15" w:type="dxa"/>
              <w:right w:w="15" w:type="dxa"/>
            </w:tcMar>
            <w:vAlign w:val="center"/>
          </w:tcPr>
          <w:p w14:paraId="10F9858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C01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1F32D50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2313B2B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6409AA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32995</w:t>
            </w:r>
            <w:r>
              <w:rPr>
                <w:rFonts w:hint="eastAsia" w:ascii="宋体" w:hAnsi="宋体" w:eastAsia="宋体" w:cs="宋体"/>
                <w:i w:val="0"/>
                <w:color w:val="auto"/>
                <w:kern w:val="0"/>
                <w:sz w:val="18"/>
                <w:szCs w:val="18"/>
                <w:highlight w:val="none"/>
                <w:u w:val="none"/>
                <w:lang w:val="en-US" w:eastAsia="zh-CN" w:bidi="ar"/>
              </w:rPr>
              <w:t>.00</w:t>
            </w:r>
          </w:p>
        </w:tc>
        <w:tc>
          <w:tcPr>
            <w:tcW w:w="781" w:type="dxa"/>
            <w:noWrap/>
            <w:tcMar>
              <w:top w:w="15" w:type="dxa"/>
              <w:left w:w="15" w:type="dxa"/>
              <w:right w:w="15" w:type="dxa"/>
            </w:tcMar>
            <w:vAlign w:val="center"/>
          </w:tcPr>
          <w:p w14:paraId="02E25E4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C4A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7E095BC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五、厨房设备</w:t>
            </w:r>
          </w:p>
        </w:tc>
        <w:tc>
          <w:tcPr>
            <w:tcW w:w="675" w:type="dxa"/>
            <w:noWrap/>
            <w:tcMar>
              <w:top w:w="15" w:type="dxa"/>
              <w:left w:w="15" w:type="dxa"/>
              <w:right w:w="15" w:type="dxa"/>
            </w:tcMar>
            <w:vAlign w:val="center"/>
          </w:tcPr>
          <w:p w14:paraId="39F460B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5915F77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7AA633E1">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70A5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1CEBDC5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shd w:val="clear" w:color="auto" w:fill="auto"/>
            <w:noWrap w:val="0"/>
            <w:tcMar>
              <w:top w:w="15" w:type="dxa"/>
              <w:left w:w="15" w:type="dxa"/>
              <w:right w:w="15" w:type="dxa"/>
            </w:tcMar>
            <w:vAlign w:val="center"/>
          </w:tcPr>
          <w:p w14:paraId="7045A8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炒锅</w:t>
            </w:r>
            <w:r>
              <w:rPr>
                <w:rFonts w:hint="eastAsia" w:ascii="宋体" w:hAnsi="宋体" w:cs="宋体"/>
                <w:i w:val="0"/>
                <w:color w:val="auto"/>
                <w:kern w:val="0"/>
                <w:sz w:val="18"/>
                <w:szCs w:val="18"/>
                <w:highlight w:val="none"/>
                <w:u w:val="none"/>
                <w:lang w:val="en-US" w:eastAsia="zh-CN" w:bidi="ar"/>
              </w:rPr>
              <w:t>（电+气）</w:t>
            </w:r>
          </w:p>
        </w:tc>
        <w:tc>
          <w:tcPr>
            <w:tcW w:w="5769" w:type="dxa"/>
            <w:shd w:val="clear" w:color="auto" w:fill="FFFFFF"/>
            <w:noWrap w:val="0"/>
            <w:tcMar>
              <w:top w:w="15" w:type="dxa"/>
              <w:left w:w="15" w:type="dxa"/>
              <w:right w:w="15" w:type="dxa"/>
            </w:tcMar>
            <w:vAlign w:val="center"/>
          </w:tcPr>
          <w:p w14:paraId="16DCF7D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r>
              <w:rPr>
                <w:rFonts w:hint="eastAsia"/>
                <w:color w:val="auto"/>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规格(mm : 1200×1300×1200长×宽×高)                        2.炉面板用≥2mm厚度不锈钢磨砂贴塑板。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3.炉底板、侧板用≥1mm厚度不锈钢磨砂贴塑板。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4.炉脚采用中50mm锅柱制造。配可调炉身高度的脚。                 5.功车/电压: 0.5K/220V.</w:t>
            </w:r>
          </w:p>
        </w:tc>
        <w:tc>
          <w:tcPr>
            <w:tcW w:w="420" w:type="dxa"/>
            <w:noWrap w:val="0"/>
            <w:tcMar>
              <w:top w:w="15" w:type="dxa"/>
              <w:left w:w="15" w:type="dxa"/>
              <w:right w:w="15" w:type="dxa"/>
            </w:tcMar>
            <w:vAlign w:val="center"/>
          </w:tcPr>
          <w:p w14:paraId="47BE77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6EF279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21D515B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12500.00</w:t>
            </w:r>
          </w:p>
        </w:tc>
        <w:tc>
          <w:tcPr>
            <w:tcW w:w="810" w:type="dxa"/>
            <w:noWrap/>
            <w:tcMar>
              <w:top w:w="15" w:type="dxa"/>
              <w:left w:w="15" w:type="dxa"/>
              <w:right w:w="15" w:type="dxa"/>
            </w:tcMar>
            <w:vAlign w:val="center"/>
          </w:tcPr>
          <w:p w14:paraId="6DA543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25000.00</w:t>
            </w:r>
          </w:p>
        </w:tc>
        <w:tc>
          <w:tcPr>
            <w:tcW w:w="781" w:type="dxa"/>
            <w:noWrap/>
            <w:tcMar>
              <w:top w:w="15" w:type="dxa"/>
              <w:left w:w="15" w:type="dxa"/>
              <w:right w:w="15" w:type="dxa"/>
            </w:tcMar>
            <w:vAlign w:val="center"/>
          </w:tcPr>
          <w:p w14:paraId="5474F485">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p>
        </w:tc>
      </w:tr>
      <w:tr w14:paraId="355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A30FC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69EBCC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炉拼台</w:t>
            </w:r>
          </w:p>
        </w:tc>
        <w:tc>
          <w:tcPr>
            <w:tcW w:w="5769" w:type="dxa"/>
            <w:noWrap w:val="0"/>
            <w:tcMar>
              <w:top w:w="15" w:type="dxa"/>
              <w:left w:w="15" w:type="dxa"/>
              <w:right w:w="15" w:type="dxa"/>
            </w:tcMar>
            <w:vAlign w:val="center"/>
          </w:tcPr>
          <w:p w14:paraId="4AB40BC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规格（±5%）：300×1300×800㎜                             </w:t>
            </w:r>
          </w:p>
          <w:p w14:paraId="1AC4F95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1.采用304#雪花不锈钢板厚1.2mm制作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2.可调子弹脚用#Φ38mm不锈钢子弹脚；</w:t>
            </w:r>
          </w:p>
        </w:tc>
        <w:tc>
          <w:tcPr>
            <w:tcW w:w="420" w:type="dxa"/>
            <w:noWrap w:val="0"/>
            <w:tcMar>
              <w:top w:w="15" w:type="dxa"/>
              <w:left w:w="15" w:type="dxa"/>
              <w:right w:w="15" w:type="dxa"/>
            </w:tcMar>
            <w:vAlign w:val="center"/>
          </w:tcPr>
          <w:p w14:paraId="432E5D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2AD2314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8BBD41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1700.00</w:t>
            </w:r>
          </w:p>
        </w:tc>
        <w:tc>
          <w:tcPr>
            <w:tcW w:w="810" w:type="dxa"/>
            <w:noWrap/>
            <w:tcMar>
              <w:top w:w="15" w:type="dxa"/>
              <w:left w:w="15" w:type="dxa"/>
              <w:right w:w="15" w:type="dxa"/>
            </w:tcMar>
            <w:vAlign w:val="center"/>
          </w:tcPr>
          <w:p w14:paraId="02B770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3400.00</w:t>
            </w:r>
          </w:p>
        </w:tc>
        <w:tc>
          <w:tcPr>
            <w:tcW w:w="781" w:type="dxa"/>
            <w:noWrap/>
            <w:tcMar>
              <w:top w:w="15" w:type="dxa"/>
              <w:left w:w="15" w:type="dxa"/>
              <w:right w:w="15" w:type="dxa"/>
            </w:tcMar>
            <w:vAlign w:val="center"/>
          </w:tcPr>
          <w:p w14:paraId="08A606D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D8D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CFCC66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0496AE6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电磁单头低汤炉</w:t>
            </w:r>
          </w:p>
        </w:tc>
        <w:tc>
          <w:tcPr>
            <w:tcW w:w="5769" w:type="dxa"/>
            <w:noWrap w:val="0"/>
            <w:tcMar>
              <w:top w:w="15" w:type="dxa"/>
              <w:left w:w="15" w:type="dxa"/>
              <w:right w:w="15" w:type="dxa"/>
            </w:tcMar>
            <w:vAlign w:val="center"/>
          </w:tcPr>
          <w:p w14:paraId="408EDE9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1.额定功率≤15kW，电压380v。</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2.用途：适用于500人份汤炉。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3.机芯采用模块设计。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4.多重安全保护设置，达到国家IPX4或以上防护等级。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5.整机具有“三防”设计 防水、防油、防虫功能。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6.≥3mm厚锅具。</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7.不少于8档火力控制。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color w:val="auto"/>
                <w:highlight w:val="none"/>
              </w:rPr>
              <w:t>▲</w:t>
            </w:r>
            <w:r>
              <w:rPr>
                <w:rFonts w:hint="eastAsia" w:ascii="宋体" w:hAnsi="宋体" w:eastAsia="宋体" w:cs="宋体"/>
                <w:i w:val="0"/>
                <w:color w:val="auto"/>
                <w:kern w:val="0"/>
                <w:sz w:val="18"/>
                <w:szCs w:val="18"/>
                <w:highlight w:val="none"/>
                <w:u w:val="none"/>
                <w:lang w:val="en-US" w:eastAsia="zh-CN" w:bidi="ar"/>
              </w:rPr>
              <w:t>8.显示盒要求是全密封灌胶设计，防水防油烟。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color w:val="auto"/>
                <w:highlight w:val="none"/>
              </w:rPr>
              <w:t>▲</w:t>
            </w:r>
            <w:r>
              <w:rPr>
                <w:rFonts w:hint="eastAsia" w:ascii="宋体" w:hAnsi="宋体" w:eastAsia="宋体" w:cs="宋体"/>
                <w:i w:val="0"/>
                <w:color w:val="auto"/>
                <w:kern w:val="0"/>
                <w:sz w:val="18"/>
                <w:szCs w:val="18"/>
                <w:highlight w:val="none"/>
                <w:u w:val="none"/>
                <w:lang w:val="en-US" w:eastAsia="zh-CN" w:bidi="ar"/>
              </w:rPr>
              <w:t>9.锅具有防干烧、线盘高温等保护功能，保护功能要灵敏。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10.具备漏电保护系统。         </w:t>
            </w:r>
          </w:p>
          <w:p w14:paraId="66BB2528">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2"/>
                <w:sz w:val="18"/>
                <w:szCs w:val="18"/>
                <w:highlight w:val="none"/>
                <w:lang w:val="en-US" w:eastAsia="zh-CN" w:bidi="ar-SA"/>
              </w:rPr>
              <w:t>11.</w:t>
            </w:r>
            <w:r>
              <w:rPr>
                <w:rFonts w:hint="eastAsia" w:ascii="宋体" w:hAnsi="宋体" w:eastAsia="宋体" w:cs="宋体"/>
                <w:i w:val="0"/>
                <w:color w:val="auto"/>
                <w:kern w:val="0"/>
                <w:sz w:val="18"/>
                <w:szCs w:val="18"/>
                <w:highlight w:val="none"/>
                <w:u w:val="none"/>
                <w:lang w:val="en-US" w:eastAsia="zh-CN" w:bidi="ar"/>
              </w:rPr>
              <w:t>规格（±5%）：≤700×760×500+700mm</w:t>
            </w:r>
          </w:p>
        </w:tc>
        <w:tc>
          <w:tcPr>
            <w:tcW w:w="420" w:type="dxa"/>
            <w:noWrap w:val="0"/>
            <w:tcMar>
              <w:top w:w="15" w:type="dxa"/>
              <w:left w:w="15" w:type="dxa"/>
              <w:right w:w="15" w:type="dxa"/>
            </w:tcMar>
            <w:vAlign w:val="center"/>
          </w:tcPr>
          <w:p w14:paraId="10B2AD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2D14571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D680CD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14000.00</w:t>
            </w:r>
          </w:p>
        </w:tc>
        <w:tc>
          <w:tcPr>
            <w:tcW w:w="810" w:type="dxa"/>
            <w:noWrap/>
            <w:tcMar>
              <w:top w:w="15" w:type="dxa"/>
              <w:left w:w="15" w:type="dxa"/>
              <w:right w:w="15" w:type="dxa"/>
            </w:tcMar>
            <w:vAlign w:val="center"/>
          </w:tcPr>
          <w:p w14:paraId="1711EC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14000.00</w:t>
            </w:r>
          </w:p>
        </w:tc>
        <w:tc>
          <w:tcPr>
            <w:tcW w:w="781" w:type="dxa"/>
            <w:noWrap/>
            <w:tcMar>
              <w:top w:w="15" w:type="dxa"/>
              <w:left w:w="15" w:type="dxa"/>
              <w:right w:w="15" w:type="dxa"/>
            </w:tcMar>
            <w:vAlign w:val="center"/>
          </w:tcPr>
          <w:p w14:paraId="74DA128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8A0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BD85CF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473446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24盘燃气蒸饭柜</w:t>
            </w:r>
          </w:p>
        </w:tc>
        <w:tc>
          <w:tcPr>
            <w:tcW w:w="5769" w:type="dxa"/>
            <w:noWrap w:val="0"/>
            <w:tcMar>
              <w:top w:w="15" w:type="dxa"/>
              <w:left w:w="15" w:type="dxa"/>
              <w:right w:w="15" w:type="dxa"/>
            </w:tcMar>
            <w:vAlign w:val="center"/>
          </w:tcPr>
          <w:p w14:paraId="603D6AA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1.规格（±5%）：1300×540×1460㎜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2.炉面板用≥2mm厚度不锈钢磨砂贴塑板。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3.炉底板、侧板用≥1mm厚度不锈钢磨砂贴塑板。</w:t>
            </w:r>
          </w:p>
          <w:p w14:paraId="5487122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4.功车/电压: 0.5K/220V.</w:t>
            </w:r>
          </w:p>
        </w:tc>
        <w:tc>
          <w:tcPr>
            <w:tcW w:w="420" w:type="dxa"/>
            <w:noWrap w:val="0"/>
            <w:tcMar>
              <w:top w:w="15" w:type="dxa"/>
              <w:left w:w="15" w:type="dxa"/>
              <w:right w:w="15" w:type="dxa"/>
            </w:tcMar>
            <w:vAlign w:val="center"/>
          </w:tcPr>
          <w:p w14:paraId="05484E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1A655C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16B6C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6800.00</w:t>
            </w:r>
          </w:p>
        </w:tc>
        <w:tc>
          <w:tcPr>
            <w:tcW w:w="810" w:type="dxa"/>
            <w:noWrap/>
            <w:tcMar>
              <w:top w:w="15" w:type="dxa"/>
              <w:left w:w="15" w:type="dxa"/>
              <w:right w:w="15" w:type="dxa"/>
            </w:tcMar>
            <w:vAlign w:val="center"/>
          </w:tcPr>
          <w:p w14:paraId="3D7E38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6800.00</w:t>
            </w:r>
          </w:p>
        </w:tc>
        <w:tc>
          <w:tcPr>
            <w:tcW w:w="781" w:type="dxa"/>
            <w:noWrap/>
            <w:tcMar>
              <w:top w:w="15" w:type="dxa"/>
              <w:left w:w="15" w:type="dxa"/>
              <w:right w:w="15" w:type="dxa"/>
            </w:tcMar>
            <w:vAlign w:val="center"/>
          </w:tcPr>
          <w:p w14:paraId="7E6886F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50E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81AE7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47C0388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双层工作台</w:t>
            </w:r>
          </w:p>
        </w:tc>
        <w:tc>
          <w:tcPr>
            <w:tcW w:w="5769" w:type="dxa"/>
            <w:noWrap w:val="0"/>
            <w:tcMar>
              <w:top w:w="15" w:type="dxa"/>
              <w:left w:w="15" w:type="dxa"/>
              <w:right w:w="15" w:type="dxa"/>
            </w:tcMar>
            <w:vAlign w:val="center"/>
          </w:tcPr>
          <w:p w14:paraId="07F7A0F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规格（±5%）：1800×800×800㎜ </w:t>
            </w:r>
          </w:p>
          <w:p w14:paraId="131AC68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1.工作台面板采用1.2mm雪花</w:t>
            </w:r>
            <w:r>
              <w:rPr>
                <w:rFonts w:hint="eastAsia"/>
                <w:color w:val="auto"/>
                <w:highlight w:val="none"/>
                <w:lang w:val="en-US" w:eastAsia="zh-CN"/>
              </w:rPr>
              <w:t>纹</w:t>
            </w:r>
            <w:r>
              <w:rPr>
                <w:rFonts w:hint="eastAsia" w:ascii="宋体" w:hAnsi="宋体" w:eastAsia="宋体" w:cs="宋体"/>
                <w:i w:val="0"/>
                <w:color w:val="auto"/>
                <w:kern w:val="0"/>
                <w:sz w:val="18"/>
                <w:szCs w:val="18"/>
                <w:highlight w:val="none"/>
                <w:u w:val="none"/>
                <w:lang w:val="en-US" w:eastAsia="zh-CN" w:bidi="ar"/>
              </w:rPr>
              <w:t>不锈钢板加垫20mm大芯夹板；或起模灌浆固定紧贴面板并以≥0.8mm厚度的201不锈钢板做底板封板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2.支架、通脚用≥Φ38×1.0mm不锈钢管；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3.可调子弹脚用≥Φ38mm不锈钢子弹脚；</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4.层板用≥1.0mm雪花</w:t>
            </w:r>
            <w:r>
              <w:rPr>
                <w:rFonts w:hint="eastAsia"/>
                <w:color w:val="auto"/>
                <w:highlight w:val="none"/>
                <w:lang w:val="en-US" w:eastAsia="zh-CN"/>
              </w:rPr>
              <w:t>纹</w:t>
            </w:r>
            <w:r>
              <w:rPr>
                <w:rFonts w:hint="eastAsia" w:ascii="宋体" w:hAnsi="宋体" w:eastAsia="宋体" w:cs="宋体"/>
                <w:i w:val="0"/>
                <w:color w:val="auto"/>
                <w:kern w:val="0"/>
                <w:sz w:val="18"/>
                <w:szCs w:val="18"/>
                <w:highlight w:val="none"/>
                <w:u w:val="none"/>
                <w:lang w:val="en-US" w:eastAsia="zh-CN" w:bidi="ar"/>
              </w:rPr>
              <w:t>不锈钢磨砂贴塑板；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5.加强筋采用≥1.0mm雪花</w:t>
            </w:r>
            <w:r>
              <w:rPr>
                <w:rFonts w:hint="eastAsia"/>
                <w:color w:val="auto"/>
                <w:highlight w:val="none"/>
                <w:lang w:val="en-US" w:eastAsia="zh-CN"/>
              </w:rPr>
              <w:t>纹</w:t>
            </w:r>
            <w:r>
              <w:rPr>
                <w:rFonts w:hint="eastAsia" w:ascii="宋体" w:hAnsi="宋体" w:eastAsia="宋体" w:cs="宋体"/>
                <w:i w:val="0"/>
                <w:color w:val="auto"/>
                <w:kern w:val="0"/>
                <w:sz w:val="18"/>
                <w:szCs w:val="18"/>
                <w:highlight w:val="none"/>
                <w:u w:val="none"/>
                <w:lang w:val="en-US" w:eastAsia="zh-CN" w:bidi="ar"/>
              </w:rPr>
              <w:t>不锈钢板折弯</w:t>
            </w:r>
          </w:p>
        </w:tc>
        <w:tc>
          <w:tcPr>
            <w:tcW w:w="420" w:type="dxa"/>
            <w:noWrap w:val="0"/>
            <w:tcMar>
              <w:top w:w="15" w:type="dxa"/>
              <w:left w:w="15" w:type="dxa"/>
              <w:right w:w="15" w:type="dxa"/>
            </w:tcMar>
            <w:vAlign w:val="center"/>
          </w:tcPr>
          <w:p w14:paraId="3D5765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640BEEA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6C689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810" w:type="dxa"/>
            <w:noWrap/>
            <w:tcMar>
              <w:top w:w="15" w:type="dxa"/>
              <w:left w:w="15" w:type="dxa"/>
              <w:right w:w="15" w:type="dxa"/>
            </w:tcMar>
            <w:vAlign w:val="center"/>
          </w:tcPr>
          <w:p w14:paraId="0091649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7000.00</w:t>
            </w:r>
          </w:p>
        </w:tc>
        <w:tc>
          <w:tcPr>
            <w:tcW w:w="781" w:type="dxa"/>
            <w:noWrap/>
            <w:tcMar>
              <w:top w:w="15" w:type="dxa"/>
              <w:left w:w="15" w:type="dxa"/>
              <w:right w:w="15" w:type="dxa"/>
            </w:tcMar>
            <w:vAlign w:val="center"/>
          </w:tcPr>
          <w:p w14:paraId="6CE2251F">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p>
        </w:tc>
      </w:tr>
      <w:tr w14:paraId="10DE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C8980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6A5DA5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工作台上架</w:t>
            </w:r>
          </w:p>
        </w:tc>
        <w:tc>
          <w:tcPr>
            <w:tcW w:w="5769" w:type="dxa"/>
            <w:noWrap w:val="0"/>
            <w:tcMar>
              <w:top w:w="15" w:type="dxa"/>
              <w:left w:w="15" w:type="dxa"/>
              <w:right w:w="15" w:type="dxa"/>
            </w:tcMar>
            <w:vAlign w:val="center"/>
          </w:tcPr>
          <w:p w14:paraId="1BB92C6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双层不锈钢上架，规格（±5%）：1800×250×600mm</w:t>
            </w:r>
          </w:p>
        </w:tc>
        <w:tc>
          <w:tcPr>
            <w:tcW w:w="420" w:type="dxa"/>
            <w:noWrap w:val="0"/>
            <w:tcMar>
              <w:top w:w="15" w:type="dxa"/>
              <w:left w:w="15" w:type="dxa"/>
              <w:right w:w="15" w:type="dxa"/>
            </w:tcMar>
            <w:vAlign w:val="center"/>
          </w:tcPr>
          <w:p w14:paraId="2C041E0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053320A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01D5E5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742966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781" w:type="dxa"/>
            <w:noWrap/>
            <w:tcMar>
              <w:top w:w="15" w:type="dxa"/>
              <w:left w:w="15" w:type="dxa"/>
              <w:right w:w="15" w:type="dxa"/>
            </w:tcMar>
            <w:vAlign w:val="center"/>
          </w:tcPr>
          <w:p w14:paraId="3B188DC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12E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CD66EC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val="0"/>
            <w:tcMar>
              <w:top w:w="15" w:type="dxa"/>
              <w:left w:w="15" w:type="dxa"/>
              <w:right w:w="15" w:type="dxa"/>
            </w:tcMar>
            <w:vAlign w:val="center"/>
          </w:tcPr>
          <w:p w14:paraId="6C2068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抽油烟机</w:t>
            </w:r>
          </w:p>
        </w:tc>
        <w:tc>
          <w:tcPr>
            <w:tcW w:w="5769" w:type="dxa"/>
            <w:noWrap w:val="0"/>
            <w:tcMar>
              <w:top w:w="15" w:type="dxa"/>
              <w:left w:w="15" w:type="dxa"/>
              <w:right w:w="15" w:type="dxa"/>
            </w:tcMar>
            <w:vAlign w:val="center"/>
          </w:tcPr>
          <w:p w14:paraId="05AA58E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≥L×1000×500mm烟罩，壳体采用304不锈钢1.2板制（L暂定，以办理食品许可证时实际要求厨房改造方案为准）</w:t>
            </w:r>
          </w:p>
        </w:tc>
        <w:tc>
          <w:tcPr>
            <w:tcW w:w="420" w:type="dxa"/>
            <w:noWrap w:val="0"/>
            <w:tcMar>
              <w:top w:w="15" w:type="dxa"/>
              <w:left w:w="15" w:type="dxa"/>
              <w:right w:w="15" w:type="dxa"/>
            </w:tcMar>
            <w:vAlign w:val="center"/>
          </w:tcPr>
          <w:p w14:paraId="126317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4857E7C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1A97B6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3100.00</w:t>
            </w:r>
          </w:p>
        </w:tc>
        <w:tc>
          <w:tcPr>
            <w:tcW w:w="810" w:type="dxa"/>
            <w:noWrap/>
            <w:tcMar>
              <w:top w:w="15" w:type="dxa"/>
              <w:left w:w="15" w:type="dxa"/>
              <w:right w:w="15" w:type="dxa"/>
            </w:tcMar>
            <w:vAlign w:val="center"/>
          </w:tcPr>
          <w:p w14:paraId="07E571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15500.00</w:t>
            </w:r>
          </w:p>
        </w:tc>
        <w:tc>
          <w:tcPr>
            <w:tcW w:w="781" w:type="dxa"/>
            <w:noWrap/>
            <w:tcMar>
              <w:top w:w="15" w:type="dxa"/>
              <w:left w:w="15" w:type="dxa"/>
              <w:right w:w="15" w:type="dxa"/>
            </w:tcMar>
            <w:vAlign w:val="center"/>
          </w:tcPr>
          <w:p w14:paraId="7EB977E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188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F47F89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4" w:type="dxa"/>
            <w:noWrap w:val="0"/>
            <w:tcMar>
              <w:top w:w="15" w:type="dxa"/>
              <w:left w:w="15" w:type="dxa"/>
              <w:right w:w="15" w:type="dxa"/>
            </w:tcMar>
            <w:vAlign w:val="center"/>
          </w:tcPr>
          <w:p w14:paraId="319D068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抽风机</w:t>
            </w:r>
          </w:p>
        </w:tc>
        <w:tc>
          <w:tcPr>
            <w:tcW w:w="5769" w:type="dxa"/>
            <w:noWrap w:val="0"/>
            <w:tcMar>
              <w:top w:w="15" w:type="dxa"/>
              <w:left w:w="15" w:type="dxa"/>
              <w:right w:w="15" w:type="dxa"/>
            </w:tcMar>
            <w:vAlign w:val="center"/>
          </w:tcPr>
          <w:p w14:paraId="62BB820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功率：≥7.5kW/3800V ≥18000风量</w:t>
            </w:r>
          </w:p>
        </w:tc>
        <w:tc>
          <w:tcPr>
            <w:tcW w:w="420" w:type="dxa"/>
            <w:noWrap w:val="0"/>
            <w:tcMar>
              <w:top w:w="15" w:type="dxa"/>
              <w:left w:w="15" w:type="dxa"/>
              <w:right w:w="15" w:type="dxa"/>
            </w:tcMar>
            <w:vAlign w:val="center"/>
          </w:tcPr>
          <w:p w14:paraId="2755F4A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7E92BF0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525D37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14500.00</w:t>
            </w:r>
          </w:p>
        </w:tc>
        <w:tc>
          <w:tcPr>
            <w:tcW w:w="810" w:type="dxa"/>
            <w:noWrap/>
            <w:tcMar>
              <w:top w:w="15" w:type="dxa"/>
              <w:left w:w="15" w:type="dxa"/>
              <w:right w:w="15" w:type="dxa"/>
            </w:tcMar>
            <w:vAlign w:val="center"/>
          </w:tcPr>
          <w:p w14:paraId="24D3A46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14500.00</w:t>
            </w:r>
          </w:p>
        </w:tc>
        <w:tc>
          <w:tcPr>
            <w:tcW w:w="781" w:type="dxa"/>
            <w:noWrap/>
            <w:tcMar>
              <w:top w:w="15" w:type="dxa"/>
              <w:left w:w="15" w:type="dxa"/>
              <w:right w:w="15" w:type="dxa"/>
            </w:tcMar>
            <w:vAlign w:val="center"/>
          </w:tcPr>
          <w:p w14:paraId="507E2E9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E66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4E4C67F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4" w:type="dxa"/>
            <w:shd w:val="clear" w:color="auto" w:fill="FFFFFF"/>
            <w:noWrap w:val="0"/>
            <w:tcMar>
              <w:top w:w="15" w:type="dxa"/>
              <w:left w:w="15" w:type="dxa"/>
              <w:right w:w="15" w:type="dxa"/>
            </w:tcMar>
            <w:vAlign w:val="center"/>
          </w:tcPr>
          <w:p w14:paraId="090755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风机架</w:t>
            </w:r>
          </w:p>
        </w:tc>
        <w:tc>
          <w:tcPr>
            <w:tcW w:w="5769" w:type="dxa"/>
            <w:shd w:val="clear" w:color="auto" w:fill="FFFFFF"/>
            <w:noWrap w:val="0"/>
            <w:tcMar>
              <w:top w:w="15" w:type="dxa"/>
              <w:left w:w="15" w:type="dxa"/>
              <w:right w:w="15" w:type="dxa"/>
            </w:tcMar>
            <w:vAlign w:val="center"/>
          </w:tcPr>
          <w:p w14:paraId="14FC12E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与风机配套；10#槽钢  50#角钢制作    </w:t>
            </w:r>
          </w:p>
        </w:tc>
        <w:tc>
          <w:tcPr>
            <w:tcW w:w="420" w:type="dxa"/>
            <w:shd w:val="clear" w:color="auto" w:fill="FFFFFF"/>
            <w:noWrap w:val="0"/>
            <w:tcMar>
              <w:top w:w="15" w:type="dxa"/>
              <w:left w:w="15" w:type="dxa"/>
              <w:right w:w="15" w:type="dxa"/>
            </w:tcMar>
            <w:vAlign w:val="center"/>
          </w:tcPr>
          <w:p w14:paraId="6585FA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shd w:val="clear" w:color="auto" w:fill="FFFFFF"/>
            <w:noWrap/>
            <w:tcMar>
              <w:top w:w="15" w:type="dxa"/>
              <w:left w:w="15" w:type="dxa"/>
              <w:right w:w="15" w:type="dxa"/>
            </w:tcMar>
            <w:vAlign w:val="center"/>
          </w:tcPr>
          <w:p w14:paraId="103FFA7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CC1F0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700.00</w:t>
            </w:r>
          </w:p>
        </w:tc>
        <w:tc>
          <w:tcPr>
            <w:tcW w:w="810" w:type="dxa"/>
            <w:noWrap/>
            <w:tcMar>
              <w:top w:w="15" w:type="dxa"/>
              <w:left w:w="15" w:type="dxa"/>
              <w:right w:w="15" w:type="dxa"/>
            </w:tcMar>
            <w:vAlign w:val="center"/>
          </w:tcPr>
          <w:p w14:paraId="782771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700.00</w:t>
            </w:r>
          </w:p>
        </w:tc>
        <w:tc>
          <w:tcPr>
            <w:tcW w:w="781" w:type="dxa"/>
            <w:noWrap/>
            <w:tcMar>
              <w:top w:w="15" w:type="dxa"/>
              <w:left w:w="15" w:type="dxa"/>
              <w:right w:w="15" w:type="dxa"/>
            </w:tcMar>
            <w:vAlign w:val="center"/>
          </w:tcPr>
          <w:p w14:paraId="7E5FB5C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7E9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A09BF5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10</w:t>
            </w:r>
          </w:p>
        </w:tc>
        <w:tc>
          <w:tcPr>
            <w:tcW w:w="604" w:type="dxa"/>
            <w:noWrap w:val="0"/>
            <w:tcMar>
              <w:top w:w="15" w:type="dxa"/>
              <w:left w:w="15" w:type="dxa"/>
              <w:right w:w="15" w:type="dxa"/>
            </w:tcMar>
            <w:vAlign w:val="center"/>
          </w:tcPr>
          <w:p w14:paraId="20E1B6A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风管</w:t>
            </w:r>
          </w:p>
        </w:tc>
        <w:tc>
          <w:tcPr>
            <w:tcW w:w="5769" w:type="dxa"/>
            <w:noWrap w:val="0"/>
            <w:tcMar>
              <w:top w:w="15" w:type="dxa"/>
              <w:left w:w="15" w:type="dxa"/>
              <w:right w:w="15" w:type="dxa"/>
            </w:tcMar>
            <w:vAlign w:val="center"/>
          </w:tcPr>
          <w:p w14:paraId="782FCEA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采用不锈钢制作，≥1.2</w:t>
            </w:r>
            <w:r>
              <w:rPr>
                <w:rFonts w:hint="eastAsia"/>
                <w:color w:val="auto"/>
                <w:highlight w:val="none"/>
                <w:lang w:val="en-US" w:eastAsia="zh-CN"/>
              </w:rPr>
              <w:t>mm</w:t>
            </w:r>
            <w:r>
              <w:rPr>
                <w:rFonts w:hint="eastAsia" w:ascii="宋体" w:hAnsi="宋体" w:eastAsia="宋体" w:cs="宋体"/>
                <w:i w:val="0"/>
                <w:color w:val="auto"/>
                <w:kern w:val="0"/>
                <w:sz w:val="18"/>
                <w:szCs w:val="18"/>
                <w:highlight w:val="none"/>
                <w:u w:val="none"/>
                <w:lang w:val="en-US" w:eastAsia="zh-CN" w:bidi="ar"/>
              </w:rPr>
              <w:t>厚度板材</w:t>
            </w:r>
          </w:p>
        </w:tc>
        <w:tc>
          <w:tcPr>
            <w:tcW w:w="420" w:type="dxa"/>
            <w:noWrap w:val="0"/>
            <w:tcMar>
              <w:top w:w="15" w:type="dxa"/>
              <w:left w:w="15" w:type="dxa"/>
              <w:right w:w="15" w:type="dxa"/>
            </w:tcMar>
            <w:vAlign w:val="center"/>
          </w:tcPr>
          <w:p w14:paraId="4BBF1B9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tcMar>
              <w:top w:w="15" w:type="dxa"/>
              <w:left w:w="15" w:type="dxa"/>
              <w:right w:w="15" w:type="dxa"/>
            </w:tcMar>
            <w:vAlign w:val="center"/>
          </w:tcPr>
          <w:p w14:paraId="3EA4D1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675" w:type="dxa"/>
            <w:noWrap/>
            <w:tcMar>
              <w:top w:w="15" w:type="dxa"/>
              <w:left w:w="15" w:type="dxa"/>
              <w:right w:w="15" w:type="dxa"/>
            </w:tcMar>
            <w:vAlign w:val="center"/>
          </w:tcPr>
          <w:p w14:paraId="313294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710.00</w:t>
            </w:r>
          </w:p>
        </w:tc>
        <w:tc>
          <w:tcPr>
            <w:tcW w:w="810" w:type="dxa"/>
            <w:noWrap/>
            <w:tcMar>
              <w:top w:w="15" w:type="dxa"/>
              <w:left w:w="15" w:type="dxa"/>
              <w:right w:w="15" w:type="dxa"/>
            </w:tcMar>
            <w:vAlign w:val="center"/>
          </w:tcPr>
          <w:p w14:paraId="50E041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10650.00</w:t>
            </w:r>
          </w:p>
        </w:tc>
        <w:tc>
          <w:tcPr>
            <w:tcW w:w="781" w:type="dxa"/>
            <w:noWrap/>
            <w:tcMar>
              <w:top w:w="15" w:type="dxa"/>
              <w:left w:w="15" w:type="dxa"/>
              <w:right w:w="15" w:type="dxa"/>
            </w:tcMar>
            <w:vAlign w:val="center"/>
          </w:tcPr>
          <w:p w14:paraId="1F9B89F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C9D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2ADD80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759756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滤网</w:t>
            </w:r>
          </w:p>
        </w:tc>
        <w:tc>
          <w:tcPr>
            <w:tcW w:w="5769" w:type="dxa"/>
            <w:noWrap w:val="0"/>
            <w:tcMar>
              <w:top w:w="15" w:type="dxa"/>
              <w:left w:w="15" w:type="dxa"/>
              <w:right w:w="15" w:type="dxa"/>
            </w:tcMar>
            <w:vAlign w:val="center"/>
          </w:tcPr>
          <w:p w14:paraId="2EF0BD1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采用不锈钢制作，≥1.2</w:t>
            </w:r>
            <w:r>
              <w:rPr>
                <w:rFonts w:hint="eastAsia"/>
                <w:color w:val="auto"/>
                <w:highlight w:val="none"/>
                <w:lang w:val="en-US" w:eastAsia="zh-CN"/>
              </w:rPr>
              <w:t>mm</w:t>
            </w:r>
            <w:r>
              <w:rPr>
                <w:rFonts w:hint="eastAsia" w:ascii="宋体" w:hAnsi="宋体" w:eastAsia="宋体" w:cs="宋体"/>
                <w:i w:val="0"/>
                <w:color w:val="auto"/>
                <w:kern w:val="0"/>
                <w:sz w:val="18"/>
                <w:szCs w:val="18"/>
                <w:highlight w:val="none"/>
                <w:u w:val="none"/>
                <w:lang w:val="en-US" w:eastAsia="zh-CN" w:bidi="ar"/>
              </w:rPr>
              <w:t>厚度板材</w:t>
            </w:r>
          </w:p>
        </w:tc>
        <w:tc>
          <w:tcPr>
            <w:tcW w:w="420" w:type="dxa"/>
            <w:noWrap w:val="0"/>
            <w:tcMar>
              <w:top w:w="15" w:type="dxa"/>
              <w:left w:w="15" w:type="dxa"/>
              <w:right w:w="15" w:type="dxa"/>
            </w:tcMar>
            <w:vAlign w:val="center"/>
          </w:tcPr>
          <w:p w14:paraId="02DB31A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tcMar>
              <w:top w:w="15" w:type="dxa"/>
              <w:left w:w="15" w:type="dxa"/>
              <w:right w:w="15" w:type="dxa"/>
            </w:tcMar>
            <w:vAlign w:val="center"/>
          </w:tcPr>
          <w:p w14:paraId="524264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5EDD47F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500.00</w:t>
            </w:r>
          </w:p>
        </w:tc>
        <w:tc>
          <w:tcPr>
            <w:tcW w:w="810" w:type="dxa"/>
            <w:noWrap/>
            <w:tcMar>
              <w:top w:w="15" w:type="dxa"/>
              <w:left w:w="15" w:type="dxa"/>
              <w:right w:w="15" w:type="dxa"/>
            </w:tcMar>
            <w:vAlign w:val="center"/>
          </w:tcPr>
          <w:p w14:paraId="0E7151B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2500.00</w:t>
            </w:r>
          </w:p>
        </w:tc>
        <w:tc>
          <w:tcPr>
            <w:tcW w:w="781" w:type="dxa"/>
            <w:noWrap/>
            <w:tcMar>
              <w:top w:w="15" w:type="dxa"/>
              <w:left w:w="15" w:type="dxa"/>
              <w:right w:w="15" w:type="dxa"/>
            </w:tcMar>
            <w:vAlign w:val="center"/>
          </w:tcPr>
          <w:p w14:paraId="7CE2A48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16E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0F6566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w:t>
            </w:r>
          </w:p>
        </w:tc>
        <w:tc>
          <w:tcPr>
            <w:tcW w:w="604" w:type="dxa"/>
            <w:shd w:val="clear" w:color="auto" w:fill="FFFFFF"/>
            <w:noWrap w:val="0"/>
            <w:tcMar>
              <w:top w:w="15" w:type="dxa"/>
              <w:left w:w="15" w:type="dxa"/>
              <w:right w:w="15" w:type="dxa"/>
            </w:tcMar>
            <w:vAlign w:val="center"/>
          </w:tcPr>
          <w:p w14:paraId="4FC132F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弯头</w:t>
            </w:r>
          </w:p>
        </w:tc>
        <w:tc>
          <w:tcPr>
            <w:tcW w:w="5769" w:type="dxa"/>
            <w:shd w:val="clear" w:color="auto" w:fill="FFFFFF"/>
            <w:noWrap w:val="0"/>
            <w:tcMar>
              <w:top w:w="15" w:type="dxa"/>
              <w:left w:w="15" w:type="dxa"/>
              <w:right w:w="15" w:type="dxa"/>
            </w:tcMar>
            <w:vAlign w:val="center"/>
          </w:tcPr>
          <w:p w14:paraId="3D62155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规格（±5%）：L×600 ×600 mm（L暂定，以办理食品许可证时实际要求厨房改造方案为准）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采用≥1.5mm铝皮板制作</w:t>
            </w:r>
          </w:p>
        </w:tc>
        <w:tc>
          <w:tcPr>
            <w:tcW w:w="420" w:type="dxa"/>
            <w:shd w:val="clear" w:color="auto" w:fill="FFFFFF"/>
            <w:noWrap w:val="0"/>
            <w:tcMar>
              <w:top w:w="15" w:type="dxa"/>
              <w:left w:w="15" w:type="dxa"/>
              <w:right w:w="15" w:type="dxa"/>
            </w:tcMar>
            <w:vAlign w:val="center"/>
          </w:tcPr>
          <w:p w14:paraId="2CA8901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tcMar>
              <w:top w:w="15" w:type="dxa"/>
              <w:left w:w="15" w:type="dxa"/>
              <w:right w:w="15" w:type="dxa"/>
            </w:tcMar>
            <w:vAlign w:val="center"/>
          </w:tcPr>
          <w:p w14:paraId="007CF60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4A387CC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670.00</w:t>
            </w:r>
          </w:p>
        </w:tc>
        <w:tc>
          <w:tcPr>
            <w:tcW w:w="810" w:type="dxa"/>
            <w:noWrap/>
            <w:tcMar>
              <w:top w:w="15" w:type="dxa"/>
              <w:left w:w="15" w:type="dxa"/>
              <w:right w:w="15" w:type="dxa"/>
            </w:tcMar>
            <w:vAlign w:val="center"/>
          </w:tcPr>
          <w:p w14:paraId="67CE14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2010.00</w:t>
            </w:r>
          </w:p>
        </w:tc>
        <w:tc>
          <w:tcPr>
            <w:tcW w:w="781" w:type="dxa"/>
            <w:noWrap/>
            <w:tcMar>
              <w:top w:w="15" w:type="dxa"/>
              <w:left w:w="15" w:type="dxa"/>
              <w:right w:w="15" w:type="dxa"/>
            </w:tcMar>
            <w:vAlign w:val="center"/>
          </w:tcPr>
          <w:p w14:paraId="5856412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2B4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F216AA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471C26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风机保护器</w:t>
            </w:r>
          </w:p>
        </w:tc>
        <w:tc>
          <w:tcPr>
            <w:tcW w:w="5769" w:type="dxa"/>
            <w:noWrap w:val="0"/>
            <w:tcMar>
              <w:top w:w="15" w:type="dxa"/>
              <w:left w:w="15" w:type="dxa"/>
              <w:right w:w="15" w:type="dxa"/>
            </w:tcMar>
            <w:vAlign w:val="center"/>
          </w:tcPr>
          <w:p w14:paraId="7B6692E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三相电缺相保护，不易烧坏风机。</w:t>
            </w:r>
          </w:p>
        </w:tc>
        <w:tc>
          <w:tcPr>
            <w:tcW w:w="420" w:type="dxa"/>
            <w:noWrap w:val="0"/>
            <w:tcMar>
              <w:top w:w="15" w:type="dxa"/>
              <w:left w:w="15" w:type="dxa"/>
              <w:right w:w="15" w:type="dxa"/>
            </w:tcMar>
            <w:vAlign w:val="center"/>
          </w:tcPr>
          <w:p w14:paraId="03FCC01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438640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DCFA10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1000.00</w:t>
            </w:r>
          </w:p>
        </w:tc>
        <w:tc>
          <w:tcPr>
            <w:tcW w:w="810" w:type="dxa"/>
            <w:noWrap/>
            <w:tcMar>
              <w:top w:w="15" w:type="dxa"/>
              <w:left w:w="15" w:type="dxa"/>
              <w:right w:w="15" w:type="dxa"/>
            </w:tcMar>
            <w:vAlign w:val="center"/>
          </w:tcPr>
          <w:p w14:paraId="4AA9B07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1000.00</w:t>
            </w:r>
          </w:p>
        </w:tc>
        <w:tc>
          <w:tcPr>
            <w:tcW w:w="781" w:type="dxa"/>
            <w:noWrap/>
            <w:tcMar>
              <w:top w:w="15" w:type="dxa"/>
              <w:left w:w="15" w:type="dxa"/>
              <w:right w:w="15" w:type="dxa"/>
            </w:tcMar>
            <w:vAlign w:val="center"/>
          </w:tcPr>
          <w:p w14:paraId="63D93F5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FB4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05EE02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14</w:t>
            </w:r>
          </w:p>
        </w:tc>
        <w:tc>
          <w:tcPr>
            <w:tcW w:w="604" w:type="dxa"/>
            <w:shd w:val="clear" w:color="auto" w:fill="FFFFFF"/>
            <w:noWrap w:val="0"/>
            <w:tcMar>
              <w:top w:w="15" w:type="dxa"/>
              <w:left w:w="15" w:type="dxa"/>
              <w:right w:w="15" w:type="dxa"/>
            </w:tcMar>
            <w:vAlign w:val="center"/>
          </w:tcPr>
          <w:p w14:paraId="493187B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安装配件</w:t>
            </w:r>
          </w:p>
        </w:tc>
        <w:tc>
          <w:tcPr>
            <w:tcW w:w="5769" w:type="dxa"/>
            <w:shd w:val="clear" w:color="auto" w:fill="FFFFFF"/>
            <w:noWrap w:val="0"/>
            <w:tcMar>
              <w:top w:w="15" w:type="dxa"/>
              <w:left w:w="15" w:type="dxa"/>
              <w:right w:w="15" w:type="dxa"/>
            </w:tcMar>
            <w:vAlign w:val="center"/>
          </w:tcPr>
          <w:p w14:paraId="584F528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包含安装所需电源线、管材、辅材、五金配件等</w:t>
            </w:r>
          </w:p>
        </w:tc>
        <w:tc>
          <w:tcPr>
            <w:tcW w:w="420" w:type="dxa"/>
            <w:shd w:val="clear" w:color="auto" w:fill="FFFFFF"/>
            <w:noWrap w:val="0"/>
            <w:tcMar>
              <w:top w:w="15" w:type="dxa"/>
              <w:left w:w="15" w:type="dxa"/>
              <w:right w:w="15" w:type="dxa"/>
            </w:tcMar>
            <w:vAlign w:val="center"/>
          </w:tcPr>
          <w:p w14:paraId="1DEE6E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w:t>
            </w:r>
          </w:p>
        </w:tc>
        <w:tc>
          <w:tcPr>
            <w:tcW w:w="435" w:type="dxa"/>
            <w:shd w:val="clear" w:color="auto" w:fill="FFFFFF"/>
            <w:noWrap/>
            <w:tcMar>
              <w:top w:w="15" w:type="dxa"/>
              <w:left w:w="15" w:type="dxa"/>
              <w:right w:w="15" w:type="dxa"/>
            </w:tcMar>
            <w:vAlign w:val="center"/>
          </w:tcPr>
          <w:p w14:paraId="0968260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431C95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5200.00</w:t>
            </w:r>
          </w:p>
        </w:tc>
        <w:tc>
          <w:tcPr>
            <w:tcW w:w="810" w:type="dxa"/>
            <w:noWrap/>
            <w:tcMar>
              <w:top w:w="15" w:type="dxa"/>
              <w:left w:w="15" w:type="dxa"/>
              <w:right w:w="15" w:type="dxa"/>
            </w:tcMar>
            <w:vAlign w:val="center"/>
          </w:tcPr>
          <w:p w14:paraId="63F5E8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5200.00</w:t>
            </w:r>
          </w:p>
        </w:tc>
        <w:tc>
          <w:tcPr>
            <w:tcW w:w="781" w:type="dxa"/>
            <w:noWrap/>
            <w:tcMar>
              <w:top w:w="15" w:type="dxa"/>
              <w:left w:w="15" w:type="dxa"/>
              <w:right w:w="15" w:type="dxa"/>
            </w:tcMar>
            <w:vAlign w:val="center"/>
          </w:tcPr>
          <w:p w14:paraId="0EB9C2B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679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20CF8BE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15</w:t>
            </w:r>
          </w:p>
        </w:tc>
        <w:tc>
          <w:tcPr>
            <w:tcW w:w="604" w:type="dxa"/>
            <w:shd w:val="clear" w:color="auto" w:fill="FFFFFF"/>
            <w:noWrap w:val="0"/>
            <w:tcMar>
              <w:top w:w="15" w:type="dxa"/>
              <w:left w:w="15" w:type="dxa"/>
              <w:right w:w="15" w:type="dxa"/>
            </w:tcMar>
            <w:vAlign w:val="center"/>
          </w:tcPr>
          <w:p w14:paraId="7756799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绞切肉机</w:t>
            </w:r>
          </w:p>
        </w:tc>
        <w:tc>
          <w:tcPr>
            <w:tcW w:w="5769" w:type="dxa"/>
            <w:shd w:val="clear" w:color="auto" w:fill="FFFFFF"/>
            <w:noWrap w:val="0"/>
            <w:tcMar>
              <w:top w:w="15" w:type="dxa"/>
              <w:left w:w="15" w:type="dxa"/>
              <w:right w:w="15" w:type="dxa"/>
            </w:tcMar>
            <w:vAlign w:val="center"/>
          </w:tcPr>
          <w:p w14:paraId="43E76AF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1.功率2.2kW/220V</w:t>
            </w:r>
          </w:p>
          <w:p w14:paraId="49A3566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2.工作效率：肉片400kg/h</w:t>
            </w:r>
          </w:p>
          <w:p w14:paraId="29F3AC1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3.肉丝200kg/h，绞肉150kg/h</w:t>
            </w:r>
          </w:p>
          <w:p w14:paraId="09C5000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4.转速：切肉473r/min</w:t>
            </w:r>
          </w:p>
          <w:p w14:paraId="22E6EB7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5.绞肉425r/min</w:t>
            </w:r>
          </w:p>
          <w:p w14:paraId="57CEF57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▲6.投标文件中提供3C认证证书复印件并加盖投标单位公章</w:t>
            </w:r>
          </w:p>
        </w:tc>
        <w:tc>
          <w:tcPr>
            <w:tcW w:w="420" w:type="dxa"/>
            <w:shd w:val="clear" w:color="auto" w:fill="FFFFFF"/>
            <w:noWrap/>
            <w:tcMar>
              <w:top w:w="15" w:type="dxa"/>
              <w:left w:w="15" w:type="dxa"/>
              <w:right w:w="15" w:type="dxa"/>
            </w:tcMar>
            <w:vAlign w:val="center"/>
          </w:tcPr>
          <w:p w14:paraId="5832B4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tcMar>
              <w:top w:w="15" w:type="dxa"/>
              <w:left w:w="15" w:type="dxa"/>
              <w:right w:w="15" w:type="dxa"/>
            </w:tcMar>
            <w:vAlign w:val="center"/>
          </w:tcPr>
          <w:p w14:paraId="752BBC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94714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4100.00</w:t>
            </w:r>
          </w:p>
        </w:tc>
        <w:tc>
          <w:tcPr>
            <w:tcW w:w="810" w:type="dxa"/>
            <w:noWrap/>
            <w:tcMar>
              <w:top w:w="15" w:type="dxa"/>
              <w:left w:w="15" w:type="dxa"/>
              <w:right w:w="15" w:type="dxa"/>
            </w:tcMar>
            <w:vAlign w:val="center"/>
          </w:tcPr>
          <w:p w14:paraId="72EBB28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4100.00</w:t>
            </w:r>
          </w:p>
        </w:tc>
        <w:tc>
          <w:tcPr>
            <w:tcW w:w="781" w:type="dxa"/>
            <w:noWrap/>
            <w:tcMar>
              <w:top w:w="15" w:type="dxa"/>
              <w:left w:w="15" w:type="dxa"/>
              <w:right w:w="15" w:type="dxa"/>
            </w:tcMar>
            <w:vAlign w:val="center"/>
          </w:tcPr>
          <w:p w14:paraId="629904B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F1F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3929497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16</w:t>
            </w:r>
          </w:p>
        </w:tc>
        <w:tc>
          <w:tcPr>
            <w:tcW w:w="604" w:type="dxa"/>
            <w:shd w:val="clear" w:color="auto" w:fill="FFFFFF"/>
            <w:noWrap w:val="0"/>
            <w:tcMar>
              <w:top w:w="15" w:type="dxa"/>
              <w:left w:w="15" w:type="dxa"/>
              <w:right w:w="15" w:type="dxa"/>
            </w:tcMar>
            <w:vAlign w:val="center"/>
          </w:tcPr>
          <w:p w14:paraId="0AF2530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切菜机</w:t>
            </w:r>
          </w:p>
        </w:tc>
        <w:tc>
          <w:tcPr>
            <w:tcW w:w="5769" w:type="dxa"/>
            <w:shd w:val="clear" w:color="auto" w:fill="FFFFFF"/>
            <w:noWrap w:val="0"/>
            <w:tcMar>
              <w:top w:w="15" w:type="dxa"/>
              <w:left w:w="15" w:type="dxa"/>
              <w:right w:w="15" w:type="dxa"/>
            </w:tcMar>
            <w:vAlign w:val="center"/>
          </w:tcPr>
          <w:p w14:paraId="22CE4DD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1.功率1.1kW</w:t>
            </w:r>
          </w:p>
          <w:p w14:paraId="04B2869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2.刀片效率【R/min];435</w:t>
            </w:r>
          </w:p>
          <w:p w14:paraId="1A27D8B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3.切片效率【kg/h];200</w:t>
            </w:r>
          </w:p>
          <w:p w14:paraId="7BDB254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4.切丝效率[kg/h];200</w:t>
            </w:r>
          </w:p>
          <w:p w14:paraId="5CDA52E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5.外形尺寸[cm]</w:t>
            </w:r>
            <w:r>
              <w:rPr>
                <w:rFonts w:hint="eastAsia"/>
                <w:color w:val="auto"/>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63×33×60</w:t>
            </w:r>
          </w:p>
          <w:p w14:paraId="12B82EF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b/>
                <w:bCs/>
                <w:color w:val="auto"/>
                <w:highlight w:val="none"/>
              </w:rPr>
              <w:t>▲</w:t>
            </w:r>
            <w:r>
              <w:rPr>
                <w:rFonts w:hint="eastAsia" w:ascii="宋体" w:hAnsi="宋体" w:eastAsia="宋体" w:cs="宋体"/>
                <w:b/>
                <w:bCs/>
                <w:i w:val="0"/>
                <w:color w:val="auto"/>
                <w:kern w:val="0"/>
                <w:sz w:val="18"/>
                <w:szCs w:val="18"/>
                <w:highlight w:val="none"/>
                <w:u w:val="none"/>
                <w:lang w:val="en-US" w:eastAsia="zh-CN" w:bidi="ar"/>
              </w:rPr>
              <w:t>6.投标文件中提供3C认证证书复印件并加盖投标单位公章</w:t>
            </w:r>
          </w:p>
        </w:tc>
        <w:tc>
          <w:tcPr>
            <w:tcW w:w="420" w:type="dxa"/>
            <w:shd w:val="clear" w:color="auto" w:fill="FFFFFF"/>
            <w:noWrap/>
            <w:tcMar>
              <w:top w:w="15" w:type="dxa"/>
              <w:left w:w="15" w:type="dxa"/>
              <w:right w:w="15" w:type="dxa"/>
            </w:tcMar>
            <w:vAlign w:val="center"/>
          </w:tcPr>
          <w:p w14:paraId="702DBA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val="0"/>
            <w:tcMar>
              <w:top w:w="15" w:type="dxa"/>
              <w:left w:w="15" w:type="dxa"/>
              <w:right w:w="15" w:type="dxa"/>
            </w:tcMar>
            <w:vAlign w:val="center"/>
          </w:tcPr>
          <w:p w14:paraId="4FA9857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75EC1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6300.00</w:t>
            </w:r>
          </w:p>
        </w:tc>
        <w:tc>
          <w:tcPr>
            <w:tcW w:w="810" w:type="dxa"/>
            <w:noWrap/>
            <w:tcMar>
              <w:top w:w="15" w:type="dxa"/>
              <w:left w:w="15" w:type="dxa"/>
              <w:right w:w="15" w:type="dxa"/>
            </w:tcMar>
            <w:vAlign w:val="center"/>
          </w:tcPr>
          <w:p w14:paraId="0FBF99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6300.00</w:t>
            </w:r>
          </w:p>
        </w:tc>
        <w:tc>
          <w:tcPr>
            <w:tcW w:w="781" w:type="dxa"/>
            <w:noWrap/>
            <w:tcMar>
              <w:top w:w="15" w:type="dxa"/>
              <w:left w:w="15" w:type="dxa"/>
              <w:right w:w="15" w:type="dxa"/>
            </w:tcMar>
            <w:vAlign w:val="center"/>
          </w:tcPr>
          <w:p w14:paraId="072CDA7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1D8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3D1B8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17</w:t>
            </w:r>
          </w:p>
        </w:tc>
        <w:tc>
          <w:tcPr>
            <w:tcW w:w="604" w:type="dxa"/>
            <w:noWrap w:val="0"/>
            <w:tcMar>
              <w:top w:w="15" w:type="dxa"/>
              <w:left w:w="15" w:type="dxa"/>
              <w:right w:w="15" w:type="dxa"/>
            </w:tcMar>
            <w:vAlign w:val="center"/>
          </w:tcPr>
          <w:p w14:paraId="13A02D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双层工作台</w:t>
            </w:r>
          </w:p>
        </w:tc>
        <w:tc>
          <w:tcPr>
            <w:tcW w:w="5769" w:type="dxa"/>
            <w:noWrap w:val="0"/>
            <w:tcMar>
              <w:top w:w="15" w:type="dxa"/>
              <w:left w:w="15" w:type="dxa"/>
              <w:right w:w="15" w:type="dxa"/>
            </w:tcMar>
            <w:vAlign w:val="center"/>
          </w:tcPr>
          <w:p w14:paraId="3DEE476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规格（±5%）：1500×800×800㎜</w:t>
            </w:r>
          </w:p>
          <w:p w14:paraId="31E7FD6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1.工作台面板采用≥1.2mm雪花纹不锈钢板加垫20mm大芯夹板；或起模灌浆固定紧贴面板并以≥1.0mm的不锈钢板做底板封板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2.支架、通脚用≥Φ38×1.0mm不锈钢管；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3.可调子弹脚用≥Φ38mm不锈钢子弹脚；</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4.层板用≥1.0mm厚度201雪花纹不锈钢磨砂贴塑板；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5.加强筋采用≥1.0mm厚度201雪花</w:t>
            </w:r>
            <w:r>
              <w:rPr>
                <w:rFonts w:hint="eastAsia"/>
                <w:color w:val="auto"/>
                <w:highlight w:val="none"/>
                <w:lang w:val="en-US" w:eastAsia="zh-CN"/>
              </w:rPr>
              <w:t>纹</w:t>
            </w:r>
            <w:r>
              <w:rPr>
                <w:rFonts w:hint="eastAsia" w:ascii="宋体" w:hAnsi="宋体" w:eastAsia="宋体" w:cs="宋体"/>
                <w:i w:val="0"/>
                <w:color w:val="auto"/>
                <w:kern w:val="0"/>
                <w:sz w:val="18"/>
                <w:szCs w:val="18"/>
                <w:highlight w:val="none"/>
                <w:u w:val="none"/>
                <w:lang w:val="en-US" w:eastAsia="zh-CN" w:bidi="ar"/>
              </w:rPr>
              <w:t>不锈钢板折弯</w:t>
            </w:r>
          </w:p>
        </w:tc>
        <w:tc>
          <w:tcPr>
            <w:tcW w:w="420" w:type="dxa"/>
            <w:noWrap w:val="0"/>
            <w:tcMar>
              <w:top w:w="15" w:type="dxa"/>
              <w:left w:w="15" w:type="dxa"/>
              <w:right w:w="15" w:type="dxa"/>
            </w:tcMar>
            <w:vAlign w:val="center"/>
          </w:tcPr>
          <w:p w14:paraId="6672954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367EC86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75" w:type="dxa"/>
            <w:noWrap/>
            <w:tcMar>
              <w:top w:w="15" w:type="dxa"/>
              <w:left w:w="15" w:type="dxa"/>
              <w:right w:w="15" w:type="dxa"/>
            </w:tcMar>
            <w:vAlign w:val="center"/>
          </w:tcPr>
          <w:p w14:paraId="25C94A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1700.00</w:t>
            </w:r>
          </w:p>
        </w:tc>
        <w:tc>
          <w:tcPr>
            <w:tcW w:w="810" w:type="dxa"/>
            <w:noWrap/>
            <w:tcMar>
              <w:top w:w="15" w:type="dxa"/>
              <w:left w:w="15" w:type="dxa"/>
              <w:right w:w="15" w:type="dxa"/>
            </w:tcMar>
            <w:vAlign w:val="center"/>
          </w:tcPr>
          <w:p w14:paraId="092F3E5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6800.00</w:t>
            </w:r>
          </w:p>
        </w:tc>
        <w:tc>
          <w:tcPr>
            <w:tcW w:w="781" w:type="dxa"/>
            <w:noWrap/>
            <w:tcMar>
              <w:top w:w="15" w:type="dxa"/>
              <w:left w:w="15" w:type="dxa"/>
              <w:right w:w="15" w:type="dxa"/>
            </w:tcMar>
            <w:vAlign w:val="center"/>
          </w:tcPr>
          <w:p w14:paraId="3B0C5D83">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p>
        </w:tc>
      </w:tr>
      <w:tr w14:paraId="0BB1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27316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18</w:t>
            </w:r>
          </w:p>
        </w:tc>
        <w:tc>
          <w:tcPr>
            <w:tcW w:w="604" w:type="dxa"/>
            <w:noWrap w:val="0"/>
            <w:tcMar>
              <w:top w:w="15" w:type="dxa"/>
              <w:left w:w="15" w:type="dxa"/>
              <w:right w:w="15" w:type="dxa"/>
            </w:tcMar>
            <w:vAlign w:val="center"/>
          </w:tcPr>
          <w:p w14:paraId="15D72F2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三盆水池</w:t>
            </w:r>
          </w:p>
        </w:tc>
        <w:tc>
          <w:tcPr>
            <w:tcW w:w="5769" w:type="dxa"/>
            <w:noWrap w:val="0"/>
            <w:tcMar>
              <w:top w:w="15" w:type="dxa"/>
              <w:left w:w="15" w:type="dxa"/>
              <w:right w:w="15" w:type="dxa"/>
            </w:tcMar>
            <w:vAlign w:val="center"/>
          </w:tcPr>
          <w:p w14:paraId="03A7F0D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（±5%）1800×700×800mm,材质：面板采用磨砂贴塑不锈钢板厚度≥1.2mm，围板厚度1.0mm，脚管采用φ50不锈钢圆管，下加可调节脚。</w:t>
            </w:r>
          </w:p>
        </w:tc>
        <w:tc>
          <w:tcPr>
            <w:tcW w:w="420" w:type="dxa"/>
            <w:noWrap w:val="0"/>
            <w:tcMar>
              <w:top w:w="15" w:type="dxa"/>
              <w:left w:w="15" w:type="dxa"/>
              <w:right w:w="15" w:type="dxa"/>
            </w:tcMar>
            <w:vAlign w:val="center"/>
          </w:tcPr>
          <w:p w14:paraId="37F27E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val="0"/>
            <w:tcMar>
              <w:top w:w="15" w:type="dxa"/>
              <w:left w:w="15" w:type="dxa"/>
              <w:right w:w="15" w:type="dxa"/>
            </w:tcMar>
            <w:vAlign w:val="center"/>
          </w:tcPr>
          <w:p w14:paraId="230E45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496F1A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2200.00</w:t>
            </w:r>
          </w:p>
        </w:tc>
        <w:tc>
          <w:tcPr>
            <w:tcW w:w="810" w:type="dxa"/>
            <w:noWrap/>
            <w:tcMar>
              <w:top w:w="15" w:type="dxa"/>
              <w:left w:w="15" w:type="dxa"/>
              <w:right w:w="15" w:type="dxa"/>
            </w:tcMar>
            <w:vAlign w:val="center"/>
          </w:tcPr>
          <w:p w14:paraId="2E01290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4400.00</w:t>
            </w:r>
          </w:p>
        </w:tc>
        <w:tc>
          <w:tcPr>
            <w:tcW w:w="781" w:type="dxa"/>
            <w:noWrap/>
            <w:tcMar>
              <w:top w:w="15" w:type="dxa"/>
              <w:left w:w="15" w:type="dxa"/>
              <w:right w:w="15" w:type="dxa"/>
            </w:tcMar>
            <w:vAlign w:val="center"/>
          </w:tcPr>
          <w:p w14:paraId="44F22B8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F69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9085F6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19</w:t>
            </w:r>
          </w:p>
        </w:tc>
        <w:tc>
          <w:tcPr>
            <w:tcW w:w="604" w:type="dxa"/>
            <w:noWrap w:val="0"/>
            <w:tcMar>
              <w:top w:w="15" w:type="dxa"/>
              <w:left w:w="15" w:type="dxa"/>
              <w:right w:w="15" w:type="dxa"/>
            </w:tcMar>
            <w:vAlign w:val="center"/>
          </w:tcPr>
          <w:p w14:paraId="329844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双盆工作台(中平台)</w:t>
            </w:r>
          </w:p>
        </w:tc>
        <w:tc>
          <w:tcPr>
            <w:tcW w:w="5769" w:type="dxa"/>
            <w:noWrap w:val="0"/>
            <w:tcMar>
              <w:top w:w="15" w:type="dxa"/>
              <w:left w:w="15" w:type="dxa"/>
              <w:right w:w="15" w:type="dxa"/>
            </w:tcMar>
            <w:vAlign w:val="center"/>
          </w:tcPr>
          <w:p w14:paraId="13BD190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规格（±5%）：1800×700×800㎜</w:t>
            </w:r>
          </w:p>
          <w:p w14:paraId="550E88F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1.面板采用≥1.2mm雪花不锈钢板；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2.支架、通脚用≥Φ38×1.0mm不锈钢管；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3.可调子弹脚用≥Φ38mm不锈钢子弹脚；</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4.斗用≥1.2mm厚不锈钢板；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5.设有防溢水回流管；                                   </w:t>
            </w:r>
          </w:p>
        </w:tc>
        <w:tc>
          <w:tcPr>
            <w:tcW w:w="420" w:type="dxa"/>
            <w:noWrap w:val="0"/>
            <w:tcMar>
              <w:top w:w="15" w:type="dxa"/>
              <w:left w:w="15" w:type="dxa"/>
              <w:right w:w="15" w:type="dxa"/>
            </w:tcMar>
            <w:vAlign w:val="center"/>
          </w:tcPr>
          <w:p w14:paraId="2DB305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val="0"/>
            <w:tcMar>
              <w:top w:w="15" w:type="dxa"/>
              <w:left w:w="15" w:type="dxa"/>
              <w:right w:w="15" w:type="dxa"/>
            </w:tcMar>
            <w:vAlign w:val="center"/>
          </w:tcPr>
          <w:p w14:paraId="00EBBA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089FD66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2200.00</w:t>
            </w:r>
          </w:p>
        </w:tc>
        <w:tc>
          <w:tcPr>
            <w:tcW w:w="810" w:type="dxa"/>
            <w:noWrap/>
            <w:tcMar>
              <w:top w:w="15" w:type="dxa"/>
              <w:left w:w="15" w:type="dxa"/>
              <w:right w:w="15" w:type="dxa"/>
            </w:tcMar>
            <w:vAlign w:val="center"/>
          </w:tcPr>
          <w:p w14:paraId="28F284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2200.00</w:t>
            </w:r>
          </w:p>
        </w:tc>
        <w:tc>
          <w:tcPr>
            <w:tcW w:w="781" w:type="dxa"/>
            <w:noWrap/>
            <w:tcMar>
              <w:top w:w="15" w:type="dxa"/>
              <w:left w:w="15" w:type="dxa"/>
              <w:right w:w="15" w:type="dxa"/>
            </w:tcMar>
            <w:vAlign w:val="center"/>
          </w:tcPr>
          <w:p w14:paraId="0AD7915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61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09CB258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20</w:t>
            </w:r>
          </w:p>
        </w:tc>
        <w:tc>
          <w:tcPr>
            <w:tcW w:w="604" w:type="dxa"/>
            <w:shd w:val="clear" w:color="auto" w:fill="FFFFFF"/>
            <w:noWrap w:val="0"/>
            <w:tcMar>
              <w:top w:w="15" w:type="dxa"/>
              <w:left w:w="15" w:type="dxa"/>
              <w:right w:w="15" w:type="dxa"/>
            </w:tcMar>
            <w:vAlign w:val="center"/>
          </w:tcPr>
          <w:p w14:paraId="7903736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开水器带底座</w:t>
            </w:r>
          </w:p>
        </w:tc>
        <w:tc>
          <w:tcPr>
            <w:tcW w:w="5769" w:type="dxa"/>
            <w:shd w:val="clear" w:color="auto" w:fill="FFFFFF"/>
            <w:noWrap w:val="0"/>
            <w:tcMar>
              <w:top w:w="15" w:type="dxa"/>
              <w:left w:w="15" w:type="dxa"/>
              <w:right w:w="15" w:type="dxa"/>
            </w:tcMar>
            <w:vAlign w:val="center"/>
          </w:tcPr>
          <w:p w14:paraId="443A0CA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9kW/380V,60L采用食品级不锈钢</w:t>
            </w:r>
          </w:p>
        </w:tc>
        <w:tc>
          <w:tcPr>
            <w:tcW w:w="420" w:type="dxa"/>
            <w:shd w:val="clear" w:color="auto" w:fill="FFFFFF"/>
            <w:noWrap w:val="0"/>
            <w:tcMar>
              <w:top w:w="15" w:type="dxa"/>
              <w:left w:w="15" w:type="dxa"/>
              <w:right w:w="15" w:type="dxa"/>
            </w:tcMar>
            <w:vAlign w:val="center"/>
          </w:tcPr>
          <w:p w14:paraId="08E2EF7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val="0"/>
            <w:tcMar>
              <w:top w:w="15" w:type="dxa"/>
              <w:left w:w="15" w:type="dxa"/>
              <w:right w:w="15" w:type="dxa"/>
            </w:tcMar>
            <w:vAlign w:val="center"/>
          </w:tcPr>
          <w:p w14:paraId="7C2D80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23FC0A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2900.00</w:t>
            </w:r>
          </w:p>
        </w:tc>
        <w:tc>
          <w:tcPr>
            <w:tcW w:w="810" w:type="dxa"/>
            <w:noWrap/>
            <w:tcMar>
              <w:top w:w="15" w:type="dxa"/>
              <w:left w:w="15" w:type="dxa"/>
              <w:right w:w="15" w:type="dxa"/>
            </w:tcMar>
            <w:vAlign w:val="center"/>
          </w:tcPr>
          <w:p w14:paraId="2A18A6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2900.00</w:t>
            </w:r>
          </w:p>
        </w:tc>
        <w:tc>
          <w:tcPr>
            <w:tcW w:w="781" w:type="dxa"/>
            <w:noWrap/>
            <w:tcMar>
              <w:top w:w="15" w:type="dxa"/>
              <w:left w:w="15" w:type="dxa"/>
              <w:right w:w="15" w:type="dxa"/>
            </w:tcMar>
            <w:vAlign w:val="center"/>
          </w:tcPr>
          <w:p w14:paraId="4CF3C34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C27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E48C0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21</w:t>
            </w:r>
          </w:p>
        </w:tc>
        <w:tc>
          <w:tcPr>
            <w:tcW w:w="604" w:type="dxa"/>
            <w:noWrap w:val="0"/>
            <w:tcMar>
              <w:top w:w="15" w:type="dxa"/>
              <w:left w:w="15" w:type="dxa"/>
              <w:right w:w="15" w:type="dxa"/>
            </w:tcMar>
            <w:vAlign w:val="center"/>
          </w:tcPr>
          <w:p w14:paraId="75C21E9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四层存货架</w:t>
            </w:r>
          </w:p>
        </w:tc>
        <w:tc>
          <w:tcPr>
            <w:tcW w:w="5769" w:type="dxa"/>
            <w:noWrap w:val="0"/>
            <w:tcMar>
              <w:top w:w="15" w:type="dxa"/>
              <w:left w:w="15" w:type="dxa"/>
              <w:right w:w="15" w:type="dxa"/>
            </w:tcMar>
            <w:vAlign w:val="center"/>
          </w:tcPr>
          <w:p w14:paraId="26D2C22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规格（±5%）：1500×500×1500㎜</w:t>
            </w:r>
          </w:p>
          <w:p w14:paraId="29CF14F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1.层架整体采用框架嵌入式结构；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2.主框架采用≥38×25mm方管，厚≥1.2mm 不锈钢；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3.层架间隔条采用≥25×13mm不锈钢方管；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4.柱脚采用≥Φ38不锈钢管及可调高低不锈钢子弹脚 。  </w:t>
            </w:r>
          </w:p>
        </w:tc>
        <w:tc>
          <w:tcPr>
            <w:tcW w:w="420" w:type="dxa"/>
            <w:noWrap w:val="0"/>
            <w:tcMar>
              <w:top w:w="15" w:type="dxa"/>
              <w:left w:w="15" w:type="dxa"/>
              <w:right w:w="15" w:type="dxa"/>
            </w:tcMar>
            <w:vAlign w:val="center"/>
          </w:tcPr>
          <w:p w14:paraId="77D0C4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553C32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319DDF9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1800.00</w:t>
            </w:r>
          </w:p>
        </w:tc>
        <w:tc>
          <w:tcPr>
            <w:tcW w:w="810" w:type="dxa"/>
            <w:noWrap/>
            <w:tcMar>
              <w:top w:w="15" w:type="dxa"/>
              <w:left w:w="15" w:type="dxa"/>
              <w:right w:w="15" w:type="dxa"/>
            </w:tcMar>
            <w:vAlign w:val="center"/>
          </w:tcPr>
          <w:p w14:paraId="7491217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14400.00</w:t>
            </w:r>
          </w:p>
        </w:tc>
        <w:tc>
          <w:tcPr>
            <w:tcW w:w="781" w:type="dxa"/>
            <w:noWrap/>
            <w:tcMar>
              <w:top w:w="15" w:type="dxa"/>
              <w:left w:w="15" w:type="dxa"/>
              <w:right w:w="15" w:type="dxa"/>
            </w:tcMar>
            <w:vAlign w:val="center"/>
          </w:tcPr>
          <w:p w14:paraId="337E81E3">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p>
        </w:tc>
      </w:tr>
      <w:tr w14:paraId="786F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B9B7F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22</w:t>
            </w:r>
          </w:p>
        </w:tc>
        <w:tc>
          <w:tcPr>
            <w:tcW w:w="604" w:type="dxa"/>
            <w:noWrap w:val="0"/>
            <w:tcMar>
              <w:top w:w="15" w:type="dxa"/>
              <w:left w:w="15" w:type="dxa"/>
              <w:right w:w="15" w:type="dxa"/>
            </w:tcMar>
            <w:vAlign w:val="center"/>
          </w:tcPr>
          <w:p w14:paraId="48DF3B7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四门高身雪柜</w:t>
            </w:r>
          </w:p>
        </w:tc>
        <w:tc>
          <w:tcPr>
            <w:tcW w:w="5769" w:type="dxa"/>
            <w:noWrap w:val="0"/>
            <w:tcMar>
              <w:top w:w="15" w:type="dxa"/>
              <w:left w:w="15" w:type="dxa"/>
              <w:right w:w="15" w:type="dxa"/>
            </w:tcMar>
            <w:vAlign w:val="center"/>
          </w:tcPr>
          <w:p w14:paraId="06D8155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规格（±5%）1210×750×1900mm，容量≥780L，冷藏0~10℃，冷冻-15℃</w:t>
            </w:r>
          </w:p>
        </w:tc>
        <w:tc>
          <w:tcPr>
            <w:tcW w:w="420" w:type="dxa"/>
            <w:noWrap w:val="0"/>
            <w:tcMar>
              <w:top w:w="15" w:type="dxa"/>
              <w:left w:w="15" w:type="dxa"/>
              <w:right w:w="15" w:type="dxa"/>
            </w:tcMar>
            <w:vAlign w:val="center"/>
          </w:tcPr>
          <w:p w14:paraId="6823C0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41E287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7061D4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7800.00</w:t>
            </w:r>
          </w:p>
        </w:tc>
        <w:tc>
          <w:tcPr>
            <w:tcW w:w="810" w:type="dxa"/>
            <w:noWrap/>
            <w:tcMar>
              <w:top w:w="15" w:type="dxa"/>
              <w:left w:w="15" w:type="dxa"/>
              <w:right w:w="15" w:type="dxa"/>
            </w:tcMar>
            <w:vAlign w:val="center"/>
          </w:tcPr>
          <w:p w14:paraId="0731B3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15600.00</w:t>
            </w:r>
          </w:p>
        </w:tc>
        <w:tc>
          <w:tcPr>
            <w:tcW w:w="781" w:type="dxa"/>
            <w:noWrap/>
            <w:tcMar>
              <w:top w:w="15" w:type="dxa"/>
              <w:left w:w="15" w:type="dxa"/>
              <w:right w:w="15" w:type="dxa"/>
            </w:tcMar>
            <w:vAlign w:val="center"/>
          </w:tcPr>
          <w:p w14:paraId="72639420">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p>
        </w:tc>
      </w:tr>
      <w:tr w14:paraId="589A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05A11AF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23</w:t>
            </w:r>
          </w:p>
        </w:tc>
        <w:tc>
          <w:tcPr>
            <w:tcW w:w="604" w:type="dxa"/>
            <w:shd w:val="clear" w:color="auto" w:fill="FFFFFF"/>
            <w:noWrap w:val="0"/>
            <w:tcMar>
              <w:top w:w="15" w:type="dxa"/>
              <w:left w:w="15" w:type="dxa"/>
              <w:right w:w="15" w:type="dxa"/>
            </w:tcMar>
            <w:vAlign w:val="center"/>
          </w:tcPr>
          <w:p w14:paraId="3912953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留样柜</w:t>
            </w:r>
          </w:p>
        </w:tc>
        <w:tc>
          <w:tcPr>
            <w:tcW w:w="5769" w:type="dxa"/>
            <w:shd w:val="clear" w:color="auto" w:fill="FFFFFF"/>
            <w:noWrap w:val="0"/>
            <w:tcMar>
              <w:top w:w="15" w:type="dxa"/>
              <w:left w:w="15" w:type="dxa"/>
              <w:right w:w="15" w:type="dxa"/>
            </w:tcMar>
            <w:vAlign w:val="center"/>
          </w:tcPr>
          <w:p w14:paraId="0FCA2B6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规格（±5%）：450×300×500cm，电压：220V</w:t>
            </w:r>
          </w:p>
          <w:p w14:paraId="1DC8FAD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1.采用微电脑温度、湿度控制器，主体采用双层玻璃，要求可随时清晰的观察箱内状况。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2.升温、降温、加湿系统完全独立。</w:t>
            </w:r>
          </w:p>
        </w:tc>
        <w:tc>
          <w:tcPr>
            <w:tcW w:w="420" w:type="dxa"/>
            <w:shd w:val="clear" w:color="auto" w:fill="FFFFFF"/>
            <w:noWrap w:val="0"/>
            <w:tcMar>
              <w:top w:w="15" w:type="dxa"/>
              <w:left w:w="15" w:type="dxa"/>
              <w:right w:w="15" w:type="dxa"/>
            </w:tcMar>
            <w:vAlign w:val="center"/>
          </w:tcPr>
          <w:p w14:paraId="1FB5074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tcMar>
              <w:top w:w="15" w:type="dxa"/>
              <w:left w:w="15" w:type="dxa"/>
              <w:right w:w="15" w:type="dxa"/>
            </w:tcMar>
            <w:vAlign w:val="center"/>
          </w:tcPr>
          <w:p w14:paraId="1D55FAA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5641445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2600.00</w:t>
            </w:r>
          </w:p>
        </w:tc>
        <w:tc>
          <w:tcPr>
            <w:tcW w:w="810" w:type="dxa"/>
            <w:noWrap/>
            <w:tcMar>
              <w:top w:w="15" w:type="dxa"/>
              <w:left w:w="15" w:type="dxa"/>
              <w:right w:w="15" w:type="dxa"/>
            </w:tcMar>
            <w:vAlign w:val="center"/>
          </w:tcPr>
          <w:p w14:paraId="1692F14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2600.00</w:t>
            </w:r>
          </w:p>
        </w:tc>
        <w:tc>
          <w:tcPr>
            <w:tcW w:w="781" w:type="dxa"/>
            <w:noWrap/>
            <w:tcMar>
              <w:top w:w="15" w:type="dxa"/>
              <w:left w:w="15" w:type="dxa"/>
              <w:right w:w="15" w:type="dxa"/>
            </w:tcMar>
            <w:vAlign w:val="center"/>
          </w:tcPr>
          <w:p w14:paraId="6DBCC3A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BBB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5A75503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24</w:t>
            </w:r>
          </w:p>
        </w:tc>
        <w:tc>
          <w:tcPr>
            <w:tcW w:w="604" w:type="dxa"/>
            <w:shd w:val="clear" w:color="auto" w:fill="FFFFFF"/>
            <w:noWrap w:val="0"/>
            <w:tcMar>
              <w:top w:w="15" w:type="dxa"/>
              <w:left w:w="15" w:type="dxa"/>
              <w:right w:w="15" w:type="dxa"/>
            </w:tcMar>
            <w:vAlign w:val="center"/>
          </w:tcPr>
          <w:p w14:paraId="319CB3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压面机</w:t>
            </w:r>
          </w:p>
        </w:tc>
        <w:tc>
          <w:tcPr>
            <w:tcW w:w="5769" w:type="dxa"/>
            <w:shd w:val="clear" w:color="auto" w:fill="FFFFFF"/>
            <w:noWrap w:val="0"/>
            <w:tcMar>
              <w:top w:w="15" w:type="dxa"/>
              <w:left w:w="15" w:type="dxa"/>
              <w:right w:w="15" w:type="dxa"/>
            </w:tcMar>
            <w:vAlign w:val="center"/>
          </w:tcPr>
          <w:p w14:paraId="5C5CAB3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1.额定电压 : 220V</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2.电机功率 : 1.5kW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3.生产能力 : 25~30kg/h</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4.外形尺寸 : ≥450×360×1040mm</w:t>
            </w:r>
          </w:p>
          <w:p w14:paraId="1ED3DD1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b/>
                <w:bCs/>
                <w:color w:val="auto"/>
                <w:highlight w:val="none"/>
              </w:rPr>
              <w:t>▲</w:t>
            </w:r>
            <w:r>
              <w:rPr>
                <w:rFonts w:hint="eastAsia" w:ascii="宋体" w:hAnsi="宋体" w:eastAsia="宋体" w:cs="宋体"/>
                <w:b/>
                <w:bCs/>
                <w:i w:val="0"/>
                <w:color w:val="auto"/>
                <w:kern w:val="0"/>
                <w:sz w:val="18"/>
                <w:szCs w:val="18"/>
                <w:highlight w:val="none"/>
                <w:u w:val="none"/>
                <w:lang w:val="en-US" w:eastAsia="zh-CN" w:bidi="ar"/>
              </w:rPr>
              <w:t>5.投标文件中提供3C认证证书复印件并加盖投标单位公章</w:t>
            </w:r>
          </w:p>
        </w:tc>
        <w:tc>
          <w:tcPr>
            <w:tcW w:w="420" w:type="dxa"/>
            <w:shd w:val="clear" w:color="auto" w:fill="FFFFFF"/>
            <w:noWrap w:val="0"/>
            <w:tcMar>
              <w:top w:w="15" w:type="dxa"/>
              <w:left w:w="15" w:type="dxa"/>
              <w:right w:w="15" w:type="dxa"/>
            </w:tcMar>
            <w:vAlign w:val="center"/>
          </w:tcPr>
          <w:p w14:paraId="27084F3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tcMar>
              <w:top w:w="15" w:type="dxa"/>
              <w:left w:w="15" w:type="dxa"/>
              <w:right w:w="15" w:type="dxa"/>
            </w:tcMar>
            <w:vAlign w:val="center"/>
          </w:tcPr>
          <w:p w14:paraId="4159E4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A70D78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6200.00</w:t>
            </w:r>
          </w:p>
        </w:tc>
        <w:tc>
          <w:tcPr>
            <w:tcW w:w="810" w:type="dxa"/>
            <w:noWrap/>
            <w:tcMar>
              <w:top w:w="15" w:type="dxa"/>
              <w:left w:w="15" w:type="dxa"/>
              <w:right w:w="15" w:type="dxa"/>
            </w:tcMar>
            <w:vAlign w:val="center"/>
          </w:tcPr>
          <w:p w14:paraId="4EA94F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6200.00</w:t>
            </w:r>
          </w:p>
        </w:tc>
        <w:tc>
          <w:tcPr>
            <w:tcW w:w="781" w:type="dxa"/>
            <w:noWrap/>
            <w:tcMar>
              <w:top w:w="15" w:type="dxa"/>
              <w:left w:w="15" w:type="dxa"/>
              <w:right w:w="15" w:type="dxa"/>
            </w:tcMar>
            <w:vAlign w:val="center"/>
          </w:tcPr>
          <w:p w14:paraId="50D30D86">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-1</w:t>
            </w:r>
          </w:p>
        </w:tc>
      </w:tr>
      <w:tr w14:paraId="1378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425E2B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25</w:t>
            </w:r>
          </w:p>
        </w:tc>
        <w:tc>
          <w:tcPr>
            <w:tcW w:w="604" w:type="dxa"/>
            <w:shd w:val="clear" w:color="auto" w:fill="auto"/>
            <w:noWrap w:val="0"/>
            <w:tcMar>
              <w:top w:w="15" w:type="dxa"/>
              <w:left w:w="15" w:type="dxa"/>
              <w:right w:w="15" w:type="dxa"/>
            </w:tcMar>
            <w:vAlign w:val="center"/>
          </w:tcPr>
          <w:p w14:paraId="179A58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一体式豆浆机</w:t>
            </w:r>
          </w:p>
        </w:tc>
        <w:tc>
          <w:tcPr>
            <w:tcW w:w="5769" w:type="dxa"/>
            <w:shd w:val="clear" w:color="auto" w:fill="auto"/>
            <w:noWrap w:val="0"/>
            <w:tcMar>
              <w:top w:w="15" w:type="dxa"/>
              <w:left w:w="15" w:type="dxa"/>
              <w:right w:w="15" w:type="dxa"/>
            </w:tcMar>
            <w:vAlign w:val="center"/>
          </w:tcPr>
          <w:p w14:paraId="34C69D7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1功率≥10.1kW电压380V</w:t>
            </w:r>
          </w:p>
          <w:p w14:paraId="490ACE3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2.生产量≥80kg/H</w:t>
            </w:r>
          </w:p>
          <w:p w14:paraId="20D7747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3.外观规格≥980×500×1350mm</w:t>
            </w:r>
          </w:p>
          <w:p w14:paraId="4648CCF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b/>
                <w:bCs/>
                <w:color w:val="auto"/>
                <w:highlight w:val="none"/>
              </w:rPr>
              <w:t>▲</w:t>
            </w:r>
            <w:r>
              <w:rPr>
                <w:rFonts w:hint="eastAsia" w:ascii="宋体" w:hAnsi="宋体" w:eastAsia="宋体" w:cs="宋体"/>
                <w:b/>
                <w:bCs/>
                <w:i w:val="0"/>
                <w:color w:val="auto"/>
                <w:kern w:val="0"/>
                <w:sz w:val="18"/>
                <w:szCs w:val="18"/>
                <w:highlight w:val="none"/>
                <w:u w:val="none"/>
                <w:lang w:val="en-US" w:eastAsia="zh-CN" w:bidi="ar"/>
              </w:rPr>
              <w:t>4.投标文件中提供3C认证证书复印件并加盖投标单位公章</w:t>
            </w:r>
          </w:p>
        </w:tc>
        <w:tc>
          <w:tcPr>
            <w:tcW w:w="420" w:type="dxa"/>
            <w:shd w:val="clear" w:color="auto" w:fill="FFFFFF"/>
            <w:noWrap w:val="0"/>
            <w:tcMar>
              <w:top w:w="15" w:type="dxa"/>
              <w:left w:w="15" w:type="dxa"/>
              <w:right w:w="15" w:type="dxa"/>
            </w:tcMar>
            <w:vAlign w:val="center"/>
          </w:tcPr>
          <w:p w14:paraId="6B2B2CB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tcMar>
              <w:top w:w="15" w:type="dxa"/>
              <w:left w:w="15" w:type="dxa"/>
              <w:right w:w="15" w:type="dxa"/>
            </w:tcMar>
            <w:vAlign w:val="center"/>
          </w:tcPr>
          <w:p w14:paraId="3D3CD5F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3132372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14900.00</w:t>
            </w:r>
          </w:p>
        </w:tc>
        <w:tc>
          <w:tcPr>
            <w:tcW w:w="810" w:type="dxa"/>
            <w:noWrap/>
            <w:tcMar>
              <w:top w:w="15" w:type="dxa"/>
              <w:left w:w="15" w:type="dxa"/>
              <w:right w:w="15" w:type="dxa"/>
            </w:tcMar>
            <w:vAlign w:val="center"/>
          </w:tcPr>
          <w:p w14:paraId="77692D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14900.00</w:t>
            </w:r>
          </w:p>
        </w:tc>
        <w:tc>
          <w:tcPr>
            <w:tcW w:w="781" w:type="dxa"/>
            <w:noWrap/>
            <w:tcMar>
              <w:top w:w="15" w:type="dxa"/>
              <w:left w:w="15" w:type="dxa"/>
              <w:right w:w="15" w:type="dxa"/>
            </w:tcMar>
            <w:vAlign w:val="center"/>
          </w:tcPr>
          <w:p w14:paraId="58C092F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F0D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7101C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26</w:t>
            </w:r>
          </w:p>
        </w:tc>
        <w:tc>
          <w:tcPr>
            <w:tcW w:w="604" w:type="dxa"/>
            <w:noWrap w:val="0"/>
            <w:tcMar>
              <w:top w:w="15" w:type="dxa"/>
              <w:left w:w="15" w:type="dxa"/>
              <w:right w:w="15" w:type="dxa"/>
            </w:tcMar>
            <w:vAlign w:val="center"/>
          </w:tcPr>
          <w:p w14:paraId="23FAC2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消毒柜</w:t>
            </w:r>
          </w:p>
        </w:tc>
        <w:tc>
          <w:tcPr>
            <w:tcW w:w="5769" w:type="dxa"/>
            <w:noWrap w:val="0"/>
            <w:tcMar>
              <w:top w:w="15" w:type="dxa"/>
              <w:left w:w="15" w:type="dxa"/>
              <w:right w:w="15" w:type="dxa"/>
            </w:tcMar>
            <w:vAlign w:val="center"/>
          </w:tcPr>
          <w:p w14:paraId="6FB208A3">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不锈钢消毒柜防水、防潮、防酸碱、抗腐蚀性能强.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2.遇水不会腐烂，不会发生板材遇水膨胀，受到酸碱物质也不会被侵蚀坏，而且不变形、不变色。      </w:t>
            </w:r>
          </w:p>
          <w:p w14:paraId="5C0BD614">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规格：≥1400×600×1900mm</w:t>
            </w:r>
          </w:p>
        </w:tc>
        <w:tc>
          <w:tcPr>
            <w:tcW w:w="420" w:type="dxa"/>
            <w:noWrap w:val="0"/>
            <w:tcMar>
              <w:top w:w="15" w:type="dxa"/>
              <w:left w:w="15" w:type="dxa"/>
              <w:right w:w="15" w:type="dxa"/>
            </w:tcMar>
            <w:vAlign w:val="center"/>
          </w:tcPr>
          <w:p w14:paraId="46E149C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4A0627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4A7655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6900.00</w:t>
            </w:r>
          </w:p>
        </w:tc>
        <w:tc>
          <w:tcPr>
            <w:tcW w:w="810" w:type="dxa"/>
            <w:noWrap/>
            <w:tcMar>
              <w:top w:w="15" w:type="dxa"/>
              <w:left w:w="15" w:type="dxa"/>
              <w:right w:w="15" w:type="dxa"/>
            </w:tcMar>
            <w:vAlign w:val="center"/>
          </w:tcPr>
          <w:p w14:paraId="21F7C5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6900.00</w:t>
            </w:r>
          </w:p>
        </w:tc>
        <w:tc>
          <w:tcPr>
            <w:tcW w:w="781" w:type="dxa"/>
            <w:noWrap/>
            <w:tcMar>
              <w:top w:w="15" w:type="dxa"/>
              <w:left w:w="15" w:type="dxa"/>
              <w:right w:w="15" w:type="dxa"/>
            </w:tcMar>
            <w:vAlign w:val="center"/>
          </w:tcPr>
          <w:p w14:paraId="00BCF87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615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08FEFC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27</w:t>
            </w:r>
          </w:p>
        </w:tc>
        <w:tc>
          <w:tcPr>
            <w:tcW w:w="604" w:type="dxa"/>
            <w:shd w:val="clear" w:color="auto" w:fill="FFFFFF"/>
            <w:noWrap w:val="0"/>
            <w:tcMar>
              <w:top w:w="15" w:type="dxa"/>
              <w:left w:w="15" w:type="dxa"/>
              <w:right w:w="15" w:type="dxa"/>
            </w:tcMar>
            <w:vAlign w:val="center"/>
          </w:tcPr>
          <w:p w14:paraId="5E1FD54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单大盆洗物池</w:t>
            </w:r>
          </w:p>
        </w:tc>
        <w:tc>
          <w:tcPr>
            <w:tcW w:w="5769" w:type="dxa"/>
            <w:shd w:val="clear" w:color="auto" w:fill="FFFFFF"/>
            <w:noWrap w:val="0"/>
            <w:tcMar>
              <w:top w:w="15" w:type="dxa"/>
              <w:left w:w="15" w:type="dxa"/>
              <w:right w:w="15" w:type="dxa"/>
            </w:tcMar>
            <w:vAlign w:val="center"/>
          </w:tcPr>
          <w:p w14:paraId="5E3ABE52">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 xml:space="preserve">板采用≥1.2mm不锈钢磨砂贴塑板；                  </w:t>
            </w:r>
          </w:p>
          <w:p w14:paraId="5D212FDE">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2.</w:t>
            </w:r>
            <w:r>
              <w:rPr>
                <w:rFonts w:hint="eastAsia" w:ascii="宋体" w:hAnsi="宋体" w:eastAsia="宋体" w:cs="宋体"/>
                <w:i w:val="0"/>
                <w:color w:val="auto"/>
                <w:kern w:val="0"/>
                <w:sz w:val="18"/>
                <w:szCs w:val="18"/>
                <w:highlight w:val="none"/>
                <w:u w:val="none"/>
                <w:lang w:val="en-US" w:eastAsia="zh-CN" w:bidi="ar"/>
              </w:rPr>
              <w:t xml:space="preserve">支架横管用≥Φ32×0.8mm的不锈钢管；               </w:t>
            </w:r>
          </w:p>
          <w:p w14:paraId="2A655A05">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3.</w:t>
            </w:r>
            <w:r>
              <w:rPr>
                <w:rFonts w:hint="eastAsia" w:ascii="宋体" w:hAnsi="宋体" w:eastAsia="宋体" w:cs="宋体"/>
                <w:i w:val="0"/>
                <w:color w:val="auto"/>
                <w:kern w:val="0"/>
                <w:sz w:val="18"/>
                <w:szCs w:val="18"/>
                <w:highlight w:val="none"/>
                <w:u w:val="none"/>
                <w:lang w:val="en-US" w:eastAsia="zh-CN" w:bidi="ar"/>
              </w:rPr>
              <w:t xml:space="preserve">台脚用≥Φ51×0.8mm的不锈钢管及可调子弹脚；            </w:t>
            </w:r>
          </w:p>
          <w:p w14:paraId="333B2E0C">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4.</w:t>
            </w:r>
            <w:r>
              <w:rPr>
                <w:rFonts w:hint="eastAsia" w:ascii="宋体" w:hAnsi="宋体" w:eastAsia="宋体" w:cs="宋体"/>
                <w:i w:val="0"/>
                <w:color w:val="auto"/>
                <w:kern w:val="0"/>
                <w:sz w:val="18"/>
                <w:szCs w:val="18"/>
                <w:highlight w:val="none"/>
                <w:u w:val="none"/>
                <w:lang w:val="en-US" w:eastAsia="zh-CN" w:bidi="ar"/>
              </w:rPr>
              <w:t xml:space="preserve">星盆池采用≥0.8mm厚不锈钢磨砂贴塑板。                   </w:t>
            </w:r>
          </w:p>
          <w:p w14:paraId="309D8F9F">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5.</w:t>
            </w:r>
            <w:r>
              <w:rPr>
                <w:rFonts w:hint="eastAsia" w:ascii="宋体" w:hAnsi="宋体" w:eastAsia="宋体" w:cs="宋体"/>
                <w:i w:val="0"/>
                <w:color w:val="auto"/>
                <w:kern w:val="0"/>
                <w:sz w:val="18"/>
                <w:szCs w:val="18"/>
                <w:highlight w:val="none"/>
                <w:u w:val="none"/>
                <w:lang w:val="en-US" w:eastAsia="zh-CN" w:bidi="ar"/>
              </w:rPr>
              <w:t>规格（±5%）：1000×700×950mm</w:t>
            </w:r>
          </w:p>
        </w:tc>
        <w:tc>
          <w:tcPr>
            <w:tcW w:w="420" w:type="dxa"/>
            <w:shd w:val="clear" w:color="auto" w:fill="FFFFFF"/>
            <w:noWrap w:val="0"/>
            <w:tcMar>
              <w:top w:w="15" w:type="dxa"/>
              <w:left w:w="15" w:type="dxa"/>
              <w:right w:w="15" w:type="dxa"/>
            </w:tcMar>
            <w:vAlign w:val="center"/>
          </w:tcPr>
          <w:p w14:paraId="607C83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tcMar>
              <w:top w:w="15" w:type="dxa"/>
              <w:left w:w="15" w:type="dxa"/>
              <w:right w:w="15" w:type="dxa"/>
            </w:tcMar>
            <w:vAlign w:val="center"/>
          </w:tcPr>
          <w:p w14:paraId="6F30E9D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BA12B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1700.00</w:t>
            </w:r>
          </w:p>
        </w:tc>
        <w:tc>
          <w:tcPr>
            <w:tcW w:w="810" w:type="dxa"/>
            <w:noWrap/>
            <w:tcMar>
              <w:top w:w="15" w:type="dxa"/>
              <w:left w:w="15" w:type="dxa"/>
              <w:right w:w="15" w:type="dxa"/>
            </w:tcMar>
            <w:vAlign w:val="center"/>
          </w:tcPr>
          <w:p w14:paraId="297D3D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3400.00</w:t>
            </w:r>
          </w:p>
        </w:tc>
        <w:tc>
          <w:tcPr>
            <w:tcW w:w="781" w:type="dxa"/>
            <w:noWrap/>
            <w:tcMar>
              <w:top w:w="15" w:type="dxa"/>
              <w:left w:w="15" w:type="dxa"/>
              <w:right w:w="15" w:type="dxa"/>
            </w:tcMar>
            <w:vAlign w:val="center"/>
          </w:tcPr>
          <w:p w14:paraId="001BD1F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04B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4470533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28</w:t>
            </w:r>
          </w:p>
        </w:tc>
        <w:tc>
          <w:tcPr>
            <w:tcW w:w="604" w:type="dxa"/>
            <w:shd w:val="clear" w:color="auto" w:fill="FFFFFF"/>
            <w:noWrap w:val="0"/>
            <w:tcMar>
              <w:top w:w="15" w:type="dxa"/>
              <w:left w:w="15" w:type="dxa"/>
              <w:right w:w="15" w:type="dxa"/>
            </w:tcMar>
            <w:vAlign w:val="center"/>
          </w:tcPr>
          <w:p w14:paraId="23D4010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高身储碗柜</w:t>
            </w:r>
          </w:p>
        </w:tc>
        <w:tc>
          <w:tcPr>
            <w:tcW w:w="5769" w:type="dxa"/>
            <w:shd w:val="clear" w:color="auto" w:fill="FFFFFF"/>
            <w:noWrap w:val="0"/>
            <w:tcMar>
              <w:top w:w="15" w:type="dxa"/>
              <w:left w:w="15" w:type="dxa"/>
              <w:right w:w="15" w:type="dxa"/>
            </w:tcMar>
            <w:vAlign w:val="center"/>
          </w:tcPr>
          <w:p w14:paraId="742D235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规格（±5%）：1200×500×1800mm。不锈钢板为304#，柜身及层板为≥1.0mm厚，配可调不锈钢重力脚。</w:t>
            </w:r>
          </w:p>
        </w:tc>
        <w:tc>
          <w:tcPr>
            <w:tcW w:w="420" w:type="dxa"/>
            <w:shd w:val="clear" w:color="auto" w:fill="FFFFFF"/>
            <w:noWrap w:val="0"/>
            <w:tcMar>
              <w:top w:w="15" w:type="dxa"/>
              <w:left w:w="15" w:type="dxa"/>
              <w:right w:w="15" w:type="dxa"/>
            </w:tcMar>
            <w:vAlign w:val="center"/>
          </w:tcPr>
          <w:p w14:paraId="311BAC7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val="0"/>
            <w:tcMar>
              <w:top w:w="15" w:type="dxa"/>
              <w:left w:w="15" w:type="dxa"/>
              <w:right w:w="15" w:type="dxa"/>
            </w:tcMar>
            <w:vAlign w:val="center"/>
          </w:tcPr>
          <w:p w14:paraId="796A8BF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0D05CB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810" w:type="dxa"/>
            <w:noWrap/>
            <w:tcMar>
              <w:top w:w="15" w:type="dxa"/>
              <w:left w:w="15" w:type="dxa"/>
              <w:right w:w="15" w:type="dxa"/>
            </w:tcMar>
            <w:vAlign w:val="center"/>
          </w:tcPr>
          <w:p w14:paraId="27FAD9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781" w:type="dxa"/>
            <w:noWrap/>
            <w:tcMar>
              <w:top w:w="15" w:type="dxa"/>
              <w:left w:w="15" w:type="dxa"/>
              <w:right w:w="15" w:type="dxa"/>
            </w:tcMar>
            <w:vAlign w:val="center"/>
          </w:tcPr>
          <w:p w14:paraId="47E4506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CE5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DCB00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29</w:t>
            </w:r>
          </w:p>
        </w:tc>
        <w:tc>
          <w:tcPr>
            <w:tcW w:w="604" w:type="dxa"/>
            <w:noWrap w:val="0"/>
            <w:tcMar>
              <w:top w:w="15" w:type="dxa"/>
              <w:left w:w="15" w:type="dxa"/>
              <w:right w:w="15" w:type="dxa"/>
            </w:tcMar>
            <w:vAlign w:val="center"/>
          </w:tcPr>
          <w:p w14:paraId="49A92F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四层存货架</w:t>
            </w:r>
          </w:p>
        </w:tc>
        <w:tc>
          <w:tcPr>
            <w:tcW w:w="5769" w:type="dxa"/>
            <w:noWrap w:val="0"/>
            <w:tcMar>
              <w:top w:w="15" w:type="dxa"/>
              <w:left w:w="15" w:type="dxa"/>
              <w:right w:w="15" w:type="dxa"/>
            </w:tcMar>
            <w:vAlign w:val="center"/>
          </w:tcPr>
          <w:p w14:paraId="7DD5A41B">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规格（±5%）：1500×500×1500mm                  </w:t>
            </w:r>
          </w:p>
          <w:p w14:paraId="03DDC22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1.层架整体采用框架嵌入式结构；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2.主框架采用≥38×25管厚≥1.2mm 不锈钢；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3.层架间隔条采用≥25×13mm不锈钢方管；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4.柱脚采用≥Φ38不锈钢管及可调高低不锈钢子弹脚 。    </w:t>
            </w:r>
          </w:p>
        </w:tc>
        <w:tc>
          <w:tcPr>
            <w:tcW w:w="420" w:type="dxa"/>
            <w:noWrap w:val="0"/>
            <w:tcMar>
              <w:top w:w="15" w:type="dxa"/>
              <w:left w:w="15" w:type="dxa"/>
              <w:right w:w="15" w:type="dxa"/>
            </w:tcMar>
            <w:vAlign w:val="center"/>
          </w:tcPr>
          <w:p w14:paraId="268F2AC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614418F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6C17D1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1900.00</w:t>
            </w:r>
          </w:p>
        </w:tc>
        <w:tc>
          <w:tcPr>
            <w:tcW w:w="810" w:type="dxa"/>
            <w:noWrap/>
            <w:tcMar>
              <w:top w:w="15" w:type="dxa"/>
              <w:left w:w="15" w:type="dxa"/>
              <w:right w:w="15" w:type="dxa"/>
            </w:tcMar>
            <w:vAlign w:val="center"/>
          </w:tcPr>
          <w:p w14:paraId="013E91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1900.00</w:t>
            </w:r>
          </w:p>
        </w:tc>
        <w:tc>
          <w:tcPr>
            <w:tcW w:w="781" w:type="dxa"/>
            <w:noWrap/>
            <w:tcMar>
              <w:top w:w="15" w:type="dxa"/>
              <w:left w:w="15" w:type="dxa"/>
              <w:right w:w="15" w:type="dxa"/>
            </w:tcMar>
            <w:vAlign w:val="center"/>
          </w:tcPr>
          <w:p w14:paraId="7FA863D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0A0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CFFAB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30</w:t>
            </w:r>
          </w:p>
        </w:tc>
        <w:tc>
          <w:tcPr>
            <w:tcW w:w="604" w:type="dxa"/>
            <w:noWrap w:val="0"/>
            <w:tcMar>
              <w:top w:w="15" w:type="dxa"/>
              <w:left w:w="15" w:type="dxa"/>
              <w:right w:w="15" w:type="dxa"/>
            </w:tcMar>
            <w:vAlign w:val="center"/>
          </w:tcPr>
          <w:p w14:paraId="7559C6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四层存货架</w:t>
            </w:r>
          </w:p>
        </w:tc>
        <w:tc>
          <w:tcPr>
            <w:tcW w:w="5769" w:type="dxa"/>
            <w:noWrap w:val="0"/>
            <w:tcMar>
              <w:top w:w="15" w:type="dxa"/>
              <w:left w:w="15" w:type="dxa"/>
              <w:right w:w="15" w:type="dxa"/>
            </w:tcMar>
            <w:vAlign w:val="center"/>
          </w:tcPr>
          <w:p w14:paraId="7B45824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规格（±5%）：1500×500×1500㎜                     </w:t>
            </w:r>
          </w:p>
          <w:p w14:paraId="13F3485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1.层架整体采用框架嵌入式结构；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2.主框架采用≥38×25管厚≥1.2mm 不锈钢；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3.层架间隔条采用≥25×13mm不锈钢方管；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4.柱脚采用Φ38不锈钢管及可调高低不锈钢子弹脚 。   </w:t>
            </w:r>
          </w:p>
        </w:tc>
        <w:tc>
          <w:tcPr>
            <w:tcW w:w="420" w:type="dxa"/>
            <w:noWrap w:val="0"/>
            <w:tcMar>
              <w:top w:w="15" w:type="dxa"/>
              <w:left w:w="15" w:type="dxa"/>
              <w:right w:w="15" w:type="dxa"/>
            </w:tcMar>
            <w:vAlign w:val="center"/>
          </w:tcPr>
          <w:p w14:paraId="153FF45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6B3901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6</w:t>
            </w:r>
          </w:p>
        </w:tc>
        <w:tc>
          <w:tcPr>
            <w:tcW w:w="675" w:type="dxa"/>
            <w:noWrap/>
            <w:tcMar>
              <w:top w:w="15" w:type="dxa"/>
              <w:left w:w="15" w:type="dxa"/>
              <w:right w:w="15" w:type="dxa"/>
            </w:tcMar>
            <w:vAlign w:val="center"/>
          </w:tcPr>
          <w:p w14:paraId="0CB5438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1900.00</w:t>
            </w:r>
          </w:p>
        </w:tc>
        <w:tc>
          <w:tcPr>
            <w:tcW w:w="810" w:type="dxa"/>
            <w:noWrap/>
            <w:tcMar>
              <w:top w:w="15" w:type="dxa"/>
              <w:left w:w="15" w:type="dxa"/>
              <w:right w:w="15" w:type="dxa"/>
            </w:tcMar>
            <w:vAlign w:val="center"/>
          </w:tcPr>
          <w:p w14:paraId="691455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10400.00</w:t>
            </w:r>
          </w:p>
        </w:tc>
        <w:tc>
          <w:tcPr>
            <w:tcW w:w="781" w:type="dxa"/>
            <w:noWrap/>
            <w:tcMar>
              <w:top w:w="15" w:type="dxa"/>
              <w:left w:w="15" w:type="dxa"/>
              <w:right w:w="15" w:type="dxa"/>
            </w:tcMar>
            <w:vAlign w:val="center"/>
          </w:tcPr>
          <w:p w14:paraId="1B91DD2D">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p>
        </w:tc>
      </w:tr>
      <w:tr w14:paraId="6DB7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31234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31</w:t>
            </w:r>
          </w:p>
        </w:tc>
        <w:tc>
          <w:tcPr>
            <w:tcW w:w="604" w:type="dxa"/>
            <w:noWrap w:val="0"/>
            <w:tcMar>
              <w:top w:w="15" w:type="dxa"/>
              <w:left w:w="15" w:type="dxa"/>
              <w:right w:w="15" w:type="dxa"/>
            </w:tcMar>
            <w:vAlign w:val="center"/>
          </w:tcPr>
          <w:p w14:paraId="465F0D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平板车</w:t>
            </w:r>
          </w:p>
        </w:tc>
        <w:tc>
          <w:tcPr>
            <w:tcW w:w="5769" w:type="dxa"/>
            <w:noWrap w:val="0"/>
            <w:tcMar>
              <w:top w:w="15" w:type="dxa"/>
              <w:left w:w="15" w:type="dxa"/>
              <w:right w:w="15" w:type="dxa"/>
            </w:tcMar>
            <w:vAlign w:val="center"/>
          </w:tcPr>
          <w:p w14:paraId="0F41CC3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规格（±5%）：600×800㎜                     </w:t>
            </w:r>
          </w:p>
          <w:p w14:paraId="50BD5DE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1.采用厚1.2mm的304雪花纹不锈钢板制作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2.配万向刹车轮，U型弯管手把；</w:t>
            </w:r>
          </w:p>
        </w:tc>
        <w:tc>
          <w:tcPr>
            <w:tcW w:w="420" w:type="dxa"/>
            <w:noWrap w:val="0"/>
            <w:tcMar>
              <w:top w:w="15" w:type="dxa"/>
              <w:left w:w="15" w:type="dxa"/>
              <w:right w:w="15" w:type="dxa"/>
            </w:tcMar>
            <w:vAlign w:val="center"/>
          </w:tcPr>
          <w:p w14:paraId="249035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01D1A42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2045057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1920.00</w:t>
            </w:r>
          </w:p>
        </w:tc>
        <w:tc>
          <w:tcPr>
            <w:tcW w:w="810" w:type="dxa"/>
            <w:noWrap/>
            <w:tcMar>
              <w:top w:w="15" w:type="dxa"/>
              <w:left w:w="15" w:type="dxa"/>
              <w:right w:w="15" w:type="dxa"/>
            </w:tcMar>
            <w:vAlign w:val="center"/>
          </w:tcPr>
          <w:p w14:paraId="6A0B7AB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5760.00</w:t>
            </w:r>
          </w:p>
        </w:tc>
        <w:tc>
          <w:tcPr>
            <w:tcW w:w="781" w:type="dxa"/>
            <w:noWrap/>
            <w:tcMar>
              <w:top w:w="15" w:type="dxa"/>
              <w:left w:w="15" w:type="dxa"/>
              <w:right w:w="15" w:type="dxa"/>
            </w:tcMar>
            <w:vAlign w:val="center"/>
          </w:tcPr>
          <w:p w14:paraId="7DB7601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0B3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E474B1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32</w:t>
            </w:r>
          </w:p>
        </w:tc>
        <w:tc>
          <w:tcPr>
            <w:tcW w:w="604" w:type="dxa"/>
            <w:noWrap w:val="0"/>
            <w:tcMar>
              <w:top w:w="15" w:type="dxa"/>
              <w:left w:w="15" w:type="dxa"/>
              <w:right w:w="15" w:type="dxa"/>
            </w:tcMar>
            <w:vAlign w:val="center"/>
          </w:tcPr>
          <w:p w14:paraId="170B678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双层餐车</w:t>
            </w:r>
          </w:p>
        </w:tc>
        <w:tc>
          <w:tcPr>
            <w:tcW w:w="5769" w:type="dxa"/>
            <w:noWrap w:val="0"/>
            <w:tcMar>
              <w:top w:w="15" w:type="dxa"/>
              <w:left w:w="15" w:type="dxa"/>
              <w:right w:w="15" w:type="dxa"/>
            </w:tcMar>
            <w:vAlign w:val="center"/>
          </w:tcPr>
          <w:p w14:paraId="3CB07E9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采用厚1.2mm的304雪花纹不锈钢板</w:t>
            </w:r>
          </w:p>
        </w:tc>
        <w:tc>
          <w:tcPr>
            <w:tcW w:w="420" w:type="dxa"/>
            <w:noWrap w:val="0"/>
            <w:tcMar>
              <w:top w:w="15" w:type="dxa"/>
              <w:left w:w="15" w:type="dxa"/>
              <w:right w:w="15" w:type="dxa"/>
            </w:tcMar>
            <w:vAlign w:val="center"/>
          </w:tcPr>
          <w:p w14:paraId="146DC5C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2A9F217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2400</w:t>
            </w:r>
          </w:p>
        </w:tc>
        <w:tc>
          <w:tcPr>
            <w:tcW w:w="675" w:type="dxa"/>
            <w:noWrap/>
            <w:tcMar>
              <w:top w:w="15" w:type="dxa"/>
              <w:left w:w="15" w:type="dxa"/>
              <w:right w:w="15" w:type="dxa"/>
            </w:tcMar>
            <w:vAlign w:val="center"/>
          </w:tcPr>
          <w:p w14:paraId="538382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1000.00</w:t>
            </w:r>
          </w:p>
        </w:tc>
        <w:tc>
          <w:tcPr>
            <w:tcW w:w="810" w:type="dxa"/>
            <w:noWrap/>
            <w:tcMar>
              <w:top w:w="15" w:type="dxa"/>
              <w:left w:w="15" w:type="dxa"/>
              <w:right w:w="15" w:type="dxa"/>
            </w:tcMar>
            <w:vAlign w:val="center"/>
          </w:tcPr>
          <w:p w14:paraId="7260FD2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24000.00</w:t>
            </w:r>
          </w:p>
        </w:tc>
        <w:tc>
          <w:tcPr>
            <w:tcW w:w="781" w:type="dxa"/>
            <w:noWrap/>
            <w:tcMar>
              <w:top w:w="15" w:type="dxa"/>
              <w:left w:w="15" w:type="dxa"/>
              <w:right w:w="15" w:type="dxa"/>
            </w:tcMar>
            <w:vAlign w:val="center"/>
          </w:tcPr>
          <w:p w14:paraId="5372B894">
            <w:pPr>
              <w:keepNext/>
              <w:keepLines w:val="0"/>
              <w:pageBreakBefore w:val="0"/>
              <w:kinsoku/>
              <w:wordWrap w:val="0"/>
              <w:overflowPunct/>
              <w:topLinePunct w:val="0"/>
              <w:autoSpaceDE/>
              <w:autoSpaceDN/>
              <w:bidi w:val="0"/>
              <w:adjustRightInd/>
              <w:snapToGrid/>
              <w:spacing w:line="360" w:lineRule="auto"/>
              <w:jc w:val="center"/>
              <w:rPr>
                <w:rFonts w:hint="default" w:ascii="宋体" w:hAnsi="宋体" w:eastAsia="宋体" w:cs="宋体"/>
                <w:i w:val="0"/>
                <w:color w:val="auto"/>
                <w:sz w:val="18"/>
                <w:szCs w:val="18"/>
                <w:highlight w:val="none"/>
                <w:u w:val="none"/>
                <w:lang w:val="en-US" w:eastAsia="zh-CN"/>
              </w:rPr>
            </w:pPr>
          </w:p>
        </w:tc>
      </w:tr>
      <w:tr w14:paraId="6668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4C5A51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33</w:t>
            </w:r>
          </w:p>
        </w:tc>
        <w:tc>
          <w:tcPr>
            <w:tcW w:w="604" w:type="dxa"/>
            <w:shd w:val="clear" w:color="auto" w:fill="FFFFFF"/>
            <w:noWrap w:val="0"/>
            <w:tcMar>
              <w:top w:w="15" w:type="dxa"/>
              <w:left w:w="15" w:type="dxa"/>
              <w:right w:w="15" w:type="dxa"/>
            </w:tcMar>
            <w:vAlign w:val="center"/>
          </w:tcPr>
          <w:p w14:paraId="73AC5A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砧板消毒柜</w:t>
            </w:r>
          </w:p>
        </w:tc>
        <w:tc>
          <w:tcPr>
            <w:tcW w:w="5769" w:type="dxa"/>
            <w:shd w:val="clear" w:color="auto" w:fill="FFFFFF"/>
            <w:noWrap w:val="0"/>
            <w:tcMar>
              <w:top w:w="15" w:type="dxa"/>
              <w:left w:w="15" w:type="dxa"/>
              <w:right w:w="15" w:type="dxa"/>
            </w:tcMar>
            <w:vAlign w:val="center"/>
          </w:tcPr>
          <w:p w14:paraId="2C8C583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尺寸≥595×445×615mm消毒方式 中温烘干 臭氧 紫外线    </w:t>
            </w:r>
          </w:p>
        </w:tc>
        <w:tc>
          <w:tcPr>
            <w:tcW w:w="420" w:type="dxa"/>
            <w:shd w:val="clear" w:color="auto" w:fill="FFFFFF"/>
            <w:noWrap w:val="0"/>
            <w:tcMar>
              <w:top w:w="15" w:type="dxa"/>
              <w:left w:w="15" w:type="dxa"/>
              <w:right w:w="15" w:type="dxa"/>
            </w:tcMar>
            <w:vAlign w:val="center"/>
          </w:tcPr>
          <w:p w14:paraId="5D7BDB7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val="0"/>
            <w:tcMar>
              <w:top w:w="15" w:type="dxa"/>
              <w:left w:w="15" w:type="dxa"/>
              <w:right w:w="15" w:type="dxa"/>
            </w:tcMar>
            <w:vAlign w:val="center"/>
          </w:tcPr>
          <w:p w14:paraId="0C4439C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06D58B5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3490.00</w:t>
            </w:r>
          </w:p>
        </w:tc>
        <w:tc>
          <w:tcPr>
            <w:tcW w:w="810" w:type="dxa"/>
            <w:noWrap/>
            <w:tcMar>
              <w:top w:w="15" w:type="dxa"/>
              <w:left w:w="15" w:type="dxa"/>
              <w:right w:w="15" w:type="dxa"/>
            </w:tcMar>
            <w:vAlign w:val="center"/>
          </w:tcPr>
          <w:p w14:paraId="353669A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3490.00</w:t>
            </w:r>
          </w:p>
        </w:tc>
        <w:tc>
          <w:tcPr>
            <w:tcW w:w="781" w:type="dxa"/>
            <w:noWrap/>
            <w:tcMar>
              <w:top w:w="15" w:type="dxa"/>
              <w:left w:w="15" w:type="dxa"/>
              <w:right w:w="15" w:type="dxa"/>
            </w:tcMar>
            <w:vAlign w:val="center"/>
          </w:tcPr>
          <w:p w14:paraId="33389FF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603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6A60FC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34</w:t>
            </w:r>
          </w:p>
        </w:tc>
        <w:tc>
          <w:tcPr>
            <w:tcW w:w="604" w:type="dxa"/>
            <w:shd w:val="clear" w:color="auto" w:fill="FFFFFF"/>
            <w:noWrap w:val="0"/>
            <w:tcMar>
              <w:top w:w="15" w:type="dxa"/>
              <w:left w:w="15" w:type="dxa"/>
              <w:right w:w="15" w:type="dxa"/>
            </w:tcMar>
            <w:vAlign w:val="center"/>
          </w:tcPr>
          <w:p w14:paraId="4BF86FB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灭蝇灯</w:t>
            </w:r>
          </w:p>
        </w:tc>
        <w:tc>
          <w:tcPr>
            <w:tcW w:w="5769" w:type="dxa"/>
            <w:shd w:val="clear" w:color="auto" w:fill="FFFFFF"/>
            <w:noWrap w:val="0"/>
            <w:tcMar>
              <w:top w:w="15" w:type="dxa"/>
              <w:left w:w="15" w:type="dxa"/>
              <w:right w:w="15" w:type="dxa"/>
            </w:tcMar>
            <w:vAlign w:val="center"/>
          </w:tcPr>
          <w:p w14:paraId="779377F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功率：40W/220V使用范围：20-50㎡，材质：铝合金</w:t>
            </w:r>
          </w:p>
        </w:tc>
        <w:tc>
          <w:tcPr>
            <w:tcW w:w="420" w:type="dxa"/>
            <w:shd w:val="clear" w:color="auto" w:fill="FFFFFF"/>
            <w:noWrap w:val="0"/>
            <w:tcMar>
              <w:top w:w="15" w:type="dxa"/>
              <w:left w:w="15" w:type="dxa"/>
              <w:right w:w="15" w:type="dxa"/>
            </w:tcMar>
            <w:vAlign w:val="center"/>
          </w:tcPr>
          <w:p w14:paraId="00742C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val="0"/>
            <w:tcMar>
              <w:top w:w="15" w:type="dxa"/>
              <w:left w:w="15" w:type="dxa"/>
              <w:right w:w="15" w:type="dxa"/>
            </w:tcMar>
            <w:vAlign w:val="center"/>
          </w:tcPr>
          <w:p w14:paraId="4ED318B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75" w:type="dxa"/>
            <w:noWrap/>
            <w:tcMar>
              <w:top w:w="15" w:type="dxa"/>
              <w:left w:w="15" w:type="dxa"/>
              <w:right w:w="15" w:type="dxa"/>
            </w:tcMar>
            <w:vAlign w:val="center"/>
          </w:tcPr>
          <w:p w14:paraId="22D2B5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w:t>
            </w:r>
          </w:p>
        </w:tc>
        <w:tc>
          <w:tcPr>
            <w:tcW w:w="810" w:type="dxa"/>
            <w:noWrap/>
            <w:tcMar>
              <w:top w:w="15" w:type="dxa"/>
              <w:left w:w="15" w:type="dxa"/>
              <w:right w:w="15" w:type="dxa"/>
            </w:tcMar>
            <w:vAlign w:val="center"/>
          </w:tcPr>
          <w:p w14:paraId="727B495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1800.00</w:t>
            </w:r>
          </w:p>
        </w:tc>
        <w:tc>
          <w:tcPr>
            <w:tcW w:w="781" w:type="dxa"/>
            <w:noWrap/>
            <w:tcMar>
              <w:top w:w="15" w:type="dxa"/>
              <w:left w:w="15" w:type="dxa"/>
              <w:right w:w="15" w:type="dxa"/>
            </w:tcMar>
            <w:vAlign w:val="center"/>
          </w:tcPr>
          <w:p w14:paraId="228A85B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B3E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35D642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35</w:t>
            </w:r>
          </w:p>
        </w:tc>
        <w:tc>
          <w:tcPr>
            <w:tcW w:w="604" w:type="dxa"/>
            <w:shd w:val="clear" w:color="auto" w:fill="FFFFFF"/>
            <w:noWrap w:val="0"/>
            <w:tcMar>
              <w:top w:w="15" w:type="dxa"/>
              <w:left w:w="15" w:type="dxa"/>
              <w:right w:w="15" w:type="dxa"/>
            </w:tcMar>
            <w:vAlign w:val="center"/>
          </w:tcPr>
          <w:p w14:paraId="476B20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UV紫外线消毒灯</w:t>
            </w:r>
          </w:p>
        </w:tc>
        <w:tc>
          <w:tcPr>
            <w:tcW w:w="5769" w:type="dxa"/>
            <w:shd w:val="clear" w:color="auto" w:fill="FFFFFF"/>
            <w:noWrap w:val="0"/>
            <w:tcMar>
              <w:top w:w="15" w:type="dxa"/>
              <w:left w:w="15" w:type="dxa"/>
              <w:right w:w="15" w:type="dxa"/>
            </w:tcMar>
            <w:vAlign w:val="center"/>
          </w:tcPr>
          <w:p w14:paraId="7174275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功率：30W/220V使用范围：20-50㎡</w:t>
            </w:r>
          </w:p>
        </w:tc>
        <w:tc>
          <w:tcPr>
            <w:tcW w:w="420" w:type="dxa"/>
            <w:shd w:val="clear" w:color="auto" w:fill="FFFFFF"/>
            <w:noWrap w:val="0"/>
            <w:tcMar>
              <w:top w:w="15" w:type="dxa"/>
              <w:left w:w="15" w:type="dxa"/>
              <w:right w:w="15" w:type="dxa"/>
            </w:tcMar>
            <w:vAlign w:val="center"/>
          </w:tcPr>
          <w:p w14:paraId="00BAFF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盏</w:t>
            </w:r>
          </w:p>
        </w:tc>
        <w:tc>
          <w:tcPr>
            <w:tcW w:w="435" w:type="dxa"/>
            <w:shd w:val="clear" w:color="auto" w:fill="FFFFFF"/>
            <w:noWrap w:val="0"/>
            <w:tcMar>
              <w:top w:w="15" w:type="dxa"/>
              <w:left w:w="15" w:type="dxa"/>
              <w:right w:w="15" w:type="dxa"/>
            </w:tcMar>
            <w:vAlign w:val="center"/>
          </w:tcPr>
          <w:p w14:paraId="0A6DC1D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75" w:type="dxa"/>
            <w:noWrap/>
            <w:tcMar>
              <w:top w:w="15" w:type="dxa"/>
              <w:left w:w="15" w:type="dxa"/>
              <w:right w:w="15" w:type="dxa"/>
            </w:tcMar>
            <w:vAlign w:val="center"/>
          </w:tcPr>
          <w:p w14:paraId="5ED1F7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250</w:t>
            </w:r>
          </w:p>
        </w:tc>
        <w:tc>
          <w:tcPr>
            <w:tcW w:w="810" w:type="dxa"/>
            <w:noWrap/>
            <w:tcMar>
              <w:top w:w="15" w:type="dxa"/>
              <w:left w:w="15" w:type="dxa"/>
              <w:right w:w="15" w:type="dxa"/>
            </w:tcMar>
            <w:vAlign w:val="center"/>
          </w:tcPr>
          <w:p w14:paraId="23CBE24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2000.00</w:t>
            </w:r>
          </w:p>
        </w:tc>
        <w:tc>
          <w:tcPr>
            <w:tcW w:w="781" w:type="dxa"/>
            <w:noWrap/>
            <w:tcMar>
              <w:top w:w="15" w:type="dxa"/>
              <w:left w:w="15" w:type="dxa"/>
              <w:right w:w="15" w:type="dxa"/>
            </w:tcMar>
            <w:vAlign w:val="center"/>
          </w:tcPr>
          <w:p w14:paraId="2136A77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901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60C7AF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604" w:type="dxa"/>
            <w:shd w:val="clear" w:color="auto" w:fill="FFFFFF"/>
            <w:noWrap w:val="0"/>
            <w:tcMar>
              <w:top w:w="15" w:type="dxa"/>
              <w:left w:w="15" w:type="dxa"/>
              <w:right w:w="15" w:type="dxa"/>
            </w:tcMar>
            <w:vAlign w:val="center"/>
          </w:tcPr>
          <w:p w14:paraId="1DB6FC5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不锈钢捞篱</w:t>
            </w:r>
          </w:p>
        </w:tc>
        <w:tc>
          <w:tcPr>
            <w:tcW w:w="5769" w:type="dxa"/>
            <w:shd w:val="clear" w:color="auto" w:fill="FFFFFF"/>
            <w:noWrap w:val="0"/>
            <w:tcMar>
              <w:top w:w="15" w:type="dxa"/>
              <w:left w:w="15" w:type="dxa"/>
              <w:right w:w="15" w:type="dxa"/>
            </w:tcMar>
            <w:vAlign w:val="center"/>
          </w:tcPr>
          <w:p w14:paraId="1FD12D2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规格：12寸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材质：304不锈钢，全身无铅、无磁、无毒，抛光面层，冲压成型。</w:t>
            </w:r>
          </w:p>
        </w:tc>
        <w:tc>
          <w:tcPr>
            <w:tcW w:w="420" w:type="dxa"/>
            <w:shd w:val="clear" w:color="auto" w:fill="FFFFFF"/>
            <w:noWrap w:val="0"/>
            <w:tcMar>
              <w:top w:w="15" w:type="dxa"/>
              <w:left w:w="15" w:type="dxa"/>
              <w:right w:w="15" w:type="dxa"/>
            </w:tcMar>
            <w:vAlign w:val="center"/>
          </w:tcPr>
          <w:p w14:paraId="0AB1C7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val="0"/>
            <w:tcMar>
              <w:top w:w="15" w:type="dxa"/>
              <w:left w:w="15" w:type="dxa"/>
              <w:right w:w="15" w:type="dxa"/>
            </w:tcMar>
            <w:vAlign w:val="center"/>
          </w:tcPr>
          <w:p w14:paraId="6EC2E4E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5A74CC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86.00</w:t>
            </w:r>
          </w:p>
        </w:tc>
        <w:tc>
          <w:tcPr>
            <w:tcW w:w="810" w:type="dxa"/>
            <w:noWrap/>
            <w:tcMar>
              <w:top w:w="15" w:type="dxa"/>
              <w:left w:w="15" w:type="dxa"/>
              <w:right w:w="15" w:type="dxa"/>
            </w:tcMar>
            <w:vAlign w:val="center"/>
          </w:tcPr>
          <w:p w14:paraId="642CA93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258.00</w:t>
            </w:r>
          </w:p>
        </w:tc>
        <w:tc>
          <w:tcPr>
            <w:tcW w:w="781" w:type="dxa"/>
            <w:noWrap/>
            <w:tcMar>
              <w:top w:w="15" w:type="dxa"/>
              <w:left w:w="15" w:type="dxa"/>
              <w:right w:w="15" w:type="dxa"/>
            </w:tcMar>
            <w:vAlign w:val="center"/>
          </w:tcPr>
          <w:p w14:paraId="17A1F7A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DE6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652363B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604" w:type="dxa"/>
            <w:shd w:val="clear" w:color="auto" w:fill="FFFFFF"/>
            <w:noWrap w:val="0"/>
            <w:tcMar>
              <w:top w:w="15" w:type="dxa"/>
              <w:left w:w="15" w:type="dxa"/>
              <w:right w:w="15" w:type="dxa"/>
            </w:tcMar>
            <w:vAlign w:val="center"/>
          </w:tcPr>
          <w:p w14:paraId="52F7FE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不锈钢捞篱</w:t>
            </w:r>
          </w:p>
        </w:tc>
        <w:tc>
          <w:tcPr>
            <w:tcW w:w="5769" w:type="dxa"/>
            <w:shd w:val="clear" w:color="auto" w:fill="FFFFFF"/>
            <w:noWrap w:val="0"/>
            <w:tcMar>
              <w:top w:w="15" w:type="dxa"/>
              <w:left w:w="15" w:type="dxa"/>
              <w:right w:w="15" w:type="dxa"/>
            </w:tcMar>
            <w:vAlign w:val="center"/>
          </w:tcPr>
          <w:p w14:paraId="0A80340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规格：12寸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材质：304不锈钢，全身无铅、无磁、无毒，精光面层，冲压成型。</w:t>
            </w:r>
          </w:p>
        </w:tc>
        <w:tc>
          <w:tcPr>
            <w:tcW w:w="420" w:type="dxa"/>
            <w:shd w:val="clear" w:color="auto" w:fill="FFFFFF"/>
            <w:noWrap w:val="0"/>
            <w:tcMar>
              <w:top w:w="15" w:type="dxa"/>
              <w:left w:w="15" w:type="dxa"/>
              <w:right w:w="15" w:type="dxa"/>
            </w:tcMar>
            <w:vAlign w:val="center"/>
          </w:tcPr>
          <w:p w14:paraId="5B06F5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val="0"/>
            <w:tcMar>
              <w:top w:w="15" w:type="dxa"/>
              <w:left w:w="15" w:type="dxa"/>
              <w:right w:w="15" w:type="dxa"/>
            </w:tcMar>
            <w:vAlign w:val="center"/>
          </w:tcPr>
          <w:p w14:paraId="6CD82C4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2C83E1A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86.00</w:t>
            </w:r>
          </w:p>
        </w:tc>
        <w:tc>
          <w:tcPr>
            <w:tcW w:w="810" w:type="dxa"/>
            <w:noWrap/>
            <w:tcMar>
              <w:top w:w="15" w:type="dxa"/>
              <w:left w:w="15" w:type="dxa"/>
              <w:right w:w="15" w:type="dxa"/>
            </w:tcMar>
            <w:vAlign w:val="center"/>
          </w:tcPr>
          <w:p w14:paraId="112D7D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258.00</w:t>
            </w:r>
          </w:p>
        </w:tc>
        <w:tc>
          <w:tcPr>
            <w:tcW w:w="781" w:type="dxa"/>
            <w:noWrap/>
            <w:tcMar>
              <w:top w:w="15" w:type="dxa"/>
              <w:left w:w="15" w:type="dxa"/>
              <w:right w:w="15" w:type="dxa"/>
            </w:tcMar>
            <w:vAlign w:val="center"/>
          </w:tcPr>
          <w:p w14:paraId="2D88206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FB4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7D01ECB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38</w:t>
            </w:r>
          </w:p>
        </w:tc>
        <w:tc>
          <w:tcPr>
            <w:tcW w:w="604" w:type="dxa"/>
            <w:shd w:val="clear" w:color="auto" w:fill="FFFFFF"/>
            <w:noWrap w:val="0"/>
            <w:tcMar>
              <w:top w:w="15" w:type="dxa"/>
              <w:left w:w="15" w:type="dxa"/>
              <w:right w:w="15" w:type="dxa"/>
            </w:tcMar>
            <w:vAlign w:val="center"/>
          </w:tcPr>
          <w:p w14:paraId="5A96697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松木砧板</w:t>
            </w:r>
          </w:p>
        </w:tc>
        <w:tc>
          <w:tcPr>
            <w:tcW w:w="5769" w:type="dxa"/>
            <w:shd w:val="clear" w:color="auto" w:fill="FFFFFF"/>
            <w:noWrap w:val="0"/>
            <w:tcMar>
              <w:top w:w="15" w:type="dxa"/>
              <w:left w:w="15" w:type="dxa"/>
              <w:right w:w="15" w:type="dxa"/>
            </w:tcMar>
            <w:vAlign w:val="center"/>
          </w:tcPr>
          <w:p w14:paraId="78AA1D6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规格（±5%）：Φ50cm×h20cm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材质：无漆无蜡、整块切割、无拼接、无裂缝、松木。</w:t>
            </w:r>
          </w:p>
        </w:tc>
        <w:tc>
          <w:tcPr>
            <w:tcW w:w="420" w:type="dxa"/>
            <w:shd w:val="clear" w:color="auto" w:fill="FFFFFF"/>
            <w:noWrap w:val="0"/>
            <w:tcMar>
              <w:top w:w="15" w:type="dxa"/>
              <w:left w:w="15" w:type="dxa"/>
              <w:right w:w="15" w:type="dxa"/>
            </w:tcMar>
            <w:vAlign w:val="center"/>
          </w:tcPr>
          <w:p w14:paraId="7605D8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val="0"/>
            <w:tcMar>
              <w:top w:w="15" w:type="dxa"/>
              <w:left w:w="15" w:type="dxa"/>
              <w:right w:w="15" w:type="dxa"/>
            </w:tcMar>
            <w:vAlign w:val="center"/>
          </w:tcPr>
          <w:p w14:paraId="479583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1F57D01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260.00</w:t>
            </w:r>
          </w:p>
        </w:tc>
        <w:tc>
          <w:tcPr>
            <w:tcW w:w="810" w:type="dxa"/>
            <w:noWrap/>
            <w:tcMar>
              <w:top w:w="15" w:type="dxa"/>
              <w:left w:w="15" w:type="dxa"/>
              <w:right w:w="15" w:type="dxa"/>
            </w:tcMar>
            <w:vAlign w:val="center"/>
          </w:tcPr>
          <w:p w14:paraId="512DF0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780.00</w:t>
            </w:r>
          </w:p>
        </w:tc>
        <w:tc>
          <w:tcPr>
            <w:tcW w:w="781" w:type="dxa"/>
            <w:noWrap/>
            <w:tcMar>
              <w:top w:w="15" w:type="dxa"/>
              <w:left w:w="15" w:type="dxa"/>
              <w:right w:w="15" w:type="dxa"/>
            </w:tcMar>
            <w:vAlign w:val="center"/>
          </w:tcPr>
          <w:p w14:paraId="19CD5AA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A78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09ED07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39</w:t>
            </w:r>
          </w:p>
        </w:tc>
        <w:tc>
          <w:tcPr>
            <w:tcW w:w="604" w:type="dxa"/>
            <w:shd w:val="clear" w:color="auto" w:fill="FFFFFF"/>
            <w:noWrap w:val="0"/>
            <w:tcMar>
              <w:top w:w="15" w:type="dxa"/>
              <w:left w:w="15" w:type="dxa"/>
              <w:right w:w="15" w:type="dxa"/>
            </w:tcMar>
            <w:vAlign w:val="center"/>
          </w:tcPr>
          <w:p w14:paraId="31A3FC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打汤壳</w:t>
            </w:r>
          </w:p>
        </w:tc>
        <w:tc>
          <w:tcPr>
            <w:tcW w:w="5769" w:type="dxa"/>
            <w:shd w:val="clear" w:color="auto" w:fill="FFFFFF"/>
            <w:noWrap w:val="0"/>
            <w:tcMar>
              <w:top w:w="15" w:type="dxa"/>
              <w:left w:w="15" w:type="dxa"/>
              <w:right w:w="15" w:type="dxa"/>
            </w:tcMar>
            <w:vAlign w:val="center"/>
          </w:tcPr>
          <w:p w14:paraId="7E7425C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满足国家或行业有关强制标准，304食品级不锈钢材质</w:t>
            </w:r>
          </w:p>
        </w:tc>
        <w:tc>
          <w:tcPr>
            <w:tcW w:w="420" w:type="dxa"/>
            <w:shd w:val="clear" w:color="auto" w:fill="FFFFFF"/>
            <w:noWrap w:val="0"/>
            <w:tcMar>
              <w:top w:w="15" w:type="dxa"/>
              <w:left w:w="15" w:type="dxa"/>
              <w:right w:w="15" w:type="dxa"/>
            </w:tcMar>
            <w:vAlign w:val="center"/>
          </w:tcPr>
          <w:p w14:paraId="111D5B4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val="0"/>
            <w:tcMar>
              <w:top w:w="15" w:type="dxa"/>
              <w:left w:w="15" w:type="dxa"/>
              <w:right w:w="15" w:type="dxa"/>
            </w:tcMar>
            <w:vAlign w:val="center"/>
          </w:tcPr>
          <w:p w14:paraId="1F9A23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75" w:type="dxa"/>
            <w:noWrap/>
            <w:tcMar>
              <w:top w:w="15" w:type="dxa"/>
              <w:left w:w="15" w:type="dxa"/>
              <w:right w:w="15" w:type="dxa"/>
            </w:tcMar>
            <w:vAlign w:val="center"/>
          </w:tcPr>
          <w:p w14:paraId="24734C4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41.00</w:t>
            </w:r>
          </w:p>
        </w:tc>
        <w:tc>
          <w:tcPr>
            <w:tcW w:w="810" w:type="dxa"/>
            <w:noWrap/>
            <w:tcMar>
              <w:top w:w="15" w:type="dxa"/>
              <w:left w:w="15" w:type="dxa"/>
              <w:right w:w="15" w:type="dxa"/>
            </w:tcMar>
            <w:vAlign w:val="center"/>
          </w:tcPr>
          <w:p w14:paraId="6AE085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410.00</w:t>
            </w:r>
          </w:p>
        </w:tc>
        <w:tc>
          <w:tcPr>
            <w:tcW w:w="781" w:type="dxa"/>
            <w:noWrap/>
            <w:tcMar>
              <w:top w:w="15" w:type="dxa"/>
              <w:left w:w="15" w:type="dxa"/>
              <w:right w:w="15" w:type="dxa"/>
            </w:tcMar>
            <w:vAlign w:val="center"/>
          </w:tcPr>
          <w:p w14:paraId="09FC290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CC2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7254EA5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40</w:t>
            </w:r>
          </w:p>
        </w:tc>
        <w:tc>
          <w:tcPr>
            <w:tcW w:w="604" w:type="dxa"/>
            <w:shd w:val="clear" w:color="auto" w:fill="FFFFFF"/>
            <w:noWrap w:val="0"/>
            <w:tcMar>
              <w:top w:w="15" w:type="dxa"/>
              <w:left w:w="15" w:type="dxa"/>
              <w:right w:w="15" w:type="dxa"/>
            </w:tcMar>
            <w:vAlign w:val="center"/>
          </w:tcPr>
          <w:p w14:paraId="14EE179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打饭壳</w:t>
            </w:r>
          </w:p>
        </w:tc>
        <w:tc>
          <w:tcPr>
            <w:tcW w:w="5769" w:type="dxa"/>
            <w:shd w:val="clear" w:color="auto" w:fill="FFFFFF"/>
            <w:noWrap w:val="0"/>
            <w:tcMar>
              <w:top w:w="15" w:type="dxa"/>
              <w:left w:w="15" w:type="dxa"/>
              <w:right w:w="15" w:type="dxa"/>
            </w:tcMar>
            <w:vAlign w:val="center"/>
          </w:tcPr>
          <w:p w14:paraId="19C8AB0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满足国家或行业有关强制标准，304食品级不锈钢材质</w:t>
            </w:r>
          </w:p>
        </w:tc>
        <w:tc>
          <w:tcPr>
            <w:tcW w:w="420" w:type="dxa"/>
            <w:shd w:val="clear" w:color="auto" w:fill="FFFFFF"/>
            <w:noWrap w:val="0"/>
            <w:tcMar>
              <w:top w:w="15" w:type="dxa"/>
              <w:left w:w="15" w:type="dxa"/>
              <w:right w:w="15" w:type="dxa"/>
            </w:tcMar>
            <w:vAlign w:val="center"/>
          </w:tcPr>
          <w:p w14:paraId="1D6E627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val="0"/>
            <w:tcMar>
              <w:top w:w="15" w:type="dxa"/>
              <w:left w:w="15" w:type="dxa"/>
              <w:right w:w="15" w:type="dxa"/>
            </w:tcMar>
            <w:vAlign w:val="center"/>
          </w:tcPr>
          <w:p w14:paraId="293AD88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675" w:type="dxa"/>
            <w:noWrap/>
            <w:tcMar>
              <w:top w:w="15" w:type="dxa"/>
              <w:left w:w="15" w:type="dxa"/>
              <w:right w:w="15" w:type="dxa"/>
            </w:tcMar>
            <w:vAlign w:val="center"/>
          </w:tcPr>
          <w:p w14:paraId="1C3CFF8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82.00</w:t>
            </w:r>
          </w:p>
        </w:tc>
        <w:tc>
          <w:tcPr>
            <w:tcW w:w="810" w:type="dxa"/>
            <w:noWrap/>
            <w:tcMar>
              <w:top w:w="15" w:type="dxa"/>
              <w:left w:w="15" w:type="dxa"/>
              <w:right w:w="15" w:type="dxa"/>
            </w:tcMar>
            <w:vAlign w:val="center"/>
          </w:tcPr>
          <w:p w14:paraId="30DBA19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2460.00</w:t>
            </w:r>
          </w:p>
        </w:tc>
        <w:tc>
          <w:tcPr>
            <w:tcW w:w="781" w:type="dxa"/>
            <w:noWrap/>
            <w:tcMar>
              <w:top w:w="15" w:type="dxa"/>
              <w:left w:w="15" w:type="dxa"/>
              <w:right w:w="15" w:type="dxa"/>
            </w:tcMar>
            <w:vAlign w:val="center"/>
          </w:tcPr>
          <w:p w14:paraId="1C13589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594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2CB45F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w:t>
            </w:r>
          </w:p>
        </w:tc>
        <w:tc>
          <w:tcPr>
            <w:tcW w:w="604" w:type="dxa"/>
            <w:shd w:val="clear" w:color="auto" w:fill="FFFFFF"/>
            <w:noWrap w:val="0"/>
            <w:tcMar>
              <w:top w:w="15" w:type="dxa"/>
              <w:left w:w="15" w:type="dxa"/>
              <w:right w:w="15" w:type="dxa"/>
            </w:tcMar>
            <w:vAlign w:val="center"/>
          </w:tcPr>
          <w:p w14:paraId="02016C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水勺</w:t>
            </w:r>
          </w:p>
        </w:tc>
        <w:tc>
          <w:tcPr>
            <w:tcW w:w="5769" w:type="dxa"/>
            <w:shd w:val="clear" w:color="auto" w:fill="FFFFFF"/>
            <w:noWrap w:val="0"/>
            <w:tcMar>
              <w:top w:w="15" w:type="dxa"/>
              <w:left w:w="15" w:type="dxa"/>
              <w:right w:w="15" w:type="dxa"/>
            </w:tcMar>
            <w:vAlign w:val="center"/>
          </w:tcPr>
          <w:p w14:paraId="4C5BB67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中号、塑料</w:t>
            </w:r>
          </w:p>
        </w:tc>
        <w:tc>
          <w:tcPr>
            <w:tcW w:w="420" w:type="dxa"/>
            <w:shd w:val="clear" w:color="auto" w:fill="FFFFFF"/>
            <w:noWrap w:val="0"/>
            <w:tcMar>
              <w:top w:w="15" w:type="dxa"/>
              <w:left w:w="15" w:type="dxa"/>
              <w:right w:w="15" w:type="dxa"/>
            </w:tcMar>
            <w:vAlign w:val="center"/>
          </w:tcPr>
          <w:p w14:paraId="0AD7581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val="0"/>
            <w:tcMar>
              <w:top w:w="15" w:type="dxa"/>
              <w:left w:w="15" w:type="dxa"/>
              <w:right w:w="15" w:type="dxa"/>
            </w:tcMar>
            <w:vAlign w:val="center"/>
          </w:tcPr>
          <w:p w14:paraId="3186EB8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3801C6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w:t>
            </w:r>
          </w:p>
        </w:tc>
        <w:tc>
          <w:tcPr>
            <w:tcW w:w="810" w:type="dxa"/>
            <w:noWrap/>
            <w:tcMar>
              <w:top w:w="15" w:type="dxa"/>
              <w:left w:w="15" w:type="dxa"/>
              <w:right w:w="15" w:type="dxa"/>
            </w:tcMar>
            <w:vAlign w:val="center"/>
          </w:tcPr>
          <w:p w14:paraId="3AA32D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w:t>
            </w:r>
          </w:p>
        </w:tc>
        <w:tc>
          <w:tcPr>
            <w:tcW w:w="781" w:type="dxa"/>
            <w:noWrap/>
            <w:tcMar>
              <w:top w:w="15" w:type="dxa"/>
              <w:left w:w="15" w:type="dxa"/>
              <w:right w:w="15" w:type="dxa"/>
            </w:tcMar>
            <w:vAlign w:val="center"/>
          </w:tcPr>
          <w:p w14:paraId="0C15E8F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467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2F0268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42</w:t>
            </w:r>
          </w:p>
        </w:tc>
        <w:tc>
          <w:tcPr>
            <w:tcW w:w="604" w:type="dxa"/>
            <w:shd w:val="clear" w:color="auto" w:fill="FFFFFF"/>
            <w:noWrap w:val="0"/>
            <w:tcMar>
              <w:top w:w="15" w:type="dxa"/>
              <w:left w:w="15" w:type="dxa"/>
              <w:right w:w="15" w:type="dxa"/>
            </w:tcMar>
            <w:vAlign w:val="center"/>
          </w:tcPr>
          <w:p w14:paraId="72B476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大锅铲</w:t>
            </w:r>
          </w:p>
        </w:tc>
        <w:tc>
          <w:tcPr>
            <w:tcW w:w="5769" w:type="dxa"/>
            <w:shd w:val="clear" w:color="auto" w:fill="FFFFFF"/>
            <w:noWrap w:val="0"/>
            <w:tcMar>
              <w:top w:w="15" w:type="dxa"/>
              <w:left w:w="15" w:type="dxa"/>
              <w:right w:w="15" w:type="dxa"/>
            </w:tcMar>
            <w:vAlign w:val="center"/>
          </w:tcPr>
          <w:p w14:paraId="27BDE98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大号，熟铁或304食品级不锈钢材质</w:t>
            </w:r>
          </w:p>
        </w:tc>
        <w:tc>
          <w:tcPr>
            <w:tcW w:w="420" w:type="dxa"/>
            <w:shd w:val="clear" w:color="auto" w:fill="FFFFFF"/>
            <w:noWrap w:val="0"/>
            <w:tcMar>
              <w:top w:w="15" w:type="dxa"/>
              <w:left w:w="15" w:type="dxa"/>
              <w:right w:w="15" w:type="dxa"/>
            </w:tcMar>
            <w:vAlign w:val="center"/>
          </w:tcPr>
          <w:p w14:paraId="79AC5F8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个 </w:t>
            </w:r>
          </w:p>
        </w:tc>
        <w:tc>
          <w:tcPr>
            <w:tcW w:w="435" w:type="dxa"/>
            <w:shd w:val="clear" w:color="auto" w:fill="FFFFFF"/>
            <w:noWrap w:val="0"/>
            <w:tcMar>
              <w:top w:w="15" w:type="dxa"/>
              <w:left w:w="15" w:type="dxa"/>
              <w:right w:w="15" w:type="dxa"/>
            </w:tcMar>
            <w:vAlign w:val="center"/>
          </w:tcPr>
          <w:p w14:paraId="0840CF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075F4AC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w:t>
            </w:r>
          </w:p>
        </w:tc>
        <w:tc>
          <w:tcPr>
            <w:tcW w:w="810" w:type="dxa"/>
            <w:noWrap/>
            <w:tcMar>
              <w:top w:w="15" w:type="dxa"/>
              <w:left w:w="15" w:type="dxa"/>
              <w:right w:w="15" w:type="dxa"/>
            </w:tcMar>
            <w:vAlign w:val="center"/>
          </w:tcPr>
          <w:p w14:paraId="28C20F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600.00</w:t>
            </w:r>
          </w:p>
        </w:tc>
        <w:tc>
          <w:tcPr>
            <w:tcW w:w="781" w:type="dxa"/>
            <w:noWrap/>
            <w:tcMar>
              <w:top w:w="15" w:type="dxa"/>
              <w:left w:w="15" w:type="dxa"/>
              <w:right w:w="15" w:type="dxa"/>
            </w:tcMar>
            <w:vAlign w:val="center"/>
          </w:tcPr>
          <w:p w14:paraId="1EAFF86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00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21304C0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43</w:t>
            </w:r>
          </w:p>
        </w:tc>
        <w:tc>
          <w:tcPr>
            <w:tcW w:w="604" w:type="dxa"/>
            <w:shd w:val="clear" w:color="auto" w:fill="FFFFFF"/>
            <w:noWrap w:val="0"/>
            <w:tcMar>
              <w:top w:w="15" w:type="dxa"/>
              <w:left w:w="15" w:type="dxa"/>
              <w:right w:w="15" w:type="dxa"/>
            </w:tcMar>
            <w:vAlign w:val="center"/>
          </w:tcPr>
          <w:p w14:paraId="791ABB5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钢盆</w:t>
            </w:r>
          </w:p>
        </w:tc>
        <w:tc>
          <w:tcPr>
            <w:tcW w:w="5769" w:type="dxa"/>
            <w:shd w:val="clear" w:color="auto" w:fill="FFFFFF"/>
            <w:noWrap w:val="0"/>
            <w:tcMar>
              <w:top w:w="15" w:type="dxa"/>
              <w:left w:w="15" w:type="dxa"/>
              <w:right w:w="15" w:type="dxa"/>
            </w:tcMar>
            <w:vAlign w:val="center"/>
          </w:tcPr>
          <w:p w14:paraId="129056B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φ500㎜，洗菜、碗</w:t>
            </w:r>
          </w:p>
        </w:tc>
        <w:tc>
          <w:tcPr>
            <w:tcW w:w="420" w:type="dxa"/>
            <w:shd w:val="clear" w:color="auto" w:fill="FFFFFF"/>
            <w:noWrap w:val="0"/>
            <w:tcMar>
              <w:top w:w="15" w:type="dxa"/>
              <w:left w:w="15" w:type="dxa"/>
              <w:right w:w="15" w:type="dxa"/>
            </w:tcMar>
            <w:vAlign w:val="center"/>
          </w:tcPr>
          <w:p w14:paraId="60D0C4E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个</w:t>
            </w:r>
          </w:p>
        </w:tc>
        <w:tc>
          <w:tcPr>
            <w:tcW w:w="435" w:type="dxa"/>
            <w:shd w:val="clear" w:color="auto" w:fill="FFFFFF"/>
            <w:noWrap w:val="0"/>
            <w:tcMar>
              <w:top w:w="15" w:type="dxa"/>
              <w:left w:w="15" w:type="dxa"/>
              <w:right w:w="15" w:type="dxa"/>
            </w:tcMar>
            <w:vAlign w:val="center"/>
          </w:tcPr>
          <w:p w14:paraId="2AF9E62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675" w:type="dxa"/>
            <w:noWrap/>
            <w:tcMar>
              <w:top w:w="15" w:type="dxa"/>
              <w:left w:w="15" w:type="dxa"/>
              <w:right w:w="15" w:type="dxa"/>
            </w:tcMar>
            <w:vAlign w:val="center"/>
          </w:tcPr>
          <w:p w14:paraId="0EBCC7E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70.00</w:t>
            </w:r>
          </w:p>
        </w:tc>
        <w:tc>
          <w:tcPr>
            <w:tcW w:w="810" w:type="dxa"/>
            <w:noWrap/>
            <w:tcMar>
              <w:top w:w="15" w:type="dxa"/>
              <w:left w:w="15" w:type="dxa"/>
              <w:right w:w="15" w:type="dxa"/>
            </w:tcMar>
            <w:vAlign w:val="center"/>
          </w:tcPr>
          <w:p w14:paraId="6989E0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w:t>
            </w:r>
          </w:p>
        </w:tc>
        <w:tc>
          <w:tcPr>
            <w:tcW w:w="781" w:type="dxa"/>
            <w:noWrap/>
            <w:tcMar>
              <w:top w:w="15" w:type="dxa"/>
              <w:left w:w="15" w:type="dxa"/>
              <w:right w:w="15" w:type="dxa"/>
            </w:tcMar>
            <w:vAlign w:val="center"/>
          </w:tcPr>
          <w:p w14:paraId="71269BF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A1A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38D92F9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44</w:t>
            </w:r>
          </w:p>
        </w:tc>
        <w:tc>
          <w:tcPr>
            <w:tcW w:w="604" w:type="dxa"/>
            <w:shd w:val="clear" w:color="auto" w:fill="FFFFFF"/>
            <w:noWrap w:val="0"/>
            <w:tcMar>
              <w:top w:w="15" w:type="dxa"/>
              <w:left w:w="15" w:type="dxa"/>
              <w:right w:w="15" w:type="dxa"/>
            </w:tcMar>
            <w:vAlign w:val="center"/>
          </w:tcPr>
          <w:p w14:paraId="1FCCFBB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回收胶箱</w:t>
            </w:r>
          </w:p>
        </w:tc>
        <w:tc>
          <w:tcPr>
            <w:tcW w:w="5769" w:type="dxa"/>
            <w:shd w:val="clear" w:color="auto" w:fill="FFFFFF"/>
            <w:noWrap w:val="0"/>
            <w:tcMar>
              <w:top w:w="15" w:type="dxa"/>
              <w:left w:w="15" w:type="dxa"/>
              <w:right w:w="15" w:type="dxa"/>
            </w:tcMar>
            <w:vAlign w:val="center"/>
          </w:tcPr>
          <w:p w14:paraId="62D2AD0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600×400×300㎜、配盖</w:t>
            </w:r>
          </w:p>
        </w:tc>
        <w:tc>
          <w:tcPr>
            <w:tcW w:w="420" w:type="dxa"/>
            <w:shd w:val="clear" w:color="auto" w:fill="FFFFFF"/>
            <w:noWrap w:val="0"/>
            <w:tcMar>
              <w:top w:w="15" w:type="dxa"/>
              <w:left w:w="15" w:type="dxa"/>
              <w:right w:w="15" w:type="dxa"/>
            </w:tcMar>
            <w:vAlign w:val="center"/>
          </w:tcPr>
          <w:p w14:paraId="084A42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shd w:val="clear" w:color="auto" w:fill="FFFFFF"/>
            <w:noWrap w:val="0"/>
            <w:tcMar>
              <w:top w:w="15" w:type="dxa"/>
              <w:left w:w="15" w:type="dxa"/>
              <w:right w:w="15" w:type="dxa"/>
            </w:tcMar>
            <w:vAlign w:val="center"/>
          </w:tcPr>
          <w:p w14:paraId="7B7FF29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A25943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410.00</w:t>
            </w:r>
          </w:p>
        </w:tc>
        <w:tc>
          <w:tcPr>
            <w:tcW w:w="810" w:type="dxa"/>
            <w:noWrap/>
            <w:tcMar>
              <w:top w:w="15" w:type="dxa"/>
              <w:left w:w="15" w:type="dxa"/>
              <w:right w:w="15" w:type="dxa"/>
            </w:tcMar>
            <w:vAlign w:val="center"/>
          </w:tcPr>
          <w:p w14:paraId="3914109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820.00</w:t>
            </w:r>
          </w:p>
        </w:tc>
        <w:tc>
          <w:tcPr>
            <w:tcW w:w="781" w:type="dxa"/>
            <w:noWrap/>
            <w:tcMar>
              <w:top w:w="15" w:type="dxa"/>
              <w:left w:w="15" w:type="dxa"/>
              <w:right w:w="15" w:type="dxa"/>
            </w:tcMar>
            <w:vAlign w:val="center"/>
          </w:tcPr>
          <w:p w14:paraId="4C11B00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782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1C9D499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45</w:t>
            </w:r>
          </w:p>
        </w:tc>
        <w:tc>
          <w:tcPr>
            <w:tcW w:w="604" w:type="dxa"/>
            <w:shd w:val="clear" w:color="auto" w:fill="FFFFFF"/>
            <w:noWrap w:val="0"/>
            <w:tcMar>
              <w:top w:w="15" w:type="dxa"/>
              <w:left w:w="15" w:type="dxa"/>
              <w:right w:w="15" w:type="dxa"/>
            </w:tcMar>
            <w:vAlign w:val="center"/>
          </w:tcPr>
          <w:p w14:paraId="36F05DD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粥桶（加盖）</w:t>
            </w:r>
          </w:p>
        </w:tc>
        <w:tc>
          <w:tcPr>
            <w:tcW w:w="5769" w:type="dxa"/>
            <w:shd w:val="clear" w:color="auto" w:fill="FFFFFF"/>
            <w:noWrap w:val="0"/>
            <w:tcMar>
              <w:top w:w="15" w:type="dxa"/>
              <w:left w:w="15" w:type="dxa"/>
              <w:right w:w="15" w:type="dxa"/>
            </w:tcMar>
            <w:vAlign w:val="center"/>
          </w:tcPr>
          <w:p w14:paraId="3AA1631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400×400mm  不锈钢</w:t>
            </w:r>
          </w:p>
        </w:tc>
        <w:tc>
          <w:tcPr>
            <w:tcW w:w="420" w:type="dxa"/>
            <w:shd w:val="clear" w:color="auto" w:fill="FFFFFF"/>
            <w:noWrap w:val="0"/>
            <w:tcMar>
              <w:top w:w="15" w:type="dxa"/>
              <w:left w:w="15" w:type="dxa"/>
              <w:right w:w="15" w:type="dxa"/>
            </w:tcMar>
            <w:vAlign w:val="center"/>
          </w:tcPr>
          <w:p w14:paraId="6B73BE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只</w:t>
            </w:r>
          </w:p>
        </w:tc>
        <w:tc>
          <w:tcPr>
            <w:tcW w:w="435" w:type="dxa"/>
            <w:shd w:val="clear" w:color="auto" w:fill="FFFFFF"/>
            <w:noWrap w:val="0"/>
            <w:tcMar>
              <w:top w:w="15" w:type="dxa"/>
              <w:left w:w="15" w:type="dxa"/>
              <w:right w:w="15" w:type="dxa"/>
            </w:tcMar>
            <w:vAlign w:val="center"/>
          </w:tcPr>
          <w:p w14:paraId="00D8CBD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7B43C6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260.00</w:t>
            </w:r>
          </w:p>
        </w:tc>
        <w:tc>
          <w:tcPr>
            <w:tcW w:w="810" w:type="dxa"/>
            <w:noWrap/>
            <w:tcMar>
              <w:top w:w="15" w:type="dxa"/>
              <w:left w:w="15" w:type="dxa"/>
              <w:right w:w="15" w:type="dxa"/>
            </w:tcMar>
            <w:vAlign w:val="center"/>
          </w:tcPr>
          <w:p w14:paraId="3A91DB7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781" w:type="dxa"/>
            <w:noWrap/>
            <w:tcMar>
              <w:top w:w="15" w:type="dxa"/>
              <w:left w:w="15" w:type="dxa"/>
              <w:right w:w="15" w:type="dxa"/>
            </w:tcMar>
            <w:vAlign w:val="center"/>
          </w:tcPr>
          <w:p w14:paraId="73751A5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3F5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6FF9C7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46</w:t>
            </w:r>
          </w:p>
        </w:tc>
        <w:tc>
          <w:tcPr>
            <w:tcW w:w="604" w:type="dxa"/>
            <w:shd w:val="clear" w:color="auto" w:fill="FFFFFF"/>
            <w:noWrap w:val="0"/>
            <w:tcMar>
              <w:top w:w="15" w:type="dxa"/>
              <w:left w:w="15" w:type="dxa"/>
              <w:right w:w="15" w:type="dxa"/>
            </w:tcMar>
            <w:vAlign w:val="center"/>
          </w:tcPr>
          <w:p w14:paraId="573EFA7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手提桶</w:t>
            </w:r>
          </w:p>
        </w:tc>
        <w:tc>
          <w:tcPr>
            <w:tcW w:w="5769" w:type="dxa"/>
            <w:shd w:val="clear" w:color="auto" w:fill="FFFFFF"/>
            <w:noWrap w:val="0"/>
            <w:tcMar>
              <w:top w:w="15" w:type="dxa"/>
              <w:left w:w="15" w:type="dxa"/>
              <w:right w:w="15" w:type="dxa"/>
            </w:tcMar>
            <w:vAlign w:val="center"/>
          </w:tcPr>
          <w:p w14:paraId="6CAC4C7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300×300mm  不锈钢</w:t>
            </w:r>
          </w:p>
        </w:tc>
        <w:tc>
          <w:tcPr>
            <w:tcW w:w="420" w:type="dxa"/>
            <w:shd w:val="clear" w:color="auto" w:fill="FFFFFF"/>
            <w:noWrap w:val="0"/>
            <w:tcMar>
              <w:top w:w="15" w:type="dxa"/>
              <w:left w:w="15" w:type="dxa"/>
              <w:right w:w="15" w:type="dxa"/>
            </w:tcMar>
            <w:vAlign w:val="center"/>
          </w:tcPr>
          <w:p w14:paraId="672CA4E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只</w:t>
            </w:r>
          </w:p>
        </w:tc>
        <w:tc>
          <w:tcPr>
            <w:tcW w:w="435" w:type="dxa"/>
            <w:shd w:val="clear" w:color="auto" w:fill="FFFFFF"/>
            <w:noWrap w:val="0"/>
            <w:tcMar>
              <w:top w:w="15" w:type="dxa"/>
              <w:left w:w="15" w:type="dxa"/>
              <w:right w:w="15" w:type="dxa"/>
            </w:tcMar>
            <w:vAlign w:val="center"/>
          </w:tcPr>
          <w:p w14:paraId="6DB923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675" w:type="dxa"/>
            <w:noWrap/>
            <w:tcMar>
              <w:top w:w="15" w:type="dxa"/>
              <w:left w:w="15" w:type="dxa"/>
              <w:right w:w="15" w:type="dxa"/>
            </w:tcMar>
            <w:vAlign w:val="center"/>
          </w:tcPr>
          <w:p w14:paraId="4075E0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w:t>
            </w:r>
          </w:p>
        </w:tc>
        <w:tc>
          <w:tcPr>
            <w:tcW w:w="810" w:type="dxa"/>
            <w:noWrap/>
            <w:tcMar>
              <w:top w:w="15" w:type="dxa"/>
              <w:left w:w="15" w:type="dxa"/>
              <w:right w:w="15" w:type="dxa"/>
            </w:tcMar>
            <w:vAlign w:val="center"/>
          </w:tcPr>
          <w:p w14:paraId="6A7EC13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2100.00</w:t>
            </w:r>
          </w:p>
        </w:tc>
        <w:tc>
          <w:tcPr>
            <w:tcW w:w="781" w:type="dxa"/>
            <w:noWrap/>
            <w:tcMar>
              <w:top w:w="15" w:type="dxa"/>
              <w:left w:w="15" w:type="dxa"/>
              <w:right w:w="15" w:type="dxa"/>
            </w:tcMar>
            <w:vAlign w:val="center"/>
          </w:tcPr>
          <w:p w14:paraId="36FDFF0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E48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355916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47</w:t>
            </w:r>
          </w:p>
        </w:tc>
        <w:tc>
          <w:tcPr>
            <w:tcW w:w="604" w:type="dxa"/>
            <w:shd w:val="clear" w:color="auto" w:fill="FFFFFF"/>
            <w:noWrap w:val="0"/>
            <w:tcMar>
              <w:top w:w="15" w:type="dxa"/>
              <w:left w:w="15" w:type="dxa"/>
              <w:right w:w="15" w:type="dxa"/>
            </w:tcMar>
            <w:vAlign w:val="center"/>
          </w:tcPr>
          <w:p w14:paraId="7AD6902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密网油厘</w:t>
            </w:r>
          </w:p>
        </w:tc>
        <w:tc>
          <w:tcPr>
            <w:tcW w:w="5769" w:type="dxa"/>
            <w:shd w:val="clear" w:color="auto" w:fill="FFFFFF"/>
            <w:noWrap w:val="0"/>
            <w:tcMar>
              <w:top w:w="15" w:type="dxa"/>
              <w:left w:w="15" w:type="dxa"/>
              <w:right w:w="15" w:type="dxa"/>
            </w:tcMar>
            <w:vAlign w:val="center"/>
          </w:tcPr>
          <w:p w14:paraId="7C3CFAE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标准</w:t>
            </w:r>
          </w:p>
        </w:tc>
        <w:tc>
          <w:tcPr>
            <w:tcW w:w="420" w:type="dxa"/>
            <w:shd w:val="clear" w:color="auto" w:fill="FFFFFF"/>
            <w:noWrap w:val="0"/>
            <w:tcMar>
              <w:top w:w="15" w:type="dxa"/>
              <w:left w:w="15" w:type="dxa"/>
              <w:right w:w="15" w:type="dxa"/>
            </w:tcMar>
            <w:vAlign w:val="center"/>
          </w:tcPr>
          <w:p w14:paraId="67D9183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个</w:t>
            </w:r>
          </w:p>
        </w:tc>
        <w:tc>
          <w:tcPr>
            <w:tcW w:w="435" w:type="dxa"/>
            <w:shd w:val="clear" w:color="auto" w:fill="FFFFFF"/>
            <w:noWrap w:val="0"/>
            <w:tcMar>
              <w:top w:w="15" w:type="dxa"/>
              <w:left w:w="15" w:type="dxa"/>
              <w:right w:w="15" w:type="dxa"/>
            </w:tcMar>
            <w:vAlign w:val="center"/>
          </w:tcPr>
          <w:p w14:paraId="04BFD1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75" w:type="dxa"/>
            <w:noWrap/>
            <w:tcMar>
              <w:top w:w="15" w:type="dxa"/>
              <w:left w:w="15" w:type="dxa"/>
              <w:right w:w="15" w:type="dxa"/>
            </w:tcMar>
            <w:vAlign w:val="center"/>
          </w:tcPr>
          <w:p w14:paraId="5F2426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62.00</w:t>
            </w:r>
          </w:p>
        </w:tc>
        <w:tc>
          <w:tcPr>
            <w:tcW w:w="810" w:type="dxa"/>
            <w:noWrap/>
            <w:tcMar>
              <w:top w:w="15" w:type="dxa"/>
              <w:left w:w="15" w:type="dxa"/>
              <w:right w:w="15" w:type="dxa"/>
            </w:tcMar>
            <w:vAlign w:val="center"/>
          </w:tcPr>
          <w:p w14:paraId="62F8E1F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372.00</w:t>
            </w:r>
          </w:p>
        </w:tc>
        <w:tc>
          <w:tcPr>
            <w:tcW w:w="781" w:type="dxa"/>
            <w:noWrap/>
            <w:tcMar>
              <w:top w:w="15" w:type="dxa"/>
              <w:left w:w="15" w:type="dxa"/>
              <w:right w:w="15" w:type="dxa"/>
            </w:tcMar>
            <w:vAlign w:val="center"/>
          </w:tcPr>
          <w:p w14:paraId="5A408EF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68F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5872756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48</w:t>
            </w:r>
          </w:p>
        </w:tc>
        <w:tc>
          <w:tcPr>
            <w:tcW w:w="604" w:type="dxa"/>
            <w:shd w:val="clear" w:color="auto" w:fill="FFFFFF"/>
            <w:noWrap w:val="0"/>
            <w:tcMar>
              <w:top w:w="15" w:type="dxa"/>
              <w:left w:w="15" w:type="dxa"/>
              <w:right w:w="15" w:type="dxa"/>
            </w:tcMar>
            <w:vAlign w:val="center"/>
          </w:tcPr>
          <w:p w14:paraId="6DCD5C3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刀具</w:t>
            </w:r>
          </w:p>
        </w:tc>
        <w:tc>
          <w:tcPr>
            <w:tcW w:w="5769" w:type="dxa"/>
            <w:shd w:val="clear" w:color="auto" w:fill="FFFFFF"/>
            <w:noWrap w:val="0"/>
            <w:tcMar>
              <w:top w:w="15" w:type="dxa"/>
              <w:left w:w="15" w:type="dxa"/>
              <w:right w:w="15" w:type="dxa"/>
            </w:tcMar>
            <w:vAlign w:val="center"/>
          </w:tcPr>
          <w:p w14:paraId="1420B80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包含：菜刀，砍骨刀，冻肉刀，磨刀棒，多用刀，剪刀</w:t>
            </w:r>
          </w:p>
        </w:tc>
        <w:tc>
          <w:tcPr>
            <w:tcW w:w="420" w:type="dxa"/>
            <w:shd w:val="clear" w:color="auto" w:fill="FFFFFF"/>
            <w:noWrap w:val="0"/>
            <w:tcMar>
              <w:top w:w="15" w:type="dxa"/>
              <w:left w:w="15" w:type="dxa"/>
              <w:right w:w="15" w:type="dxa"/>
            </w:tcMar>
            <w:vAlign w:val="center"/>
          </w:tcPr>
          <w:p w14:paraId="2817912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shd w:val="clear" w:color="auto" w:fill="FFFFFF"/>
            <w:noWrap w:val="0"/>
            <w:tcMar>
              <w:top w:w="15" w:type="dxa"/>
              <w:left w:w="15" w:type="dxa"/>
              <w:right w:w="15" w:type="dxa"/>
            </w:tcMar>
            <w:vAlign w:val="center"/>
          </w:tcPr>
          <w:p w14:paraId="58CB62F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EFC5A8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630.00</w:t>
            </w:r>
          </w:p>
        </w:tc>
        <w:tc>
          <w:tcPr>
            <w:tcW w:w="810" w:type="dxa"/>
            <w:noWrap/>
            <w:tcMar>
              <w:top w:w="15" w:type="dxa"/>
              <w:left w:w="15" w:type="dxa"/>
              <w:right w:w="15" w:type="dxa"/>
            </w:tcMar>
            <w:vAlign w:val="center"/>
          </w:tcPr>
          <w:p w14:paraId="0B64CB5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1260.00</w:t>
            </w:r>
          </w:p>
        </w:tc>
        <w:tc>
          <w:tcPr>
            <w:tcW w:w="781" w:type="dxa"/>
            <w:noWrap/>
            <w:tcMar>
              <w:top w:w="15" w:type="dxa"/>
              <w:left w:w="15" w:type="dxa"/>
              <w:right w:w="15" w:type="dxa"/>
            </w:tcMar>
            <w:vAlign w:val="center"/>
          </w:tcPr>
          <w:p w14:paraId="35B4A97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A66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02C29D0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49</w:t>
            </w:r>
          </w:p>
        </w:tc>
        <w:tc>
          <w:tcPr>
            <w:tcW w:w="604" w:type="dxa"/>
            <w:shd w:val="clear" w:color="auto" w:fill="FFFFFF"/>
            <w:noWrap w:val="0"/>
            <w:tcMar>
              <w:top w:w="15" w:type="dxa"/>
              <w:left w:w="15" w:type="dxa"/>
              <w:right w:w="15" w:type="dxa"/>
            </w:tcMar>
            <w:vAlign w:val="center"/>
          </w:tcPr>
          <w:p w14:paraId="1913CC7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电子秤</w:t>
            </w:r>
          </w:p>
        </w:tc>
        <w:tc>
          <w:tcPr>
            <w:tcW w:w="5769" w:type="dxa"/>
            <w:shd w:val="clear" w:color="auto" w:fill="FFFFFF"/>
            <w:noWrap w:val="0"/>
            <w:tcMar>
              <w:top w:w="15" w:type="dxa"/>
              <w:left w:w="15" w:type="dxa"/>
              <w:right w:w="15" w:type="dxa"/>
            </w:tcMar>
            <w:vAlign w:val="center"/>
          </w:tcPr>
          <w:p w14:paraId="2598741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食材称重电子秤，最大称重≥100kg，不锈钢外壳，电子液晶显示屏</w:t>
            </w:r>
          </w:p>
        </w:tc>
        <w:tc>
          <w:tcPr>
            <w:tcW w:w="420" w:type="dxa"/>
            <w:shd w:val="clear" w:color="auto" w:fill="FFFFFF"/>
            <w:noWrap w:val="0"/>
            <w:tcMar>
              <w:top w:w="15" w:type="dxa"/>
              <w:left w:w="15" w:type="dxa"/>
              <w:right w:w="15" w:type="dxa"/>
            </w:tcMar>
            <w:vAlign w:val="center"/>
          </w:tcPr>
          <w:p w14:paraId="2158DF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shd w:val="clear" w:color="auto" w:fill="FFFFFF"/>
            <w:noWrap w:val="0"/>
            <w:tcMar>
              <w:top w:w="15" w:type="dxa"/>
              <w:left w:w="15" w:type="dxa"/>
              <w:right w:w="15" w:type="dxa"/>
            </w:tcMar>
            <w:vAlign w:val="center"/>
          </w:tcPr>
          <w:p w14:paraId="7D86A5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95951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500.00</w:t>
            </w:r>
          </w:p>
        </w:tc>
        <w:tc>
          <w:tcPr>
            <w:tcW w:w="810" w:type="dxa"/>
            <w:noWrap/>
            <w:tcMar>
              <w:top w:w="15" w:type="dxa"/>
              <w:left w:w="15" w:type="dxa"/>
              <w:right w:w="15" w:type="dxa"/>
            </w:tcMar>
            <w:vAlign w:val="center"/>
          </w:tcPr>
          <w:p w14:paraId="55E1C3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500.00</w:t>
            </w:r>
          </w:p>
        </w:tc>
        <w:tc>
          <w:tcPr>
            <w:tcW w:w="781" w:type="dxa"/>
            <w:noWrap/>
            <w:tcMar>
              <w:top w:w="15" w:type="dxa"/>
              <w:left w:w="15" w:type="dxa"/>
              <w:right w:w="15" w:type="dxa"/>
            </w:tcMar>
            <w:vAlign w:val="center"/>
          </w:tcPr>
          <w:p w14:paraId="4B32C2A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0C8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2D63E0C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50</w:t>
            </w:r>
          </w:p>
        </w:tc>
        <w:tc>
          <w:tcPr>
            <w:tcW w:w="604" w:type="dxa"/>
            <w:shd w:val="clear" w:color="auto" w:fill="FFFFFF"/>
            <w:noWrap w:val="0"/>
            <w:tcMar>
              <w:top w:w="15" w:type="dxa"/>
              <w:left w:w="15" w:type="dxa"/>
              <w:right w:w="15" w:type="dxa"/>
            </w:tcMar>
            <w:vAlign w:val="center"/>
          </w:tcPr>
          <w:p w14:paraId="32E1363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儿童餐盘</w:t>
            </w:r>
          </w:p>
        </w:tc>
        <w:tc>
          <w:tcPr>
            <w:tcW w:w="5769" w:type="dxa"/>
            <w:shd w:val="clear" w:color="auto" w:fill="FFFFFF"/>
            <w:noWrap w:val="0"/>
            <w:tcMar>
              <w:top w:w="15" w:type="dxa"/>
              <w:left w:w="15" w:type="dxa"/>
              <w:right w:w="15" w:type="dxa"/>
            </w:tcMar>
            <w:vAlign w:val="center"/>
          </w:tcPr>
          <w:p w14:paraId="145F99C2">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儿童餐盘：（±5%）270×200×20mm；</w:t>
            </w:r>
          </w:p>
          <w:p w14:paraId="1C60DEFC">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2.</w:t>
            </w:r>
            <w:r>
              <w:rPr>
                <w:rFonts w:hint="eastAsia" w:ascii="宋体" w:hAnsi="宋体" w:eastAsia="宋体" w:cs="宋体"/>
                <w:i w:val="0"/>
                <w:color w:val="auto"/>
                <w:kern w:val="0"/>
                <w:sz w:val="18"/>
                <w:szCs w:val="18"/>
                <w:highlight w:val="none"/>
                <w:u w:val="none"/>
                <w:lang w:val="en-US" w:eastAsia="zh-CN" w:bidi="ar"/>
              </w:rPr>
              <w:t>儿童餐碗：（±5%）115×13×15mm；</w:t>
            </w:r>
          </w:p>
          <w:p w14:paraId="799EE15E">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3.</w:t>
            </w:r>
            <w:r>
              <w:rPr>
                <w:rFonts w:hint="eastAsia" w:ascii="宋体" w:hAnsi="宋体" w:eastAsia="宋体" w:cs="宋体"/>
                <w:i w:val="0"/>
                <w:color w:val="auto"/>
                <w:kern w:val="0"/>
                <w:sz w:val="18"/>
                <w:szCs w:val="18"/>
                <w:highlight w:val="none"/>
                <w:u w:val="none"/>
                <w:lang w:val="en-US" w:eastAsia="zh-CN" w:bidi="ar"/>
              </w:rPr>
              <w:t>儿童勺子：（±5%）135×24mm；</w:t>
            </w:r>
          </w:p>
          <w:p w14:paraId="23C16C5E">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4.</w:t>
            </w:r>
            <w:r>
              <w:rPr>
                <w:rFonts w:hint="eastAsia" w:ascii="宋体" w:hAnsi="宋体" w:eastAsia="宋体" w:cs="宋体"/>
                <w:i w:val="0"/>
                <w:color w:val="auto"/>
                <w:kern w:val="0"/>
                <w:sz w:val="18"/>
                <w:szCs w:val="18"/>
                <w:highlight w:val="none"/>
                <w:u w:val="none"/>
                <w:lang w:val="en-US" w:eastAsia="zh-CN" w:bidi="ar"/>
              </w:rPr>
              <w:t>儿童杯子：（±5%）80×50mm；</w:t>
            </w:r>
          </w:p>
        </w:tc>
        <w:tc>
          <w:tcPr>
            <w:tcW w:w="420" w:type="dxa"/>
            <w:shd w:val="clear" w:color="auto" w:fill="FFFFFF"/>
            <w:noWrap w:val="0"/>
            <w:tcMar>
              <w:top w:w="15" w:type="dxa"/>
              <w:left w:w="15" w:type="dxa"/>
              <w:right w:w="15" w:type="dxa"/>
            </w:tcMar>
            <w:vAlign w:val="center"/>
          </w:tcPr>
          <w:p w14:paraId="305CF38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shd w:val="clear" w:color="auto" w:fill="FFFFFF"/>
            <w:noWrap w:val="0"/>
            <w:tcMar>
              <w:top w:w="15" w:type="dxa"/>
              <w:left w:w="15" w:type="dxa"/>
              <w:right w:w="15" w:type="dxa"/>
            </w:tcMar>
            <w:vAlign w:val="center"/>
          </w:tcPr>
          <w:p w14:paraId="5191C20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w:t>
            </w:r>
          </w:p>
        </w:tc>
        <w:tc>
          <w:tcPr>
            <w:tcW w:w="675" w:type="dxa"/>
            <w:noWrap/>
            <w:tcMar>
              <w:top w:w="15" w:type="dxa"/>
              <w:left w:w="15" w:type="dxa"/>
              <w:right w:w="15" w:type="dxa"/>
            </w:tcMar>
            <w:vAlign w:val="center"/>
          </w:tcPr>
          <w:p w14:paraId="1C3639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w:t>
            </w:r>
          </w:p>
        </w:tc>
        <w:tc>
          <w:tcPr>
            <w:tcW w:w="810" w:type="dxa"/>
            <w:noWrap/>
            <w:tcMar>
              <w:top w:w="15" w:type="dxa"/>
              <w:left w:w="15" w:type="dxa"/>
              <w:right w:w="15" w:type="dxa"/>
            </w:tcMar>
            <w:vAlign w:val="center"/>
          </w:tcPr>
          <w:p w14:paraId="7A891F6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9600.00</w:t>
            </w:r>
          </w:p>
        </w:tc>
        <w:tc>
          <w:tcPr>
            <w:tcW w:w="781" w:type="dxa"/>
            <w:noWrap/>
            <w:tcMar>
              <w:top w:w="15" w:type="dxa"/>
              <w:left w:w="15" w:type="dxa"/>
              <w:right w:w="15" w:type="dxa"/>
            </w:tcMar>
            <w:vAlign w:val="center"/>
          </w:tcPr>
          <w:p w14:paraId="595C19A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ED7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024CF24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6590BD0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2EE148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274058</w:t>
            </w:r>
          </w:p>
        </w:tc>
        <w:tc>
          <w:tcPr>
            <w:tcW w:w="781" w:type="dxa"/>
            <w:noWrap/>
            <w:tcMar>
              <w:top w:w="15" w:type="dxa"/>
              <w:left w:w="15" w:type="dxa"/>
              <w:right w:w="15" w:type="dxa"/>
            </w:tcMar>
            <w:vAlign w:val="center"/>
          </w:tcPr>
          <w:p w14:paraId="03BAEA3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CA7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2B95F05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六、户外玩具、游乐设施</w:t>
            </w:r>
          </w:p>
        </w:tc>
        <w:tc>
          <w:tcPr>
            <w:tcW w:w="675" w:type="dxa"/>
            <w:noWrap/>
            <w:tcMar>
              <w:top w:w="15" w:type="dxa"/>
              <w:left w:w="15" w:type="dxa"/>
              <w:right w:w="15" w:type="dxa"/>
            </w:tcMar>
            <w:vAlign w:val="center"/>
          </w:tcPr>
          <w:p w14:paraId="623E694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2615833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7BBA2B16">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3830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68EF2B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1A49F7A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大型风车滑梯</w:t>
            </w:r>
          </w:p>
        </w:tc>
        <w:tc>
          <w:tcPr>
            <w:tcW w:w="5769" w:type="dxa"/>
            <w:noWrap w:val="0"/>
            <w:tcMar>
              <w:top w:w="15" w:type="dxa"/>
              <w:left w:w="15" w:type="dxa"/>
              <w:right w:w="15" w:type="dxa"/>
            </w:tcMar>
            <w:vAlign w:val="center"/>
          </w:tcPr>
          <w:p w14:paraId="71DF186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（1）规格（±5%）：980×150×335cm，山樟木经过无尘隔离喷漆、熏蒸、烘干、防虫、防腐处理；表层涂漆采用环保水性漆，安全无毒（有害物质限量不得超过GB24613-2009《玩具用涂料中有害物质限量》规定）无味。</w:t>
            </w:r>
          </w:p>
          <w:p w14:paraId="480A063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（2）网绳编织采用专用绳扣连接，间距均匀，可长期使用不变形。攀爬网采用航海船用缆绳，直径16mm，中芯为不锈钢丝外套胶管，防老化断裂。产品使用的攀爬架（攀爬网）符合GB 6675.2-2014标准。</w:t>
            </w:r>
          </w:p>
          <w:p w14:paraId="4813932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进樟木+钢结构，经过无尘隔离喷漆、熏蒸、烘干、防虫、防腐处理；表层涂漆采用进保水性漆，安全无毒无味（有害物质限量不得超过GB24613-2009《玩具用涂料中有害物质限量》规定），边角打磨光滑，不伤手。</w:t>
            </w:r>
          </w:p>
          <w:p w14:paraId="764E348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（4）产品符合GB 6675.2-2014标准及GB 6675.4-2014标准，可迁移元素（铅、镉、铬、钡、汞、砷、锑、硒）检测结果为合格。</w:t>
            </w:r>
          </w:p>
          <w:p w14:paraId="35CEE3F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（5）产品使用的工程塑料符合GB/T 16422.2-2022标准及GB/T 7921-2008标准，经≥1200h氙弧灯外观无裂纹、无粉化，色差≤2。</w:t>
            </w:r>
          </w:p>
          <w:p w14:paraId="6AA714B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（6）产品使用的镀锌钢管符合GB/T 1766-2008标准。</w:t>
            </w:r>
          </w:p>
          <w:p w14:paraId="49BE86A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（7）产品使用的山樟木符合GB 18580-2017标准，甲醛释放量检测合格。</w:t>
            </w:r>
          </w:p>
          <w:p w14:paraId="79C9B9F9">
            <w:pPr>
              <w:pStyle w:val="2"/>
              <w:rPr>
                <w:rFonts w:hint="default"/>
                <w:color w:val="auto"/>
                <w:highlight w:val="none"/>
                <w:lang w:val="en-US"/>
              </w:rPr>
            </w:pPr>
            <w:r>
              <w:rPr>
                <w:rFonts w:hint="eastAsia" w:ascii="宋体" w:hAnsi="宋体" w:eastAsia="宋体" w:cs="宋体"/>
                <w:i w:val="0"/>
                <w:color w:val="auto"/>
                <w:kern w:val="0"/>
                <w:sz w:val="18"/>
                <w:szCs w:val="18"/>
                <w:highlight w:val="none"/>
                <w:u w:val="none"/>
                <w:lang w:val="en-US" w:eastAsia="zh-CN" w:bidi="ar"/>
              </w:rPr>
              <w:t>（8）因游乐设施各厂家设计均有不同，投标文件中应提供投标产品图片，应标产品的选型要求具有风车主题外形，带滑梯，上滑梯的衔接楼梯应带有安全扶手。</w:t>
            </w:r>
          </w:p>
        </w:tc>
        <w:tc>
          <w:tcPr>
            <w:tcW w:w="420" w:type="dxa"/>
            <w:noWrap/>
            <w:tcMar>
              <w:top w:w="15" w:type="dxa"/>
              <w:left w:w="15" w:type="dxa"/>
              <w:right w:w="15" w:type="dxa"/>
            </w:tcMar>
            <w:vAlign w:val="center"/>
          </w:tcPr>
          <w:p w14:paraId="2030917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6BE7D0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473985F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148500.00</w:t>
            </w:r>
          </w:p>
        </w:tc>
        <w:tc>
          <w:tcPr>
            <w:tcW w:w="810" w:type="dxa"/>
            <w:noWrap/>
            <w:tcMar>
              <w:top w:w="15" w:type="dxa"/>
              <w:left w:w="15" w:type="dxa"/>
              <w:right w:w="15" w:type="dxa"/>
            </w:tcMar>
            <w:vAlign w:val="center"/>
          </w:tcPr>
          <w:p w14:paraId="3255980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148500.00</w:t>
            </w:r>
          </w:p>
        </w:tc>
        <w:tc>
          <w:tcPr>
            <w:tcW w:w="781" w:type="dxa"/>
            <w:noWrap/>
            <w:tcMar>
              <w:top w:w="15" w:type="dxa"/>
              <w:left w:w="15" w:type="dxa"/>
              <w:right w:w="15" w:type="dxa"/>
            </w:tcMar>
            <w:vAlign w:val="center"/>
          </w:tcPr>
          <w:p w14:paraId="27CF93D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850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725AF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3BFBA6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城市建筑炭烧积木</w:t>
            </w:r>
          </w:p>
        </w:tc>
        <w:tc>
          <w:tcPr>
            <w:tcW w:w="5769" w:type="dxa"/>
            <w:noWrap w:val="0"/>
            <w:tcMar>
              <w:top w:w="15" w:type="dxa"/>
              <w:left w:w="15" w:type="dxa"/>
              <w:right w:w="15" w:type="dxa"/>
            </w:tcMar>
            <w:vAlign w:val="center"/>
          </w:tcPr>
          <w:p w14:paraId="66EC3AE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980件/套，材质采用：芬兰松+碳化工艺，安全无毒（有害物质限量不得超过GB24613-2009《玩具用涂料中有害物质限量》规定），所有切面倒圆边，表面和内表面以及儿童手指可触及的隐蔽处，均不得有锐利的棱角、毛刺。适合幼儿园使用</w:t>
            </w:r>
          </w:p>
        </w:tc>
        <w:tc>
          <w:tcPr>
            <w:tcW w:w="420" w:type="dxa"/>
            <w:noWrap/>
            <w:tcMar>
              <w:top w:w="15" w:type="dxa"/>
              <w:left w:w="15" w:type="dxa"/>
              <w:right w:w="15" w:type="dxa"/>
            </w:tcMar>
            <w:vAlign w:val="center"/>
          </w:tcPr>
          <w:p w14:paraId="01D5D83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3BBF9DB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8C92D5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46500.00</w:t>
            </w:r>
          </w:p>
        </w:tc>
        <w:tc>
          <w:tcPr>
            <w:tcW w:w="810" w:type="dxa"/>
            <w:noWrap/>
            <w:tcMar>
              <w:top w:w="15" w:type="dxa"/>
              <w:left w:w="15" w:type="dxa"/>
              <w:right w:w="15" w:type="dxa"/>
            </w:tcMar>
            <w:vAlign w:val="center"/>
          </w:tcPr>
          <w:p w14:paraId="2906C9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46500.00</w:t>
            </w:r>
          </w:p>
        </w:tc>
        <w:tc>
          <w:tcPr>
            <w:tcW w:w="781" w:type="dxa"/>
            <w:noWrap/>
            <w:tcMar>
              <w:top w:w="15" w:type="dxa"/>
              <w:left w:w="15" w:type="dxa"/>
              <w:right w:w="15" w:type="dxa"/>
            </w:tcMar>
            <w:vAlign w:val="center"/>
          </w:tcPr>
          <w:p w14:paraId="63AC5D6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244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169C2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6CC171B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不锈钢积木架</w:t>
            </w:r>
          </w:p>
        </w:tc>
        <w:tc>
          <w:tcPr>
            <w:tcW w:w="5769" w:type="dxa"/>
            <w:noWrap w:val="0"/>
            <w:tcMar>
              <w:top w:w="15" w:type="dxa"/>
              <w:left w:w="15" w:type="dxa"/>
              <w:right w:w="15" w:type="dxa"/>
            </w:tcMar>
            <w:vAlign w:val="center"/>
          </w:tcPr>
          <w:p w14:paraId="1DBD585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400×650×80cm，304不锈钢结构，安全无毒（有害物质限量不得超过GB24613-2009《玩具用涂料中有害物质限量》规定），所有切面倒圆边，表面和内表面以及儿童手指可触及的隐蔽处，均不得有锐利的棱角、毛刺。适合幼儿园使用</w:t>
            </w:r>
          </w:p>
        </w:tc>
        <w:tc>
          <w:tcPr>
            <w:tcW w:w="420" w:type="dxa"/>
            <w:noWrap/>
            <w:tcMar>
              <w:top w:w="15" w:type="dxa"/>
              <w:left w:w="15" w:type="dxa"/>
              <w:right w:w="15" w:type="dxa"/>
            </w:tcMar>
            <w:vAlign w:val="center"/>
          </w:tcPr>
          <w:p w14:paraId="2ED159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538D3AA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0C63EB7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9300.00</w:t>
            </w:r>
          </w:p>
        </w:tc>
        <w:tc>
          <w:tcPr>
            <w:tcW w:w="810" w:type="dxa"/>
            <w:noWrap/>
            <w:tcMar>
              <w:top w:w="15" w:type="dxa"/>
              <w:left w:w="15" w:type="dxa"/>
              <w:right w:w="15" w:type="dxa"/>
            </w:tcMar>
            <w:vAlign w:val="center"/>
          </w:tcPr>
          <w:p w14:paraId="4ABF9C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9300.00</w:t>
            </w:r>
          </w:p>
        </w:tc>
        <w:tc>
          <w:tcPr>
            <w:tcW w:w="781" w:type="dxa"/>
            <w:noWrap/>
            <w:tcMar>
              <w:top w:w="15" w:type="dxa"/>
              <w:left w:w="15" w:type="dxa"/>
              <w:right w:w="15" w:type="dxa"/>
            </w:tcMar>
            <w:vAlign w:val="center"/>
          </w:tcPr>
          <w:p w14:paraId="31C2278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7BB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41C41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5D0A591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卡通小象摇乐</w:t>
            </w:r>
          </w:p>
        </w:tc>
        <w:tc>
          <w:tcPr>
            <w:tcW w:w="5769" w:type="dxa"/>
            <w:noWrap w:val="0"/>
            <w:tcMar>
              <w:top w:w="15" w:type="dxa"/>
              <w:left w:w="15" w:type="dxa"/>
              <w:right w:w="15" w:type="dxa"/>
            </w:tcMar>
            <w:vAlign w:val="center"/>
          </w:tcPr>
          <w:p w14:paraId="3915407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食品级塑料，安全无毒（有害物质限量不得超过GB24613-2009《玩具用涂料中有害物质限量》规定），所有切面倒圆边，表面和内表面以及儿童手指可触及的隐蔽处，均不得有锐利的棱角、毛刺。适合幼儿园使用</w:t>
            </w:r>
          </w:p>
        </w:tc>
        <w:tc>
          <w:tcPr>
            <w:tcW w:w="420" w:type="dxa"/>
            <w:noWrap/>
            <w:tcMar>
              <w:top w:w="15" w:type="dxa"/>
              <w:left w:w="15" w:type="dxa"/>
              <w:right w:w="15" w:type="dxa"/>
            </w:tcMar>
            <w:vAlign w:val="center"/>
          </w:tcPr>
          <w:p w14:paraId="40AEE2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0AE439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579E085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1650.00</w:t>
            </w:r>
          </w:p>
        </w:tc>
        <w:tc>
          <w:tcPr>
            <w:tcW w:w="810" w:type="dxa"/>
            <w:noWrap/>
            <w:tcMar>
              <w:top w:w="15" w:type="dxa"/>
              <w:left w:w="15" w:type="dxa"/>
              <w:right w:w="15" w:type="dxa"/>
            </w:tcMar>
            <w:vAlign w:val="center"/>
          </w:tcPr>
          <w:p w14:paraId="7DF188C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3300.00</w:t>
            </w:r>
          </w:p>
        </w:tc>
        <w:tc>
          <w:tcPr>
            <w:tcW w:w="781" w:type="dxa"/>
            <w:noWrap/>
            <w:tcMar>
              <w:top w:w="15" w:type="dxa"/>
              <w:left w:w="15" w:type="dxa"/>
              <w:right w:w="15" w:type="dxa"/>
            </w:tcMar>
            <w:vAlign w:val="center"/>
          </w:tcPr>
          <w:p w14:paraId="71EB3D7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464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268AF1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791A648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跷跷板</w:t>
            </w:r>
          </w:p>
        </w:tc>
        <w:tc>
          <w:tcPr>
            <w:tcW w:w="5769" w:type="dxa"/>
            <w:noWrap w:val="0"/>
            <w:tcMar>
              <w:top w:w="15" w:type="dxa"/>
              <w:left w:w="15" w:type="dxa"/>
              <w:right w:w="15" w:type="dxa"/>
            </w:tcMar>
            <w:vAlign w:val="center"/>
          </w:tcPr>
          <w:p w14:paraId="48AE4F7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color w:val="auto"/>
                <w:sz w:val="18"/>
                <w:szCs w:val="18"/>
                <w:highlight w:val="none"/>
                <w:lang w:val="en-US" w:eastAsia="zh-CN"/>
              </w:rPr>
              <w:t>■</w:t>
            </w:r>
            <w:r>
              <w:rPr>
                <w:rFonts w:hint="eastAsia" w:ascii="宋体" w:hAnsi="宋体" w:eastAsia="宋体" w:cs="宋体"/>
                <w:i w:val="0"/>
                <w:color w:val="auto"/>
                <w:kern w:val="0"/>
                <w:sz w:val="18"/>
                <w:szCs w:val="18"/>
                <w:highlight w:val="none"/>
                <w:u w:val="none"/>
                <w:lang w:val="en-US" w:eastAsia="zh-CN" w:bidi="ar"/>
              </w:rPr>
              <w:t>采用镀锌钢管，车轮为橡胶轮。跷跷板符合GB  6675.2-2014标准。</w:t>
            </w:r>
          </w:p>
        </w:tc>
        <w:tc>
          <w:tcPr>
            <w:tcW w:w="420" w:type="dxa"/>
            <w:noWrap w:val="0"/>
            <w:tcMar>
              <w:top w:w="15" w:type="dxa"/>
              <w:left w:w="15" w:type="dxa"/>
              <w:right w:w="15" w:type="dxa"/>
            </w:tcMar>
            <w:vAlign w:val="center"/>
          </w:tcPr>
          <w:p w14:paraId="64A698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4D6F92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6B21A00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2550.00</w:t>
            </w:r>
          </w:p>
        </w:tc>
        <w:tc>
          <w:tcPr>
            <w:tcW w:w="810" w:type="dxa"/>
            <w:noWrap/>
            <w:tcMar>
              <w:top w:w="15" w:type="dxa"/>
              <w:left w:w="15" w:type="dxa"/>
              <w:right w:w="15" w:type="dxa"/>
            </w:tcMar>
            <w:vAlign w:val="center"/>
          </w:tcPr>
          <w:p w14:paraId="658F6C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2550.00</w:t>
            </w:r>
          </w:p>
        </w:tc>
        <w:tc>
          <w:tcPr>
            <w:tcW w:w="781" w:type="dxa"/>
            <w:noWrap/>
            <w:tcMar>
              <w:top w:w="15" w:type="dxa"/>
              <w:left w:w="15" w:type="dxa"/>
              <w:right w:w="15" w:type="dxa"/>
            </w:tcMar>
            <w:vAlign w:val="center"/>
          </w:tcPr>
          <w:p w14:paraId="57B8528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C1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1B6E1B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6233633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幼儿兜风车</w:t>
            </w:r>
          </w:p>
        </w:tc>
        <w:tc>
          <w:tcPr>
            <w:tcW w:w="5769" w:type="dxa"/>
            <w:noWrap w:val="0"/>
            <w:tcMar>
              <w:top w:w="15" w:type="dxa"/>
              <w:left w:w="15" w:type="dxa"/>
              <w:right w:w="15" w:type="dxa"/>
            </w:tcMar>
            <w:vAlign w:val="center"/>
          </w:tcPr>
          <w:p w14:paraId="3448803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≥108×50×65cm 镀锌钢管，车轮为橡胶轮</w:t>
            </w:r>
          </w:p>
        </w:tc>
        <w:tc>
          <w:tcPr>
            <w:tcW w:w="420" w:type="dxa"/>
            <w:noWrap w:val="0"/>
            <w:tcMar>
              <w:top w:w="15" w:type="dxa"/>
              <w:left w:w="15" w:type="dxa"/>
              <w:right w:w="15" w:type="dxa"/>
            </w:tcMar>
            <w:vAlign w:val="center"/>
          </w:tcPr>
          <w:p w14:paraId="13D036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val="0"/>
            <w:tcMar>
              <w:top w:w="15" w:type="dxa"/>
              <w:left w:w="15" w:type="dxa"/>
              <w:right w:w="15" w:type="dxa"/>
            </w:tcMar>
            <w:vAlign w:val="center"/>
          </w:tcPr>
          <w:p w14:paraId="739D70E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3938447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1400.00</w:t>
            </w:r>
          </w:p>
        </w:tc>
        <w:tc>
          <w:tcPr>
            <w:tcW w:w="810" w:type="dxa"/>
            <w:noWrap/>
            <w:tcMar>
              <w:top w:w="15" w:type="dxa"/>
              <w:left w:w="15" w:type="dxa"/>
              <w:right w:w="15" w:type="dxa"/>
            </w:tcMar>
            <w:vAlign w:val="center"/>
          </w:tcPr>
          <w:p w14:paraId="0D0BAF1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4200.00</w:t>
            </w:r>
          </w:p>
        </w:tc>
        <w:tc>
          <w:tcPr>
            <w:tcW w:w="781" w:type="dxa"/>
            <w:noWrap/>
            <w:tcMar>
              <w:top w:w="15" w:type="dxa"/>
              <w:left w:w="15" w:type="dxa"/>
              <w:right w:w="15" w:type="dxa"/>
            </w:tcMar>
            <w:vAlign w:val="center"/>
          </w:tcPr>
          <w:p w14:paraId="4E51E0D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F3E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1FF34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val="0"/>
            <w:tcMar>
              <w:top w:w="15" w:type="dxa"/>
              <w:left w:w="15" w:type="dxa"/>
              <w:right w:w="15" w:type="dxa"/>
            </w:tcMar>
            <w:vAlign w:val="center"/>
          </w:tcPr>
          <w:p w14:paraId="6DB2EE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幼儿脚踏车</w:t>
            </w:r>
          </w:p>
        </w:tc>
        <w:tc>
          <w:tcPr>
            <w:tcW w:w="5769" w:type="dxa"/>
            <w:noWrap w:val="0"/>
            <w:tcMar>
              <w:top w:w="15" w:type="dxa"/>
              <w:left w:w="15" w:type="dxa"/>
              <w:right w:w="15" w:type="dxa"/>
            </w:tcMar>
            <w:vAlign w:val="center"/>
          </w:tcPr>
          <w:p w14:paraId="0C74692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≥85×55×60cm 镀锌钢管，车轮为橡胶轮</w:t>
            </w:r>
          </w:p>
        </w:tc>
        <w:tc>
          <w:tcPr>
            <w:tcW w:w="420" w:type="dxa"/>
            <w:noWrap w:val="0"/>
            <w:tcMar>
              <w:top w:w="15" w:type="dxa"/>
              <w:left w:w="15" w:type="dxa"/>
              <w:right w:w="15" w:type="dxa"/>
            </w:tcMar>
            <w:vAlign w:val="center"/>
          </w:tcPr>
          <w:p w14:paraId="0D19EF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val="0"/>
            <w:tcMar>
              <w:top w:w="15" w:type="dxa"/>
              <w:left w:w="15" w:type="dxa"/>
              <w:right w:w="15" w:type="dxa"/>
            </w:tcMar>
            <w:vAlign w:val="center"/>
          </w:tcPr>
          <w:p w14:paraId="1F51EEE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2F9FB79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1100.00</w:t>
            </w:r>
          </w:p>
        </w:tc>
        <w:tc>
          <w:tcPr>
            <w:tcW w:w="810" w:type="dxa"/>
            <w:noWrap/>
            <w:tcMar>
              <w:top w:w="15" w:type="dxa"/>
              <w:left w:w="15" w:type="dxa"/>
              <w:right w:w="15" w:type="dxa"/>
            </w:tcMar>
            <w:vAlign w:val="center"/>
          </w:tcPr>
          <w:p w14:paraId="5A8E82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3300.00</w:t>
            </w:r>
          </w:p>
        </w:tc>
        <w:tc>
          <w:tcPr>
            <w:tcW w:w="781" w:type="dxa"/>
            <w:noWrap/>
            <w:tcMar>
              <w:top w:w="15" w:type="dxa"/>
              <w:left w:w="15" w:type="dxa"/>
              <w:right w:w="15" w:type="dxa"/>
            </w:tcMar>
            <w:vAlign w:val="center"/>
          </w:tcPr>
          <w:p w14:paraId="56F3565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5C8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1B4735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4" w:type="dxa"/>
            <w:noWrap w:val="0"/>
            <w:tcMar>
              <w:top w:w="15" w:type="dxa"/>
              <w:left w:w="15" w:type="dxa"/>
              <w:right w:w="15" w:type="dxa"/>
            </w:tcMar>
            <w:vAlign w:val="center"/>
          </w:tcPr>
          <w:p w14:paraId="2EA144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双人车</w:t>
            </w:r>
          </w:p>
        </w:tc>
        <w:tc>
          <w:tcPr>
            <w:tcW w:w="5769" w:type="dxa"/>
            <w:noWrap w:val="0"/>
            <w:tcMar>
              <w:top w:w="15" w:type="dxa"/>
              <w:left w:w="15" w:type="dxa"/>
              <w:right w:w="15" w:type="dxa"/>
            </w:tcMar>
            <w:vAlign w:val="center"/>
          </w:tcPr>
          <w:p w14:paraId="176E276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≥93×53×60cm 镀锌钢管，车轮为橡胶轮</w:t>
            </w:r>
          </w:p>
        </w:tc>
        <w:tc>
          <w:tcPr>
            <w:tcW w:w="420" w:type="dxa"/>
            <w:noWrap/>
            <w:tcMar>
              <w:top w:w="15" w:type="dxa"/>
              <w:left w:w="15" w:type="dxa"/>
              <w:right w:w="15" w:type="dxa"/>
            </w:tcMar>
            <w:vAlign w:val="center"/>
          </w:tcPr>
          <w:p w14:paraId="683737D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tcMar>
              <w:top w:w="15" w:type="dxa"/>
              <w:left w:w="15" w:type="dxa"/>
              <w:right w:w="15" w:type="dxa"/>
            </w:tcMar>
            <w:vAlign w:val="center"/>
          </w:tcPr>
          <w:p w14:paraId="5887591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246D0C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1980.00</w:t>
            </w:r>
          </w:p>
        </w:tc>
        <w:tc>
          <w:tcPr>
            <w:tcW w:w="810" w:type="dxa"/>
            <w:noWrap/>
            <w:tcMar>
              <w:top w:w="15" w:type="dxa"/>
              <w:left w:w="15" w:type="dxa"/>
              <w:right w:w="15" w:type="dxa"/>
            </w:tcMar>
            <w:vAlign w:val="center"/>
          </w:tcPr>
          <w:p w14:paraId="0DF80E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5940.00</w:t>
            </w:r>
          </w:p>
        </w:tc>
        <w:tc>
          <w:tcPr>
            <w:tcW w:w="781" w:type="dxa"/>
            <w:noWrap/>
            <w:tcMar>
              <w:top w:w="15" w:type="dxa"/>
              <w:left w:w="15" w:type="dxa"/>
              <w:right w:w="15" w:type="dxa"/>
            </w:tcMar>
            <w:vAlign w:val="center"/>
          </w:tcPr>
          <w:p w14:paraId="797E86C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061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F324E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4" w:type="dxa"/>
            <w:noWrap w:val="0"/>
            <w:tcMar>
              <w:top w:w="15" w:type="dxa"/>
              <w:left w:w="15" w:type="dxa"/>
              <w:right w:w="15" w:type="dxa"/>
            </w:tcMar>
            <w:vAlign w:val="center"/>
          </w:tcPr>
          <w:p w14:paraId="673ECD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黄包车</w:t>
            </w:r>
          </w:p>
        </w:tc>
        <w:tc>
          <w:tcPr>
            <w:tcW w:w="5769" w:type="dxa"/>
            <w:noWrap w:val="0"/>
            <w:tcMar>
              <w:top w:w="15" w:type="dxa"/>
              <w:left w:w="15" w:type="dxa"/>
              <w:right w:w="15" w:type="dxa"/>
            </w:tcMar>
            <w:vAlign w:val="center"/>
          </w:tcPr>
          <w:p w14:paraId="1677A56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≥146×45×25cm 镀锌钢管，车轮为橡胶轮</w:t>
            </w:r>
          </w:p>
        </w:tc>
        <w:tc>
          <w:tcPr>
            <w:tcW w:w="420" w:type="dxa"/>
            <w:noWrap w:val="0"/>
            <w:tcMar>
              <w:top w:w="15" w:type="dxa"/>
              <w:left w:w="15" w:type="dxa"/>
              <w:right w:w="15" w:type="dxa"/>
            </w:tcMar>
            <w:vAlign w:val="center"/>
          </w:tcPr>
          <w:p w14:paraId="67EC036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val="0"/>
            <w:tcMar>
              <w:top w:w="15" w:type="dxa"/>
              <w:left w:w="15" w:type="dxa"/>
              <w:right w:w="15" w:type="dxa"/>
            </w:tcMar>
            <w:vAlign w:val="center"/>
          </w:tcPr>
          <w:p w14:paraId="71F03E9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46FBAA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1250.00</w:t>
            </w:r>
          </w:p>
        </w:tc>
        <w:tc>
          <w:tcPr>
            <w:tcW w:w="810" w:type="dxa"/>
            <w:noWrap/>
            <w:tcMar>
              <w:top w:w="15" w:type="dxa"/>
              <w:left w:w="15" w:type="dxa"/>
              <w:right w:w="15" w:type="dxa"/>
            </w:tcMar>
            <w:vAlign w:val="center"/>
          </w:tcPr>
          <w:p w14:paraId="55BEBD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3750.00</w:t>
            </w:r>
          </w:p>
        </w:tc>
        <w:tc>
          <w:tcPr>
            <w:tcW w:w="781" w:type="dxa"/>
            <w:noWrap/>
            <w:tcMar>
              <w:top w:w="15" w:type="dxa"/>
              <w:left w:w="15" w:type="dxa"/>
              <w:right w:w="15" w:type="dxa"/>
            </w:tcMar>
            <w:vAlign w:val="center"/>
          </w:tcPr>
          <w:p w14:paraId="3DA8EF7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23C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82F88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10</w:t>
            </w:r>
          </w:p>
        </w:tc>
        <w:tc>
          <w:tcPr>
            <w:tcW w:w="604" w:type="dxa"/>
            <w:noWrap w:val="0"/>
            <w:tcMar>
              <w:top w:w="15" w:type="dxa"/>
              <w:left w:w="15" w:type="dxa"/>
              <w:right w:w="15" w:type="dxa"/>
            </w:tcMar>
            <w:vAlign w:val="center"/>
          </w:tcPr>
          <w:p w14:paraId="2F85C33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小推车</w:t>
            </w:r>
          </w:p>
        </w:tc>
        <w:tc>
          <w:tcPr>
            <w:tcW w:w="5769" w:type="dxa"/>
            <w:noWrap w:val="0"/>
            <w:tcMar>
              <w:top w:w="15" w:type="dxa"/>
              <w:left w:w="15" w:type="dxa"/>
              <w:right w:w="15" w:type="dxa"/>
            </w:tcMar>
            <w:vAlign w:val="center"/>
          </w:tcPr>
          <w:p w14:paraId="786DC01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≥81×38×30cm镀锌钢管，车轮为橡胶轮</w:t>
            </w:r>
          </w:p>
        </w:tc>
        <w:tc>
          <w:tcPr>
            <w:tcW w:w="420" w:type="dxa"/>
            <w:noWrap/>
            <w:tcMar>
              <w:top w:w="15" w:type="dxa"/>
              <w:left w:w="15" w:type="dxa"/>
              <w:right w:w="15" w:type="dxa"/>
            </w:tcMar>
            <w:vAlign w:val="center"/>
          </w:tcPr>
          <w:p w14:paraId="47BC4D3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tcMar>
              <w:top w:w="15" w:type="dxa"/>
              <w:left w:w="15" w:type="dxa"/>
              <w:right w:w="15" w:type="dxa"/>
            </w:tcMar>
            <w:vAlign w:val="center"/>
          </w:tcPr>
          <w:p w14:paraId="7C05214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6F7DEA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950.00</w:t>
            </w:r>
          </w:p>
        </w:tc>
        <w:tc>
          <w:tcPr>
            <w:tcW w:w="810" w:type="dxa"/>
            <w:noWrap/>
            <w:tcMar>
              <w:top w:w="15" w:type="dxa"/>
              <w:left w:w="15" w:type="dxa"/>
              <w:right w:w="15" w:type="dxa"/>
            </w:tcMar>
            <w:vAlign w:val="center"/>
          </w:tcPr>
          <w:p w14:paraId="2837D5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2850.00</w:t>
            </w:r>
          </w:p>
        </w:tc>
        <w:tc>
          <w:tcPr>
            <w:tcW w:w="781" w:type="dxa"/>
            <w:noWrap/>
            <w:tcMar>
              <w:top w:w="15" w:type="dxa"/>
              <w:left w:w="15" w:type="dxa"/>
              <w:right w:w="15" w:type="dxa"/>
            </w:tcMar>
            <w:vAlign w:val="center"/>
          </w:tcPr>
          <w:p w14:paraId="5BEF4B8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997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FB175B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45D5657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挖土机</w:t>
            </w:r>
          </w:p>
        </w:tc>
        <w:tc>
          <w:tcPr>
            <w:tcW w:w="5769" w:type="dxa"/>
            <w:noWrap w:val="0"/>
            <w:tcMar>
              <w:top w:w="15" w:type="dxa"/>
              <w:left w:w="15" w:type="dxa"/>
              <w:right w:w="15" w:type="dxa"/>
            </w:tcMar>
            <w:vAlign w:val="center"/>
          </w:tcPr>
          <w:p w14:paraId="5192264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≥150×70×38cm 镀锌钢管，车轮为橡胶轮</w:t>
            </w:r>
          </w:p>
        </w:tc>
        <w:tc>
          <w:tcPr>
            <w:tcW w:w="420" w:type="dxa"/>
            <w:noWrap/>
            <w:tcMar>
              <w:top w:w="15" w:type="dxa"/>
              <w:left w:w="15" w:type="dxa"/>
              <w:right w:w="15" w:type="dxa"/>
            </w:tcMar>
            <w:vAlign w:val="center"/>
          </w:tcPr>
          <w:p w14:paraId="6E4D813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tcMar>
              <w:top w:w="15" w:type="dxa"/>
              <w:left w:w="15" w:type="dxa"/>
              <w:right w:w="15" w:type="dxa"/>
            </w:tcMar>
            <w:vAlign w:val="center"/>
          </w:tcPr>
          <w:p w14:paraId="436943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0A50389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810" w:type="dxa"/>
            <w:noWrap/>
            <w:tcMar>
              <w:top w:w="15" w:type="dxa"/>
              <w:left w:w="15" w:type="dxa"/>
              <w:right w:w="15" w:type="dxa"/>
            </w:tcMar>
            <w:vAlign w:val="center"/>
          </w:tcPr>
          <w:p w14:paraId="2EB4414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3900.00</w:t>
            </w:r>
          </w:p>
        </w:tc>
        <w:tc>
          <w:tcPr>
            <w:tcW w:w="781" w:type="dxa"/>
            <w:noWrap/>
            <w:tcMar>
              <w:top w:w="15" w:type="dxa"/>
              <w:left w:w="15" w:type="dxa"/>
              <w:right w:w="15" w:type="dxa"/>
            </w:tcMar>
            <w:vAlign w:val="center"/>
          </w:tcPr>
          <w:p w14:paraId="366716E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18F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4659F4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w:t>
            </w:r>
          </w:p>
        </w:tc>
        <w:tc>
          <w:tcPr>
            <w:tcW w:w="604" w:type="dxa"/>
            <w:noWrap w:val="0"/>
            <w:tcMar>
              <w:top w:w="15" w:type="dxa"/>
              <w:left w:w="15" w:type="dxa"/>
              <w:right w:w="15" w:type="dxa"/>
            </w:tcMar>
            <w:vAlign w:val="center"/>
          </w:tcPr>
          <w:p w14:paraId="2F510E6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足球门</w:t>
            </w:r>
          </w:p>
        </w:tc>
        <w:tc>
          <w:tcPr>
            <w:tcW w:w="5769" w:type="dxa"/>
            <w:noWrap w:val="0"/>
            <w:tcMar>
              <w:top w:w="15" w:type="dxa"/>
              <w:left w:w="15" w:type="dxa"/>
              <w:right w:w="15" w:type="dxa"/>
            </w:tcMar>
            <w:vAlign w:val="center"/>
          </w:tcPr>
          <w:p w14:paraId="565E8B9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109×66×77cm塑料，安全无毒（有害物质限量不得超过GB24613-2009《玩具用涂料中有害物质限量》规定），所有切面倒圆边，表面和内表面以及儿童手指可触及的隐蔽处，均不得有锐利的棱角、毛刺。适合幼儿园使用</w:t>
            </w:r>
          </w:p>
        </w:tc>
        <w:tc>
          <w:tcPr>
            <w:tcW w:w="420" w:type="dxa"/>
            <w:noWrap/>
            <w:tcMar>
              <w:top w:w="15" w:type="dxa"/>
              <w:left w:w="15" w:type="dxa"/>
              <w:right w:w="15" w:type="dxa"/>
            </w:tcMar>
            <w:vAlign w:val="center"/>
          </w:tcPr>
          <w:p w14:paraId="62DBB4E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7562A8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 </w:t>
            </w:r>
          </w:p>
        </w:tc>
        <w:tc>
          <w:tcPr>
            <w:tcW w:w="675" w:type="dxa"/>
            <w:noWrap/>
            <w:tcMar>
              <w:top w:w="15" w:type="dxa"/>
              <w:left w:w="15" w:type="dxa"/>
              <w:right w:w="15" w:type="dxa"/>
            </w:tcMar>
            <w:vAlign w:val="center"/>
          </w:tcPr>
          <w:p w14:paraId="50CA71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680.00</w:t>
            </w:r>
          </w:p>
        </w:tc>
        <w:tc>
          <w:tcPr>
            <w:tcW w:w="810" w:type="dxa"/>
            <w:noWrap/>
            <w:tcMar>
              <w:top w:w="15" w:type="dxa"/>
              <w:left w:w="15" w:type="dxa"/>
              <w:right w:w="15" w:type="dxa"/>
            </w:tcMar>
            <w:vAlign w:val="center"/>
          </w:tcPr>
          <w:p w14:paraId="75B35F4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1360.00</w:t>
            </w:r>
          </w:p>
        </w:tc>
        <w:tc>
          <w:tcPr>
            <w:tcW w:w="781" w:type="dxa"/>
            <w:noWrap/>
            <w:tcMar>
              <w:top w:w="15" w:type="dxa"/>
              <w:left w:w="15" w:type="dxa"/>
              <w:right w:w="15" w:type="dxa"/>
            </w:tcMar>
            <w:vAlign w:val="center"/>
          </w:tcPr>
          <w:p w14:paraId="7EAE3FE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223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F4273C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3926C3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篮球</w:t>
            </w:r>
          </w:p>
        </w:tc>
        <w:tc>
          <w:tcPr>
            <w:tcW w:w="5769" w:type="dxa"/>
            <w:noWrap w:val="0"/>
            <w:tcMar>
              <w:top w:w="15" w:type="dxa"/>
              <w:left w:w="15" w:type="dxa"/>
              <w:right w:w="15" w:type="dxa"/>
            </w:tcMar>
            <w:vAlign w:val="center"/>
          </w:tcPr>
          <w:p w14:paraId="0900B9A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 PU</w:t>
            </w:r>
          </w:p>
        </w:tc>
        <w:tc>
          <w:tcPr>
            <w:tcW w:w="420" w:type="dxa"/>
            <w:noWrap/>
            <w:tcMar>
              <w:top w:w="15" w:type="dxa"/>
              <w:left w:w="15" w:type="dxa"/>
              <w:right w:w="15" w:type="dxa"/>
            </w:tcMar>
            <w:vAlign w:val="center"/>
          </w:tcPr>
          <w:p w14:paraId="57B73B3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33711B0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60 </w:t>
            </w:r>
          </w:p>
        </w:tc>
        <w:tc>
          <w:tcPr>
            <w:tcW w:w="675" w:type="dxa"/>
            <w:noWrap/>
            <w:tcMar>
              <w:top w:w="15" w:type="dxa"/>
              <w:left w:w="15" w:type="dxa"/>
              <w:right w:w="15" w:type="dxa"/>
            </w:tcMar>
            <w:vAlign w:val="center"/>
          </w:tcPr>
          <w:p w14:paraId="090F42C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w:t>
            </w:r>
          </w:p>
        </w:tc>
        <w:tc>
          <w:tcPr>
            <w:tcW w:w="810" w:type="dxa"/>
            <w:noWrap/>
            <w:tcMar>
              <w:top w:w="15" w:type="dxa"/>
              <w:left w:w="15" w:type="dxa"/>
              <w:right w:w="15" w:type="dxa"/>
            </w:tcMar>
            <w:vAlign w:val="center"/>
          </w:tcPr>
          <w:p w14:paraId="0752C41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4080.00</w:t>
            </w:r>
          </w:p>
        </w:tc>
        <w:tc>
          <w:tcPr>
            <w:tcW w:w="781" w:type="dxa"/>
            <w:noWrap/>
            <w:tcMar>
              <w:top w:w="15" w:type="dxa"/>
              <w:left w:w="15" w:type="dxa"/>
              <w:right w:w="15" w:type="dxa"/>
            </w:tcMar>
            <w:vAlign w:val="center"/>
          </w:tcPr>
          <w:p w14:paraId="2E14C84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161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35B4A1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14</w:t>
            </w:r>
          </w:p>
        </w:tc>
        <w:tc>
          <w:tcPr>
            <w:tcW w:w="604" w:type="dxa"/>
            <w:noWrap w:val="0"/>
            <w:tcMar>
              <w:top w:w="15" w:type="dxa"/>
              <w:left w:w="15" w:type="dxa"/>
              <w:right w:w="15" w:type="dxa"/>
            </w:tcMar>
            <w:vAlign w:val="center"/>
          </w:tcPr>
          <w:p w14:paraId="492C5F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足球</w:t>
            </w:r>
          </w:p>
        </w:tc>
        <w:tc>
          <w:tcPr>
            <w:tcW w:w="5769" w:type="dxa"/>
            <w:noWrap w:val="0"/>
            <w:tcMar>
              <w:top w:w="15" w:type="dxa"/>
              <w:left w:w="15" w:type="dxa"/>
              <w:right w:w="15" w:type="dxa"/>
            </w:tcMar>
            <w:vAlign w:val="center"/>
          </w:tcPr>
          <w:p w14:paraId="7754643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 PU</w:t>
            </w:r>
          </w:p>
        </w:tc>
        <w:tc>
          <w:tcPr>
            <w:tcW w:w="420" w:type="dxa"/>
            <w:noWrap/>
            <w:tcMar>
              <w:top w:w="15" w:type="dxa"/>
              <w:left w:w="15" w:type="dxa"/>
              <w:right w:w="15" w:type="dxa"/>
            </w:tcMar>
            <w:vAlign w:val="center"/>
          </w:tcPr>
          <w:p w14:paraId="04D0A4C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4B7961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675" w:type="dxa"/>
            <w:noWrap/>
            <w:tcMar>
              <w:top w:w="15" w:type="dxa"/>
              <w:left w:w="15" w:type="dxa"/>
              <w:right w:w="15" w:type="dxa"/>
            </w:tcMar>
            <w:vAlign w:val="center"/>
          </w:tcPr>
          <w:p w14:paraId="11E0437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68.00</w:t>
            </w:r>
          </w:p>
        </w:tc>
        <w:tc>
          <w:tcPr>
            <w:tcW w:w="810" w:type="dxa"/>
            <w:noWrap/>
            <w:tcMar>
              <w:top w:w="15" w:type="dxa"/>
              <w:left w:w="15" w:type="dxa"/>
              <w:right w:w="15" w:type="dxa"/>
            </w:tcMar>
            <w:vAlign w:val="center"/>
          </w:tcPr>
          <w:p w14:paraId="25075BB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4080.00</w:t>
            </w:r>
          </w:p>
        </w:tc>
        <w:tc>
          <w:tcPr>
            <w:tcW w:w="781" w:type="dxa"/>
            <w:noWrap/>
            <w:tcMar>
              <w:top w:w="15" w:type="dxa"/>
              <w:left w:w="15" w:type="dxa"/>
              <w:right w:w="15" w:type="dxa"/>
            </w:tcMar>
            <w:vAlign w:val="center"/>
          </w:tcPr>
          <w:p w14:paraId="79222DE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FE1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D66981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15</w:t>
            </w:r>
          </w:p>
        </w:tc>
        <w:tc>
          <w:tcPr>
            <w:tcW w:w="604" w:type="dxa"/>
            <w:noWrap w:val="0"/>
            <w:tcMar>
              <w:top w:w="15" w:type="dxa"/>
              <w:left w:w="15" w:type="dxa"/>
              <w:right w:w="15" w:type="dxa"/>
            </w:tcMar>
            <w:vAlign w:val="center"/>
          </w:tcPr>
          <w:p w14:paraId="033B1E4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篮球车</w:t>
            </w:r>
          </w:p>
        </w:tc>
        <w:tc>
          <w:tcPr>
            <w:tcW w:w="5769" w:type="dxa"/>
            <w:noWrap w:val="0"/>
            <w:tcMar>
              <w:top w:w="15" w:type="dxa"/>
              <w:left w:w="15" w:type="dxa"/>
              <w:right w:w="15" w:type="dxa"/>
            </w:tcMar>
            <w:vAlign w:val="center"/>
          </w:tcPr>
          <w:p w14:paraId="4A9D55B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≥90×75×75cm， 304不锈钢</w:t>
            </w:r>
          </w:p>
        </w:tc>
        <w:tc>
          <w:tcPr>
            <w:tcW w:w="420" w:type="dxa"/>
            <w:noWrap/>
            <w:tcMar>
              <w:top w:w="15" w:type="dxa"/>
              <w:left w:w="15" w:type="dxa"/>
              <w:right w:w="15" w:type="dxa"/>
            </w:tcMar>
            <w:vAlign w:val="center"/>
          </w:tcPr>
          <w:p w14:paraId="4B5C1BC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3B313DD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2371E43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1350.00</w:t>
            </w:r>
          </w:p>
        </w:tc>
        <w:tc>
          <w:tcPr>
            <w:tcW w:w="810" w:type="dxa"/>
            <w:noWrap/>
            <w:tcMar>
              <w:top w:w="15" w:type="dxa"/>
              <w:left w:w="15" w:type="dxa"/>
              <w:right w:w="15" w:type="dxa"/>
            </w:tcMar>
            <w:vAlign w:val="center"/>
          </w:tcPr>
          <w:p w14:paraId="476FB3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4050.00</w:t>
            </w:r>
          </w:p>
        </w:tc>
        <w:tc>
          <w:tcPr>
            <w:tcW w:w="781" w:type="dxa"/>
            <w:noWrap/>
            <w:tcMar>
              <w:top w:w="15" w:type="dxa"/>
              <w:left w:w="15" w:type="dxa"/>
              <w:right w:w="15" w:type="dxa"/>
            </w:tcMar>
            <w:vAlign w:val="center"/>
          </w:tcPr>
          <w:p w14:paraId="4E67512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769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CDFD03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16</w:t>
            </w:r>
          </w:p>
        </w:tc>
        <w:tc>
          <w:tcPr>
            <w:tcW w:w="604" w:type="dxa"/>
            <w:noWrap w:val="0"/>
            <w:tcMar>
              <w:top w:w="15" w:type="dxa"/>
              <w:left w:w="15" w:type="dxa"/>
              <w:right w:w="15" w:type="dxa"/>
            </w:tcMar>
            <w:vAlign w:val="center"/>
          </w:tcPr>
          <w:p w14:paraId="2E05D55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体操圈</w:t>
            </w:r>
          </w:p>
        </w:tc>
        <w:tc>
          <w:tcPr>
            <w:tcW w:w="5769" w:type="dxa"/>
            <w:noWrap w:val="0"/>
            <w:tcMar>
              <w:top w:w="15" w:type="dxa"/>
              <w:left w:w="15" w:type="dxa"/>
              <w:right w:w="15" w:type="dxa"/>
            </w:tcMar>
            <w:vAlign w:val="center"/>
          </w:tcPr>
          <w:p w14:paraId="4C57233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规格（±5%）：55cm  材质：安全塑料 </w:t>
            </w:r>
          </w:p>
        </w:tc>
        <w:tc>
          <w:tcPr>
            <w:tcW w:w="420" w:type="dxa"/>
            <w:noWrap/>
            <w:tcMar>
              <w:top w:w="15" w:type="dxa"/>
              <w:left w:w="15" w:type="dxa"/>
              <w:right w:w="15" w:type="dxa"/>
            </w:tcMar>
            <w:vAlign w:val="center"/>
          </w:tcPr>
          <w:p w14:paraId="181BAD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5C4863D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681412E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17.00</w:t>
            </w:r>
          </w:p>
        </w:tc>
        <w:tc>
          <w:tcPr>
            <w:tcW w:w="810" w:type="dxa"/>
            <w:noWrap/>
            <w:tcMar>
              <w:top w:w="15" w:type="dxa"/>
              <w:left w:w="15" w:type="dxa"/>
              <w:right w:w="15" w:type="dxa"/>
            </w:tcMar>
            <w:vAlign w:val="center"/>
          </w:tcPr>
          <w:p w14:paraId="7961C53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85.00</w:t>
            </w:r>
          </w:p>
        </w:tc>
        <w:tc>
          <w:tcPr>
            <w:tcW w:w="781" w:type="dxa"/>
            <w:noWrap/>
            <w:tcMar>
              <w:top w:w="15" w:type="dxa"/>
              <w:left w:w="15" w:type="dxa"/>
              <w:right w:w="15" w:type="dxa"/>
            </w:tcMar>
            <w:vAlign w:val="center"/>
          </w:tcPr>
          <w:p w14:paraId="7C0730B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B1A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689D9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17</w:t>
            </w:r>
          </w:p>
        </w:tc>
        <w:tc>
          <w:tcPr>
            <w:tcW w:w="604" w:type="dxa"/>
            <w:noWrap w:val="0"/>
            <w:tcMar>
              <w:top w:w="15" w:type="dxa"/>
              <w:left w:w="15" w:type="dxa"/>
              <w:right w:w="15" w:type="dxa"/>
            </w:tcMar>
            <w:vAlign w:val="center"/>
          </w:tcPr>
          <w:p w14:paraId="06FE67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体操垫</w:t>
            </w:r>
          </w:p>
        </w:tc>
        <w:tc>
          <w:tcPr>
            <w:tcW w:w="5769" w:type="dxa"/>
            <w:noWrap/>
            <w:tcMar>
              <w:top w:w="15" w:type="dxa"/>
              <w:left w:w="15" w:type="dxa"/>
              <w:right w:w="15" w:type="dxa"/>
            </w:tcMar>
            <w:vAlign w:val="center"/>
          </w:tcPr>
          <w:p w14:paraId="21EE70A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规格（±5%）：240×70×10cm 材质：三联体操垫，外面是迷彩帆布，里面是高压海绵，环保安全。</w:t>
            </w:r>
          </w:p>
        </w:tc>
        <w:tc>
          <w:tcPr>
            <w:tcW w:w="420" w:type="dxa"/>
            <w:noWrap/>
            <w:tcMar>
              <w:top w:w="15" w:type="dxa"/>
              <w:left w:w="15" w:type="dxa"/>
              <w:right w:w="15" w:type="dxa"/>
            </w:tcMar>
            <w:vAlign w:val="center"/>
          </w:tcPr>
          <w:p w14:paraId="55EEF31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6660A51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6604127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890.00</w:t>
            </w:r>
          </w:p>
        </w:tc>
        <w:tc>
          <w:tcPr>
            <w:tcW w:w="810" w:type="dxa"/>
            <w:noWrap/>
            <w:tcMar>
              <w:top w:w="15" w:type="dxa"/>
              <w:left w:w="15" w:type="dxa"/>
              <w:right w:w="15" w:type="dxa"/>
            </w:tcMar>
            <w:vAlign w:val="center"/>
          </w:tcPr>
          <w:p w14:paraId="69B7AA5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4450.00</w:t>
            </w:r>
          </w:p>
        </w:tc>
        <w:tc>
          <w:tcPr>
            <w:tcW w:w="781" w:type="dxa"/>
            <w:noWrap/>
            <w:tcMar>
              <w:top w:w="15" w:type="dxa"/>
              <w:left w:w="15" w:type="dxa"/>
              <w:right w:w="15" w:type="dxa"/>
            </w:tcMar>
            <w:vAlign w:val="center"/>
          </w:tcPr>
          <w:p w14:paraId="02378FE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6FF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E1E0E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18</w:t>
            </w:r>
          </w:p>
        </w:tc>
        <w:tc>
          <w:tcPr>
            <w:tcW w:w="604" w:type="dxa"/>
            <w:noWrap w:val="0"/>
            <w:tcMar>
              <w:top w:w="15" w:type="dxa"/>
              <w:left w:w="15" w:type="dxa"/>
              <w:right w:w="15" w:type="dxa"/>
            </w:tcMar>
            <w:vAlign w:val="center"/>
          </w:tcPr>
          <w:p w14:paraId="3C99EB4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滚筒</w:t>
            </w:r>
          </w:p>
        </w:tc>
        <w:tc>
          <w:tcPr>
            <w:tcW w:w="5769" w:type="dxa"/>
            <w:noWrap w:val="0"/>
            <w:tcMar>
              <w:top w:w="15" w:type="dxa"/>
              <w:left w:w="15" w:type="dxa"/>
              <w:right w:w="15" w:type="dxa"/>
            </w:tcMar>
            <w:vAlign w:val="center"/>
          </w:tcPr>
          <w:p w14:paraId="6B3FF4A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规格约：62cm×76cm,采用工程塑料，无毒无味，一次性成型。</w:t>
            </w:r>
          </w:p>
        </w:tc>
        <w:tc>
          <w:tcPr>
            <w:tcW w:w="420" w:type="dxa"/>
            <w:noWrap/>
            <w:tcMar>
              <w:top w:w="15" w:type="dxa"/>
              <w:left w:w="15" w:type="dxa"/>
              <w:right w:w="15" w:type="dxa"/>
            </w:tcMar>
            <w:vAlign w:val="center"/>
          </w:tcPr>
          <w:p w14:paraId="492D743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470CBE6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32267A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1320.00</w:t>
            </w:r>
          </w:p>
        </w:tc>
        <w:tc>
          <w:tcPr>
            <w:tcW w:w="810" w:type="dxa"/>
            <w:noWrap/>
            <w:tcMar>
              <w:top w:w="15" w:type="dxa"/>
              <w:left w:w="15" w:type="dxa"/>
              <w:right w:w="15" w:type="dxa"/>
            </w:tcMar>
            <w:vAlign w:val="center"/>
          </w:tcPr>
          <w:p w14:paraId="05F5270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6600.00</w:t>
            </w:r>
          </w:p>
        </w:tc>
        <w:tc>
          <w:tcPr>
            <w:tcW w:w="781" w:type="dxa"/>
            <w:noWrap/>
            <w:tcMar>
              <w:top w:w="15" w:type="dxa"/>
              <w:left w:w="15" w:type="dxa"/>
              <w:right w:w="15" w:type="dxa"/>
            </w:tcMar>
            <w:vAlign w:val="center"/>
          </w:tcPr>
          <w:p w14:paraId="202994F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8A3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C79DC5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19</w:t>
            </w:r>
          </w:p>
        </w:tc>
        <w:tc>
          <w:tcPr>
            <w:tcW w:w="604" w:type="dxa"/>
            <w:noWrap w:val="0"/>
            <w:tcMar>
              <w:top w:w="15" w:type="dxa"/>
              <w:left w:w="15" w:type="dxa"/>
              <w:right w:w="15" w:type="dxa"/>
            </w:tcMar>
            <w:vAlign w:val="center"/>
          </w:tcPr>
          <w:p w14:paraId="5FE978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平衡步道</w:t>
            </w:r>
          </w:p>
        </w:tc>
        <w:tc>
          <w:tcPr>
            <w:tcW w:w="5769" w:type="dxa"/>
            <w:noWrap/>
            <w:tcMar>
              <w:top w:w="15" w:type="dxa"/>
              <w:left w:w="15" w:type="dxa"/>
              <w:right w:w="15" w:type="dxa"/>
            </w:tcMar>
            <w:vAlign w:val="center"/>
          </w:tcPr>
          <w:p w14:paraId="2A8EA7A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色/套，每条尺寸≥30×150cm，环保塑料，安全无毒（有害物质限量不得超过GB24613-2009《玩具用涂料中有害物质限量》规定），所有切面倒圆边，表面和内表面以及儿童手指可触及的隐蔽处，均不得有锐利的棱角、毛刺。适合幼儿园使用</w:t>
            </w:r>
          </w:p>
        </w:tc>
        <w:tc>
          <w:tcPr>
            <w:tcW w:w="420" w:type="dxa"/>
            <w:noWrap/>
            <w:tcMar>
              <w:top w:w="15" w:type="dxa"/>
              <w:left w:w="15" w:type="dxa"/>
              <w:right w:w="15" w:type="dxa"/>
            </w:tcMar>
            <w:vAlign w:val="center"/>
          </w:tcPr>
          <w:p w14:paraId="5EF7F46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502E6F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32F6D8B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760.00</w:t>
            </w:r>
          </w:p>
        </w:tc>
        <w:tc>
          <w:tcPr>
            <w:tcW w:w="810" w:type="dxa"/>
            <w:noWrap/>
            <w:tcMar>
              <w:top w:w="15" w:type="dxa"/>
              <w:left w:w="15" w:type="dxa"/>
              <w:right w:w="15" w:type="dxa"/>
            </w:tcMar>
            <w:vAlign w:val="center"/>
          </w:tcPr>
          <w:p w14:paraId="1A696E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2280.00</w:t>
            </w:r>
          </w:p>
        </w:tc>
        <w:tc>
          <w:tcPr>
            <w:tcW w:w="781" w:type="dxa"/>
            <w:noWrap/>
            <w:tcMar>
              <w:top w:w="15" w:type="dxa"/>
              <w:left w:w="15" w:type="dxa"/>
              <w:right w:w="15" w:type="dxa"/>
            </w:tcMar>
            <w:vAlign w:val="center"/>
          </w:tcPr>
          <w:p w14:paraId="2F7A549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CBF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8397D9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20</w:t>
            </w:r>
          </w:p>
        </w:tc>
        <w:tc>
          <w:tcPr>
            <w:tcW w:w="604" w:type="dxa"/>
            <w:noWrap w:val="0"/>
            <w:tcMar>
              <w:top w:w="15" w:type="dxa"/>
              <w:left w:w="15" w:type="dxa"/>
              <w:right w:w="15" w:type="dxa"/>
            </w:tcMar>
            <w:vAlign w:val="center"/>
          </w:tcPr>
          <w:p w14:paraId="242E0D0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圆形平衡板</w:t>
            </w:r>
          </w:p>
        </w:tc>
        <w:tc>
          <w:tcPr>
            <w:tcW w:w="5769" w:type="dxa"/>
            <w:noWrap w:val="0"/>
            <w:tcMar>
              <w:top w:w="15" w:type="dxa"/>
              <w:left w:w="15" w:type="dxa"/>
              <w:right w:w="15" w:type="dxa"/>
            </w:tcMar>
            <w:vAlign w:val="center"/>
          </w:tcPr>
          <w:p w14:paraId="3D4486D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cm直径，木质或环保橡胶材质，安全无毒（有害物质限量不得超过GB24613-2009《玩具用涂料中有害物质限量》规定），所有切面倒圆边，表面和内表面以及儿童手指可触及的隐蔽处，均不得有锐利的棱角、毛刺。适合幼儿园使用</w:t>
            </w:r>
          </w:p>
        </w:tc>
        <w:tc>
          <w:tcPr>
            <w:tcW w:w="420" w:type="dxa"/>
            <w:noWrap w:val="0"/>
            <w:tcMar>
              <w:top w:w="15" w:type="dxa"/>
              <w:left w:w="15" w:type="dxa"/>
              <w:right w:w="15" w:type="dxa"/>
            </w:tcMar>
            <w:vAlign w:val="center"/>
          </w:tcPr>
          <w:p w14:paraId="6D68710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4B356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49B2C9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1600.00</w:t>
            </w:r>
          </w:p>
        </w:tc>
        <w:tc>
          <w:tcPr>
            <w:tcW w:w="810" w:type="dxa"/>
            <w:noWrap/>
            <w:tcMar>
              <w:top w:w="15" w:type="dxa"/>
              <w:left w:w="15" w:type="dxa"/>
              <w:right w:w="15" w:type="dxa"/>
            </w:tcMar>
            <w:vAlign w:val="center"/>
          </w:tcPr>
          <w:p w14:paraId="1C58AD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4800.00</w:t>
            </w:r>
          </w:p>
        </w:tc>
        <w:tc>
          <w:tcPr>
            <w:tcW w:w="781" w:type="dxa"/>
            <w:noWrap/>
            <w:tcMar>
              <w:top w:w="15" w:type="dxa"/>
              <w:left w:w="15" w:type="dxa"/>
              <w:right w:w="15" w:type="dxa"/>
            </w:tcMar>
            <w:vAlign w:val="center"/>
          </w:tcPr>
          <w:p w14:paraId="1DF5885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11B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082E9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21</w:t>
            </w:r>
          </w:p>
        </w:tc>
        <w:tc>
          <w:tcPr>
            <w:tcW w:w="604" w:type="dxa"/>
            <w:noWrap w:val="0"/>
            <w:tcMar>
              <w:top w:w="15" w:type="dxa"/>
              <w:left w:w="15" w:type="dxa"/>
              <w:right w:w="15" w:type="dxa"/>
            </w:tcMar>
            <w:vAlign w:val="center"/>
          </w:tcPr>
          <w:p w14:paraId="48666B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曲线平衡道</w:t>
            </w:r>
          </w:p>
        </w:tc>
        <w:tc>
          <w:tcPr>
            <w:tcW w:w="5769" w:type="dxa"/>
            <w:noWrap w:val="0"/>
            <w:tcMar>
              <w:top w:w="15" w:type="dxa"/>
              <w:left w:w="15" w:type="dxa"/>
              <w:right w:w="15" w:type="dxa"/>
            </w:tcMar>
            <w:vAlign w:val="center"/>
          </w:tcPr>
          <w:p w14:paraId="1562FA8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个平衡道/套，每个长度≥50cm，食品级塑料或环保橡胶，安全无毒（有害物质限量不得超过GB24613-2009《玩具用涂料中有害物质限量》规定），所有切面倒圆边，表面和内表面以及儿童手指可触及的隐蔽处，均不得有锐利的棱角、毛刺。适合幼儿园使用</w:t>
            </w:r>
          </w:p>
        </w:tc>
        <w:tc>
          <w:tcPr>
            <w:tcW w:w="420" w:type="dxa"/>
            <w:noWrap w:val="0"/>
            <w:tcMar>
              <w:top w:w="15" w:type="dxa"/>
              <w:left w:w="15" w:type="dxa"/>
              <w:right w:w="15" w:type="dxa"/>
            </w:tcMar>
            <w:vAlign w:val="center"/>
          </w:tcPr>
          <w:p w14:paraId="6C4E594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C3B0C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2074099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1140.00</w:t>
            </w:r>
          </w:p>
        </w:tc>
        <w:tc>
          <w:tcPr>
            <w:tcW w:w="810" w:type="dxa"/>
            <w:noWrap/>
            <w:tcMar>
              <w:top w:w="15" w:type="dxa"/>
              <w:left w:w="15" w:type="dxa"/>
              <w:right w:w="15" w:type="dxa"/>
            </w:tcMar>
            <w:vAlign w:val="center"/>
          </w:tcPr>
          <w:p w14:paraId="7EC8FE3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3420.00</w:t>
            </w:r>
          </w:p>
        </w:tc>
        <w:tc>
          <w:tcPr>
            <w:tcW w:w="781" w:type="dxa"/>
            <w:noWrap/>
            <w:tcMar>
              <w:top w:w="15" w:type="dxa"/>
              <w:left w:w="15" w:type="dxa"/>
              <w:right w:w="15" w:type="dxa"/>
            </w:tcMar>
            <w:vAlign w:val="center"/>
          </w:tcPr>
          <w:p w14:paraId="7806306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0EC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D4C17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22</w:t>
            </w:r>
          </w:p>
        </w:tc>
        <w:tc>
          <w:tcPr>
            <w:tcW w:w="604" w:type="dxa"/>
            <w:noWrap w:val="0"/>
            <w:tcMar>
              <w:top w:w="15" w:type="dxa"/>
              <w:left w:w="15" w:type="dxa"/>
              <w:right w:w="15" w:type="dxa"/>
            </w:tcMar>
            <w:vAlign w:val="center"/>
          </w:tcPr>
          <w:p w14:paraId="001F2F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拱形门</w:t>
            </w:r>
          </w:p>
        </w:tc>
        <w:tc>
          <w:tcPr>
            <w:tcW w:w="5769" w:type="dxa"/>
            <w:noWrap w:val="0"/>
            <w:tcMar>
              <w:top w:w="15" w:type="dxa"/>
              <w:left w:w="15" w:type="dxa"/>
              <w:right w:w="15" w:type="dxa"/>
            </w:tcMar>
            <w:vAlign w:val="center"/>
          </w:tcPr>
          <w:p w14:paraId="2D6CF05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充气拱形门，外跨≥10m，内跨≥5m，内高度≥3m，外观中标后由老师另选，安全无毒（有害物质限量不得超过GB24613-2009《玩具用涂料中有害物质限量》规定），所有切面倒圆边，表面和内表面以及儿童手指可触及的隐蔽处，均不得有锐利的棱角、毛刺。适合幼儿园使用</w:t>
            </w:r>
          </w:p>
        </w:tc>
        <w:tc>
          <w:tcPr>
            <w:tcW w:w="420" w:type="dxa"/>
            <w:noWrap w:val="0"/>
            <w:tcMar>
              <w:top w:w="15" w:type="dxa"/>
              <w:left w:w="15" w:type="dxa"/>
              <w:right w:w="15" w:type="dxa"/>
            </w:tcMar>
            <w:vAlign w:val="center"/>
          </w:tcPr>
          <w:p w14:paraId="28F702E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79172F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35E7F4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1620.00</w:t>
            </w:r>
          </w:p>
        </w:tc>
        <w:tc>
          <w:tcPr>
            <w:tcW w:w="810" w:type="dxa"/>
            <w:noWrap/>
            <w:tcMar>
              <w:top w:w="15" w:type="dxa"/>
              <w:left w:w="15" w:type="dxa"/>
              <w:right w:w="15" w:type="dxa"/>
            </w:tcMar>
            <w:vAlign w:val="center"/>
          </w:tcPr>
          <w:p w14:paraId="08B6C8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4860.00</w:t>
            </w:r>
          </w:p>
        </w:tc>
        <w:tc>
          <w:tcPr>
            <w:tcW w:w="781" w:type="dxa"/>
            <w:noWrap/>
            <w:tcMar>
              <w:top w:w="15" w:type="dxa"/>
              <w:left w:w="15" w:type="dxa"/>
              <w:right w:w="15" w:type="dxa"/>
            </w:tcMar>
            <w:vAlign w:val="center"/>
          </w:tcPr>
          <w:p w14:paraId="18FBC22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6F7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C7B916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23</w:t>
            </w:r>
          </w:p>
        </w:tc>
        <w:tc>
          <w:tcPr>
            <w:tcW w:w="604" w:type="dxa"/>
            <w:noWrap w:val="0"/>
            <w:tcMar>
              <w:top w:w="15" w:type="dxa"/>
              <w:left w:w="15" w:type="dxa"/>
              <w:right w:w="15" w:type="dxa"/>
            </w:tcMar>
            <w:vAlign w:val="center"/>
          </w:tcPr>
          <w:p w14:paraId="1C117E0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塑料喜羊羊钻圈</w:t>
            </w:r>
          </w:p>
        </w:tc>
        <w:tc>
          <w:tcPr>
            <w:tcW w:w="5769" w:type="dxa"/>
            <w:noWrap w:val="0"/>
            <w:tcMar>
              <w:top w:w="15" w:type="dxa"/>
              <w:left w:w="15" w:type="dxa"/>
              <w:right w:w="15" w:type="dxa"/>
            </w:tcMar>
            <w:vAlign w:val="center"/>
          </w:tcPr>
          <w:p w14:paraId="12FCA99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条隧道/套，每套长度≥3m，直径≥0.8m，网布+塑胶骨架，安全无毒（有害物质限量不得超过GB24613-2009《玩具用涂料中有害物质限量》规定），所有切面倒圆边，表面和内表面以及儿童手指可触及的隐蔽处，均不得有锐利的棱角、毛刺。适合幼儿园使用</w:t>
            </w:r>
          </w:p>
        </w:tc>
        <w:tc>
          <w:tcPr>
            <w:tcW w:w="420" w:type="dxa"/>
            <w:noWrap w:val="0"/>
            <w:tcMar>
              <w:top w:w="15" w:type="dxa"/>
              <w:left w:w="15" w:type="dxa"/>
              <w:right w:w="15" w:type="dxa"/>
            </w:tcMar>
            <w:vAlign w:val="center"/>
          </w:tcPr>
          <w:p w14:paraId="03E7EC3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5F77F62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2A29F63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910.00</w:t>
            </w:r>
          </w:p>
        </w:tc>
        <w:tc>
          <w:tcPr>
            <w:tcW w:w="810" w:type="dxa"/>
            <w:noWrap/>
            <w:tcMar>
              <w:top w:w="15" w:type="dxa"/>
              <w:left w:w="15" w:type="dxa"/>
              <w:right w:w="15" w:type="dxa"/>
            </w:tcMar>
            <w:vAlign w:val="center"/>
          </w:tcPr>
          <w:p w14:paraId="193F8DB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2730.00</w:t>
            </w:r>
          </w:p>
        </w:tc>
        <w:tc>
          <w:tcPr>
            <w:tcW w:w="781" w:type="dxa"/>
            <w:noWrap/>
            <w:tcMar>
              <w:top w:w="15" w:type="dxa"/>
              <w:left w:w="15" w:type="dxa"/>
              <w:right w:w="15" w:type="dxa"/>
            </w:tcMar>
            <w:vAlign w:val="center"/>
          </w:tcPr>
          <w:p w14:paraId="39316D7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44F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F410DC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24</w:t>
            </w:r>
          </w:p>
        </w:tc>
        <w:tc>
          <w:tcPr>
            <w:tcW w:w="604" w:type="dxa"/>
            <w:noWrap w:val="0"/>
            <w:tcMar>
              <w:top w:w="15" w:type="dxa"/>
              <w:left w:w="15" w:type="dxa"/>
              <w:right w:w="15" w:type="dxa"/>
            </w:tcMar>
            <w:vAlign w:val="center"/>
          </w:tcPr>
          <w:p w14:paraId="7E58F41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独轮小推车</w:t>
            </w:r>
          </w:p>
        </w:tc>
        <w:tc>
          <w:tcPr>
            <w:tcW w:w="5769" w:type="dxa"/>
            <w:noWrap w:val="0"/>
            <w:tcMar>
              <w:top w:w="15" w:type="dxa"/>
              <w:left w:w="15" w:type="dxa"/>
              <w:right w:w="15" w:type="dxa"/>
            </w:tcMar>
            <w:vAlign w:val="center"/>
          </w:tcPr>
          <w:p w14:paraId="4F216D8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尺寸≥70×30×30cm，食品级塑料，玩具壁厚≥0.8cm，采购共10辆，供货不少于5种颜色。安全无毒（有害物质限量不得超过GB24613-2009《玩具用涂料中有害物质限量》规定），所有切面倒圆边，表面和内表面以及儿童手指可触及的隐蔽处，均不得有锐利的棱角、毛刺。适合幼儿园使用</w:t>
            </w:r>
          </w:p>
        </w:tc>
        <w:tc>
          <w:tcPr>
            <w:tcW w:w="420" w:type="dxa"/>
            <w:noWrap w:val="0"/>
            <w:tcMar>
              <w:top w:w="15" w:type="dxa"/>
              <w:left w:w="15" w:type="dxa"/>
              <w:right w:w="15" w:type="dxa"/>
            </w:tcMar>
            <w:vAlign w:val="center"/>
          </w:tcPr>
          <w:p w14:paraId="2BDD9B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辆</w:t>
            </w:r>
          </w:p>
        </w:tc>
        <w:tc>
          <w:tcPr>
            <w:tcW w:w="435" w:type="dxa"/>
            <w:noWrap w:val="0"/>
            <w:tcMar>
              <w:top w:w="15" w:type="dxa"/>
              <w:left w:w="15" w:type="dxa"/>
              <w:right w:w="15" w:type="dxa"/>
            </w:tcMar>
            <w:vAlign w:val="center"/>
          </w:tcPr>
          <w:p w14:paraId="7FE185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75" w:type="dxa"/>
            <w:noWrap/>
            <w:tcMar>
              <w:top w:w="15" w:type="dxa"/>
              <w:left w:w="15" w:type="dxa"/>
              <w:right w:w="15" w:type="dxa"/>
            </w:tcMar>
            <w:vAlign w:val="center"/>
          </w:tcPr>
          <w:p w14:paraId="23DF859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w:t>
            </w:r>
          </w:p>
        </w:tc>
        <w:tc>
          <w:tcPr>
            <w:tcW w:w="810" w:type="dxa"/>
            <w:noWrap/>
            <w:tcMar>
              <w:top w:w="15" w:type="dxa"/>
              <w:left w:w="15" w:type="dxa"/>
              <w:right w:w="15" w:type="dxa"/>
            </w:tcMar>
            <w:vAlign w:val="center"/>
          </w:tcPr>
          <w:p w14:paraId="045D8B2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781" w:type="dxa"/>
            <w:noWrap/>
            <w:tcMar>
              <w:top w:w="15" w:type="dxa"/>
              <w:left w:w="15" w:type="dxa"/>
              <w:right w:w="15" w:type="dxa"/>
            </w:tcMar>
            <w:vAlign w:val="center"/>
          </w:tcPr>
          <w:p w14:paraId="4248987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AE9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4D96FD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25</w:t>
            </w:r>
          </w:p>
        </w:tc>
        <w:tc>
          <w:tcPr>
            <w:tcW w:w="604" w:type="dxa"/>
            <w:noWrap w:val="0"/>
            <w:tcMar>
              <w:top w:w="15" w:type="dxa"/>
              <w:left w:w="15" w:type="dxa"/>
              <w:right w:w="15" w:type="dxa"/>
            </w:tcMar>
            <w:vAlign w:val="center"/>
          </w:tcPr>
          <w:p w14:paraId="1B32A1D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跳跳球</w:t>
            </w:r>
          </w:p>
        </w:tc>
        <w:tc>
          <w:tcPr>
            <w:tcW w:w="5769" w:type="dxa"/>
            <w:noWrap/>
            <w:tcMar>
              <w:top w:w="15" w:type="dxa"/>
              <w:left w:w="15" w:type="dxa"/>
              <w:right w:w="15" w:type="dxa"/>
            </w:tcMar>
            <w:vAlign w:val="center"/>
          </w:tcPr>
          <w:p w14:paraId="355D00F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规格（±5%）：27×37cm 材质：安全塑料 </w:t>
            </w:r>
          </w:p>
        </w:tc>
        <w:tc>
          <w:tcPr>
            <w:tcW w:w="420" w:type="dxa"/>
            <w:noWrap/>
            <w:tcMar>
              <w:top w:w="15" w:type="dxa"/>
              <w:left w:w="15" w:type="dxa"/>
              <w:right w:w="15" w:type="dxa"/>
            </w:tcMar>
            <w:vAlign w:val="center"/>
          </w:tcPr>
          <w:p w14:paraId="173A6FA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只</w:t>
            </w:r>
          </w:p>
        </w:tc>
        <w:tc>
          <w:tcPr>
            <w:tcW w:w="435" w:type="dxa"/>
            <w:noWrap/>
            <w:tcMar>
              <w:top w:w="15" w:type="dxa"/>
              <w:left w:w="15" w:type="dxa"/>
              <w:right w:w="15" w:type="dxa"/>
            </w:tcMar>
            <w:vAlign w:val="center"/>
          </w:tcPr>
          <w:p w14:paraId="798F3B9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675" w:type="dxa"/>
            <w:noWrap/>
            <w:tcMar>
              <w:top w:w="15" w:type="dxa"/>
              <w:left w:w="15" w:type="dxa"/>
              <w:right w:w="15" w:type="dxa"/>
            </w:tcMar>
            <w:vAlign w:val="center"/>
          </w:tcPr>
          <w:p w14:paraId="1A10AC6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90.00</w:t>
            </w:r>
          </w:p>
        </w:tc>
        <w:tc>
          <w:tcPr>
            <w:tcW w:w="810" w:type="dxa"/>
            <w:noWrap/>
            <w:tcMar>
              <w:top w:w="15" w:type="dxa"/>
              <w:left w:w="15" w:type="dxa"/>
              <w:right w:w="15" w:type="dxa"/>
            </w:tcMar>
            <w:vAlign w:val="center"/>
          </w:tcPr>
          <w:p w14:paraId="680995B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5400.00</w:t>
            </w:r>
          </w:p>
        </w:tc>
        <w:tc>
          <w:tcPr>
            <w:tcW w:w="781" w:type="dxa"/>
            <w:noWrap/>
            <w:tcMar>
              <w:top w:w="15" w:type="dxa"/>
              <w:left w:w="15" w:type="dxa"/>
              <w:right w:w="15" w:type="dxa"/>
            </w:tcMar>
            <w:vAlign w:val="center"/>
          </w:tcPr>
          <w:p w14:paraId="4B849AC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67B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8C25E7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26</w:t>
            </w:r>
          </w:p>
        </w:tc>
        <w:tc>
          <w:tcPr>
            <w:tcW w:w="604" w:type="dxa"/>
            <w:noWrap w:val="0"/>
            <w:tcMar>
              <w:top w:w="15" w:type="dxa"/>
              <w:left w:w="15" w:type="dxa"/>
              <w:right w:w="15" w:type="dxa"/>
            </w:tcMar>
            <w:vAlign w:val="center"/>
          </w:tcPr>
          <w:p w14:paraId="0C7BB3B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脚踏石</w:t>
            </w:r>
          </w:p>
        </w:tc>
        <w:tc>
          <w:tcPr>
            <w:tcW w:w="5769" w:type="dxa"/>
            <w:noWrap/>
            <w:tcMar>
              <w:top w:w="15" w:type="dxa"/>
              <w:left w:w="15" w:type="dxa"/>
              <w:right w:w="15" w:type="dxa"/>
            </w:tcMar>
            <w:vAlign w:val="center"/>
          </w:tcPr>
          <w:p w14:paraId="0F1EAF3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材质：环保PE材料</w:t>
            </w:r>
          </w:p>
        </w:tc>
        <w:tc>
          <w:tcPr>
            <w:tcW w:w="420" w:type="dxa"/>
            <w:noWrap/>
            <w:tcMar>
              <w:top w:w="15" w:type="dxa"/>
              <w:left w:w="15" w:type="dxa"/>
              <w:right w:w="15" w:type="dxa"/>
            </w:tcMar>
            <w:vAlign w:val="center"/>
          </w:tcPr>
          <w:p w14:paraId="744A9A4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对</w:t>
            </w:r>
          </w:p>
        </w:tc>
        <w:tc>
          <w:tcPr>
            <w:tcW w:w="435" w:type="dxa"/>
            <w:noWrap/>
            <w:tcMar>
              <w:top w:w="15" w:type="dxa"/>
              <w:left w:w="15" w:type="dxa"/>
              <w:right w:w="15" w:type="dxa"/>
            </w:tcMar>
            <w:vAlign w:val="center"/>
          </w:tcPr>
          <w:p w14:paraId="6C465C4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675" w:type="dxa"/>
            <w:noWrap/>
            <w:tcMar>
              <w:top w:w="15" w:type="dxa"/>
              <w:left w:w="15" w:type="dxa"/>
              <w:right w:w="15" w:type="dxa"/>
            </w:tcMar>
            <w:vAlign w:val="center"/>
          </w:tcPr>
          <w:p w14:paraId="1056CB2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w:t>
            </w:r>
          </w:p>
        </w:tc>
        <w:tc>
          <w:tcPr>
            <w:tcW w:w="810" w:type="dxa"/>
            <w:noWrap/>
            <w:tcMar>
              <w:top w:w="15" w:type="dxa"/>
              <w:left w:w="15" w:type="dxa"/>
              <w:right w:w="15" w:type="dxa"/>
            </w:tcMar>
            <w:vAlign w:val="center"/>
          </w:tcPr>
          <w:p w14:paraId="03FA544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1650.00</w:t>
            </w:r>
          </w:p>
        </w:tc>
        <w:tc>
          <w:tcPr>
            <w:tcW w:w="781" w:type="dxa"/>
            <w:noWrap/>
            <w:tcMar>
              <w:top w:w="15" w:type="dxa"/>
              <w:left w:w="15" w:type="dxa"/>
              <w:right w:w="15" w:type="dxa"/>
            </w:tcMar>
            <w:vAlign w:val="center"/>
          </w:tcPr>
          <w:p w14:paraId="49E1B7E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8D7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F74FB0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27</w:t>
            </w:r>
          </w:p>
        </w:tc>
        <w:tc>
          <w:tcPr>
            <w:tcW w:w="604" w:type="dxa"/>
            <w:noWrap w:val="0"/>
            <w:tcMar>
              <w:top w:w="15" w:type="dxa"/>
              <w:left w:w="15" w:type="dxa"/>
              <w:right w:w="15" w:type="dxa"/>
            </w:tcMar>
            <w:vAlign w:val="center"/>
          </w:tcPr>
          <w:p w14:paraId="4B6AB29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敏捷训练梯</w:t>
            </w:r>
          </w:p>
        </w:tc>
        <w:tc>
          <w:tcPr>
            <w:tcW w:w="5769" w:type="dxa"/>
            <w:noWrap/>
            <w:tcMar>
              <w:top w:w="15" w:type="dxa"/>
              <w:left w:w="15" w:type="dxa"/>
              <w:right w:w="15" w:type="dxa"/>
            </w:tcMar>
            <w:vAlign w:val="center"/>
          </w:tcPr>
          <w:p w14:paraId="484F619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幼儿专用</w:t>
            </w:r>
            <w:r>
              <w:rPr>
                <w:rFonts w:hint="eastAsia"/>
                <w:color w:val="auto"/>
                <w:highlight w:val="none"/>
                <w:lang w:eastAsia="zh-CN"/>
              </w:rPr>
              <w:t>，</w:t>
            </w:r>
            <w:r>
              <w:rPr>
                <w:rFonts w:hint="eastAsia"/>
                <w:color w:val="auto"/>
                <w:highlight w:val="none"/>
                <w:lang w:val="en-US" w:eastAsia="zh-CN"/>
              </w:rPr>
              <w:t>硅胶或环保海绵外包，铝合金或不锈钢等不生锈材料骨架，外包层带防滑纹路，规格约2m每套</w:t>
            </w:r>
          </w:p>
        </w:tc>
        <w:tc>
          <w:tcPr>
            <w:tcW w:w="420" w:type="dxa"/>
            <w:noWrap/>
            <w:tcMar>
              <w:top w:w="15" w:type="dxa"/>
              <w:left w:w="15" w:type="dxa"/>
              <w:right w:w="15" w:type="dxa"/>
            </w:tcMar>
            <w:vAlign w:val="center"/>
          </w:tcPr>
          <w:p w14:paraId="56B663A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74D5937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0A55E0B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1250.00</w:t>
            </w:r>
          </w:p>
        </w:tc>
        <w:tc>
          <w:tcPr>
            <w:tcW w:w="810" w:type="dxa"/>
            <w:noWrap/>
            <w:tcMar>
              <w:top w:w="15" w:type="dxa"/>
              <w:left w:w="15" w:type="dxa"/>
              <w:right w:w="15" w:type="dxa"/>
            </w:tcMar>
            <w:vAlign w:val="center"/>
          </w:tcPr>
          <w:p w14:paraId="0E38CB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6250.00</w:t>
            </w:r>
          </w:p>
        </w:tc>
        <w:tc>
          <w:tcPr>
            <w:tcW w:w="781" w:type="dxa"/>
            <w:noWrap/>
            <w:tcMar>
              <w:top w:w="15" w:type="dxa"/>
              <w:left w:w="15" w:type="dxa"/>
              <w:right w:w="15" w:type="dxa"/>
            </w:tcMar>
            <w:vAlign w:val="center"/>
          </w:tcPr>
          <w:p w14:paraId="340E1A6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86B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328391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28</w:t>
            </w:r>
          </w:p>
        </w:tc>
        <w:tc>
          <w:tcPr>
            <w:tcW w:w="604" w:type="dxa"/>
            <w:noWrap w:val="0"/>
            <w:tcMar>
              <w:top w:w="15" w:type="dxa"/>
              <w:left w:w="15" w:type="dxa"/>
              <w:right w:w="15" w:type="dxa"/>
            </w:tcMar>
            <w:vAlign w:val="center"/>
          </w:tcPr>
          <w:p w14:paraId="273CB3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彩虹伞</w:t>
            </w:r>
          </w:p>
        </w:tc>
        <w:tc>
          <w:tcPr>
            <w:tcW w:w="5769" w:type="dxa"/>
            <w:noWrap/>
            <w:tcMar>
              <w:top w:w="15" w:type="dxa"/>
              <w:left w:w="15" w:type="dxa"/>
              <w:right w:w="15" w:type="dxa"/>
            </w:tcMar>
            <w:vAlign w:val="center"/>
          </w:tcPr>
          <w:p w14:paraId="6489848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直径≥3米</w:t>
            </w:r>
          </w:p>
        </w:tc>
        <w:tc>
          <w:tcPr>
            <w:tcW w:w="420" w:type="dxa"/>
            <w:noWrap/>
            <w:tcMar>
              <w:top w:w="15" w:type="dxa"/>
              <w:left w:w="15" w:type="dxa"/>
              <w:right w:w="15" w:type="dxa"/>
            </w:tcMar>
            <w:vAlign w:val="center"/>
          </w:tcPr>
          <w:p w14:paraId="184D35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452E253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3FEF803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190.00</w:t>
            </w:r>
          </w:p>
        </w:tc>
        <w:tc>
          <w:tcPr>
            <w:tcW w:w="810" w:type="dxa"/>
            <w:noWrap/>
            <w:tcMar>
              <w:top w:w="15" w:type="dxa"/>
              <w:left w:w="15" w:type="dxa"/>
              <w:right w:w="15" w:type="dxa"/>
            </w:tcMar>
            <w:vAlign w:val="center"/>
          </w:tcPr>
          <w:p w14:paraId="4CA8F8C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570.00</w:t>
            </w:r>
          </w:p>
        </w:tc>
        <w:tc>
          <w:tcPr>
            <w:tcW w:w="781" w:type="dxa"/>
            <w:noWrap/>
            <w:tcMar>
              <w:top w:w="15" w:type="dxa"/>
              <w:left w:w="15" w:type="dxa"/>
              <w:right w:w="15" w:type="dxa"/>
            </w:tcMar>
            <w:vAlign w:val="center"/>
          </w:tcPr>
          <w:p w14:paraId="59455E1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24E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1EEBD2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29</w:t>
            </w:r>
          </w:p>
        </w:tc>
        <w:tc>
          <w:tcPr>
            <w:tcW w:w="604" w:type="dxa"/>
            <w:noWrap w:val="0"/>
            <w:tcMar>
              <w:top w:w="15" w:type="dxa"/>
              <w:left w:w="15" w:type="dxa"/>
              <w:right w:w="15" w:type="dxa"/>
            </w:tcMar>
            <w:vAlign w:val="center"/>
          </w:tcPr>
          <w:p w14:paraId="2DD03B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彩虹伞</w:t>
            </w:r>
          </w:p>
        </w:tc>
        <w:tc>
          <w:tcPr>
            <w:tcW w:w="5769" w:type="dxa"/>
            <w:noWrap/>
            <w:tcMar>
              <w:top w:w="15" w:type="dxa"/>
              <w:left w:w="15" w:type="dxa"/>
              <w:right w:w="15" w:type="dxa"/>
            </w:tcMar>
            <w:vAlign w:val="center"/>
          </w:tcPr>
          <w:p w14:paraId="6921692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直径≥1.8米</w:t>
            </w:r>
          </w:p>
        </w:tc>
        <w:tc>
          <w:tcPr>
            <w:tcW w:w="420" w:type="dxa"/>
            <w:noWrap/>
            <w:tcMar>
              <w:top w:w="15" w:type="dxa"/>
              <w:left w:w="15" w:type="dxa"/>
              <w:right w:w="15" w:type="dxa"/>
            </w:tcMar>
            <w:vAlign w:val="center"/>
          </w:tcPr>
          <w:p w14:paraId="703F98C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0C93C17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20016D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w:t>
            </w:r>
          </w:p>
        </w:tc>
        <w:tc>
          <w:tcPr>
            <w:tcW w:w="810" w:type="dxa"/>
            <w:noWrap/>
            <w:tcMar>
              <w:top w:w="15" w:type="dxa"/>
              <w:left w:w="15" w:type="dxa"/>
              <w:right w:w="15" w:type="dxa"/>
            </w:tcMar>
            <w:vAlign w:val="center"/>
          </w:tcPr>
          <w:p w14:paraId="4289B80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390.00</w:t>
            </w:r>
          </w:p>
        </w:tc>
        <w:tc>
          <w:tcPr>
            <w:tcW w:w="781" w:type="dxa"/>
            <w:noWrap/>
            <w:tcMar>
              <w:top w:w="15" w:type="dxa"/>
              <w:left w:w="15" w:type="dxa"/>
              <w:right w:w="15" w:type="dxa"/>
            </w:tcMar>
            <w:vAlign w:val="center"/>
          </w:tcPr>
          <w:p w14:paraId="7308C26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2DC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FDCCE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30</w:t>
            </w:r>
          </w:p>
        </w:tc>
        <w:tc>
          <w:tcPr>
            <w:tcW w:w="604" w:type="dxa"/>
            <w:noWrap w:val="0"/>
            <w:tcMar>
              <w:top w:w="15" w:type="dxa"/>
              <w:left w:w="15" w:type="dxa"/>
              <w:right w:w="15" w:type="dxa"/>
            </w:tcMar>
            <w:vAlign w:val="center"/>
          </w:tcPr>
          <w:p w14:paraId="6E9E3E3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可调节障碍物</w:t>
            </w:r>
          </w:p>
        </w:tc>
        <w:tc>
          <w:tcPr>
            <w:tcW w:w="5769" w:type="dxa"/>
            <w:noWrap w:val="0"/>
            <w:tcMar>
              <w:top w:w="15" w:type="dxa"/>
              <w:left w:w="15" w:type="dxa"/>
              <w:right w:w="15" w:type="dxa"/>
            </w:tcMar>
            <w:vAlign w:val="center"/>
          </w:tcPr>
          <w:p w14:paraId="2357C0F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12件/套</w:t>
            </w:r>
          </w:p>
        </w:tc>
        <w:tc>
          <w:tcPr>
            <w:tcW w:w="420" w:type="dxa"/>
            <w:noWrap/>
            <w:tcMar>
              <w:top w:w="15" w:type="dxa"/>
              <w:left w:w="15" w:type="dxa"/>
              <w:right w:w="15" w:type="dxa"/>
            </w:tcMar>
            <w:vAlign w:val="center"/>
          </w:tcPr>
          <w:p w14:paraId="1A913D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3293F36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75" w:type="dxa"/>
            <w:noWrap/>
            <w:tcMar>
              <w:top w:w="15" w:type="dxa"/>
              <w:left w:w="15" w:type="dxa"/>
              <w:right w:w="15" w:type="dxa"/>
            </w:tcMar>
            <w:vAlign w:val="center"/>
          </w:tcPr>
          <w:p w14:paraId="0E474C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780.00</w:t>
            </w:r>
          </w:p>
        </w:tc>
        <w:tc>
          <w:tcPr>
            <w:tcW w:w="810" w:type="dxa"/>
            <w:noWrap/>
            <w:tcMar>
              <w:top w:w="15" w:type="dxa"/>
              <w:left w:w="15" w:type="dxa"/>
              <w:right w:w="15" w:type="dxa"/>
            </w:tcMar>
            <w:vAlign w:val="center"/>
          </w:tcPr>
          <w:p w14:paraId="1CD25B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2340.00</w:t>
            </w:r>
          </w:p>
        </w:tc>
        <w:tc>
          <w:tcPr>
            <w:tcW w:w="781" w:type="dxa"/>
            <w:noWrap/>
            <w:tcMar>
              <w:top w:w="15" w:type="dxa"/>
              <w:left w:w="15" w:type="dxa"/>
              <w:right w:w="15" w:type="dxa"/>
            </w:tcMar>
            <w:vAlign w:val="center"/>
          </w:tcPr>
          <w:p w14:paraId="290D698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E8A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0B30C7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31</w:t>
            </w:r>
          </w:p>
        </w:tc>
        <w:tc>
          <w:tcPr>
            <w:tcW w:w="604" w:type="dxa"/>
            <w:noWrap w:val="0"/>
            <w:tcMar>
              <w:top w:w="15" w:type="dxa"/>
              <w:left w:w="15" w:type="dxa"/>
              <w:right w:w="15" w:type="dxa"/>
            </w:tcMar>
            <w:vAlign w:val="center"/>
          </w:tcPr>
          <w:p w14:paraId="59BBA0D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小羽毛球拍</w:t>
            </w:r>
          </w:p>
        </w:tc>
        <w:tc>
          <w:tcPr>
            <w:tcW w:w="5769" w:type="dxa"/>
            <w:noWrap w:val="0"/>
            <w:tcMar>
              <w:top w:w="15" w:type="dxa"/>
              <w:left w:w="15" w:type="dxa"/>
              <w:right w:w="15" w:type="dxa"/>
            </w:tcMar>
            <w:vAlign w:val="center"/>
          </w:tcPr>
          <w:p w14:paraId="2CDC495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20套/箱</w:t>
            </w:r>
          </w:p>
        </w:tc>
        <w:tc>
          <w:tcPr>
            <w:tcW w:w="420" w:type="dxa"/>
            <w:noWrap/>
            <w:tcMar>
              <w:top w:w="15" w:type="dxa"/>
              <w:left w:w="15" w:type="dxa"/>
              <w:right w:w="15" w:type="dxa"/>
            </w:tcMar>
            <w:vAlign w:val="center"/>
          </w:tcPr>
          <w:p w14:paraId="76D298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箱</w:t>
            </w:r>
          </w:p>
        </w:tc>
        <w:tc>
          <w:tcPr>
            <w:tcW w:w="435" w:type="dxa"/>
            <w:noWrap w:val="0"/>
            <w:tcMar>
              <w:top w:w="15" w:type="dxa"/>
              <w:left w:w="15" w:type="dxa"/>
              <w:right w:w="15" w:type="dxa"/>
            </w:tcMar>
            <w:vAlign w:val="center"/>
          </w:tcPr>
          <w:p w14:paraId="5DD7799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75" w:type="dxa"/>
            <w:noWrap/>
            <w:tcMar>
              <w:top w:w="15" w:type="dxa"/>
              <w:left w:w="15" w:type="dxa"/>
              <w:right w:w="15" w:type="dxa"/>
            </w:tcMar>
            <w:vAlign w:val="center"/>
          </w:tcPr>
          <w:p w14:paraId="1F1207C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w:t>
            </w:r>
          </w:p>
        </w:tc>
        <w:tc>
          <w:tcPr>
            <w:tcW w:w="810" w:type="dxa"/>
            <w:noWrap/>
            <w:tcMar>
              <w:top w:w="15" w:type="dxa"/>
              <w:left w:w="15" w:type="dxa"/>
              <w:right w:w="15" w:type="dxa"/>
            </w:tcMar>
            <w:vAlign w:val="center"/>
          </w:tcPr>
          <w:p w14:paraId="5800AD8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1600.00</w:t>
            </w:r>
          </w:p>
        </w:tc>
        <w:tc>
          <w:tcPr>
            <w:tcW w:w="781" w:type="dxa"/>
            <w:noWrap/>
            <w:tcMar>
              <w:top w:w="15" w:type="dxa"/>
              <w:left w:w="15" w:type="dxa"/>
              <w:right w:w="15" w:type="dxa"/>
            </w:tcMar>
            <w:vAlign w:val="center"/>
          </w:tcPr>
          <w:p w14:paraId="647366C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7BD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4F2E4A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32</w:t>
            </w:r>
          </w:p>
        </w:tc>
        <w:tc>
          <w:tcPr>
            <w:tcW w:w="604" w:type="dxa"/>
            <w:noWrap w:val="0"/>
            <w:tcMar>
              <w:top w:w="15" w:type="dxa"/>
              <w:left w:w="15" w:type="dxa"/>
              <w:right w:w="15" w:type="dxa"/>
            </w:tcMar>
            <w:vAlign w:val="center"/>
          </w:tcPr>
          <w:p w14:paraId="74E232F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上下转盘</w:t>
            </w:r>
          </w:p>
        </w:tc>
        <w:tc>
          <w:tcPr>
            <w:tcW w:w="5769" w:type="dxa"/>
            <w:noWrap w:val="0"/>
            <w:tcMar>
              <w:top w:w="15" w:type="dxa"/>
              <w:left w:w="15" w:type="dxa"/>
              <w:right w:w="15" w:type="dxa"/>
            </w:tcMar>
            <w:vAlign w:val="center"/>
          </w:tcPr>
          <w:p w14:paraId="139B779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43×20×4cm 质工程塑料，无毒无害，可用于幼儿园使用。锻炼孩子的平衡感及专注力</w:t>
            </w:r>
          </w:p>
        </w:tc>
        <w:tc>
          <w:tcPr>
            <w:tcW w:w="420" w:type="dxa"/>
            <w:noWrap w:val="0"/>
            <w:tcMar>
              <w:top w:w="15" w:type="dxa"/>
              <w:left w:w="15" w:type="dxa"/>
              <w:right w:w="15" w:type="dxa"/>
            </w:tcMar>
            <w:vAlign w:val="center"/>
          </w:tcPr>
          <w:p w14:paraId="53FB441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3A37AD5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675" w:type="dxa"/>
            <w:noWrap/>
            <w:tcMar>
              <w:top w:w="15" w:type="dxa"/>
              <w:left w:w="15" w:type="dxa"/>
              <w:right w:w="15" w:type="dxa"/>
            </w:tcMar>
            <w:vAlign w:val="center"/>
          </w:tcPr>
          <w:p w14:paraId="519074F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w:t>
            </w:r>
          </w:p>
        </w:tc>
        <w:tc>
          <w:tcPr>
            <w:tcW w:w="810" w:type="dxa"/>
            <w:noWrap/>
            <w:tcMar>
              <w:top w:w="15" w:type="dxa"/>
              <w:left w:w="15" w:type="dxa"/>
              <w:right w:w="15" w:type="dxa"/>
            </w:tcMar>
            <w:vAlign w:val="center"/>
          </w:tcPr>
          <w:p w14:paraId="5C107CA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3600.00</w:t>
            </w:r>
          </w:p>
        </w:tc>
        <w:tc>
          <w:tcPr>
            <w:tcW w:w="781" w:type="dxa"/>
            <w:noWrap/>
            <w:tcMar>
              <w:top w:w="15" w:type="dxa"/>
              <w:left w:w="15" w:type="dxa"/>
              <w:right w:w="15" w:type="dxa"/>
            </w:tcMar>
            <w:vAlign w:val="center"/>
          </w:tcPr>
          <w:p w14:paraId="216ADFB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0D5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66AAC1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33</w:t>
            </w:r>
          </w:p>
        </w:tc>
        <w:tc>
          <w:tcPr>
            <w:tcW w:w="604" w:type="dxa"/>
            <w:noWrap w:val="0"/>
            <w:tcMar>
              <w:top w:w="15" w:type="dxa"/>
              <w:left w:w="15" w:type="dxa"/>
              <w:right w:w="15" w:type="dxa"/>
            </w:tcMar>
            <w:vAlign w:val="center"/>
          </w:tcPr>
          <w:p w14:paraId="324CFED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大陀螺</w:t>
            </w:r>
          </w:p>
        </w:tc>
        <w:tc>
          <w:tcPr>
            <w:tcW w:w="5769" w:type="dxa"/>
            <w:noWrap w:val="0"/>
            <w:tcMar>
              <w:top w:w="15" w:type="dxa"/>
              <w:left w:w="15" w:type="dxa"/>
              <w:right w:w="15" w:type="dxa"/>
            </w:tcMar>
            <w:vAlign w:val="center"/>
          </w:tcPr>
          <w:p w14:paraId="062FC54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φ80×40cm  工程塑料，无毒无害，可用于幼儿园使用</w:t>
            </w:r>
          </w:p>
        </w:tc>
        <w:tc>
          <w:tcPr>
            <w:tcW w:w="420" w:type="dxa"/>
            <w:noWrap w:val="0"/>
            <w:tcMar>
              <w:top w:w="15" w:type="dxa"/>
              <w:left w:w="15" w:type="dxa"/>
              <w:right w:w="15" w:type="dxa"/>
            </w:tcMar>
            <w:vAlign w:val="center"/>
          </w:tcPr>
          <w:p w14:paraId="18DF53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23601B2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75" w:type="dxa"/>
            <w:noWrap/>
            <w:tcMar>
              <w:top w:w="15" w:type="dxa"/>
              <w:left w:w="15" w:type="dxa"/>
              <w:right w:w="15" w:type="dxa"/>
            </w:tcMar>
            <w:vAlign w:val="center"/>
          </w:tcPr>
          <w:p w14:paraId="13FC644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340.00</w:t>
            </w:r>
          </w:p>
        </w:tc>
        <w:tc>
          <w:tcPr>
            <w:tcW w:w="810" w:type="dxa"/>
            <w:noWrap/>
            <w:tcMar>
              <w:top w:w="15" w:type="dxa"/>
              <w:left w:w="15" w:type="dxa"/>
              <w:right w:w="15" w:type="dxa"/>
            </w:tcMar>
            <w:vAlign w:val="center"/>
          </w:tcPr>
          <w:p w14:paraId="2FD2DC3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2040.00</w:t>
            </w:r>
          </w:p>
        </w:tc>
        <w:tc>
          <w:tcPr>
            <w:tcW w:w="781" w:type="dxa"/>
            <w:noWrap/>
            <w:tcMar>
              <w:top w:w="15" w:type="dxa"/>
              <w:left w:w="15" w:type="dxa"/>
              <w:right w:w="15" w:type="dxa"/>
            </w:tcMar>
            <w:vAlign w:val="center"/>
          </w:tcPr>
          <w:p w14:paraId="63CA208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E7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68159DF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68BE9D6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4DB38B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303925.00</w:t>
            </w:r>
          </w:p>
        </w:tc>
        <w:tc>
          <w:tcPr>
            <w:tcW w:w="781" w:type="dxa"/>
            <w:noWrap/>
            <w:tcMar>
              <w:top w:w="15" w:type="dxa"/>
              <w:left w:w="15" w:type="dxa"/>
              <w:right w:w="15" w:type="dxa"/>
            </w:tcMar>
            <w:vAlign w:val="center"/>
          </w:tcPr>
          <w:p w14:paraId="3AD10D7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B7B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4789BF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七、校园基础网络</w:t>
            </w:r>
          </w:p>
        </w:tc>
        <w:tc>
          <w:tcPr>
            <w:tcW w:w="675" w:type="dxa"/>
            <w:noWrap/>
            <w:tcMar>
              <w:top w:w="15" w:type="dxa"/>
              <w:left w:w="15" w:type="dxa"/>
              <w:right w:w="15" w:type="dxa"/>
            </w:tcMar>
            <w:vAlign w:val="center"/>
          </w:tcPr>
          <w:p w14:paraId="7C7CD94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564A817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62CA86B4">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27FD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56561F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43D92F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光模块</w:t>
            </w:r>
          </w:p>
        </w:tc>
        <w:tc>
          <w:tcPr>
            <w:tcW w:w="5769" w:type="dxa"/>
            <w:noWrap w:val="0"/>
            <w:tcMar>
              <w:top w:w="15" w:type="dxa"/>
              <w:left w:w="15" w:type="dxa"/>
              <w:right w:w="15" w:type="dxa"/>
            </w:tcMar>
            <w:vAlign w:val="center"/>
          </w:tcPr>
          <w:p w14:paraId="614B61F6">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SFP 千兆单模光模块，单模，1310nm</w:t>
            </w:r>
          </w:p>
        </w:tc>
        <w:tc>
          <w:tcPr>
            <w:tcW w:w="420" w:type="dxa"/>
            <w:noWrap w:val="0"/>
            <w:tcMar>
              <w:top w:w="15" w:type="dxa"/>
              <w:left w:w="15" w:type="dxa"/>
              <w:right w:w="15" w:type="dxa"/>
            </w:tcMar>
            <w:vAlign w:val="center"/>
          </w:tcPr>
          <w:p w14:paraId="5E1D568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3E48E73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675" w:type="dxa"/>
            <w:noWrap/>
            <w:tcMar>
              <w:top w:w="15" w:type="dxa"/>
              <w:left w:w="15" w:type="dxa"/>
              <w:right w:w="15" w:type="dxa"/>
            </w:tcMar>
            <w:vAlign w:val="center"/>
          </w:tcPr>
          <w:p w14:paraId="1C685BC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w:t>
            </w:r>
          </w:p>
        </w:tc>
        <w:tc>
          <w:tcPr>
            <w:tcW w:w="810" w:type="dxa"/>
            <w:noWrap/>
            <w:tcMar>
              <w:top w:w="15" w:type="dxa"/>
              <w:left w:w="15" w:type="dxa"/>
              <w:right w:w="15" w:type="dxa"/>
            </w:tcMar>
            <w:vAlign w:val="center"/>
          </w:tcPr>
          <w:p w14:paraId="5F5B8A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7560.00</w:t>
            </w:r>
          </w:p>
        </w:tc>
        <w:tc>
          <w:tcPr>
            <w:tcW w:w="781" w:type="dxa"/>
            <w:noWrap/>
            <w:tcMar>
              <w:top w:w="15" w:type="dxa"/>
              <w:left w:w="15" w:type="dxa"/>
              <w:right w:w="15" w:type="dxa"/>
            </w:tcMar>
            <w:vAlign w:val="center"/>
          </w:tcPr>
          <w:p w14:paraId="129F3AAD">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F59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CB417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25D7FE1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光纤</w:t>
            </w:r>
          </w:p>
        </w:tc>
        <w:tc>
          <w:tcPr>
            <w:tcW w:w="5769" w:type="dxa"/>
            <w:noWrap w:val="0"/>
            <w:tcMar>
              <w:top w:w="15" w:type="dxa"/>
              <w:left w:w="15" w:type="dxa"/>
              <w:right w:w="15" w:type="dxa"/>
            </w:tcMar>
            <w:vAlign w:val="center"/>
          </w:tcPr>
          <w:p w14:paraId="7401833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4芯单模光缆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250μm松套管结构，金属铠装结构干燥防水结构、防紫外线护套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护套颜色：黑色</w:t>
            </w:r>
          </w:p>
        </w:tc>
        <w:tc>
          <w:tcPr>
            <w:tcW w:w="420" w:type="dxa"/>
            <w:noWrap w:val="0"/>
            <w:tcMar>
              <w:top w:w="15" w:type="dxa"/>
              <w:left w:w="15" w:type="dxa"/>
              <w:right w:w="15" w:type="dxa"/>
            </w:tcMar>
            <w:vAlign w:val="center"/>
          </w:tcPr>
          <w:p w14:paraId="0095D5F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655C6AC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w:t>
            </w:r>
          </w:p>
        </w:tc>
        <w:tc>
          <w:tcPr>
            <w:tcW w:w="675" w:type="dxa"/>
            <w:noWrap/>
            <w:tcMar>
              <w:top w:w="15" w:type="dxa"/>
              <w:left w:w="15" w:type="dxa"/>
              <w:right w:w="15" w:type="dxa"/>
            </w:tcMar>
            <w:vAlign w:val="center"/>
          </w:tcPr>
          <w:p w14:paraId="32FB129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w:t>
            </w:r>
          </w:p>
        </w:tc>
        <w:tc>
          <w:tcPr>
            <w:tcW w:w="810" w:type="dxa"/>
            <w:noWrap/>
            <w:tcMar>
              <w:top w:w="15" w:type="dxa"/>
              <w:left w:w="15" w:type="dxa"/>
              <w:right w:w="15" w:type="dxa"/>
            </w:tcMar>
            <w:vAlign w:val="center"/>
          </w:tcPr>
          <w:p w14:paraId="530C56E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4500.00</w:t>
            </w:r>
          </w:p>
        </w:tc>
        <w:tc>
          <w:tcPr>
            <w:tcW w:w="781" w:type="dxa"/>
            <w:noWrap/>
            <w:tcMar>
              <w:top w:w="15" w:type="dxa"/>
              <w:left w:w="15" w:type="dxa"/>
              <w:right w:w="15" w:type="dxa"/>
            </w:tcMar>
            <w:vAlign w:val="center"/>
          </w:tcPr>
          <w:p w14:paraId="475DF4C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6DB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255743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6514CD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尾纤</w:t>
            </w:r>
          </w:p>
        </w:tc>
        <w:tc>
          <w:tcPr>
            <w:tcW w:w="5769" w:type="dxa"/>
            <w:noWrap w:val="0"/>
            <w:tcMar>
              <w:top w:w="15" w:type="dxa"/>
              <w:left w:w="15" w:type="dxa"/>
              <w:right w:w="15" w:type="dxa"/>
            </w:tcMar>
            <w:vAlign w:val="center"/>
          </w:tcPr>
          <w:p w14:paraId="64B8F9D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单模光纤尾纤FC-1.5M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插入损耗：≤0.20 dB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最大插入损耗：≤0.30 dB ；</w:t>
            </w:r>
          </w:p>
        </w:tc>
        <w:tc>
          <w:tcPr>
            <w:tcW w:w="420" w:type="dxa"/>
            <w:noWrap w:val="0"/>
            <w:tcMar>
              <w:top w:w="15" w:type="dxa"/>
              <w:left w:w="15" w:type="dxa"/>
              <w:right w:w="15" w:type="dxa"/>
            </w:tcMar>
            <w:vAlign w:val="center"/>
          </w:tcPr>
          <w:p w14:paraId="60B08B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芯</w:t>
            </w:r>
          </w:p>
        </w:tc>
        <w:tc>
          <w:tcPr>
            <w:tcW w:w="435" w:type="dxa"/>
            <w:noWrap w:val="0"/>
            <w:tcMar>
              <w:top w:w="15" w:type="dxa"/>
              <w:left w:w="15" w:type="dxa"/>
              <w:right w:w="15" w:type="dxa"/>
            </w:tcMar>
            <w:vAlign w:val="center"/>
          </w:tcPr>
          <w:p w14:paraId="3F09DB8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675" w:type="dxa"/>
            <w:noWrap/>
            <w:tcMar>
              <w:top w:w="15" w:type="dxa"/>
              <w:left w:w="15" w:type="dxa"/>
              <w:right w:w="15" w:type="dxa"/>
            </w:tcMar>
            <w:vAlign w:val="center"/>
          </w:tcPr>
          <w:p w14:paraId="667C6C2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w:t>
            </w:r>
          </w:p>
        </w:tc>
        <w:tc>
          <w:tcPr>
            <w:tcW w:w="810" w:type="dxa"/>
            <w:noWrap/>
            <w:tcMar>
              <w:top w:w="15" w:type="dxa"/>
              <w:left w:w="15" w:type="dxa"/>
              <w:right w:w="15" w:type="dxa"/>
            </w:tcMar>
            <w:vAlign w:val="center"/>
          </w:tcPr>
          <w:p w14:paraId="4E1C203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720.00</w:t>
            </w:r>
          </w:p>
        </w:tc>
        <w:tc>
          <w:tcPr>
            <w:tcW w:w="781" w:type="dxa"/>
            <w:noWrap/>
            <w:tcMar>
              <w:top w:w="15" w:type="dxa"/>
              <w:left w:w="15" w:type="dxa"/>
              <w:right w:w="15" w:type="dxa"/>
            </w:tcMar>
            <w:vAlign w:val="center"/>
          </w:tcPr>
          <w:p w14:paraId="7462654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001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CCADA8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524C2A0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机柜</w:t>
            </w:r>
          </w:p>
        </w:tc>
        <w:tc>
          <w:tcPr>
            <w:tcW w:w="5769" w:type="dxa"/>
            <w:noWrap w:val="0"/>
            <w:tcMar>
              <w:top w:w="15" w:type="dxa"/>
              <w:left w:w="15" w:type="dxa"/>
              <w:right w:w="15" w:type="dxa"/>
            </w:tcMar>
            <w:vAlign w:val="center"/>
          </w:tcPr>
          <w:p w14:paraId="2230FFD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9U挂墙机柜</w:t>
            </w:r>
          </w:p>
        </w:tc>
        <w:tc>
          <w:tcPr>
            <w:tcW w:w="420" w:type="dxa"/>
            <w:noWrap w:val="0"/>
            <w:tcMar>
              <w:top w:w="15" w:type="dxa"/>
              <w:left w:w="15" w:type="dxa"/>
              <w:right w:w="15" w:type="dxa"/>
            </w:tcMar>
            <w:vAlign w:val="center"/>
          </w:tcPr>
          <w:p w14:paraId="2F02E5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4A8974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75" w:type="dxa"/>
            <w:noWrap/>
            <w:tcMar>
              <w:top w:w="15" w:type="dxa"/>
              <w:left w:w="15" w:type="dxa"/>
              <w:right w:w="15" w:type="dxa"/>
            </w:tcMar>
            <w:vAlign w:val="center"/>
          </w:tcPr>
          <w:p w14:paraId="5240ED4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920.00</w:t>
            </w:r>
          </w:p>
        </w:tc>
        <w:tc>
          <w:tcPr>
            <w:tcW w:w="810" w:type="dxa"/>
            <w:noWrap/>
            <w:tcMar>
              <w:top w:w="15" w:type="dxa"/>
              <w:left w:w="15" w:type="dxa"/>
              <w:right w:w="15" w:type="dxa"/>
            </w:tcMar>
            <w:vAlign w:val="center"/>
          </w:tcPr>
          <w:p w14:paraId="31E3FCF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5520.00</w:t>
            </w:r>
          </w:p>
        </w:tc>
        <w:tc>
          <w:tcPr>
            <w:tcW w:w="781" w:type="dxa"/>
            <w:noWrap/>
            <w:tcMar>
              <w:top w:w="15" w:type="dxa"/>
              <w:left w:w="15" w:type="dxa"/>
              <w:right w:w="15" w:type="dxa"/>
            </w:tcMar>
            <w:vAlign w:val="center"/>
          </w:tcPr>
          <w:p w14:paraId="3D787FB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A4A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237542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7EBBECD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2A09153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75500</w:t>
            </w:r>
            <w:r>
              <w:rPr>
                <w:rFonts w:hint="eastAsia" w:ascii="宋体" w:hAnsi="宋体" w:eastAsia="宋体" w:cs="宋体"/>
                <w:i w:val="0"/>
                <w:color w:val="auto"/>
                <w:kern w:val="0"/>
                <w:sz w:val="18"/>
                <w:szCs w:val="18"/>
                <w:highlight w:val="none"/>
                <w:u w:val="none"/>
                <w:lang w:val="en-US" w:eastAsia="zh-CN" w:bidi="ar"/>
              </w:rPr>
              <w:t>.00</w:t>
            </w:r>
          </w:p>
        </w:tc>
        <w:tc>
          <w:tcPr>
            <w:tcW w:w="781" w:type="dxa"/>
            <w:noWrap/>
            <w:tcMar>
              <w:top w:w="15" w:type="dxa"/>
              <w:left w:w="15" w:type="dxa"/>
              <w:right w:w="15" w:type="dxa"/>
            </w:tcMar>
            <w:vAlign w:val="center"/>
          </w:tcPr>
          <w:p w14:paraId="42AA0FB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890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2C446C9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八、校园安防监控</w:t>
            </w:r>
          </w:p>
        </w:tc>
        <w:tc>
          <w:tcPr>
            <w:tcW w:w="675" w:type="dxa"/>
            <w:noWrap/>
            <w:tcMar>
              <w:top w:w="15" w:type="dxa"/>
              <w:left w:w="15" w:type="dxa"/>
              <w:right w:w="15" w:type="dxa"/>
            </w:tcMar>
            <w:vAlign w:val="center"/>
          </w:tcPr>
          <w:p w14:paraId="6079493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2C253580">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0CC3B6F0">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5C42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40C64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424E37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监控专用硬盘</w:t>
            </w:r>
          </w:p>
        </w:tc>
        <w:tc>
          <w:tcPr>
            <w:tcW w:w="5769" w:type="dxa"/>
            <w:noWrap w:val="0"/>
            <w:tcMar>
              <w:top w:w="15" w:type="dxa"/>
              <w:left w:w="15" w:type="dxa"/>
              <w:right w:w="15" w:type="dxa"/>
            </w:tcMar>
            <w:vAlign w:val="center"/>
          </w:tcPr>
          <w:p w14:paraId="38E4B675">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单盘容量：≥8TB；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缓存：256MB；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转速：7200RPM；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硬盘接口：SATA</w:t>
            </w:r>
          </w:p>
        </w:tc>
        <w:tc>
          <w:tcPr>
            <w:tcW w:w="420" w:type="dxa"/>
            <w:noWrap/>
            <w:tcMar>
              <w:top w:w="15" w:type="dxa"/>
              <w:left w:w="15" w:type="dxa"/>
              <w:right w:w="15" w:type="dxa"/>
            </w:tcMar>
            <w:vAlign w:val="center"/>
          </w:tcPr>
          <w:p w14:paraId="0F642A3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tcMar>
              <w:top w:w="15" w:type="dxa"/>
              <w:left w:w="15" w:type="dxa"/>
              <w:right w:w="15" w:type="dxa"/>
            </w:tcMar>
            <w:vAlign w:val="center"/>
          </w:tcPr>
          <w:p w14:paraId="4F1536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18</w:t>
            </w:r>
          </w:p>
        </w:tc>
        <w:tc>
          <w:tcPr>
            <w:tcW w:w="675" w:type="dxa"/>
            <w:noWrap/>
            <w:tcMar>
              <w:top w:w="15" w:type="dxa"/>
              <w:left w:w="15" w:type="dxa"/>
              <w:right w:w="15" w:type="dxa"/>
            </w:tcMar>
            <w:vAlign w:val="center"/>
          </w:tcPr>
          <w:p w14:paraId="0EDDCA2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1550.00</w:t>
            </w:r>
          </w:p>
        </w:tc>
        <w:tc>
          <w:tcPr>
            <w:tcW w:w="810" w:type="dxa"/>
            <w:noWrap/>
            <w:tcMar>
              <w:top w:w="15" w:type="dxa"/>
              <w:left w:w="15" w:type="dxa"/>
              <w:right w:w="15" w:type="dxa"/>
            </w:tcMar>
            <w:vAlign w:val="center"/>
          </w:tcPr>
          <w:p w14:paraId="11A4B6D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27900.00</w:t>
            </w:r>
          </w:p>
        </w:tc>
        <w:tc>
          <w:tcPr>
            <w:tcW w:w="781" w:type="dxa"/>
            <w:noWrap/>
            <w:tcMar>
              <w:top w:w="15" w:type="dxa"/>
              <w:left w:w="15" w:type="dxa"/>
              <w:right w:w="15" w:type="dxa"/>
            </w:tcMar>
            <w:vAlign w:val="center"/>
          </w:tcPr>
          <w:p w14:paraId="65E5784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FD0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44659A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47FE4C3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监视器</w:t>
            </w:r>
          </w:p>
        </w:tc>
        <w:tc>
          <w:tcPr>
            <w:tcW w:w="5769" w:type="dxa"/>
            <w:noWrap w:val="0"/>
            <w:tcMar>
              <w:top w:w="15" w:type="dxa"/>
              <w:left w:w="15" w:type="dxa"/>
              <w:right w:w="15" w:type="dxa"/>
            </w:tcMar>
            <w:vAlign w:val="center"/>
          </w:tcPr>
          <w:p w14:paraId="43B74AC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面板尺寸：55英寸；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背光类型：DLED；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屏幕比例：16:9；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分辨率：1920 × 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亮度：300cd/m²；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面板：IPS；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对比度：1200:1；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可视角度：水平178°，垂直 178°；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色深：8 bit, 16.7M colors；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响应时间：8ms；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表面处理：Haze 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操作系统：Android/鸿蒙等均可；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CPU：四核，1.1GHz；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RAM：≥2GB；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ROM：≥16GB；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数据接口：2个USB2.0（A型口）；1个TF卡槽，最大支持128GB（非存储）；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音频接口：1个3.5mm耳机孔输出；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内置扬声器：2×10W；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供电方式：AC100–240V，50/60Hz；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功耗：95W（典型）；125W（最大）；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产品材质：塑料外壳；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外壳颜色（面框/后壳）：黑色；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安装方式：壁挂；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显示方式：横屏，竖屏</w:t>
            </w:r>
          </w:p>
        </w:tc>
        <w:tc>
          <w:tcPr>
            <w:tcW w:w="420" w:type="dxa"/>
            <w:noWrap w:val="0"/>
            <w:tcMar>
              <w:top w:w="15" w:type="dxa"/>
              <w:left w:w="15" w:type="dxa"/>
              <w:right w:w="15" w:type="dxa"/>
            </w:tcMar>
            <w:vAlign w:val="center"/>
          </w:tcPr>
          <w:p w14:paraId="41E3526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36629B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690376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5200.00</w:t>
            </w:r>
          </w:p>
        </w:tc>
        <w:tc>
          <w:tcPr>
            <w:tcW w:w="810" w:type="dxa"/>
            <w:noWrap/>
            <w:tcMar>
              <w:top w:w="15" w:type="dxa"/>
              <w:left w:w="15" w:type="dxa"/>
              <w:right w:w="15" w:type="dxa"/>
            </w:tcMar>
            <w:vAlign w:val="center"/>
          </w:tcPr>
          <w:p w14:paraId="33C230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10400.00</w:t>
            </w:r>
          </w:p>
        </w:tc>
        <w:tc>
          <w:tcPr>
            <w:tcW w:w="781" w:type="dxa"/>
            <w:noWrap/>
            <w:tcMar>
              <w:top w:w="15" w:type="dxa"/>
              <w:left w:w="15" w:type="dxa"/>
              <w:right w:w="15" w:type="dxa"/>
            </w:tcMar>
            <w:vAlign w:val="center"/>
          </w:tcPr>
          <w:p w14:paraId="656B252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FD9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A5B484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noWrap w:val="0"/>
            <w:tcMar>
              <w:top w:w="15" w:type="dxa"/>
              <w:left w:w="15" w:type="dxa"/>
              <w:right w:w="15" w:type="dxa"/>
            </w:tcMar>
            <w:vAlign w:val="center"/>
          </w:tcPr>
          <w:p w14:paraId="7B3F69F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壁装支架</w:t>
            </w:r>
          </w:p>
        </w:tc>
        <w:tc>
          <w:tcPr>
            <w:tcW w:w="5769" w:type="dxa"/>
            <w:noWrap w:val="0"/>
            <w:tcMar>
              <w:top w:w="15" w:type="dxa"/>
              <w:left w:w="15" w:type="dxa"/>
              <w:right w:w="15" w:type="dxa"/>
            </w:tcMar>
            <w:vAlign w:val="center"/>
          </w:tcPr>
          <w:p w14:paraId="546C41AF">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1.前维护伸缩支架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2.适用32-55寸LAI、SAI、FAI系列智能云显示终端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3.颜色：黑色</w:t>
            </w:r>
          </w:p>
          <w:p w14:paraId="1E4FE76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4.最大承重：不低于30kg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5.可调间距：59mm-387mm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6.安装方向：冷轧钢</w:t>
            </w:r>
          </w:p>
        </w:tc>
        <w:tc>
          <w:tcPr>
            <w:tcW w:w="420" w:type="dxa"/>
            <w:noWrap/>
            <w:tcMar>
              <w:top w:w="15" w:type="dxa"/>
              <w:left w:w="15" w:type="dxa"/>
              <w:right w:w="15" w:type="dxa"/>
            </w:tcMar>
            <w:vAlign w:val="center"/>
          </w:tcPr>
          <w:p w14:paraId="663E307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1356289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61EFFD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200.00</w:t>
            </w:r>
          </w:p>
        </w:tc>
        <w:tc>
          <w:tcPr>
            <w:tcW w:w="810" w:type="dxa"/>
            <w:noWrap/>
            <w:tcMar>
              <w:top w:w="15" w:type="dxa"/>
              <w:left w:w="15" w:type="dxa"/>
              <w:right w:w="15" w:type="dxa"/>
            </w:tcMar>
            <w:vAlign w:val="center"/>
          </w:tcPr>
          <w:p w14:paraId="39AB3EA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400.00</w:t>
            </w:r>
          </w:p>
        </w:tc>
        <w:tc>
          <w:tcPr>
            <w:tcW w:w="781" w:type="dxa"/>
            <w:noWrap/>
            <w:tcMar>
              <w:top w:w="15" w:type="dxa"/>
              <w:left w:w="15" w:type="dxa"/>
              <w:right w:w="15" w:type="dxa"/>
            </w:tcMar>
            <w:vAlign w:val="center"/>
          </w:tcPr>
          <w:p w14:paraId="168021E5">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703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580DC5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66BEC4E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配套支架</w:t>
            </w:r>
          </w:p>
        </w:tc>
        <w:tc>
          <w:tcPr>
            <w:tcW w:w="5769" w:type="dxa"/>
            <w:noWrap w:val="0"/>
            <w:tcMar>
              <w:top w:w="15" w:type="dxa"/>
              <w:left w:w="15" w:type="dxa"/>
              <w:right w:w="15" w:type="dxa"/>
            </w:tcMar>
            <w:vAlign w:val="center"/>
          </w:tcPr>
          <w:p w14:paraId="781D0291">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外观颜色：白色；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承重：不低于1.0kg；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安装方式：壁装；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适配机型：适配所选应标各型枪机；</w:t>
            </w:r>
          </w:p>
        </w:tc>
        <w:tc>
          <w:tcPr>
            <w:tcW w:w="420" w:type="dxa"/>
            <w:noWrap/>
            <w:tcMar>
              <w:top w:w="15" w:type="dxa"/>
              <w:left w:w="15" w:type="dxa"/>
              <w:right w:w="15" w:type="dxa"/>
            </w:tcMar>
            <w:vAlign w:val="center"/>
          </w:tcPr>
          <w:p w14:paraId="5AD194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6D7389F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w:t>
            </w:r>
          </w:p>
        </w:tc>
        <w:tc>
          <w:tcPr>
            <w:tcW w:w="675" w:type="dxa"/>
            <w:noWrap/>
            <w:tcMar>
              <w:top w:w="15" w:type="dxa"/>
              <w:left w:w="15" w:type="dxa"/>
              <w:right w:w="15" w:type="dxa"/>
            </w:tcMar>
            <w:vAlign w:val="center"/>
          </w:tcPr>
          <w:p w14:paraId="57140A9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w:t>
            </w:r>
          </w:p>
        </w:tc>
        <w:tc>
          <w:tcPr>
            <w:tcW w:w="810" w:type="dxa"/>
            <w:noWrap/>
            <w:tcMar>
              <w:top w:w="15" w:type="dxa"/>
              <w:left w:w="15" w:type="dxa"/>
              <w:right w:w="15" w:type="dxa"/>
            </w:tcMar>
            <w:vAlign w:val="center"/>
          </w:tcPr>
          <w:p w14:paraId="4F97EAF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1860.00</w:t>
            </w:r>
          </w:p>
        </w:tc>
        <w:tc>
          <w:tcPr>
            <w:tcW w:w="781" w:type="dxa"/>
            <w:noWrap/>
            <w:tcMar>
              <w:top w:w="15" w:type="dxa"/>
              <w:left w:w="15" w:type="dxa"/>
              <w:right w:w="15" w:type="dxa"/>
            </w:tcMar>
            <w:vAlign w:val="center"/>
          </w:tcPr>
          <w:p w14:paraId="43F735D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6F4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01144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5</w:t>
            </w:r>
          </w:p>
        </w:tc>
        <w:tc>
          <w:tcPr>
            <w:tcW w:w="604" w:type="dxa"/>
            <w:noWrap w:val="0"/>
            <w:tcMar>
              <w:top w:w="15" w:type="dxa"/>
              <w:left w:w="15" w:type="dxa"/>
              <w:right w:w="15" w:type="dxa"/>
            </w:tcMar>
            <w:vAlign w:val="center"/>
          </w:tcPr>
          <w:p w14:paraId="641DA71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HDMI线</w:t>
            </w:r>
          </w:p>
        </w:tc>
        <w:tc>
          <w:tcPr>
            <w:tcW w:w="5769" w:type="dxa"/>
            <w:noWrap w:val="0"/>
            <w:tcMar>
              <w:top w:w="15" w:type="dxa"/>
              <w:left w:w="15" w:type="dxa"/>
              <w:right w:w="15" w:type="dxa"/>
            </w:tcMar>
            <w:vAlign w:val="center"/>
          </w:tcPr>
          <w:p w14:paraId="0555504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HDMI 线缆 5米</w:t>
            </w:r>
          </w:p>
        </w:tc>
        <w:tc>
          <w:tcPr>
            <w:tcW w:w="420" w:type="dxa"/>
            <w:noWrap/>
            <w:tcMar>
              <w:top w:w="15" w:type="dxa"/>
              <w:left w:w="15" w:type="dxa"/>
              <w:right w:w="15" w:type="dxa"/>
            </w:tcMar>
            <w:vAlign w:val="center"/>
          </w:tcPr>
          <w:p w14:paraId="400BB99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条</w:t>
            </w:r>
          </w:p>
        </w:tc>
        <w:tc>
          <w:tcPr>
            <w:tcW w:w="435" w:type="dxa"/>
            <w:noWrap/>
            <w:tcMar>
              <w:top w:w="15" w:type="dxa"/>
              <w:left w:w="15" w:type="dxa"/>
              <w:right w:w="15" w:type="dxa"/>
            </w:tcMar>
            <w:vAlign w:val="center"/>
          </w:tcPr>
          <w:p w14:paraId="33918F2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0E56AB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200.00</w:t>
            </w:r>
          </w:p>
        </w:tc>
        <w:tc>
          <w:tcPr>
            <w:tcW w:w="810" w:type="dxa"/>
            <w:noWrap/>
            <w:tcMar>
              <w:top w:w="15" w:type="dxa"/>
              <w:left w:w="15" w:type="dxa"/>
              <w:right w:w="15" w:type="dxa"/>
            </w:tcMar>
            <w:vAlign w:val="center"/>
          </w:tcPr>
          <w:p w14:paraId="6DE3CAD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400.00</w:t>
            </w:r>
          </w:p>
        </w:tc>
        <w:tc>
          <w:tcPr>
            <w:tcW w:w="781" w:type="dxa"/>
            <w:noWrap/>
            <w:tcMar>
              <w:top w:w="15" w:type="dxa"/>
              <w:left w:w="15" w:type="dxa"/>
              <w:right w:w="15" w:type="dxa"/>
            </w:tcMar>
            <w:vAlign w:val="center"/>
          </w:tcPr>
          <w:p w14:paraId="068E5F1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59D4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4A2DBBA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04" w:type="dxa"/>
            <w:noWrap w:val="0"/>
            <w:tcMar>
              <w:top w:w="15" w:type="dxa"/>
              <w:left w:w="15" w:type="dxa"/>
              <w:right w:w="15" w:type="dxa"/>
            </w:tcMar>
            <w:vAlign w:val="center"/>
          </w:tcPr>
          <w:p w14:paraId="0E9706B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操作台</w:t>
            </w:r>
          </w:p>
        </w:tc>
        <w:tc>
          <w:tcPr>
            <w:tcW w:w="5769" w:type="dxa"/>
            <w:noWrap w:val="0"/>
            <w:tcMar>
              <w:top w:w="15" w:type="dxa"/>
              <w:left w:w="15" w:type="dxa"/>
              <w:right w:w="15" w:type="dxa"/>
            </w:tcMar>
            <w:vAlign w:val="center"/>
          </w:tcPr>
          <w:p w14:paraId="3888CE54">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全钢结构-下柜标准19寸机架结构，可直接上设备.</w:t>
            </w:r>
          </w:p>
          <w:p w14:paraId="51152E45">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lang w:val="en-US" w:eastAsia="zh-CN" w:bidi="ar"/>
              </w:rPr>
              <w:t>2.</w:t>
            </w:r>
            <w:r>
              <w:rPr>
                <w:rFonts w:hint="eastAsia" w:ascii="宋体" w:hAnsi="宋体" w:eastAsia="宋体" w:cs="宋体"/>
                <w:i w:val="0"/>
                <w:color w:val="auto"/>
                <w:kern w:val="0"/>
                <w:sz w:val="18"/>
                <w:szCs w:val="18"/>
                <w:highlight w:val="none"/>
                <w:u w:val="none"/>
                <w:lang w:val="en-US" w:eastAsia="zh-CN" w:bidi="ar"/>
              </w:rPr>
              <w:t>柜体板材：柜体1.2-1.5mm/桌腿3.0-12.0mm冷轧钢板</w:t>
            </w:r>
          </w:p>
          <w:p w14:paraId="05E02380">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3.</w:t>
            </w:r>
            <w:r>
              <w:rPr>
                <w:rFonts w:hint="eastAsia" w:ascii="宋体" w:hAnsi="宋体" w:eastAsia="宋体" w:cs="宋体"/>
                <w:i w:val="0"/>
                <w:color w:val="auto"/>
                <w:kern w:val="0"/>
                <w:sz w:val="18"/>
                <w:szCs w:val="18"/>
                <w:highlight w:val="none"/>
                <w:u w:val="none"/>
                <w:lang w:val="en-US" w:eastAsia="zh-CN" w:bidi="ar"/>
              </w:rPr>
              <w:t>台面≥30mm高强度密度板，木面喷涂环保金属漆.</w:t>
            </w:r>
          </w:p>
          <w:p w14:paraId="0666C4CA">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4.</w:t>
            </w:r>
            <w:r>
              <w:rPr>
                <w:rFonts w:hint="eastAsia" w:ascii="宋体" w:hAnsi="宋体" w:eastAsia="宋体" w:cs="宋体"/>
                <w:i w:val="0"/>
                <w:color w:val="auto"/>
                <w:kern w:val="0"/>
                <w:sz w:val="18"/>
                <w:szCs w:val="18"/>
                <w:highlight w:val="none"/>
                <w:u w:val="none"/>
                <w:lang w:val="en-US" w:eastAsia="zh-CN" w:bidi="ar"/>
              </w:rPr>
              <w:t>配置：每个位配1件活动层板+1套键盘托盘.</w:t>
            </w:r>
          </w:p>
          <w:p w14:paraId="376725AB">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5.</w:t>
            </w:r>
            <w:r>
              <w:rPr>
                <w:rFonts w:hint="eastAsia" w:ascii="宋体" w:hAnsi="宋体" w:eastAsia="宋体" w:cs="宋体"/>
                <w:i w:val="0"/>
                <w:color w:val="auto"/>
                <w:kern w:val="0"/>
                <w:sz w:val="18"/>
                <w:szCs w:val="18"/>
                <w:highlight w:val="none"/>
                <w:u w:val="none"/>
                <w:lang w:val="en-US" w:eastAsia="zh-CN" w:bidi="ar"/>
              </w:rPr>
              <w:t>颜色：柜体灰色/桌脚边黑色；台面银灰色/红檀木色，颜色由采购人选择确定.</w:t>
            </w:r>
          </w:p>
          <w:p w14:paraId="75427B0E">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6.</w:t>
            </w:r>
            <w:r>
              <w:rPr>
                <w:rFonts w:hint="eastAsia" w:ascii="宋体" w:hAnsi="宋体" w:eastAsia="宋体" w:cs="宋体"/>
                <w:i w:val="0"/>
                <w:color w:val="auto"/>
                <w:kern w:val="0"/>
                <w:sz w:val="18"/>
                <w:szCs w:val="18"/>
                <w:highlight w:val="none"/>
                <w:u w:val="none"/>
                <w:lang w:val="en-US" w:eastAsia="zh-CN" w:bidi="ar"/>
              </w:rPr>
              <w:t>双位规格（±5%）：宽1260×深度1000×高750mm</w:t>
            </w:r>
          </w:p>
        </w:tc>
        <w:tc>
          <w:tcPr>
            <w:tcW w:w="420" w:type="dxa"/>
            <w:noWrap/>
            <w:tcMar>
              <w:top w:w="15" w:type="dxa"/>
              <w:left w:w="15" w:type="dxa"/>
              <w:right w:w="15" w:type="dxa"/>
            </w:tcMar>
            <w:vAlign w:val="center"/>
          </w:tcPr>
          <w:p w14:paraId="18B6D56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35" w:type="dxa"/>
            <w:noWrap/>
            <w:tcMar>
              <w:top w:w="15" w:type="dxa"/>
              <w:left w:w="15" w:type="dxa"/>
              <w:right w:w="15" w:type="dxa"/>
            </w:tcMar>
            <w:vAlign w:val="center"/>
          </w:tcPr>
          <w:p w14:paraId="0D89BC7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76A81BD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5500.00</w:t>
            </w:r>
          </w:p>
        </w:tc>
        <w:tc>
          <w:tcPr>
            <w:tcW w:w="810" w:type="dxa"/>
            <w:noWrap/>
            <w:tcMar>
              <w:top w:w="15" w:type="dxa"/>
              <w:left w:w="15" w:type="dxa"/>
              <w:right w:w="15" w:type="dxa"/>
            </w:tcMar>
            <w:vAlign w:val="center"/>
          </w:tcPr>
          <w:p w14:paraId="70C1476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5500.00</w:t>
            </w:r>
          </w:p>
        </w:tc>
        <w:tc>
          <w:tcPr>
            <w:tcW w:w="781" w:type="dxa"/>
            <w:noWrap/>
            <w:tcMar>
              <w:top w:w="15" w:type="dxa"/>
              <w:left w:w="15" w:type="dxa"/>
              <w:right w:w="15" w:type="dxa"/>
            </w:tcMar>
            <w:vAlign w:val="center"/>
          </w:tcPr>
          <w:p w14:paraId="5E0C36F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96E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0AB7D9B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4" w:type="dxa"/>
            <w:noWrap w:val="0"/>
            <w:tcMar>
              <w:top w:w="15" w:type="dxa"/>
              <w:left w:w="15" w:type="dxa"/>
              <w:right w:w="15" w:type="dxa"/>
            </w:tcMar>
            <w:vAlign w:val="center"/>
          </w:tcPr>
          <w:p w14:paraId="6FBDBCD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办公椅</w:t>
            </w:r>
          </w:p>
        </w:tc>
        <w:tc>
          <w:tcPr>
            <w:tcW w:w="5769" w:type="dxa"/>
            <w:noWrap w:val="0"/>
            <w:tcMar>
              <w:top w:w="15" w:type="dxa"/>
              <w:left w:w="15" w:type="dxa"/>
              <w:right w:w="15" w:type="dxa"/>
            </w:tcMar>
            <w:vAlign w:val="center"/>
          </w:tcPr>
          <w:p w14:paraId="76D87E5E">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材质说明：</w:t>
            </w:r>
          </w:p>
          <w:p w14:paraId="60581B7D">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网布面</w:t>
            </w:r>
          </w:p>
          <w:p w14:paraId="5E4AE4C8">
            <w:pPr>
              <w:keepNext/>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2"/>
                <w:sz w:val="18"/>
                <w:szCs w:val="18"/>
                <w:highlight w:val="none"/>
                <w:lang w:val="en-US" w:eastAsia="zh-CN" w:bidi="ar-SA"/>
              </w:rPr>
              <w:t>2.</w:t>
            </w:r>
            <w:r>
              <w:rPr>
                <w:rFonts w:hint="eastAsia" w:ascii="宋体" w:hAnsi="宋体" w:eastAsia="宋体" w:cs="宋体"/>
                <w:i w:val="0"/>
                <w:color w:val="auto"/>
                <w:kern w:val="0"/>
                <w:sz w:val="18"/>
                <w:szCs w:val="18"/>
                <w:highlight w:val="none"/>
                <w:u w:val="none"/>
                <w:lang w:val="en-US" w:eastAsia="zh-CN" w:bidi="ar"/>
              </w:rPr>
              <w:t>海绵坐垫：采用高弹力聚氨酯海绵，软硬适中，回弹性好，不变形，坐感舒适，密度50D或更优。</w:t>
            </w:r>
          </w:p>
          <w:p w14:paraId="1858B29B">
            <w:pPr>
              <w:pStyle w:val="2"/>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3.带弧度靠背。</w:t>
            </w:r>
          </w:p>
          <w:p w14:paraId="11E3125F">
            <w:pPr>
              <w:pStyle w:val="2"/>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4.带防滑消声脚垫。</w:t>
            </w:r>
          </w:p>
        </w:tc>
        <w:tc>
          <w:tcPr>
            <w:tcW w:w="420" w:type="dxa"/>
            <w:noWrap/>
            <w:tcMar>
              <w:top w:w="15" w:type="dxa"/>
              <w:left w:w="15" w:type="dxa"/>
              <w:right w:w="15" w:type="dxa"/>
            </w:tcMar>
            <w:vAlign w:val="center"/>
          </w:tcPr>
          <w:p w14:paraId="26A2BC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c>
          <w:tcPr>
            <w:tcW w:w="435" w:type="dxa"/>
            <w:noWrap/>
            <w:tcMar>
              <w:top w:w="15" w:type="dxa"/>
              <w:left w:w="15" w:type="dxa"/>
              <w:right w:w="15" w:type="dxa"/>
            </w:tcMar>
            <w:vAlign w:val="center"/>
          </w:tcPr>
          <w:p w14:paraId="5A00D7C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1DA2823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w:t>
            </w:r>
          </w:p>
        </w:tc>
        <w:tc>
          <w:tcPr>
            <w:tcW w:w="810" w:type="dxa"/>
            <w:noWrap/>
            <w:tcMar>
              <w:top w:w="15" w:type="dxa"/>
              <w:left w:w="15" w:type="dxa"/>
              <w:right w:w="15" w:type="dxa"/>
            </w:tcMar>
            <w:vAlign w:val="center"/>
          </w:tcPr>
          <w:p w14:paraId="7D625E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500.00</w:t>
            </w:r>
          </w:p>
        </w:tc>
        <w:tc>
          <w:tcPr>
            <w:tcW w:w="781" w:type="dxa"/>
            <w:noWrap/>
            <w:tcMar>
              <w:top w:w="15" w:type="dxa"/>
              <w:left w:w="15" w:type="dxa"/>
              <w:right w:w="15" w:type="dxa"/>
            </w:tcMar>
            <w:vAlign w:val="center"/>
          </w:tcPr>
          <w:p w14:paraId="12F7813A">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DCF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6D23409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4" w:type="dxa"/>
            <w:noWrap w:val="0"/>
            <w:tcMar>
              <w:top w:w="15" w:type="dxa"/>
              <w:left w:w="15" w:type="dxa"/>
              <w:right w:w="15" w:type="dxa"/>
            </w:tcMar>
            <w:vAlign w:val="center"/>
          </w:tcPr>
          <w:p w14:paraId="1AA6CC9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核心交换机</w:t>
            </w:r>
          </w:p>
        </w:tc>
        <w:tc>
          <w:tcPr>
            <w:tcW w:w="5769" w:type="dxa"/>
            <w:noWrap w:val="0"/>
            <w:tcMar>
              <w:top w:w="15" w:type="dxa"/>
              <w:left w:w="15" w:type="dxa"/>
              <w:right w:w="15" w:type="dxa"/>
            </w:tcMar>
            <w:vAlign w:val="center"/>
          </w:tcPr>
          <w:p w14:paraId="7FB74277">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三层管理型交换机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24个千兆电口，4个万兆SFP+光口；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交换容量：672Gbps/6.72Tbps，包转发率：108Mpps/171Mpps；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支持VLAN：802.1Q VLAN、端口VLAN、QinQ、Voice VLAN、协议VLAN、MAC VLAN；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支持链路聚合：静态、动态链路聚合；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支持生成树STP/RSTP/MSTP协议，支持RRPP/ERPS；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支持虚拟化堆叠技术；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支持IPv4路由、IPv6路由、组播、MPLS；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支持ACL、QoS、端口镜像；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支持CLI、WEB、SSH、SNMP v1/v2c/v3等管理方式；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1U高度，19英寸宽，支持桌面、机架式安装方式；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工作温度：-5℃～45℃；</w:t>
            </w:r>
          </w:p>
        </w:tc>
        <w:tc>
          <w:tcPr>
            <w:tcW w:w="420" w:type="dxa"/>
            <w:noWrap/>
            <w:tcMar>
              <w:top w:w="15" w:type="dxa"/>
              <w:left w:w="15" w:type="dxa"/>
              <w:right w:w="15" w:type="dxa"/>
            </w:tcMar>
            <w:vAlign w:val="center"/>
          </w:tcPr>
          <w:p w14:paraId="4240E18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tcMar>
              <w:top w:w="15" w:type="dxa"/>
              <w:left w:w="15" w:type="dxa"/>
              <w:right w:w="15" w:type="dxa"/>
            </w:tcMar>
            <w:vAlign w:val="center"/>
          </w:tcPr>
          <w:p w14:paraId="5807A2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01AEB25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8900.00</w:t>
            </w:r>
          </w:p>
        </w:tc>
        <w:tc>
          <w:tcPr>
            <w:tcW w:w="810" w:type="dxa"/>
            <w:noWrap/>
            <w:tcMar>
              <w:top w:w="15" w:type="dxa"/>
              <w:left w:w="15" w:type="dxa"/>
              <w:right w:w="15" w:type="dxa"/>
            </w:tcMar>
            <w:vAlign w:val="center"/>
          </w:tcPr>
          <w:p w14:paraId="28AE111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8900.00</w:t>
            </w:r>
          </w:p>
        </w:tc>
        <w:tc>
          <w:tcPr>
            <w:tcW w:w="781" w:type="dxa"/>
            <w:noWrap/>
            <w:tcMar>
              <w:top w:w="15" w:type="dxa"/>
              <w:left w:w="15" w:type="dxa"/>
              <w:right w:w="15" w:type="dxa"/>
            </w:tcMar>
            <w:vAlign w:val="center"/>
          </w:tcPr>
          <w:p w14:paraId="37C71E48">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D46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DB988B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4" w:type="dxa"/>
            <w:noWrap w:val="0"/>
            <w:tcMar>
              <w:top w:w="15" w:type="dxa"/>
              <w:left w:w="15" w:type="dxa"/>
              <w:right w:w="15" w:type="dxa"/>
            </w:tcMar>
            <w:vAlign w:val="center"/>
          </w:tcPr>
          <w:p w14:paraId="2CA8029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16口POE交换机</w:t>
            </w:r>
          </w:p>
        </w:tc>
        <w:tc>
          <w:tcPr>
            <w:tcW w:w="5769" w:type="dxa"/>
            <w:noWrap w:val="0"/>
            <w:tcMar>
              <w:top w:w="15" w:type="dxa"/>
              <w:left w:w="15" w:type="dxa"/>
              <w:right w:w="15" w:type="dxa"/>
            </w:tcMar>
            <w:vAlign w:val="center"/>
          </w:tcPr>
          <w:p w14:paraId="12455F3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交换容量：128Gbps；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包转发率：30Mpps；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业务端口：具备16个10/100BASE-T电口(PoE)、2个10/100/1000BASE-T电口(Combo)、2个1000BASE-× SFP端口；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环网协议：STP、RSTP；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VLAN功能：支持；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链路聚合：支持；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设备管理：WEB管理、APP管理；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供电方式：100～240VAC,47～63Hz,Ma× 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空载功耗：≤6W；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满载功耗：≤265W；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PoE：Port 1-2≤90W，Port 3-16≤30W，总功率≤240W；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散热方式：内置风扇散热；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安装方式：桌面式、机架式安装；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工作湿度：5%～95%RH(无凝结)；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工作温度：-10℃～55℃；</w:t>
            </w:r>
          </w:p>
        </w:tc>
        <w:tc>
          <w:tcPr>
            <w:tcW w:w="420" w:type="dxa"/>
            <w:noWrap w:val="0"/>
            <w:tcMar>
              <w:top w:w="15" w:type="dxa"/>
              <w:left w:w="15" w:type="dxa"/>
              <w:right w:w="15" w:type="dxa"/>
            </w:tcMar>
            <w:vAlign w:val="center"/>
          </w:tcPr>
          <w:p w14:paraId="4BA904A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35" w:type="dxa"/>
            <w:noWrap w:val="0"/>
            <w:tcMar>
              <w:top w:w="15" w:type="dxa"/>
              <w:left w:w="15" w:type="dxa"/>
              <w:right w:w="15" w:type="dxa"/>
            </w:tcMar>
            <w:vAlign w:val="center"/>
          </w:tcPr>
          <w:p w14:paraId="1ED00F0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 </w:t>
            </w:r>
          </w:p>
        </w:tc>
        <w:tc>
          <w:tcPr>
            <w:tcW w:w="675" w:type="dxa"/>
            <w:noWrap/>
            <w:tcMar>
              <w:top w:w="15" w:type="dxa"/>
              <w:left w:w="15" w:type="dxa"/>
              <w:right w:w="15" w:type="dxa"/>
            </w:tcMar>
            <w:vAlign w:val="center"/>
          </w:tcPr>
          <w:p w14:paraId="415F4DA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3520.00</w:t>
            </w:r>
          </w:p>
        </w:tc>
        <w:tc>
          <w:tcPr>
            <w:tcW w:w="810" w:type="dxa"/>
            <w:noWrap/>
            <w:tcMar>
              <w:top w:w="15" w:type="dxa"/>
              <w:left w:w="15" w:type="dxa"/>
              <w:right w:w="15" w:type="dxa"/>
            </w:tcMar>
            <w:vAlign w:val="center"/>
          </w:tcPr>
          <w:p w14:paraId="0FEDD1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35200.00</w:t>
            </w:r>
          </w:p>
        </w:tc>
        <w:tc>
          <w:tcPr>
            <w:tcW w:w="781" w:type="dxa"/>
            <w:noWrap/>
            <w:tcMar>
              <w:top w:w="15" w:type="dxa"/>
              <w:left w:w="15" w:type="dxa"/>
              <w:right w:w="15" w:type="dxa"/>
            </w:tcMar>
            <w:vAlign w:val="center"/>
          </w:tcPr>
          <w:p w14:paraId="4AFAE6A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A93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704DAA9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10</w:t>
            </w:r>
          </w:p>
        </w:tc>
        <w:tc>
          <w:tcPr>
            <w:tcW w:w="604" w:type="dxa"/>
            <w:noWrap w:val="0"/>
            <w:tcMar>
              <w:top w:w="15" w:type="dxa"/>
              <w:left w:w="15" w:type="dxa"/>
              <w:right w:w="15" w:type="dxa"/>
            </w:tcMar>
            <w:vAlign w:val="center"/>
          </w:tcPr>
          <w:p w14:paraId="2D58B6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机柜</w:t>
            </w:r>
          </w:p>
        </w:tc>
        <w:tc>
          <w:tcPr>
            <w:tcW w:w="5769" w:type="dxa"/>
            <w:noWrap w:val="0"/>
            <w:tcMar>
              <w:top w:w="15" w:type="dxa"/>
              <w:left w:w="15" w:type="dxa"/>
              <w:right w:w="15" w:type="dxa"/>
            </w:tcMar>
            <w:vAlign w:val="center"/>
          </w:tcPr>
          <w:p w14:paraId="4B792E80">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6u壁挂式机柜</w:t>
            </w:r>
          </w:p>
        </w:tc>
        <w:tc>
          <w:tcPr>
            <w:tcW w:w="420" w:type="dxa"/>
            <w:noWrap w:val="0"/>
            <w:tcMar>
              <w:top w:w="15" w:type="dxa"/>
              <w:left w:w="15" w:type="dxa"/>
              <w:right w:w="15" w:type="dxa"/>
            </w:tcMar>
            <w:vAlign w:val="center"/>
          </w:tcPr>
          <w:p w14:paraId="7666E64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192276F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75" w:type="dxa"/>
            <w:noWrap/>
            <w:tcMar>
              <w:top w:w="15" w:type="dxa"/>
              <w:left w:w="15" w:type="dxa"/>
              <w:right w:w="15" w:type="dxa"/>
            </w:tcMar>
            <w:vAlign w:val="center"/>
          </w:tcPr>
          <w:p w14:paraId="2035D88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700.00</w:t>
            </w:r>
          </w:p>
        </w:tc>
        <w:tc>
          <w:tcPr>
            <w:tcW w:w="810" w:type="dxa"/>
            <w:noWrap/>
            <w:tcMar>
              <w:top w:w="15" w:type="dxa"/>
              <w:left w:w="15" w:type="dxa"/>
              <w:right w:w="15" w:type="dxa"/>
            </w:tcMar>
            <w:vAlign w:val="center"/>
          </w:tcPr>
          <w:p w14:paraId="3BCE4B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7000.00</w:t>
            </w:r>
          </w:p>
        </w:tc>
        <w:tc>
          <w:tcPr>
            <w:tcW w:w="781" w:type="dxa"/>
            <w:noWrap/>
            <w:tcMar>
              <w:top w:w="15" w:type="dxa"/>
              <w:left w:w="15" w:type="dxa"/>
              <w:right w:w="15" w:type="dxa"/>
            </w:tcMar>
            <w:vAlign w:val="center"/>
          </w:tcPr>
          <w:p w14:paraId="5190AA5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0ED0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4AB626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11</w:t>
            </w:r>
          </w:p>
        </w:tc>
        <w:tc>
          <w:tcPr>
            <w:tcW w:w="604" w:type="dxa"/>
            <w:noWrap w:val="0"/>
            <w:tcMar>
              <w:top w:w="15" w:type="dxa"/>
              <w:left w:w="15" w:type="dxa"/>
              <w:right w:w="15" w:type="dxa"/>
            </w:tcMar>
            <w:vAlign w:val="center"/>
          </w:tcPr>
          <w:p w14:paraId="3F62125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机柜</w:t>
            </w:r>
          </w:p>
        </w:tc>
        <w:tc>
          <w:tcPr>
            <w:tcW w:w="5769" w:type="dxa"/>
            <w:noWrap w:val="0"/>
            <w:tcMar>
              <w:top w:w="15" w:type="dxa"/>
              <w:left w:w="15" w:type="dxa"/>
              <w:right w:w="15" w:type="dxa"/>
            </w:tcMar>
            <w:vAlign w:val="center"/>
          </w:tcPr>
          <w:p w14:paraId="62791CBA">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1.19寸42U机柜；≥宽600，深600，高2000mm，容量42U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符合ANSI/EIA RS-310-D、IEC297-2、.DIN41494；PART1、.DIN41494;PART7；兼容ETSI标准。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2.单开白色钢化玻璃前门（前门边带蓝色装饰条）；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单开钣金后门；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前后门免焊加强筋结构；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前后门配锁；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承载:静载≥800kg(带支架)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3.主要材料:方孔条与安装梁：耐指纹敷铝锌板；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其余：SPCC冷轧板；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厚度：方孔条≥ 2.0mm；安装梁≥ 1.5mm；其余≥ 1.2mm。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表面处理:方孔条、安装横梁：镀铝锌板 ；其余：脱脂、硅烷化处理 、静电喷塑。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4.机柜安装：19”安装，方孔条可调节深度，前后共4根。为便于安装，方孔条上有U制标识。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5.每台机柜配一条环保-10A输入输出PDU，含线八位PDU，功率2500W。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6.配件：每柜二块固定层板（每块可承重60kg），每柜配一组散热风扇内嵌式（噪声小于60分贝，无安装板振动声）</w:t>
            </w:r>
          </w:p>
        </w:tc>
        <w:tc>
          <w:tcPr>
            <w:tcW w:w="420" w:type="dxa"/>
            <w:noWrap w:val="0"/>
            <w:tcMar>
              <w:top w:w="15" w:type="dxa"/>
              <w:left w:w="15" w:type="dxa"/>
              <w:right w:w="15" w:type="dxa"/>
            </w:tcMar>
            <w:vAlign w:val="center"/>
          </w:tcPr>
          <w:p w14:paraId="27F59ED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35" w:type="dxa"/>
            <w:noWrap w:val="0"/>
            <w:tcMar>
              <w:top w:w="15" w:type="dxa"/>
              <w:left w:w="15" w:type="dxa"/>
              <w:right w:w="15" w:type="dxa"/>
            </w:tcMar>
            <w:vAlign w:val="center"/>
          </w:tcPr>
          <w:p w14:paraId="3F9C424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272B48B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4200.00</w:t>
            </w:r>
          </w:p>
        </w:tc>
        <w:tc>
          <w:tcPr>
            <w:tcW w:w="810" w:type="dxa"/>
            <w:noWrap/>
            <w:tcMar>
              <w:top w:w="15" w:type="dxa"/>
              <w:left w:w="15" w:type="dxa"/>
              <w:right w:w="15" w:type="dxa"/>
            </w:tcMar>
            <w:vAlign w:val="center"/>
          </w:tcPr>
          <w:p w14:paraId="0081201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4200.00</w:t>
            </w:r>
          </w:p>
        </w:tc>
        <w:tc>
          <w:tcPr>
            <w:tcW w:w="781" w:type="dxa"/>
            <w:noWrap/>
            <w:tcMar>
              <w:top w:w="15" w:type="dxa"/>
              <w:left w:w="15" w:type="dxa"/>
              <w:right w:w="15" w:type="dxa"/>
            </w:tcMar>
            <w:vAlign w:val="center"/>
          </w:tcPr>
          <w:p w14:paraId="3A195027">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495E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155566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12</w:t>
            </w:r>
          </w:p>
        </w:tc>
        <w:tc>
          <w:tcPr>
            <w:tcW w:w="604" w:type="dxa"/>
            <w:noWrap w:val="0"/>
            <w:tcMar>
              <w:top w:w="15" w:type="dxa"/>
              <w:left w:w="15" w:type="dxa"/>
              <w:right w:w="15" w:type="dxa"/>
            </w:tcMar>
            <w:vAlign w:val="center"/>
          </w:tcPr>
          <w:p w14:paraId="43AAA1DF">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水晶头</w:t>
            </w:r>
          </w:p>
        </w:tc>
        <w:tc>
          <w:tcPr>
            <w:tcW w:w="5769" w:type="dxa"/>
            <w:noWrap w:val="0"/>
            <w:tcMar>
              <w:top w:w="15" w:type="dxa"/>
              <w:left w:w="15" w:type="dxa"/>
              <w:right w:w="15" w:type="dxa"/>
            </w:tcMar>
            <w:vAlign w:val="center"/>
          </w:tcPr>
          <w:p w14:paraId="4DB01BA4">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超五类水晶头</w:t>
            </w:r>
          </w:p>
        </w:tc>
        <w:tc>
          <w:tcPr>
            <w:tcW w:w="420" w:type="dxa"/>
            <w:noWrap/>
            <w:tcMar>
              <w:top w:w="15" w:type="dxa"/>
              <w:left w:w="15" w:type="dxa"/>
              <w:right w:w="15" w:type="dxa"/>
            </w:tcMar>
            <w:vAlign w:val="center"/>
          </w:tcPr>
          <w:p w14:paraId="70FF1C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盒</w:t>
            </w:r>
          </w:p>
        </w:tc>
        <w:tc>
          <w:tcPr>
            <w:tcW w:w="435" w:type="dxa"/>
            <w:noWrap/>
            <w:tcMar>
              <w:top w:w="15" w:type="dxa"/>
              <w:left w:w="15" w:type="dxa"/>
              <w:right w:w="15" w:type="dxa"/>
            </w:tcMar>
            <w:vAlign w:val="center"/>
          </w:tcPr>
          <w:p w14:paraId="2FD4F2D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75" w:type="dxa"/>
            <w:noWrap/>
            <w:tcMar>
              <w:top w:w="15" w:type="dxa"/>
              <w:left w:w="15" w:type="dxa"/>
              <w:right w:w="15" w:type="dxa"/>
            </w:tcMar>
            <w:vAlign w:val="center"/>
          </w:tcPr>
          <w:p w14:paraId="358DCE0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w:t>
            </w:r>
          </w:p>
        </w:tc>
        <w:tc>
          <w:tcPr>
            <w:tcW w:w="810" w:type="dxa"/>
            <w:noWrap/>
            <w:tcMar>
              <w:top w:w="15" w:type="dxa"/>
              <w:left w:w="15" w:type="dxa"/>
              <w:right w:w="15" w:type="dxa"/>
            </w:tcMar>
            <w:vAlign w:val="center"/>
          </w:tcPr>
          <w:p w14:paraId="5EFB2A5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240.00</w:t>
            </w:r>
          </w:p>
        </w:tc>
        <w:tc>
          <w:tcPr>
            <w:tcW w:w="781" w:type="dxa"/>
            <w:noWrap/>
            <w:tcMar>
              <w:top w:w="15" w:type="dxa"/>
              <w:left w:w="15" w:type="dxa"/>
              <w:right w:w="15" w:type="dxa"/>
            </w:tcMar>
            <w:vAlign w:val="center"/>
          </w:tcPr>
          <w:p w14:paraId="3BB710C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93D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523CF1D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13</w:t>
            </w:r>
          </w:p>
        </w:tc>
        <w:tc>
          <w:tcPr>
            <w:tcW w:w="604" w:type="dxa"/>
            <w:noWrap w:val="0"/>
            <w:tcMar>
              <w:top w:w="15" w:type="dxa"/>
              <w:left w:w="15" w:type="dxa"/>
              <w:right w:w="15" w:type="dxa"/>
            </w:tcMar>
            <w:vAlign w:val="center"/>
          </w:tcPr>
          <w:p w14:paraId="6D31BAC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网线</w:t>
            </w:r>
          </w:p>
        </w:tc>
        <w:tc>
          <w:tcPr>
            <w:tcW w:w="5769" w:type="dxa"/>
            <w:noWrap w:val="0"/>
            <w:tcMar>
              <w:top w:w="15" w:type="dxa"/>
              <w:left w:w="15" w:type="dxa"/>
              <w:right w:w="15" w:type="dxa"/>
            </w:tcMar>
            <w:vAlign w:val="center"/>
          </w:tcPr>
          <w:p w14:paraId="7EF1E73D">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 型号：4×2×0.5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参考标准：YD/T 1019.YD/T 926.TIA/EIA 568C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产品包装：纸箱包装（305米）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 阻燃等级：满足YD/T 1019中对阻燃的要求 </w:t>
            </w:r>
          </w:p>
        </w:tc>
        <w:tc>
          <w:tcPr>
            <w:tcW w:w="420" w:type="dxa"/>
            <w:noWrap w:val="0"/>
            <w:tcMar>
              <w:top w:w="15" w:type="dxa"/>
              <w:left w:w="15" w:type="dxa"/>
              <w:right w:w="15" w:type="dxa"/>
            </w:tcMar>
            <w:vAlign w:val="center"/>
          </w:tcPr>
          <w:p w14:paraId="6DA1720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箱</w:t>
            </w:r>
          </w:p>
        </w:tc>
        <w:tc>
          <w:tcPr>
            <w:tcW w:w="435" w:type="dxa"/>
            <w:noWrap w:val="0"/>
            <w:tcMar>
              <w:top w:w="15" w:type="dxa"/>
              <w:left w:w="15" w:type="dxa"/>
              <w:right w:w="15" w:type="dxa"/>
            </w:tcMar>
            <w:vAlign w:val="center"/>
          </w:tcPr>
          <w:p w14:paraId="0037906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675" w:type="dxa"/>
            <w:noWrap/>
            <w:tcMar>
              <w:top w:w="15" w:type="dxa"/>
              <w:left w:w="15" w:type="dxa"/>
              <w:right w:w="15" w:type="dxa"/>
            </w:tcMar>
            <w:vAlign w:val="center"/>
          </w:tcPr>
          <w:p w14:paraId="6011EF4E">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750.00</w:t>
            </w:r>
          </w:p>
        </w:tc>
        <w:tc>
          <w:tcPr>
            <w:tcW w:w="810" w:type="dxa"/>
            <w:noWrap/>
            <w:tcMar>
              <w:top w:w="15" w:type="dxa"/>
              <w:left w:w="15" w:type="dxa"/>
              <w:right w:w="15" w:type="dxa"/>
            </w:tcMar>
            <w:vAlign w:val="center"/>
          </w:tcPr>
          <w:p w14:paraId="7A86B2D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18750.00</w:t>
            </w:r>
          </w:p>
        </w:tc>
        <w:tc>
          <w:tcPr>
            <w:tcW w:w="781" w:type="dxa"/>
            <w:noWrap/>
            <w:tcMar>
              <w:top w:w="15" w:type="dxa"/>
              <w:left w:w="15" w:type="dxa"/>
              <w:right w:w="15" w:type="dxa"/>
            </w:tcMar>
            <w:vAlign w:val="center"/>
          </w:tcPr>
          <w:p w14:paraId="062105C2">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2DD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7C1570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14</w:t>
            </w:r>
          </w:p>
        </w:tc>
        <w:tc>
          <w:tcPr>
            <w:tcW w:w="604" w:type="dxa"/>
            <w:noWrap w:val="0"/>
            <w:tcMar>
              <w:top w:w="15" w:type="dxa"/>
              <w:left w:w="15" w:type="dxa"/>
              <w:right w:w="15" w:type="dxa"/>
            </w:tcMar>
            <w:vAlign w:val="center"/>
          </w:tcPr>
          <w:p w14:paraId="13713ED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电源线</w:t>
            </w:r>
          </w:p>
        </w:tc>
        <w:tc>
          <w:tcPr>
            <w:tcW w:w="5769" w:type="dxa"/>
            <w:noWrap w:val="0"/>
            <w:tcMar>
              <w:top w:w="15" w:type="dxa"/>
              <w:left w:w="15" w:type="dxa"/>
              <w:right w:w="15" w:type="dxa"/>
            </w:tcMar>
            <w:vAlign w:val="center"/>
          </w:tcPr>
          <w:p w14:paraId="38051219">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RVV2×1.5mm²多股铜芯线</w:t>
            </w:r>
          </w:p>
        </w:tc>
        <w:tc>
          <w:tcPr>
            <w:tcW w:w="420" w:type="dxa"/>
            <w:noWrap/>
            <w:tcMar>
              <w:top w:w="15" w:type="dxa"/>
              <w:left w:w="15" w:type="dxa"/>
              <w:right w:w="15" w:type="dxa"/>
            </w:tcMar>
            <w:vAlign w:val="center"/>
          </w:tcPr>
          <w:p w14:paraId="53FECE0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5336E7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w:t>
            </w:r>
          </w:p>
        </w:tc>
        <w:tc>
          <w:tcPr>
            <w:tcW w:w="675" w:type="dxa"/>
            <w:noWrap/>
            <w:tcMar>
              <w:top w:w="15" w:type="dxa"/>
              <w:left w:w="15" w:type="dxa"/>
              <w:right w:w="15" w:type="dxa"/>
            </w:tcMar>
            <w:vAlign w:val="center"/>
          </w:tcPr>
          <w:p w14:paraId="428CCEE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w:t>
            </w:r>
          </w:p>
        </w:tc>
        <w:tc>
          <w:tcPr>
            <w:tcW w:w="810" w:type="dxa"/>
            <w:noWrap/>
            <w:tcMar>
              <w:top w:w="15" w:type="dxa"/>
              <w:left w:w="15" w:type="dxa"/>
              <w:right w:w="15" w:type="dxa"/>
            </w:tcMar>
            <w:vAlign w:val="center"/>
          </w:tcPr>
          <w:p w14:paraId="667B1E5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4800.00</w:t>
            </w:r>
          </w:p>
        </w:tc>
        <w:tc>
          <w:tcPr>
            <w:tcW w:w="781" w:type="dxa"/>
            <w:noWrap/>
            <w:tcMar>
              <w:top w:w="15" w:type="dxa"/>
              <w:left w:w="15" w:type="dxa"/>
              <w:right w:w="15" w:type="dxa"/>
            </w:tcMar>
            <w:vAlign w:val="center"/>
          </w:tcPr>
          <w:p w14:paraId="67892AA1">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93A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BBAA26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15</w:t>
            </w:r>
          </w:p>
        </w:tc>
        <w:tc>
          <w:tcPr>
            <w:tcW w:w="604" w:type="dxa"/>
            <w:noWrap w:val="0"/>
            <w:tcMar>
              <w:top w:w="15" w:type="dxa"/>
              <w:left w:w="15" w:type="dxa"/>
              <w:right w:w="15" w:type="dxa"/>
            </w:tcMar>
            <w:vAlign w:val="center"/>
          </w:tcPr>
          <w:p w14:paraId="7CDB3C5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直线门</w:t>
            </w:r>
          </w:p>
        </w:tc>
        <w:tc>
          <w:tcPr>
            <w:tcW w:w="5769" w:type="dxa"/>
            <w:noWrap w:val="0"/>
            <w:tcMar>
              <w:top w:w="15" w:type="dxa"/>
              <w:left w:w="15" w:type="dxa"/>
              <w:right w:w="15" w:type="dxa"/>
            </w:tcMar>
            <w:vAlign w:val="center"/>
          </w:tcPr>
          <w:p w14:paraId="69040B18">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铝合金</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电动</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悬空</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段滑</w:t>
            </w:r>
            <w:r>
              <w:rPr>
                <w:rFonts w:hint="eastAsia" w:ascii="宋体" w:hAnsi="宋体" w:cs="宋体"/>
                <w:i w:val="0"/>
                <w:color w:val="auto"/>
                <w:kern w:val="0"/>
                <w:sz w:val="18"/>
                <w:szCs w:val="18"/>
                <w:highlight w:val="none"/>
                <w:u w:val="none"/>
                <w:lang w:val="en-US" w:eastAsia="zh-CN" w:bidi="ar"/>
              </w:rPr>
              <w:t>，双轨道</w:t>
            </w:r>
            <w:r>
              <w:rPr>
                <w:rFonts w:hint="eastAsia" w:ascii="宋体" w:hAnsi="宋体" w:eastAsia="宋体" w:cs="宋体"/>
                <w:i w:val="0"/>
                <w:color w:val="auto"/>
                <w:kern w:val="0"/>
                <w:sz w:val="18"/>
                <w:szCs w:val="18"/>
                <w:highlight w:val="none"/>
                <w:u w:val="none"/>
                <w:lang w:val="en-US" w:eastAsia="zh-CN" w:bidi="ar"/>
              </w:rPr>
              <w:t>直线门</w:t>
            </w:r>
            <w:r>
              <w:rPr>
                <w:rFonts w:hint="eastAsia" w:ascii="宋体" w:hAnsi="宋体" w:cs="宋体"/>
                <w:i w:val="0"/>
                <w:color w:val="auto"/>
                <w:kern w:val="0"/>
                <w:sz w:val="18"/>
                <w:szCs w:val="18"/>
                <w:highlight w:val="none"/>
                <w:u w:val="none"/>
                <w:lang w:val="en-US" w:eastAsia="zh-CN" w:bidi="ar"/>
              </w:rPr>
              <w:t>，高度≥2m，本项为总价包干，报价包括设备、安装、税费、装饰、3年维保。</w:t>
            </w:r>
          </w:p>
        </w:tc>
        <w:tc>
          <w:tcPr>
            <w:tcW w:w="420" w:type="dxa"/>
            <w:noWrap/>
            <w:tcMar>
              <w:top w:w="15" w:type="dxa"/>
              <w:left w:w="15" w:type="dxa"/>
              <w:right w:w="15" w:type="dxa"/>
            </w:tcMar>
            <w:vAlign w:val="center"/>
          </w:tcPr>
          <w:p w14:paraId="1AD3D13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套</w:t>
            </w:r>
          </w:p>
        </w:tc>
        <w:tc>
          <w:tcPr>
            <w:tcW w:w="435" w:type="dxa"/>
            <w:noWrap w:val="0"/>
            <w:tcMar>
              <w:top w:w="15" w:type="dxa"/>
              <w:left w:w="15" w:type="dxa"/>
              <w:right w:w="15" w:type="dxa"/>
            </w:tcMar>
            <w:vAlign w:val="center"/>
          </w:tcPr>
          <w:p w14:paraId="3F57DE5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553876A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50000.00</w:t>
            </w:r>
          </w:p>
        </w:tc>
        <w:tc>
          <w:tcPr>
            <w:tcW w:w="810" w:type="dxa"/>
            <w:noWrap/>
            <w:tcMar>
              <w:top w:w="15" w:type="dxa"/>
              <w:left w:w="15" w:type="dxa"/>
              <w:right w:w="15" w:type="dxa"/>
            </w:tcMar>
            <w:vAlign w:val="center"/>
          </w:tcPr>
          <w:p w14:paraId="60CC3F1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50000.00</w:t>
            </w:r>
          </w:p>
        </w:tc>
        <w:tc>
          <w:tcPr>
            <w:tcW w:w="781" w:type="dxa"/>
            <w:noWrap/>
            <w:tcMar>
              <w:top w:w="15" w:type="dxa"/>
              <w:left w:w="15" w:type="dxa"/>
              <w:right w:w="15" w:type="dxa"/>
            </w:tcMar>
            <w:vAlign w:val="center"/>
          </w:tcPr>
          <w:p w14:paraId="75D974A4">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7A2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697534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75" w:type="dxa"/>
            <w:noWrap/>
            <w:tcMar>
              <w:top w:w="15" w:type="dxa"/>
              <w:left w:w="15" w:type="dxa"/>
              <w:right w:w="15" w:type="dxa"/>
            </w:tcMar>
            <w:vAlign w:val="center"/>
          </w:tcPr>
          <w:p w14:paraId="4FEA0A26">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7F0AB75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400650</w:t>
            </w:r>
          </w:p>
        </w:tc>
        <w:tc>
          <w:tcPr>
            <w:tcW w:w="781" w:type="dxa"/>
            <w:noWrap/>
            <w:tcMar>
              <w:top w:w="15" w:type="dxa"/>
              <w:left w:w="15" w:type="dxa"/>
              <w:right w:w="15" w:type="dxa"/>
            </w:tcMar>
            <w:vAlign w:val="center"/>
          </w:tcPr>
          <w:p w14:paraId="6553572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6BD2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30" w:type="dxa"/>
            <w:gridSpan w:val="5"/>
            <w:noWrap/>
            <w:tcMar>
              <w:top w:w="15" w:type="dxa"/>
              <w:left w:w="15" w:type="dxa"/>
              <w:right w:w="15" w:type="dxa"/>
            </w:tcMar>
            <w:vAlign w:val="center"/>
          </w:tcPr>
          <w:p w14:paraId="12DF47EC">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九、校园广播系统</w:t>
            </w:r>
          </w:p>
        </w:tc>
        <w:tc>
          <w:tcPr>
            <w:tcW w:w="675" w:type="dxa"/>
            <w:noWrap/>
            <w:tcMar>
              <w:top w:w="15" w:type="dxa"/>
              <w:left w:w="15" w:type="dxa"/>
              <w:right w:w="15" w:type="dxa"/>
            </w:tcMar>
            <w:vAlign w:val="center"/>
          </w:tcPr>
          <w:p w14:paraId="0738842B">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14:paraId="16EF008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781" w:type="dxa"/>
            <w:noWrap/>
            <w:tcMar>
              <w:top w:w="15" w:type="dxa"/>
              <w:left w:w="15" w:type="dxa"/>
              <w:right w:w="15" w:type="dxa"/>
            </w:tcMar>
            <w:vAlign w:val="center"/>
          </w:tcPr>
          <w:p w14:paraId="1F02B935">
            <w:pPr>
              <w:keepNext/>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2024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22390BFB">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4" w:type="dxa"/>
            <w:noWrap w:val="0"/>
            <w:tcMar>
              <w:top w:w="15" w:type="dxa"/>
              <w:left w:w="15" w:type="dxa"/>
              <w:right w:w="15" w:type="dxa"/>
            </w:tcMar>
            <w:vAlign w:val="center"/>
          </w:tcPr>
          <w:p w14:paraId="10EFBFD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音柱</w:t>
            </w:r>
          </w:p>
        </w:tc>
        <w:tc>
          <w:tcPr>
            <w:tcW w:w="5769" w:type="dxa"/>
            <w:noWrap w:val="0"/>
            <w:tcMar>
              <w:top w:w="15" w:type="dxa"/>
              <w:left w:w="15" w:type="dxa"/>
              <w:right w:w="15" w:type="dxa"/>
            </w:tcMar>
            <w:vAlign w:val="center"/>
          </w:tcPr>
          <w:p w14:paraId="0887850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1.外壳要求采用铝质材料或更优，网罩采用不锈钢钢网，抗腐蚀。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3.喇叭单元采用两分频设计。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4.输入电压：100V。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5.额定功率：90W。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6.频率响应：120Hz-18KHz (±10%）。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7.灵敏度：89dB ±3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8.最大声压级：109dB±1dB。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9.喇叭单元：LF：5英寸×6；HF：1英寸高音。</w:t>
            </w:r>
          </w:p>
        </w:tc>
        <w:tc>
          <w:tcPr>
            <w:tcW w:w="420" w:type="dxa"/>
            <w:noWrap w:val="0"/>
            <w:tcMar>
              <w:top w:w="15" w:type="dxa"/>
              <w:left w:w="15" w:type="dxa"/>
              <w:right w:w="15" w:type="dxa"/>
            </w:tcMar>
            <w:vAlign w:val="center"/>
          </w:tcPr>
          <w:p w14:paraId="422C5EF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只</w:t>
            </w:r>
          </w:p>
        </w:tc>
        <w:tc>
          <w:tcPr>
            <w:tcW w:w="435" w:type="dxa"/>
            <w:noWrap w:val="0"/>
            <w:tcMar>
              <w:top w:w="15" w:type="dxa"/>
              <w:left w:w="15" w:type="dxa"/>
              <w:right w:w="15" w:type="dxa"/>
            </w:tcMar>
            <w:vAlign w:val="center"/>
          </w:tcPr>
          <w:p w14:paraId="4085DA8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75" w:type="dxa"/>
            <w:noWrap/>
            <w:tcMar>
              <w:top w:w="15" w:type="dxa"/>
              <w:left w:w="15" w:type="dxa"/>
              <w:right w:w="15" w:type="dxa"/>
            </w:tcMar>
            <w:vAlign w:val="center"/>
          </w:tcPr>
          <w:p w14:paraId="6DE884A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1530.00</w:t>
            </w:r>
          </w:p>
        </w:tc>
        <w:tc>
          <w:tcPr>
            <w:tcW w:w="810" w:type="dxa"/>
            <w:noWrap/>
            <w:tcMar>
              <w:top w:w="15" w:type="dxa"/>
              <w:left w:w="15" w:type="dxa"/>
              <w:right w:w="15" w:type="dxa"/>
            </w:tcMar>
            <w:vAlign w:val="center"/>
          </w:tcPr>
          <w:p w14:paraId="6E8A7BB4">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9180.00</w:t>
            </w:r>
          </w:p>
        </w:tc>
        <w:tc>
          <w:tcPr>
            <w:tcW w:w="781" w:type="dxa"/>
            <w:noWrap/>
            <w:tcMar>
              <w:top w:w="15" w:type="dxa"/>
              <w:left w:w="15" w:type="dxa"/>
              <w:right w:w="15" w:type="dxa"/>
            </w:tcMar>
            <w:vAlign w:val="center"/>
          </w:tcPr>
          <w:p w14:paraId="753A1953">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690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7719E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4" w:type="dxa"/>
            <w:noWrap w:val="0"/>
            <w:tcMar>
              <w:top w:w="15" w:type="dxa"/>
              <w:left w:w="15" w:type="dxa"/>
              <w:right w:w="15" w:type="dxa"/>
            </w:tcMar>
            <w:vAlign w:val="center"/>
          </w:tcPr>
          <w:p w14:paraId="796B3D46">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广播主音箱线（室外）</w:t>
            </w:r>
          </w:p>
        </w:tc>
        <w:tc>
          <w:tcPr>
            <w:tcW w:w="5769" w:type="dxa"/>
            <w:noWrap w:val="0"/>
            <w:tcMar>
              <w:top w:w="15" w:type="dxa"/>
              <w:left w:w="15" w:type="dxa"/>
              <w:right w:w="15" w:type="dxa"/>
            </w:tcMar>
            <w:vAlign w:val="center"/>
          </w:tcPr>
          <w:p w14:paraId="39164593">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1.导体：多股裸铜丝（或镀锡铜丝）绞合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2.绝缘：PVC/C型聚氯乙烯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3.护套：PVC/ST5型聚氯乙烯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4.使用标准厚度、易剥、裁断容易</w:t>
            </w:r>
          </w:p>
        </w:tc>
        <w:tc>
          <w:tcPr>
            <w:tcW w:w="420" w:type="dxa"/>
            <w:noWrap w:val="0"/>
            <w:tcMar>
              <w:top w:w="15" w:type="dxa"/>
              <w:left w:w="15" w:type="dxa"/>
              <w:right w:w="15" w:type="dxa"/>
            </w:tcMar>
            <w:vAlign w:val="center"/>
          </w:tcPr>
          <w:p w14:paraId="0572165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米</w:t>
            </w:r>
          </w:p>
        </w:tc>
        <w:tc>
          <w:tcPr>
            <w:tcW w:w="435" w:type="dxa"/>
            <w:noWrap w:val="0"/>
            <w:tcMar>
              <w:top w:w="15" w:type="dxa"/>
              <w:left w:w="15" w:type="dxa"/>
              <w:right w:w="15" w:type="dxa"/>
            </w:tcMar>
            <w:vAlign w:val="center"/>
          </w:tcPr>
          <w:p w14:paraId="6EBB3FA7">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w:t>
            </w:r>
          </w:p>
        </w:tc>
        <w:tc>
          <w:tcPr>
            <w:tcW w:w="675" w:type="dxa"/>
            <w:noWrap/>
            <w:tcMar>
              <w:top w:w="15" w:type="dxa"/>
              <w:left w:w="15" w:type="dxa"/>
              <w:right w:w="15" w:type="dxa"/>
            </w:tcMar>
            <w:vAlign w:val="center"/>
          </w:tcPr>
          <w:p w14:paraId="4D1C7CC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w:t>
            </w:r>
          </w:p>
        </w:tc>
        <w:tc>
          <w:tcPr>
            <w:tcW w:w="810" w:type="dxa"/>
            <w:noWrap/>
            <w:tcMar>
              <w:top w:w="15" w:type="dxa"/>
              <w:left w:w="15" w:type="dxa"/>
              <w:right w:w="15" w:type="dxa"/>
            </w:tcMar>
            <w:vAlign w:val="center"/>
          </w:tcPr>
          <w:p w14:paraId="040B8CE1">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3200.00</w:t>
            </w:r>
          </w:p>
        </w:tc>
        <w:tc>
          <w:tcPr>
            <w:tcW w:w="781" w:type="dxa"/>
            <w:noWrap/>
            <w:tcMar>
              <w:top w:w="15" w:type="dxa"/>
              <w:left w:w="15" w:type="dxa"/>
              <w:right w:w="15" w:type="dxa"/>
            </w:tcMar>
            <w:vAlign w:val="center"/>
          </w:tcPr>
          <w:p w14:paraId="40D1F84E">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229A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shd w:val="clear" w:color="auto" w:fill="auto"/>
            <w:noWrap/>
            <w:tcMar>
              <w:top w:w="15" w:type="dxa"/>
              <w:left w:w="15" w:type="dxa"/>
              <w:right w:w="15" w:type="dxa"/>
            </w:tcMar>
            <w:vAlign w:val="center"/>
          </w:tcPr>
          <w:p w14:paraId="45970E13">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p>
        </w:tc>
        <w:tc>
          <w:tcPr>
            <w:tcW w:w="604" w:type="dxa"/>
            <w:shd w:val="clear" w:color="000000" w:fill="FFFFFF"/>
            <w:noWrap w:val="0"/>
            <w:tcMar>
              <w:top w:w="15" w:type="dxa"/>
              <w:left w:w="15" w:type="dxa"/>
              <w:right w:w="15" w:type="dxa"/>
            </w:tcMar>
            <w:vAlign w:val="center"/>
          </w:tcPr>
          <w:p w14:paraId="11B33760">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辅材设备</w:t>
            </w:r>
          </w:p>
        </w:tc>
        <w:tc>
          <w:tcPr>
            <w:tcW w:w="5769" w:type="dxa"/>
            <w:shd w:val="clear" w:color="000000" w:fill="FFFFFF"/>
            <w:noWrap w:val="0"/>
            <w:tcMar>
              <w:top w:w="15" w:type="dxa"/>
              <w:left w:w="15" w:type="dxa"/>
              <w:right w:w="15" w:type="dxa"/>
            </w:tcMar>
            <w:vAlign w:val="center"/>
          </w:tcPr>
          <w:p w14:paraId="45782CB2">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包含PVC-25管、空气开关、电源线、网线、同轴线、pvc管材、绝缘胶布、排插、五金配件等</w:t>
            </w:r>
          </w:p>
        </w:tc>
        <w:tc>
          <w:tcPr>
            <w:tcW w:w="420" w:type="dxa"/>
            <w:shd w:val="clear" w:color="000000" w:fill="FFFFFF"/>
            <w:noWrap w:val="0"/>
            <w:tcMar>
              <w:top w:w="15" w:type="dxa"/>
              <w:left w:w="15" w:type="dxa"/>
              <w:right w:w="15" w:type="dxa"/>
            </w:tcMar>
            <w:vAlign w:val="center"/>
          </w:tcPr>
          <w:p w14:paraId="5B0486A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批</w:t>
            </w:r>
          </w:p>
        </w:tc>
        <w:tc>
          <w:tcPr>
            <w:tcW w:w="435" w:type="dxa"/>
            <w:shd w:val="clear" w:color="000000" w:fill="FFFFFF"/>
            <w:noWrap w:val="0"/>
            <w:tcMar>
              <w:top w:w="15" w:type="dxa"/>
              <w:left w:w="15" w:type="dxa"/>
              <w:right w:w="15" w:type="dxa"/>
            </w:tcMar>
            <w:vAlign w:val="center"/>
          </w:tcPr>
          <w:p w14:paraId="47BC4BF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7520DABD">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3280.00</w:t>
            </w:r>
          </w:p>
        </w:tc>
        <w:tc>
          <w:tcPr>
            <w:tcW w:w="810" w:type="dxa"/>
            <w:noWrap/>
            <w:tcMar>
              <w:top w:w="15" w:type="dxa"/>
              <w:left w:w="15" w:type="dxa"/>
              <w:right w:w="15" w:type="dxa"/>
            </w:tcMar>
            <w:vAlign w:val="center"/>
          </w:tcPr>
          <w:p w14:paraId="096D114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3280.00</w:t>
            </w:r>
          </w:p>
        </w:tc>
        <w:tc>
          <w:tcPr>
            <w:tcW w:w="781" w:type="dxa"/>
            <w:noWrap/>
            <w:tcMar>
              <w:top w:w="15" w:type="dxa"/>
              <w:left w:w="15" w:type="dxa"/>
              <w:right w:w="15" w:type="dxa"/>
            </w:tcMar>
            <w:vAlign w:val="center"/>
          </w:tcPr>
          <w:p w14:paraId="28241A8F">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33E1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2" w:type="dxa"/>
            <w:noWrap/>
            <w:tcMar>
              <w:top w:w="15" w:type="dxa"/>
              <w:left w:w="15" w:type="dxa"/>
              <w:right w:w="15" w:type="dxa"/>
            </w:tcMar>
            <w:vAlign w:val="center"/>
          </w:tcPr>
          <w:p w14:paraId="3E1B0A2A">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p>
        </w:tc>
        <w:tc>
          <w:tcPr>
            <w:tcW w:w="604" w:type="dxa"/>
            <w:noWrap w:val="0"/>
            <w:tcMar>
              <w:top w:w="15" w:type="dxa"/>
              <w:left w:w="15" w:type="dxa"/>
              <w:right w:w="15" w:type="dxa"/>
            </w:tcMar>
            <w:vAlign w:val="center"/>
          </w:tcPr>
          <w:p w14:paraId="6AFCD279">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系统集成</w:t>
            </w:r>
          </w:p>
        </w:tc>
        <w:tc>
          <w:tcPr>
            <w:tcW w:w="5769" w:type="dxa"/>
            <w:noWrap w:val="0"/>
            <w:tcMar>
              <w:top w:w="15" w:type="dxa"/>
              <w:left w:w="15" w:type="dxa"/>
              <w:right w:w="15" w:type="dxa"/>
            </w:tcMar>
            <w:vAlign w:val="center"/>
          </w:tcPr>
          <w:p w14:paraId="5B49AEAC">
            <w:pPr>
              <w:keepNext/>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包含布线、设备安装、调试</w:t>
            </w:r>
          </w:p>
        </w:tc>
        <w:tc>
          <w:tcPr>
            <w:tcW w:w="420" w:type="dxa"/>
            <w:noWrap/>
            <w:tcMar>
              <w:top w:w="15" w:type="dxa"/>
              <w:left w:w="15" w:type="dxa"/>
              <w:right w:w="15" w:type="dxa"/>
            </w:tcMar>
            <w:vAlign w:val="center"/>
          </w:tcPr>
          <w:p w14:paraId="53F3EBB8">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w:t>
            </w:r>
          </w:p>
        </w:tc>
        <w:tc>
          <w:tcPr>
            <w:tcW w:w="435" w:type="dxa"/>
            <w:noWrap/>
            <w:tcMar>
              <w:top w:w="15" w:type="dxa"/>
              <w:left w:w="15" w:type="dxa"/>
              <w:right w:w="15" w:type="dxa"/>
            </w:tcMar>
            <w:vAlign w:val="center"/>
          </w:tcPr>
          <w:p w14:paraId="0DB7B742">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75" w:type="dxa"/>
            <w:noWrap/>
            <w:tcMar>
              <w:top w:w="15" w:type="dxa"/>
              <w:left w:w="15" w:type="dxa"/>
              <w:right w:w="15" w:type="dxa"/>
            </w:tcMar>
            <w:vAlign w:val="center"/>
          </w:tcPr>
          <w:p w14:paraId="1DAB62C5">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5500.00</w:t>
            </w:r>
          </w:p>
        </w:tc>
        <w:tc>
          <w:tcPr>
            <w:tcW w:w="810" w:type="dxa"/>
            <w:noWrap/>
            <w:tcMar>
              <w:top w:w="15" w:type="dxa"/>
              <w:left w:w="15" w:type="dxa"/>
              <w:right w:w="15" w:type="dxa"/>
            </w:tcMar>
            <w:vAlign w:val="center"/>
          </w:tcPr>
          <w:p w14:paraId="436C18AC">
            <w:pPr>
              <w:keepNext/>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5500.00</w:t>
            </w:r>
          </w:p>
        </w:tc>
        <w:tc>
          <w:tcPr>
            <w:tcW w:w="781" w:type="dxa"/>
            <w:noWrap/>
            <w:tcMar>
              <w:top w:w="15" w:type="dxa"/>
              <w:left w:w="15" w:type="dxa"/>
              <w:right w:w="15" w:type="dxa"/>
            </w:tcMar>
            <w:vAlign w:val="center"/>
          </w:tcPr>
          <w:p w14:paraId="3E20FFC9">
            <w:pPr>
              <w:keepNext/>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bl>
    <w:p w14:paraId="383CAF56">
      <w:pPr>
        <w:spacing w:line="360" w:lineRule="auto"/>
        <w:jc w:val="left"/>
        <w:rPr>
          <w:rFonts w:hint="eastAsia" w:ascii="宋体" w:hAnsi="宋体"/>
          <w:b/>
          <w:color w:val="auto"/>
          <w:szCs w:val="21"/>
          <w:highlight w:val="none"/>
        </w:rPr>
      </w:pPr>
    </w:p>
    <w:p w14:paraId="53B8F503">
      <w:pPr>
        <w:spacing w:line="360" w:lineRule="auto"/>
        <w:jc w:val="left"/>
        <w:rPr>
          <w:rFonts w:hint="eastAsia" w:ascii="宋体" w:hAnsi="宋体"/>
          <w:b/>
          <w:color w:val="auto"/>
          <w:szCs w:val="21"/>
          <w:highlight w:val="none"/>
        </w:rPr>
      </w:pPr>
    </w:p>
    <w:p w14:paraId="06AC8506">
      <w:pPr>
        <w:spacing w:line="360" w:lineRule="auto"/>
        <w:jc w:val="left"/>
        <w:rPr>
          <w:rFonts w:hint="eastAsia" w:ascii="宋体" w:hAnsi="宋体"/>
          <w:b/>
          <w:color w:val="auto"/>
          <w:szCs w:val="21"/>
          <w:highlight w:val="none"/>
        </w:rPr>
      </w:pPr>
    </w:p>
    <w:tbl>
      <w:tblPr>
        <w:tblStyle w:val="46"/>
        <w:tblW w:w="93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5"/>
        <w:gridCol w:w="113"/>
        <w:gridCol w:w="7924"/>
      </w:tblGrid>
      <w:tr w14:paraId="4A35A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top"/>
          </w:tcPr>
          <w:p w14:paraId="18C69B3A">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商务要求</w:t>
            </w:r>
          </w:p>
        </w:tc>
      </w:tr>
      <w:tr w14:paraId="6768E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6CCBA24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交付时间和地点</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28FF04CF">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1.交付时间：</w:t>
            </w:r>
            <w:r>
              <w:rPr>
                <w:rFonts w:hint="eastAsia" w:ascii="宋体" w:hAnsi="宋体" w:cs="宋体"/>
                <w:color w:val="auto"/>
                <w:szCs w:val="21"/>
                <w:highlight w:val="none"/>
                <w:lang w:val="en-US" w:eastAsia="zh-CN"/>
              </w:rPr>
              <w:t>合同签订后15日内</w:t>
            </w:r>
            <w:r>
              <w:rPr>
                <w:rFonts w:hint="eastAsia" w:ascii="宋体" w:hAnsi="宋体" w:cs="宋体"/>
                <w:color w:val="auto"/>
                <w:szCs w:val="21"/>
                <w:highlight w:val="none"/>
                <w:lang w:eastAsia="zh-CN"/>
              </w:rPr>
              <w:t>按照采购人现场实际施工进度发出的供货通知完成货物安装、调试、培训等全部工作并交付使用。</w:t>
            </w:r>
          </w:p>
          <w:p w14:paraId="6F5800B8">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2.交付地点：广西梧州市采购人指定地点。</w:t>
            </w:r>
          </w:p>
        </w:tc>
      </w:tr>
      <w:tr w14:paraId="691AF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724CC2E1">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2B8CD1E2">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自中标通知书发出之日起15日内</w:t>
            </w:r>
          </w:p>
        </w:tc>
      </w:tr>
      <w:tr w14:paraId="3D0EA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0364896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33DCC58A">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付款计划：</w:t>
            </w:r>
          </w:p>
          <w:p w14:paraId="40CAD68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本合同采用</w:t>
            </w:r>
            <w:r>
              <w:rPr>
                <w:rFonts w:hint="eastAsia" w:ascii="宋体" w:hAnsi="宋体" w:cs="宋体"/>
                <w:color w:val="auto"/>
                <w:szCs w:val="21"/>
                <w:highlight w:val="none"/>
                <w:lang w:val="en-US" w:eastAsia="zh-CN"/>
              </w:rPr>
              <w:t>一次性</w:t>
            </w:r>
            <w:r>
              <w:rPr>
                <w:rFonts w:hint="eastAsia" w:ascii="宋体" w:hAnsi="宋体" w:cs="宋体"/>
                <w:color w:val="auto"/>
                <w:szCs w:val="21"/>
                <w:highlight w:val="none"/>
              </w:rPr>
              <w:t>付款方式结算，采购人核对发票无误后支付合同款至</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指定对公银行账户：收到项目货物并经采购人验收合格入库后，提供等额发票，并经采购人审核确认后，十个工作日内完成合同总额支付手续并提交至县财政相关费用支付部门进行费用支付。</w:t>
            </w:r>
          </w:p>
          <w:p w14:paraId="2F0E9564">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合同签署的</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名称及发票开具单位与收款单位必须一致，在合同执行过程中，</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不得以其他不正当理由要求调整发票开具单位或收款单位，否则视为</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违约。</w:t>
            </w:r>
          </w:p>
        </w:tc>
      </w:tr>
      <w:tr w14:paraId="26F05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7AF4B41A">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1FDC02D4">
            <w:pPr>
              <w:keepNext/>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按国家有关产品“三包”规定执行“三包”，质保期不得少于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各产品分项中另有要求的，从其规定。</w:t>
            </w:r>
          </w:p>
        </w:tc>
      </w:tr>
      <w:tr w14:paraId="38225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7BCEB4F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售后服务及培训要求</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21358BF3">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rPr>
              <w:t>在质保期内设备非因人为</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不可抗拒因素而引起的损坏或质量问题，</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给予技术服务、维修或更新，并承担相应费用和零部件的费用。</w:t>
            </w:r>
          </w:p>
          <w:p w14:paraId="389A4DAF">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rPr>
              <w:t>接到故障通知后，30分钟内作出反应，并作出详细的故障处理方案；在8小时内到达</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现场，12个小时内按国家及行业标准排除故障，并提供每周7×24小时电话咨询服务。</w:t>
            </w:r>
            <w:r>
              <w:rPr>
                <w:rFonts w:hint="eastAsia" w:ascii="宋体" w:hAnsi="宋体" w:cs="宋体"/>
                <w:color w:val="auto"/>
                <w:szCs w:val="21"/>
                <w:highlight w:val="none"/>
                <w:lang w:val="en-US" w:eastAsia="zh-CN"/>
              </w:rPr>
              <w:t>各产品分项中另有要求的，从其规定。</w:t>
            </w:r>
          </w:p>
          <w:p w14:paraId="7CBF54FF">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rPr>
              <w:t>供货期间和验收工作（包括待验收和已经验收的内容）在交付前，</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对供货在安装产品、成品都应</w:t>
            </w:r>
            <w:r>
              <w:rPr>
                <w:rFonts w:hint="eastAsia" w:ascii="宋体" w:hAnsi="宋体" w:cs="宋体"/>
                <w:color w:val="auto"/>
                <w:szCs w:val="21"/>
                <w:highlight w:val="none"/>
                <w:lang w:eastAsia="zh-CN"/>
              </w:rPr>
              <w:t>采取措施保护</w:t>
            </w:r>
            <w:r>
              <w:rPr>
                <w:rFonts w:hint="eastAsia" w:ascii="宋体" w:hAnsi="宋体" w:cs="宋体"/>
                <w:color w:val="auto"/>
                <w:szCs w:val="21"/>
                <w:highlight w:val="none"/>
              </w:rPr>
              <w:t>，防止损毁和失盗，自行负责相关保管业务。</w:t>
            </w:r>
          </w:p>
          <w:p w14:paraId="357E3BD1">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4.验收合格后，提供全部操作</w:t>
            </w:r>
            <w:r>
              <w:rPr>
                <w:rFonts w:hint="eastAsia" w:ascii="宋体" w:hAnsi="宋体" w:cs="宋体"/>
                <w:color w:val="auto"/>
                <w:szCs w:val="21"/>
                <w:highlight w:val="none"/>
              </w:rPr>
              <w:t>、维护手册。</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在验收合格之日起3个工作日内，派工程技术专家到现场来</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提供相关课程培训或讲座</w:t>
            </w:r>
            <w:r>
              <w:rPr>
                <w:rFonts w:hint="eastAsia" w:ascii="宋体" w:hAnsi="宋体" w:cs="宋体"/>
                <w:color w:val="auto"/>
                <w:szCs w:val="21"/>
                <w:highlight w:val="none"/>
                <w:lang w:eastAsia="zh-CN"/>
              </w:rPr>
              <w:t>，不得少于</w:t>
            </w:r>
            <w:r>
              <w:rPr>
                <w:rFonts w:hint="eastAsia" w:ascii="宋体" w:hAnsi="宋体" w:cs="宋体"/>
                <w:color w:val="auto"/>
                <w:szCs w:val="21"/>
                <w:highlight w:val="none"/>
                <w:lang w:val="en-US" w:eastAsia="zh-CN"/>
              </w:rPr>
              <w:t>1场</w:t>
            </w:r>
            <w:r>
              <w:rPr>
                <w:rFonts w:hint="eastAsia" w:ascii="宋体" w:hAnsi="宋体" w:cs="宋体"/>
                <w:color w:val="auto"/>
                <w:szCs w:val="21"/>
                <w:highlight w:val="none"/>
              </w:rPr>
              <w:t>。</w:t>
            </w:r>
          </w:p>
          <w:p w14:paraId="3C123FD3">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5.</w:t>
            </w:r>
            <w:r>
              <w:rPr>
                <w:rFonts w:hint="eastAsia" w:ascii="宋体" w:hAnsi="宋体" w:cs="宋体"/>
                <w:color w:val="auto"/>
                <w:szCs w:val="21"/>
                <w:highlight w:val="none"/>
              </w:rPr>
              <w:t>供货期间</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为学校上课时间，上课时间（上午7时至11时30分，下午2时至5时30分）供应商必须严格按照设备接收学校安排的场地开展相关工作，不得影响学校在此期间的正常教学秩序。</w:t>
            </w:r>
          </w:p>
          <w:p w14:paraId="6E6A88A9">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保质期满后对产品提供终身的有偿服务，维修及更换零部件的费用低于市场价格。</w:t>
            </w:r>
          </w:p>
        </w:tc>
      </w:tr>
      <w:tr w14:paraId="5AA32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76127688">
            <w:pPr>
              <w:keepNext/>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验收要求</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42EF4D17">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rPr>
              <w:t>验收标准：符合现行国家相关标准、行业标准、地方标准或者其他标准、规范。</w:t>
            </w:r>
          </w:p>
          <w:p w14:paraId="5B43012C">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2.中标供应商</w:t>
            </w:r>
            <w:r>
              <w:rPr>
                <w:rFonts w:hint="eastAsia" w:ascii="宋体" w:hAnsi="宋体" w:cs="宋体"/>
                <w:color w:val="auto"/>
                <w:szCs w:val="21"/>
                <w:highlight w:val="none"/>
              </w:rPr>
              <w:t>在货物交付验收时，由采购人对照招标文件的项目要求及技术需求，全面核对检验。如不符合招标文件的技术需求及要求以及提供虚假承诺的，按相关规定做违约处理，</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承担所有责任和费用，采购人保留进一步追究责任的权利。</w:t>
            </w:r>
          </w:p>
          <w:p w14:paraId="40375C64">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rPr>
              <w:t>验收时间: 采购人收到</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验收申请之日起5个工作日进行验收（如有特殊情况，按采购人指定的时间，另行验收）。</w:t>
            </w:r>
          </w:p>
          <w:p w14:paraId="62CC8E2F">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4.</w:t>
            </w:r>
            <w:r>
              <w:rPr>
                <w:rFonts w:hint="eastAsia" w:ascii="宋体" w:hAnsi="宋体" w:cs="宋体"/>
                <w:color w:val="auto"/>
                <w:szCs w:val="21"/>
                <w:highlight w:val="none"/>
              </w:rPr>
              <w:t>验收地点：广西梧州市采购人指定交货地点。</w:t>
            </w:r>
          </w:p>
          <w:p w14:paraId="7E83FAE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5.</w:t>
            </w:r>
            <w:r>
              <w:rPr>
                <w:rFonts w:hint="eastAsia" w:ascii="宋体" w:hAnsi="宋体" w:cs="宋体"/>
                <w:color w:val="auto"/>
                <w:szCs w:val="21"/>
                <w:highlight w:val="none"/>
              </w:rPr>
              <w:t>验收方式：</w:t>
            </w:r>
          </w:p>
          <w:p w14:paraId="6D3B4398">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设备安装调试完毕后，采购人对</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所交货物依照招标文件上的技术规格要求和国家有关标准进行现场验收，要求所有技术指标、功能、性能都能满足招标要求。</w:t>
            </w:r>
          </w:p>
          <w:p w14:paraId="6906190C">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本项目验收</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委托第三方验收，</w:t>
            </w:r>
            <w:r>
              <w:rPr>
                <w:rFonts w:hint="eastAsia" w:ascii="宋体" w:hAnsi="宋体" w:cs="宋体"/>
                <w:color w:val="auto"/>
                <w:szCs w:val="21"/>
                <w:highlight w:val="none"/>
                <w:lang w:val="en-US" w:eastAsia="zh-CN"/>
              </w:rPr>
              <w:t>如启动第三方验收，</w:t>
            </w:r>
            <w:r>
              <w:rPr>
                <w:rFonts w:hint="eastAsia" w:ascii="宋体" w:hAnsi="宋体" w:cs="宋体"/>
                <w:color w:val="auto"/>
                <w:szCs w:val="21"/>
                <w:highlight w:val="none"/>
              </w:rPr>
              <w:t>第三方验收费用按</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金额千分之</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（每次）计算。第三方验收小组成员由</w:t>
            </w:r>
            <w:r>
              <w:rPr>
                <w:rFonts w:hint="eastAsia" w:ascii="宋体" w:hAnsi="宋体" w:cs="宋体"/>
                <w:color w:val="auto"/>
                <w:szCs w:val="21"/>
                <w:highlight w:val="none"/>
                <w:lang w:eastAsia="zh-CN"/>
              </w:rPr>
              <w:t>采购人代表（不少于</w:t>
            </w:r>
            <w:r>
              <w:rPr>
                <w:rFonts w:hint="eastAsia" w:ascii="宋体" w:hAnsi="宋体" w:cs="宋体"/>
                <w:color w:val="auto"/>
                <w:szCs w:val="21"/>
                <w:highlight w:val="none"/>
                <w:lang w:val="en-US" w:eastAsia="zh-CN"/>
              </w:rPr>
              <w:t>1人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政府采购专家库中随机抽选的相关专业专家以及落标投标人中随机抽取的落标投标人代表组成。</w:t>
            </w:r>
          </w:p>
          <w:p w14:paraId="2D4E3E10">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验收所需一切费用由</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承担，包括但不限于第三方检测费用、第三方验收费用等。投标人在报价时自行考虑相关成本。</w:t>
            </w:r>
          </w:p>
          <w:p w14:paraId="10FEA589">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验收不通过的，不再予以验收，视为虚假应标及</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单方违约，取消中标资格，按照政府采购法及相关规定从其他中标候选人中选取</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或重新采购。</w:t>
            </w:r>
          </w:p>
        </w:tc>
      </w:tr>
      <w:tr w14:paraId="03A60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6BF1A536">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投标报价要求</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2217E8B2">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投标报价为采购人指定地点的现场交货价，包括：</w:t>
            </w:r>
          </w:p>
          <w:p w14:paraId="7CD28659">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（1）货物的价格：包括货款、杂配件、安装调试费、验收费，信息系统接入费；</w:t>
            </w:r>
          </w:p>
          <w:p w14:paraId="5D3D6132">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14:paraId="03A9FA64">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14:paraId="19FCB8F9">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（4）采购代理服务费、保险费和各项税金。</w:t>
            </w:r>
          </w:p>
          <w:p w14:paraId="1214A51A">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注：投标人自行考虑完成项目所需的辅材、杂配件等数量，投标报价中应包含全部内容，中标后采购人不再另行支付额外费用。</w:t>
            </w:r>
          </w:p>
        </w:tc>
      </w:tr>
      <w:tr w14:paraId="274C9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center"/>
          </w:tcPr>
          <w:p w14:paraId="0B2E93AB">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二、与实现项目目标相关的其他要求</w:t>
            </w:r>
          </w:p>
        </w:tc>
      </w:tr>
      <w:tr w14:paraId="6E059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center"/>
          </w:tcPr>
          <w:p w14:paraId="5593FC33">
            <w:pPr>
              <w:keepNext/>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cs="宋体"/>
                <w:b/>
                <w:color w:val="auto"/>
                <w:szCs w:val="21"/>
                <w:highlight w:val="none"/>
              </w:rPr>
            </w:pP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一</w:t>
            </w:r>
            <w:r>
              <w:rPr>
                <w:rFonts w:hint="eastAsia" w:ascii="宋体" w:hAnsi="宋体" w:cs="宋体"/>
                <w:b/>
                <w:bCs/>
                <w:color w:val="auto"/>
                <w:kern w:val="0"/>
                <w:szCs w:val="21"/>
                <w:highlight w:val="none"/>
                <w:lang w:bidi="ar"/>
              </w:rPr>
              <w:t>）履约验收其他事项</w:t>
            </w:r>
          </w:p>
        </w:tc>
      </w:tr>
      <w:tr w14:paraId="0513F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center"/>
          </w:tcPr>
          <w:p w14:paraId="1BE983C1">
            <w:pPr>
              <w:keepNext/>
              <w:keepLines w:val="0"/>
              <w:pageBreakBefore w:val="0"/>
              <w:widowControl/>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highlight w:val="none"/>
                <w:lang w:val="en-US" w:eastAsia="zh-CN"/>
              </w:rPr>
            </w:pPr>
            <w:r>
              <w:rPr>
                <w:rFonts w:hint="eastAsia" w:ascii="宋体" w:hAnsi="宋体" w:cs="宋体"/>
                <w:color w:val="auto"/>
                <w:szCs w:val="21"/>
                <w:highlight w:val="none"/>
                <w:lang w:val="en-US" w:eastAsia="zh-CN"/>
              </w:rPr>
              <w:t>本项目所涉及所有设备、器材、电器的安装，安装期间的安全责任均由项目所属中标供应商负责，中标供应商应当自行负责校园内设备安装时的一切安全问题。</w:t>
            </w:r>
          </w:p>
        </w:tc>
      </w:tr>
      <w:tr w14:paraId="21373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top"/>
          </w:tcPr>
          <w:p w14:paraId="3821D69B">
            <w:pPr>
              <w:keepNext/>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二</w:t>
            </w:r>
            <w:r>
              <w:rPr>
                <w:rFonts w:hint="eastAsia" w:ascii="宋体" w:hAnsi="宋体" w:cs="宋体"/>
                <w:b/>
                <w:bCs/>
                <w:color w:val="auto"/>
                <w:kern w:val="0"/>
                <w:szCs w:val="21"/>
                <w:highlight w:val="none"/>
                <w:lang w:bidi="ar"/>
              </w:rPr>
              <w:t>）政策性加分条件</w:t>
            </w:r>
          </w:p>
        </w:tc>
      </w:tr>
      <w:tr w14:paraId="009E7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center"/>
          </w:tcPr>
          <w:p w14:paraId="638F3D4D">
            <w:pPr>
              <w:keepNext/>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符合节能环保等国家政策要求</w:t>
            </w:r>
          </w:p>
        </w:tc>
      </w:tr>
      <w:tr w14:paraId="39705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top"/>
          </w:tcPr>
          <w:p w14:paraId="01D01EE8">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b/>
                <w:color w:val="auto"/>
                <w:szCs w:val="21"/>
                <w:highlight w:val="none"/>
              </w:rPr>
            </w:pP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三</w:t>
            </w:r>
            <w:r>
              <w:rPr>
                <w:rFonts w:hint="eastAsia" w:ascii="宋体" w:hAnsi="宋体" w:cs="宋体"/>
                <w:b/>
                <w:bCs/>
                <w:color w:val="auto"/>
                <w:kern w:val="0"/>
                <w:szCs w:val="21"/>
                <w:highlight w:val="none"/>
                <w:lang w:bidi="ar"/>
              </w:rPr>
              <w:t>）进口产品说明</w:t>
            </w:r>
          </w:p>
        </w:tc>
      </w:tr>
      <w:tr w14:paraId="51FC3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48" w:type="dxa"/>
            <w:gridSpan w:val="2"/>
            <w:tcBorders>
              <w:top w:val="single" w:color="auto" w:sz="4" w:space="0"/>
              <w:left w:val="single" w:color="auto" w:sz="4" w:space="0"/>
              <w:bottom w:val="single" w:color="auto" w:sz="4" w:space="0"/>
              <w:right w:val="single" w:color="auto" w:sz="4" w:space="0"/>
            </w:tcBorders>
            <w:noWrap w:val="0"/>
            <w:vAlign w:val="center"/>
          </w:tcPr>
          <w:p w14:paraId="42249E4B">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进口产品说明</w:t>
            </w:r>
          </w:p>
        </w:tc>
        <w:tc>
          <w:tcPr>
            <w:tcW w:w="7924" w:type="dxa"/>
            <w:tcBorders>
              <w:top w:val="single" w:color="auto" w:sz="4" w:space="0"/>
              <w:left w:val="single" w:color="auto" w:sz="4" w:space="0"/>
              <w:bottom w:val="single" w:color="auto" w:sz="4" w:space="0"/>
              <w:right w:val="single" w:color="auto" w:sz="4" w:space="0"/>
            </w:tcBorders>
            <w:noWrap w:val="0"/>
            <w:vAlign w:val="top"/>
          </w:tcPr>
          <w:p w14:paraId="05411A2D">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bl>
    <w:p w14:paraId="0F759CBD">
      <w:pPr>
        <w:spacing w:line="360" w:lineRule="auto"/>
        <w:jc w:val="left"/>
        <w:rPr>
          <w:rFonts w:hint="eastAsia" w:ascii="宋体" w:hAnsi="宋体"/>
          <w:b/>
          <w:color w:val="auto"/>
          <w:szCs w:val="21"/>
          <w:highlight w:val="none"/>
        </w:rPr>
      </w:pPr>
    </w:p>
    <w:p w14:paraId="50977107">
      <w:pPr>
        <w:spacing w:line="360" w:lineRule="auto"/>
        <w:ind w:firstLine="310" w:firstLineChars="147"/>
        <w:jc w:val="left"/>
        <w:rPr>
          <w:rFonts w:hint="eastAsia" w:ascii="宋体" w:hAnsi="宋体"/>
          <w:b/>
          <w:color w:val="auto"/>
          <w:szCs w:val="21"/>
          <w:highlight w:val="none"/>
        </w:rPr>
      </w:pPr>
    </w:p>
    <w:bookmarkEnd w:id="45"/>
    <w:bookmarkEnd w:id="46"/>
    <w:p w14:paraId="7245948B">
      <w:pPr>
        <w:snapToGrid w:val="0"/>
        <w:jc w:val="center"/>
        <w:rPr>
          <w:color w:val="auto"/>
          <w:highlight w:val="none"/>
        </w:rPr>
      </w:pPr>
    </w:p>
    <w:p w14:paraId="1981B4E8">
      <w:pPr>
        <w:pStyle w:val="2"/>
        <w:rPr>
          <w:color w:val="auto"/>
          <w:highlight w:val="none"/>
        </w:rPr>
      </w:pPr>
    </w:p>
    <w:tbl>
      <w:tblPr>
        <w:tblStyle w:val="46"/>
        <w:tblW w:w="10200"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05"/>
        <w:gridCol w:w="600"/>
        <w:gridCol w:w="6225"/>
        <w:gridCol w:w="480"/>
        <w:gridCol w:w="223"/>
        <w:gridCol w:w="2"/>
        <w:gridCol w:w="255"/>
        <w:gridCol w:w="216"/>
        <w:gridCol w:w="63"/>
        <w:gridCol w:w="411"/>
        <w:gridCol w:w="147"/>
        <w:gridCol w:w="20"/>
        <w:gridCol w:w="408"/>
        <w:gridCol w:w="42"/>
        <w:gridCol w:w="73"/>
        <w:gridCol w:w="630"/>
      </w:tblGrid>
      <w:tr w14:paraId="76E3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 w:hRule="atLeast"/>
        </w:trPr>
        <w:tc>
          <w:tcPr>
            <w:tcW w:w="10200" w:type="dxa"/>
            <w:gridSpan w:val="16"/>
            <w:shd w:val="clear" w:color="auto" w:fill="FFFFFF"/>
            <w:noWrap w:val="0"/>
            <w:tcMar>
              <w:top w:w="15" w:type="dxa"/>
              <w:left w:w="15" w:type="dxa"/>
              <w:right w:w="15" w:type="dxa"/>
            </w:tcMar>
            <w:vAlign w:val="center"/>
          </w:tcPr>
          <w:p w14:paraId="0E9485E8">
            <w:pPr>
              <w:keepNext w:val="0"/>
              <w:keepLines w:val="0"/>
              <w:widowControl/>
              <w:suppressLineNumbers w:val="0"/>
              <w:spacing w:line="360" w:lineRule="auto"/>
              <w:jc w:val="center"/>
              <w:textAlignment w:val="center"/>
              <w:rPr>
                <w:rFonts w:hint="eastAsia" w:ascii="宋体" w:hAnsi="宋体" w:eastAsia="宋体" w:cs="宋体"/>
                <w:b/>
                <w:i w:val="0"/>
                <w:color w:val="auto"/>
                <w:sz w:val="18"/>
                <w:szCs w:val="18"/>
                <w:highlight w:val="none"/>
                <w:u w:val="none"/>
              </w:rPr>
            </w:pPr>
            <w:r>
              <w:rPr>
                <w:rFonts w:hint="eastAsia"/>
                <w:b/>
                <w:bCs/>
                <w:color w:val="auto"/>
                <w:sz w:val="36"/>
                <w:szCs w:val="36"/>
                <w:highlight w:val="none"/>
                <w:lang w:val="en-US" w:eastAsia="zh-CN"/>
              </w:rPr>
              <w:t>2分标</w:t>
            </w:r>
          </w:p>
        </w:tc>
      </w:tr>
      <w:tr w14:paraId="5553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val="0"/>
            <w:tcMar>
              <w:top w:w="15" w:type="dxa"/>
              <w:left w:w="15" w:type="dxa"/>
              <w:right w:w="15" w:type="dxa"/>
            </w:tcMar>
            <w:vAlign w:val="center"/>
          </w:tcPr>
          <w:p w14:paraId="6BC8908F">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序号</w:t>
            </w:r>
          </w:p>
        </w:tc>
        <w:tc>
          <w:tcPr>
            <w:tcW w:w="600" w:type="dxa"/>
            <w:shd w:val="clear" w:color="auto" w:fill="FFFFFF"/>
            <w:noWrap w:val="0"/>
            <w:tcMar>
              <w:top w:w="15" w:type="dxa"/>
              <w:left w:w="15" w:type="dxa"/>
              <w:right w:w="15" w:type="dxa"/>
            </w:tcMar>
            <w:vAlign w:val="center"/>
          </w:tcPr>
          <w:p w14:paraId="73270382">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标的名称</w:t>
            </w:r>
          </w:p>
        </w:tc>
        <w:tc>
          <w:tcPr>
            <w:tcW w:w="6225" w:type="dxa"/>
            <w:shd w:val="clear" w:color="auto" w:fill="FFFFFF"/>
            <w:noWrap w:val="0"/>
            <w:tcMar>
              <w:top w:w="15" w:type="dxa"/>
              <w:left w:w="15" w:type="dxa"/>
              <w:right w:w="15" w:type="dxa"/>
            </w:tcMar>
            <w:vAlign w:val="center"/>
          </w:tcPr>
          <w:p w14:paraId="1ABC7A41">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技术参数</w:t>
            </w:r>
          </w:p>
        </w:tc>
        <w:tc>
          <w:tcPr>
            <w:tcW w:w="480" w:type="dxa"/>
            <w:shd w:val="clear" w:color="auto" w:fill="FFFFFF"/>
            <w:noWrap w:val="0"/>
            <w:tcMar>
              <w:top w:w="15" w:type="dxa"/>
              <w:left w:w="15" w:type="dxa"/>
              <w:right w:w="15" w:type="dxa"/>
            </w:tcMar>
            <w:vAlign w:val="center"/>
          </w:tcPr>
          <w:p w14:paraId="49EB848C">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单位</w:t>
            </w:r>
          </w:p>
        </w:tc>
        <w:tc>
          <w:tcPr>
            <w:tcW w:w="480" w:type="dxa"/>
            <w:gridSpan w:val="3"/>
            <w:shd w:val="clear" w:color="auto" w:fill="FFFFFF"/>
            <w:noWrap w:val="0"/>
            <w:tcMar>
              <w:top w:w="15" w:type="dxa"/>
              <w:left w:w="15" w:type="dxa"/>
              <w:right w:w="15" w:type="dxa"/>
            </w:tcMar>
            <w:vAlign w:val="center"/>
          </w:tcPr>
          <w:p w14:paraId="6FF1242A">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数量</w:t>
            </w:r>
          </w:p>
        </w:tc>
        <w:tc>
          <w:tcPr>
            <w:tcW w:w="690" w:type="dxa"/>
            <w:gridSpan w:val="3"/>
            <w:shd w:val="clear" w:color="auto" w:fill="FFFFFF"/>
            <w:noWrap w:val="0"/>
            <w:tcMar>
              <w:top w:w="15" w:type="dxa"/>
              <w:left w:w="15" w:type="dxa"/>
              <w:right w:w="15" w:type="dxa"/>
            </w:tcMar>
            <w:vAlign w:val="center"/>
          </w:tcPr>
          <w:p w14:paraId="52AD4101">
            <w:pPr>
              <w:keepNext w:val="0"/>
              <w:keepLines w:val="0"/>
              <w:widowControl/>
              <w:suppressLineNumbers w:val="0"/>
              <w:spacing w:line="360" w:lineRule="auto"/>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单价</w:t>
            </w:r>
          </w:p>
          <w:p w14:paraId="363BD779">
            <w:pPr>
              <w:keepNext w:val="0"/>
              <w:keepLines w:val="0"/>
              <w:widowControl/>
              <w:suppressLineNumbers w:val="0"/>
              <w:spacing w:line="360" w:lineRule="auto"/>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（元）</w:t>
            </w:r>
          </w:p>
        </w:tc>
        <w:tc>
          <w:tcPr>
            <w:tcW w:w="690" w:type="dxa"/>
            <w:gridSpan w:val="5"/>
            <w:shd w:val="clear" w:color="auto" w:fill="FFFFFF"/>
            <w:noWrap w:val="0"/>
            <w:tcMar>
              <w:top w:w="15" w:type="dxa"/>
              <w:left w:w="15" w:type="dxa"/>
              <w:right w:w="15" w:type="dxa"/>
            </w:tcMar>
            <w:vAlign w:val="center"/>
          </w:tcPr>
          <w:p w14:paraId="14318CD6">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合计</w:t>
            </w:r>
          </w:p>
          <w:p w14:paraId="3E1882E4">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（元）</w:t>
            </w:r>
          </w:p>
        </w:tc>
        <w:tc>
          <w:tcPr>
            <w:tcW w:w="630" w:type="dxa"/>
            <w:shd w:val="clear" w:color="auto" w:fill="FFFFFF"/>
            <w:noWrap/>
            <w:tcMar>
              <w:top w:w="15" w:type="dxa"/>
              <w:left w:w="15" w:type="dxa"/>
              <w:right w:w="15" w:type="dxa"/>
            </w:tcMar>
            <w:vAlign w:val="center"/>
          </w:tcPr>
          <w:p w14:paraId="56093E18">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备注</w:t>
            </w:r>
          </w:p>
        </w:tc>
      </w:tr>
      <w:tr w14:paraId="3012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190" w:type="dxa"/>
            <w:gridSpan w:val="7"/>
            <w:shd w:val="clear" w:color="auto" w:fill="FFFFFF"/>
            <w:noWrap/>
            <w:tcMar>
              <w:top w:w="15" w:type="dxa"/>
              <w:left w:w="15" w:type="dxa"/>
              <w:right w:w="15" w:type="dxa"/>
            </w:tcMar>
            <w:vAlign w:val="center"/>
          </w:tcPr>
          <w:p w14:paraId="4B19BB74">
            <w:pPr>
              <w:spacing w:line="360" w:lineRule="auto"/>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一</w:t>
            </w:r>
            <w:r>
              <w:rPr>
                <w:rFonts w:hint="eastAsia" w:ascii="宋体" w:hAnsi="宋体" w:eastAsia="宋体" w:cs="宋体"/>
                <w:i w:val="0"/>
                <w:color w:val="auto"/>
                <w:kern w:val="0"/>
                <w:sz w:val="18"/>
                <w:szCs w:val="18"/>
                <w:highlight w:val="none"/>
                <w:u w:val="none"/>
                <w:lang w:val="en-US" w:eastAsia="zh-CN" w:bidi="ar"/>
              </w:rPr>
              <w:t>、活动室设施设备</w:t>
            </w:r>
          </w:p>
        </w:tc>
        <w:tc>
          <w:tcPr>
            <w:tcW w:w="690" w:type="dxa"/>
            <w:gridSpan w:val="3"/>
            <w:shd w:val="clear" w:color="auto" w:fill="FFFFFF"/>
            <w:noWrap/>
            <w:tcMar>
              <w:top w:w="15" w:type="dxa"/>
              <w:left w:w="15" w:type="dxa"/>
              <w:right w:w="15" w:type="dxa"/>
            </w:tcMar>
            <w:vAlign w:val="center"/>
          </w:tcPr>
          <w:p w14:paraId="07160419">
            <w:pPr>
              <w:spacing w:line="360" w:lineRule="auto"/>
              <w:rPr>
                <w:rFonts w:hint="eastAsia" w:ascii="宋体" w:hAnsi="宋体" w:eastAsia="宋体" w:cs="宋体"/>
                <w:i w:val="0"/>
                <w:color w:val="auto"/>
                <w:sz w:val="18"/>
                <w:szCs w:val="18"/>
                <w:highlight w:val="none"/>
                <w:u w:val="none"/>
              </w:rPr>
            </w:pPr>
          </w:p>
        </w:tc>
        <w:tc>
          <w:tcPr>
            <w:tcW w:w="690" w:type="dxa"/>
            <w:gridSpan w:val="5"/>
            <w:shd w:val="clear" w:color="auto" w:fill="FFFFFF"/>
            <w:noWrap/>
            <w:tcMar>
              <w:top w:w="15" w:type="dxa"/>
              <w:left w:w="15" w:type="dxa"/>
              <w:right w:w="15" w:type="dxa"/>
            </w:tcMar>
            <w:vAlign w:val="center"/>
          </w:tcPr>
          <w:p w14:paraId="3804FDB2">
            <w:pPr>
              <w:spacing w:line="360" w:lineRule="auto"/>
              <w:rPr>
                <w:rFonts w:hint="eastAsia" w:ascii="宋体" w:hAnsi="宋体" w:eastAsia="宋体" w:cs="宋体"/>
                <w:i w:val="0"/>
                <w:color w:val="auto"/>
                <w:sz w:val="18"/>
                <w:szCs w:val="18"/>
                <w:highlight w:val="none"/>
                <w:u w:val="none"/>
              </w:rPr>
            </w:pPr>
          </w:p>
        </w:tc>
        <w:tc>
          <w:tcPr>
            <w:tcW w:w="630" w:type="dxa"/>
            <w:shd w:val="clear" w:color="auto" w:fill="FFFFFF"/>
            <w:noWrap/>
            <w:tcMar>
              <w:top w:w="15" w:type="dxa"/>
              <w:left w:w="15" w:type="dxa"/>
              <w:right w:w="15" w:type="dxa"/>
            </w:tcMar>
            <w:vAlign w:val="center"/>
          </w:tcPr>
          <w:p w14:paraId="7EEAB63C">
            <w:pPr>
              <w:spacing w:line="360" w:lineRule="auto"/>
              <w:rPr>
                <w:rFonts w:hint="eastAsia" w:ascii="宋体" w:hAnsi="宋体" w:eastAsia="宋体" w:cs="宋体"/>
                <w:i w:val="0"/>
                <w:color w:val="auto"/>
                <w:sz w:val="18"/>
                <w:szCs w:val="18"/>
                <w:highlight w:val="none"/>
                <w:u w:val="none"/>
              </w:rPr>
            </w:pPr>
          </w:p>
        </w:tc>
      </w:tr>
      <w:tr w14:paraId="7A07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190" w:type="dxa"/>
            <w:gridSpan w:val="7"/>
            <w:shd w:val="clear" w:color="auto" w:fill="FFFFFF"/>
            <w:noWrap/>
            <w:tcMar>
              <w:top w:w="15" w:type="dxa"/>
              <w:left w:w="15" w:type="dxa"/>
              <w:right w:w="15" w:type="dxa"/>
            </w:tcMar>
            <w:vAlign w:val="center"/>
          </w:tcPr>
          <w:p w14:paraId="173F5CC7">
            <w:pPr>
              <w:spacing w:line="360" w:lineRule="auto"/>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1.小班活动室（8间）</w:t>
            </w:r>
          </w:p>
        </w:tc>
        <w:tc>
          <w:tcPr>
            <w:tcW w:w="690" w:type="dxa"/>
            <w:gridSpan w:val="3"/>
            <w:shd w:val="clear" w:color="auto" w:fill="FFFFFF"/>
            <w:noWrap/>
            <w:tcMar>
              <w:top w:w="15" w:type="dxa"/>
              <w:left w:w="15" w:type="dxa"/>
              <w:right w:w="15" w:type="dxa"/>
            </w:tcMar>
            <w:vAlign w:val="center"/>
          </w:tcPr>
          <w:p w14:paraId="7FC53FF2">
            <w:pPr>
              <w:spacing w:line="360" w:lineRule="auto"/>
              <w:rPr>
                <w:rFonts w:hint="eastAsia" w:ascii="宋体" w:hAnsi="宋体" w:eastAsia="宋体" w:cs="宋体"/>
                <w:i w:val="0"/>
                <w:color w:val="auto"/>
                <w:sz w:val="18"/>
                <w:szCs w:val="18"/>
                <w:highlight w:val="none"/>
                <w:u w:val="none"/>
              </w:rPr>
            </w:pPr>
          </w:p>
        </w:tc>
        <w:tc>
          <w:tcPr>
            <w:tcW w:w="690" w:type="dxa"/>
            <w:gridSpan w:val="5"/>
            <w:shd w:val="clear" w:color="auto" w:fill="FFFFFF"/>
            <w:noWrap/>
            <w:tcMar>
              <w:top w:w="15" w:type="dxa"/>
              <w:left w:w="15" w:type="dxa"/>
              <w:right w:w="15" w:type="dxa"/>
            </w:tcMar>
            <w:vAlign w:val="center"/>
          </w:tcPr>
          <w:p w14:paraId="27B9B13E">
            <w:pPr>
              <w:spacing w:line="360" w:lineRule="auto"/>
              <w:rPr>
                <w:rFonts w:hint="eastAsia" w:ascii="宋体" w:hAnsi="宋体" w:eastAsia="宋体" w:cs="宋体"/>
                <w:i w:val="0"/>
                <w:color w:val="auto"/>
                <w:sz w:val="18"/>
                <w:szCs w:val="18"/>
                <w:highlight w:val="none"/>
                <w:u w:val="none"/>
              </w:rPr>
            </w:pPr>
          </w:p>
        </w:tc>
        <w:tc>
          <w:tcPr>
            <w:tcW w:w="630" w:type="dxa"/>
            <w:shd w:val="clear" w:color="auto" w:fill="FFFFFF"/>
            <w:noWrap/>
            <w:tcMar>
              <w:top w:w="15" w:type="dxa"/>
              <w:left w:w="15" w:type="dxa"/>
              <w:right w:w="15" w:type="dxa"/>
            </w:tcMar>
            <w:vAlign w:val="center"/>
          </w:tcPr>
          <w:p w14:paraId="4FBE8B99">
            <w:pPr>
              <w:spacing w:line="360" w:lineRule="auto"/>
              <w:rPr>
                <w:rFonts w:hint="eastAsia" w:ascii="宋体" w:hAnsi="宋体" w:eastAsia="宋体" w:cs="宋体"/>
                <w:i w:val="0"/>
                <w:color w:val="auto"/>
                <w:sz w:val="18"/>
                <w:szCs w:val="18"/>
                <w:highlight w:val="none"/>
                <w:u w:val="none"/>
              </w:rPr>
            </w:pPr>
          </w:p>
        </w:tc>
      </w:tr>
      <w:tr w14:paraId="629C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686F09D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0" w:type="dxa"/>
            <w:shd w:val="clear" w:color="auto" w:fill="FFFFFF"/>
            <w:noWrap w:val="0"/>
            <w:tcMar>
              <w:top w:w="15" w:type="dxa"/>
              <w:left w:w="15" w:type="dxa"/>
              <w:right w:w="15" w:type="dxa"/>
            </w:tcMar>
            <w:vAlign w:val="center"/>
          </w:tcPr>
          <w:p w14:paraId="536EE7E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电子白板</w:t>
            </w:r>
          </w:p>
        </w:tc>
        <w:tc>
          <w:tcPr>
            <w:tcW w:w="6225" w:type="dxa"/>
            <w:shd w:val="clear" w:color="auto" w:fill="FFFFFF"/>
            <w:noWrap w:val="0"/>
            <w:tcMar>
              <w:top w:w="15" w:type="dxa"/>
              <w:left w:w="15" w:type="dxa"/>
              <w:right w:w="15" w:type="dxa"/>
            </w:tcMar>
            <w:vAlign w:val="center"/>
          </w:tcPr>
          <w:p w14:paraId="50461A2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一、</w:t>
            </w:r>
            <w:r>
              <w:rPr>
                <w:rFonts w:hint="eastAsia" w:ascii="宋体" w:hAnsi="宋体" w:eastAsia="宋体" w:cs="宋体"/>
                <w:color w:val="auto"/>
                <w:sz w:val="18"/>
                <w:szCs w:val="18"/>
                <w:highlight w:val="none"/>
              </w:rPr>
              <w:t>OPS电脑系统</w:t>
            </w:r>
          </w:p>
          <w:p w14:paraId="2A5CBD6F">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一）OPS核心配置</w:t>
            </w:r>
          </w:p>
          <w:p w14:paraId="2D6AB89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内存：8GB DDR4笔记本内存或以上配置。</w:t>
            </w:r>
          </w:p>
          <w:p w14:paraId="18DDD24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硬盘：</w:t>
            </w:r>
            <w:r>
              <w:rPr>
                <w:rFonts w:hint="eastAsia" w:ascii="宋体" w:hAnsi="宋体" w:cs="宋体"/>
                <w:color w:val="auto"/>
                <w:sz w:val="18"/>
                <w:szCs w:val="18"/>
                <w:highlight w:val="none"/>
                <w:lang w:val="en-US" w:eastAsia="zh-CN"/>
              </w:rPr>
              <w:t>512</w:t>
            </w:r>
            <w:r>
              <w:rPr>
                <w:rFonts w:hint="eastAsia" w:ascii="宋体" w:hAnsi="宋体" w:eastAsia="宋体" w:cs="宋体"/>
                <w:color w:val="auto"/>
                <w:sz w:val="18"/>
                <w:szCs w:val="18"/>
                <w:highlight w:val="none"/>
              </w:rPr>
              <w:t>GB或以上SSD固态硬盘。</w:t>
            </w:r>
          </w:p>
          <w:p w14:paraId="6B84AE57">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（二）OPS结构和接口</w:t>
            </w:r>
          </w:p>
          <w:p w14:paraId="1143AFA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采用按压式卡扣，无需工具即可拆卸电脑模块。</w:t>
            </w:r>
          </w:p>
          <w:p w14:paraId="32DFEC3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PC 模块可抽拉式插入整机，可实现无单独接线的拔插。</w:t>
            </w:r>
          </w:p>
          <w:p w14:paraId="74C3632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具有标准 PC 防盗锁孔，确保电脑模块安全防盗。</w:t>
            </w:r>
          </w:p>
          <w:p w14:paraId="1C7708F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和整机的连接采用万兆级接口，传输速率≥10Gbps。</w:t>
            </w:r>
          </w:p>
          <w:p w14:paraId="21C65719">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接口设计：</w:t>
            </w:r>
          </w:p>
          <w:p w14:paraId="5D96089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具有独立非外拓展的视频输出接口：≥1 路 HDMI。</w:t>
            </w:r>
          </w:p>
          <w:p w14:paraId="5FC8D5A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具有独立非外拓展的电脑 USB 接口：至少具备 4个USB3.0 接口。</w:t>
            </w:r>
          </w:p>
          <w:p w14:paraId="09268D4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和整机的连接接口针脚数≤40pin。</w:t>
            </w:r>
          </w:p>
          <w:p w14:paraId="06F75148">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护眼屏幕要求</w:t>
            </w:r>
          </w:p>
          <w:p w14:paraId="2F9597F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整机背光系统支持DC调光方式，多级亮度调节，支持白颜色背景下最暗亮度≤100nit，用于提升显示对比度。</w:t>
            </w:r>
          </w:p>
          <w:p w14:paraId="42BA757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整机屏幕蓝光占比（有害蓝光415～455nm能量综合）/（整体蓝光400～500能量综合）</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rPr>
              <w:t>50%</w:t>
            </w:r>
          </w:p>
          <w:p w14:paraId="3A235D2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支持标准、多媒体和节能三种图像模式调节。</w:t>
            </w:r>
          </w:p>
          <w:p w14:paraId="75F5040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整机屏幕采用≥86英寸液晶显示器。整机采用超高清LED液晶显示屏，显示比例16:9，分辨率3840×2160。整机色域覆盖率（NTSC）≥72%，灰阶等级≥256级。</w:t>
            </w:r>
          </w:p>
          <w:p w14:paraId="754BF6E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支持自定义图像设置，可对对比度、屏幕色温、图像亮度、亮度范围、色彩空间调节设置。</w:t>
            </w:r>
          </w:p>
          <w:p w14:paraId="0A24852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整机系统支持手势上滑调出人工智能画质调节模式（AI-PQ），在</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通道下可根据屏幕内容自动调节画质参数，当屏幕出现人物、建筑、夜景等元素时，自动调整对比度、饱和度、锐利度、色调色相值、高光/阴影。</w:t>
            </w:r>
          </w:p>
          <w:p w14:paraId="221656CE">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整机视网膜蓝光危害（蓝光加权辐射亮度LB）满足</w:t>
            </w:r>
            <w:r>
              <w:rPr>
                <w:rFonts w:hint="eastAsia" w:ascii="宋体" w:hAnsi="宋体" w:cs="宋体"/>
                <w:color w:val="auto"/>
                <w:sz w:val="18"/>
                <w:szCs w:val="18"/>
                <w:highlight w:val="none"/>
                <w:lang w:eastAsia="zh-CN"/>
              </w:rPr>
              <w:t>SJ/T 11841.2.2-2022要求</w:t>
            </w:r>
          </w:p>
          <w:p w14:paraId="357936C5">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整机全通道支持纸质护眼模式，可实现画面纹理的实时调整；支持纸质纹理：牛皮纸、素描纸、宣纸、水彩纸、水纹纸；支持透明度调节；支持色温调节。</w:t>
            </w:r>
          </w:p>
          <w:p w14:paraId="699E11B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纸质护眼模式下，显示画面各像素点灰度不规则，减少背景干扰。</w:t>
            </w:r>
          </w:p>
          <w:p w14:paraId="2467214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三、整机接口设计与安全设计</w:t>
            </w:r>
          </w:p>
          <w:p w14:paraId="357758E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侧置输入接口具备2路HDMI、1路RS23</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1路USB接口。</w:t>
            </w:r>
          </w:p>
          <w:p w14:paraId="2ADE386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侧置输出接口具备1路音频输出、1路触控USB输出。</w:t>
            </w:r>
          </w:p>
          <w:p w14:paraId="0E99699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前置输入接口3路USB接口（包含1路Type-C、2路USB）。</w:t>
            </w:r>
          </w:p>
          <w:p w14:paraId="79BA483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支持通过Type-C接口U盘进行文件传输，兼容Type-C接口手机充电。</w:t>
            </w:r>
          </w:p>
          <w:p w14:paraId="2F93D00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整机采用一体设计，外部无任何可见内部功能模块连接线。边角采用弧形设计，表面无尖锐边缘或凸起。</w:t>
            </w:r>
          </w:p>
          <w:p w14:paraId="40C92CF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整机采用全金属外壳设计，边框为金属一体成型。</w:t>
            </w:r>
          </w:p>
          <w:p w14:paraId="65E1340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整机屏幕边缘采用金属圆角包边防护，整机背板采用金属材质，有效屏蔽内部电路器件辐射；防潮耐盐雾蚀锈，适应多种教学环境。</w:t>
            </w:r>
          </w:p>
          <w:p w14:paraId="59A0189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四、整体无线与网络功能设计</w:t>
            </w:r>
          </w:p>
          <w:p w14:paraId="460A37F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整机无需外接无线网卡，在系统下可实现</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无线上网连接、AP无线热点发射和BT蓝牙连接功能。</w:t>
            </w:r>
          </w:p>
          <w:p w14:paraId="7930A52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2.Wi-Fi</w:t>
            </w:r>
            <w:r>
              <w:rPr>
                <w:rFonts w:hint="eastAsia" w:ascii="宋体" w:hAnsi="宋体" w:eastAsia="宋体" w:cs="宋体"/>
                <w:color w:val="auto"/>
                <w:sz w:val="18"/>
                <w:szCs w:val="18"/>
                <w:highlight w:val="none"/>
              </w:rPr>
              <w:t>和AP热点工作距离≥12m。</w:t>
            </w:r>
          </w:p>
          <w:p w14:paraId="13A8914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整机支持蓝牙Bluetooth 5.4标准，固件版本号HCI13.0/LMP13.0。</w:t>
            </w:r>
          </w:p>
          <w:p w14:paraId="0268D61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整机PC端支持主动发现蓝牙外设从而连接（无需整机进入发现模式），支持连接外部蓝牙音箱播放音频。</w:t>
            </w:r>
          </w:p>
          <w:p w14:paraId="17FD058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整机支持发出频率为18k</w:t>
            </w:r>
            <w:r>
              <w:rPr>
                <w:rFonts w:hint="eastAsia" w:ascii="宋体" w:hAnsi="宋体" w:cs="宋体"/>
                <w:color w:val="auto"/>
                <w:sz w:val="18"/>
                <w:szCs w:val="18"/>
                <w:highlight w:val="none"/>
                <w:lang w:eastAsia="zh-CN"/>
              </w:rPr>
              <w:t>Hz</w:t>
            </w:r>
            <w:r>
              <w:rPr>
                <w:rFonts w:hint="eastAsia" w:ascii="宋体" w:hAnsi="宋体" w:eastAsia="宋体" w:cs="宋体"/>
                <w:color w:val="auto"/>
                <w:sz w:val="18"/>
                <w:szCs w:val="18"/>
                <w:highlight w:val="none"/>
              </w:rPr>
              <w:t>-22k</w:t>
            </w:r>
            <w:r>
              <w:rPr>
                <w:rFonts w:hint="eastAsia" w:ascii="宋体" w:hAnsi="宋体" w:cs="宋体"/>
                <w:color w:val="auto"/>
                <w:sz w:val="18"/>
                <w:szCs w:val="18"/>
                <w:highlight w:val="none"/>
                <w:lang w:eastAsia="zh-CN"/>
              </w:rPr>
              <w:t>Hz</w:t>
            </w:r>
            <w:r>
              <w:rPr>
                <w:rFonts w:hint="eastAsia" w:ascii="宋体" w:hAnsi="宋体" w:eastAsia="宋体" w:cs="宋体"/>
                <w:color w:val="auto"/>
                <w:sz w:val="18"/>
                <w:szCs w:val="18"/>
                <w:highlight w:val="none"/>
              </w:rPr>
              <w:t>超声波信号，智能手机通过麦克风接收后，智能手机与整机无需在同一局域网内，可实现配对，一键投屏，用户无需手动输入投屏码或扫码获取投屏码；</w:t>
            </w:r>
          </w:p>
          <w:p w14:paraId="6578AAE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76E12CB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整机内置双</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6无线网卡（不接受外接），在系统下可实现</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无线上网连接、AP无线热点发射。</w:t>
            </w:r>
          </w:p>
          <w:p w14:paraId="43A07E1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整机内置双</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6无线网卡（不接受外接），</w:t>
            </w:r>
            <w:r>
              <w:rPr>
                <w:rFonts w:hint="eastAsia" w:ascii="宋体" w:hAnsi="宋体" w:eastAsia="宋体" w:cs="宋体"/>
                <w:color w:val="auto"/>
                <w:sz w:val="18"/>
                <w:szCs w:val="18"/>
                <w:highlight w:val="none"/>
                <w:lang w:eastAsia="zh-CN"/>
              </w:rPr>
              <w:t>在Android/鸿蒙或同等</w:t>
            </w:r>
            <w:r>
              <w:rPr>
                <w:rFonts w:hint="eastAsia" w:ascii="宋体" w:hAnsi="宋体" w:eastAsia="宋体" w:cs="宋体"/>
                <w:color w:val="auto"/>
                <w:sz w:val="18"/>
                <w:szCs w:val="18"/>
                <w:highlight w:val="none"/>
                <w:lang w:val="en-US" w:eastAsia="zh-CN"/>
              </w:rPr>
              <w:t>系</w:t>
            </w:r>
            <w:r>
              <w:rPr>
                <w:rFonts w:hint="eastAsia"/>
                <w:color w:val="auto"/>
                <w:highlight w:val="none"/>
                <w:lang w:val="en-US" w:eastAsia="zh-CN"/>
              </w:rPr>
              <w:t>统</w:t>
            </w:r>
            <w:r>
              <w:rPr>
                <w:rFonts w:hint="eastAsia" w:ascii="宋体" w:hAnsi="宋体" w:eastAsia="宋体" w:cs="宋体"/>
                <w:color w:val="auto"/>
                <w:sz w:val="18"/>
                <w:szCs w:val="18"/>
                <w:highlight w:val="none"/>
              </w:rPr>
              <w:t>下支持无线设备同时连接数量≥32个，系统支持无线设备同时连接≥8个；</w:t>
            </w:r>
          </w:p>
          <w:p w14:paraId="4030B8D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整机无需外接无线网卡，在系统下接入无线网络，切换到嵌入式</w:t>
            </w:r>
            <w:r>
              <w:rPr>
                <w:rFonts w:hint="eastAsia" w:ascii="宋体" w:hAnsi="宋体" w:cs="宋体"/>
                <w:color w:val="auto"/>
                <w:sz w:val="18"/>
                <w:szCs w:val="18"/>
                <w:highlight w:val="none"/>
                <w:lang w:eastAsia="zh-CN"/>
              </w:rPr>
              <w:t>Android/鸿蒙或同等系统</w:t>
            </w:r>
            <w:r>
              <w:rPr>
                <w:rFonts w:hint="eastAsia" w:ascii="宋体" w:hAnsi="宋体" w:eastAsia="宋体" w:cs="宋体"/>
                <w:color w:val="auto"/>
                <w:sz w:val="18"/>
                <w:szCs w:val="18"/>
                <w:highlight w:val="none"/>
              </w:rPr>
              <w:t>下可直接实现无线上网功能，不需手动重复设置。</w:t>
            </w:r>
          </w:p>
          <w:p w14:paraId="4773B30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10.Wi-Fi</w:t>
            </w:r>
            <w:r>
              <w:rPr>
                <w:rFonts w:hint="eastAsia" w:ascii="宋体" w:hAnsi="宋体" w:eastAsia="宋体" w:cs="宋体"/>
                <w:color w:val="auto"/>
                <w:sz w:val="18"/>
                <w:szCs w:val="18"/>
                <w:highlight w:val="none"/>
              </w:rPr>
              <w:t>及AP热点支持频段2.4G</w:t>
            </w:r>
            <w:r>
              <w:rPr>
                <w:rFonts w:hint="eastAsia" w:ascii="宋体" w:hAnsi="宋体" w:cs="宋体"/>
                <w:color w:val="auto"/>
                <w:sz w:val="18"/>
                <w:szCs w:val="18"/>
                <w:highlight w:val="none"/>
                <w:lang w:eastAsia="zh-CN"/>
              </w:rPr>
              <w:t>Hz</w:t>
            </w:r>
            <w:r>
              <w:rPr>
                <w:rFonts w:hint="eastAsia" w:ascii="宋体" w:hAnsi="宋体" w:eastAsia="宋体" w:cs="宋体"/>
                <w:color w:val="auto"/>
                <w:sz w:val="18"/>
                <w:szCs w:val="18"/>
                <w:highlight w:val="none"/>
              </w:rPr>
              <w:t>/5G</w:t>
            </w:r>
            <w:r>
              <w:rPr>
                <w:rFonts w:hint="eastAsia" w:ascii="宋体" w:hAnsi="宋体" w:cs="宋体"/>
                <w:color w:val="auto"/>
                <w:sz w:val="18"/>
                <w:szCs w:val="18"/>
                <w:highlight w:val="none"/>
                <w:lang w:eastAsia="zh-CN"/>
              </w:rPr>
              <w:t>Hz</w:t>
            </w:r>
            <w:r>
              <w:rPr>
                <w:rFonts w:hint="eastAsia" w:ascii="宋体" w:hAnsi="宋体" w:eastAsia="宋体" w:cs="宋体"/>
                <w:color w:val="auto"/>
                <w:sz w:val="18"/>
                <w:szCs w:val="18"/>
                <w:highlight w:val="none"/>
              </w:rPr>
              <w:t xml:space="preserve"> </w:t>
            </w:r>
          </w:p>
          <w:p w14:paraId="7FB4223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1.Wi-Fi</w:t>
            </w:r>
            <w:r>
              <w:rPr>
                <w:rFonts w:hint="eastAsia" w:ascii="宋体" w:hAnsi="宋体" w:eastAsia="宋体" w:cs="宋体"/>
                <w:color w:val="auto"/>
                <w:sz w:val="18"/>
                <w:szCs w:val="18"/>
                <w:highlight w:val="none"/>
              </w:rPr>
              <w:t>制式支持IEEE 802.11 a/b/g/n/ac/a</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；支持版本</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w:t>
            </w:r>
          </w:p>
          <w:p w14:paraId="3E4852E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五、侧边栏教学设计要求</w:t>
            </w:r>
          </w:p>
          <w:p w14:paraId="40F2B7B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整机全通道侧边栏快捷菜单包含如下小工具：批注、降半屏、截屏、放大镜、倒计时、日历、聚光灯、秒表、冻屏、倒数日、答题、节拍器</w:t>
            </w:r>
          </w:p>
          <w:p w14:paraId="6A9769C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整机全通道侧边栏快捷菜单小工具支持自定义，支持设置对应小工具的显示/隐藏。</w:t>
            </w:r>
          </w:p>
          <w:p w14:paraId="4B82C6C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整机全通道侧边栏支持使用批注小工具进行批注讲解，可切换书写笔颜色、截屏保存批注内容、清屏，可根据手与屏幕的接触面积自动调整板擦工具的大小。</w:t>
            </w:r>
          </w:p>
          <w:p w14:paraId="5D77346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整机全通道侧边栏支持将设备屏幕降低为半屏幕状态，点击上半屏幕可以返回全屏状态。</w:t>
            </w:r>
          </w:p>
          <w:p w14:paraId="12B8C68C">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整机全通道侧边栏支持倒计时、正计时功能；倒计时，输入某特定时间值，可精确到秒，点击开始进入倒计时；正计时，点击开始计时便自动开始，并实时显示时间。</w:t>
            </w:r>
          </w:p>
          <w:p w14:paraId="51A5BB9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整机全通道侧边栏支持打开日历，查看日期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整机全通道侧边栏支持聚光灯，支持聚光灯高亮区域大小调节、区域移动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整机全通道侧边栏支持冻屏，将屏幕画面进行缩放</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和外接通道下侧边栏支持设置倒数日。</w:t>
            </w:r>
          </w:p>
          <w:p w14:paraId="46622982">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0B6A69A4">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和外接通道下侧边栏支持节拍器，支持设置节拍、轻重、节拍播放速度。全通道下可支持通过自定义按键调出该功能。</w:t>
            </w:r>
          </w:p>
          <w:p w14:paraId="305F1E8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rPr>
              <w:t>整机支持在设备上通过摄像头获取教室内图像并自动识别图像内所有人员，并随机抽选1人。</w:t>
            </w:r>
          </w:p>
          <w:p w14:paraId="3F21905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整机支持在设备上通过摄像头获取教室内图像并自动识别图像内所有人员，并自动进行人数统计。</w:t>
            </w:r>
          </w:p>
          <w:p w14:paraId="203A1A3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整机支持在设备上，通过侧边栏实现调用系统运行、打开文件夹、打开任务管理。</w:t>
            </w:r>
          </w:p>
          <w:p w14:paraId="5B62AA8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整机通道支持</w:t>
            </w:r>
            <w:r>
              <w:rPr>
                <w:rFonts w:hint="eastAsia" w:ascii="宋体" w:hAnsi="宋体" w:cs="宋体"/>
                <w:color w:val="auto"/>
                <w:sz w:val="18"/>
                <w:szCs w:val="18"/>
                <w:highlight w:val="none"/>
                <w:lang w:val="en-US" w:eastAsia="zh-CN"/>
              </w:rPr>
              <w:t>可在</w:t>
            </w:r>
            <w:r>
              <w:rPr>
                <w:rFonts w:hint="eastAsia" w:ascii="宋体" w:hAnsi="宋体" w:eastAsia="宋体" w:cs="宋体"/>
                <w:color w:val="auto"/>
                <w:sz w:val="18"/>
                <w:szCs w:val="18"/>
                <w:highlight w:val="none"/>
              </w:rPr>
              <w:t>通过侧边栏调取软键盘。</w:t>
            </w:r>
          </w:p>
          <w:p w14:paraId="0548B4C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整机通道支持对当前运行中的应用进行窗口最大化、窗口最小化、应用强制关闭。</w:t>
            </w:r>
          </w:p>
          <w:p w14:paraId="394256B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整机处于非内置PC通道下，支持通过侧边栏进入PC通道。</w:t>
            </w:r>
          </w:p>
          <w:p w14:paraId="2E17D246">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全通道菜单</w:t>
            </w:r>
          </w:p>
          <w:p w14:paraId="36E25B4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支持快捷调节音量、亮度，支持自动亮度模式，支持点击静音按钮静音。</w:t>
            </w:r>
          </w:p>
          <w:p w14:paraId="59DAFEA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应用软件可以进行切换，无需在已经开启的应用软件全屏模式下退出当前应用再选择更换。</w:t>
            </w:r>
          </w:p>
          <w:p w14:paraId="4446882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支持自定义快捷菜单，支持应用固定，可将应用固定后，在侧边栏进行打开。</w:t>
            </w:r>
          </w:p>
          <w:p w14:paraId="50963E2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实时查看物联设备的连接情况，点击设备图标即可调出中控菜单进行管控。</w:t>
            </w:r>
          </w:p>
          <w:p w14:paraId="67E2B6B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支持简洁模式和常规模式切换。</w:t>
            </w:r>
          </w:p>
          <w:p w14:paraId="301FA98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可进行打开批注、降半屏、主页的基础操作。</w:t>
            </w:r>
          </w:p>
          <w:p w14:paraId="2F7B4A4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六、整机系统设计</w:t>
            </w:r>
          </w:p>
          <w:p w14:paraId="4E121C0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（一）触摸系统</w:t>
            </w:r>
          </w:p>
          <w:p w14:paraId="696237D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支持Linu</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、Mac Os、UOS和麒麟</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同等</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系统外置电脑操作系统接入时，无需安装触摸驱动。</w:t>
            </w:r>
          </w:p>
          <w:p w14:paraId="4AA6DA9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触摸分辨率32768×32768。</w:t>
            </w:r>
          </w:p>
          <w:p w14:paraId="237BC551">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书写触控延迟≤25ms</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触摸响应≤4ms</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触摸最小识别物≤3mm。</w:t>
            </w:r>
          </w:p>
          <w:p w14:paraId="4B6B7C9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整机触控书写功能集成预测算法，在书写速度≥50</w:t>
            </w:r>
            <w:r>
              <w:rPr>
                <w:rFonts w:hint="eastAsia" w:ascii="宋体" w:hAnsi="宋体" w:cs="宋体"/>
                <w:color w:val="auto"/>
                <w:sz w:val="18"/>
                <w:szCs w:val="18"/>
                <w:highlight w:val="none"/>
                <w:lang w:eastAsia="zh-CN"/>
              </w:rPr>
              <w:t>cm</w:t>
            </w:r>
            <w:r>
              <w:rPr>
                <w:rFonts w:hint="eastAsia" w:ascii="宋体" w:hAnsi="宋体" w:eastAsia="宋体" w:cs="宋体"/>
                <w:color w:val="auto"/>
                <w:sz w:val="18"/>
                <w:szCs w:val="18"/>
                <w:highlight w:val="none"/>
              </w:rPr>
              <w:t>/s，支持笔迹距离笔的距离小于20mm。</w:t>
            </w:r>
          </w:p>
          <w:p w14:paraId="4D41BB7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整机屏幕触摸有效识别高度不超过3mm，即触摸物体距离玻璃外表面高度不超过3mm时，触摸屏识别为点击操作。</w:t>
            </w:r>
          </w:p>
          <w:p w14:paraId="154377C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整机支持提笔书写，在系统下可实现无需点击任意功能入口，当检测到红外笔笔尖接触屏幕时，自动进入书写模式。</w:t>
            </w:r>
          </w:p>
          <w:p w14:paraId="0B4E02C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rPr>
              <w:t>整机支持手笔分离，通过提笔即写唤醒批注功能后，可进行手笔分离功能，使用笔正常书写，使用手指可以操作应用，进行点击操作。</w:t>
            </w:r>
          </w:p>
          <w:p w14:paraId="7F57ACF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rPr>
              <w:t>整机触摸支持动态压力感应，支持无任何电子功能的普通书写笔在整机上书写或点压时，整机能感应压力变化，书写或点压过程笔迹呈现不同粗细。</w:t>
            </w:r>
          </w:p>
          <w:p w14:paraId="33A3531C">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rPr>
              <w:t>支持同一支笔，笔头、笔尾书写不同的颜色，且颜色可自定义。</w:t>
            </w:r>
          </w:p>
          <w:p w14:paraId="57771BAA">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支持智能板擦功能，系统可根据触控物体的形状自动识别出实物板擦，可擦除电子白板中的内容，无需依赖外部电子设备。</w:t>
            </w:r>
          </w:p>
          <w:p w14:paraId="4975ADC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触摸屏具有防遮挡功能，触摸接收器在单点或多点遮挡后仍能正常书写。</w:t>
            </w:r>
          </w:p>
          <w:p w14:paraId="163EE3ED">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采用红外触控技术，支持进行40点或以上触控，支持</w:t>
            </w:r>
            <w:r>
              <w:rPr>
                <w:rFonts w:hint="eastAsia" w:ascii="宋体" w:hAnsi="宋体" w:cs="宋体"/>
                <w:color w:val="auto"/>
                <w:sz w:val="18"/>
                <w:szCs w:val="18"/>
                <w:highlight w:val="none"/>
                <w:lang w:eastAsia="zh-CN"/>
              </w:rPr>
              <w:t>在Android/鸿蒙或同等</w:t>
            </w:r>
            <w:r>
              <w:rPr>
                <w:rFonts w:hint="eastAsia" w:ascii="宋体" w:hAnsi="宋体" w:eastAsia="宋体" w:cs="宋体"/>
                <w:color w:val="auto"/>
                <w:sz w:val="18"/>
                <w:szCs w:val="18"/>
                <w:highlight w:val="none"/>
              </w:rPr>
              <w:t>系统中进行40点或以上触控。</w:t>
            </w:r>
          </w:p>
          <w:p w14:paraId="7563696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系统</w:t>
            </w:r>
          </w:p>
          <w:p w14:paraId="6A57C005">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嵌入式系统版本不低于Android 13，内存≥2GB，存储空间≥8GB。</w:t>
            </w:r>
          </w:p>
          <w:p w14:paraId="1923D11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嵌入式Android操作系统下，白板支持对已经书写的笔迹和形状和颜色进行更换。</w:t>
            </w:r>
          </w:p>
          <w:p w14:paraId="3B8266B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在嵌入式系统下使用白板软件时，整机可自行调节屏幕亮度。</w:t>
            </w:r>
          </w:p>
          <w:p w14:paraId="10A04A95">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嵌入式Android操作系统下，互动白板支持不同背景颜色，同时提供学科背景，如：五线谱、信纸、田字格、英文格、篮球和足球场地平面图。</w:t>
            </w:r>
          </w:p>
          <w:p w14:paraId="00BF03F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无PC状态下，嵌入式系统内置互动白板支持</w:t>
            </w:r>
            <w:r>
              <w:rPr>
                <w:rFonts w:hint="eastAsia" w:ascii="宋体" w:hAnsi="宋体" w:cs="宋体"/>
                <w:color w:val="auto"/>
                <w:sz w:val="18"/>
                <w:szCs w:val="18"/>
                <w:highlight w:val="none"/>
                <w:lang w:val="en-US" w:eastAsia="zh-CN"/>
              </w:rPr>
              <w:t>10点</w:t>
            </w:r>
            <w:r>
              <w:rPr>
                <w:rFonts w:hint="eastAsia" w:ascii="宋体" w:hAnsi="宋体" w:eastAsia="宋体" w:cs="宋体"/>
                <w:color w:val="auto"/>
                <w:sz w:val="18"/>
                <w:szCs w:val="18"/>
                <w:highlight w:val="none"/>
              </w:rPr>
              <w:t>书写及手掌擦除（手掌擦除面积根据手掌与屏幕的接触面大小自动调整），白板书写内容可以PDF、IWB和SVG格式导出。支持10种以上平面图形工具。支持8种以上立体图形工具。</w:t>
            </w:r>
          </w:p>
          <w:p w14:paraId="5A2620F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无PC状态下，嵌入式系统内置互动白板支持全局漫游，并能在工具栏中对全局内容进行预览和移动。</w:t>
            </w:r>
          </w:p>
          <w:p w14:paraId="2387878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无PC状态下，嵌入式Android</w:t>
            </w:r>
            <w:r>
              <w:rPr>
                <w:rFonts w:hint="eastAsia" w:ascii="宋体" w:hAnsi="宋体" w:cs="宋体"/>
                <w:color w:val="auto"/>
                <w:sz w:val="18"/>
                <w:szCs w:val="18"/>
                <w:highlight w:val="none"/>
                <w:lang w:val="en-US" w:eastAsia="zh-CN"/>
              </w:rPr>
              <w:t>/鸿蒙或同等</w:t>
            </w:r>
            <w:r>
              <w:rPr>
                <w:rFonts w:hint="eastAsia" w:ascii="宋体" w:hAnsi="宋体" w:eastAsia="宋体" w:cs="宋体"/>
                <w:color w:val="auto"/>
                <w:sz w:val="18"/>
                <w:szCs w:val="18"/>
                <w:highlight w:val="none"/>
              </w:rPr>
              <w:t>操作系统下可使用白板书写、WPS 软件和网页浏览</w:t>
            </w:r>
          </w:p>
          <w:p w14:paraId="3E770A3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在嵌入式Android操作系统下，能对TV多媒体USB所读取到的文件进行自动归类，可分类查找文档、板书、图片、音视频，检索后可直接在界面中打开。</w:t>
            </w:r>
          </w:p>
          <w:p w14:paraId="3DDD03A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七、教学桌面设计</w:t>
            </w:r>
          </w:p>
          <w:p w14:paraId="71913CE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整机设备开机启动后，自动进入教学桌面，支持账号登录、退出，自动获取个人云端教学课件列表、并可进入全部课件列表。</w:t>
            </w:r>
          </w:p>
          <w:p w14:paraId="449DF9A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整机设备支持多种身份识别方式，支持通过账号登录、手机扫码登录，并支持账号安全登录检测。</w:t>
            </w:r>
          </w:p>
          <w:p w14:paraId="72AFC50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整机设备支持统一互通的用户身份认证服务，账号登录后，打开教学白板软件教学应用工具时无需再次输入账号密码重复登录。</w:t>
            </w:r>
          </w:p>
          <w:p w14:paraId="6A861B5A">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整机设备教学桌面支持教学白板软件和文件管理软件；教学桌面首页支持自定义桌面应用，支持展示至少8个应用入口，并提供进入本机所有应用的入口。</w:t>
            </w:r>
          </w:p>
          <w:p w14:paraId="16C450F8">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整机设备可将应用编辑到教学桌面首页，编辑方式支持从教学桌面首页进入编辑，支持在全部应用列表中进入编辑2种方式。教学桌面首页应用支持无需进入应用编辑页面，在首页指定应用上长按进行移除。</w:t>
            </w:r>
          </w:p>
          <w:p w14:paraId="48ACBBB0">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整机设备教学桌面支持查看设备盘符，支持本地磁盘和外接U盘、移动硬盘，点击即可打开该磁盘查看磁盘文件。教学桌面支持显示存储空间状态，当存储空间即将满载时候进行红色标记明显提示。</w:t>
            </w:r>
          </w:p>
          <w:p w14:paraId="01DFD7F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整机设备教学桌面支持推荐应用，推荐应用支持移除。</w:t>
            </w:r>
          </w:p>
          <w:p w14:paraId="51AC849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整机设备教学桌面支持进行应用卸载。</w:t>
            </w:r>
          </w:p>
          <w:p w14:paraId="053DB0B2">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整机设备教学桌面的教师登录账号后，可自动获取并在桌面显示最近使用的教学课件，点击课件可直接进入授课模式；并支持查看所有个人教学课件资源。</w:t>
            </w:r>
          </w:p>
          <w:p w14:paraId="4564820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整机设备教学桌面支持进行壁纸编辑，内置10张以上壁纸，支持自定义壁纸。</w:t>
            </w:r>
          </w:p>
          <w:p w14:paraId="215DE22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整机设备教学桌面支持U盘、移动硬盘外接存储设备直接在桌面显示，无需打开文件浏览器即可查看文件列表，并且支持文件打开。支持查看全部文件列表以及按照文档、图片、音视频分类方式查看文件列表。</w:t>
            </w:r>
          </w:p>
          <w:p w14:paraId="46A6D8E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整机设备教学桌面U盘文件查看窗口支持使用文件浏览器打开U盘。</w:t>
            </w:r>
          </w:p>
          <w:p w14:paraId="3AD28E6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整机设备教学桌面支持进行通道切换，当设备有其他输入源时，可在桌面点击信号源进行输入源切换。</w:t>
            </w:r>
          </w:p>
          <w:p w14:paraId="3090CEA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整机设备教学桌面支持进行锁屏操作。</w:t>
            </w:r>
          </w:p>
          <w:p w14:paraId="2560DEC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整机设备教学桌面支持进行重启、关机操作。</w:t>
            </w:r>
          </w:p>
          <w:p w14:paraId="34C25B3F">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八、整机</w:t>
            </w:r>
            <w:r>
              <w:rPr>
                <w:rFonts w:hint="eastAsia" w:ascii="宋体" w:hAnsi="宋体" w:eastAsia="宋体" w:cs="宋体"/>
                <w:color w:val="auto"/>
                <w:sz w:val="18"/>
                <w:szCs w:val="18"/>
                <w:highlight w:val="none"/>
                <w:lang w:val="en-US" w:eastAsia="zh-CN"/>
              </w:rPr>
              <w:t>硬件和音视频系统设计</w:t>
            </w:r>
          </w:p>
          <w:p w14:paraId="0AC97C51">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eastAsia="zh-CN"/>
              </w:rPr>
              <w:t>1.</w:t>
            </w:r>
            <w:r>
              <w:rPr>
                <w:rFonts w:hint="eastAsia" w:ascii="宋体" w:hAnsi="宋体" w:cs="宋体"/>
                <w:color w:val="auto"/>
                <w:sz w:val="18"/>
                <w:szCs w:val="18"/>
                <w:highlight w:val="none"/>
                <w:lang w:eastAsia="zh-CN"/>
              </w:rPr>
              <w:t>至少三合一的电源按键，同一电源物理按键完成各系统的开机、节能熄屏、关机操作；关机状态下按按键开机；开机状态下按按键实现节能熄屏/唤醒/关机</w:t>
            </w:r>
            <w:r>
              <w:rPr>
                <w:rFonts w:hint="eastAsia" w:ascii="宋体" w:hAnsi="宋体" w:eastAsia="宋体" w:cs="宋体"/>
                <w:color w:val="auto"/>
                <w:sz w:val="18"/>
                <w:szCs w:val="18"/>
                <w:highlight w:val="none"/>
              </w:rPr>
              <w:t>。</w:t>
            </w:r>
          </w:p>
          <w:p w14:paraId="0324405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eastAsia="zh-CN"/>
              </w:rPr>
              <w:t>2.</w:t>
            </w:r>
            <w:r>
              <w:rPr>
                <w:rFonts w:hint="eastAsia" w:ascii="宋体" w:hAnsi="宋体" w:eastAsia="宋体" w:cs="宋体"/>
                <w:color w:val="auto"/>
                <w:sz w:val="18"/>
                <w:szCs w:val="18"/>
                <w:highlight w:val="none"/>
              </w:rPr>
              <w:t>整机具备至少6个前置按键，可实现开关机、调出中控菜单、音量+/-、护眼、录屏操作。</w:t>
            </w:r>
          </w:p>
          <w:p w14:paraId="2EF6D4A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eastAsia="zh-CN"/>
              </w:rPr>
              <w:t>3.</w:t>
            </w:r>
            <w:r>
              <w:rPr>
                <w:rFonts w:hint="eastAsia" w:ascii="宋体" w:hAnsi="宋体" w:eastAsia="宋体" w:cs="宋体"/>
                <w:color w:val="auto"/>
                <w:sz w:val="18"/>
                <w:szCs w:val="18"/>
                <w:highlight w:val="none"/>
              </w:rPr>
              <w:t>支持经典护眼模式，可通过前置面板物理功能按键一键启用经典护眼模式。</w:t>
            </w:r>
          </w:p>
          <w:p w14:paraId="2D4A957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eastAsia="zh-CN"/>
              </w:rPr>
              <w:t>4.</w:t>
            </w:r>
            <w:r>
              <w:rPr>
                <w:rFonts w:hint="eastAsia" w:ascii="宋体" w:hAnsi="宋体" w:eastAsia="宋体" w:cs="宋体"/>
                <w:color w:val="auto"/>
                <w:sz w:val="18"/>
                <w:szCs w:val="18"/>
                <w:highlight w:val="none"/>
              </w:rPr>
              <w:t>设备支持通过前置面板物理按键一键启动录屏功能，可将屏幕中显示的课件、音频内容与人声同时录制。</w:t>
            </w:r>
          </w:p>
          <w:p w14:paraId="25DFA7A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前置 USB 接口具备防撞挡板设计，防撞挡板采用转轴式翻转。</w:t>
            </w:r>
          </w:p>
          <w:p w14:paraId="2E3A0BE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148E7B66">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整机内置2.2声道扬声器，位于设备上边框，顶置朝前发声，前朝向10W高音扬声器2个，上朝向20W中低音扬声器2个，额定总功率60W。</w:t>
            </w:r>
          </w:p>
          <w:p w14:paraId="657B192F">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整机可选择高级音效设置，支持在左右声道平衡显示范围中进行更改；中低频段显示调节范围125</w:t>
            </w:r>
            <w:r>
              <w:rPr>
                <w:rFonts w:hint="eastAsia" w:ascii="宋体" w:hAnsi="宋体" w:cs="宋体"/>
                <w:color w:val="auto"/>
                <w:sz w:val="18"/>
                <w:szCs w:val="18"/>
                <w:highlight w:val="none"/>
                <w:lang w:eastAsia="zh-CN"/>
              </w:rPr>
              <w:t>Hz</w:t>
            </w:r>
            <w:r>
              <w:rPr>
                <w:rFonts w:hint="eastAsia" w:ascii="宋体" w:hAnsi="宋体" w:eastAsia="宋体" w:cs="宋体"/>
                <w:color w:val="auto"/>
                <w:sz w:val="18"/>
                <w:szCs w:val="18"/>
                <w:highlight w:val="none"/>
              </w:rPr>
              <w:t>～1K</w:t>
            </w:r>
            <w:r>
              <w:rPr>
                <w:rFonts w:hint="eastAsia" w:ascii="宋体" w:hAnsi="宋体" w:cs="宋体"/>
                <w:color w:val="auto"/>
                <w:sz w:val="18"/>
                <w:szCs w:val="18"/>
                <w:highlight w:val="none"/>
                <w:lang w:eastAsia="zh-CN"/>
              </w:rPr>
              <w:t>Hz</w:t>
            </w:r>
            <w:r>
              <w:rPr>
                <w:rFonts w:hint="eastAsia" w:ascii="宋体" w:hAnsi="宋体" w:eastAsia="宋体" w:cs="宋体"/>
                <w:color w:val="auto"/>
                <w:sz w:val="18"/>
                <w:szCs w:val="18"/>
                <w:highlight w:val="none"/>
              </w:rPr>
              <w:t>，高频段显示调节范围 2K</w:t>
            </w:r>
            <w:r>
              <w:rPr>
                <w:rFonts w:hint="eastAsia" w:ascii="宋体" w:hAnsi="宋体" w:cs="宋体"/>
                <w:color w:val="auto"/>
                <w:sz w:val="18"/>
                <w:szCs w:val="18"/>
                <w:highlight w:val="none"/>
                <w:lang w:eastAsia="zh-CN"/>
              </w:rPr>
              <w:t>Hz</w:t>
            </w:r>
            <w:r>
              <w:rPr>
                <w:rFonts w:hint="eastAsia" w:ascii="宋体" w:hAnsi="宋体" w:eastAsia="宋体" w:cs="宋体"/>
                <w:color w:val="auto"/>
                <w:sz w:val="18"/>
                <w:szCs w:val="18"/>
                <w:highlight w:val="none"/>
              </w:rPr>
              <w:t>～16K</w:t>
            </w:r>
            <w:r>
              <w:rPr>
                <w:rFonts w:hint="eastAsia" w:ascii="宋体" w:hAnsi="宋体" w:cs="宋体"/>
                <w:color w:val="auto"/>
                <w:sz w:val="18"/>
                <w:szCs w:val="18"/>
                <w:highlight w:val="none"/>
                <w:lang w:eastAsia="zh-CN"/>
              </w:rPr>
              <w:t>Hz</w:t>
            </w:r>
            <w:r>
              <w:rPr>
                <w:rFonts w:hint="eastAsia" w:ascii="宋体" w:hAnsi="宋体" w:eastAsia="宋体" w:cs="宋体"/>
                <w:color w:val="auto"/>
                <w:sz w:val="18"/>
                <w:szCs w:val="18"/>
                <w:highlight w:val="none"/>
              </w:rPr>
              <w:t>，分贝显示-12dB～12dB 调节范围。</w:t>
            </w:r>
          </w:p>
          <w:p w14:paraId="7EF67F8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整机内置非独立外扩展的4阵列麦克风，可用于对教室环境音频进行采集，麦克风拾音距离≥12米。</w:t>
            </w:r>
          </w:p>
          <w:p w14:paraId="1F78C83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整机内置扬声器采用缝隙发声技术，喇叭采用槽式开口设计，不大于5.8mm</w:t>
            </w:r>
          </w:p>
          <w:p w14:paraId="432FD2B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整机扬声器在100%音量下，可做到1米处声压级≥88db，10米处声压级≥79dB</w:t>
            </w:r>
          </w:p>
          <w:p w14:paraId="0AC8195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内置摄像头、麦克风无需外接线材连接，无任何可见外接线材及模块化拼接痕迹，未占用整机设备端口。</w:t>
            </w:r>
          </w:p>
          <w:p w14:paraId="6677EB6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支持标准、听力、观影和AI空间感知音效模式，AI空间感知音效模式可通过内置麦克风采集教室物理环境声音，自动生成符合当前教室物理环境的频段、音量、音效。</w:t>
            </w:r>
          </w:p>
          <w:p w14:paraId="602FD11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整机内置摄像头（非外扩），PC通道下支持通过视频展台软件调用摄像头进行二维码扫码识别。</w:t>
            </w:r>
          </w:p>
          <w:p w14:paraId="31E3868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具备摄像头工作指示灯，摄像头运行时，有指示灯提示。</w:t>
            </w:r>
          </w:p>
          <w:p w14:paraId="630E624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整机上边框内置非独立摄像头，采用一体化集成设计，可拍摄≥1300万像素的照片，可拍摄输出4K分辨率的视频。</w:t>
            </w:r>
          </w:p>
          <w:p w14:paraId="203D912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整机摄像头对角线视场角≥120度</w:t>
            </w:r>
          </w:p>
          <w:p w14:paraId="5FB2047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整机内置非独立的高清摄像头，可用于远程巡课。</w:t>
            </w:r>
          </w:p>
          <w:p w14:paraId="360BEDB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整机摄像头支持人脸识别、清点人数、随机抽人；识别所有学生，显示标记，然后随机抽选，同时显示标记不少于60人。</w:t>
            </w:r>
          </w:p>
          <w:p w14:paraId="1CC2E375">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20.</w:t>
            </w:r>
            <w:r>
              <w:rPr>
                <w:rFonts w:hint="eastAsia" w:ascii="宋体" w:hAnsi="宋体" w:eastAsia="宋体" w:cs="宋体"/>
                <w:color w:val="auto"/>
                <w:sz w:val="18"/>
                <w:szCs w:val="18"/>
                <w:highlight w:val="none"/>
              </w:rPr>
              <w:t>整机支持通过人脸识别进行登录账号。</w:t>
            </w:r>
          </w:p>
          <w:p w14:paraId="2A516C52">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rPr>
              <w:t>2</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整机摄像头支持环境色温判断，根据环境调节合适的显示图像效果。</w:t>
            </w:r>
          </w:p>
          <w:p w14:paraId="59E55396">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九、校本资源库工具</w:t>
            </w:r>
          </w:p>
          <w:p w14:paraId="059B3634">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default" w:ascii="宋体" w:hAnsi="宋体" w:eastAsia="宋体" w:cs="宋体"/>
                <w:color w:val="auto"/>
                <w:sz w:val="18"/>
                <w:szCs w:val="18"/>
                <w:highlight w:val="none"/>
                <w:lang w:val="en-US" w:eastAsia="zh-CN"/>
              </w:rPr>
              <w:t>支持电脑端/手机端实现校本资源共建共享。资源上传：支持课件、教案、胶囊及多媒体文件的上传。其中多媒体资源类型与格式包括：</w:t>
            </w:r>
          </w:p>
          <w:p w14:paraId="7191DBD4">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default" w:ascii="宋体" w:hAnsi="宋体" w:eastAsia="宋体" w:cs="宋体"/>
                <w:color w:val="auto"/>
                <w:sz w:val="18"/>
                <w:szCs w:val="18"/>
                <w:highlight w:val="none"/>
                <w:lang w:val="en-US" w:eastAsia="zh-CN"/>
              </w:rPr>
              <w:t>文档：doc, docx, pdf, ppt, pptx, xlsx, xls</w:t>
            </w:r>
          </w:p>
          <w:p w14:paraId="7528E7EE">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default" w:ascii="宋体" w:hAnsi="宋体" w:eastAsia="宋体" w:cs="宋体"/>
                <w:color w:val="auto"/>
                <w:sz w:val="18"/>
                <w:szCs w:val="18"/>
                <w:highlight w:val="none"/>
                <w:lang w:val="en-US" w:eastAsia="zh-CN"/>
              </w:rPr>
              <w:t>图片：bmp, jpg, png, jpeg, gif</w:t>
            </w:r>
          </w:p>
          <w:p w14:paraId="75A5BF8D">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default" w:ascii="宋体" w:hAnsi="宋体" w:eastAsia="宋体" w:cs="宋体"/>
                <w:color w:val="auto"/>
                <w:sz w:val="18"/>
                <w:szCs w:val="18"/>
                <w:highlight w:val="none"/>
                <w:lang w:val="en-US" w:eastAsia="zh-CN"/>
              </w:rPr>
              <w:t>视频：mp4，webm</w:t>
            </w:r>
          </w:p>
          <w:p w14:paraId="6D5AA414">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r>
              <w:rPr>
                <w:rFonts w:hint="default" w:ascii="宋体" w:hAnsi="宋体" w:eastAsia="宋体" w:cs="宋体"/>
                <w:color w:val="auto"/>
                <w:sz w:val="18"/>
                <w:szCs w:val="18"/>
                <w:highlight w:val="none"/>
                <w:lang w:val="en-US" w:eastAsia="zh-CN"/>
              </w:rPr>
              <w:t>音频：wav, mp3, ogg</w:t>
            </w:r>
          </w:p>
          <w:p w14:paraId="75A19D8F">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eastAsia="宋体" w:cs="宋体"/>
                <w:color w:val="auto"/>
                <w:sz w:val="18"/>
                <w:szCs w:val="18"/>
                <w:highlight w:val="none"/>
                <w:lang w:val="en-US" w:eastAsia="zh-CN"/>
              </w:rPr>
              <w:t>批量上传：支持课件、教案、胶囊以文件夹的形式批量上传。</w:t>
            </w:r>
          </w:p>
          <w:p w14:paraId="3B340267">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default" w:ascii="宋体" w:hAnsi="宋体" w:eastAsia="宋体" w:cs="宋体"/>
                <w:color w:val="auto"/>
                <w:sz w:val="18"/>
                <w:szCs w:val="18"/>
                <w:highlight w:val="none"/>
                <w:lang w:val="en-US" w:eastAsia="zh-CN"/>
              </w:rPr>
              <w:t>资源搜索：支持树形结构目录，便于资源分类及快速查找，支持全局资源搜索，按年级、学科筛选资源，支持查找资源后快速定位到当前资源文件夹。</w:t>
            </w:r>
          </w:p>
          <w:p w14:paraId="3AEBD8C0">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eastAsia="宋体" w:cs="宋体"/>
                <w:color w:val="auto"/>
                <w:sz w:val="18"/>
                <w:szCs w:val="18"/>
                <w:highlight w:val="none"/>
                <w:lang w:val="en-US" w:eastAsia="zh-CN"/>
              </w:rPr>
              <w:t>查看及预览：支持查看资源文件夹的创建者，资源的上传作者，更新时间等数据。校本资源支持在线预览。</w:t>
            </w:r>
          </w:p>
          <w:p w14:paraId="4873E9C4">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eastAsia="宋体" w:cs="宋体"/>
                <w:color w:val="auto"/>
                <w:sz w:val="18"/>
                <w:szCs w:val="18"/>
                <w:highlight w:val="none"/>
                <w:lang w:val="en-US" w:eastAsia="zh-CN"/>
              </w:rPr>
              <w:t>资源管理：教师可对本人上传的校本资源进行分类移动，删除或重命名。</w:t>
            </w:r>
          </w:p>
          <w:p w14:paraId="581D019D">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6.</w:t>
            </w:r>
            <w:r>
              <w:rPr>
                <w:rFonts w:hint="default" w:ascii="宋体" w:hAnsi="宋体" w:eastAsia="宋体" w:cs="宋体"/>
                <w:color w:val="auto"/>
                <w:sz w:val="18"/>
                <w:szCs w:val="18"/>
                <w:highlight w:val="none"/>
                <w:lang w:val="en-US" w:eastAsia="zh-CN"/>
              </w:rPr>
              <w:t>备课应用：在交互式备授课软件中，支持获取校本多媒体资源到本地查看，也可选择插入校本资源库中的多媒体资源，实现校内资源的共建共享。</w:t>
            </w:r>
          </w:p>
          <w:p w14:paraId="135B83E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十</w:t>
            </w:r>
            <w:r>
              <w:rPr>
                <w:rFonts w:hint="eastAsia" w:ascii="宋体" w:hAnsi="宋体" w:eastAsia="宋体" w:cs="宋体"/>
                <w:color w:val="auto"/>
                <w:sz w:val="18"/>
                <w:szCs w:val="18"/>
                <w:highlight w:val="none"/>
              </w:rPr>
              <w:t>、教学备授课软件设计</w:t>
            </w:r>
          </w:p>
          <w:p w14:paraId="1A285B9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（一）白板教学PC端应用</w:t>
            </w:r>
          </w:p>
          <w:p w14:paraId="0330084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教学系统为全校教师提供可扩展的云存储空间，根据每名教师使用时长与教学资料制作频率提供可扩展升级至不小于200G的个人云空间。</w:t>
            </w:r>
          </w:p>
          <w:p w14:paraId="2BC8FA8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教学系统为使用方全体教师配备个人账号，形成一体的信息化教学账号体系；根据教师账号信息将教师云空间匹配至对应学校、学科校本资源库。支持通过数字账号、微信二维码、硬件密钥方式登录教师个人账号。</w:t>
            </w:r>
          </w:p>
          <w:p w14:paraId="498B3A7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互动教学课件支持定向精准分享：分享者可将互动课件、课件组精准推送至指定接收方账号云空间，接收方可在云空间接收并打开分享课件。</w:t>
            </w:r>
          </w:p>
          <w:p w14:paraId="3B515AA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上传下载一体化云存储：备课时支持将云空间中存储</w:t>
            </w:r>
            <w:r>
              <w:rPr>
                <w:rFonts w:hint="eastAsia" w:ascii="宋体" w:hAnsi="宋体" w:cs="宋体"/>
                <w:color w:val="auto"/>
                <w:sz w:val="18"/>
                <w:szCs w:val="18"/>
                <w:highlight w:val="none"/>
                <w:lang w:eastAsia="zh-CN"/>
              </w:rPr>
              <w:t>的</w:t>
            </w:r>
            <w:r>
              <w:rPr>
                <w:rFonts w:hint="eastAsia" w:ascii="宋体" w:hAnsi="宋体" w:eastAsia="宋体" w:cs="宋体"/>
                <w:color w:val="auto"/>
                <w:sz w:val="18"/>
                <w:szCs w:val="18"/>
                <w:highlight w:val="none"/>
              </w:rPr>
              <w:t>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08A77CD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553F4C7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支持软件联网自动静默升级，无需用户手动更新。</w:t>
            </w:r>
          </w:p>
          <w:p w14:paraId="47AFCC4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课件背景：提供不少于8种以上背景模板供老师选择，</w:t>
            </w:r>
            <w:r>
              <w:rPr>
                <w:rFonts w:hint="eastAsia" w:ascii="宋体" w:hAnsi="宋体" w:cs="宋体"/>
                <w:color w:val="auto"/>
                <w:sz w:val="18"/>
                <w:szCs w:val="18"/>
                <w:highlight w:val="none"/>
                <w:lang w:val="en-US" w:eastAsia="zh-CN"/>
              </w:rPr>
              <w:t>支持</w:t>
            </w:r>
            <w:r>
              <w:rPr>
                <w:rFonts w:hint="eastAsia" w:ascii="宋体" w:hAnsi="宋体" w:eastAsia="宋体" w:cs="宋体"/>
                <w:color w:val="auto"/>
                <w:sz w:val="18"/>
                <w:szCs w:val="18"/>
                <w:highlight w:val="none"/>
              </w:rPr>
              <w:t>自定义背景。</w:t>
            </w:r>
          </w:p>
          <w:p w14:paraId="300D050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生成互动分类游戏，提升课堂趣味性。</w:t>
            </w:r>
          </w:p>
          <w:p w14:paraId="3114D28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4EFF815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智能配对游戏：支持创建配对游戏，教师可随意将知识点进行配对。当开始配对游戏时，拖动知识点进行配对，系统将自动判断是否正确。系统至少提供7种游戏</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，且</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样式支持自定义修改。</w:t>
            </w:r>
          </w:p>
          <w:p w14:paraId="38A0511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分组竞争游戏：支持创建分组竞争游戏，教师可设置正确项／干扰项，让两组学生开展竞争游戏。系统提供不少于 3 种难度、10种游戏</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选择，且</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样式支持自定义修改。</w:t>
            </w:r>
          </w:p>
          <w:p w14:paraId="19E4593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数学公式编辑器：支持复杂数学公式输入，提供不少于 20 个数学符号及模板，输出的公式内容支持不同颜色标记及二次编辑。</w:t>
            </w:r>
          </w:p>
          <w:p w14:paraId="41DD364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数学画板功能：</w:t>
            </w:r>
          </w:p>
          <w:p w14:paraId="01A5AC2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a)能在白板中插入在线画板，授课时可以一键打开,方便老师配合课件内容进行讲解。</w:t>
            </w:r>
          </w:p>
          <w:p w14:paraId="3EB9A99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b)提供不少于 500 个数学画板资源，覆盖小学、初中、高中学段数学学科主要知识点，并按照知识点分类，便于老师查找。</w:t>
            </w:r>
          </w:p>
          <w:p w14:paraId="02D1CA0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43D3D50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d)老师创建个人画板，除了点、线、面等基础元素以外，画板还可提供线段中点、椭圆焦点、极坐标方程等数十种数学常用工具，保证老师日常备授课所需。创建完成后，老师可一键将画板插入白板，与课件</w:t>
            </w:r>
            <w:r>
              <w:rPr>
                <w:rFonts w:hint="eastAsia" w:ascii="宋体" w:hAnsi="宋体" w:cs="宋体"/>
                <w:color w:val="auto"/>
                <w:sz w:val="18"/>
                <w:szCs w:val="18"/>
                <w:highlight w:val="none"/>
                <w:lang w:val="en-US" w:eastAsia="zh-CN"/>
              </w:rPr>
              <w:t>兼容</w:t>
            </w:r>
            <w:r>
              <w:rPr>
                <w:rFonts w:hint="eastAsia" w:ascii="宋体" w:hAnsi="宋体" w:eastAsia="宋体" w:cs="宋体"/>
                <w:color w:val="auto"/>
                <w:sz w:val="18"/>
                <w:szCs w:val="18"/>
                <w:highlight w:val="none"/>
              </w:rPr>
              <w:t>连接。</w:t>
            </w:r>
          </w:p>
          <w:p w14:paraId="788DB49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思维导图：提供思维导图、鱼骨图及组织结构图编辑功能，可增删或拖拽编辑内容节点，并支持在节点上插入图片、音频、视频、网页链接、课件页面链接。支持思维导图逐级、逐个节点展开，并可任意缩放，满足不同演示需求。</w:t>
            </w:r>
          </w:p>
          <w:p w14:paraId="3143087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表格：</w:t>
            </w:r>
          </w:p>
          <w:p w14:paraId="5F558C1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a)具有表格插入功能，并提供5种以上表格样式供老师选择。</w:t>
            </w:r>
          </w:p>
          <w:p w14:paraId="0AFEF61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b)表格能自适应，可一键将表格的行、列调整到最合适的大小。</w:t>
            </w:r>
          </w:p>
          <w:p w14:paraId="5713A35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c)具有表格遮罩功能，可对表格中任意一格添加遮罩，在授课模式下通过点击可消除遮罩，方便老师设置互动活动。</w:t>
            </w:r>
          </w:p>
          <w:p w14:paraId="0A7866A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d)在授课模式下，支持表格克隆功能，可克隆出多个相同表格，</w:t>
            </w:r>
          </w:p>
          <w:p w14:paraId="6E17A4F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方便老师请多位同学进行答题互动。</w:t>
            </w:r>
          </w:p>
          <w:p w14:paraId="4B490BC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图表：</w:t>
            </w:r>
          </w:p>
          <w:p w14:paraId="735D229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a)具有图表插入功能，并提供柱状图、扇形图、折线图 3 种图表形式，且每种形式提供不少于5种样式供选择。</w:t>
            </w:r>
          </w:p>
          <w:p w14:paraId="6A666AA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b)具有图表二维及三维展示形式任意切换，且三维图表支持旋转，方便多角度展示数据变化。</w:t>
            </w:r>
          </w:p>
          <w:p w14:paraId="14EA551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c)具有图表添加超链接，可连接至课件其他页面、网页、软件自带小工具等地方。</w:t>
            </w:r>
          </w:p>
          <w:p w14:paraId="563736B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d)在授课模式下，支持图表克隆功能，可克隆出多个相同图表，</w:t>
            </w:r>
          </w:p>
          <w:p w14:paraId="30E27FD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方便老师进行对比观察。</w:t>
            </w:r>
          </w:p>
          <w:p w14:paraId="229525B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古诗词资源：</w:t>
            </w:r>
          </w:p>
          <w:p w14:paraId="213A532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a)提供覆盖多学段的古诗词、古文资源，包含原文、翻译、背景介绍、作者介绍、朗诵音频等。</w:t>
            </w:r>
          </w:p>
          <w:p w14:paraId="4782CE9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b)支持用户根据年级、朝代、诗人等进行分类查找，也可直接搜索诗词、古文名称或作者名查找。</w:t>
            </w:r>
          </w:p>
          <w:p w14:paraId="19EFD24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c)提供不少于9种古诗词专用背景模板，老师可贴合古诗词意境选择合适背景进行教学。</w:t>
            </w:r>
          </w:p>
          <w:p w14:paraId="6561A46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d)每篇古诗词、古文均提供原文及翻译、背景介绍、作者介绍等，同时支持一键跳转打开网页，展示对应的背景或作者介绍。</w:t>
            </w:r>
          </w:p>
          <w:p w14:paraId="2AE9AC6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e)支持老师备课时对原文进行注释、标重点等操作，方便老师讲解重点字词。</w:t>
            </w:r>
          </w:p>
          <w:p w14:paraId="7DC7905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f)提供原文朗读功能，全部诗词、古文均配备专业朗读配音，且支持老师在备课时对朗读音频进行打点操作，上课时可播放提前选择好的片段。</w:t>
            </w:r>
          </w:p>
          <w:p w14:paraId="6D850EF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2C688C3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美术画板：具有美术画板工具，提供铅笔、毛笔、油画笔，可实现模拟调色盘功能，老师可自由选择不同颜色进行混合调色，搭配出任意色彩。</w:t>
            </w:r>
          </w:p>
          <w:p w14:paraId="00D9095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20.</w:t>
            </w:r>
            <w:r>
              <w:rPr>
                <w:rFonts w:hint="eastAsia" w:ascii="宋体" w:hAnsi="宋体" w:eastAsia="宋体" w:cs="宋体"/>
                <w:color w:val="auto"/>
                <w:sz w:val="18"/>
                <w:szCs w:val="18"/>
                <w:highlight w:val="none"/>
              </w:rPr>
              <w:t>美术工具：具备图形自由创作工具，教师可自由绘制复杂的任意多边图形及曲边图形；教师自主创作的图形可存储至个人云空间便于后续使用。</w:t>
            </w:r>
          </w:p>
          <w:p w14:paraId="3429C5E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（二）白板软件移动端应用</w:t>
            </w:r>
          </w:p>
          <w:p w14:paraId="5A5656D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课件预览保留课件对象拖拽移动、克隆复制、置顶、删除等互动功能，并可通过移动端进行思维导图、课堂互动游戏的触控交互操作，并支持显示课件备注内容。</w:t>
            </w:r>
          </w:p>
          <w:p w14:paraId="6100323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可在移动平台选择是否接收获取的分享课件，接收后课件储存至个人云空间，可在移动平台的互动课件列表预览。</w:t>
            </w:r>
          </w:p>
          <w:p w14:paraId="3E130F9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移动平台可对云空间互动课件和课件组移动、删除和重命名，课件及课件组支持批量移动、删除。</w:t>
            </w:r>
          </w:p>
          <w:p w14:paraId="4BF99FC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移动平台可将课件通过微信、朋友圈、云空间</w:t>
            </w:r>
            <w:r>
              <w:rPr>
                <w:rFonts w:hint="eastAsia" w:ascii="宋体" w:hAnsi="宋体" w:cs="宋体"/>
                <w:color w:val="auto"/>
                <w:sz w:val="18"/>
                <w:szCs w:val="18"/>
                <w:highlight w:val="none"/>
                <w:lang w:eastAsia="zh-CN"/>
              </w:rPr>
              <w:t>账号</w:t>
            </w:r>
            <w:r>
              <w:rPr>
                <w:rFonts w:hint="eastAsia" w:ascii="宋体" w:hAnsi="宋体" w:eastAsia="宋体" w:cs="宋体"/>
                <w:color w:val="auto"/>
                <w:sz w:val="18"/>
                <w:szCs w:val="18"/>
                <w:highlight w:val="none"/>
              </w:rPr>
              <w:t>、二维码、公开链接、加密链接等方式进行分享，分享有效期支持自定义。</w:t>
            </w:r>
          </w:p>
          <w:p w14:paraId="5F9D5F0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移动平台可查看教师个人云空间里所有互动课件列表，并可打开互动课件进行预览，预览时支持上下翻页、页面缩略图预览、页面跳转。</w:t>
            </w:r>
          </w:p>
          <w:p w14:paraId="7406E3D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移动平台可以上传手机相册中的照片和视频到资料夹，且能调用系统相机拍摄照片并直接上传。教师可以在备课端选择资源插入课件。</w:t>
            </w:r>
          </w:p>
          <w:p w14:paraId="1B99C730">
            <w:pPr>
              <w:pStyle w:val="126"/>
              <w:spacing w:line="360" w:lineRule="auto"/>
              <w:rPr>
                <w:rFonts w:hint="eastAsia" w:hAnsi="宋体" w:cs="宋体"/>
                <w:b/>
                <w:bCs/>
                <w:color w:val="auto"/>
                <w:sz w:val="18"/>
                <w:szCs w:val="18"/>
                <w:highlight w:val="none"/>
                <w:lang w:val="en-US" w:eastAsia="zh-CN"/>
              </w:rPr>
            </w:pPr>
            <w:r>
              <w:rPr>
                <w:rFonts w:hint="eastAsia" w:hAnsi="宋体" w:cs="宋体"/>
                <w:b/>
                <w:bCs/>
                <w:color w:val="auto"/>
                <w:sz w:val="18"/>
                <w:szCs w:val="18"/>
                <w:highlight w:val="none"/>
                <w:lang w:val="en-US" w:eastAsia="zh-CN"/>
              </w:rPr>
              <w:t>十一、智能笔</w:t>
            </w:r>
          </w:p>
          <w:p w14:paraId="37592F46">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采用笔型设计，具有三个遥控按键（上下翻页和功能键），既可用于触摸书写，也可用于远程操控。</w:t>
            </w:r>
          </w:p>
          <w:p w14:paraId="260C7C96">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cs="宋体"/>
                <w:color w:val="auto"/>
                <w:sz w:val="18"/>
                <w:szCs w:val="18"/>
                <w:highlight w:val="none"/>
                <w:lang w:val="en-US" w:eastAsia="zh-CN"/>
              </w:rPr>
              <w:t>采用2.4G无线连接技术，无线接收距离最大可达15米。</w:t>
            </w:r>
          </w:p>
          <w:p w14:paraId="2A2C0912">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3.无线接收器采用微型设计，并能收纳在笔上</w:t>
            </w:r>
            <w:r>
              <w:rPr>
                <w:rFonts w:hint="default" w:ascii="宋体" w:hAnsi="宋体" w:cs="宋体"/>
                <w:color w:val="auto"/>
                <w:sz w:val="18"/>
                <w:szCs w:val="18"/>
                <w:highlight w:val="none"/>
                <w:lang w:val="en-US" w:eastAsia="zh-CN"/>
              </w:rPr>
              <w:t>。</w:t>
            </w:r>
          </w:p>
          <w:p w14:paraId="1BCF860B">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cs="宋体"/>
                <w:color w:val="auto"/>
                <w:sz w:val="18"/>
                <w:szCs w:val="18"/>
                <w:highlight w:val="none"/>
                <w:lang w:val="en-US" w:eastAsia="zh-CN"/>
              </w:rPr>
              <w:t>使用单节7号电池驱动，并带自动休眠节电设计。</w:t>
            </w:r>
          </w:p>
          <w:p w14:paraId="573A3D5C">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cs="宋体"/>
                <w:color w:val="auto"/>
                <w:sz w:val="18"/>
                <w:szCs w:val="18"/>
                <w:highlight w:val="none"/>
                <w:lang w:val="en-US" w:eastAsia="zh-CN"/>
              </w:rPr>
              <w:t>单接收器设计，双系统同时响应。只需安装一个接收器，双系统都能响应智能笔的操作指令。</w:t>
            </w:r>
          </w:p>
          <w:p w14:paraId="4AEF7C6E">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default" w:ascii="宋体" w:hAnsi="宋体" w:cs="宋体"/>
                <w:color w:val="auto"/>
                <w:sz w:val="18"/>
                <w:szCs w:val="18"/>
                <w:highlight w:val="none"/>
                <w:lang w:val="en-US" w:eastAsia="zh-CN"/>
              </w:rPr>
              <w:t>支持白板课件、PPT、PDF等多种格式的课件进行远程无线翻页。</w:t>
            </w:r>
          </w:p>
          <w:p w14:paraId="1BBC8F94">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r>
              <w:rPr>
                <w:rFonts w:hint="default" w:ascii="宋体" w:hAnsi="宋体" w:cs="宋体"/>
                <w:color w:val="auto"/>
                <w:sz w:val="18"/>
                <w:szCs w:val="18"/>
                <w:highlight w:val="none"/>
                <w:lang w:val="en-US" w:eastAsia="zh-CN"/>
              </w:rPr>
              <w:t>功能按键可通过长按/短按实现两种快捷功能，方便教师操作。</w:t>
            </w:r>
          </w:p>
          <w:p w14:paraId="565B5CF7">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r>
              <w:rPr>
                <w:rFonts w:hint="default" w:ascii="宋体" w:hAnsi="宋体" w:cs="宋体"/>
                <w:color w:val="auto"/>
                <w:sz w:val="18"/>
                <w:szCs w:val="18"/>
                <w:highlight w:val="none"/>
                <w:lang w:val="en-US" w:eastAsia="zh-CN"/>
              </w:rPr>
              <w:t>支持自定义按键功能，功能包括：一键启动任意通道批注、一键启动/退出PPT播放、一键启动PPT批注、一键启动任意通道冻结与放大屏幕内容。</w:t>
            </w:r>
          </w:p>
          <w:p w14:paraId="70BD44ED">
            <w:pPr>
              <w:pStyle w:val="126"/>
              <w:spacing w:line="360" w:lineRule="auto"/>
              <w:rPr>
                <w:rFonts w:hint="eastAsia"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十二、无线麦克风</w:t>
            </w:r>
          </w:p>
          <w:p w14:paraId="76B27EF1">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1.无线麦克风集音频发射处理器、天线、电池、拾音麦克风于一体，配合一体化有源音箱，无需任何外接辅助设备即可实现本地扩声功能。</w:t>
            </w:r>
          </w:p>
          <w:p w14:paraId="43B62E27">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2.麦克风和功放音箱之间采用数字U段传输技3术，有效避免环境中2.4G信号干扰，例如蓝牙及Wi-Fi设备。</w:t>
            </w:r>
          </w:p>
          <w:p w14:paraId="22BC423B">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3.支持智能红外对码及UHF对码，可在2s内完成与教学扩声音箱对码，无需繁琐操作。可与移动音箱或录播主机对码连接。</w:t>
            </w:r>
          </w:p>
          <w:p w14:paraId="1A9664B5">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4.采用触点磁吸式充电方式，支持快速充电与超低功耗工作模式：要求课间充电10分钟，可实现不少于80分钟续航。</w:t>
            </w:r>
          </w:p>
          <w:p w14:paraId="483367EE">
            <w:pPr>
              <w:pStyle w:val="126"/>
              <w:numPr>
                <w:ilvl w:val="0"/>
                <w:numId w:val="0"/>
              </w:numPr>
              <w:spacing w:line="360" w:lineRule="auto"/>
              <w:ind w:left="0" w:leftChars="0" w:firstLine="0" w:firstLineChars="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5.麦克风距离音箱最大有效工作距离≥10米，保证全教室覆盖。</w:t>
            </w:r>
          </w:p>
          <w:p w14:paraId="77B9CACE">
            <w:pPr>
              <w:pStyle w:val="126"/>
              <w:numPr>
                <w:ilvl w:val="0"/>
                <w:numId w:val="0"/>
              </w:numPr>
              <w:spacing w:line="360" w:lineRule="auto"/>
              <w:ind w:left="0" w:leftChars="0" w:firstLine="0" w:firstLineChars="0"/>
              <w:rPr>
                <w:rFonts w:hint="default" w:ascii="宋体" w:hAnsi="宋体" w:cs="宋体"/>
                <w:b/>
                <w:bCs/>
                <w:color w:val="auto"/>
                <w:sz w:val="18"/>
                <w:szCs w:val="18"/>
                <w:highlight w:val="none"/>
                <w:lang w:val="en-US" w:eastAsia="zh-CN"/>
              </w:rPr>
            </w:pPr>
            <w:r>
              <w:rPr>
                <w:rFonts w:hint="eastAsia" w:hAnsi="宋体" w:cs="宋体"/>
                <w:b/>
                <w:bCs/>
                <w:color w:val="auto"/>
                <w:sz w:val="18"/>
                <w:szCs w:val="18"/>
                <w:highlight w:val="none"/>
                <w:lang w:val="en-US" w:eastAsia="zh-CN"/>
              </w:rPr>
              <w:t>十三、</w:t>
            </w:r>
            <w:r>
              <w:rPr>
                <w:rFonts w:hint="default" w:ascii="宋体" w:hAnsi="宋体" w:cs="宋体"/>
                <w:b/>
                <w:bCs/>
                <w:color w:val="auto"/>
                <w:sz w:val="18"/>
                <w:szCs w:val="18"/>
                <w:highlight w:val="none"/>
                <w:lang w:val="en-US" w:eastAsia="zh-CN"/>
              </w:rPr>
              <w:t>有源一体化音箱一对</w:t>
            </w:r>
          </w:p>
          <w:p w14:paraId="2836A69D">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采用功放与有源音箱一体化设计，内置麦克风无线接收模块，帮助教师实现多媒体扩音以及本地扩声功能。</w:t>
            </w:r>
          </w:p>
          <w:p w14:paraId="5EDFF6C4">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cs="宋体"/>
                <w:color w:val="auto"/>
                <w:sz w:val="18"/>
                <w:szCs w:val="18"/>
                <w:highlight w:val="none"/>
                <w:lang w:val="en-US" w:eastAsia="zh-CN"/>
              </w:rPr>
              <w:t>双音箱有线连接，机箱采用塑胶材质，保护设备免受环境影响。</w:t>
            </w:r>
          </w:p>
          <w:p w14:paraId="72EAF83E">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default" w:ascii="宋体" w:hAnsi="宋体" w:cs="宋体"/>
                <w:color w:val="auto"/>
                <w:sz w:val="18"/>
                <w:szCs w:val="18"/>
                <w:highlight w:val="none"/>
                <w:lang w:val="en-US" w:eastAsia="zh-CN"/>
              </w:rPr>
              <w:t>输出额定功率: 2</w:t>
            </w:r>
            <w:r>
              <w:rPr>
                <w:rFonts w:hint="eastAsia" w:ascii="宋体" w:hAnsi="宋体" w:cs="宋体"/>
                <w:color w:val="auto"/>
                <w:sz w:val="18"/>
                <w:szCs w:val="18"/>
                <w:highlight w:val="none"/>
                <w:lang w:val="en-US" w:eastAsia="zh-CN"/>
              </w:rPr>
              <w:t>×</w:t>
            </w:r>
            <w:r>
              <w:rPr>
                <w:rFonts w:hint="default" w:ascii="宋体" w:hAnsi="宋体" w:cs="宋体"/>
                <w:color w:val="auto"/>
                <w:sz w:val="18"/>
                <w:szCs w:val="18"/>
                <w:highlight w:val="none"/>
                <w:lang w:val="en-US" w:eastAsia="zh-CN"/>
              </w:rPr>
              <w:t>15W，喇叭单元尺寸≥5寸。</w:t>
            </w:r>
          </w:p>
          <w:p w14:paraId="35D9870D">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cs="宋体"/>
                <w:color w:val="auto"/>
                <w:sz w:val="18"/>
                <w:szCs w:val="18"/>
                <w:highlight w:val="none"/>
                <w:lang w:val="en-US" w:eastAsia="zh-CN"/>
              </w:rPr>
              <w:t>端口：220V电源接口</w:t>
            </w: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Line in</w:t>
            </w: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USB</w:t>
            </w:r>
            <w:r>
              <w:rPr>
                <w:rFonts w:hint="eastAsia" w:ascii="宋体" w:hAnsi="宋体" w:cs="宋体"/>
                <w:color w:val="auto"/>
                <w:sz w:val="18"/>
                <w:szCs w:val="18"/>
                <w:highlight w:val="none"/>
                <w:lang w:val="en-US" w:eastAsia="zh-CN"/>
              </w:rPr>
              <w:t>×</w:t>
            </w:r>
            <w:r>
              <w:rPr>
                <w:rFonts w:hint="default" w:ascii="宋体" w:hAnsi="宋体" w:cs="宋体"/>
                <w:color w:val="auto"/>
                <w:sz w:val="18"/>
                <w:szCs w:val="18"/>
                <w:highlight w:val="none"/>
                <w:lang w:val="en-US" w:eastAsia="zh-CN"/>
              </w:rPr>
              <w:t>1。</w:t>
            </w:r>
          </w:p>
          <w:p w14:paraId="327789F8">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cs="宋体"/>
                <w:color w:val="auto"/>
                <w:sz w:val="18"/>
                <w:szCs w:val="18"/>
                <w:highlight w:val="none"/>
                <w:lang w:val="en-US" w:eastAsia="zh-CN"/>
              </w:rPr>
              <w:t>专门为教室声学环境设计的合适扩声效果，距离音箱10米处声压级≥75dB。</w:t>
            </w:r>
          </w:p>
          <w:p w14:paraId="52B6893C">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default" w:ascii="宋体" w:hAnsi="宋体" w:cs="宋体"/>
                <w:color w:val="auto"/>
                <w:sz w:val="18"/>
                <w:szCs w:val="18"/>
                <w:highlight w:val="none"/>
                <w:lang w:val="en-US" w:eastAsia="zh-CN"/>
              </w:rPr>
              <w:t>麦克风和功放音箱之间采用数字U段传输技术，有效避免环境中2.4G信号干扰，例如蓝牙及</w:t>
            </w:r>
            <w:r>
              <w:rPr>
                <w:rFonts w:hint="eastAsia" w:ascii="宋体" w:hAnsi="宋体" w:cs="宋体"/>
                <w:color w:val="auto"/>
                <w:sz w:val="18"/>
                <w:szCs w:val="18"/>
                <w:highlight w:val="none"/>
                <w:lang w:val="en-US" w:eastAsia="zh-CN"/>
              </w:rPr>
              <w:t>Wi-Fi</w:t>
            </w:r>
            <w:r>
              <w:rPr>
                <w:rFonts w:hint="default" w:ascii="宋体" w:hAnsi="宋体" w:cs="宋体"/>
                <w:color w:val="auto"/>
                <w:sz w:val="18"/>
                <w:szCs w:val="18"/>
                <w:highlight w:val="none"/>
                <w:lang w:val="en-US" w:eastAsia="zh-CN"/>
              </w:rPr>
              <w:t>设备。</w:t>
            </w:r>
          </w:p>
          <w:p w14:paraId="40074C4C">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r>
              <w:rPr>
                <w:rFonts w:hint="default" w:ascii="宋体" w:hAnsi="宋体" w:cs="宋体"/>
                <w:color w:val="auto"/>
                <w:sz w:val="18"/>
                <w:szCs w:val="18"/>
                <w:highlight w:val="none"/>
                <w:lang w:val="en-US" w:eastAsia="zh-CN"/>
              </w:rPr>
              <w:t>配置独立音频数字信号处理芯片，支持啸叫抑制功能。</w:t>
            </w:r>
          </w:p>
          <w:p w14:paraId="5684A48E">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r>
              <w:rPr>
                <w:rFonts w:hint="default" w:ascii="宋体" w:hAnsi="宋体" w:cs="宋体"/>
                <w:color w:val="auto"/>
                <w:sz w:val="18"/>
                <w:szCs w:val="18"/>
                <w:highlight w:val="none"/>
                <w:lang w:val="en-US" w:eastAsia="zh-CN"/>
              </w:rPr>
              <w:t>支持教师扩声和输入音源叠加输出，可对接录播系统实现教师扩声音频的纯净采集，避免环境杂音干扰采集效果。</w:t>
            </w:r>
          </w:p>
        </w:tc>
        <w:tc>
          <w:tcPr>
            <w:tcW w:w="480" w:type="dxa"/>
            <w:shd w:val="clear" w:color="auto" w:fill="FFFFFF"/>
            <w:noWrap w:val="0"/>
            <w:tcMar>
              <w:top w:w="15" w:type="dxa"/>
              <w:left w:w="15" w:type="dxa"/>
              <w:right w:w="15" w:type="dxa"/>
            </w:tcMar>
            <w:vAlign w:val="center"/>
          </w:tcPr>
          <w:p w14:paraId="7A13463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32B1942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90" w:type="dxa"/>
            <w:gridSpan w:val="3"/>
            <w:shd w:val="clear" w:color="auto" w:fill="FFFFFF"/>
            <w:noWrap/>
            <w:tcMar>
              <w:top w:w="15" w:type="dxa"/>
              <w:left w:w="15" w:type="dxa"/>
              <w:right w:w="15" w:type="dxa"/>
            </w:tcMar>
            <w:vAlign w:val="center"/>
          </w:tcPr>
          <w:p w14:paraId="2CAF6FEC">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32500.00</w:t>
            </w:r>
          </w:p>
        </w:tc>
        <w:tc>
          <w:tcPr>
            <w:tcW w:w="690" w:type="dxa"/>
            <w:gridSpan w:val="5"/>
            <w:shd w:val="clear" w:color="auto" w:fill="FFFFFF"/>
            <w:noWrap/>
            <w:tcMar>
              <w:top w:w="15" w:type="dxa"/>
              <w:left w:w="15" w:type="dxa"/>
              <w:right w:w="15" w:type="dxa"/>
            </w:tcMar>
            <w:vAlign w:val="center"/>
          </w:tcPr>
          <w:p w14:paraId="370BE28E">
            <w:pPr>
              <w:keepNext w:val="0"/>
              <w:keepLines w:val="0"/>
              <w:widowControl/>
              <w:suppressLineNumbers w:val="0"/>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292500.00</w:t>
            </w:r>
          </w:p>
        </w:tc>
        <w:tc>
          <w:tcPr>
            <w:tcW w:w="630" w:type="dxa"/>
            <w:shd w:val="clear" w:color="auto" w:fill="FFFFFF"/>
            <w:noWrap/>
            <w:tcMar>
              <w:top w:w="15" w:type="dxa"/>
              <w:left w:w="15" w:type="dxa"/>
              <w:right w:w="15" w:type="dxa"/>
            </w:tcMar>
            <w:vAlign w:val="center"/>
          </w:tcPr>
          <w:p w14:paraId="2E2BA342">
            <w:pPr>
              <w:spacing w:line="360" w:lineRule="auto"/>
              <w:jc w:val="center"/>
              <w:rPr>
                <w:rFonts w:hint="eastAsia" w:ascii="宋体" w:hAnsi="宋体" w:eastAsia="宋体" w:cs="宋体"/>
                <w:i w:val="0"/>
                <w:color w:val="auto"/>
                <w:sz w:val="18"/>
                <w:szCs w:val="18"/>
                <w:highlight w:val="none"/>
                <w:u w:val="none"/>
              </w:rPr>
            </w:pPr>
          </w:p>
        </w:tc>
      </w:tr>
      <w:tr w14:paraId="1BCC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01AE4AE5">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0" w:type="dxa"/>
            <w:shd w:val="clear" w:color="auto" w:fill="FFFFFF"/>
            <w:noWrap w:val="0"/>
            <w:tcMar>
              <w:top w:w="15" w:type="dxa"/>
              <w:left w:w="15" w:type="dxa"/>
              <w:right w:w="15" w:type="dxa"/>
            </w:tcMar>
            <w:vAlign w:val="center"/>
          </w:tcPr>
          <w:p w14:paraId="2BB70E6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移动支架</w:t>
            </w:r>
          </w:p>
        </w:tc>
        <w:tc>
          <w:tcPr>
            <w:tcW w:w="6225" w:type="dxa"/>
            <w:shd w:val="clear" w:color="auto" w:fill="FFFFFF"/>
            <w:noWrap w:val="0"/>
            <w:tcMar>
              <w:top w:w="15" w:type="dxa"/>
              <w:left w:w="15" w:type="dxa"/>
              <w:right w:w="15" w:type="dxa"/>
            </w:tcMar>
            <w:vAlign w:val="center"/>
          </w:tcPr>
          <w:p w14:paraId="6757853B">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移动支架通过防倾斜实验，正负10度倾斜角度下不能翻倒；</w:t>
            </w:r>
          </w:p>
          <w:p w14:paraId="5EC3E246">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承挂≥100</w:t>
            </w:r>
            <w:r>
              <w:rPr>
                <w:rFonts w:hint="eastAsia" w:ascii="宋体" w:hAnsi="宋体" w:cs="宋体"/>
                <w:color w:val="auto"/>
                <w:sz w:val="18"/>
                <w:szCs w:val="18"/>
                <w:highlight w:val="none"/>
                <w:lang w:val="en-US" w:eastAsia="zh-CN"/>
              </w:rPr>
              <w:t>kg</w:t>
            </w:r>
            <w:r>
              <w:rPr>
                <w:rFonts w:hint="eastAsia" w:ascii="宋体" w:hAnsi="宋体" w:eastAsia="宋体" w:cs="宋体"/>
                <w:color w:val="auto"/>
                <w:sz w:val="18"/>
                <w:szCs w:val="18"/>
                <w:highlight w:val="none"/>
                <w:lang w:val="en-US" w:eastAsia="zh-CN"/>
              </w:rPr>
              <w:t>，壁挂高度可调；整体高度≥1597mm；</w:t>
            </w:r>
          </w:p>
          <w:p w14:paraId="2156EDEF">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托盘承重25</w:t>
            </w:r>
            <w:r>
              <w:rPr>
                <w:rFonts w:hint="eastAsia" w:ascii="宋体" w:hAnsi="宋体" w:cs="宋体"/>
                <w:color w:val="auto"/>
                <w:sz w:val="18"/>
                <w:szCs w:val="18"/>
                <w:highlight w:val="none"/>
                <w:lang w:val="en-US" w:eastAsia="zh-CN"/>
              </w:rPr>
              <w:t>kg</w:t>
            </w:r>
            <w:r>
              <w:rPr>
                <w:rFonts w:hint="eastAsia" w:ascii="宋体" w:hAnsi="宋体" w:eastAsia="宋体" w:cs="宋体"/>
                <w:color w:val="auto"/>
                <w:sz w:val="18"/>
                <w:szCs w:val="18"/>
                <w:highlight w:val="none"/>
                <w:lang w:val="en-US" w:eastAsia="zh-CN"/>
              </w:rPr>
              <w:t>,模具设置U型置物槽，方便触摸笔、遥控器等物品放置；</w:t>
            </w:r>
          </w:p>
          <w:p w14:paraId="6899B35B">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支撑立杆采用壁厚≥1.8mm方通冷轧钢材质，表面黑色喷涂；</w:t>
            </w:r>
          </w:p>
          <w:p w14:paraId="317681FA">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脚轮为万向轮，聚氨酯（PU）材质，均带脚刹，直径不小于∮75mm；</w:t>
            </w:r>
          </w:p>
          <w:p w14:paraId="487F9046">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sz w:val="18"/>
                <w:szCs w:val="18"/>
                <w:highlight w:val="none"/>
                <w:lang w:val="en-US" w:eastAsia="zh-CN"/>
              </w:rPr>
              <w:t>6.脚轮中心距横向≥1115mm，纵向≥627mm</w:t>
            </w:r>
          </w:p>
        </w:tc>
        <w:tc>
          <w:tcPr>
            <w:tcW w:w="480" w:type="dxa"/>
            <w:shd w:val="clear" w:color="auto" w:fill="FFFFFF"/>
            <w:noWrap w:val="0"/>
            <w:tcMar>
              <w:top w:w="15" w:type="dxa"/>
              <w:left w:w="15" w:type="dxa"/>
              <w:right w:w="15" w:type="dxa"/>
            </w:tcMar>
            <w:vAlign w:val="center"/>
          </w:tcPr>
          <w:p w14:paraId="35EF794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0C8F7959">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90" w:type="dxa"/>
            <w:gridSpan w:val="3"/>
            <w:shd w:val="clear" w:color="auto" w:fill="FFFFFF"/>
            <w:noWrap/>
            <w:tcMar>
              <w:top w:w="15" w:type="dxa"/>
              <w:left w:w="15" w:type="dxa"/>
              <w:right w:w="15" w:type="dxa"/>
            </w:tcMar>
            <w:vAlign w:val="center"/>
          </w:tcPr>
          <w:p w14:paraId="22434C6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690" w:type="dxa"/>
            <w:gridSpan w:val="5"/>
            <w:shd w:val="clear" w:color="auto" w:fill="FFFFFF"/>
            <w:noWrap/>
            <w:tcMar>
              <w:top w:w="15" w:type="dxa"/>
              <w:left w:w="15" w:type="dxa"/>
              <w:right w:w="15" w:type="dxa"/>
            </w:tcMar>
            <w:vAlign w:val="center"/>
          </w:tcPr>
          <w:p w14:paraId="19041C8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10400.00</w:t>
            </w:r>
          </w:p>
        </w:tc>
        <w:tc>
          <w:tcPr>
            <w:tcW w:w="630" w:type="dxa"/>
            <w:shd w:val="clear" w:color="auto" w:fill="FFFFFF"/>
            <w:noWrap/>
            <w:tcMar>
              <w:top w:w="15" w:type="dxa"/>
              <w:left w:w="15" w:type="dxa"/>
              <w:right w:w="15" w:type="dxa"/>
            </w:tcMar>
            <w:vAlign w:val="center"/>
          </w:tcPr>
          <w:p w14:paraId="46D4F15A">
            <w:pPr>
              <w:spacing w:line="360" w:lineRule="auto"/>
              <w:jc w:val="center"/>
              <w:rPr>
                <w:rFonts w:hint="eastAsia" w:ascii="宋体" w:hAnsi="宋体" w:eastAsia="宋体" w:cs="宋体"/>
                <w:i w:val="0"/>
                <w:color w:val="auto"/>
                <w:sz w:val="18"/>
                <w:szCs w:val="18"/>
                <w:highlight w:val="none"/>
                <w:u w:val="none"/>
              </w:rPr>
            </w:pPr>
          </w:p>
        </w:tc>
      </w:tr>
      <w:tr w14:paraId="3050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2E49DF9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00" w:type="dxa"/>
            <w:shd w:val="clear" w:color="auto" w:fill="FFFFFF"/>
            <w:noWrap w:val="0"/>
            <w:tcMar>
              <w:top w:w="15" w:type="dxa"/>
              <w:left w:w="15" w:type="dxa"/>
              <w:right w:w="15" w:type="dxa"/>
            </w:tcMar>
            <w:vAlign w:val="center"/>
          </w:tcPr>
          <w:p w14:paraId="1A7239F0">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壁挂高拍仪</w:t>
            </w:r>
          </w:p>
        </w:tc>
        <w:tc>
          <w:tcPr>
            <w:tcW w:w="6225" w:type="dxa"/>
            <w:shd w:val="clear" w:color="auto" w:fill="FFFFFF"/>
            <w:noWrap w:val="0"/>
            <w:tcMar>
              <w:top w:w="15" w:type="dxa"/>
              <w:left w:w="15" w:type="dxa"/>
              <w:right w:w="15" w:type="dxa"/>
            </w:tcMar>
            <w:vAlign w:val="center"/>
          </w:tcPr>
          <w:p w14:paraId="3D7DBFCB">
            <w:pPr>
              <w:pStyle w:val="126"/>
              <w:spacing w:line="360" w:lineRule="auto"/>
              <w:rPr>
                <w:rFonts w:hint="eastAsia" w:ascii="宋体" w:hAnsi="宋体" w:eastAsia="宋体" w:cs="宋体"/>
                <w:b/>
                <w:bCs/>
                <w:color w:val="auto"/>
                <w:sz w:val="18"/>
                <w:szCs w:val="18"/>
                <w:highlight w:val="none"/>
              </w:rPr>
            </w:pPr>
            <w:r>
              <w:rPr>
                <w:rFonts w:hint="eastAsia" w:ascii="宋体" w:hAnsi="宋体" w:cs="宋体"/>
                <w:b/>
                <w:bCs/>
                <w:color w:val="auto"/>
                <w:sz w:val="18"/>
                <w:szCs w:val="18"/>
                <w:highlight w:val="none"/>
                <w:lang w:eastAsia="zh-CN"/>
              </w:rPr>
              <w:t>（</w:t>
            </w:r>
            <w:r>
              <w:rPr>
                <w:rFonts w:hint="eastAsia" w:ascii="宋体" w:hAnsi="宋体" w:cs="宋体"/>
                <w:b/>
                <w:bCs/>
                <w:color w:val="auto"/>
                <w:sz w:val="18"/>
                <w:szCs w:val="18"/>
                <w:highlight w:val="none"/>
                <w:lang w:val="en-US" w:eastAsia="zh-CN"/>
              </w:rPr>
              <w:t>一</w:t>
            </w:r>
            <w:r>
              <w:rPr>
                <w:rFonts w:hint="eastAsia" w:ascii="宋体" w:hAnsi="宋体" w:cs="宋体"/>
                <w:b/>
                <w:bCs/>
                <w:color w:val="auto"/>
                <w:sz w:val="18"/>
                <w:szCs w:val="18"/>
                <w:highlight w:val="none"/>
                <w:lang w:eastAsia="zh-CN"/>
              </w:rPr>
              <w:t>）</w:t>
            </w:r>
            <w:r>
              <w:rPr>
                <w:rFonts w:hint="eastAsia" w:ascii="宋体" w:hAnsi="宋体" w:eastAsia="宋体" w:cs="宋体"/>
                <w:b/>
                <w:bCs/>
                <w:color w:val="auto"/>
                <w:sz w:val="18"/>
                <w:szCs w:val="18"/>
                <w:highlight w:val="none"/>
              </w:rPr>
              <w:t>硬件部分：</w:t>
            </w:r>
          </w:p>
          <w:p w14:paraId="111A56B8">
            <w:pPr>
              <w:pStyle w:val="100"/>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整机采用圆弧式设计，无锐角；同时托板采用磁吸吸附式机构，防止托板打落</w:t>
            </w:r>
            <w:r>
              <w:rPr>
                <w:rFonts w:hint="eastAsia" w:ascii="宋体" w:hAnsi="宋体" w:eastAsia="宋体" w:cs="宋体"/>
                <w:color w:val="auto"/>
                <w:sz w:val="18"/>
                <w:szCs w:val="18"/>
                <w:highlight w:val="none"/>
                <w:lang w:eastAsia="zh-CN"/>
              </w:rPr>
              <w:t>。</w:t>
            </w:r>
          </w:p>
          <w:p w14:paraId="1155DD4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采用≥800万像素摄像头；采用 USB五伏电源直接供电，无需额外配置电源适配器，环保无辐射；箱内USB连线采用隐藏式设计，箱内无可见连线且USB口下出</w:t>
            </w:r>
            <w:r>
              <w:rPr>
                <w:rFonts w:hint="eastAsia" w:ascii="宋体" w:hAnsi="宋体" w:cs="宋体"/>
                <w:color w:val="auto"/>
                <w:sz w:val="18"/>
                <w:szCs w:val="18"/>
                <w:highlight w:val="none"/>
                <w:lang w:eastAsia="zh-CN"/>
              </w:rPr>
              <w:t>。</w:t>
            </w:r>
          </w:p>
          <w:p w14:paraId="76391FC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A4大小拍摄幅面，1080P动态视频预览达到30帧/秒；托板及挂墙部分采用金属加强，托板可承重3</w:t>
            </w:r>
            <w:r>
              <w:rPr>
                <w:rFonts w:hint="eastAsia" w:ascii="宋体" w:hAnsi="宋体" w:cs="宋体"/>
                <w:color w:val="auto"/>
                <w:sz w:val="18"/>
                <w:szCs w:val="18"/>
                <w:highlight w:val="none"/>
                <w:lang w:eastAsia="zh-CN"/>
              </w:rPr>
              <w:t>kg</w:t>
            </w:r>
            <w:r>
              <w:rPr>
                <w:rFonts w:hint="eastAsia" w:ascii="宋体" w:hAnsi="宋体" w:eastAsia="宋体" w:cs="宋体"/>
                <w:color w:val="auto"/>
                <w:sz w:val="18"/>
                <w:szCs w:val="18"/>
                <w:highlight w:val="none"/>
              </w:rPr>
              <w:t>，整机壁挂式安装。</w:t>
            </w:r>
          </w:p>
          <w:p w14:paraId="25672DB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支持展台成像画面实时批注，预设多种</w:t>
            </w:r>
            <w:r>
              <w:rPr>
                <w:rFonts w:hint="eastAsia" w:ascii="宋体" w:hAnsi="宋体" w:cs="宋体"/>
                <w:color w:val="auto"/>
                <w:sz w:val="18"/>
                <w:szCs w:val="18"/>
                <w:highlight w:val="none"/>
                <w:lang w:eastAsia="zh-CN"/>
              </w:rPr>
              <w:t>笔画</w:t>
            </w:r>
            <w:r>
              <w:rPr>
                <w:rFonts w:hint="eastAsia" w:ascii="宋体" w:hAnsi="宋体" w:eastAsia="宋体" w:cs="宋体"/>
                <w:color w:val="auto"/>
                <w:sz w:val="18"/>
                <w:szCs w:val="18"/>
                <w:highlight w:val="none"/>
              </w:rPr>
              <w:t>粗细及颜色供选择，且支持对展台成像画面</w:t>
            </w:r>
            <w:r>
              <w:rPr>
                <w:rFonts w:hint="eastAsia" w:ascii="宋体" w:hAnsi="宋体" w:cs="宋体"/>
                <w:color w:val="auto"/>
                <w:sz w:val="18"/>
                <w:szCs w:val="18"/>
                <w:highlight w:val="none"/>
                <w:lang w:eastAsia="zh-CN"/>
              </w:rPr>
              <w:t>连同</w:t>
            </w:r>
            <w:r>
              <w:rPr>
                <w:rFonts w:hint="eastAsia" w:ascii="宋体" w:hAnsi="宋体" w:eastAsia="宋体" w:cs="宋体"/>
                <w:color w:val="auto"/>
                <w:sz w:val="18"/>
                <w:szCs w:val="18"/>
                <w:highlight w:val="none"/>
              </w:rPr>
              <w:t>批注内容进行同步缩放、移动。</w:t>
            </w:r>
          </w:p>
          <w:p w14:paraId="19753F4C">
            <w:pPr>
              <w:pStyle w:val="100"/>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展示托板正上方具备LED补光灯，保证展示区域的亮度及展示效果，补光灯开关采用触摸按键设计，同时可通过交互智能平板中的软件直接控制开关</w:t>
            </w:r>
            <w:r>
              <w:rPr>
                <w:rFonts w:hint="eastAsia" w:ascii="宋体" w:hAnsi="宋体" w:cs="宋体"/>
                <w:color w:val="auto"/>
                <w:sz w:val="18"/>
                <w:szCs w:val="18"/>
                <w:highlight w:val="none"/>
                <w:lang w:eastAsia="zh-CN"/>
              </w:rPr>
              <w:t>。</w:t>
            </w:r>
          </w:p>
          <w:p w14:paraId="43A58390">
            <w:pPr>
              <w:pStyle w:val="100"/>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带自动对焦摄像头；外壳在摄像头部分带保护镜片密封，防止灰尘沾染摄像头，防护等级达到IP4X级别。</w:t>
            </w:r>
          </w:p>
          <w:p w14:paraId="2D29DF88">
            <w:pPr>
              <w:pStyle w:val="126"/>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eastAsia="宋体" w:cs="宋体"/>
                <w:color w:val="auto"/>
                <w:kern w:val="0"/>
                <w:sz w:val="18"/>
                <w:szCs w:val="18"/>
                <w:highlight w:val="none"/>
              </w:rPr>
              <w:t>具有故障自动检测功能：在调用展台却无法出现镜头采集画面信号时，可自动出现检测链接，并给出导致性原因（如硬件连接、摄像头占用、配套软件版本等问题）。</w:t>
            </w:r>
          </w:p>
          <w:p w14:paraId="517097A4">
            <w:pPr>
              <w:pStyle w:val="126"/>
              <w:spacing w:line="360" w:lineRule="auto"/>
              <w:rPr>
                <w:rFonts w:ascii="宋体" w:hAnsi="宋体" w:eastAsia="宋体"/>
                <w:color w:val="auto"/>
                <w:sz w:val="18"/>
                <w:szCs w:val="18"/>
                <w:highlight w:val="none"/>
              </w:rPr>
            </w:pPr>
          </w:p>
          <w:p w14:paraId="7BB179A4">
            <w:pPr>
              <w:pStyle w:val="126"/>
              <w:spacing w:line="360" w:lineRule="auto"/>
              <w:rPr>
                <w:rFonts w:hint="eastAsia"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（二）软件部分：</w:t>
            </w:r>
          </w:p>
          <w:p w14:paraId="064381AF">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1.支持对展台实时画面进行放大、缩小、旋转、自适应、冻结画面等操作。</w:t>
            </w:r>
          </w:p>
          <w:p w14:paraId="48711400">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2.支持展台画面实时批注，预设多种笔画粗细及颜色供选择，且支持对展台画面连同批注内容进行同步缩放、移动。</w:t>
            </w:r>
          </w:p>
          <w:p w14:paraId="057D62C8">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3.支持展台画面拍照截图并进行多图预览，可对任一图片进行全屏显示。</w:t>
            </w:r>
          </w:p>
          <w:p w14:paraId="45AA3282">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4.老师可在一体机或电脑上选择延时拍照功能，支持5秒或10秒延时模式，预留充足时间以便调整拍摄内容。</w:t>
            </w:r>
          </w:p>
          <w:p w14:paraId="2739B55F">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5.可选择图像、文本或动态三种情景模式，适应不同展示内容。</w:t>
            </w:r>
          </w:p>
          <w:p w14:paraId="4322790F">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6.具备图像增强功能，可自动裁剪背景并增强文字显示，使文档画面更清晰。</w:t>
            </w:r>
          </w:p>
          <w:p w14:paraId="716F29B0">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7.支持故障自动检测，在软件无法出现展台拍摄画面时，自动出现检测链接，帮助用户检测“无画面”的原因，并给出引导性解决方案。可判断硬件连接、显卡驱动、摄像头占用、软件版本等问题。</w:t>
            </w:r>
          </w:p>
          <w:p w14:paraId="1F6B35D6">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color w:val="auto"/>
                <w:sz w:val="18"/>
                <w:szCs w:val="18"/>
                <w:highlight w:val="none"/>
                <w:lang w:val="en-US" w:eastAsia="zh-CN"/>
              </w:rPr>
              <w:t>8.支持二维码扫码功能：打开扫一扫功能后，将书本上的二维码放入扫描框内即可自动扫描，并进入系统浏览器获取二维码的链接内容，帮助老师获取电子教学资源。</w:t>
            </w:r>
          </w:p>
        </w:tc>
        <w:tc>
          <w:tcPr>
            <w:tcW w:w="480" w:type="dxa"/>
            <w:shd w:val="clear" w:color="auto" w:fill="FFFFFF"/>
            <w:noWrap w:val="0"/>
            <w:tcMar>
              <w:top w:w="15" w:type="dxa"/>
              <w:left w:w="15" w:type="dxa"/>
              <w:right w:w="15" w:type="dxa"/>
            </w:tcMar>
            <w:vAlign w:val="center"/>
          </w:tcPr>
          <w:p w14:paraId="238E693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33D6F4E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90" w:type="dxa"/>
            <w:gridSpan w:val="3"/>
            <w:shd w:val="clear" w:color="auto" w:fill="FFFFFF"/>
            <w:noWrap/>
            <w:tcMar>
              <w:top w:w="15" w:type="dxa"/>
              <w:left w:w="15" w:type="dxa"/>
              <w:right w:w="15" w:type="dxa"/>
            </w:tcMar>
            <w:vAlign w:val="center"/>
          </w:tcPr>
          <w:p w14:paraId="0607D259">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1200.00</w:t>
            </w:r>
          </w:p>
        </w:tc>
        <w:tc>
          <w:tcPr>
            <w:tcW w:w="690" w:type="dxa"/>
            <w:gridSpan w:val="5"/>
            <w:shd w:val="clear" w:color="auto" w:fill="FFFFFF"/>
            <w:noWrap/>
            <w:tcMar>
              <w:top w:w="15" w:type="dxa"/>
              <w:left w:w="15" w:type="dxa"/>
              <w:right w:w="15" w:type="dxa"/>
            </w:tcMar>
            <w:vAlign w:val="center"/>
          </w:tcPr>
          <w:p w14:paraId="339697A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9600.00</w:t>
            </w:r>
          </w:p>
        </w:tc>
        <w:tc>
          <w:tcPr>
            <w:tcW w:w="630" w:type="dxa"/>
            <w:shd w:val="clear" w:color="auto" w:fill="FFFFFF"/>
            <w:noWrap/>
            <w:tcMar>
              <w:top w:w="15" w:type="dxa"/>
              <w:left w:w="15" w:type="dxa"/>
              <w:right w:w="15" w:type="dxa"/>
            </w:tcMar>
            <w:vAlign w:val="center"/>
          </w:tcPr>
          <w:p w14:paraId="0E3AFBEB">
            <w:pPr>
              <w:spacing w:line="360" w:lineRule="auto"/>
              <w:jc w:val="center"/>
              <w:rPr>
                <w:rFonts w:hint="eastAsia" w:ascii="宋体" w:hAnsi="宋体" w:eastAsia="宋体" w:cs="宋体"/>
                <w:i w:val="0"/>
                <w:color w:val="auto"/>
                <w:sz w:val="18"/>
                <w:szCs w:val="18"/>
                <w:highlight w:val="none"/>
                <w:u w:val="none"/>
              </w:rPr>
            </w:pPr>
          </w:p>
        </w:tc>
      </w:tr>
      <w:tr w14:paraId="7C90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703" w:type="dxa"/>
          <w:trHeight w:val="23" w:hRule="atLeast"/>
        </w:trPr>
        <w:tc>
          <w:tcPr>
            <w:tcW w:w="7933" w:type="dxa"/>
            <w:gridSpan w:val="5"/>
            <w:shd w:val="clear" w:color="auto" w:fill="FFFFFF"/>
            <w:noWrap/>
            <w:tcMar>
              <w:top w:w="15" w:type="dxa"/>
              <w:left w:w="15" w:type="dxa"/>
              <w:right w:w="15" w:type="dxa"/>
            </w:tcMar>
            <w:vAlign w:val="center"/>
          </w:tcPr>
          <w:p w14:paraId="2B3D663B">
            <w:pPr>
              <w:spacing w:line="360" w:lineRule="auto"/>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2.中班活动室（8间）</w:t>
            </w:r>
          </w:p>
        </w:tc>
        <w:tc>
          <w:tcPr>
            <w:tcW w:w="536" w:type="dxa"/>
            <w:gridSpan w:val="4"/>
            <w:shd w:val="clear" w:color="auto" w:fill="FFFFFF"/>
            <w:noWrap/>
            <w:tcMar>
              <w:top w:w="15" w:type="dxa"/>
              <w:left w:w="15" w:type="dxa"/>
              <w:right w:w="15" w:type="dxa"/>
            </w:tcMar>
            <w:vAlign w:val="center"/>
          </w:tcPr>
          <w:p w14:paraId="657815BA">
            <w:pPr>
              <w:spacing w:line="360" w:lineRule="auto"/>
              <w:jc w:val="center"/>
              <w:rPr>
                <w:rFonts w:hint="eastAsia" w:ascii="宋体" w:hAnsi="宋体" w:eastAsia="宋体" w:cs="宋体"/>
                <w:i w:val="0"/>
                <w:color w:val="auto"/>
                <w:sz w:val="18"/>
                <w:szCs w:val="18"/>
                <w:highlight w:val="none"/>
                <w:u w:val="none"/>
              </w:rPr>
            </w:pPr>
          </w:p>
        </w:tc>
        <w:tc>
          <w:tcPr>
            <w:tcW w:w="578" w:type="dxa"/>
            <w:gridSpan w:val="3"/>
            <w:shd w:val="clear" w:color="auto" w:fill="FFFFFF"/>
            <w:noWrap/>
            <w:tcMar>
              <w:top w:w="15" w:type="dxa"/>
              <w:left w:w="15" w:type="dxa"/>
              <w:right w:w="15" w:type="dxa"/>
            </w:tcMar>
            <w:vAlign w:val="center"/>
          </w:tcPr>
          <w:p w14:paraId="0D35F684">
            <w:pPr>
              <w:spacing w:line="360" w:lineRule="auto"/>
              <w:jc w:val="center"/>
              <w:rPr>
                <w:rFonts w:hint="eastAsia" w:ascii="宋体" w:hAnsi="宋体" w:eastAsia="宋体" w:cs="宋体"/>
                <w:i w:val="0"/>
                <w:color w:val="auto"/>
                <w:sz w:val="18"/>
                <w:szCs w:val="18"/>
                <w:highlight w:val="none"/>
                <w:u w:val="none"/>
              </w:rPr>
            </w:pPr>
          </w:p>
        </w:tc>
        <w:tc>
          <w:tcPr>
            <w:tcW w:w="450" w:type="dxa"/>
            <w:gridSpan w:val="2"/>
            <w:shd w:val="clear" w:color="auto" w:fill="FFFFFF"/>
            <w:noWrap/>
            <w:tcMar>
              <w:top w:w="15" w:type="dxa"/>
              <w:left w:w="15" w:type="dxa"/>
              <w:right w:w="15" w:type="dxa"/>
            </w:tcMar>
            <w:vAlign w:val="center"/>
          </w:tcPr>
          <w:p w14:paraId="77949071">
            <w:pPr>
              <w:spacing w:line="360" w:lineRule="auto"/>
              <w:jc w:val="left"/>
              <w:rPr>
                <w:rFonts w:hint="eastAsia" w:ascii="宋体" w:hAnsi="宋体" w:eastAsia="宋体" w:cs="宋体"/>
                <w:i w:val="0"/>
                <w:color w:val="auto"/>
                <w:sz w:val="18"/>
                <w:szCs w:val="18"/>
                <w:highlight w:val="none"/>
                <w:u w:val="none"/>
              </w:rPr>
            </w:pPr>
          </w:p>
        </w:tc>
      </w:tr>
      <w:tr w14:paraId="52D1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44C649F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0" w:type="dxa"/>
            <w:shd w:val="clear" w:color="auto" w:fill="FFFFFF"/>
            <w:noWrap w:val="0"/>
            <w:tcMar>
              <w:top w:w="15" w:type="dxa"/>
              <w:left w:w="15" w:type="dxa"/>
              <w:right w:w="15" w:type="dxa"/>
            </w:tcMar>
            <w:vAlign w:val="center"/>
          </w:tcPr>
          <w:p w14:paraId="6C38AA83">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电子白板</w:t>
            </w:r>
          </w:p>
        </w:tc>
        <w:tc>
          <w:tcPr>
            <w:tcW w:w="6225" w:type="dxa"/>
            <w:shd w:val="clear" w:color="auto" w:fill="FFFFFF"/>
            <w:noWrap w:val="0"/>
            <w:tcMar>
              <w:top w:w="15" w:type="dxa"/>
              <w:left w:w="15" w:type="dxa"/>
              <w:right w:w="15" w:type="dxa"/>
            </w:tcMar>
            <w:vAlign w:val="center"/>
          </w:tcPr>
          <w:p w14:paraId="17532E7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一、</w:t>
            </w:r>
            <w:r>
              <w:rPr>
                <w:rFonts w:hint="eastAsia" w:ascii="宋体" w:hAnsi="宋体" w:eastAsia="宋体" w:cs="宋体"/>
                <w:color w:val="auto"/>
                <w:sz w:val="18"/>
                <w:szCs w:val="18"/>
                <w:highlight w:val="none"/>
              </w:rPr>
              <w:t>OPS电脑系统</w:t>
            </w:r>
          </w:p>
          <w:p w14:paraId="26643F97">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一）OPS核心配置</w:t>
            </w:r>
          </w:p>
          <w:p w14:paraId="46B7243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内存：8GB DDR4笔记本内存或以上配置。</w:t>
            </w:r>
          </w:p>
          <w:p w14:paraId="46E876B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硬盘：</w:t>
            </w:r>
            <w:r>
              <w:rPr>
                <w:rFonts w:hint="eastAsia" w:ascii="宋体" w:hAnsi="宋体" w:cs="宋体"/>
                <w:color w:val="auto"/>
                <w:sz w:val="18"/>
                <w:szCs w:val="18"/>
                <w:highlight w:val="none"/>
                <w:lang w:eastAsia="zh-CN"/>
              </w:rPr>
              <w:t>512GB</w:t>
            </w:r>
            <w:r>
              <w:rPr>
                <w:rFonts w:hint="eastAsia" w:ascii="宋体" w:hAnsi="宋体" w:eastAsia="宋体" w:cs="宋体"/>
                <w:color w:val="auto"/>
                <w:sz w:val="18"/>
                <w:szCs w:val="18"/>
                <w:highlight w:val="none"/>
              </w:rPr>
              <w:t>或以上SSD固态硬盘。</w:t>
            </w:r>
          </w:p>
          <w:p w14:paraId="77AA20D2">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（二）OPS结构和接口</w:t>
            </w:r>
          </w:p>
          <w:p w14:paraId="6EAFD3D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采用按压式卡扣，无需工具即可拆卸电脑模块。</w:t>
            </w:r>
          </w:p>
          <w:p w14:paraId="32C8F1C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PC 模块可抽拉式插入整机，可实现无单独接线的拔插。</w:t>
            </w:r>
          </w:p>
          <w:p w14:paraId="6A85442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具有标准 PC 防盗锁孔，确保电脑模块安全防盗。</w:t>
            </w:r>
          </w:p>
          <w:p w14:paraId="103A8C7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和整机的连接采用万兆级接口，传输速率≥10Gbps。</w:t>
            </w:r>
          </w:p>
          <w:p w14:paraId="12A11FF5">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接口设计：</w:t>
            </w:r>
          </w:p>
          <w:p w14:paraId="5FA6040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具有独立非外拓展的视频输出接口：≥1 路 HDMI。</w:t>
            </w:r>
          </w:p>
          <w:p w14:paraId="7515F70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具有独立非外拓展的电脑 USB 接口：至少具备 4个USB3.0 接口。</w:t>
            </w:r>
          </w:p>
          <w:p w14:paraId="40D2874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和整机的连接接口针脚数≤40pin。</w:t>
            </w:r>
          </w:p>
          <w:p w14:paraId="2F2B76C6">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护眼屏幕要求</w:t>
            </w:r>
          </w:p>
          <w:p w14:paraId="6E6848C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整机背光系统支持DC调光方式，多级亮度调节，支持白颜色背景下最暗亮度≤100nit，用于提升显示对比度。</w:t>
            </w:r>
          </w:p>
          <w:p w14:paraId="6B03FE52">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整机屏幕蓝光占比（有害蓝光415～455nm能量综合）/（整体蓝光400～500能量综合）</w:t>
            </w:r>
            <w:r>
              <w:rPr>
                <w:rFonts w:hint="eastAsia" w:ascii="宋体" w:hAnsi="宋体" w:cs="宋体"/>
                <w:color w:val="auto"/>
                <w:sz w:val="18"/>
                <w:szCs w:val="18"/>
                <w:highlight w:val="none"/>
                <w:lang w:eastAsia="zh-CN"/>
              </w:rPr>
              <w:t>≤50%</w:t>
            </w:r>
          </w:p>
          <w:p w14:paraId="252E740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支持标准、多媒体和节能三种图像模式调节。</w:t>
            </w:r>
          </w:p>
          <w:p w14:paraId="087A81F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整机屏幕采用≥86英寸液晶显示器。整机采用超高清LED液晶显示屏，显示比例16:9，分辨率3840×2160。整机色域覆盖率（NTSC）≥72%，灰阶等级≥256级</w:t>
            </w:r>
          </w:p>
          <w:p w14:paraId="5901425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支持自定义图像设置，可对对比度、屏幕色温、图像亮度、亮度范围、色彩空间调节设置。</w:t>
            </w:r>
          </w:p>
          <w:p w14:paraId="0680F12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整机系统支持手势上滑调出人工智能画质调节模式（AI-PQ），在</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通道下可根据屏幕内容自动调节画质参数，当屏幕出现人物、建筑、夜景等元素时，自动调整对比度、饱和度、锐利度、色调色相值、高光/阴影。</w:t>
            </w:r>
          </w:p>
          <w:p w14:paraId="30271EE1">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整机视网膜蓝光危害（蓝光加权辐射亮度LB）满足</w:t>
            </w:r>
            <w:r>
              <w:rPr>
                <w:rFonts w:hint="eastAsia" w:ascii="宋体" w:hAnsi="宋体" w:cs="宋体"/>
                <w:color w:val="auto"/>
                <w:sz w:val="18"/>
                <w:szCs w:val="18"/>
                <w:highlight w:val="none"/>
                <w:lang w:eastAsia="zh-CN"/>
              </w:rPr>
              <w:t>SJ/T 11841.2.2-2022要求</w:t>
            </w:r>
          </w:p>
          <w:p w14:paraId="27B92C30">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整机全通道支持纸质护眼模式，可实现画面纹理的实时调整；支持纸质纹理：牛皮纸、素描纸、宣纸、水彩纸、水纹纸；支持透明度调节；支持色温调节。</w:t>
            </w:r>
          </w:p>
          <w:p w14:paraId="3932765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纸质护眼模式下，显示画面各像素点灰度不规则，减少背景干扰。</w:t>
            </w:r>
          </w:p>
          <w:p w14:paraId="6CE138A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三、整机接口设计与安全设计</w:t>
            </w:r>
          </w:p>
          <w:p w14:paraId="51AE90C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侧置输入接口具备2路HDMI、1路RS23</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1路USB接口。</w:t>
            </w:r>
          </w:p>
          <w:p w14:paraId="4F9A23A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侧置输出接口具备1路音频输出、1路触控USB输出。</w:t>
            </w:r>
          </w:p>
          <w:p w14:paraId="5533DD1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前置输入接口3路USB接口（包含1路Type-C、2路USB）。</w:t>
            </w:r>
          </w:p>
          <w:p w14:paraId="393DFE2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支持通过Type-C接口U盘进行文件传输，兼容Type-C接口手机充电。</w:t>
            </w:r>
          </w:p>
          <w:p w14:paraId="4ABC069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整机采用一体设计，外部无任何可见内部功能模块连接线。边角采用弧形设计，表面无尖锐边缘或凸起。</w:t>
            </w:r>
          </w:p>
          <w:p w14:paraId="718D5E9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整机采用全金属外壳设计，边框为金属一体成型。</w:t>
            </w:r>
          </w:p>
          <w:p w14:paraId="0914921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整机屏幕边缘采用金属圆角包边防护，整机背板采用金属材质，有效屏蔽内部电路器件辐射；防潮耐盐雾蚀锈，适应多种教学环境。</w:t>
            </w:r>
          </w:p>
          <w:p w14:paraId="451F6EC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四、整体无线与网络功能设计</w:t>
            </w:r>
          </w:p>
          <w:p w14:paraId="000DBFC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整机无需外接无线网卡，在系统下可实现</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无线上网连接、AP无线热点发射和BT蓝牙连接功能。</w:t>
            </w:r>
          </w:p>
          <w:p w14:paraId="65FB540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2.Wi-Fi</w:t>
            </w:r>
            <w:r>
              <w:rPr>
                <w:rFonts w:hint="eastAsia" w:ascii="宋体" w:hAnsi="宋体" w:eastAsia="宋体" w:cs="宋体"/>
                <w:color w:val="auto"/>
                <w:sz w:val="18"/>
                <w:szCs w:val="18"/>
                <w:highlight w:val="none"/>
              </w:rPr>
              <w:t>和AP热点工作距离≥12m。</w:t>
            </w:r>
          </w:p>
          <w:p w14:paraId="6241F41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整机支持蓝牙Bluetooth 5.4标准，固件版本号HCI13.0/LMP13.0。</w:t>
            </w:r>
          </w:p>
          <w:p w14:paraId="554C59E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整机PC端支持主动发现蓝牙外设从而连接（无需整机进入发现模式），支持连接外部蓝牙音箱播放音频。</w:t>
            </w:r>
          </w:p>
          <w:p w14:paraId="51C2A7B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整机支持发出频率为18kHz-22kHz超声波信号，智能手机通过麦克风接收后，智能手机与整机无需在同一局域网内，可实现配对，一键投屏，用户无需手动输入投屏码或扫码获取投屏码；</w:t>
            </w:r>
          </w:p>
          <w:p w14:paraId="4C72598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22E130E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整机内置双</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6无线网卡（不接受外接），在系统下，可实现</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无线上网连接、AP无线热点发射。</w:t>
            </w:r>
          </w:p>
          <w:p w14:paraId="6ADCA57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整机内置双</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6无线网卡（不接受外接），</w:t>
            </w:r>
            <w:r>
              <w:rPr>
                <w:rFonts w:hint="eastAsia" w:ascii="宋体" w:hAnsi="宋体" w:cs="宋体"/>
                <w:color w:val="auto"/>
                <w:sz w:val="18"/>
                <w:szCs w:val="18"/>
                <w:highlight w:val="none"/>
                <w:lang w:eastAsia="zh-CN"/>
              </w:rPr>
              <w:t>在Android/鸿蒙或同等</w:t>
            </w:r>
            <w:r>
              <w:rPr>
                <w:rFonts w:hint="eastAsia" w:ascii="宋体" w:hAnsi="宋体" w:eastAsia="宋体" w:cs="宋体"/>
                <w:color w:val="auto"/>
                <w:sz w:val="18"/>
                <w:szCs w:val="18"/>
                <w:highlight w:val="none"/>
              </w:rPr>
              <w:t>下支持无线设备同时连接数量≥32个，系统支持无线设备同时连接≥8个；</w:t>
            </w:r>
          </w:p>
          <w:p w14:paraId="643FA8D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整机无需外接无线网卡，在</w:t>
            </w:r>
            <w:r>
              <w:rPr>
                <w:rFonts w:hint="eastAsia" w:ascii="宋体" w:hAnsi="宋体" w:cs="宋体"/>
                <w:color w:val="auto"/>
                <w:sz w:val="18"/>
                <w:szCs w:val="18"/>
                <w:highlight w:val="none"/>
                <w:lang w:eastAsia="zh-CN"/>
              </w:rPr>
              <w:t>系统</w:t>
            </w:r>
            <w:r>
              <w:rPr>
                <w:rFonts w:hint="eastAsia" w:ascii="宋体" w:hAnsi="宋体" w:eastAsia="宋体" w:cs="宋体"/>
                <w:color w:val="auto"/>
                <w:sz w:val="18"/>
                <w:szCs w:val="18"/>
                <w:highlight w:val="none"/>
              </w:rPr>
              <w:t>接入无线网络，切换到嵌入式</w:t>
            </w:r>
            <w:r>
              <w:rPr>
                <w:rFonts w:hint="eastAsia" w:ascii="宋体" w:hAnsi="宋体" w:cs="宋体"/>
                <w:color w:val="auto"/>
                <w:sz w:val="18"/>
                <w:szCs w:val="18"/>
                <w:highlight w:val="none"/>
                <w:lang w:eastAsia="zh-CN"/>
              </w:rPr>
              <w:t>Android/鸿蒙或同等系统</w:t>
            </w:r>
            <w:r>
              <w:rPr>
                <w:rFonts w:hint="eastAsia" w:ascii="宋体" w:hAnsi="宋体" w:eastAsia="宋体" w:cs="宋体"/>
                <w:color w:val="auto"/>
                <w:sz w:val="18"/>
                <w:szCs w:val="18"/>
                <w:highlight w:val="none"/>
              </w:rPr>
              <w:t>下可直接实现无线上网功能，不需手动重复设置。</w:t>
            </w:r>
          </w:p>
          <w:p w14:paraId="4B72D20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10.Wi-Fi</w:t>
            </w:r>
            <w:r>
              <w:rPr>
                <w:rFonts w:hint="eastAsia" w:ascii="宋体" w:hAnsi="宋体" w:eastAsia="宋体" w:cs="宋体"/>
                <w:color w:val="auto"/>
                <w:sz w:val="18"/>
                <w:szCs w:val="18"/>
                <w:highlight w:val="none"/>
              </w:rPr>
              <w:t xml:space="preserve">及AP热点支持频段2.4GHz/5GHz </w:t>
            </w:r>
          </w:p>
          <w:p w14:paraId="080521D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1.Wi-Fi</w:t>
            </w:r>
            <w:r>
              <w:rPr>
                <w:rFonts w:hint="eastAsia" w:ascii="宋体" w:hAnsi="宋体" w:eastAsia="宋体" w:cs="宋体"/>
                <w:color w:val="auto"/>
                <w:sz w:val="18"/>
                <w:szCs w:val="18"/>
                <w:highlight w:val="none"/>
              </w:rPr>
              <w:t>制式支持IEEE 802.11 a/b/g/n/ac/ax；支持版本</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w:t>
            </w:r>
          </w:p>
          <w:p w14:paraId="5F47032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五、侧边栏教学设计要求</w:t>
            </w:r>
          </w:p>
          <w:p w14:paraId="63EED88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整机全通道侧边栏快捷菜单包含如下小工具：批注、降半屏、截屏、放大镜、倒计时、日历、聚光灯、秒表、冻屏、倒数日、答题、节拍器</w:t>
            </w:r>
          </w:p>
          <w:p w14:paraId="53963DA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整机全通道侧边栏快捷菜单小工具支持自定义，支持设置对应小工具的显示/隐藏。</w:t>
            </w:r>
          </w:p>
          <w:p w14:paraId="722AA2E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整机全通道侧边栏支持使用批注小工具进行批注讲解，可切换书写笔颜色、截屏保存批注内容、清屏，可根据手与屏幕的接触面积自动调整板擦工具的大小。</w:t>
            </w:r>
          </w:p>
          <w:p w14:paraId="125C19F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整机全通道侧边栏支持将设备屏幕降低为半屏幕状态，点击上半屏幕可以返回全屏状态。</w:t>
            </w:r>
          </w:p>
          <w:p w14:paraId="4FEB9205">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整机全通道侧边栏支持倒计时、正计时功能；倒计时，输入某特定时间值，可精确到秒，点击开始进入倒计时；正计时，点击开始计时便自动开始，并实时显示时间。</w:t>
            </w:r>
          </w:p>
          <w:p w14:paraId="65BF375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整机全通道侧边栏支持打开日历，查看日期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整机全通道侧边栏支持聚光灯，支持聚光灯高亮区域大小调节、区域移动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整机全通道侧边栏支持冻屏，将屏幕画面进行缩放</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和外接通道下侧边栏支持设置倒数日。</w:t>
            </w:r>
          </w:p>
          <w:p w14:paraId="3030E354">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65522FE9">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和外接通道下侧边栏支持节拍器，支持设置节拍、轻重、节拍播放速度。全通道下可支持通过自定义按键调出该功能。</w:t>
            </w:r>
          </w:p>
          <w:p w14:paraId="3355DA0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rPr>
              <w:t>整机支持在设备上通过摄像头获取教室内图像并自动识别图像内所有人员，并随机抽选1人。</w:t>
            </w:r>
          </w:p>
          <w:p w14:paraId="4CEB814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整机支持在设备上通过摄像头获取教室内图像并自动识别图像内所有人员，并自动进行人数统计。</w:t>
            </w:r>
          </w:p>
          <w:p w14:paraId="54C1F26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整机支持在设备上，通过侧边栏实现调用系统运行、打开文件夹、打开任务管理。</w:t>
            </w:r>
          </w:p>
          <w:p w14:paraId="1543B14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整机通道支持在通过侧边栏调取软键盘。</w:t>
            </w:r>
          </w:p>
          <w:p w14:paraId="6F599F7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整机通道支持对当前运行中的应用进行窗口最大化、窗口最小化、应用强制关闭。</w:t>
            </w:r>
          </w:p>
          <w:p w14:paraId="6B4D921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整机处于非内置PC通道下，支持通过侧边栏进入PC通道。</w:t>
            </w:r>
          </w:p>
          <w:p w14:paraId="2F86026D">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5.全通道菜单</w:t>
            </w:r>
          </w:p>
          <w:p w14:paraId="1F8C8E4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支持快捷调节音量、亮度，支持自动亮度模式，支持点击静音按钮静音。</w:t>
            </w:r>
          </w:p>
          <w:p w14:paraId="33FF485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应用软件可以进行切换，无需在已经开启的应用软件全屏模式下退出当前应用再选择更换。</w:t>
            </w:r>
          </w:p>
          <w:p w14:paraId="493DDFD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支持自定义快捷菜单，支持应用固定，可将应用固定后，在侧边栏进行打开。</w:t>
            </w:r>
          </w:p>
          <w:p w14:paraId="0F50B87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实时查看物联设备的连接情况，点击设备图标即可调出中控菜单进行管控。</w:t>
            </w:r>
          </w:p>
          <w:p w14:paraId="7569801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支持简洁模式和常规模式切换。</w:t>
            </w:r>
          </w:p>
          <w:p w14:paraId="0D4ED9A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可进行打开批注、降半屏、主页的基础操作。</w:t>
            </w:r>
          </w:p>
          <w:p w14:paraId="2A0D8B1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六、整机系统设计</w:t>
            </w:r>
          </w:p>
          <w:p w14:paraId="298558F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（一）触摸系统</w:t>
            </w:r>
          </w:p>
          <w:p w14:paraId="6AC1BE4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支持</w:t>
            </w:r>
            <w:r>
              <w:rPr>
                <w:rFonts w:hint="eastAsia" w:ascii="宋体" w:hAnsi="宋体" w:cs="宋体"/>
                <w:color w:val="auto"/>
                <w:sz w:val="18"/>
                <w:szCs w:val="18"/>
                <w:highlight w:val="none"/>
                <w:lang w:eastAsia="zh-CN"/>
              </w:rPr>
              <w:t>Linux、Mac Os、UOS和麒麟（或同等）系统</w:t>
            </w:r>
            <w:r>
              <w:rPr>
                <w:rFonts w:hint="eastAsia" w:ascii="宋体" w:hAnsi="宋体" w:eastAsia="宋体" w:cs="宋体"/>
                <w:color w:val="auto"/>
                <w:sz w:val="18"/>
                <w:szCs w:val="18"/>
                <w:highlight w:val="none"/>
              </w:rPr>
              <w:t>外置电脑操作系统接入时，无需安装触摸驱动。</w:t>
            </w:r>
          </w:p>
          <w:p w14:paraId="57624FD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触摸分辨率32768×32768。</w:t>
            </w:r>
          </w:p>
          <w:p w14:paraId="277FADDA">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书写触控延迟≤25ms</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触摸响应≤4ms</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触摸最小识别物≤3mm。</w:t>
            </w:r>
          </w:p>
          <w:p w14:paraId="096068E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整机触控书写功能集成预测算法，在书写速度≥50</w:t>
            </w:r>
            <w:r>
              <w:rPr>
                <w:rFonts w:hint="eastAsia" w:ascii="宋体" w:hAnsi="宋体" w:cs="宋体"/>
                <w:color w:val="auto"/>
                <w:sz w:val="18"/>
                <w:szCs w:val="18"/>
                <w:highlight w:val="none"/>
                <w:lang w:eastAsia="zh-CN"/>
              </w:rPr>
              <w:t>cm</w:t>
            </w:r>
            <w:r>
              <w:rPr>
                <w:rFonts w:hint="eastAsia" w:ascii="宋体" w:hAnsi="宋体" w:eastAsia="宋体" w:cs="宋体"/>
                <w:color w:val="auto"/>
                <w:sz w:val="18"/>
                <w:szCs w:val="18"/>
                <w:highlight w:val="none"/>
              </w:rPr>
              <w:t>/s，支持笔迹距离笔的距离小于20mm。</w:t>
            </w:r>
          </w:p>
          <w:p w14:paraId="60E53B7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整机屏幕触摸有效识别高度不超过3mm，即触摸物体距离玻璃外表面高度不超过3mm时，触摸屏识别为点击操作。</w:t>
            </w:r>
          </w:p>
          <w:p w14:paraId="2FD2D5D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整机支持提笔书写，在</w:t>
            </w:r>
            <w:r>
              <w:rPr>
                <w:rFonts w:hint="eastAsia" w:ascii="宋体" w:hAnsi="宋体" w:cs="宋体"/>
                <w:color w:val="auto"/>
                <w:sz w:val="18"/>
                <w:szCs w:val="18"/>
                <w:highlight w:val="none"/>
                <w:lang w:eastAsia="zh-CN"/>
              </w:rPr>
              <w:t>系统</w:t>
            </w:r>
            <w:r>
              <w:rPr>
                <w:rFonts w:hint="eastAsia" w:ascii="宋体" w:hAnsi="宋体" w:eastAsia="宋体" w:cs="宋体"/>
                <w:color w:val="auto"/>
                <w:sz w:val="18"/>
                <w:szCs w:val="18"/>
                <w:highlight w:val="none"/>
              </w:rPr>
              <w:t>可实现无需点击任意功能入口，当检测到红外笔笔尖接触屏幕时，自动进入书写模式。</w:t>
            </w:r>
          </w:p>
          <w:p w14:paraId="58AE046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rPr>
              <w:t>整机支持手笔分离，通过提笔即写唤醒批注功能后，可进行手笔分离功能，使用笔正常书写，使用手指可以操作应用，进行点击操作。</w:t>
            </w:r>
          </w:p>
          <w:p w14:paraId="4EA378D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rPr>
              <w:t>整机触摸支持动态压力感应，支持无任何电子功能的普通书写笔在整机上书写或点压时，整机能感应压力变化，书写或点压过程笔迹呈现不同粗细。</w:t>
            </w:r>
          </w:p>
          <w:p w14:paraId="3943A5E5">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rPr>
              <w:t>支持同一支笔，笔头、笔尾书写不同的颜色，且颜色可自定义。</w:t>
            </w:r>
          </w:p>
          <w:p w14:paraId="1E7915F7">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支持智能板擦功能，系统可根据触控物体的形状自动识别出实物板擦，可擦除电子白板中的内容，无需依赖外部电子设备。</w:t>
            </w:r>
          </w:p>
          <w:p w14:paraId="36D20DB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触摸屏具有防遮挡功能，触摸接收器在单点或多点遮挡后仍能正常书写。</w:t>
            </w:r>
          </w:p>
          <w:p w14:paraId="7EB7BB78">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采用红外触控技术，支持系统中进行40点或以上触控，支持</w:t>
            </w:r>
            <w:r>
              <w:rPr>
                <w:rFonts w:hint="eastAsia" w:ascii="宋体" w:hAnsi="宋体" w:cs="宋体"/>
                <w:color w:val="auto"/>
                <w:sz w:val="18"/>
                <w:szCs w:val="18"/>
                <w:highlight w:val="none"/>
                <w:lang w:eastAsia="zh-CN"/>
              </w:rPr>
              <w:t>在Android/鸿蒙或同等</w:t>
            </w:r>
            <w:r>
              <w:rPr>
                <w:rFonts w:hint="eastAsia" w:ascii="宋体" w:hAnsi="宋体" w:eastAsia="宋体" w:cs="宋体"/>
                <w:color w:val="auto"/>
                <w:sz w:val="18"/>
                <w:szCs w:val="18"/>
                <w:highlight w:val="none"/>
              </w:rPr>
              <w:t>系统中进行40点或以上触控。</w:t>
            </w:r>
          </w:p>
          <w:p w14:paraId="3E7ECA4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系统</w:t>
            </w:r>
          </w:p>
          <w:p w14:paraId="6D192BDD">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嵌入式系统版本不低于Android 13，内存≥2GB，存储空间≥8GB。</w:t>
            </w:r>
          </w:p>
          <w:p w14:paraId="0F5B9C7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嵌入式Android操作系统下，白板支持对已经书写的笔迹和形状和颜色进行更换。</w:t>
            </w:r>
          </w:p>
          <w:p w14:paraId="0CF66EB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在嵌入式系统下使用白板软件时，整机可自行调节屏幕亮度。</w:t>
            </w:r>
          </w:p>
          <w:p w14:paraId="1FEB0851">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嵌入式Android操作系统下，互动白板支持不同背景颜色，同时提供学科背景，如：五线谱、信纸、田字格、英文格、篮球和足球场地平面图。</w:t>
            </w:r>
          </w:p>
          <w:p w14:paraId="3AC585D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无PC状态下，嵌入式系统内置互动白板支持</w:t>
            </w:r>
            <w:r>
              <w:rPr>
                <w:rFonts w:hint="eastAsia" w:ascii="宋体" w:hAnsi="宋体" w:cs="宋体"/>
                <w:color w:val="auto"/>
                <w:sz w:val="18"/>
                <w:szCs w:val="18"/>
                <w:highlight w:val="none"/>
                <w:lang w:val="en-US" w:eastAsia="zh-CN"/>
              </w:rPr>
              <w:t>10点</w:t>
            </w:r>
            <w:r>
              <w:rPr>
                <w:rFonts w:hint="eastAsia" w:ascii="宋体" w:hAnsi="宋体" w:eastAsia="宋体" w:cs="宋体"/>
                <w:color w:val="auto"/>
                <w:sz w:val="18"/>
                <w:szCs w:val="18"/>
                <w:highlight w:val="none"/>
              </w:rPr>
              <w:t>书写及手掌擦除（手掌擦除面积根据手掌与屏幕的接触面大小自动调整），白板书写内容可以PDF、IWB和SVG格式导出。支持10种以上平面图形工具。支持8种以上立体图形工具。</w:t>
            </w:r>
          </w:p>
          <w:p w14:paraId="1C3C733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无PC状态下，嵌入式系统内置互动白板支持全局漫游，并能在工具栏中对全局内容进行预览和移动。</w:t>
            </w:r>
          </w:p>
          <w:p w14:paraId="06E7DB0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无PC状态下，嵌入式Android 操作系统下可使用白板书写、WPS 软件和网页浏览</w:t>
            </w:r>
          </w:p>
          <w:p w14:paraId="4A1C5FA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在嵌入式Android操作系统下，能对TV多媒体USB所读取到的文件进行自动归类，可分类查找文档、板书、图片、音视频，检索后可直接在界面中打开。</w:t>
            </w:r>
          </w:p>
          <w:p w14:paraId="752FE94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七、教学桌面设计</w:t>
            </w:r>
          </w:p>
          <w:p w14:paraId="5179083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整机设备开机启动后，自动进入教学桌面，支持账号登录、退出，自动获取个人云端教学课件列表、并可进入全部课件列表。</w:t>
            </w:r>
          </w:p>
          <w:p w14:paraId="26B8E79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整机设备支持多种身份识别方式，支持通过账号登录、手机扫码登录，并支持账号安全登录检测。</w:t>
            </w:r>
          </w:p>
          <w:p w14:paraId="057CB11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整机设备支持统一互通的用户身份认证服务，账号登录后，打开教学白板软件教学应用工具时无需再次输入账号密码重复登录。</w:t>
            </w:r>
          </w:p>
          <w:p w14:paraId="5940CAAB">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整机设备教学桌面支持教学白板软件和文件管理软件；教学桌面首页支持自定义桌面应用，支持展示至少8个应用入口，并提供进入本机所有应用的入口。</w:t>
            </w:r>
          </w:p>
          <w:p w14:paraId="0D9CDFAD">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整机设备可将应用编辑到教学桌面首页，编辑方式支持从教学桌面首页进入编辑，支持在全部应用列表中进入编辑2种方式。教学桌面首页应用支持无需进入应用编辑页面，在首页指定应用上长按进行移除。</w:t>
            </w:r>
          </w:p>
          <w:p w14:paraId="314B17ED">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整机设备教学桌面支持查看设备盘符，支持本地磁盘和外接U盘、移动硬盘，点击即可打开该磁盘查看磁盘文件。教学桌面支持显示存储空间状态，当存储空间即将满载时候进行红色标记明显提示。</w:t>
            </w:r>
          </w:p>
          <w:p w14:paraId="60B0DE6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整机设备教学桌面支持推荐应用，推荐应用支持移除。</w:t>
            </w:r>
          </w:p>
          <w:p w14:paraId="55DEBBF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整机设备教学桌面支持进行应用卸载。</w:t>
            </w:r>
          </w:p>
          <w:p w14:paraId="3EFE6007">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整机设备教学桌面的教师登录账号后，可自动获取并在桌面显示最近使用的教学课件，点击课件可直接进入授课模式；并支持查看所有个人教学课件资源。</w:t>
            </w:r>
          </w:p>
          <w:p w14:paraId="7ABBCC7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整机设备教学桌面支持进行壁纸编辑，内置10张以上壁纸，支持自定义壁纸。</w:t>
            </w:r>
          </w:p>
          <w:p w14:paraId="758750A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整机设备教学桌面支持U盘、移动硬盘外接存储设备直接在桌面显示，无需打开文件浏览器即可查看文件列表，并且支持文件打开。支持查看全部文件列表以及按照文档、图片、音视频分类方式查看文件列表。</w:t>
            </w:r>
          </w:p>
          <w:p w14:paraId="5E38D33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整机设备教学桌面U盘文件查看窗口支持使用文件浏览器打开U盘。</w:t>
            </w:r>
          </w:p>
          <w:p w14:paraId="26B16DF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整机设备教学桌面支持进行通道切换，当设备有其他输入源时，可在桌面点击信号源进行输入源切换。</w:t>
            </w:r>
          </w:p>
          <w:p w14:paraId="6B52AE5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整机设备教学桌面支持进行锁屏操作。</w:t>
            </w:r>
          </w:p>
          <w:p w14:paraId="46B0E7C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整机设备教学桌面支持进行重启、关机操作。</w:t>
            </w:r>
          </w:p>
          <w:p w14:paraId="07504B08">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八、整机</w:t>
            </w:r>
            <w:r>
              <w:rPr>
                <w:rFonts w:hint="eastAsia" w:ascii="宋体" w:hAnsi="宋体" w:eastAsia="宋体" w:cs="宋体"/>
                <w:color w:val="auto"/>
                <w:sz w:val="18"/>
                <w:szCs w:val="18"/>
                <w:highlight w:val="none"/>
                <w:lang w:val="en-US" w:eastAsia="zh-CN"/>
              </w:rPr>
              <w:t>硬件和音视频系统设计</w:t>
            </w:r>
          </w:p>
          <w:p w14:paraId="192671BC">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三合一电源按键，同一电源物理按键完成</w:t>
            </w:r>
            <w:r>
              <w:rPr>
                <w:rFonts w:hint="eastAsia" w:ascii="宋体" w:hAnsi="宋体" w:cs="宋体"/>
                <w:color w:val="auto"/>
                <w:sz w:val="18"/>
                <w:szCs w:val="18"/>
                <w:highlight w:val="none"/>
                <w:lang w:val="en-US" w:eastAsia="zh-CN"/>
              </w:rPr>
              <w:t>双</w:t>
            </w:r>
            <w:r>
              <w:rPr>
                <w:rFonts w:hint="eastAsia" w:ascii="宋体" w:hAnsi="宋体" w:eastAsia="宋体" w:cs="宋体"/>
                <w:color w:val="auto"/>
                <w:sz w:val="18"/>
                <w:szCs w:val="18"/>
                <w:highlight w:val="none"/>
              </w:rPr>
              <w:t>系统的开机、节能熄屏、关机操作；关机状态下按按键开机；开机状态下按按键实现节能熄屏/唤醒，长按按键实现关机。</w:t>
            </w:r>
          </w:p>
          <w:p w14:paraId="5BE9974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整机具备至少6个前置按键，可实现开关机、调出中控菜单、音量+/-、护眼、录屏操作。</w:t>
            </w:r>
          </w:p>
          <w:p w14:paraId="435FA51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支持经典护眼模式，可通过前置面板物理功能按键一键启用经典护眼模式。</w:t>
            </w:r>
          </w:p>
          <w:p w14:paraId="2337C73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设备支持通过前置面板物理按键一键启动录屏功能，可将屏幕中显示的课件、音频内容与人声同时录制。</w:t>
            </w:r>
          </w:p>
          <w:p w14:paraId="22C99EF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前置 USB 接口具备防撞挡板设计，防撞挡板采用转轴式翻转。</w:t>
            </w:r>
          </w:p>
          <w:p w14:paraId="5624AA2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1FB04EF6">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整机内置2.2声道扬声器，位于设备上边框，顶置朝前发声，前朝向10W高音扬声器2个，上朝向20W中低音扬声器2个，额定总功率60W。</w:t>
            </w:r>
          </w:p>
          <w:p w14:paraId="3CDF140C">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整机可选择高级音效设置，支持在左右声道平衡显示范围中进行更改；中低频段显示调节范围125Hz～1KHz，高频段显示调节范围 2KHz～16KHz，分贝显示-12dB～12dB 调节范围。</w:t>
            </w:r>
          </w:p>
          <w:p w14:paraId="23E0084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整机内置非独立外扩展的4阵列麦克风，可用于对教室环境音频进行采集，麦克风拾音距离≥12米。</w:t>
            </w:r>
          </w:p>
          <w:p w14:paraId="1C61558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整机内置扬声器采用缝隙发声技术，喇叭采用槽式开口设计，不大于5.8mm</w:t>
            </w:r>
          </w:p>
          <w:p w14:paraId="5004BA6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整机扬声器在100%音量下，可做到1米处声压级≥88db，10米处声压级≥79dB</w:t>
            </w:r>
          </w:p>
          <w:p w14:paraId="3DA8FC4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内置摄像头、麦克风无需外接线材连接，无任何可见外接线材及模块化拼接痕迹，未占用整机设备端口。</w:t>
            </w:r>
          </w:p>
          <w:p w14:paraId="56E4780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支持标准、听力、观影和AI空间感知音效模式，AI空间感知音效模式可通过内置麦克风采集教室物理环境声音，自动生成符合当前教室物理环境的频段、音量、音效。</w:t>
            </w:r>
          </w:p>
          <w:p w14:paraId="5CF2668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整机内置摄像头（非外扩），PC通道下支持通过视频展台软件调用摄像头进行二维码扫码识别。</w:t>
            </w:r>
          </w:p>
          <w:p w14:paraId="276830D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具备摄像头工作指示灯，摄像头运行时，有指示灯提示。</w:t>
            </w:r>
          </w:p>
          <w:p w14:paraId="1F90193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整机上边框内置非独立摄像头，采用一体化集成设计，可拍摄≥1300万</w:t>
            </w:r>
            <w:r>
              <w:rPr>
                <w:rFonts w:hint="eastAsia" w:ascii="宋体" w:hAnsi="宋体" w:cs="宋体"/>
                <w:color w:val="auto"/>
                <w:sz w:val="18"/>
                <w:szCs w:val="18"/>
                <w:highlight w:val="none"/>
                <w:lang w:eastAsia="zh-CN"/>
              </w:rPr>
              <w:t>像素</w:t>
            </w:r>
            <w:r>
              <w:rPr>
                <w:rFonts w:hint="eastAsia" w:ascii="宋体" w:hAnsi="宋体" w:eastAsia="宋体" w:cs="宋体"/>
                <w:color w:val="auto"/>
                <w:sz w:val="18"/>
                <w:szCs w:val="18"/>
                <w:highlight w:val="none"/>
              </w:rPr>
              <w:t>的照片，可拍摄输出4K分辨率的视频。</w:t>
            </w:r>
          </w:p>
          <w:p w14:paraId="5A935BA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整机摄像头对角线视场角≥120度</w:t>
            </w:r>
          </w:p>
          <w:p w14:paraId="48374D6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整机内置非独立的高清摄像头，可用于远程巡课。</w:t>
            </w:r>
          </w:p>
          <w:p w14:paraId="218AA97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整机摄像头支持人脸识别、清点人数、随机抽人；识别所有学生，显示标记，然后随机抽选，同时显示标记不少于60人。</w:t>
            </w:r>
          </w:p>
          <w:p w14:paraId="6F34B41E">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20.</w:t>
            </w:r>
            <w:r>
              <w:rPr>
                <w:rFonts w:hint="eastAsia" w:ascii="宋体" w:hAnsi="宋体" w:eastAsia="宋体" w:cs="宋体"/>
                <w:color w:val="auto"/>
                <w:sz w:val="18"/>
                <w:szCs w:val="18"/>
                <w:highlight w:val="none"/>
              </w:rPr>
              <w:t>整机支持通过人脸识别进行登录账号。</w:t>
            </w:r>
          </w:p>
          <w:p w14:paraId="226FCE9D">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rPr>
              <w:t>2</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整机摄像头支持环境色温判断，根据环境调节合适的显示图像效果。</w:t>
            </w:r>
          </w:p>
          <w:p w14:paraId="0C20E12F">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九、校本资源库工具</w:t>
            </w:r>
          </w:p>
          <w:p w14:paraId="1FC8698E">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default" w:ascii="宋体" w:hAnsi="宋体" w:eastAsia="宋体" w:cs="宋体"/>
                <w:color w:val="auto"/>
                <w:sz w:val="18"/>
                <w:szCs w:val="18"/>
                <w:highlight w:val="none"/>
                <w:lang w:val="en-US" w:eastAsia="zh-CN"/>
              </w:rPr>
              <w:t>支持电脑端/手机端实现校本资源共建共享。资源上传：支持课件、教案、胶囊及多媒体文件的上传。其中多媒体资源类型与格式包括：</w:t>
            </w:r>
          </w:p>
          <w:p w14:paraId="1772F366">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default" w:ascii="宋体" w:hAnsi="宋体" w:eastAsia="宋体" w:cs="宋体"/>
                <w:color w:val="auto"/>
                <w:sz w:val="18"/>
                <w:szCs w:val="18"/>
                <w:highlight w:val="none"/>
                <w:lang w:val="en-US" w:eastAsia="zh-CN"/>
              </w:rPr>
              <w:t>文档：doc, docx, pdf, ppt, pptx, xlsx, xls</w:t>
            </w:r>
          </w:p>
          <w:p w14:paraId="5B9BC4D5">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default" w:ascii="宋体" w:hAnsi="宋体" w:eastAsia="宋体" w:cs="宋体"/>
                <w:color w:val="auto"/>
                <w:sz w:val="18"/>
                <w:szCs w:val="18"/>
                <w:highlight w:val="none"/>
                <w:lang w:val="en-US" w:eastAsia="zh-CN"/>
              </w:rPr>
              <w:t>图片：bmp, jpg, png, jpeg, gif</w:t>
            </w:r>
          </w:p>
          <w:p w14:paraId="7F7E3D8B">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default" w:ascii="宋体" w:hAnsi="宋体" w:eastAsia="宋体" w:cs="宋体"/>
                <w:color w:val="auto"/>
                <w:sz w:val="18"/>
                <w:szCs w:val="18"/>
                <w:highlight w:val="none"/>
                <w:lang w:val="en-US" w:eastAsia="zh-CN"/>
              </w:rPr>
              <w:t>视频：mp4，webm</w:t>
            </w:r>
          </w:p>
          <w:p w14:paraId="0040785F">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r>
              <w:rPr>
                <w:rFonts w:hint="default" w:ascii="宋体" w:hAnsi="宋体" w:eastAsia="宋体" w:cs="宋体"/>
                <w:color w:val="auto"/>
                <w:sz w:val="18"/>
                <w:szCs w:val="18"/>
                <w:highlight w:val="none"/>
                <w:lang w:val="en-US" w:eastAsia="zh-CN"/>
              </w:rPr>
              <w:t>音频：wav, mp3, ogg</w:t>
            </w:r>
          </w:p>
          <w:p w14:paraId="11D24F6A">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eastAsia="宋体" w:cs="宋体"/>
                <w:color w:val="auto"/>
                <w:sz w:val="18"/>
                <w:szCs w:val="18"/>
                <w:highlight w:val="none"/>
                <w:lang w:val="en-US" w:eastAsia="zh-CN"/>
              </w:rPr>
              <w:t>批量上传：支持课件、教案、胶囊以文件夹的形式批量上传。</w:t>
            </w:r>
          </w:p>
          <w:p w14:paraId="76EF1A9B">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default" w:ascii="宋体" w:hAnsi="宋体" w:eastAsia="宋体" w:cs="宋体"/>
                <w:color w:val="auto"/>
                <w:sz w:val="18"/>
                <w:szCs w:val="18"/>
                <w:highlight w:val="none"/>
                <w:lang w:val="en-US" w:eastAsia="zh-CN"/>
              </w:rPr>
              <w:t>资源搜索：支持树形结构目录，便于资源分类及快速查找，支持全局资源搜索，按年级、学科筛选资源，支持查找资源后快速定位到当前资源文件夹。</w:t>
            </w:r>
          </w:p>
          <w:p w14:paraId="5A223A73">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eastAsia="宋体" w:cs="宋体"/>
                <w:color w:val="auto"/>
                <w:sz w:val="18"/>
                <w:szCs w:val="18"/>
                <w:highlight w:val="none"/>
                <w:lang w:val="en-US" w:eastAsia="zh-CN"/>
              </w:rPr>
              <w:t>查看及预览：支持查看资源文件夹的创建者，资源的上传作者，更新时间等数据。校本资源支持在线预览。</w:t>
            </w:r>
          </w:p>
          <w:p w14:paraId="6D7BA495">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eastAsia="宋体" w:cs="宋体"/>
                <w:color w:val="auto"/>
                <w:sz w:val="18"/>
                <w:szCs w:val="18"/>
                <w:highlight w:val="none"/>
                <w:lang w:val="en-US" w:eastAsia="zh-CN"/>
              </w:rPr>
              <w:t>资源管理：教师可对本人上传的校本资源进行分类移动，删除或重命名。</w:t>
            </w:r>
          </w:p>
          <w:p w14:paraId="63B53BF2">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6.</w:t>
            </w:r>
            <w:r>
              <w:rPr>
                <w:rFonts w:hint="default" w:ascii="宋体" w:hAnsi="宋体" w:eastAsia="宋体" w:cs="宋体"/>
                <w:color w:val="auto"/>
                <w:sz w:val="18"/>
                <w:szCs w:val="18"/>
                <w:highlight w:val="none"/>
                <w:lang w:val="en-US" w:eastAsia="zh-CN"/>
              </w:rPr>
              <w:t>备课应用：在交互式备授课软件中，支持获取校本多媒体资源到本地查看，也可选择插入校本资源库中的多媒体资源，实现校内资源的共建共享。</w:t>
            </w:r>
          </w:p>
          <w:p w14:paraId="7BD4352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十</w:t>
            </w:r>
            <w:r>
              <w:rPr>
                <w:rFonts w:hint="eastAsia" w:ascii="宋体" w:hAnsi="宋体" w:eastAsia="宋体" w:cs="宋体"/>
                <w:color w:val="auto"/>
                <w:sz w:val="18"/>
                <w:szCs w:val="18"/>
                <w:highlight w:val="none"/>
              </w:rPr>
              <w:t>、教学备授课软件设计</w:t>
            </w:r>
          </w:p>
          <w:p w14:paraId="6C26101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（一）白板教学PC端应用</w:t>
            </w:r>
          </w:p>
          <w:p w14:paraId="00935CF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▲1.教学系统为全校教师提供可扩展云存储空间</w:t>
            </w:r>
            <w:r>
              <w:rPr>
                <w:rFonts w:hint="eastAsia" w:ascii="宋体" w:hAnsi="宋体" w:eastAsia="宋体" w:cs="宋体"/>
                <w:color w:val="auto"/>
                <w:sz w:val="18"/>
                <w:szCs w:val="18"/>
                <w:highlight w:val="none"/>
              </w:rPr>
              <w:t>，根据每名教师使用时长与教学资料制作频率提供可扩展升级至不小于200G的个人云空间。</w:t>
            </w:r>
          </w:p>
          <w:p w14:paraId="36FDF28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▲2.教学系统须为使用方全体教师配备个人账号，</w:t>
            </w:r>
            <w:r>
              <w:rPr>
                <w:rFonts w:hint="eastAsia" w:ascii="宋体" w:hAnsi="宋体" w:eastAsia="宋体" w:cs="宋体"/>
                <w:color w:val="auto"/>
                <w:sz w:val="18"/>
                <w:szCs w:val="18"/>
                <w:highlight w:val="none"/>
              </w:rPr>
              <w:t>形成一体的信息化教学账号体系；根据教师账号信息将教师云空间匹配至对应学校、学科校本资源库。支持通过数字账号、微信二维码、硬件密钥方式登录教师个人账号。</w:t>
            </w:r>
          </w:p>
          <w:p w14:paraId="00661A5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互动教学课件支持定向精准分享：分享者可将互动课件、课件组精准推送至指定接收方账号云空间，接收方可在云空间接收并打开分享课件。</w:t>
            </w:r>
          </w:p>
          <w:p w14:paraId="684DA72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上传下载一体化云存储：备课时支持将云空间中存储</w:t>
            </w:r>
            <w:r>
              <w:rPr>
                <w:rFonts w:hint="eastAsia" w:ascii="宋体" w:hAnsi="宋体" w:cs="宋体"/>
                <w:color w:val="auto"/>
                <w:sz w:val="18"/>
                <w:szCs w:val="18"/>
                <w:highlight w:val="none"/>
                <w:lang w:eastAsia="zh-CN"/>
              </w:rPr>
              <w:t>的</w:t>
            </w:r>
            <w:r>
              <w:rPr>
                <w:rFonts w:hint="eastAsia" w:ascii="宋体" w:hAnsi="宋体" w:eastAsia="宋体" w:cs="宋体"/>
                <w:color w:val="auto"/>
                <w:sz w:val="18"/>
                <w:szCs w:val="18"/>
                <w:highlight w:val="none"/>
              </w:rPr>
              <w:t>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4CBA1D8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706066D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支持软件联网自动静默升级，无需用户手动更新。</w:t>
            </w:r>
          </w:p>
          <w:p w14:paraId="6D9F1EF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课件背景：提供不少于8种以上背景模板供老师选择，</w:t>
            </w:r>
            <w:r>
              <w:rPr>
                <w:rFonts w:hint="eastAsia" w:ascii="宋体" w:hAnsi="宋体" w:cs="宋体"/>
                <w:color w:val="auto"/>
                <w:sz w:val="18"/>
                <w:szCs w:val="18"/>
                <w:highlight w:val="none"/>
                <w:lang w:val="en-US" w:eastAsia="zh-CN"/>
              </w:rPr>
              <w:t>支持</w:t>
            </w:r>
            <w:r>
              <w:rPr>
                <w:rFonts w:hint="eastAsia" w:ascii="宋体" w:hAnsi="宋体" w:eastAsia="宋体" w:cs="宋体"/>
                <w:color w:val="auto"/>
                <w:sz w:val="18"/>
                <w:szCs w:val="18"/>
                <w:highlight w:val="none"/>
              </w:rPr>
              <w:t>自定义背景。</w:t>
            </w:r>
          </w:p>
          <w:p w14:paraId="2DDA922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w:t>
            </w:r>
            <w:r>
              <w:rPr>
                <w:rFonts w:hint="eastAsia" w:ascii="宋体" w:hAnsi="宋体" w:cs="宋体"/>
                <w:color w:val="auto"/>
                <w:sz w:val="18"/>
                <w:szCs w:val="18"/>
                <w:highlight w:val="none"/>
                <w:lang w:eastAsia="zh-CN"/>
              </w:rPr>
              <w:t>生成</w:t>
            </w:r>
            <w:r>
              <w:rPr>
                <w:rFonts w:hint="eastAsia" w:ascii="宋体" w:hAnsi="宋体" w:eastAsia="宋体" w:cs="宋体"/>
                <w:color w:val="auto"/>
                <w:sz w:val="18"/>
                <w:szCs w:val="18"/>
                <w:highlight w:val="none"/>
              </w:rPr>
              <w:t>互动分类游戏，提升课堂趣味性。</w:t>
            </w:r>
          </w:p>
          <w:p w14:paraId="46DC4CF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074AA01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智能配对游戏：支持创建配对游戏，教师可随意将知识点进行配对。当开始配对游戏时，拖动知识点进行配对，系统将自动判断是否正确。系统至少提供7种游戏</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，且</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样式支持自定义修改。</w:t>
            </w:r>
          </w:p>
          <w:p w14:paraId="76DB74F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分组竞争游戏：支持创建分组竞争游戏，教师可设置正确项／干扰项，让两组学生开展竞争游戏。系统提供不少于 3 种难度、10种游戏</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选择，且</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样式支持自定义修改。</w:t>
            </w:r>
          </w:p>
          <w:p w14:paraId="531C6BD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数学公式编辑器：支持复杂数学公式输入，提供不少于 20 个数学符号及模板，输出的公式内容支持不同颜色标记及二次编辑。</w:t>
            </w:r>
          </w:p>
          <w:p w14:paraId="3320E7C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数学画板功能：</w:t>
            </w:r>
          </w:p>
          <w:p w14:paraId="1AB54D8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a)能在白板中插入在线画板，授课时可以一键打开,方便老师配合课件内容进行讲解。</w:t>
            </w:r>
          </w:p>
          <w:p w14:paraId="5A187A7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b)提供不少于 500 个数学画板资源，覆盖小学、初中、高中学段数学学科主要知识点，并按照知识点分类，便于老师查找。</w:t>
            </w:r>
          </w:p>
          <w:p w14:paraId="3844954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609CEFD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d)老师创建个人画板，除了点、线、面等基础元素以外，画板还可提供线段中点、椭圆焦点、极坐标方程等数十种数学常用工具，保证老师日常备授课所需。创建完成后，老师可一键将画板插入白板，</w:t>
            </w:r>
            <w:r>
              <w:rPr>
                <w:rFonts w:hint="eastAsia" w:ascii="宋体" w:hAnsi="宋体" w:cs="宋体"/>
                <w:color w:val="auto"/>
                <w:sz w:val="18"/>
                <w:szCs w:val="18"/>
                <w:highlight w:val="none"/>
                <w:lang w:eastAsia="zh-CN"/>
              </w:rPr>
              <w:t>与课件兼容连接</w:t>
            </w:r>
            <w:r>
              <w:rPr>
                <w:rFonts w:hint="eastAsia" w:ascii="宋体" w:hAnsi="宋体" w:eastAsia="宋体" w:cs="宋体"/>
                <w:color w:val="auto"/>
                <w:sz w:val="18"/>
                <w:szCs w:val="18"/>
                <w:highlight w:val="none"/>
              </w:rPr>
              <w:t>。</w:t>
            </w:r>
          </w:p>
          <w:p w14:paraId="4AC51D7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思维导图：提供思维导图、鱼骨图及组织结构图编辑功能，</w:t>
            </w:r>
            <w:r>
              <w:rPr>
                <w:rFonts w:hint="eastAsia" w:ascii="宋体" w:hAnsi="宋体" w:cs="宋体"/>
                <w:color w:val="auto"/>
                <w:sz w:val="18"/>
                <w:szCs w:val="18"/>
                <w:highlight w:val="none"/>
                <w:lang w:eastAsia="zh-CN"/>
              </w:rPr>
              <w:t>可增删或拖拽编辑内容节点</w:t>
            </w:r>
            <w:r>
              <w:rPr>
                <w:rFonts w:hint="eastAsia" w:ascii="宋体" w:hAnsi="宋体" w:eastAsia="宋体" w:cs="宋体"/>
                <w:color w:val="auto"/>
                <w:sz w:val="18"/>
                <w:szCs w:val="18"/>
                <w:highlight w:val="none"/>
              </w:rPr>
              <w:t>，并支持在节点上插入图片、音频、视频、网页链接、课件页面链接。支持思维导图逐级、逐个节点展开，并可任意缩放，满足不同演示需求。</w:t>
            </w:r>
          </w:p>
          <w:p w14:paraId="4916B8D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表格：</w:t>
            </w:r>
          </w:p>
          <w:p w14:paraId="5451001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a)具有表格插入功能，并提供5种以上表格样式供老师选择。</w:t>
            </w:r>
          </w:p>
          <w:p w14:paraId="30571B1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b)表格能自适应，可一键将表格的行、列调整到最合适的大小。</w:t>
            </w:r>
          </w:p>
          <w:p w14:paraId="176ECB9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c)具有表格遮罩功能，可对表格中任意一格添加遮罩，在授课模式下通过点击可消除遮罩，方便老师设置互动活动。</w:t>
            </w:r>
          </w:p>
          <w:p w14:paraId="303C39D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d)在授课模式下，支持表格克隆功能，可克隆出多个相同表格，</w:t>
            </w:r>
          </w:p>
          <w:p w14:paraId="15F80AB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方便老师请多位同学进行答题互动。</w:t>
            </w:r>
          </w:p>
          <w:p w14:paraId="7D59259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图表：</w:t>
            </w:r>
          </w:p>
          <w:p w14:paraId="353FA78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a)具有图表插入功能，并提供柱状图、扇形图、折线图 3 种图表形式，且每种形式提供不少于5种样式供选择。</w:t>
            </w:r>
          </w:p>
          <w:p w14:paraId="6083854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b)具有图表二维及三维展示形式任意切换，且三维图表支持旋转，方便多角度展示数据变化。</w:t>
            </w:r>
          </w:p>
          <w:p w14:paraId="6F1F5C8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c)具有图表添加超链接，可连接至课件其他页面、网页、软件自带小工具等地方。</w:t>
            </w:r>
          </w:p>
          <w:p w14:paraId="20FB3EF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d)在授课模式下，支持图表克隆功能，可克隆出多个相同图表，</w:t>
            </w:r>
          </w:p>
          <w:p w14:paraId="3B98524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方便老师进行对比观察。</w:t>
            </w:r>
          </w:p>
          <w:p w14:paraId="01B083F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古诗词资源：</w:t>
            </w:r>
          </w:p>
          <w:p w14:paraId="3A6894E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a)提供覆盖多学段的古诗词、古文资源，包含原文、翻译、背景介绍、作者介绍、朗诵音频等。</w:t>
            </w:r>
          </w:p>
          <w:p w14:paraId="75F72A4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b)支持用户根据年级、朝代、诗人等进行分类查找，也可直接搜索诗词、古文名称或作者名查找。</w:t>
            </w:r>
          </w:p>
          <w:p w14:paraId="755A853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c)提供不少于9种古诗词专用背景模板，老师可贴合古诗词意境选择合适背景进行教学。</w:t>
            </w:r>
          </w:p>
          <w:p w14:paraId="02CCC42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d)每篇古诗词、古文均提供原文及翻译、背景介绍、作者介绍等，同时支持一键跳转打开网页，展示对应的背景或作者介绍。</w:t>
            </w:r>
          </w:p>
          <w:p w14:paraId="5AAD0B9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e)支持老师备课时对原文进行注释、标重点等操作，方便老师讲解重点字词。</w:t>
            </w:r>
          </w:p>
          <w:p w14:paraId="6F9A151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f)提供原文朗读功能，全部诗词、古文均配备专业朗读配音，且支持老师在备课时对朗读音频进行打点操作，上课时可播放提前选择好的片段。</w:t>
            </w:r>
          </w:p>
          <w:p w14:paraId="54868ED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430F09E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美术画板：具有美术画板工具，提供铅笔、毛笔、油画笔，可实现模拟调色盘功能，老师可自由选择不同颜色进行混合调色，搭配出任意色彩。</w:t>
            </w:r>
          </w:p>
          <w:p w14:paraId="3DF0F09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20.</w:t>
            </w:r>
            <w:r>
              <w:rPr>
                <w:rFonts w:hint="eastAsia" w:ascii="宋体" w:hAnsi="宋体" w:eastAsia="宋体" w:cs="宋体"/>
                <w:color w:val="auto"/>
                <w:sz w:val="18"/>
                <w:szCs w:val="18"/>
                <w:highlight w:val="none"/>
              </w:rPr>
              <w:t>美术工具：具备图形自由创作工具，教师可自由绘制复杂的任意多边图形及曲边图形；教师自主创作的图形可存储至个人云空间便于后续使用。</w:t>
            </w:r>
          </w:p>
          <w:p w14:paraId="60506C8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（二）白板软件移动端应用</w:t>
            </w:r>
          </w:p>
          <w:p w14:paraId="5D3A129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课件预览保留课件对象拖拽移动、克隆复制、置顶、删除等互动功能，并可通过移动端进行思维导图、课堂互动游戏的触控交互操作，并支持显示课件备注内容。</w:t>
            </w:r>
          </w:p>
          <w:p w14:paraId="5309F39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可在移动平台选择是否接收获取的分享课件，接收后课件储存至个人云空间，可在移动平台的互动课件列表预览。</w:t>
            </w:r>
          </w:p>
          <w:p w14:paraId="4EFEDFE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移动平台可对云空间互动课件和课件组移动、删除和重命名，课件及课件组支持批量移动、删除。</w:t>
            </w:r>
          </w:p>
          <w:p w14:paraId="39B13DA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移动平台可将课件通过微信、朋友圈、云空间</w:t>
            </w:r>
            <w:r>
              <w:rPr>
                <w:rFonts w:hint="eastAsia" w:ascii="宋体" w:hAnsi="宋体" w:cs="宋体"/>
                <w:color w:val="auto"/>
                <w:sz w:val="18"/>
                <w:szCs w:val="18"/>
                <w:highlight w:val="none"/>
                <w:lang w:eastAsia="zh-CN"/>
              </w:rPr>
              <w:t>账号</w:t>
            </w:r>
            <w:r>
              <w:rPr>
                <w:rFonts w:hint="eastAsia" w:ascii="宋体" w:hAnsi="宋体" w:eastAsia="宋体" w:cs="宋体"/>
                <w:color w:val="auto"/>
                <w:sz w:val="18"/>
                <w:szCs w:val="18"/>
                <w:highlight w:val="none"/>
              </w:rPr>
              <w:t>、二维码、公开链接、加密链接等方式进行分享，分享有效期支持自定义。</w:t>
            </w:r>
          </w:p>
          <w:p w14:paraId="62E9D1D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移动平台可查看教师个人云空间里所有互动课件列表，并可打开互动课件进行预览，预览时支持上下翻页、页面缩略图预览、页面跳转。</w:t>
            </w:r>
          </w:p>
          <w:p w14:paraId="623B6EA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移动平台可以上传手机相册中的照片和视频到资料夹，且能调用系统相机拍摄照片并直接上传。教师可以在备课端选择资源插入课件。</w:t>
            </w:r>
          </w:p>
          <w:p w14:paraId="1E2FAE4C">
            <w:pPr>
              <w:pStyle w:val="126"/>
              <w:spacing w:line="360" w:lineRule="auto"/>
              <w:rPr>
                <w:rFonts w:hint="default" w:ascii="宋体" w:hAnsi="宋体" w:cs="宋体"/>
                <w:color w:val="auto"/>
                <w:sz w:val="18"/>
                <w:szCs w:val="18"/>
                <w:highlight w:val="none"/>
                <w:lang w:val="en-US" w:eastAsia="zh-CN"/>
              </w:rPr>
            </w:pPr>
            <w:r>
              <w:rPr>
                <w:rFonts w:hint="eastAsia" w:hAnsi="宋体" w:cs="宋体"/>
                <w:color w:val="auto"/>
                <w:sz w:val="18"/>
                <w:szCs w:val="18"/>
                <w:highlight w:val="none"/>
                <w:lang w:val="en-US" w:eastAsia="zh-CN"/>
              </w:rPr>
              <w:t>智能笔</w:t>
            </w: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采用笔型设计，具有三个遥控按键（上下翻页和功能键），既可用于触摸书写，也可用于远程操控。</w:t>
            </w:r>
          </w:p>
          <w:p w14:paraId="26F0C30D">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cs="宋体"/>
                <w:color w:val="auto"/>
                <w:sz w:val="18"/>
                <w:szCs w:val="18"/>
                <w:highlight w:val="none"/>
                <w:lang w:val="en-US" w:eastAsia="zh-CN"/>
              </w:rPr>
              <w:t>采用2.4G无线连接技术，无线接收距离最大可达15米。</w:t>
            </w:r>
          </w:p>
          <w:p w14:paraId="55ADAF84">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3.无线接收器采用微型设计，并能收纳在笔上</w:t>
            </w:r>
            <w:r>
              <w:rPr>
                <w:rFonts w:hint="default" w:ascii="宋体" w:hAnsi="宋体" w:cs="宋体"/>
                <w:color w:val="auto"/>
                <w:sz w:val="18"/>
                <w:szCs w:val="18"/>
                <w:highlight w:val="none"/>
                <w:lang w:val="en-US" w:eastAsia="zh-CN"/>
              </w:rPr>
              <w:t>。</w:t>
            </w:r>
          </w:p>
          <w:p w14:paraId="7320FD23">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cs="宋体"/>
                <w:color w:val="auto"/>
                <w:sz w:val="18"/>
                <w:szCs w:val="18"/>
                <w:highlight w:val="none"/>
                <w:lang w:val="en-US" w:eastAsia="zh-CN"/>
              </w:rPr>
              <w:t>使用单节7号电池驱动，并带自动休眠节电设计。</w:t>
            </w:r>
          </w:p>
          <w:p w14:paraId="11E5ECA0">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cs="宋体"/>
                <w:color w:val="auto"/>
                <w:sz w:val="18"/>
                <w:szCs w:val="18"/>
                <w:highlight w:val="none"/>
                <w:lang w:val="en-US" w:eastAsia="zh-CN"/>
              </w:rPr>
              <w:t>单接收器设计，双系统同时响应。只需安装一个接收器，双系统都能响应智能笔的操作指令。</w:t>
            </w:r>
          </w:p>
          <w:p w14:paraId="1508DB9D">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default" w:ascii="宋体" w:hAnsi="宋体" w:cs="宋体"/>
                <w:color w:val="auto"/>
                <w:sz w:val="18"/>
                <w:szCs w:val="18"/>
                <w:highlight w:val="none"/>
                <w:lang w:val="en-US" w:eastAsia="zh-CN"/>
              </w:rPr>
              <w:t>支持白板课件、PPT、PDF等多种格式的课件进行远程无线翻页。</w:t>
            </w:r>
          </w:p>
          <w:p w14:paraId="55745E30">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r>
              <w:rPr>
                <w:rFonts w:hint="default" w:ascii="宋体" w:hAnsi="宋体" w:cs="宋体"/>
                <w:color w:val="auto"/>
                <w:sz w:val="18"/>
                <w:szCs w:val="18"/>
                <w:highlight w:val="none"/>
                <w:lang w:val="en-US" w:eastAsia="zh-CN"/>
              </w:rPr>
              <w:t>功能按键可通过长按/短按实现两种快捷功能，方便教师操作。</w:t>
            </w:r>
          </w:p>
          <w:p w14:paraId="2692D429">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r>
              <w:rPr>
                <w:rFonts w:hint="default" w:ascii="宋体" w:hAnsi="宋体" w:cs="宋体"/>
                <w:color w:val="auto"/>
                <w:sz w:val="18"/>
                <w:szCs w:val="18"/>
                <w:highlight w:val="none"/>
                <w:lang w:val="en-US" w:eastAsia="zh-CN"/>
              </w:rPr>
              <w:t>支持自定义按键功能，功能包括：一键启动任意通道批注、一键启动/退出PPT播放、一键启动PPT批注、一键启动任意通道冻结与放大屏幕内容。</w:t>
            </w:r>
          </w:p>
          <w:p w14:paraId="413D9B72">
            <w:pPr>
              <w:pStyle w:val="126"/>
              <w:spacing w:line="360" w:lineRule="auto"/>
              <w:rPr>
                <w:rFonts w:hint="eastAsia"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无线麦克风</w:t>
            </w:r>
          </w:p>
          <w:p w14:paraId="18046354">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1.无线麦克风集音频发射处理器、天线、电池、拾音麦克风于一体，配合一体化有源音箱，无需任何外接辅助设备即可实现本地扩声功能。</w:t>
            </w:r>
          </w:p>
          <w:p w14:paraId="057C0CDE">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2.麦克风和功放音箱之间采用数字U段传输技3术，有效避免环境中2.4G信号干扰，例如蓝牙及Wi-Fi设备。</w:t>
            </w:r>
          </w:p>
          <w:p w14:paraId="284575D9">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3.支持智能红外对码及UHF对码，可在2s内完成与教学扩声音箱对码，无需繁琐操作。可与移动音箱或录播主机对码连接。</w:t>
            </w:r>
          </w:p>
          <w:p w14:paraId="253C3BEB">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4.采用触点磁吸式充电方式，支持快速充电与超低功耗工作模式：要求课间充电10分钟，可实现不少于80分钟续航。</w:t>
            </w:r>
          </w:p>
          <w:p w14:paraId="4E01D7FE">
            <w:pPr>
              <w:keepNext w:val="0"/>
              <w:keepLines w:val="0"/>
              <w:widowControl/>
              <w:suppressLineNumbers w:val="0"/>
              <w:spacing w:line="360" w:lineRule="auto"/>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5.麦克风距离音箱最大有效工作距离≥10米，保证全教室覆盖。</w:t>
            </w:r>
          </w:p>
          <w:p w14:paraId="05E18B44">
            <w:pPr>
              <w:pStyle w:val="126"/>
              <w:numPr>
                <w:ilvl w:val="0"/>
                <w:numId w:val="0"/>
              </w:numPr>
              <w:spacing w:line="360" w:lineRule="auto"/>
              <w:ind w:left="0" w:leftChars="0" w:firstLine="0" w:firstLineChars="0"/>
              <w:rPr>
                <w:rFonts w:hint="default" w:ascii="宋体" w:hAnsi="宋体" w:cs="宋体"/>
                <w:b/>
                <w:bCs/>
                <w:color w:val="auto"/>
                <w:sz w:val="18"/>
                <w:szCs w:val="18"/>
                <w:highlight w:val="none"/>
                <w:lang w:val="en-US" w:eastAsia="zh-CN"/>
              </w:rPr>
            </w:pPr>
            <w:r>
              <w:rPr>
                <w:rFonts w:hint="default" w:ascii="宋体" w:hAnsi="宋体" w:cs="宋体"/>
                <w:b/>
                <w:bCs/>
                <w:color w:val="auto"/>
                <w:sz w:val="18"/>
                <w:szCs w:val="18"/>
                <w:highlight w:val="none"/>
                <w:lang w:val="en-US" w:eastAsia="zh-CN"/>
              </w:rPr>
              <w:t>配套有源一体化音箱一对</w:t>
            </w:r>
          </w:p>
          <w:p w14:paraId="77220298">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采用功放与有源音箱一体化设计，内置麦克风无线接收模块，帮助教师实现多媒体扩音以及本地扩声功能。</w:t>
            </w:r>
          </w:p>
          <w:p w14:paraId="436DF396">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cs="宋体"/>
                <w:color w:val="auto"/>
                <w:sz w:val="18"/>
                <w:szCs w:val="18"/>
                <w:highlight w:val="none"/>
                <w:lang w:val="en-US" w:eastAsia="zh-CN"/>
              </w:rPr>
              <w:t>双音箱有线连接，机箱采用塑胶材质，保护设备免受环境影响。</w:t>
            </w:r>
          </w:p>
          <w:p w14:paraId="7848BCBC">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default" w:ascii="宋体" w:hAnsi="宋体" w:cs="宋体"/>
                <w:color w:val="auto"/>
                <w:sz w:val="18"/>
                <w:szCs w:val="18"/>
                <w:highlight w:val="none"/>
                <w:lang w:val="en-US" w:eastAsia="zh-CN"/>
              </w:rPr>
              <w:t>输出额定功率: 2</w:t>
            </w:r>
            <w:r>
              <w:rPr>
                <w:rFonts w:hint="eastAsia" w:ascii="宋体" w:hAnsi="宋体" w:cs="宋体"/>
                <w:color w:val="auto"/>
                <w:sz w:val="18"/>
                <w:szCs w:val="18"/>
                <w:highlight w:val="none"/>
                <w:lang w:val="en-US" w:eastAsia="zh-CN"/>
              </w:rPr>
              <w:t>×</w:t>
            </w:r>
            <w:r>
              <w:rPr>
                <w:rFonts w:hint="default" w:ascii="宋体" w:hAnsi="宋体" w:cs="宋体"/>
                <w:color w:val="auto"/>
                <w:sz w:val="18"/>
                <w:szCs w:val="18"/>
                <w:highlight w:val="none"/>
                <w:lang w:val="en-US" w:eastAsia="zh-CN"/>
              </w:rPr>
              <w:t>15W，喇叭单元尺寸≥5寸。</w:t>
            </w:r>
          </w:p>
          <w:p w14:paraId="7D6650F4">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cs="宋体"/>
                <w:color w:val="auto"/>
                <w:sz w:val="18"/>
                <w:szCs w:val="18"/>
                <w:highlight w:val="none"/>
                <w:lang w:val="en-US" w:eastAsia="zh-CN"/>
              </w:rPr>
              <w:t>端口：220V电源接口</w:t>
            </w: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Line in</w:t>
            </w: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USB</w:t>
            </w:r>
            <w:r>
              <w:rPr>
                <w:rFonts w:hint="eastAsia" w:ascii="宋体" w:hAnsi="宋体" w:cs="宋体"/>
                <w:color w:val="auto"/>
                <w:sz w:val="18"/>
                <w:szCs w:val="18"/>
                <w:highlight w:val="none"/>
                <w:lang w:val="en-US" w:eastAsia="zh-CN"/>
              </w:rPr>
              <w:t>×</w:t>
            </w:r>
            <w:r>
              <w:rPr>
                <w:rFonts w:hint="default" w:ascii="宋体" w:hAnsi="宋体" w:cs="宋体"/>
                <w:color w:val="auto"/>
                <w:sz w:val="18"/>
                <w:szCs w:val="18"/>
                <w:highlight w:val="none"/>
                <w:lang w:val="en-US" w:eastAsia="zh-CN"/>
              </w:rPr>
              <w:t>1。</w:t>
            </w:r>
          </w:p>
          <w:p w14:paraId="25E9F497">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cs="宋体"/>
                <w:color w:val="auto"/>
                <w:sz w:val="18"/>
                <w:szCs w:val="18"/>
                <w:highlight w:val="none"/>
                <w:lang w:val="en-US" w:eastAsia="zh-CN"/>
              </w:rPr>
              <w:t>专门为教室声学环境设计的合适扩声效果，距离音箱10米处声压级≥75dB。</w:t>
            </w:r>
          </w:p>
          <w:p w14:paraId="1FEFB560">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default" w:ascii="宋体" w:hAnsi="宋体" w:cs="宋体"/>
                <w:color w:val="auto"/>
                <w:sz w:val="18"/>
                <w:szCs w:val="18"/>
                <w:highlight w:val="none"/>
                <w:lang w:val="en-US" w:eastAsia="zh-CN"/>
              </w:rPr>
              <w:t>麦克风和功放音箱之间采用数字U段传输技术，有效避免环境中2.4G信号干扰，例如蓝牙及</w:t>
            </w:r>
            <w:r>
              <w:rPr>
                <w:rFonts w:hint="eastAsia" w:ascii="宋体" w:hAnsi="宋体" w:cs="宋体"/>
                <w:color w:val="auto"/>
                <w:sz w:val="18"/>
                <w:szCs w:val="18"/>
                <w:highlight w:val="none"/>
                <w:lang w:val="en-US" w:eastAsia="zh-CN"/>
              </w:rPr>
              <w:t>Wi-Fi</w:t>
            </w:r>
            <w:r>
              <w:rPr>
                <w:rFonts w:hint="default" w:ascii="宋体" w:hAnsi="宋体" w:cs="宋体"/>
                <w:color w:val="auto"/>
                <w:sz w:val="18"/>
                <w:szCs w:val="18"/>
                <w:highlight w:val="none"/>
                <w:lang w:val="en-US" w:eastAsia="zh-CN"/>
              </w:rPr>
              <w:t>设备。</w:t>
            </w:r>
          </w:p>
          <w:p w14:paraId="69FDB5CE">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r>
              <w:rPr>
                <w:rFonts w:hint="default" w:ascii="宋体" w:hAnsi="宋体" w:cs="宋体"/>
                <w:color w:val="auto"/>
                <w:sz w:val="18"/>
                <w:szCs w:val="18"/>
                <w:highlight w:val="none"/>
                <w:lang w:val="en-US" w:eastAsia="zh-CN"/>
              </w:rPr>
              <w:t>配置独立音频数字信号处理芯片，支持啸叫抑制功能。</w:t>
            </w:r>
          </w:p>
          <w:p w14:paraId="5DCB9DCC">
            <w:pPr>
              <w:keepNext w:val="0"/>
              <w:keepLines w:val="0"/>
              <w:widowControl/>
              <w:suppressLineNumbers w:val="0"/>
              <w:spacing w:line="360" w:lineRule="auto"/>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r>
              <w:rPr>
                <w:rFonts w:hint="default" w:ascii="宋体" w:hAnsi="宋体" w:cs="宋体"/>
                <w:color w:val="auto"/>
                <w:sz w:val="18"/>
                <w:szCs w:val="18"/>
                <w:highlight w:val="none"/>
                <w:lang w:val="en-US" w:eastAsia="zh-CN"/>
              </w:rPr>
              <w:t>支持教师扩声和输入音源叠加输出，可对接录播系统实现教师扩声音频的纯净采集，避免环境杂音干扰采集效果。</w:t>
            </w:r>
          </w:p>
        </w:tc>
        <w:tc>
          <w:tcPr>
            <w:tcW w:w="480" w:type="dxa"/>
            <w:shd w:val="clear" w:color="auto" w:fill="FFFFFF"/>
            <w:noWrap w:val="0"/>
            <w:tcMar>
              <w:top w:w="15" w:type="dxa"/>
              <w:left w:w="15" w:type="dxa"/>
              <w:right w:w="15" w:type="dxa"/>
            </w:tcMar>
            <w:vAlign w:val="center"/>
          </w:tcPr>
          <w:p w14:paraId="30A0F6E1">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0E06DE37">
            <w:pPr>
              <w:keepNext w:val="0"/>
              <w:keepLines w:val="0"/>
              <w:widowControl/>
              <w:suppressLineNumbers w:val="0"/>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10</w:t>
            </w:r>
          </w:p>
        </w:tc>
        <w:tc>
          <w:tcPr>
            <w:tcW w:w="690" w:type="dxa"/>
            <w:gridSpan w:val="3"/>
            <w:shd w:val="clear" w:color="auto" w:fill="FFFFFF"/>
            <w:noWrap/>
            <w:tcMar>
              <w:top w:w="15" w:type="dxa"/>
              <w:left w:w="15" w:type="dxa"/>
              <w:right w:w="15" w:type="dxa"/>
            </w:tcMar>
            <w:vAlign w:val="center"/>
          </w:tcPr>
          <w:p w14:paraId="0A1F7B3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32500.00</w:t>
            </w:r>
          </w:p>
        </w:tc>
        <w:tc>
          <w:tcPr>
            <w:tcW w:w="690" w:type="dxa"/>
            <w:gridSpan w:val="5"/>
            <w:shd w:val="clear" w:color="auto" w:fill="FFFFFF"/>
            <w:noWrap/>
            <w:tcMar>
              <w:top w:w="15" w:type="dxa"/>
              <w:left w:w="15" w:type="dxa"/>
              <w:right w:w="15" w:type="dxa"/>
            </w:tcMar>
            <w:vAlign w:val="center"/>
          </w:tcPr>
          <w:p w14:paraId="4CA6A47F">
            <w:pPr>
              <w:keepNext w:val="0"/>
              <w:keepLines w:val="0"/>
              <w:widowControl/>
              <w:suppressLineNumbers w:val="0"/>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325000.00</w:t>
            </w:r>
          </w:p>
        </w:tc>
        <w:tc>
          <w:tcPr>
            <w:tcW w:w="630" w:type="dxa"/>
            <w:shd w:val="clear" w:color="auto" w:fill="FFFFFF"/>
            <w:noWrap/>
            <w:tcMar>
              <w:top w:w="15" w:type="dxa"/>
              <w:left w:w="15" w:type="dxa"/>
              <w:right w:w="15" w:type="dxa"/>
            </w:tcMar>
            <w:vAlign w:val="center"/>
          </w:tcPr>
          <w:p w14:paraId="74AFDA44">
            <w:pPr>
              <w:spacing w:line="360" w:lineRule="auto"/>
              <w:jc w:val="center"/>
              <w:rPr>
                <w:rFonts w:hint="eastAsia" w:ascii="宋体" w:hAnsi="宋体" w:eastAsia="宋体" w:cs="宋体"/>
                <w:i w:val="0"/>
                <w:color w:val="auto"/>
                <w:sz w:val="18"/>
                <w:szCs w:val="18"/>
                <w:highlight w:val="none"/>
                <w:u w:val="none"/>
              </w:rPr>
            </w:pPr>
          </w:p>
        </w:tc>
      </w:tr>
      <w:tr w14:paraId="2CDD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64C119EC">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0" w:type="dxa"/>
            <w:shd w:val="clear" w:color="auto" w:fill="FFFFFF"/>
            <w:noWrap w:val="0"/>
            <w:tcMar>
              <w:top w:w="15" w:type="dxa"/>
              <w:left w:w="15" w:type="dxa"/>
              <w:right w:w="15" w:type="dxa"/>
            </w:tcMar>
            <w:vAlign w:val="center"/>
          </w:tcPr>
          <w:p w14:paraId="219F6BF3">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移动支架</w:t>
            </w:r>
          </w:p>
        </w:tc>
        <w:tc>
          <w:tcPr>
            <w:tcW w:w="6225" w:type="dxa"/>
            <w:shd w:val="clear" w:color="auto" w:fill="FFFFFF"/>
            <w:noWrap w:val="0"/>
            <w:tcMar>
              <w:top w:w="15" w:type="dxa"/>
              <w:left w:w="15" w:type="dxa"/>
              <w:right w:w="15" w:type="dxa"/>
            </w:tcMar>
            <w:vAlign w:val="center"/>
          </w:tcPr>
          <w:p w14:paraId="4992A21A">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移动支架通过防倾斜实验，正负10度倾斜角度下不能翻倒；</w:t>
            </w:r>
          </w:p>
          <w:p w14:paraId="1981D6AE">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承挂≥100</w:t>
            </w:r>
            <w:r>
              <w:rPr>
                <w:rFonts w:hint="eastAsia" w:ascii="宋体" w:hAnsi="宋体" w:cs="宋体"/>
                <w:color w:val="auto"/>
                <w:sz w:val="18"/>
                <w:szCs w:val="18"/>
                <w:highlight w:val="none"/>
                <w:lang w:val="en-US" w:eastAsia="zh-CN"/>
              </w:rPr>
              <w:t>kg</w:t>
            </w:r>
            <w:r>
              <w:rPr>
                <w:rFonts w:hint="eastAsia" w:ascii="宋体" w:hAnsi="宋体" w:eastAsia="宋体" w:cs="宋体"/>
                <w:color w:val="auto"/>
                <w:sz w:val="18"/>
                <w:szCs w:val="18"/>
                <w:highlight w:val="none"/>
                <w:lang w:val="en-US" w:eastAsia="zh-CN"/>
              </w:rPr>
              <w:t>，壁挂高度可调；整体高度≥1597mm；</w:t>
            </w:r>
          </w:p>
          <w:p w14:paraId="1C53543E">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托盘承重25</w:t>
            </w:r>
            <w:r>
              <w:rPr>
                <w:rFonts w:hint="eastAsia" w:ascii="宋体" w:hAnsi="宋体" w:cs="宋体"/>
                <w:color w:val="auto"/>
                <w:sz w:val="18"/>
                <w:szCs w:val="18"/>
                <w:highlight w:val="none"/>
                <w:lang w:val="en-US" w:eastAsia="zh-CN"/>
              </w:rPr>
              <w:t>kg</w:t>
            </w:r>
            <w:r>
              <w:rPr>
                <w:rFonts w:hint="eastAsia" w:ascii="宋体" w:hAnsi="宋体" w:eastAsia="宋体" w:cs="宋体"/>
                <w:color w:val="auto"/>
                <w:sz w:val="18"/>
                <w:szCs w:val="18"/>
                <w:highlight w:val="none"/>
                <w:lang w:val="en-US" w:eastAsia="zh-CN"/>
              </w:rPr>
              <w:t>,模具设置U型置物槽，方便触摸笔、遥控器等物品放置；</w:t>
            </w:r>
          </w:p>
          <w:p w14:paraId="64EF557D">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支撑立杆采用壁厚≥1.8mm方通冷轧钢材质，表面黑色喷涂；</w:t>
            </w:r>
          </w:p>
          <w:p w14:paraId="1D8B43CF">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脚轮为万向轮，聚氨酯（PU）材质，均带脚刹，直径不小于∮75mm；</w:t>
            </w:r>
          </w:p>
          <w:p w14:paraId="4B08812E">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sz w:val="18"/>
                <w:szCs w:val="18"/>
                <w:highlight w:val="none"/>
                <w:lang w:val="en-US" w:eastAsia="zh-CN"/>
              </w:rPr>
              <w:t>6.脚轮中心距横向≥1115mm，纵向≥627mm</w:t>
            </w:r>
          </w:p>
        </w:tc>
        <w:tc>
          <w:tcPr>
            <w:tcW w:w="480" w:type="dxa"/>
            <w:shd w:val="clear" w:color="auto" w:fill="FFFFFF"/>
            <w:noWrap w:val="0"/>
            <w:tcMar>
              <w:top w:w="15" w:type="dxa"/>
              <w:left w:w="15" w:type="dxa"/>
              <w:right w:w="15" w:type="dxa"/>
            </w:tcMar>
            <w:vAlign w:val="center"/>
          </w:tcPr>
          <w:p w14:paraId="32CD2FD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3181812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90" w:type="dxa"/>
            <w:gridSpan w:val="3"/>
            <w:shd w:val="clear" w:color="auto" w:fill="FFFFFF"/>
            <w:noWrap/>
            <w:tcMar>
              <w:top w:w="15" w:type="dxa"/>
              <w:left w:w="15" w:type="dxa"/>
              <w:right w:w="15" w:type="dxa"/>
            </w:tcMar>
            <w:vAlign w:val="center"/>
          </w:tcPr>
          <w:p w14:paraId="294C7B8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690" w:type="dxa"/>
            <w:gridSpan w:val="5"/>
            <w:shd w:val="clear" w:color="auto" w:fill="FFFFFF"/>
            <w:noWrap/>
            <w:tcMar>
              <w:top w:w="15" w:type="dxa"/>
              <w:left w:w="15" w:type="dxa"/>
              <w:right w:w="15" w:type="dxa"/>
            </w:tcMar>
            <w:vAlign w:val="center"/>
          </w:tcPr>
          <w:p w14:paraId="5603EE4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10400.00</w:t>
            </w:r>
          </w:p>
        </w:tc>
        <w:tc>
          <w:tcPr>
            <w:tcW w:w="630" w:type="dxa"/>
            <w:shd w:val="clear" w:color="auto" w:fill="FFFFFF"/>
            <w:noWrap/>
            <w:tcMar>
              <w:top w:w="15" w:type="dxa"/>
              <w:left w:w="15" w:type="dxa"/>
              <w:right w:w="15" w:type="dxa"/>
            </w:tcMar>
            <w:vAlign w:val="center"/>
          </w:tcPr>
          <w:p w14:paraId="62C36DA6">
            <w:pPr>
              <w:spacing w:line="360" w:lineRule="auto"/>
              <w:jc w:val="center"/>
              <w:rPr>
                <w:rFonts w:hint="eastAsia" w:ascii="宋体" w:hAnsi="宋体" w:eastAsia="宋体" w:cs="宋体"/>
                <w:i w:val="0"/>
                <w:color w:val="auto"/>
                <w:sz w:val="18"/>
                <w:szCs w:val="18"/>
                <w:highlight w:val="none"/>
                <w:u w:val="none"/>
              </w:rPr>
            </w:pPr>
          </w:p>
        </w:tc>
      </w:tr>
      <w:tr w14:paraId="7927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04B82B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00" w:type="dxa"/>
            <w:shd w:val="clear" w:color="auto" w:fill="FFFFFF"/>
            <w:noWrap w:val="0"/>
            <w:tcMar>
              <w:top w:w="15" w:type="dxa"/>
              <w:left w:w="15" w:type="dxa"/>
              <w:right w:w="15" w:type="dxa"/>
            </w:tcMar>
            <w:vAlign w:val="center"/>
          </w:tcPr>
          <w:p w14:paraId="695838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壁挂高拍仪</w:t>
            </w:r>
          </w:p>
        </w:tc>
        <w:tc>
          <w:tcPr>
            <w:tcW w:w="6225" w:type="dxa"/>
            <w:shd w:val="clear" w:color="auto" w:fill="FFFFFF"/>
            <w:noWrap w:val="0"/>
            <w:tcMar>
              <w:top w:w="15" w:type="dxa"/>
              <w:left w:w="15" w:type="dxa"/>
              <w:right w:w="15" w:type="dxa"/>
            </w:tcMar>
            <w:vAlign w:val="center"/>
          </w:tcPr>
          <w:p w14:paraId="78EF8480">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color w:val="auto"/>
                <w:sz w:val="18"/>
                <w:szCs w:val="18"/>
                <w:highlight w:val="none"/>
              </w:rPr>
            </w:pPr>
            <w:r>
              <w:rPr>
                <w:rFonts w:hint="eastAsia" w:ascii="宋体" w:hAnsi="宋体" w:cs="宋体"/>
                <w:b/>
                <w:bCs/>
                <w:color w:val="auto"/>
                <w:sz w:val="18"/>
                <w:szCs w:val="18"/>
                <w:highlight w:val="none"/>
                <w:lang w:eastAsia="zh-CN"/>
              </w:rPr>
              <w:t>（</w:t>
            </w:r>
            <w:r>
              <w:rPr>
                <w:rFonts w:hint="eastAsia" w:ascii="宋体" w:hAnsi="宋体" w:cs="宋体"/>
                <w:b/>
                <w:bCs/>
                <w:color w:val="auto"/>
                <w:sz w:val="18"/>
                <w:szCs w:val="18"/>
                <w:highlight w:val="none"/>
                <w:lang w:val="en-US" w:eastAsia="zh-CN"/>
              </w:rPr>
              <w:t>一</w:t>
            </w:r>
            <w:r>
              <w:rPr>
                <w:rFonts w:hint="eastAsia" w:ascii="宋体" w:hAnsi="宋体" w:cs="宋体"/>
                <w:b/>
                <w:bCs/>
                <w:color w:val="auto"/>
                <w:sz w:val="18"/>
                <w:szCs w:val="18"/>
                <w:highlight w:val="none"/>
                <w:lang w:eastAsia="zh-CN"/>
              </w:rPr>
              <w:t>）</w:t>
            </w:r>
            <w:r>
              <w:rPr>
                <w:rFonts w:hint="eastAsia" w:ascii="宋体" w:hAnsi="宋体" w:eastAsia="宋体" w:cs="宋体"/>
                <w:b/>
                <w:bCs/>
                <w:color w:val="auto"/>
                <w:sz w:val="18"/>
                <w:szCs w:val="18"/>
                <w:highlight w:val="none"/>
              </w:rPr>
              <w:t>硬件部分：</w:t>
            </w:r>
          </w:p>
          <w:p w14:paraId="02753C36">
            <w:pPr>
              <w:pStyle w:val="100"/>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整机采用圆弧式设计，无锐角；同时托板采用磁吸吸附式机构，防止托板打落。</w:t>
            </w:r>
          </w:p>
          <w:p w14:paraId="6C3FD21D">
            <w:pPr>
              <w:pStyle w:val="126"/>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采用≥800万像素摄像头；采用 USB五伏电源直接供电，无需额外配置电源适配器，环保无辐射；箱内USB连线采用隐藏式设计，箱内无可见连线且USB口下出，防止积尘。</w:t>
            </w:r>
          </w:p>
          <w:p w14:paraId="70915C87">
            <w:pPr>
              <w:pStyle w:val="126"/>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A4大小拍摄幅面，1080P动态视频预览达到30帧/秒；托板及挂墙部分采用金属加强，托板可承重3</w:t>
            </w:r>
            <w:r>
              <w:rPr>
                <w:rFonts w:hint="eastAsia" w:ascii="宋体" w:hAnsi="宋体" w:cs="宋体"/>
                <w:color w:val="auto"/>
                <w:sz w:val="18"/>
                <w:szCs w:val="18"/>
                <w:highlight w:val="none"/>
                <w:lang w:eastAsia="zh-CN"/>
              </w:rPr>
              <w:t>kg</w:t>
            </w:r>
            <w:r>
              <w:rPr>
                <w:rFonts w:hint="eastAsia" w:ascii="宋体" w:hAnsi="宋体" w:eastAsia="宋体" w:cs="宋体"/>
                <w:color w:val="auto"/>
                <w:sz w:val="18"/>
                <w:szCs w:val="18"/>
                <w:highlight w:val="none"/>
              </w:rPr>
              <w:t>，整机壁挂式安装。</w:t>
            </w:r>
          </w:p>
          <w:p w14:paraId="75B34FF7">
            <w:pPr>
              <w:pStyle w:val="126"/>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支持展台成像画面实时批注，预设多种</w:t>
            </w:r>
            <w:r>
              <w:rPr>
                <w:rFonts w:hint="eastAsia" w:ascii="宋体" w:hAnsi="宋体" w:cs="宋体"/>
                <w:color w:val="auto"/>
                <w:sz w:val="18"/>
                <w:szCs w:val="18"/>
                <w:highlight w:val="none"/>
                <w:lang w:eastAsia="zh-CN"/>
              </w:rPr>
              <w:t>笔画</w:t>
            </w:r>
            <w:r>
              <w:rPr>
                <w:rFonts w:hint="eastAsia" w:ascii="宋体" w:hAnsi="宋体" w:eastAsia="宋体" w:cs="宋体"/>
                <w:color w:val="auto"/>
                <w:sz w:val="18"/>
                <w:szCs w:val="18"/>
                <w:highlight w:val="none"/>
              </w:rPr>
              <w:t>粗细及颜色供选择，且支持对展台成像画面</w:t>
            </w:r>
            <w:r>
              <w:rPr>
                <w:rFonts w:hint="eastAsia" w:ascii="宋体" w:hAnsi="宋体" w:cs="宋体"/>
                <w:color w:val="auto"/>
                <w:sz w:val="18"/>
                <w:szCs w:val="18"/>
                <w:highlight w:val="none"/>
                <w:lang w:eastAsia="zh-CN"/>
              </w:rPr>
              <w:t>连同</w:t>
            </w:r>
            <w:r>
              <w:rPr>
                <w:rFonts w:hint="eastAsia" w:ascii="宋体" w:hAnsi="宋体" w:eastAsia="宋体" w:cs="宋体"/>
                <w:color w:val="auto"/>
                <w:sz w:val="18"/>
                <w:szCs w:val="18"/>
                <w:highlight w:val="none"/>
              </w:rPr>
              <w:t>批注内容进行同步缩放、移动。</w:t>
            </w:r>
          </w:p>
          <w:p w14:paraId="304D60AA">
            <w:pPr>
              <w:pStyle w:val="100"/>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展示托板正上方具备LED补光灯，保证展示区域的亮度及展示效果，补光灯开关采用触摸按键设计，同时可通过交互智能平板中的软件直接控制开关</w:t>
            </w:r>
            <w:r>
              <w:rPr>
                <w:rFonts w:hint="eastAsia" w:ascii="宋体" w:hAnsi="宋体" w:cs="宋体"/>
                <w:color w:val="auto"/>
                <w:sz w:val="18"/>
                <w:szCs w:val="18"/>
                <w:highlight w:val="none"/>
                <w:lang w:eastAsia="zh-CN"/>
              </w:rPr>
              <w:t>。</w:t>
            </w:r>
          </w:p>
          <w:p w14:paraId="1EFAF8A5">
            <w:pPr>
              <w:pStyle w:val="100"/>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带自动对焦摄像头；外壳在摄像头部分带保护镜片密封，防止灰尘沾染摄像头，防护等级达到IP4X级别。</w:t>
            </w:r>
          </w:p>
          <w:p w14:paraId="1FEC160F">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eastAsia="宋体" w:cs="宋体"/>
                <w:color w:val="auto"/>
                <w:kern w:val="0"/>
                <w:sz w:val="18"/>
                <w:szCs w:val="18"/>
                <w:highlight w:val="none"/>
              </w:rPr>
              <w:t>具有故障自动检测功能：在调用展台却无法出现镜头采集画面信号时，可自动出现检测链接，并给出导致性原因（如硬件连接、摄像头占用、配套软件版本等问题）。</w:t>
            </w:r>
          </w:p>
          <w:p w14:paraId="273904B1">
            <w:pPr>
              <w:pStyle w:val="126"/>
              <w:keepNext w:val="0"/>
              <w:keepLines w:val="0"/>
              <w:pageBreakBefore w:val="0"/>
              <w:widowControl/>
              <w:kinsoku/>
              <w:wordWrap/>
              <w:overflowPunct/>
              <w:topLinePunct w:val="0"/>
              <w:autoSpaceDE/>
              <w:autoSpaceDN/>
              <w:bidi w:val="0"/>
              <w:adjustRightInd/>
              <w:snapToGrid/>
              <w:spacing w:line="360" w:lineRule="auto"/>
              <w:rPr>
                <w:rFonts w:ascii="宋体" w:hAnsi="宋体" w:eastAsia="宋体"/>
                <w:color w:val="auto"/>
                <w:sz w:val="18"/>
                <w:szCs w:val="18"/>
                <w:highlight w:val="none"/>
              </w:rPr>
            </w:pPr>
          </w:p>
          <w:p w14:paraId="6D9501C1">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（二）软件部分：</w:t>
            </w:r>
          </w:p>
          <w:p w14:paraId="70922FD6">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1.支持对展台实时画面进行放大、缩小、旋转、自适应、冻结画面等操作。</w:t>
            </w:r>
          </w:p>
          <w:p w14:paraId="24843A2F">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2.支持展台画面实时批注，预设多种笔画粗细及颜色供选择，且支持对展台画面连同批注内容进行同步缩放、移动。</w:t>
            </w:r>
          </w:p>
          <w:p w14:paraId="4EF5F0FC">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3.支持展台画面拍照截图并进行多图预览，可对任一图片进行全屏显示。</w:t>
            </w:r>
          </w:p>
          <w:p w14:paraId="5D8A7889">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4.老师可在一体机或电脑上选择延时拍照功能，支持5秒或10秒延时模式，预留充足时间以便调整拍摄内容。</w:t>
            </w:r>
          </w:p>
          <w:p w14:paraId="621F8893">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5.可选择图像、文本或动态三种情景模式，适应不同展示内容。</w:t>
            </w:r>
          </w:p>
          <w:p w14:paraId="19849669">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6.具备图像增强功能，可自动裁剪背景并增强文字显示，使文档画面更清晰。</w:t>
            </w:r>
          </w:p>
          <w:p w14:paraId="5E29D076">
            <w:pPr>
              <w:pStyle w:val="126"/>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7.支持故障自动检测，在软件无法出现展台拍摄画面时，自动出现检测链接，帮助用户检测“无画面”的原因，并给出引导性解决方案。可判断硬件连接、显卡驱动、摄像头占用、软件版本等问题。</w:t>
            </w:r>
          </w:p>
          <w:p w14:paraId="300FEE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cs="宋体"/>
                <w:color w:val="auto"/>
                <w:sz w:val="18"/>
                <w:szCs w:val="18"/>
                <w:highlight w:val="none"/>
                <w:lang w:val="en-US" w:eastAsia="zh-CN"/>
              </w:rPr>
              <w:t>8.支持二维码扫码功能：打开扫一扫功能后，将书本上的二维码放入扫描框内即可自动扫描，并进入系统浏览器获取二维码的链接内容，帮助老师获取电子教学资源。</w:t>
            </w:r>
          </w:p>
        </w:tc>
        <w:tc>
          <w:tcPr>
            <w:tcW w:w="480" w:type="dxa"/>
            <w:shd w:val="clear" w:color="auto" w:fill="FFFFFF"/>
            <w:noWrap w:val="0"/>
            <w:tcMar>
              <w:top w:w="15" w:type="dxa"/>
              <w:left w:w="15" w:type="dxa"/>
              <w:right w:w="15" w:type="dxa"/>
            </w:tcMar>
            <w:vAlign w:val="center"/>
          </w:tcPr>
          <w:p w14:paraId="5A198F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7C4260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90" w:type="dxa"/>
            <w:gridSpan w:val="3"/>
            <w:shd w:val="clear" w:color="auto" w:fill="FFFFFF"/>
            <w:noWrap/>
            <w:tcMar>
              <w:top w:w="15" w:type="dxa"/>
              <w:left w:w="15" w:type="dxa"/>
              <w:right w:w="15" w:type="dxa"/>
            </w:tcMar>
            <w:vAlign w:val="center"/>
          </w:tcPr>
          <w:p w14:paraId="3343FC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1200.00</w:t>
            </w:r>
          </w:p>
        </w:tc>
        <w:tc>
          <w:tcPr>
            <w:tcW w:w="690" w:type="dxa"/>
            <w:gridSpan w:val="5"/>
            <w:shd w:val="clear" w:color="auto" w:fill="FFFFFF"/>
            <w:noWrap/>
            <w:tcMar>
              <w:top w:w="15" w:type="dxa"/>
              <w:left w:w="15" w:type="dxa"/>
              <w:right w:w="15" w:type="dxa"/>
            </w:tcMar>
            <w:vAlign w:val="center"/>
          </w:tcPr>
          <w:p w14:paraId="27218B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9600.00</w:t>
            </w:r>
          </w:p>
        </w:tc>
        <w:tc>
          <w:tcPr>
            <w:tcW w:w="630" w:type="dxa"/>
            <w:shd w:val="clear" w:color="auto" w:fill="FFFFFF"/>
            <w:noWrap/>
            <w:tcMar>
              <w:top w:w="15" w:type="dxa"/>
              <w:left w:w="15" w:type="dxa"/>
              <w:right w:w="15" w:type="dxa"/>
            </w:tcMar>
            <w:vAlign w:val="center"/>
          </w:tcPr>
          <w:p w14:paraId="7F703F7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r>
      <w:tr w14:paraId="1CB9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703" w:type="dxa"/>
          <w:trHeight w:val="23" w:hRule="atLeast"/>
        </w:trPr>
        <w:tc>
          <w:tcPr>
            <w:tcW w:w="7933" w:type="dxa"/>
            <w:gridSpan w:val="5"/>
            <w:shd w:val="clear" w:color="auto" w:fill="FFFFFF"/>
            <w:noWrap/>
            <w:tcMar>
              <w:top w:w="15" w:type="dxa"/>
              <w:left w:w="15" w:type="dxa"/>
              <w:right w:w="15" w:type="dxa"/>
            </w:tcMar>
            <w:vAlign w:val="center"/>
          </w:tcPr>
          <w:p w14:paraId="263A8662">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3.大班活动室（</w:t>
            </w:r>
            <w:r>
              <w:rPr>
                <w:rFonts w:hint="eastAsia" w:ascii="宋体" w:hAnsi="宋体" w:cs="宋体"/>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间）</w:t>
            </w:r>
          </w:p>
        </w:tc>
        <w:tc>
          <w:tcPr>
            <w:tcW w:w="536" w:type="dxa"/>
            <w:gridSpan w:val="4"/>
            <w:shd w:val="clear" w:color="auto" w:fill="FFFFFF"/>
            <w:noWrap/>
            <w:tcMar>
              <w:top w:w="15" w:type="dxa"/>
              <w:left w:w="15" w:type="dxa"/>
              <w:right w:w="15" w:type="dxa"/>
            </w:tcMar>
            <w:vAlign w:val="center"/>
          </w:tcPr>
          <w:p w14:paraId="7D76E79B">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c>
          <w:tcPr>
            <w:tcW w:w="578" w:type="dxa"/>
            <w:gridSpan w:val="3"/>
            <w:shd w:val="clear" w:color="auto" w:fill="FFFFFF"/>
            <w:noWrap/>
            <w:tcMar>
              <w:top w:w="15" w:type="dxa"/>
              <w:left w:w="15" w:type="dxa"/>
              <w:right w:w="15" w:type="dxa"/>
            </w:tcMar>
            <w:vAlign w:val="center"/>
          </w:tcPr>
          <w:p w14:paraId="6B7AC7F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18"/>
                <w:szCs w:val="18"/>
                <w:highlight w:val="none"/>
                <w:u w:val="none"/>
              </w:rPr>
            </w:pPr>
          </w:p>
        </w:tc>
        <w:tc>
          <w:tcPr>
            <w:tcW w:w="450" w:type="dxa"/>
            <w:gridSpan w:val="2"/>
            <w:shd w:val="clear" w:color="auto" w:fill="FFFFFF"/>
            <w:noWrap/>
            <w:tcMar>
              <w:top w:w="15" w:type="dxa"/>
              <w:left w:w="15" w:type="dxa"/>
              <w:right w:w="15" w:type="dxa"/>
            </w:tcMar>
            <w:vAlign w:val="center"/>
          </w:tcPr>
          <w:p w14:paraId="3A3FF793">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color w:val="auto"/>
                <w:sz w:val="18"/>
                <w:szCs w:val="18"/>
                <w:highlight w:val="none"/>
                <w:u w:val="none"/>
              </w:rPr>
            </w:pPr>
          </w:p>
        </w:tc>
      </w:tr>
      <w:tr w14:paraId="2FBE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759A89D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0" w:type="dxa"/>
            <w:shd w:val="clear" w:color="auto" w:fill="FFFFFF"/>
            <w:noWrap w:val="0"/>
            <w:tcMar>
              <w:top w:w="15" w:type="dxa"/>
              <w:left w:w="15" w:type="dxa"/>
              <w:right w:w="15" w:type="dxa"/>
            </w:tcMar>
            <w:vAlign w:val="center"/>
          </w:tcPr>
          <w:p w14:paraId="7BBFF47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电子白板</w:t>
            </w:r>
          </w:p>
        </w:tc>
        <w:tc>
          <w:tcPr>
            <w:tcW w:w="6225" w:type="dxa"/>
            <w:shd w:val="clear" w:color="auto" w:fill="FFFFFF"/>
            <w:noWrap w:val="0"/>
            <w:tcMar>
              <w:top w:w="15" w:type="dxa"/>
              <w:left w:w="15" w:type="dxa"/>
              <w:right w:w="15" w:type="dxa"/>
            </w:tcMar>
            <w:vAlign w:val="center"/>
          </w:tcPr>
          <w:p w14:paraId="082F9EA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一、</w:t>
            </w:r>
            <w:r>
              <w:rPr>
                <w:rFonts w:hint="eastAsia" w:ascii="宋体" w:hAnsi="宋体" w:eastAsia="宋体" w:cs="宋体"/>
                <w:color w:val="auto"/>
                <w:sz w:val="18"/>
                <w:szCs w:val="18"/>
                <w:highlight w:val="none"/>
              </w:rPr>
              <w:t>OPS电脑系统</w:t>
            </w:r>
          </w:p>
          <w:p w14:paraId="2B6F6D28">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一）OPS核心配置</w:t>
            </w:r>
          </w:p>
          <w:p w14:paraId="12AC294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内存：8GB DDR4笔记本内存或以上配置。</w:t>
            </w:r>
          </w:p>
          <w:p w14:paraId="4064ACB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硬盘：</w:t>
            </w:r>
            <w:r>
              <w:rPr>
                <w:rFonts w:hint="eastAsia" w:ascii="宋体" w:hAnsi="宋体" w:cs="宋体"/>
                <w:color w:val="auto"/>
                <w:sz w:val="18"/>
                <w:szCs w:val="18"/>
                <w:highlight w:val="none"/>
                <w:lang w:eastAsia="zh-CN"/>
              </w:rPr>
              <w:t>512GB</w:t>
            </w:r>
            <w:r>
              <w:rPr>
                <w:rFonts w:hint="eastAsia" w:ascii="宋体" w:hAnsi="宋体" w:eastAsia="宋体" w:cs="宋体"/>
                <w:color w:val="auto"/>
                <w:sz w:val="18"/>
                <w:szCs w:val="18"/>
                <w:highlight w:val="none"/>
              </w:rPr>
              <w:t>或以上SSD固态硬盘。</w:t>
            </w:r>
          </w:p>
          <w:p w14:paraId="720A8B89">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（二）OPS结构和接口</w:t>
            </w:r>
          </w:p>
          <w:p w14:paraId="2ACC150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采用按压式卡扣，无需工具即可拆卸电脑模块。</w:t>
            </w:r>
          </w:p>
          <w:p w14:paraId="6921E1D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PC 模块可抽拉式插入整机，可实现无单独接线的拔插。</w:t>
            </w:r>
          </w:p>
          <w:p w14:paraId="3E9DAC0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具有标准 PC 防盗锁孔，确保电脑模块安全防盗。</w:t>
            </w:r>
          </w:p>
          <w:p w14:paraId="1673659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和整机的连接采用万兆级接口，传输速率≥10Gbps。</w:t>
            </w:r>
          </w:p>
          <w:p w14:paraId="4D56454F">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接口设计：</w:t>
            </w:r>
          </w:p>
          <w:p w14:paraId="43B420A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具有独立非外拓展的视频输出接口：≥1 路 HDMI。</w:t>
            </w:r>
          </w:p>
          <w:p w14:paraId="5DC217F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具有独立非外拓展的电脑 USB 接口：至少具备 4个USB3.0 接口。</w:t>
            </w:r>
          </w:p>
          <w:p w14:paraId="56A2E9E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和整机的连接接口针脚数≤40pin。</w:t>
            </w:r>
          </w:p>
          <w:p w14:paraId="6510F003">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护眼屏幕要求</w:t>
            </w:r>
          </w:p>
          <w:p w14:paraId="762007B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整机背光系统支持DC调光方式，多级亮度调节，支持白颜色背景下最暗亮度≤100nit，用于提升显示对比度。</w:t>
            </w:r>
          </w:p>
          <w:p w14:paraId="3F6DF624">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整机屏幕蓝光占比（有害蓝光415～455nm能量综合）/（整体蓝光400～500能量综合）</w:t>
            </w:r>
            <w:r>
              <w:rPr>
                <w:rFonts w:hint="eastAsia" w:ascii="宋体" w:hAnsi="宋体" w:cs="宋体"/>
                <w:color w:val="auto"/>
                <w:sz w:val="18"/>
                <w:szCs w:val="18"/>
                <w:highlight w:val="none"/>
                <w:lang w:eastAsia="zh-CN"/>
              </w:rPr>
              <w:t>≤50%</w:t>
            </w:r>
          </w:p>
          <w:p w14:paraId="2A5636A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支持标准、多媒体和节能三种图像模式调节。</w:t>
            </w:r>
          </w:p>
          <w:p w14:paraId="5B46C1D8">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整机屏幕采用≥86英寸液晶显示器。整机采用超高清LED液晶显示屏，显示比例16:9，分辨率3840×2160。整机色域覆盖率（NTSC）≥72%，灰阶等级≥256级</w:t>
            </w:r>
            <w:r>
              <w:rPr>
                <w:rFonts w:hint="eastAsia"/>
                <w:color w:val="auto"/>
                <w:highlight w:val="none"/>
                <w:lang w:eastAsia="zh-CN"/>
              </w:rPr>
              <w:t>。</w:t>
            </w:r>
          </w:p>
          <w:p w14:paraId="029D262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支持自定义图像设置，可对对比度、屏幕色温、图像亮度、亮度范围、色彩空间调节设置。</w:t>
            </w:r>
          </w:p>
          <w:p w14:paraId="4C51F96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整机系统支持手势上滑调出人工智能画质调节模式（AI-PQ），在</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通道下可根据屏幕内容自动调节画质参数，当屏幕出现人物、建筑、夜景等元素时，自动调整对比度、饱和度、锐利度、色调色相值、高光/阴影。</w:t>
            </w:r>
          </w:p>
          <w:p w14:paraId="5074E1F7">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整机视网膜蓝光危害（蓝光加权辐射亮度LB）满足</w:t>
            </w:r>
            <w:r>
              <w:rPr>
                <w:rFonts w:hint="eastAsia" w:ascii="宋体" w:hAnsi="宋体" w:cs="宋体"/>
                <w:color w:val="auto"/>
                <w:sz w:val="18"/>
                <w:szCs w:val="18"/>
                <w:highlight w:val="none"/>
                <w:lang w:eastAsia="zh-CN"/>
              </w:rPr>
              <w:t>SJ/T 11841.2.2-2022要求</w:t>
            </w:r>
          </w:p>
          <w:p w14:paraId="5CAE7EAA">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整机全通道支持纸质护眼模式，可实现画面纹理的实时调整；支持纸质纹理：牛皮纸、素描纸、宣纸、水彩纸、水纹纸；支持透明度调节；支持色温调节。</w:t>
            </w:r>
          </w:p>
          <w:p w14:paraId="22CF23B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纸质护眼模式下，显示画面各像素点灰度不规则，减少背景干扰。</w:t>
            </w:r>
          </w:p>
          <w:p w14:paraId="5AE1F44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三、整机接口设计与安全设计</w:t>
            </w:r>
          </w:p>
          <w:p w14:paraId="64E5659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侧置输入接口具备2路HDMI、1路RS23</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1路USB接口。</w:t>
            </w:r>
          </w:p>
          <w:p w14:paraId="39AE301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侧置输出接口具备1路音频输出、1路触控USB输出。</w:t>
            </w:r>
          </w:p>
          <w:p w14:paraId="146DA0D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前置输入接口3路USB接口（包含1路Type-C、2路USB）。</w:t>
            </w:r>
          </w:p>
          <w:p w14:paraId="09576AC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支持通过Type-C接口U盘进行文件传输，兼容Type-C接口手机充电。</w:t>
            </w:r>
          </w:p>
          <w:p w14:paraId="2D48B72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整机采用一体设计，外部无任何可见内部功能模块连接线。边角采用弧形设计，表面无尖锐边缘或凸起。</w:t>
            </w:r>
          </w:p>
          <w:p w14:paraId="769632E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整机采用全金属外壳设计，边框为金属一体成型。</w:t>
            </w:r>
          </w:p>
          <w:p w14:paraId="3ABEF86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整机屏幕边缘采用金属圆角包边防护，整机背板采用金属材质，有效屏蔽内部电路器件辐射；防潮耐盐雾蚀锈，适应多种教学环境。</w:t>
            </w:r>
          </w:p>
          <w:p w14:paraId="5F596EA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四、整体无线与网络功能设计</w:t>
            </w:r>
          </w:p>
          <w:p w14:paraId="017C402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整机无需外接无线网卡，在</w:t>
            </w:r>
            <w:r>
              <w:rPr>
                <w:rFonts w:hint="eastAsia" w:ascii="宋体" w:hAnsi="宋体" w:cs="宋体"/>
                <w:color w:val="auto"/>
                <w:sz w:val="18"/>
                <w:szCs w:val="18"/>
                <w:highlight w:val="none"/>
                <w:lang w:eastAsia="zh-CN"/>
              </w:rPr>
              <w:t>系统</w:t>
            </w:r>
            <w:r>
              <w:rPr>
                <w:rFonts w:hint="eastAsia" w:ascii="宋体" w:hAnsi="宋体" w:eastAsia="宋体" w:cs="宋体"/>
                <w:color w:val="auto"/>
                <w:sz w:val="18"/>
                <w:szCs w:val="18"/>
                <w:highlight w:val="none"/>
              </w:rPr>
              <w:t>可实现</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无线上网连接、AP无线热点发射和BT蓝牙连接功能。</w:t>
            </w:r>
          </w:p>
          <w:p w14:paraId="0C412E8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2.Wi-Fi</w:t>
            </w:r>
            <w:r>
              <w:rPr>
                <w:rFonts w:hint="eastAsia" w:ascii="宋体" w:hAnsi="宋体" w:eastAsia="宋体" w:cs="宋体"/>
                <w:color w:val="auto"/>
                <w:sz w:val="18"/>
                <w:szCs w:val="18"/>
                <w:highlight w:val="none"/>
              </w:rPr>
              <w:t>和AP热点工作距离≥12m。</w:t>
            </w:r>
          </w:p>
          <w:p w14:paraId="042F34B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整机支持蓝牙Bluetooth 5.4标准，固件版本号HCI13.0/LMP13.0。</w:t>
            </w:r>
          </w:p>
          <w:p w14:paraId="563C140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整机PC端支持主动发现蓝牙外设从而连接（无需整机进入发现模式），支持连接外部蓝牙音箱播放音频。</w:t>
            </w:r>
          </w:p>
          <w:p w14:paraId="42FD9C5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整机支持发出频率为18kHz-22kHz超声波信号，智能手机通过麦克风接收后，智能手机与整机无需在同一局域网内，可实现配对，一键投屏，用户无需手动输入投屏码或扫码获取投屏码；</w:t>
            </w:r>
          </w:p>
          <w:p w14:paraId="69E5126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52E0B15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整机内置双</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6无线网卡（不接受外接），</w:t>
            </w:r>
            <w:r>
              <w:rPr>
                <w:rFonts w:hint="eastAsia" w:ascii="宋体" w:hAnsi="宋体" w:cs="宋体"/>
                <w:color w:val="auto"/>
                <w:sz w:val="18"/>
                <w:szCs w:val="18"/>
                <w:highlight w:val="none"/>
                <w:lang w:eastAsia="zh-CN"/>
              </w:rPr>
              <w:t>在Android/鸿蒙或同等系统</w:t>
            </w:r>
            <w:r>
              <w:rPr>
                <w:rFonts w:hint="eastAsia" w:ascii="宋体" w:hAnsi="宋体" w:eastAsia="宋体" w:cs="宋体"/>
                <w:color w:val="auto"/>
                <w:sz w:val="18"/>
                <w:szCs w:val="18"/>
                <w:highlight w:val="none"/>
              </w:rPr>
              <w:t>，可实现</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无线上网连接、AP无线热点发射。</w:t>
            </w:r>
          </w:p>
          <w:p w14:paraId="5A978FF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整机内置双</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6无线网卡（不接受外接），</w:t>
            </w:r>
            <w:r>
              <w:rPr>
                <w:rFonts w:hint="eastAsia" w:ascii="宋体" w:hAnsi="宋体" w:cs="宋体"/>
                <w:color w:val="auto"/>
                <w:sz w:val="18"/>
                <w:szCs w:val="18"/>
                <w:highlight w:val="none"/>
                <w:lang w:eastAsia="zh-CN"/>
              </w:rPr>
              <w:t>在Android/鸿蒙或同等</w:t>
            </w:r>
            <w:r>
              <w:rPr>
                <w:rFonts w:hint="eastAsia" w:ascii="宋体" w:hAnsi="宋体" w:eastAsia="宋体" w:cs="宋体"/>
                <w:color w:val="auto"/>
                <w:sz w:val="18"/>
                <w:szCs w:val="18"/>
                <w:highlight w:val="none"/>
              </w:rPr>
              <w:t>下支持无线设备同时连接数量≥32个，在</w:t>
            </w:r>
            <w:r>
              <w:rPr>
                <w:rFonts w:hint="eastAsia" w:ascii="宋体" w:hAnsi="宋体" w:cs="宋体"/>
                <w:color w:val="auto"/>
                <w:sz w:val="18"/>
                <w:szCs w:val="18"/>
                <w:highlight w:val="none"/>
                <w:lang w:eastAsia="zh-CN"/>
              </w:rPr>
              <w:t>系统</w:t>
            </w:r>
            <w:r>
              <w:rPr>
                <w:rFonts w:hint="eastAsia" w:ascii="宋体" w:hAnsi="宋体" w:eastAsia="宋体" w:cs="宋体"/>
                <w:color w:val="auto"/>
                <w:sz w:val="18"/>
                <w:szCs w:val="18"/>
                <w:highlight w:val="none"/>
              </w:rPr>
              <w:t>支持无线设备同时连接≥8个；</w:t>
            </w:r>
          </w:p>
          <w:p w14:paraId="6EC3312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整机无需外接无线网卡，在</w:t>
            </w:r>
            <w:r>
              <w:rPr>
                <w:rFonts w:hint="eastAsia" w:ascii="宋体" w:hAnsi="宋体" w:cs="宋体"/>
                <w:color w:val="auto"/>
                <w:sz w:val="18"/>
                <w:szCs w:val="18"/>
                <w:highlight w:val="none"/>
                <w:lang w:eastAsia="zh-CN"/>
              </w:rPr>
              <w:t>系统</w:t>
            </w:r>
            <w:r>
              <w:rPr>
                <w:rFonts w:hint="eastAsia" w:ascii="宋体" w:hAnsi="宋体" w:eastAsia="宋体" w:cs="宋体"/>
                <w:color w:val="auto"/>
                <w:sz w:val="18"/>
                <w:szCs w:val="18"/>
                <w:highlight w:val="none"/>
              </w:rPr>
              <w:t>接入无线网络，切换到嵌入式</w:t>
            </w:r>
            <w:r>
              <w:rPr>
                <w:rFonts w:hint="eastAsia" w:ascii="宋体" w:hAnsi="宋体" w:cs="宋体"/>
                <w:color w:val="auto"/>
                <w:sz w:val="18"/>
                <w:szCs w:val="18"/>
                <w:highlight w:val="none"/>
                <w:lang w:eastAsia="zh-CN"/>
              </w:rPr>
              <w:t>Android/鸿蒙或同等系统</w:t>
            </w:r>
            <w:r>
              <w:rPr>
                <w:rFonts w:hint="eastAsia" w:ascii="宋体" w:hAnsi="宋体" w:eastAsia="宋体" w:cs="宋体"/>
                <w:color w:val="auto"/>
                <w:sz w:val="18"/>
                <w:szCs w:val="18"/>
                <w:highlight w:val="none"/>
              </w:rPr>
              <w:t>下可直接实现无线上网功能，不需手动重复设置。</w:t>
            </w:r>
          </w:p>
          <w:p w14:paraId="11DEAC7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10.Wi-Fi</w:t>
            </w:r>
            <w:r>
              <w:rPr>
                <w:rFonts w:hint="eastAsia" w:ascii="宋体" w:hAnsi="宋体" w:eastAsia="宋体" w:cs="宋体"/>
                <w:color w:val="auto"/>
                <w:sz w:val="18"/>
                <w:szCs w:val="18"/>
                <w:highlight w:val="none"/>
              </w:rPr>
              <w:t xml:space="preserve">及AP热点支持频段2.4GHz/5GHz </w:t>
            </w:r>
          </w:p>
          <w:p w14:paraId="1AB3537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1.Wi-Fi</w:t>
            </w:r>
            <w:r>
              <w:rPr>
                <w:rFonts w:hint="eastAsia" w:ascii="宋体" w:hAnsi="宋体" w:eastAsia="宋体" w:cs="宋体"/>
                <w:color w:val="auto"/>
                <w:sz w:val="18"/>
                <w:szCs w:val="18"/>
                <w:highlight w:val="none"/>
              </w:rPr>
              <w:t>制式支持IEEE 802.11 a/b/g/n/ac/ax；支持版本</w:t>
            </w:r>
            <w:r>
              <w:rPr>
                <w:rFonts w:hint="eastAsia" w:ascii="宋体" w:hAnsi="宋体" w:cs="宋体"/>
                <w:color w:val="auto"/>
                <w:sz w:val="18"/>
                <w:szCs w:val="18"/>
                <w:highlight w:val="none"/>
                <w:lang w:eastAsia="zh-CN"/>
              </w:rPr>
              <w:t>Wi-Fi</w:t>
            </w:r>
            <w:r>
              <w:rPr>
                <w:rFonts w:hint="eastAsia" w:ascii="宋体" w:hAnsi="宋体" w:eastAsia="宋体" w:cs="宋体"/>
                <w:color w:val="auto"/>
                <w:sz w:val="18"/>
                <w:szCs w:val="18"/>
                <w:highlight w:val="none"/>
              </w:rPr>
              <w:t>6。</w:t>
            </w:r>
          </w:p>
          <w:p w14:paraId="7AB8286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五、侧边栏教学设计要求</w:t>
            </w:r>
          </w:p>
          <w:p w14:paraId="13AE87D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整机全通道侧边栏快捷菜单包含如下小工具：批注、降半屏、截屏、放大镜、倒计时、日历、聚光灯、秒表、冻屏、倒数日、答题、节拍器</w:t>
            </w:r>
          </w:p>
          <w:p w14:paraId="643BA5B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整机全通道侧边栏快捷菜单小工具支持自定义，支持设置对应小工具的显示/隐藏。</w:t>
            </w:r>
          </w:p>
          <w:p w14:paraId="4C8736F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整机全通道侧边栏支持使用批注小工具进行批注讲解，可切换书写笔颜色、截屏保存批注内容、清屏，可根据手与屏幕的接触面积自动调整板擦工具的大小。</w:t>
            </w:r>
          </w:p>
          <w:p w14:paraId="74EAD13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整机全通道侧边栏支持将设备屏幕降低为半屏幕状态，点击上半屏幕可以返回全屏状态。</w:t>
            </w:r>
          </w:p>
          <w:p w14:paraId="6FB3CA79">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整机全通道侧边栏支持倒计时、正计时功能；倒计时，输入某特定时间值，可精确到秒，点击开始进入倒计时；正计时，点击开始计时便自动开始，并实时显示时间。</w:t>
            </w:r>
          </w:p>
          <w:p w14:paraId="43D04CE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整机全通道侧边栏支持打开日历，查看日期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整机全通道侧边栏支持聚光灯，支持聚光灯高亮区域大小调节、区域移动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整机全通道侧边栏支持冻屏，将屏幕画面进行缩放</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和外接通道下侧边栏支持设置倒数日。</w:t>
            </w:r>
          </w:p>
          <w:p w14:paraId="28D22A64">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13CEEC7B">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rPr>
              <w:t>整机</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和外接通道下侧边栏支持节拍器，支持设置节拍、轻重、节拍播放速度。全通道下可支持通过自定义按键调出该功能。</w:t>
            </w:r>
          </w:p>
          <w:p w14:paraId="7F2A35A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rPr>
              <w:t>整机支持在设备上通过摄像头获取教室内图像并自动识别图像内所有人员，并随机抽选1人。</w:t>
            </w:r>
          </w:p>
          <w:p w14:paraId="5E3CFB8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整机支持在设备上通过摄像头获取教室内图像并自动识别图像内所有人员，并自动进行人数统计。</w:t>
            </w:r>
          </w:p>
          <w:p w14:paraId="116994D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整机支持在设备上，通过侧边栏实现调用系统运行、打开文件夹、打开任务管理。</w:t>
            </w:r>
          </w:p>
          <w:p w14:paraId="113108D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整机通道支持通过侧边栏调取软键盘。</w:t>
            </w:r>
          </w:p>
          <w:p w14:paraId="39D0114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整机通道支持对当前运行中的应用进行窗口最大化、窗口最小化、应用强制关闭。</w:t>
            </w:r>
          </w:p>
          <w:p w14:paraId="1191CD5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整机处于非内置PC通道下，支持通过侧边栏进入PC通道。</w:t>
            </w:r>
          </w:p>
          <w:p w14:paraId="468ED6FF">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5.全通道菜单</w:t>
            </w:r>
          </w:p>
          <w:p w14:paraId="22DDDC8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支持快捷调节音量、亮度，支持自动亮度模式，支持点击静音按钮静音。</w:t>
            </w:r>
          </w:p>
          <w:p w14:paraId="2A9CEBA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应用软件可以进行切换，无需在已经开启的应用软件全屏模式下退出当前应用再选择更换。</w:t>
            </w:r>
          </w:p>
          <w:p w14:paraId="37EFC8E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支持自定义快捷菜单，支持应用固定，可将应用固定后，在侧边栏进行打开。</w:t>
            </w:r>
          </w:p>
          <w:p w14:paraId="3AC5A65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实时查看物联设备的连接情况，点击设备图标即可调出中控菜单进行管控。</w:t>
            </w:r>
          </w:p>
          <w:p w14:paraId="272073C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支持简洁模式和常规模式切换。</w:t>
            </w:r>
          </w:p>
          <w:p w14:paraId="5EAF441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可进行打开批注、降半屏、主页的基础操作。</w:t>
            </w:r>
          </w:p>
          <w:p w14:paraId="2CEB124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六、整机系统设计</w:t>
            </w:r>
          </w:p>
          <w:p w14:paraId="34DE0BC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（一）触摸系统</w:t>
            </w:r>
          </w:p>
          <w:p w14:paraId="316D2BA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支持</w:t>
            </w:r>
            <w:r>
              <w:rPr>
                <w:rFonts w:hint="eastAsia" w:ascii="宋体" w:hAnsi="宋体" w:cs="宋体"/>
                <w:color w:val="auto"/>
                <w:sz w:val="18"/>
                <w:szCs w:val="18"/>
                <w:highlight w:val="none"/>
                <w:lang w:eastAsia="zh-CN"/>
              </w:rPr>
              <w:t>Linux、Mac Os、UOS和麒麟（或同等）系统</w:t>
            </w:r>
            <w:r>
              <w:rPr>
                <w:rFonts w:hint="eastAsia" w:ascii="宋体" w:hAnsi="宋体" w:eastAsia="宋体" w:cs="宋体"/>
                <w:color w:val="auto"/>
                <w:sz w:val="18"/>
                <w:szCs w:val="18"/>
                <w:highlight w:val="none"/>
              </w:rPr>
              <w:t>外置电脑操作系统接入时，无需安装触摸驱动。</w:t>
            </w:r>
          </w:p>
          <w:p w14:paraId="72AD440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触摸分辨率32768×32768。</w:t>
            </w:r>
          </w:p>
          <w:p w14:paraId="49F17389">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书写触控延迟≤25ms</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触摸响应≤4ms</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触摸最小识别物≤3mm。</w:t>
            </w:r>
          </w:p>
          <w:p w14:paraId="6F069E1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整机触控书写功能集成预测算法，在书写速度≥50cm/s，支持笔迹距离笔的距离小于20mm。</w:t>
            </w:r>
          </w:p>
          <w:p w14:paraId="6407C8B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整机屏幕触摸有效识别高度不超过3mm，即触摸物体距离玻璃外表面高度不超过3mm时，触摸屏识别为点击操作。</w:t>
            </w:r>
          </w:p>
          <w:p w14:paraId="4A00735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整机支持提笔书写，在</w:t>
            </w:r>
            <w:r>
              <w:rPr>
                <w:rFonts w:hint="eastAsia" w:ascii="宋体" w:hAnsi="宋体" w:cs="宋体"/>
                <w:color w:val="auto"/>
                <w:sz w:val="18"/>
                <w:szCs w:val="18"/>
                <w:highlight w:val="none"/>
                <w:lang w:eastAsia="zh-CN"/>
              </w:rPr>
              <w:t>系统</w:t>
            </w:r>
            <w:r>
              <w:rPr>
                <w:rFonts w:hint="eastAsia" w:ascii="宋体" w:hAnsi="宋体" w:eastAsia="宋体" w:cs="宋体"/>
                <w:color w:val="auto"/>
                <w:sz w:val="18"/>
                <w:szCs w:val="18"/>
                <w:highlight w:val="none"/>
              </w:rPr>
              <w:t>可实现无需点击任意功能入口，当检测到红外笔笔尖接触屏幕时，自动进入书写模式。</w:t>
            </w:r>
          </w:p>
          <w:p w14:paraId="6C0421D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rPr>
              <w:t>整机支持手笔分离，通过提笔即写唤醒批注功能后，可进行手笔分离功能，使用笔正常书写，使用手指可以操作应用，进行点击操作。</w:t>
            </w:r>
          </w:p>
          <w:p w14:paraId="350E2A7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rPr>
              <w:t>整机触摸支持动态压力感应，支持无任何电子功能的普通书写笔在整机上书写或点压时，整机能感应压力变化，书写或点压过程笔迹呈现不同粗细。</w:t>
            </w:r>
          </w:p>
          <w:p w14:paraId="1CC954A3">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rPr>
              <w:t>支持同一支笔，笔头、笔尾书写不同的颜色，且颜色可自定义。</w:t>
            </w:r>
          </w:p>
          <w:p w14:paraId="04B18183">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支持智能板擦功能，系统可根据触控物体的形状自动识别出实物板擦，可擦除电子白板中的内容，无需依赖外部电子设备。</w:t>
            </w:r>
          </w:p>
          <w:p w14:paraId="2E1B582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触摸屏具有防遮挡功能，触摸接收器在单点或多点遮挡后仍能正常书写。</w:t>
            </w:r>
          </w:p>
          <w:p w14:paraId="4179C0FB">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采用红外触控技术，支持系统中进行40点或以上触控，支持</w:t>
            </w:r>
            <w:r>
              <w:rPr>
                <w:rFonts w:hint="eastAsia" w:ascii="宋体" w:hAnsi="宋体" w:cs="宋体"/>
                <w:color w:val="auto"/>
                <w:sz w:val="18"/>
                <w:szCs w:val="18"/>
                <w:highlight w:val="none"/>
                <w:lang w:eastAsia="zh-CN"/>
              </w:rPr>
              <w:t>在Android/鸿蒙或同等</w:t>
            </w:r>
            <w:r>
              <w:rPr>
                <w:rFonts w:hint="eastAsia" w:ascii="宋体" w:hAnsi="宋体" w:eastAsia="宋体" w:cs="宋体"/>
                <w:color w:val="auto"/>
                <w:sz w:val="18"/>
                <w:szCs w:val="18"/>
                <w:highlight w:val="none"/>
              </w:rPr>
              <w:t>系统中进行40点或以上触控。</w:t>
            </w:r>
          </w:p>
          <w:p w14:paraId="15A0817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r>
              <w:rPr>
                <w:rFonts w:hint="eastAsia" w:ascii="宋体" w:hAnsi="宋体" w:cs="宋体"/>
                <w:color w:val="auto"/>
                <w:sz w:val="18"/>
                <w:szCs w:val="18"/>
                <w:highlight w:val="none"/>
                <w:lang w:eastAsia="zh-CN"/>
              </w:rPr>
              <w:t>安卓/鸿蒙（或同等）</w:t>
            </w:r>
            <w:r>
              <w:rPr>
                <w:rFonts w:hint="eastAsia" w:ascii="宋体" w:hAnsi="宋体" w:eastAsia="宋体" w:cs="宋体"/>
                <w:color w:val="auto"/>
                <w:sz w:val="18"/>
                <w:szCs w:val="18"/>
                <w:highlight w:val="none"/>
              </w:rPr>
              <w:t>系统</w:t>
            </w:r>
          </w:p>
          <w:p w14:paraId="44260A89">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嵌入式系统版本不低于Android 13，内存≥2GB，存储空间≥8GB。</w:t>
            </w:r>
          </w:p>
          <w:p w14:paraId="56C7DCC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嵌入式Android操作系统下，白板支持对已经书写的笔迹和形状和颜色进行更换。</w:t>
            </w:r>
          </w:p>
          <w:p w14:paraId="204762E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在嵌入式系统下使用白板软件时，整机可自行调节屏幕亮度。</w:t>
            </w:r>
          </w:p>
          <w:p w14:paraId="5D857A0E">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嵌入式Android操作系统下，互动白板支持不同背景颜色，同时提供学科背景，如：五线谱、信纸、田字格、英文格、篮球和足球场地平面图。</w:t>
            </w:r>
          </w:p>
          <w:p w14:paraId="7DDD5BB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无PC状态下，嵌入式系统内置互动白板支持</w:t>
            </w:r>
            <w:r>
              <w:rPr>
                <w:rFonts w:hint="eastAsia" w:ascii="宋体" w:hAnsi="宋体" w:cs="宋体"/>
                <w:color w:val="auto"/>
                <w:sz w:val="18"/>
                <w:szCs w:val="18"/>
                <w:highlight w:val="none"/>
                <w:lang w:val="en-US" w:eastAsia="zh-CN"/>
              </w:rPr>
              <w:t>10点</w:t>
            </w:r>
            <w:r>
              <w:rPr>
                <w:rFonts w:hint="eastAsia" w:ascii="宋体" w:hAnsi="宋体" w:eastAsia="宋体" w:cs="宋体"/>
                <w:color w:val="auto"/>
                <w:sz w:val="18"/>
                <w:szCs w:val="18"/>
                <w:highlight w:val="none"/>
              </w:rPr>
              <w:t>书写及手掌擦除（手掌擦除面积根据手掌与屏幕的接触面大小自动调整），白板书写内容可以PDF、IWB和SVG格式导出。支持10种以上平面图形工具。支持8种以上立体图形工具。</w:t>
            </w:r>
          </w:p>
          <w:p w14:paraId="0E0EA73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无PC状态下，嵌入式系统内置互动白板支持全局漫游，并能在工具栏中对全局内容进行预览和移动。</w:t>
            </w:r>
          </w:p>
          <w:p w14:paraId="6CF33C2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无PC状态下，嵌入式Android 操作系统下可使用白板书写、WPS 软件和网页浏览</w:t>
            </w:r>
          </w:p>
          <w:p w14:paraId="5624C3D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在嵌入式Android操作系统下，能对TV多媒体USB所读取到的文件进行自动归类，可分类查找文档、板书、图片、音视频，检索后可直接在界面中打开。</w:t>
            </w:r>
          </w:p>
          <w:p w14:paraId="04C3A4E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七、教学桌面设计</w:t>
            </w:r>
          </w:p>
          <w:p w14:paraId="3BC1136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整机设备开机启动后，自动进入教学桌面，支持账号登录、退出，自动获取个人云端教学课件列表、并可进入全部课件列表。</w:t>
            </w:r>
          </w:p>
          <w:p w14:paraId="7310461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整机设备支持多种身份识别方式，支持通过账号登录、手机扫码登录，并支持账号安全登录检测。</w:t>
            </w:r>
          </w:p>
          <w:p w14:paraId="06ECB16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整机设备支持统一互通的用户身份认证服务，账号登录后，打开教学白板软件教学应用工具时无需再次输入账号密码重复登录。</w:t>
            </w:r>
          </w:p>
          <w:p w14:paraId="5A07D0A3">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整机设备教学桌面支持教学白板软件和文件管理软件；教学桌面首页支持自定义桌面应用，支持展示至少8个应用入口，并提供进入本机所有应用的入口。</w:t>
            </w:r>
          </w:p>
          <w:p w14:paraId="4F7525B4">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整机设备可将应用编辑到教学桌面首页，编辑方式支持从教学桌面首页进入编辑，支持在全部应用列表中进入编辑2种方式。教学桌面首页应用支持无需进入应用编辑页面，在首页指定应用上长按进行移除。</w:t>
            </w:r>
          </w:p>
          <w:p w14:paraId="2E03BBD9">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整机设备教学桌面支持查看设备盘符，支持本地磁盘和外接U盘、移动硬盘，点击即可打开该磁盘查看磁盘文件。教学桌面支持显示存储空间状态，当存储空间即将满载时候进行红色标记明显提示。</w:t>
            </w:r>
          </w:p>
          <w:p w14:paraId="7720011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整机设备教学桌面支持推荐应用，推荐应用支持移除。</w:t>
            </w:r>
          </w:p>
          <w:p w14:paraId="1FAF2B4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整机设备教学桌面支持进行应用卸载。</w:t>
            </w:r>
          </w:p>
          <w:p w14:paraId="59242A7F">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整机设备教学桌面的教师登录账号后，可自动获取并在桌面显示最近使用的教学课件，点击课件可直接进入授课模式；并支持查看所有个人教学课件资源。</w:t>
            </w:r>
          </w:p>
          <w:p w14:paraId="3D38E65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整机设备教学桌面支持进行壁纸编辑，内置10张以上壁纸，支持自定义壁纸。</w:t>
            </w:r>
          </w:p>
          <w:p w14:paraId="2AFE296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整机设备教学桌面支持U盘、移动硬盘外接存储设备直接在桌面显示，无需打开文件浏览器即可查看文件列表，并且支持文件打开。支持查看全部文件列表以及按照文档、图片、音视频分类方式查看文件列表。</w:t>
            </w:r>
          </w:p>
          <w:p w14:paraId="5B9D33B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整机设备教学桌面U盘文件查看窗口支持使用文件浏览器打开U盘。</w:t>
            </w:r>
          </w:p>
          <w:p w14:paraId="6582B59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整机设备教学桌面支持进行通道切换，当设备有其他输入源时，可在桌面点击信号源进行输入源切换。</w:t>
            </w:r>
          </w:p>
          <w:p w14:paraId="737823E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整机设备教学桌面支持进行锁屏操作。</w:t>
            </w:r>
          </w:p>
          <w:p w14:paraId="4FB7DED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整机设备教学桌面支持进行重启、关机操作。</w:t>
            </w:r>
          </w:p>
          <w:p w14:paraId="46971B4C">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八、整机</w:t>
            </w:r>
            <w:r>
              <w:rPr>
                <w:rFonts w:hint="eastAsia" w:ascii="宋体" w:hAnsi="宋体" w:eastAsia="宋体" w:cs="宋体"/>
                <w:color w:val="auto"/>
                <w:sz w:val="18"/>
                <w:szCs w:val="18"/>
                <w:highlight w:val="none"/>
                <w:lang w:val="en-US" w:eastAsia="zh-CN"/>
              </w:rPr>
              <w:t>硬件和音视频系统设计</w:t>
            </w:r>
          </w:p>
          <w:p w14:paraId="4C0F5DF0">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三合一电源按键，同一电源物理按键完成</w:t>
            </w:r>
            <w:r>
              <w:rPr>
                <w:rFonts w:hint="eastAsia" w:ascii="宋体" w:hAnsi="宋体" w:cs="宋体"/>
                <w:color w:val="auto"/>
                <w:sz w:val="18"/>
                <w:szCs w:val="18"/>
                <w:highlight w:val="none"/>
                <w:lang w:val="en-US" w:eastAsia="zh-CN"/>
              </w:rPr>
              <w:t>双</w:t>
            </w:r>
            <w:r>
              <w:rPr>
                <w:rFonts w:hint="eastAsia" w:ascii="宋体" w:hAnsi="宋体" w:eastAsia="宋体" w:cs="宋体"/>
                <w:color w:val="auto"/>
                <w:sz w:val="18"/>
                <w:szCs w:val="18"/>
                <w:highlight w:val="none"/>
              </w:rPr>
              <w:t>系统的开机、节能熄屏、关机操作；关机状态下按按键开机；开机状态下按按键实现节能熄屏/唤醒，长按按键实现关机。</w:t>
            </w:r>
          </w:p>
          <w:p w14:paraId="24EE653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整机具备至少6个前置按键，可实现开关机、调出中控菜单、音量+/-、护眼、录屏操作。</w:t>
            </w:r>
          </w:p>
          <w:p w14:paraId="455ACD2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支持经典护眼模式，可通过前置面板物理功能按键一键启用经典护眼模式。</w:t>
            </w:r>
          </w:p>
          <w:p w14:paraId="1E06A1F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设备支持通过前置面板物理按键一键启动录屏功能，可将屏幕中显示的课件、音频内容与人声同时录制。</w:t>
            </w:r>
          </w:p>
          <w:p w14:paraId="1EA1884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前置 USB 接口具备防撞挡板设计，防撞挡板采用转轴式翻转。</w:t>
            </w:r>
          </w:p>
          <w:p w14:paraId="298E8F6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148FB6EC">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整机内置2.2声道扬声器，位于设备上边框，顶置朝前发声，前朝向10W高音扬声器2个，上朝向20W中低音扬声器2个，额定总功率60W。</w:t>
            </w:r>
          </w:p>
          <w:p w14:paraId="4AE22D2C">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整机可选择高级音效设置，支持在左右声道平衡显示范围中进行更改；中低频段显示调节范围125Hz～1KHz，高频段显示调节范围 2KHz～16KHz，分贝显示-12dB～12dB 调节范围。</w:t>
            </w:r>
          </w:p>
          <w:p w14:paraId="75CED8B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整机内置非独立外扩展的4阵列麦克风，可用于对教室环境音频进行采集，麦克风拾音距离≥12米。</w:t>
            </w:r>
          </w:p>
          <w:p w14:paraId="2038C4E5">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整机内置扬声器采用缝隙发声技术，喇叭采用槽式开口设计，不大于5.8mm</w:t>
            </w:r>
          </w:p>
          <w:p w14:paraId="55FD40A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整机扬声器在100%音量下，可做到1米处声压级≥88db，10米处声压级≥79dB</w:t>
            </w:r>
          </w:p>
          <w:p w14:paraId="59EAA58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内置摄像头、麦克风无需外接线材连接，无任何可见外接线材及模块化拼接痕迹，未占用整机设备端口。</w:t>
            </w:r>
          </w:p>
          <w:p w14:paraId="75E5993F">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支持标准、听力、观影和AI空间感知音效模式，AI空间感知音效模式可通过内置麦克风采集教室物理环境声音，自动生成符合当前教室物理环境的频段、音量、音效。</w:t>
            </w:r>
          </w:p>
          <w:p w14:paraId="4B23638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整机内置摄像头（非外扩），PC通道下支持通过视频展台软件调用摄像头进行二维码扫码识别。</w:t>
            </w:r>
          </w:p>
          <w:p w14:paraId="77B5591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具备摄像头工作指示灯，摄像头运行时，有指示灯提示。</w:t>
            </w:r>
          </w:p>
          <w:p w14:paraId="713CB27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整机上边框内置非独立摄像头，采用一体化集成设计，可拍摄≥1300万</w:t>
            </w:r>
            <w:r>
              <w:rPr>
                <w:rFonts w:hint="eastAsia" w:ascii="宋体" w:hAnsi="宋体" w:cs="宋体"/>
                <w:color w:val="auto"/>
                <w:sz w:val="18"/>
                <w:szCs w:val="18"/>
                <w:highlight w:val="none"/>
                <w:lang w:eastAsia="zh-CN"/>
              </w:rPr>
              <w:t>像素</w:t>
            </w:r>
            <w:r>
              <w:rPr>
                <w:rFonts w:hint="eastAsia" w:ascii="宋体" w:hAnsi="宋体" w:eastAsia="宋体" w:cs="宋体"/>
                <w:color w:val="auto"/>
                <w:sz w:val="18"/>
                <w:szCs w:val="18"/>
                <w:highlight w:val="none"/>
              </w:rPr>
              <w:t>的照片，可拍摄输出4K分辨率的视频。</w:t>
            </w:r>
          </w:p>
          <w:p w14:paraId="12DC5CC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整机摄像头对角线视场角≥120度</w:t>
            </w:r>
          </w:p>
          <w:p w14:paraId="2DA1A79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整机内置非独立的高清摄像头，可用于远程巡课。</w:t>
            </w:r>
          </w:p>
          <w:p w14:paraId="66794AF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整机摄像头支持人脸识别、清点人数、随机抽人；识别所有学生，显示标记，然后随机抽选，同时显示标记不少于60人。</w:t>
            </w:r>
          </w:p>
          <w:p w14:paraId="28EEB1E0">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eastAsia="zh-CN"/>
              </w:rPr>
              <w:t>20.</w:t>
            </w:r>
            <w:r>
              <w:rPr>
                <w:rFonts w:hint="eastAsia" w:ascii="宋体" w:hAnsi="宋体" w:eastAsia="宋体" w:cs="宋体"/>
                <w:color w:val="auto"/>
                <w:sz w:val="18"/>
                <w:szCs w:val="18"/>
                <w:highlight w:val="none"/>
              </w:rPr>
              <w:t>整机支持通过人脸识别进行登录账号。</w:t>
            </w:r>
          </w:p>
          <w:p w14:paraId="2E1F6481">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rPr>
              <w:t>2</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整机摄像头支持环境色温判断，根据环境调节合适的显示图像效果。</w:t>
            </w:r>
          </w:p>
          <w:p w14:paraId="5D9F0C61">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九、校本资源库工具</w:t>
            </w:r>
          </w:p>
          <w:p w14:paraId="36586563">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default" w:ascii="宋体" w:hAnsi="宋体" w:eastAsia="宋体" w:cs="宋体"/>
                <w:color w:val="auto"/>
                <w:sz w:val="18"/>
                <w:szCs w:val="18"/>
                <w:highlight w:val="none"/>
                <w:lang w:val="en-US" w:eastAsia="zh-CN"/>
              </w:rPr>
              <w:t>支持电脑端/手机端实现校本资源共建共享。资源上传：支持课件、教案、胶囊及多媒体文件的上传。其中多媒体资源类型与格式包括：</w:t>
            </w:r>
          </w:p>
          <w:p w14:paraId="64B72958">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default" w:ascii="宋体" w:hAnsi="宋体" w:eastAsia="宋体" w:cs="宋体"/>
                <w:color w:val="auto"/>
                <w:sz w:val="18"/>
                <w:szCs w:val="18"/>
                <w:highlight w:val="none"/>
                <w:lang w:val="en-US" w:eastAsia="zh-CN"/>
              </w:rPr>
              <w:t>文档：doc, docx, pdf, ppt, pptx, xlsx, xls</w:t>
            </w:r>
          </w:p>
          <w:p w14:paraId="24E4D18C">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default" w:ascii="宋体" w:hAnsi="宋体" w:eastAsia="宋体" w:cs="宋体"/>
                <w:color w:val="auto"/>
                <w:sz w:val="18"/>
                <w:szCs w:val="18"/>
                <w:highlight w:val="none"/>
                <w:lang w:val="en-US" w:eastAsia="zh-CN"/>
              </w:rPr>
              <w:t>图片：bmp, jpg, png, jpeg, gif</w:t>
            </w:r>
          </w:p>
          <w:p w14:paraId="5F238C40">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default" w:ascii="宋体" w:hAnsi="宋体" w:eastAsia="宋体" w:cs="宋体"/>
                <w:color w:val="auto"/>
                <w:sz w:val="18"/>
                <w:szCs w:val="18"/>
                <w:highlight w:val="none"/>
                <w:lang w:val="en-US" w:eastAsia="zh-CN"/>
              </w:rPr>
              <w:t>视频：mp4，webm</w:t>
            </w:r>
          </w:p>
          <w:p w14:paraId="7B7C8070">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r>
              <w:rPr>
                <w:rFonts w:hint="default" w:ascii="宋体" w:hAnsi="宋体" w:eastAsia="宋体" w:cs="宋体"/>
                <w:color w:val="auto"/>
                <w:sz w:val="18"/>
                <w:szCs w:val="18"/>
                <w:highlight w:val="none"/>
                <w:lang w:val="en-US" w:eastAsia="zh-CN"/>
              </w:rPr>
              <w:t>音频：wav, mp3, ogg</w:t>
            </w:r>
          </w:p>
          <w:p w14:paraId="0E7FF459">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eastAsia="宋体" w:cs="宋体"/>
                <w:color w:val="auto"/>
                <w:sz w:val="18"/>
                <w:szCs w:val="18"/>
                <w:highlight w:val="none"/>
                <w:lang w:val="en-US" w:eastAsia="zh-CN"/>
              </w:rPr>
              <w:t>批量上传：支持课件、教案、胶囊以文件夹的形式批量上传。</w:t>
            </w:r>
          </w:p>
          <w:p w14:paraId="47D68B44">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default" w:ascii="宋体" w:hAnsi="宋体" w:eastAsia="宋体" w:cs="宋体"/>
                <w:color w:val="auto"/>
                <w:sz w:val="18"/>
                <w:szCs w:val="18"/>
                <w:highlight w:val="none"/>
                <w:lang w:val="en-US" w:eastAsia="zh-CN"/>
              </w:rPr>
              <w:t>资源搜索：支持树形结构目录，便于资源分类及快速查找，支持全局资源搜索，按年级、学科筛选资源，支持查找资源后快速定位到当前资源文件夹。</w:t>
            </w:r>
          </w:p>
          <w:p w14:paraId="4461F70B">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eastAsia="宋体" w:cs="宋体"/>
                <w:color w:val="auto"/>
                <w:sz w:val="18"/>
                <w:szCs w:val="18"/>
                <w:highlight w:val="none"/>
                <w:lang w:val="en-US" w:eastAsia="zh-CN"/>
              </w:rPr>
              <w:t>查看及预览：支持查看资源文件夹的创建者，资源的上传作者，更新时间等数据。校本资源支持在线预览。</w:t>
            </w:r>
          </w:p>
          <w:p w14:paraId="2DCCF168">
            <w:pPr>
              <w:pStyle w:val="126"/>
              <w:numPr>
                <w:ilvl w:val="0"/>
                <w:numId w:val="0"/>
              </w:numPr>
              <w:spacing w:line="36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eastAsia="宋体" w:cs="宋体"/>
                <w:color w:val="auto"/>
                <w:sz w:val="18"/>
                <w:szCs w:val="18"/>
                <w:highlight w:val="none"/>
                <w:lang w:val="en-US" w:eastAsia="zh-CN"/>
              </w:rPr>
              <w:t>资源管理：教师可对本人上传的校本资源进行分类移动，删除或重命名。</w:t>
            </w:r>
          </w:p>
          <w:p w14:paraId="5E34ED5C">
            <w:pPr>
              <w:pStyle w:val="126"/>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6.</w:t>
            </w:r>
            <w:r>
              <w:rPr>
                <w:rFonts w:hint="default" w:ascii="宋体" w:hAnsi="宋体" w:eastAsia="宋体" w:cs="宋体"/>
                <w:color w:val="auto"/>
                <w:sz w:val="18"/>
                <w:szCs w:val="18"/>
                <w:highlight w:val="none"/>
                <w:lang w:val="en-US" w:eastAsia="zh-CN"/>
              </w:rPr>
              <w:t>备课应用：在交互式备授课软件中，支持获取校本多媒体资源到本地查看，也可选择插入校本资源库中的多媒体资源，实现校内资源的共建共享。</w:t>
            </w:r>
          </w:p>
          <w:p w14:paraId="168E8A1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十</w:t>
            </w:r>
            <w:r>
              <w:rPr>
                <w:rFonts w:hint="eastAsia" w:ascii="宋体" w:hAnsi="宋体" w:eastAsia="宋体" w:cs="宋体"/>
                <w:color w:val="auto"/>
                <w:sz w:val="18"/>
                <w:szCs w:val="18"/>
                <w:highlight w:val="none"/>
              </w:rPr>
              <w:t>、教学备授课软件设计</w:t>
            </w:r>
          </w:p>
          <w:p w14:paraId="04D8CE8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（一）白板教学PC端应用</w:t>
            </w:r>
          </w:p>
          <w:p w14:paraId="37AAA9B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▲1.教学系统为全校教师提供可扩展云存储空间</w:t>
            </w:r>
            <w:r>
              <w:rPr>
                <w:rFonts w:hint="eastAsia" w:ascii="宋体" w:hAnsi="宋体" w:eastAsia="宋体" w:cs="宋体"/>
                <w:color w:val="auto"/>
                <w:sz w:val="18"/>
                <w:szCs w:val="18"/>
                <w:highlight w:val="none"/>
              </w:rPr>
              <w:t>，根据每名教师使用时长与教学资料制作频率提供可扩展升级至不小于200G的个人云空间。</w:t>
            </w:r>
          </w:p>
          <w:p w14:paraId="4A985F8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▲2.教学系统须为使用方全体教师配备个人账号，</w:t>
            </w:r>
            <w:r>
              <w:rPr>
                <w:rFonts w:hint="eastAsia" w:ascii="宋体" w:hAnsi="宋体" w:eastAsia="宋体" w:cs="宋体"/>
                <w:color w:val="auto"/>
                <w:sz w:val="18"/>
                <w:szCs w:val="18"/>
                <w:highlight w:val="none"/>
              </w:rPr>
              <w:t>形成一体的信息化教学账号体系；根据教师账号信息将教师云空间匹配至对应学校、学科校本资源库。支持通过数字账号、微信二维码、硬件密钥方式登录教师个人账号。</w:t>
            </w:r>
          </w:p>
          <w:p w14:paraId="0BB54B5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互动教学课件支持定向精准分享：分享者可将互动课件、课件组精准推送至指定接收方账号云空间，接收方可在云空间接收并打开分享课件。</w:t>
            </w:r>
          </w:p>
          <w:p w14:paraId="4F2B0EA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692CF19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6E5792E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支持软件联网自动静默升级，无需用户手动更新。</w:t>
            </w:r>
          </w:p>
          <w:p w14:paraId="19A799A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课件背景：提供不少于8种以上背景模板供老师选择，</w:t>
            </w:r>
            <w:r>
              <w:rPr>
                <w:rFonts w:hint="eastAsia" w:ascii="宋体" w:hAnsi="宋体" w:cs="宋体"/>
                <w:color w:val="auto"/>
                <w:sz w:val="18"/>
                <w:szCs w:val="18"/>
                <w:highlight w:val="none"/>
                <w:lang w:val="en-US" w:eastAsia="zh-CN"/>
              </w:rPr>
              <w:t>支持</w:t>
            </w:r>
            <w:r>
              <w:rPr>
                <w:rFonts w:hint="eastAsia" w:ascii="宋体" w:hAnsi="宋体" w:eastAsia="宋体" w:cs="宋体"/>
                <w:color w:val="auto"/>
                <w:sz w:val="18"/>
                <w:szCs w:val="18"/>
                <w:highlight w:val="none"/>
              </w:rPr>
              <w:t>自定义背景。</w:t>
            </w:r>
          </w:p>
          <w:p w14:paraId="42D3E72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w:t>
            </w:r>
            <w:r>
              <w:rPr>
                <w:rFonts w:hint="eastAsia" w:ascii="宋体" w:hAnsi="宋体" w:cs="宋体"/>
                <w:color w:val="auto"/>
                <w:sz w:val="18"/>
                <w:szCs w:val="18"/>
                <w:highlight w:val="none"/>
                <w:lang w:eastAsia="zh-CN"/>
              </w:rPr>
              <w:t>生成</w:t>
            </w:r>
            <w:r>
              <w:rPr>
                <w:rFonts w:hint="eastAsia" w:ascii="宋体" w:hAnsi="宋体" w:eastAsia="宋体" w:cs="宋体"/>
                <w:color w:val="auto"/>
                <w:sz w:val="18"/>
                <w:szCs w:val="18"/>
                <w:highlight w:val="none"/>
              </w:rPr>
              <w:t>互动分类游戏，提升课堂趣味性。</w:t>
            </w:r>
          </w:p>
          <w:p w14:paraId="716E95E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53487DD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▲10.</w:t>
            </w:r>
            <w:r>
              <w:rPr>
                <w:rFonts w:hint="eastAsia" w:ascii="宋体" w:hAnsi="宋体" w:eastAsia="宋体" w:cs="宋体"/>
                <w:color w:val="auto"/>
                <w:sz w:val="18"/>
                <w:szCs w:val="18"/>
                <w:highlight w:val="none"/>
              </w:rPr>
              <w:t>智能配对游戏：支持创建配对游戏，教师可随意将知识点进行配对。当开始配对游戏时，拖动知识点进行配对，系统将自动判断是否正确。系统至少提供7种游戏</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，且</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样式支持自定义修改。</w:t>
            </w:r>
          </w:p>
          <w:p w14:paraId="4D24F44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分组竞争游戏：支持创建分组竞争游戏，教师可设置正确项／干扰项，让两组学生开展竞争游戏。系统提供不少于 3 种难度、10种游戏</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选择，且</w:t>
            </w:r>
            <w:r>
              <w:rPr>
                <w:rFonts w:hint="eastAsia" w:ascii="宋体" w:hAnsi="宋体" w:cs="宋体"/>
                <w:color w:val="auto"/>
                <w:sz w:val="18"/>
                <w:szCs w:val="18"/>
                <w:highlight w:val="none"/>
                <w:lang w:eastAsia="zh-CN"/>
              </w:rPr>
              <w:t>模板</w:t>
            </w:r>
            <w:r>
              <w:rPr>
                <w:rFonts w:hint="eastAsia" w:ascii="宋体" w:hAnsi="宋体" w:eastAsia="宋体" w:cs="宋体"/>
                <w:color w:val="auto"/>
                <w:sz w:val="18"/>
                <w:szCs w:val="18"/>
                <w:highlight w:val="none"/>
              </w:rPr>
              <w:t>样式支持自定义修改。</w:t>
            </w:r>
          </w:p>
          <w:p w14:paraId="0FA7761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数学公式编辑器：支持复杂数学公式输入，提供不少于 20 个数学符号及模板，输出的公式内容支持不同颜色标记及二次编辑。</w:t>
            </w:r>
          </w:p>
          <w:p w14:paraId="797475C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数学画板功能：</w:t>
            </w:r>
          </w:p>
          <w:p w14:paraId="23AF2808">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a)能在白板中插入在线画板，授课时可以一键打开,方便老师配合课件内容进行讲解。</w:t>
            </w:r>
          </w:p>
          <w:p w14:paraId="105EDCC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b)提供不少于 500 个数学画板资源，覆盖小学、初中、高中学段数学学科主要知识点，并按照知识点分类，便于老师查找。</w:t>
            </w:r>
          </w:p>
          <w:p w14:paraId="0B91E95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56D35DE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d)老师创建个人画板，除了点、线、面等基础元素以外，画板还可提供线段中点、椭圆焦点、极坐标方程等数十种数学常用工具，保证老师日常备授课所需。创建完成后，老师可一键将画板插入白板，</w:t>
            </w:r>
            <w:r>
              <w:rPr>
                <w:rFonts w:hint="eastAsia" w:ascii="宋体" w:hAnsi="宋体" w:cs="宋体"/>
                <w:color w:val="auto"/>
                <w:sz w:val="18"/>
                <w:szCs w:val="18"/>
                <w:highlight w:val="none"/>
                <w:lang w:eastAsia="zh-CN"/>
              </w:rPr>
              <w:t>与课件兼容连接</w:t>
            </w:r>
            <w:r>
              <w:rPr>
                <w:rFonts w:hint="eastAsia" w:ascii="宋体" w:hAnsi="宋体" w:eastAsia="宋体" w:cs="宋体"/>
                <w:color w:val="auto"/>
                <w:sz w:val="18"/>
                <w:szCs w:val="18"/>
                <w:highlight w:val="none"/>
              </w:rPr>
              <w:t>。</w:t>
            </w:r>
          </w:p>
          <w:p w14:paraId="776A523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思维导图：提供思维导图、鱼骨图及组织结构图编辑功能，</w:t>
            </w:r>
            <w:r>
              <w:rPr>
                <w:rFonts w:hint="eastAsia" w:ascii="宋体" w:hAnsi="宋体" w:cs="宋体"/>
                <w:color w:val="auto"/>
                <w:sz w:val="18"/>
                <w:szCs w:val="18"/>
                <w:highlight w:val="none"/>
                <w:lang w:eastAsia="zh-CN"/>
              </w:rPr>
              <w:t>可增删或拖拽编辑内容节点</w:t>
            </w:r>
            <w:r>
              <w:rPr>
                <w:rFonts w:hint="eastAsia" w:ascii="宋体" w:hAnsi="宋体" w:eastAsia="宋体" w:cs="宋体"/>
                <w:color w:val="auto"/>
                <w:sz w:val="18"/>
                <w:szCs w:val="18"/>
                <w:highlight w:val="none"/>
              </w:rPr>
              <w:t>，并支持在节点上插入图片、音频、视频、网页链接、课件页面链接。支持思维导图逐级、逐个节点展开，并可任意缩放，满足不同演示需求。</w:t>
            </w:r>
          </w:p>
          <w:p w14:paraId="6300F36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表格：</w:t>
            </w:r>
          </w:p>
          <w:p w14:paraId="061A7C6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a)具有表格插入功能，并提供5种以上表格样式供老师选择。</w:t>
            </w:r>
          </w:p>
          <w:p w14:paraId="6BCFF0C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b)表格能自适应，可一键将表格的行、列调整到最合适的大小。</w:t>
            </w:r>
          </w:p>
          <w:p w14:paraId="6CDC9E6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c)具有表格遮罩功能，可对表格中任意一格添加遮罩，在授课模式下通过点击可消除遮罩，方便老师设置互动活动。</w:t>
            </w:r>
          </w:p>
          <w:p w14:paraId="7B325DD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d)在授课模式下，支持表格克隆功能，可克隆出多个相同表格，</w:t>
            </w:r>
          </w:p>
          <w:p w14:paraId="453A81C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方便老师请多位同学进行答题互动。</w:t>
            </w:r>
          </w:p>
          <w:p w14:paraId="3969CF0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图表：</w:t>
            </w:r>
          </w:p>
          <w:p w14:paraId="4429AFC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a)具有图表插入功能，并提供柱状图、扇形图、折线图 3 种图表形式，且每种形式提供不少于5种样式供选择。</w:t>
            </w:r>
          </w:p>
          <w:p w14:paraId="5CCB0C9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b)具有图表二维及三维展示形式任意切换，且三维图表支持旋转，方便多角度展示数据变化。</w:t>
            </w:r>
          </w:p>
          <w:p w14:paraId="38CD98FD">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c)具有图表添加超链接，可连接至课件其他页面、网页、软件自带小工具等地方。</w:t>
            </w:r>
          </w:p>
          <w:p w14:paraId="0F12836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d)在授课模式下，支持图表克隆功能，可克隆出多个相同图表，</w:t>
            </w:r>
          </w:p>
          <w:p w14:paraId="64CF35E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方便老师进行对比观察。</w:t>
            </w:r>
          </w:p>
          <w:p w14:paraId="18DA6049">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7.</w:t>
            </w:r>
            <w:r>
              <w:rPr>
                <w:rFonts w:hint="eastAsia" w:ascii="宋体" w:hAnsi="宋体" w:eastAsia="宋体" w:cs="宋体"/>
                <w:color w:val="auto"/>
                <w:sz w:val="18"/>
                <w:szCs w:val="18"/>
                <w:highlight w:val="none"/>
              </w:rPr>
              <w:t>古诗词资源：</w:t>
            </w:r>
          </w:p>
          <w:p w14:paraId="36C61537">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a)提供覆盖多学段的古诗词、古文资源，包含原文、翻译、背景介绍、作者介绍、朗诵音频等。</w:t>
            </w:r>
          </w:p>
          <w:p w14:paraId="513F021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b)支持用户根据年级、朝代、诗人等进行分类查找，也可直接搜索诗词、古文名称或作者名查找。</w:t>
            </w:r>
          </w:p>
          <w:p w14:paraId="3AB816F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c)提供不少于9种古诗词专用背景模板，老师可贴合古诗词意境选择合适背景进行教学。</w:t>
            </w:r>
          </w:p>
          <w:p w14:paraId="3190478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d)每篇古诗词、古文均提供原文及翻译、背景介绍、作者介绍等，同时支持一键跳转打开网页，展示对应的背景或作者介绍。</w:t>
            </w:r>
          </w:p>
          <w:p w14:paraId="0742EB91">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e)支持老师备课时对原文进行注释、标重点等操作，方便老师讲解重点字词。</w:t>
            </w:r>
          </w:p>
          <w:p w14:paraId="288EC2B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f)提供原文朗读功能，全部诗词、古文均配备专业朗读配音，且支持老师在备课时对朗读音频进行打点操作，上课时可播放提前选择好的片段。</w:t>
            </w:r>
          </w:p>
          <w:p w14:paraId="119B1DA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8.</w:t>
            </w:r>
            <w:r>
              <w:rPr>
                <w:rFonts w:hint="eastAsia" w:ascii="宋体" w:hAnsi="宋体" w:eastAsia="宋体" w:cs="宋体"/>
                <w:color w:val="auto"/>
                <w:sz w:val="18"/>
                <w:szCs w:val="18"/>
                <w:highlight w:val="none"/>
              </w:rPr>
              <w:t>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5FE04D4C">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9.</w:t>
            </w:r>
            <w:r>
              <w:rPr>
                <w:rFonts w:hint="eastAsia" w:ascii="宋体" w:hAnsi="宋体" w:eastAsia="宋体" w:cs="宋体"/>
                <w:color w:val="auto"/>
                <w:sz w:val="18"/>
                <w:szCs w:val="18"/>
                <w:highlight w:val="none"/>
              </w:rPr>
              <w:t>美术画板：具有美术画板工具，提供铅笔、毛笔、油画笔，可实现模拟调色盘功能，老师可自由选择不同颜色进行混合调色，搭配出任意色彩。</w:t>
            </w:r>
          </w:p>
          <w:p w14:paraId="26E69B5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20.</w:t>
            </w:r>
            <w:r>
              <w:rPr>
                <w:rFonts w:hint="eastAsia" w:ascii="宋体" w:hAnsi="宋体" w:eastAsia="宋体" w:cs="宋体"/>
                <w:color w:val="auto"/>
                <w:sz w:val="18"/>
                <w:szCs w:val="18"/>
                <w:highlight w:val="none"/>
              </w:rPr>
              <w:t>美术工具：具备图形自由创作工具，教师可自由绘制复杂的任意多边图形及曲边图形；教师自主创作的图形可存储至个人云空间便于后续使用。</w:t>
            </w:r>
          </w:p>
          <w:p w14:paraId="46ADFDC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（二）白板软件移动端应用</w:t>
            </w:r>
          </w:p>
          <w:p w14:paraId="6C0F1BA4">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1.</w:t>
            </w:r>
            <w:r>
              <w:rPr>
                <w:rFonts w:hint="eastAsia" w:ascii="宋体" w:hAnsi="宋体" w:eastAsia="宋体" w:cs="宋体"/>
                <w:color w:val="auto"/>
                <w:sz w:val="18"/>
                <w:szCs w:val="18"/>
                <w:highlight w:val="none"/>
              </w:rPr>
              <w:t>课件预览保留课件对象拖拽移动、克隆复制、置顶、删除等互动功能，并可通过移动端进行思维导图、课堂互动游戏的触控交互操作，并支持显示课件备注内容。</w:t>
            </w:r>
          </w:p>
          <w:p w14:paraId="3E3EC69B">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2.</w:t>
            </w:r>
            <w:r>
              <w:rPr>
                <w:rFonts w:hint="eastAsia" w:ascii="宋体" w:hAnsi="宋体" w:eastAsia="宋体" w:cs="宋体"/>
                <w:color w:val="auto"/>
                <w:sz w:val="18"/>
                <w:szCs w:val="18"/>
                <w:highlight w:val="none"/>
              </w:rPr>
              <w:t>可在移动平台选择是否接收获取的分享课件，接收后课件储存至个人云空间，可在移动平台的互动课件列表预览。</w:t>
            </w:r>
          </w:p>
          <w:p w14:paraId="5D9E664E">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3.</w:t>
            </w:r>
            <w:r>
              <w:rPr>
                <w:rFonts w:hint="eastAsia" w:ascii="宋体" w:hAnsi="宋体" w:eastAsia="宋体" w:cs="宋体"/>
                <w:color w:val="auto"/>
                <w:sz w:val="18"/>
                <w:szCs w:val="18"/>
                <w:highlight w:val="none"/>
              </w:rPr>
              <w:t>移动平台可对云空间互动课件和课件组移动、删除和重命名，课件及课件组支持批量移动、删除。</w:t>
            </w:r>
          </w:p>
          <w:p w14:paraId="70409C9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4.</w:t>
            </w:r>
            <w:r>
              <w:rPr>
                <w:rFonts w:hint="eastAsia" w:ascii="宋体" w:hAnsi="宋体" w:eastAsia="宋体" w:cs="宋体"/>
                <w:color w:val="auto"/>
                <w:sz w:val="18"/>
                <w:szCs w:val="18"/>
                <w:highlight w:val="none"/>
              </w:rPr>
              <w:t>移动平台可将课件通过微信、朋友圈、云空间</w:t>
            </w:r>
            <w:r>
              <w:rPr>
                <w:rFonts w:hint="eastAsia" w:ascii="宋体" w:hAnsi="宋体" w:cs="宋体"/>
                <w:color w:val="auto"/>
                <w:sz w:val="18"/>
                <w:szCs w:val="18"/>
                <w:highlight w:val="none"/>
                <w:lang w:eastAsia="zh-CN"/>
              </w:rPr>
              <w:t>账号</w:t>
            </w:r>
            <w:r>
              <w:rPr>
                <w:rFonts w:hint="eastAsia" w:ascii="宋体" w:hAnsi="宋体" w:eastAsia="宋体" w:cs="宋体"/>
                <w:color w:val="auto"/>
                <w:sz w:val="18"/>
                <w:szCs w:val="18"/>
                <w:highlight w:val="none"/>
              </w:rPr>
              <w:t>、二维码、公开链接、加密链接等方式进行分享，分享有效期支持自定义。</w:t>
            </w:r>
          </w:p>
          <w:p w14:paraId="3D5BE760">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▲5.</w:t>
            </w:r>
            <w:r>
              <w:rPr>
                <w:rFonts w:hint="eastAsia" w:ascii="宋体" w:hAnsi="宋体" w:eastAsia="宋体" w:cs="宋体"/>
                <w:color w:val="auto"/>
                <w:sz w:val="18"/>
                <w:szCs w:val="18"/>
                <w:highlight w:val="none"/>
              </w:rPr>
              <w:t>移动平台可查看教师个人云空间里所有互动课件列表，并可打开互动课件进行预览，预览时支持上下翻页、页面缩略图预览、页面跳转。</w:t>
            </w:r>
          </w:p>
          <w:p w14:paraId="67A95102">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6.</w:t>
            </w:r>
            <w:r>
              <w:rPr>
                <w:rFonts w:hint="eastAsia" w:ascii="宋体" w:hAnsi="宋体" w:eastAsia="宋体" w:cs="宋体"/>
                <w:color w:val="auto"/>
                <w:sz w:val="18"/>
                <w:szCs w:val="18"/>
                <w:highlight w:val="none"/>
              </w:rPr>
              <w:t>移动平台可以上传手机相册中的照片和视频到资料夹，且能调用系统相机拍摄照片并直接上传。教师可以在备课端选择资源插入课件。</w:t>
            </w:r>
          </w:p>
          <w:p w14:paraId="7C7A249B">
            <w:pPr>
              <w:pStyle w:val="126"/>
              <w:spacing w:line="360" w:lineRule="auto"/>
              <w:rPr>
                <w:rFonts w:hint="eastAsia" w:hAnsi="宋体" w:cs="宋体"/>
                <w:b/>
                <w:bCs/>
                <w:color w:val="auto"/>
                <w:sz w:val="18"/>
                <w:szCs w:val="18"/>
                <w:highlight w:val="none"/>
                <w:lang w:val="en-US" w:eastAsia="zh-CN"/>
              </w:rPr>
            </w:pPr>
            <w:r>
              <w:rPr>
                <w:rFonts w:hint="eastAsia" w:hAnsi="宋体" w:cs="宋体"/>
                <w:b/>
                <w:bCs/>
                <w:color w:val="auto"/>
                <w:sz w:val="18"/>
                <w:szCs w:val="18"/>
                <w:highlight w:val="none"/>
                <w:lang w:val="en-US" w:eastAsia="zh-CN"/>
              </w:rPr>
              <w:t>十一、智能笔</w:t>
            </w:r>
          </w:p>
          <w:p w14:paraId="4F2666A3">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采用笔型设计，具有三个遥控按键（上下翻页和功能键），既可用于触摸书写，也可用于远程操控。</w:t>
            </w:r>
          </w:p>
          <w:p w14:paraId="260DA63F">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cs="宋体"/>
                <w:color w:val="auto"/>
                <w:sz w:val="18"/>
                <w:szCs w:val="18"/>
                <w:highlight w:val="none"/>
                <w:lang w:val="en-US" w:eastAsia="zh-CN"/>
              </w:rPr>
              <w:t>采用2.4G无线连接技术，无线接收距离最大可达15米。</w:t>
            </w:r>
          </w:p>
          <w:p w14:paraId="2F42F4FC">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3.无线接收器采用微型设计，并能收纳在笔上</w:t>
            </w:r>
            <w:r>
              <w:rPr>
                <w:rFonts w:hint="default" w:ascii="宋体" w:hAnsi="宋体" w:cs="宋体"/>
                <w:color w:val="auto"/>
                <w:sz w:val="18"/>
                <w:szCs w:val="18"/>
                <w:highlight w:val="none"/>
                <w:lang w:val="en-US" w:eastAsia="zh-CN"/>
              </w:rPr>
              <w:t>。</w:t>
            </w:r>
          </w:p>
          <w:p w14:paraId="4BB486D7">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cs="宋体"/>
                <w:color w:val="auto"/>
                <w:sz w:val="18"/>
                <w:szCs w:val="18"/>
                <w:highlight w:val="none"/>
                <w:lang w:val="en-US" w:eastAsia="zh-CN"/>
              </w:rPr>
              <w:t>使用单节7号电池驱动，并带自动休眠节电设计。</w:t>
            </w:r>
          </w:p>
          <w:p w14:paraId="7BA40391">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cs="宋体"/>
                <w:color w:val="auto"/>
                <w:sz w:val="18"/>
                <w:szCs w:val="18"/>
                <w:highlight w:val="none"/>
                <w:lang w:val="en-US" w:eastAsia="zh-CN"/>
              </w:rPr>
              <w:t>单接收器设计，双系统同时响应。只需安装一个接收器，双系统都能响应智能笔的操作指令。</w:t>
            </w:r>
          </w:p>
          <w:p w14:paraId="11A90940">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default" w:ascii="宋体" w:hAnsi="宋体" w:cs="宋体"/>
                <w:color w:val="auto"/>
                <w:sz w:val="18"/>
                <w:szCs w:val="18"/>
                <w:highlight w:val="none"/>
                <w:lang w:val="en-US" w:eastAsia="zh-CN"/>
              </w:rPr>
              <w:t>支持白板课件、PPT、PDF等多种格式的课件进行远程无线翻页。</w:t>
            </w:r>
          </w:p>
          <w:p w14:paraId="5B918919">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r>
              <w:rPr>
                <w:rFonts w:hint="default" w:ascii="宋体" w:hAnsi="宋体" w:cs="宋体"/>
                <w:color w:val="auto"/>
                <w:sz w:val="18"/>
                <w:szCs w:val="18"/>
                <w:highlight w:val="none"/>
                <w:lang w:val="en-US" w:eastAsia="zh-CN"/>
              </w:rPr>
              <w:t>功能按键可通过长按/短按实现两种快捷功能，方便教师操作。</w:t>
            </w:r>
          </w:p>
          <w:p w14:paraId="5EB2CDBD">
            <w:pPr>
              <w:pStyle w:val="126"/>
              <w:spacing w:line="36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r>
              <w:rPr>
                <w:rFonts w:hint="default" w:ascii="宋体" w:hAnsi="宋体" w:cs="宋体"/>
                <w:color w:val="auto"/>
                <w:sz w:val="18"/>
                <w:szCs w:val="18"/>
                <w:highlight w:val="none"/>
                <w:lang w:val="en-US" w:eastAsia="zh-CN"/>
              </w:rPr>
              <w:t>支持自定义按键功能，功能包括：一键启动任意通道批注、一键启动/退出PPT播放、一键启动PPT批注、一键启动任意通道冻结与放大屏幕内容。</w:t>
            </w:r>
          </w:p>
          <w:p w14:paraId="348398C8">
            <w:pPr>
              <w:pStyle w:val="126"/>
              <w:spacing w:line="360" w:lineRule="auto"/>
              <w:rPr>
                <w:rFonts w:hint="eastAsia"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十二、无线麦克风</w:t>
            </w:r>
          </w:p>
          <w:p w14:paraId="02950D90">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1.无线麦克风集音频发射处理器、天线、电池、拾音麦克风于一体，配合一体化有源音箱，无需任何外接辅助设备即可实现本地扩声功能。</w:t>
            </w:r>
          </w:p>
          <w:p w14:paraId="53F857B3">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2.麦克风和功放音箱之间采用数字U段传输技3术，有效避免环境中2.4G信号干扰，例如蓝牙及Wi-Fi设备。</w:t>
            </w:r>
          </w:p>
          <w:p w14:paraId="2647CEEC">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3.支持智能红外对码及UHF对码，可在2s内完成与教学扩声音箱对码，无需繁琐操作。可与移动音箱或录播主机对码连接。</w:t>
            </w:r>
          </w:p>
          <w:p w14:paraId="012A53DA">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4.采用触点磁吸式充电方式，支持快速充电与超低功耗工作模式：要求课间充电10分钟，可实现不少于80分钟续航。</w:t>
            </w:r>
          </w:p>
          <w:p w14:paraId="573EF4ED">
            <w:pPr>
              <w:keepNext w:val="0"/>
              <w:keepLines w:val="0"/>
              <w:widowControl/>
              <w:suppressLineNumbers w:val="0"/>
              <w:spacing w:line="360" w:lineRule="auto"/>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5.麦克风距离音箱最大有效工作距离≥10米，保证全教室覆盖。</w:t>
            </w:r>
          </w:p>
          <w:p w14:paraId="060EFAD5">
            <w:pPr>
              <w:pStyle w:val="126"/>
              <w:numPr>
                <w:ilvl w:val="0"/>
                <w:numId w:val="0"/>
              </w:numPr>
              <w:spacing w:line="360" w:lineRule="auto"/>
              <w:ind w:left="0" w:leftChars="0" w:firstLine="0" w:firstLineChars="0"/>
              <w:rPr>
                <w:rFonts w:hint="default"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十三、</w:t>
            </w:r>
            <w:r>
              <w:rPr>
                <w:rFonts w:hint="default" w:ascii="宋体" w:hAnsi="宋体" w:cs="宋体"/>
                <w:b/>
                <w:bCs/>
                <w:color w:val="auto"/>
                <w:sz w:val="18"/>
                <w:szCs w:val="18"/>
                <w:highlight w:val="none"/>
                <w:lang w:val="en-US" w:eastAsia="zh-CN"/>
              </w:rPr>
              <w:t>配套有源一体化音箱一对</w:t>
            </w:r>
          </w:p>
          <w:p w14:paraId="2BC8F299">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采用功放与有源音箱一体化设计，内置麦克风无线接收模块，帮助教师实现多媒体扩音以及本地扩声功能。</w:t>
            </w:r>
          </w:p>
          <w:p w14:paraId="578964E1">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default" w:ascii="宋体" w:hAnsi="宋体" w:cs="宋体"/>
                <w:color w:val="auto"/>
                <w:sz w:val="18"/>
                <w:szCs w:val="18"/>
                <w:highlight w:val="none"/>
                <w:lang w:val="en-US" w:eastAsia="zh-CN"/>
              </w:rPr>
              <w:t>双音箱有线连接，机箱采用塑胶材质，保护设备免受环境影响。</w:t>
            </w:r>
          </w:p>
          <w:p w14:paraId="7D943A2A">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default" w:ascii="宋体" w:hAnsi="宋体" w:cs="宋体"/>
                <w:color w:val="auto"/>
                <w:sz w:val="18"/>
                <w:szCs w:val="18"/>
                <w:highlight w:val="none"/>
                <w:lang w:val="en-US" w:eastAsia="zh-CN"/>
              </w:rPr>
              <w:t>输出额定功率: 2</w:t>
            </w:r>
            <w:r>
              <w:rPr>
                <w:rFonts w:hint="eastAsia" w:ascii="宋体" w:hAnsi="宋体" w:cs="宋体"/>
                <w:color w:val="auto"/>
                <w:sz w:val="18"/>
                <w:szCs w:val="18"/>
                <w:highlight w:val="none"/>
                <w:lang w:val="en-US" w:eastAsia="zh-CN"/>
              </w:rPr>
              <w:t>×</w:t>
            </w:r>
            <w:r>
              <w:rPr>
                <w:rFonts w:hint="default" w:ascii="宋体" w:hAnsi="宋体" w:cs="宋体"/>
                <w:color w:val="auto"/>
                <w:sz w:val="18"/>
                <w:szCs w:val="18"/>
                <w:highlight w:val="none"/>
                <w:lang w:val="en-US" w:eastAsia="zh-CN"/>
              </w:rPr>
              <w:t>15W，喇叭单元尺寸≥5寸。</w:t>
            </w:r>
          </w:p>
          <w:p w14:paraId="462A8B71">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default" w:ascii="宋体" w:hAnsi="宋体" w:cs="宋体"/>
                <w:color w:val="auto"/>
                <w:sz w:val="18"/>
                <w:szCs w:val="18"/>
                <w:highlight w:val="none"/>
                <w:lang w:val="en-US" w:eastAsia="zh-CN"/>
              </w:rPr>
              <w:t>端口：220V电源接口</w:t>
            </w: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w:t>
            </w:r>
            <w:r>
              <w:rPr>
                <w:rFonts w:hint="default" w:ascii="宋体" w:hAnsi="宋体" w:cs="宋体"/>
                <w:color w:val="auto"/>
                <w:sz w:val="18"/>
                <w:szCs w:val="18"/>
                <w:highlight w:val="none"/>
                <w:lang w:val="en-US" w:eastAsia="zh-CN"/>
              </w:rPr>
              <w:t>Line in</w:t>
            </w:r>
            <w:r>
              <w:rPr>
                <w:rFonts w:hint="eastAsia" w:ascii="宋体" w:hAnsi="宋体" w:cs="宋体"/>
                <w:color w:val="auto"/>
                <w:sz w:val="18"/>
                <w:szCs w:val="18"/>
                <w:highlight w:val="none"/>
                <w:lang w:val="en-US" w:eastAsia="zh-CN"/>
              </w:rPr>
              <w:t>×1</w:t>
            </w:r>
            <w:r>
              <w:rPr>
                <w:rFonts w:hint="default" w:ascii="宋体" w:hAnsi="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w:t>
            </w:r>
            <w:r>
              <w:rPr>
                <w:rFonts w:hint="default" w:ascii="宋体" w:hAnsi="宋体" w:cs="宋体"/>
                <w:color w:val="auto"/>
                <w:sz w:val="18"/>
                <w:szCs w:val="18"/>
                <w:highlight w:val="none"/>
                <w:lang w:val="en-US" w:eastAsia="zh-CN"/>
              </w:rPr>
              <w:t>USB</w:t>
            </w:r>
            <w:r>
              <w:rPr>
                <w:rFonts w:hint="eastAsia" w:ascii="宋体" w:hAnsi="宋体" w:cs="宋体"/>
                <w:color w:val="auto"/>
                <w:sz w:val="18"/>
                <w:szCs w:val="18"/>
                <w:highlight w:val="none"/>
                <w:lang w:val="en-US" w:eastAsia="zh-CN"/>
              </w:rPr>
              <w:t>×</w:t>
            </w:r>
            <w:r>
              <w:rPr>
                <w:rFonts w:hint="default" w:ascii="宋体" w:hAnsi="宋体" w:cs="宋体"/>
                <w:color w:val="auto"/>
                <w:sz w:val="18"/>
                <w:szCs w:val="18"/>
                <w:highlight w:val="none"/>
                <w:lang w:val="en-US" w:eastAsia="zh-CN"/>
              </w:rPr>
              <w:t>1。</w:t>
            </w:r>
          </w:p>
          <w:p w14:paraId="182BEF5C">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default" w:ascii="宋体" w:hAnsi="宋体" w:cs="宋体"/>
                <w:color w:val="auto"/>
                <w:sz w:val="18"/>
                <w:szCs w:val="18"/>
                <w:highlight w:val="none"/>
                <w:lang w:val="en-US" w:eastAsia="zh-CN"/>
              </w:rPr>
              <w:t>专门为教室声学环境设计的合适扩声效果，距离音箱10米处声压级≥75dB。</w:t>
            </w:r>
          </w:p>
          <w:p w14:paraId="39EF1B3B">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default" w:ascii="宋体" w:hAnsi="宋体" w:cs="宋体"/>
                <w:color w:val="auto"/>
                <w:sz w:val="18"/>
                <w:szCs w:val="18"/>
                <w:highlight w:val="none"/>
                <w:lang w:val="en-US" w:eastAsia="zh-CN"/>
              </w:rPr>
              <w:t>麦克风和功放音箱之间采用数字U段传输技术，有效避免环境中2.4G信号干扰，例如蓝牙及</w:t>
            </w:r>
            <w:r>
              <w:rPr>
                <w:rFonts w:hint="eastAsia" w:ascii="宋体" w:hAnsi="宋体" w:cs="宋体"/>
                <w:color w:val="auto"/>
                <w:sz w:val="18"/>
                <w:szCs w:val="18"/>
                <w:highlight w:val="none"/>
                <w:lang w:val="en-US" w:eastAsia="zh-CN"/>
              </w:rPr>
              <w:t>Wi-Fi</w:t>
            </w:r>
            <w:r>
              <w:rPr>
                <w:rFonts w:hint="default" w:ascii="宋体" w:hAnsi="宋体" w:cs="宋体"/>
                <w:color w:val="auto"/>
                <w:sz w:val="18"/>
                <w:szCs w:val="18"/>
                <w:highlight w:val="none"/>
                <w:lang w:val="en-US" w:eastAsia="zh-CN"/>
              </w:rPr>
              <w:t>设备。</w:t>
            </w:r>
          </w:p>
          <w:p w14:paraId="644C6668">
            <w:pPr>
              <w:pStyle w:val="126"/>
              <w:numPr>
                <w:ilvl w:val="0"/>
                <w:numId w:val="0"/>
              </w:numPr>
              <w:spacing w:line="360" w:lineRule="auto"/>
              <w:ind w:left="0" w:leftChars="0" w:firstLine="0" w:firstLineChars="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r>
              <w:rPr>
                <w:rFonts w:hint="default" w:ascii="宋体" w:hAnsi="宋体" w:cs="宋体"/>
                <w:color w:val="auto"/>
                <w:sz w:val="18"/>
                <w:szCs w:val="18"/>
                <w:highlight w:val="none"/>
                <w:lang w:val="en-US" w:eastAsia="zh-CN"/>
              </w:rPr>
              <w:t>配置独立音频数字信号处理芯片，支持啸叫抑制功能。</w:t>
            </w:r>
          </w:p>
          <w:p w14:paraId="6B9776F7">
            <w:pPr>
              <w:keepNext w:val="0"/>
              <w:keepLines w:val="0"/>
              <w:widowControl/>
              <w:suppressLineNumbers w:val="0"/>
              <w:spacing w:line="360" w:lineRule="auto"/>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r>
              <w:rPr>
                <w:rFonts w:hint="default" w:ascii="宋体" w:hAnsi="宋体" w:cs="宋体"/>
                <w:color w:val="auto"/>
                <w:sz w:val="18"/>
                <w:szCs w:val="18"/>
                <w:highlight w:val="none"/>
                <w:lang w:val="en-US" w:eastAsia="zh-CN"/>
              </w:rPr>
              <w:t>支持教师扩声和输入音源叠加输出，可对接录播系统实现教师扩声音频的纯净采集，避免环境杂音干扰采集效果。</w:t>
            </w:r>
          </w:p>
        </w:tc>
        <w:tc>
          <w:tcPr>
            <w:tcW w:w="480" w:type="dxa"/>
            <w:shd w:val="clear" w:color="auto" w:fill="FFFFFF"/>
            <w:noWrap w:val="0"/>
            <w:tcMar>
              <w:top w:w="15" w:type="dxa"/>
              <w:left w:w="15" w:type="dxa"/>
              <w:right w:w="15" w:type="dxa"/>
            </w:tcMar>
            <w:vAlign w:val="center"/>
          </w:tcPr>
          <w:p w14:paraId="06FB249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63D133E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9</w:t>
            </w:r>
          </w:p>
        </w:tc>
        <w:tc>
          <w:tcPr>
            <w:tcW w:w="690" w:type="dxa"/>
            <w:gridSpan w:val="3"/>
            <w:shd w:val="clear" w:color="auto" w:fill="FFFFFF"/>
            <w:noWrap/>
            <w:tcMar>
              <w:top w:w="15" w:type="dxa"/>
              <w:left w:w="15" w:type="dxa"/>
              <w:right w:w="15" w:type="dxa"/>
            </w:tcMar>
            <w:vAlign w:val="center"/>
          </w:tcPr>
          <w:p w14:paraId="194FCC43">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32500.00</w:t>
            </w:r>
          </w:p>
        </w:tc>
        <w:tc>
          <w:tcPr>
            <w:tcW w:w="690" w:type="dxa"/>
            <w:gridSpan w:val="5"/>
            <w:shd w:val="clear" w:color="auto" w:fill="FFFFFF"/>
            <w:noWrap/>
            <w:tcMar>
              <w:top w:w="15" w:type="dxa"/>
              <w:left w:w="15" w:type="dxa"/>
              <w:right w:w="15" w:type="dxa"/>
            </w:tcMar>
            <w:vAlign w:val="center"/>
          </w:tcPr>
          <w:p w14:paraId="236F5B5A">
            <w:pPr>
              <w:keepNext w:val="0"/>
              <w:keepLines w:val="0"/>
              <w:widowControl/>
              <w:suppressLineNumbers w:val="0"/>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292500.00</w:t>
            </w:r>
          </w:p>
        </w:tc>
        <w:tc>
          <w:tcPr>
            <w:tcW w:w="630" w:type="dxa"/>
            <w:shd w:val="clear" w:color="auto" w:fill="FFFFFF"/>
            <w:noWrap/>
            <w:tcMar>
              <w:top w:w="15" w:type="dxa"/>
              <w:left w:w="15" w:type="dxa"/>
              <w:right w:w="15" w:type="dxa"/>
            </w:tcMar>
            <w:vAlign w:val="center"/>
          </w:tcPr>
          <w:p w14:paraId="407F5488">
            <w:pPr>
              <w:spacing w:line="360" w:lineRule="auto"/>
              <w:jc w:val="center"/>
              <w:rPr>
                <w:rFonts w:hint="eastAsia" w:ascii="宋体" w:hAnsi="宋体" w:eastAsia="宋体" w:cs="宋体"/>
                <w:i w:val="0"/>
                <w:color w:val="auto"/>
                <w:sz w:val="18"/>
                <w:szCs w:val="18"/>
                <w:highlight w:val="none"/>
                <w:u w:val="none"/>
              </w:rPr>
            </w:pPr>
          </w:p>
        </w:tc>
      </w:tr>
      <w:tr w14:paraId="4CC2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4ECB9983">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0" w:type="dxa"/>
            <w:shd w:val="clear" w:color="auto" w:fill="FFFFFF"/>
            <w:noWrap w:val="0"/>
            <w:tcMar>
              <w:top w:w="15" w:type="dxa"/>
              <w:left w:w="15" w:type="dxa"/>
              <w:right w:w="15" w:type="dxa"/>
            </w:tcMar>
            <w:vAlign w:val="center"/>
          </w:tcPr>
          <w:p w14:paraId="3A0A6F4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移动支架</w:t>
            </w:r>
          </w:p>
        </w:tc>
        <w:tc>
          <w:tcPr>
            <w:tcW w:w="6225" w:type="dxa"/>
            <w:shd w:val="clear" w:color="auto" w:fill="FFFFFF"/>
            <w:noWrap w:val="0"/>
            <w:tcMar>
              <w:top w:w="15" w:type="dxa"/>
              <w:left w:w="15" w:type="dxa"/>
              <w:right w:w="15" w:type="dxa"/>
            </w:tcMar>
            <w:vAlign w:val="center"/>
          </w:tcPr>
          <w:p w14:paraId="164EC0F3">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移动支架通过防倾斜实验，正负10度倾斜角度下不能翻倒；</w:t>
            </w:r>
          </w:p>
          <w:p w14:paraId="7BDBD9BF">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承挂≥100</w:t>
            </w:r>
            <w:r>
              <w:rPr>
                <w:rFonts w:hint="eastAsia" w:ascii="宋体" w:hAnsi="宋体" w:cs="宋体"/>
                <w:color w:val="auto"/>
                <w:sz w:val="18"/>
                <w:szCs w:val="18"/>
                <w:highlight w:val="none"/>
                <w:lang w:val="en-US" w:eastAsia="zh-CN"/>
              </w:rPr>
              <w:t>kg</w:t>
            </w:r>
            <w:r>
              <w:rPr>
                <w:rFonts w:hint="eastAsia" w:ascii="宋体" w:hAnsi="宋体" w:eastAsia="宋体" w:cs="宋体"/>
                <w:color w:val="auto"/>
                <w:sz w:val="18"/>
                <w:szCs w:val="18"/>
                <w:highlight w:val="none"/>
                <w:lang w:val="en-US" w:eastAsia="zh-CN"/>
              </w:rPr>
              <w:t>，壁挂高度可调；整体高度≥1597mm；</w:t>
            </w:r>
          </w:p>
          <w:p w14:paraId="51435ABC">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托盘承重25</w:t>
            </w:r>
            <w:r>
              <w:rPr>
                <w:rFonts w:hint="eastAsia" w:ascii="宋体" w:hAnsi="宋体" w:cs="宋体"/>
                <w:color w:val="auto"/>
                <w:sz w:val="18"/>
                <w:szCs w:val="18"/>
                <w:highlight w:val="none"/>
                <w:lang w:val="en-US" w:eastAsia="zh-CN"/>
              </w:rPr>
              <w:t>kg</w:t>
            </w:r>
            <w:r>
              <w:rPr>
                <w:rFonts w:hint="eastAsia" w:ascii="宋体" w:hAnsi="宋体" w:eastAsia="宋体" w:cs="宋体"/>
                <w:color w:val="auto"/>
                <w:sz w:val="18"/>
                <w:szCs w:val="18"/>
                <w:highlight w:val="none"/>
                <w:lang w:val="en-US" w:eastAsia="zh-CN"/>
              </w:rPr>
              <w:t>,模具设置U型置物槽，方便触摸笔、遥控器等物品放置；</w:t>
            </w:r>
          </w:p>
          <w:p w14:paraId="5AF829D3">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支撑立杆采用壁厚≥1.8mm方通冷轧钢材质，表面黑色喷涂；</w:t>
            </w:r>
          </w:p>
          <w:p w14:paraId="55D0AFE7">
            <w:pPr>
              <w:pStyle w:val="126"/>
              <w:numPr>
                <w:ilvl w:val="0"/>
                <w:numId w:val="0"/>
              </w:numPr>
              <w:spacing w:line="36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脚轮为万向轮，聚氨酯（PU）材质，均带脚刹，直径不小于∮75mm；</w:t>
            </w:r>
          </w:p>
          <w:p w14:paraId="2D11CE19">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sz w:val="18"/>
                <w:szCs w:val="18"/>
                <w:highlight w:val="none"/>
                <w:lang w:val="en-US" w:eastAsia="zh-CN"/>
              </w:rPr>
              <w:t>6.脚轮中心距横向≥1115mm，纵向≥627mm</w:t>
            </w:r>
          </w:p>
        </w:tc>
        <w:tc>
          <w:tcPr>
            <w:tcW w:w="480" w:type="dxa"/>
            <w:shd w:val="clear" w:color="auto" w:fill="FFFFFF"/>
            <w:noWrap w:val="0"/>
            <w:tcMar>
              <w:top w:w="15" w:type="dxa"/>
              <w:left w:w="15" w:type="dxa"/>
              <w:right w:w="15" w:type="dxa"/>
            </w:tcMar>
            <w:vAlign w:val="center"/>
          </w:tcPr>
          <w:p w14:paraId="057010B9">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13A2EA5D">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90" w:type="dxa"/>
            <w:gridSpan w:val="3"/>
            <w:shd w:val="clear" w:color="auto" w:fill="FFFFFF"/>
            <w:noWrap/>
            <w:tcMar>
              <w:top w:w="15" w:type="dxa"/>
              <w:left w:w="15" w:type="dxa"/>
              <w:right w:w="15" w:type="dxa"/>
            </w:tcMar>
            <w:vAlign w:val="center"/>
          </w:tcPr>
          <w:p w14:paraId="6532F485">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1300.00</w:t>
            </w:r>
          </w:p>
        </w:tc>
        <w:tc>
          <w:tcPr>
            <w:tcW w:w="690" w:type="dxa"/>
            <w:gridSpan w:val="5"/>
            <w:shd w:val="clear" w:color="auto" w:fill="FFFFFF"/>
            <w:noWrap/>
            <w:tcMar>
              <w:top w:w="15" w:type="dxa"/>
              <w:left w:w="15" w:type="dxa"/>
              <w:right w:w="15" w:type="dxa"/>
            </w:tcMar>
            <w:vAlign w:val="center"/>
          </w:tcPr>
          <w:p w14:paraId="37F95A49">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10400.00</w:t>
            </w:r>
          </w:p>
        </w:tc>
        <w:tc>
          <w:tcPr>
            <w:tcW w:w="630" w:type="dxa"/>
            <w:shd w:val="clear" w:color="auto" w:fill="FFFFFF"/>
            <w:noWrap/>
            <w:tcMar>
              <w:top w:w="15" w:type="dxa"/>
              <w:left w:w="15" w:type="dxa"/>
              <w:right w:w="15" w:type="dxa"/>
            </w:tcMar>
            <w:vAlign w:val="center"/>
          </w:tcPr>
          <w:p w14:paraId="110582AF">
            <w:pPr>
              <w:spacing w:line="360" w:lineRule="auto"/>
              <w:jc w:val="center"/>
              <w:rPr>
                <w:rFonts w:hint="eastAsia" w:ascii="宋体" w:hAnsi="宋体" w:eastAsia="宋体" w:cs="宋体"/>
                <w:i w:val="0"/>
                <w:color w:val="auto"/>
                <w:sz w:val="18"/>
                <w:szCs w:val="18"/>
                <w:highlight w:val="none"/>
                <w:u w:val="none"/>
              </w:rPr>
            </w:pPr>
          </w:p>
        </w:tc>
      </w:tr>
      <w:tr w14:paraId="5993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5" w:type="dxa"/>
            <w:shd w:val="clear" w:color="auto" w:fill="FFFFFF"/>
            <w:noWrap/>
            <w:tcMar>
              <w:top w:w="15" w:type="dxa"/>
              <w:left w:w="15" w:type="dxa"/>
              <w:right w:w="15" w:type="dxa"/>
            </w:tcMar>
            <w:vAlign w:val="center"/>
          </w:tcPr>
          <w:p w14:paraId="73C9685C">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00" w:type="dxa"/>
            <w:shd w:val="clear" w:color="auto" w:fill="FFFFFF"/>
            <w:noWrap w:val="0"/>
            <w:tcMar>
              <w:top w:w="15" w:type="dxa"/>
              <w:left w:w="15" w:type="dxa"/>
              <w:right w:w="15" w:type="dxa"/>
            </w:tcMar>
            <w:vAlign w:val="center"/>
          </w:tcPr>
          <w:p w14:paraId="7081CF4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壁挂高拍仪</w:t>
            </w:r>
          </w:p>
        </w:tc>
        <w:tc>
          <w:tcPr>
            <w:tcW w:w="6225" w:type="dxa"/>
            <w:shd w:val="clear" w:color="auto" w:fill="FFFFFF"/>
            <w:noWrap w:val="0"/>
            <w:tcMar>
              <w:top w:w="15" w:type="dxa"/>
              <w:left w:w="15" w:type="dxa"/>
              <w:right w:w="15" w:type="dxa"/>
            </w:tcMar>
            <w:vAlign w:val="center"/>
          </w:tcPr>
          <w:p w14:paraId="7B6ED531">
            <w:pPr>
              <w:pStyle w:val="126"/>
              <w:spacing w:line="360" w:lineRule="auto"/>
              <w:rPr>
                <w:rFonts w:hint="eastAsia" w:ascii="宋体" w:hAnsi="宋体" w:eastAsia="宋体" w:cs="宋体"/>
                <w:b/>
                <w:bCs/>
                <w:color w:val="auto"/>
                <w:sz w:val="18"/>
                <w:szCs w:val="18"/>
                <w:highlight w:val="none"/>
              </w:rPr>
            </w:pPr>
            <w:r>
              <w:rPr>
                <w:rFonts w:hint="eastAsia" w:ascii="宋体" w:hAnsi="宋体" w:cs="宋体"/>
                <w:b/>
                <w:bCs/>
                <w:color w:val="auto"/>
                <w:sz w:val="18"/>
                <w:szCs w:val="18"/>
                <w:highlight w:val="none"/>
                <w:lang w:eastAsia="zh-CN"/>
              </w:rPr>
              <w:t>（</w:t>
            </w:r>
            <w:r>
              <w:rPr>
                <w:rFonts w:hint="eastAsia" w:ascii="宋体" w:hAnsi="宋体" w:cs="宋体"/>
                <w:b/>
                <w:bCs/>
                <w:color w:val="auto"/>
                <w:sz w:val="18"/>
                <w:szCs w:val="18"/>
                <w:highlight w:val="none"/>
                <w:lang w:val="en-US" w:eastAsia="zh-CN"/>
              </w:rPr>
              <w:t>一</w:t>
            </w:r>
            <w:r>
              <w:rPr>
                <w:rFonts w:hint="eastAsia" w:ascii="宋体" w:hAnsi="宋体" w:cs="宋体"/>
                <w:b/>
                <w:bCs/>
                <w:color w:val="auto"/>
                <w:sz w:val="18"/>
                <w:szCs w:val="18"/>
                <w:highlight w:val="none"/>
                <w:lang w:eastAsia="zh-CN"/>
              </w:rPr>
              <w:t>）</w:t>
            </w:r>
            <w:r>
              <w:rPr>
                <w:rFonts w:hint="eastAsia" w:ascii="宋体" w:hAnsi="宋体" w:eastAsia="宋体" w:cs="宋体"/>
                <w:b/>
                <w:bCs/>
                <w:color w:val="auto"/>
                <w:sz w:val="18"/>
                <w:szCs w:val="18"/>
                <w:highlight w:val="none"/>
              </w:rPr>
              <w:t>硬件部分：</w:t>
            </w:r>
          </w:p>
          <w:p w14:paraId="3B3CBF3E">
            <w:pPr>
              <w:pStyle w:val="100"/>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整机采用圆弧式设计，无锐角；同时托板采用磁吸吸附式机构，防止托板打落。</w:t>
            </w:r>
          </w:p>
          <w:p w14:paraId="32A2BB46">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采用≥800万像素摄像头；采用 USB五伏电源直接供电，无需额外配置电源适配器，环保无辐射；箱内USB连线采用隐藏式设计，箱内无可见连线且USB口下出，防止积尘。</w:t>
            </w:r>
          </w:p>
          <w:p w14:paraId="2574465A">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A4大小拍摄幅面，1080P动态视频预览达到30帧/秒；托板及挂墙部分采用金属加强，托板可承重3</w:t>
            </w:r>
            <w:r>
              <w:rPr>
                <w:rFonts w:hint="eastAsia" w:ascii="宋体" w:hAnsi="宋体" w:cs="宋体"/>
                <w:color w:val="auto"/>
                <w:sz w:val="18"/>
                <w:szCs w:val="18"/>
                <w:highlight w:val="none"/>
                <w:lang w:eastAsia="zh-CN"/>
              </w:rPr>
              <w:t>kg</w:t>
            </w:r>
            <w:r>
              <w:rPr>
                <w:rFonts w:hint="eastAsia" w:ascii="宋体" w:hAnsi="宋体" w:eastAsia="宋体" w:cs="宋体"/>
                <w:color w:val="auto"/>
                <w:sz w:val="18"/>
                <w:szCs w:val="18"/>
                <w:highlight w:val="none"/>
              </w:rPr>
              <w:t>，整机壁挂式安装。</w:t>
            </w:r>
          </w:p>
          <w:p w14:paraId="77607133">
            <w:pPr>
              <w:pStyle w:val="126"/>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支持展台成像画面实时批注，预设多种</w:t>
            </w:r>
            <w:r>
              <w:rPr>
                <w:rFonts w:hint="eastAsia" w:ascii="宋体" w:hAnsi="宋体" w:cs="宋体"/>
                <w:color w:val="auto"/>
                <w:sz w:val="18"/>
                <w:szCs w:val="18"/>
                <w:highlight w:val="none"/>
                <w:lang w:eastAsia="zh-CN"/>
              </w:rPr>
              <w:t>笔画</w:t>
            </w:r>
            <w:r>
              <w:rPr>
                <w:rFonts w:hint="eastAsia" w:ascii="宋体" w:hAnsi="宋体" w:eastAsia="宋体" w:cs="宋体"/>
                <w:color w:val="auto"/>
                <w:sz w:val="18"/>
                <w:szCs w:val="18"/>
                <w:highlight w:val="none"/>
              </w:rPr>
              <w:t>粗细及颜色供选择，且支持对展台成像画面</w:t>
            </w:r>
            <w:r>
              <w:rPr>
                <w:rFonts w:hint="eastAsia" w:ascii="宋体" w:hAnsi="宋体" w:cs="宋体"/>
                <w:color w:val="auto"/>
                <w:sz w:val="18"/>
                <w:szCs w:val="18"/>
                <w:highlight w:val="none"/>
                <w:lang w:eastAsia="zh-CN"/>
              </w:rPr>
              <w:t>连同</w:t>
            </w:r>
            <w:r>
              <w:rPr>
                <w:rFonts w:hint="eastAsia" w:ascii="宋体" w:hAnsi="宋体" w:eastAsia="宋体" w:cs="宋体"/>
                <w:color w:val="auto"/>
                <w:sz w:val="18"/>
                <w:szCs w:val="18"/>
                <w:highlight w:val="none"/>
              </w:rPr>
              <w:t>批注内容进行同步缩放、移动。</w:t>
            </w:r>
          </w:p>
          <w:p w14:paraId="54C2922A">
            <w:pPr>
              <w:pStyle w:val="100"/>
              <w:numPr>
                <w:ilvl w:val="0"/>
                <w:numId w:val="0"/>
              </w:num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展示托板正上方具备LED补光灯，保证展示区域的亮度及展示效果，补光灯开关采用触摸按键设计，同时可通过交互智能平板中的软件直接控制开关</w:t>
            </w:r>
            <w:r>
              <w:rPr>
                <w:rFonts w:hint="eastAsia" w:ascii="宋体" w:hAnsi="宋体" w:cs="宋体"/>
                <w:color w:val="auto"/>
                <w:sz w:val="18"/>
                <w:szCs w:val="18"/>
                <w:highlight w:val="none"/>
                <w:lang w:eastAsia="zh-CN"/>
              </w:rPr>
              <w:t>。</w:t>
            </w:r>
          </w:p>
          <w:p w14:paraId="4461C467">
            <w:pPr>
              <w:pStyle w:val="100"/>
              <w:numPr>
                <w:ilvl w:val="0"/>
                <w:numId w:val="0"/>
              </w:numPr>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带自动对焦摄像头；外壳在摄像头部分带保护镜片密封，防止灰尘沾染摄像头，防护等级达到IP4X级别。</w:t>
            </w:r>
          </w:p>
          <w:p w14:paraId="0236B6DC">
            <w:pPr>
              <w:pStyle w:val="126"/>
              <w:spacing w:line="360" w:lineRule="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eastAsia="宋体" w:cs="宋体"/>
                <w:color w:val="auto"/>
                <w:kern w:val="0"/>
                <w:sz w:val="18"/>
                <w:szCs w:val="18"/>
                <w:highlight w:val="none"/>
              </w:rPr>
              <w:t>具有故障自动检测功能：在调用展台却无法出现镜头采集画面信号时，可自动出现检测链接，并给出导致性原因（如硬件连接、摄像头占用、配套软件版本等问题）。</w:t>
            </w:r>
          </w:p>
          <w:p w14:paraId="12FABEF1">
            <w:pPr>
              <w:pStyle w:val="126"/>
              <w:spacing w:line="360" w:lineRule="auto"/>
              <w:rPr>
                <w:rFonts w:ascii="宋体" w:hAnsi="宋体" w:eastAsia="宋体"/>
                <w:color w:val="auto"/>
                <w:sz w:val="18"/>
                <w:szCs w:val="18"/>
                <w:highlight w:val="none"/>
              </w:rPr>
            </w:pPr>
          </w:p>
          <w:p w14:paraId="584D3E80">
            <w:pPr>
              <w:pStyle w:val="126"/>
              <w:spacing w:line="360" w:lineRule="auto"/>
              <w:rPr>
                <w:rFonts w:hint="eastAsia"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（二）软件部分：</w:t>
            </w:r>
          </w:p>
          <w:p w14:paraId="10DE35FC">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1.支持对展台实时画面进行放大、缩小、旋转、自适应、冻结画面等操作。</w:t>
            </w:r>
          </w:p>
          <w:p w14:paraId="1856CF85">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2.支持展台画面实时批注，预设多种笔画粗细及颜色供选择，且支持对展台画面连同批注内容进行同步缩放、移动。</w:t>
            </w:r>
          </w:p>
          <w:p w14:paraId="789FBF74">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3.支持展台画面拍照截图并进行多图预览，可对任一图片进行全屏显示。</w:t>
            </w:r>
          </w:p>
          <w:p w14:paraId="3BF05CEB">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4.老师可在一体机或电脑上选择延时拍照功能，支持5秒或10秒延时模式，预留充足时间以便调整拍摄内容。</w:t>
            </w:r>
          </w:p>
          <w:p w14:paraId="3FC12029">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5.可选择图像、文本或动态三种情景模式，适应不同展示内容。</w:t>
            </w:r>
          </w:p>
          <w:p w14:paraId="7BC4368C">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6.具备图像增强功能，可自动裁剪背景并增强文字显示，使文档画面更清晰。</w:t>
            </w:r>
          </w:p>
          <w:p w14:paraId="03EFD3A3">
            <w:pPr>
              <w:pStyle w:val="126"/>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7.支持故障自动检测，在软件无法出现展台拍摄画面时，自动出现检测链接，帮助用户检测“无画面”的原因，并给出引导性解决方案。可判断硬件连接、显卡驱动、摄像头占用、软件版本等问题。</w:t>
            </w:r>
          </w:p>
          <w:p w14:paraId="7AEE35F0">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color w:val="auto"/>
                <w:sz w:val="18"/>
                <w:szCs w:val="18"/>
                <w:highlight w:val="none"/>
                <w:lang w:val="en-US" w:eastAsia="zh-CN"/>
              </w:rPr>
              <w:t>8.支持二维码扫码功能：打开扫一扫功能后，将书本上的二维码放入扫描框内即可自动扫描，并进入系统浏览器获取二维码的链接内容，帮助老师获取电子教学资源。</w:t>
            </w:r>
          </w:p>
        </w:tc>
        <w:tc>
          <w:tcPr>
            <w:tcW w:w="480" w:type="dxa"/>
            <w:shd w:val="clear" w:color="auto" w:fill="FFFFFF"/>
            <w:noWrap w:val="0"/>
            <w:tcMar>
              <w:top w:w="15" w:type="dxa"/>
              <w:left w:w="15" w:type="dxa"/>
              <w:right w:w="15" w:type="dxa"/>
            </w:tcMar>
            <w:vAlign w:val="center"/>
          </w:tcPr>
          <w:p w14:paraId="4DB141D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shd w:val="clear" w:color="auto" w:fill="FFFFFF"/>
            <w:noWrap w:val="0"/>
            <w:tcMar>
              <w:top w:w="15" w:type="dxa"/>
              <w:left w:w="15" w:type="dxa"/>
              <w:right w:w="15" w:type="dxa"/>
            </w:tcMar>
            <w:vAlign w:val="center"/>
          </w:tcPr>
          <w:p w14:paraId="15379CCC">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90" w:type="dxa"/>
            <w:gridSpan w:val="3"/>
            <w:shd w:val="clear" w:color="auto" w:fill="FFFFFF"/>
            <w:noWrap/>
            <w:tcMar>
              <w:top w:w="15" w:type="dxa"/>
              <w:left w:w="15" w:type="dxa"/>
              <w:right w:w="15" w:type="dxa"/>
            </w:tcMar>
            <w:vAlign w:val="center"/>
          </w:tcPr>
          <w:p w14:paraId="45FF406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1200.00</w:t>
            </w:r>
          </w:p>
        </w:tc>
        <w:tc>
          <w:tcPr>
            <w:tcW w:w="690" w:type="dxa"/>
            <w:gridSpan w:val="5"/>
            <w:shd w:val="clear" w:color="auto" w:fill="FFFFFF"/>
            <w:noWrap/>
            <w:tcMar>
              <w:top w:w="15" w:type="dxa"/>
              <w:left w:w="15" w:type="dxa"/>
              <w:right w:w="15" w:type="dxa"/>
            </w:tcMar>
            <w:vAlign w:val="center"/>
          </w:tcPr>
          <w:p w14:paraId="390E13A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9600.00</w:t>
            </w:r>
          </w:p>
        </w:tc>
        <w:tc>
          <w:tcPr>
            <w:tcW w:w="630" w:type="dxa"/>
            <w:shd w:val="clear" w:color="auto" w:fill="FFFFFF"/>
            <w:noWrap/>
            <w:tcMar>
              <w:top w:w="15" w:type="dxa"/>
              <w:left w:w="15" w:type="dxa"/>
              <w:right w:w="15" w:type="dxa"/>
            </w:tcMar>
            <w:vAlign w:val="center"/>
          </w:tcPr>
          <w:p w14:paraId="567A70BA">
            <w:pPr>
              <w:spacing w:line="360" w:lineRule="auto"/>
              <w:jc w:val="center"/>
              <w:rPr>
                <w:rFonts w:hint="eastAsia" w:ascii="宋体" w:hAnsi="宋体" w:eastAsia="宋体" w:cs="宋体"/>
                <w:i w:val="0"/>
                <w:color w:val="auto"/>
                <w:sz w:val="18"/>
                <w:szCs w:val="18"/>
                <w:highlight w:val="none"/>
                <w:u w:val="none"/>
              </w:rPr>
            </w:pPr>
          </w:p>
        </w:tc>
      </w:tr>
      <w:tr w14:paraId="0026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745" w:type="dxa"/>
          <w:trHeight w:val="23" w:hRule="atLeast"/>
        </w:trPr>
        <w:tc>
          <w:tcPr>
            <w:tcW w:w="7935" w:type="dxa"/>
            <w:gridSpan w:val="6"/>
            <w:tcBorders>
              <w:tl2br w:val="nil"/>
              <w:tr2bl w:val="nil"/>
            </w:tcBorders>
            <w:shd w:val="clear" w:color="auto" w:fill="FFFFFF"/>
            <w:noWrap/>
            <w:tcMar>
              <w:top w:w="15" w:type="dxa"/>
              <w:left w:w="15" w:type="dxa"/>
              <w:right w:w="15" w:type="dxa"/>
            </w:tcMar>
            <w:vAlign w:val="center"/>
          </w:tcPr>
          <w:p w14:paraId="4E98B430">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二</w:t>
            </w:r>
            <w:r>
              <w:rPr>
                <w:rFonts w:hint="eastAsia" w:ascii="宋体" w:hAnsi="宋体" w:eastAsia="宋体" w:cs="宋体"/>
                <w:i w:val="0"/>
                <w:color w:val="auto"/>
                <w:kern w:val="0"/>
                <w:sz w:val="18"/>
                <w:szCs w:val="18"/>
                <w:highlight w:val="none"/>
                <w:u w:val="none"/>
                <w:lang w:val="en-US" w:eastAsia="zh-CN" w:bidi="ar"/>
              </w:rPr>
              <w:t>、校园基础网络</w:t>
            </w:r>
          </w:p>
        </w:tc>
        <w:tc>
          <w:tcPr>
            <w:tcW w:w="471" w:type="dxa"/>
            <w:gridSpan w:val="2"/>
            <w:tcBorders>
              <w:tl2br w:val="nil"/>
              <w:tr2bl w:val="nil"/>
            </w:tcBorders>
            <w:shd w:val="clear" w:color="auto" w:fill="FFFFFF"/>
            <w:noWrap/>
            <w:tcMar>
              <w:top w:w="15" w:type="dxa"/>
              <w:left w:w="15" w:type="dxa"/>
              <w:right w:w="15" w:type="dxa"/>
            </w:tcMar>
            <w:vAlign w:val="center"/>
          </w:tcPr>
          <w:p w14:paraId="0C93279A">
            <w:pPr>
              <w:spacing w:line="360" w:lineRule="auto"/>
              <w:jc w:val="center"/>
              <w:rPr>
                <w:rFonts w:hint="eastAsia" w:ascii="宋体" w:hAnsi="宋体" w:eastAsia="宋体" w:cs="宋体"/>
                <w:i w:val="0"/>
                <w:color w:val="auto"/>
                <w:sz w:val="18"/>
                <w:szCs w:val="18"/>
                <w:highlight w:val="none"/>
                <w:u w:val="none"/>
              </w:rPr>
            </w:pPr>
          </w:p>
        </w:tc>
        <w:tc>
          <w:tcPr>
            <w:tcW w:w="621" w:type="dxa"/>
            <w:gridSpan w:val="3"/>
            <w:tcBorders>
              <w:tl2br w:val="nil"/>
              <w:tr2bl w:val="nil"/>
            </w:tcBorders>
            <w:shd w:val="clear" w:color="auto" w:fill="FFFFFF"/>
            <w:noWrap/>
            <w:tcMar>
              <w:top w:w="15" w:type="dxa"/>
              <w:left w:w="15" w:type="dxa"/>
              <w:right w:w="15" w:type="dxa"/>
            </w:tcMar>
            <w:vAlign w:val="center"/>
          </w:tcPr>
          <w:p w14:paraId="42527456">
            <w:pPr>
              <w:spacing w:line="360" w:lineRule="auto"/>
              <w:jc w:val="center"/>
              <w:rPr>
                <w:rFonts w:hint="eastAsia" w:ascii="宋体" w:hAnsi="宋体" w:eastAsia="宋体" w:cs="宋体"/>
                <w:i w:val="0"/>
                <w:color w:val="auto"/>
                <w:sz w:val="18"/>
                <w:szCs w:val="18"/>
                <w:highlight w:val="none"/>
                <w:u w:val="none"/>
              </w:rPr>
            </w:pPr>
          </w:p>
        </w:tc>
        <w:tc>
          <w:tcPr>
            <w:tcW w:w="428" w:type="dxa"/>
            <w:gridSpan w:val="2"/>
            <w:tcBorders>
              <w:tl2br w:val="nil"/>
              <w:tr2bl w:val="nil"/>
            </w:tcBorders>
            <w:shd w:val="clear" w:color="auto" w:fill="FFFFFF"/>
            <w:noWrap/>
            <w:tcMar>
              <w:top w:w="15" w:type="dxa"/>
              <w:left w:w="15" w:type="dxa"/>
              <w:right w:w="15" w:type="dxa"/>
            </w:tcMar>
            <w:vAlign w:val="center"/>
          </w:tcPr>
          <w:p w14:paraId="499CD15C">
            <w:pPr>
              <w:spacing w:line="360" w:lineRule="auto"/>
              <w:jc w:val="left"/>
              <w:rPr>
                <w:rFonts w:hint="eastAsia" w:ascii="宋体" w:hAnsi="宋体" w:eastAsia="宋体" w:cs="宋体"/>
                <w:i w:val="0"/>
                <w:color w:val="auto"/>
                <w:sz w:val="18"/>
                <w:szCs w:val="18"/>
                <w:highlight w:val="none"/>
                <w:u w:val="none"/>
              </w:rPr>
            </w:pPr>
          </w:p>
        </w:tc>
      </w:tr>
      <w:tr w14:paraId="4DC87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7098A3F1">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cs="宋体"/>
                <w:i w:val="0"/>
                <w:color w:val="auto"/>
                <w:kern w:val="0"/>
                <w:sz w:val="18"/>
                <w:szCs w:val="18"/>
                <w:highlight w:val="none"/>
                <w:u w:val="none"/>
                <w:shd w:val="clear" w:color="auto" w:fill="auto"/>
                <w:lang w:val="en-US" w:eastAsia="zh-CN" w:bidi="ar"/>
              </w:rPr>
              <w:t>1</w:t>
            </w:r>
          </w:p>
        </w:tc>
        <w:tc>
          <w:tcPr>
            <w:tcW w:w="600" w:type="dxa"/>
            <w:tcBorders>
              <w:tl2br w:val="nil"/>
              <w:tr2bl w:val="nil"/>
            </w:tcBorders>
            <w:shd w:val="clear" w:color="auto" w:fill="FFFFFF"/>
            <w:noWrap w:val="0"/>
            <w:tcMar>
              <w:top w:w="15" w:type="dxa"/>
              <w:left w:w="15" w:type="dxa"/>
              <w:right w:w="15" w:type="dxa"/>
            </w:tcMar>
            <w:vAlign w:val="center"/>
          </w:tcPr>
          <w:p w14:paraId="393E368C">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核心交换机</w:t>
            </w:r>
          </w:p>
        </w:tc>
        <w:tc>
          <w:tcPr>
            <w:tcW w:w="6225" w:type="dxa"/>
            <w:tcBorders>
              <w:tl2br w:val="nil"/>
              <w:tr2bl w:val="nil"/>
            </w:tcBorders>
            <w:shd w:val="clear" w:color="auto" w:fill="FFFFFF"/>
            <w:noWrap w:val="0"/>
            <w:tcMar>
              <w:top w:w="15" w:type="dxa"/>
              <w:left w:w="15" w:type="dxa"/>
              <w:right w:w="15" w:type="dxa"/>
            </w:tcMar>
            <w:vAlign w:val="center"/>
          </w:tcPr>
          <w:p w14:paraId="53D8D0BC">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shd w:val="clear" w:color="auto" w:fill="auto"/>
                <w:lang w:val="en-US" w:eastAsia="zh-CN" w:bidi="ar-SA"/>
              </w:rPr>
            </w:pPr>
            <w:r>
              <w:rPr>
                <w:rFonts w:hint="eastAsia" w:ascii="宋体" w:hAnsi="宋体" w:eastAsia="宋体" w:cs="宋体"/>
                <w:i w:val="0"/>
                <w:iCs w:val="0"/>
                <w:color w:val="auto"/>
                <w:kern w:val="0"/>
                <w:sz w:val="18"/>
                <w:szCs w:val="18"/>
                <w:highlight w:val="none"/>
                <w:u w:val="none"/>
                <w:shd w:val="clear" w:color="auto" w:fill="auto"/>
                <w:lang w:val="en-US" w:eastAsia="zh-CN" w:bidi="ar"/>
              </w:rPr>
              <w:t>1.交换容量≥756Gbps/7.56Tbps；</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2.包转发率≥222Mpps/396Mpps；</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shd w:val="clear" w:color="auto" w:fill="auto"/>
                <w:lang w:val="en-US" w:eastAsia="zh-CN" w:bidi="ar"/>
              </w:rPr>
              <w:t>3.设备提供10/100/1000BASE-T电口≥24个，10G SFP+光口≥4个；</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4.支持L2（Layer 2）~L4（Layer 4）包过滤功能，提供基于源MAC地址、目的MAC地址、源IP(IPv4/IPv6)地址、目的IP(IPv4/IPv6)地址、TCP/UDP端口号、VLAN的流分类；</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5.支持对端口接收报文的速率和发送报文的速率进行限制;支持报文重定向；支持报文的802.1p和DSCP优先级重新标记；每个端口支持8个输出队列；</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6.支持队列调度算法，可以同时基于端口和队列进行设置，支持SP、WDRR、SP+WDRR三种模式；</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7.支持用户分级管理和口令保护；支持802.1X认证；支持RADIUS认证；支持SSH 2.0；支持端口隔离；支持端口安全；</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shd w:val="clear" w:color="auto" w:fill="auto"/>
                <w:lang w:val="en-US" w:eastAsia="zh-CN" w:bidi="ar"/>
              </w:rPr>
              <w:t>8.支持基于五元组的acl功能；</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▲9.投标产品须具备工业和信息化部入网许可证明（供货时核查）</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▲10.投标产品须具备中国质量中心颁发的中国节能认证证书（供货时核查）；</w:t>
            </w:r>
          </w:p>
        </w:tc>
        <w:tc>
          <w:tcPr>
            <w:tcW w:w="480" w:type="dxa"/>
            <w:tcBorders>
              <w:tl2br w:val="nil"/>
              <w:tr2bl w:val="nil"/>
            </w:tcBorders>
            <w:shd w:val="clear" w:color="auto" w:fill="FFFFFF"/>
            <w:noWrap w:val="0"/>
            <w:tcMar>
              <w:top w:w="15" w:type="dxa"/>
              <w:left w:w="15" w:type="dxa"/>
              <w:right w:w="15" w:type="dxa"/>
            </w:tcMar>
            <w:vAlign w:val="center"/>
          </w:tcPr>
          <w:p w14:paraId="3671264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台</w:t>
            </w:r>
          </w:p>
        </w:tc>
        <w:tc>
          <w:tcPr>
            <w:tcW w:w="480" w:type="dxa"/>
            <w:gridSpan w:val="3"/>
            <w:tcBorders>
              <w:tl2br w:val="nil"/>
              <w:tr2bl w:val="nil"/>
            </w:tcBorders>
            <w:shd w:val="clear" w:color="auto" w:fill="FFFFFF"/>
            <w:noWrap w:val="0"/>
            <w:tcMar>
              <w:top w:w="15" w:type="dxa"/>
              <w:left w:w="15" w:type="dxa"/>
              <w:right w:w="15" w:type="dxa"/>
            </w:tcMar>
            <w:vAlign w:val="center"/>
          </w:tcPr>
          <w:p w14:paraId="0CB89B7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6B90FFA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22500.00</w:t>
            </w:r>
          </w:p>
        </w:tc>
        <w:tc>
          <w:tcPr>
            <w:tcW w:w="690" w:type="dxa"/>
            <w:gridSpan w:val="5"/>
            <w:tcBorders>
              <w:tl2br w:val="nil"/>
              <w:tr2bl w:val="nil"/>
            </w:tcBorders>
            <w:shd w:val="clear" w:color="auto" w:fill="FFFFFF"/>
            <w:noWrap/>
            <w:tcMar>
              <w:top w:w="15" w:type="dxa"/>
              <w:left w:w="15" w:type="dxa"/>
              <w:right w:w="15" w:type="dxa"/>
            </w:tcMar>
            <w:vAlign w:val="center"/>
          </w:tcPr>
          <w:p w14:paraId="5998E8B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22500.00</w:t>
            </w:r>
          </w:p>
        </w:tc>
        <w:tc>
          <w:tcPr>
            <w:tcW w:w="630" w:type="dxa"/>
            <w:tcBorders>
              <w:tl2br w:val="nil"/>
              <w:tr2bl w:val="nil"/>
            </w:tcBorders>
            <w:shd w:val="clear" w:color="auto" w:fill="FFFFFF"/>
            <w:noWrap/>
            <w:tcMar>
              <w:top w:w="15" w:type="dxa"/>
              <w:left w:w="15" w:type="dxa"/>
              <w:right w:w="15" w:type="dxa"/>
            </w:tcMar>
            <w:vAlign w:val="center"/>
          </w:tcPr>
          <w:p w14:paraId="75A1658A">
            <w:pPr>
              <w:spacing w:line="360" w:lineRule="auto"/>
              <w:jc w:val="center"/>
              <w:rPr>
                <w:rFonts w:hint="eastAsia" w:ascii="宋体" w:hAnsi="宋体" w:eastAsia="宋体" w:cs="宋体"/>
                <w:i w:val="0"/>
                <w:color w:val="auto"/>
                <w:sz w:val="18"/>
                <w:szCs w:val="18"/>
                <w:highlight w:val="none"/>
                <w:u w:val="none"/>
                <w:shd w:val="clear" w:color="auto" w:fill="auto"/>
              </w:rPr>
            </w:pPr>
          </w:p>
        </w:tc>
      </w:tr>
      <w:tr w14:paraId="42BE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2463A583">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cs="宋体"/>
                <w:i w:val="0"/>
                <w:color w:val="auto"/>
                <w:kern w:val="0"/>
                <w:sz w:val="18"/>
                <w:szCs w:val="18"/>
                <w:highlight w:val="none"/>
                <w:u w:val="none"/>
                <w:shd w:val="clear" w:color="auto" w:fill="auto"/>
                <w:lang w:val="en-US" w:eastAsia="zh-CN" w:bidi="ar"/>
              </w:rPr>
              <w:t>2</w:t>
            </w:r>
          </w:p>
        </w:tc>
        <w:tc>
          <w:tcPr>
            <w:tcW w:w="600" w:type="dxa"/>
            <w:tcBorders>
              <w:tl2br w:val="nil"/>
              <w:tr2bl w:val="nil"/>
            </w:tcBorders>
            <w:shd w:val="clear" w:color="auto" w:fill="FFFFFF"/>
            <w:noWrap w:val="0"/>
            <w:tcMar>
              <w:top w:w="15" w:type="dxa"/>
              <w:left w:w="15" w:type="dxa"/>
              <w:right w:w="15" w:type="dxa"/>
            </w:tcMar>
            <w:vAlign w:val="center"/>
          </w:tcPr>
          <w:p w14:paraId="469E0F2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电源模块</w:t>
            </w:r>
          </w:p>
        </w:tc>
        <w:tc>
          <w:tcPr>
            <w:tcW w:w="6225" w:type="dxa"/>
            <w:tcBorders>
              <w:tl2br w:val="nil"/>
              <w:tr2bl w:val="nil"/>
            </w:tcBorders>
            <w:shd w:val="clear" w:color="auto" w:fill="FFFFFF"/>
            <w:noWrap w:val="0"/>
            <w:tcMar>
              <w:top w:w="15" w:type="dxa"/>
              <w:left w:w="15" w:type="dxa"/>
              <w:right w:w="15" w:type="dxa"/>
            </w:tcMar>
            <w:vAlign w:val="center"/>
          </w:tcPr>
          <w:p w14:paraId="3F338958">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150W AC电源模块</w:t>
            </w:r>
          </w:p>
        </w:tc>
        <w:tc>
          <w:tcPr>
            <w:tcW w:w="480" w:type="dxa"/>
            <w:tcBorders>
              <w:tl2br w:val="nil"/>
              <w:tr2bl w:val="nil"/>
            </w:tcBorders>
            <w:shd w:val="clear" w:color="auto" w:fill="FFFFFF"/>
            <w:noWrap w:val="0"/>
            <w:tcMar>
              <w:top w:w="15" w:type="dxa"/>
              <w:left w:w="15" w:type="dxa"/>
              <w:right w:w="15" w:type="dxa"/>
            </w:tcMar>
            <w:vAlign w:val="center"/>
          </w:tcPr>
          <w:p w14:paraId="2BBAE69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个</w:t>
            </w:r>
          </w:p>
        </w:tc>
        <w:tc>
          <w:tcPr>
            <w:tcW w:w="480" w:type="dxa"/>
            <w:gridSpan w:val="3"/>
            <w:tcBorders>
              <w:tl2br w:val="nil"/>
              <w:tr2bl w:val="nil"/>
            </w:tcBorders>
            <w:shd w:val="clear" w:color="auto" w:fill="FFFFFF"/>
            <w:noWrap w:val="0"/>
            <w:tcMar>
              <w:top w:w="15" w:type="dxa"/>
              <w:left w:w="15" w:type="dxa"/>
              <w:right w:w="15" w:type="dxa"/>
            </w:tcMar>
            <w:vAlign w:val="center"/>
          </w:tcPr>
          <w:p w14:paraId="0B76D325">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2</w:t>
            </w:r>
          </w:p>
        </w:tc>
        <w:tc>
          <w:tcPr>
            <w:tcW w:w="690" w:type="dxa"/>
            <w:gridSpan w:val="3"/>
            <w:tcBorders>
              <w:tl2br w:val="nil"/>
              <w:tr2bl w:val="nil"/>
            </w:tcBorders>
            <w:shd w:val="clear" w:color="auto" w:fill="FFFFFF"/>
            <w:noWrap/>
            <w:tcMar>
              <w:top w:w="15" w:type="dxa"/>
              <w:left w:w="15" w:type="dxa"/>
              <w:right w:w="15" w:type="dxa"/>
            </w:tcMar>
            <w:vAlign w:val="center"/>
          </w:tcPr>
          <w:p w14:paraId="1DB46CA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1750.00</w:t>
            </w:r>
          </w:p>
        </w:tc>
        <w:tc>
          <w:tcPr>
            <w:tcW w:w="690" w:type="dxa"/>
            <w:gridSpan w:val="5"/>
            <w:tcBorders>
              <w:tl2br w:val="nil"/>
              <w:tr2bl w:val="nil"/>
            </w:tcBorders>
            <w:shd w:val="clear" w:color="auto" w:fill="FFFFFF"/>
            <w:noWrap/>
            <w:tcMar>
              <w:top w:w="15" w:type="dxa"/>
              <w:left w:w="15" w:type="dxa"/>
              <w:right w:w="15" w:type="dxa"/>
            </w:tcMar>
            <w:vAlign w:val="center"/>
          </w:tcPr>
          <w:p w14:paraId="7EF1BB05">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3500.00</w:t>
            </w:r>
          </w:p>
        </w:tc>
        <w:tc>
          <w:tcPr>
            <w:tcW w:w="630" w:type="dxa"/>
            <w:tcBorders>
              <w:tl2br w:val="nil"/>
              <w:tr2bl w:val="nil"/>
            </w:tcBorders>
            <w:shd w:val="clear" w:color="auto" w:fill="FFFFFF"/>
            <w:noWrap/>
            <w:tcMar>
              <w:top w:w="15" w:type="dxa"/>
              <w:left w:w="15" w:type="dxa"/>
              <w:right w:w="15" w:type="dxa"/>
            </w:tcMar>
            <w:vAlign w:val="center"/>
          </w:tcPr>
          <w:p w14:paraId="4AF41584">
            <w:pPr>
              <w:spacing w:line="360" w:lineRule="auto"/>
              <w:jc w:val="center"/>
              <w:rPr>
                <w:rFonts w:hint="eastAsia" w:ascii="宋体" w:hAnsi="宋体" w:eastAsia="宋体" w:cs="宋体"/>
                <w:i w:val="0"/>
                <w:color w:val="auto"/>
                <w:sz w:val="18"/>
                <w:szCs w:val="18"/>
                <w:highlight w:val="none"/>
                <w:u w:val="none"/>
                <w:shd w:val="clear" w:color="auto" w:fill="auto"/>
              </w:rPr>
            </w:pPr>
          </w:p>
        </w:tc>
      </w:tr>
      <w:tr w14:paraId="0FE4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39FF630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cs="宋体"/>
                <w:i w:val="0"/>
                <w:color w:val="auto"/>
                <w:kern w:val="0"/>
                <w:sz w:val="18"/>
                <w:szCs w:val="18"/>
                <w:highlight w:val="none"/>
                <w:u w:val="none"/>
                <w:shd w:val="clear" w:color="auto" w:fill="auto"/>
                <w:lang w:val="en-US" w:eastAsia="zh-CN" w:bidi="ar"/>
              </w:rPr>
              <w:t>3</w:t>
            </w:r>
          </w:p>
        </w:tc>
        <w:tc>
          <w:tcPr>
            <w:tcW w:w="600" w:type="dxa"/>
            <w:tcBorders>
              <w:tl2br w:val="nil"/>
              <w:tr2bl w:val="nil"/>
            </w:tcBorders>
            <w:shd w:val="clear" w:color="auto" w:fill="FFFFFF"/>
            <w:noWrap w:val="0"/>
            <w:tcMar>
              <w:top w:w="15" w:type="dxa"/>
              <w:left w:w="15" w:type="dxa"/>
              <w:right w:w="15" w:type="dxa"/>
            </w:tcMar>
            <w:vAlign w:val="center"/>
          </w:tcPr>
          <w:p w14:paraId="63CDB2B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接入交换机</w:t>
            </w:r>
          </w:p>
        </w:tc>
        <w:tc>
          <w:tcPr>
            <w:tcW w:w="6225" w:type="dxa"/>
            <w:tcBorders>
              <w:tl2br w:val="nil"/>
              <w:tr2bl w:val="nil"/>
            </w:tcBorders>
            <w:shd w:val="clear" w:color="auto" w:fill="FFFFFF"/>
            <w:noWrap w:val="0"/>
            <w:tcMar>
              <w:top w:w="15" w:type="dxa"/>
              <w:left w:w="15" w:type="dxa"/>
              <w:right w:w="15" w:type="dxa"/>
            </w:tcMar>
            <w:vAlign w:val="center"/>
          </w:tcPr>
          <w:p w14:paraId="0FE58BB8">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shd w:val="clear" w:color="auto" w:fill="auto"/>
                <w:lang w:val="en-US" w:eastAsia="zh-CN" w:bidi="ar-SA"/>
              </w:rPr>
            </w:pPr>
            <w:r>
              <w:rPr>
                <w:rFonts w:hint="eastAsia" w:ascii="宋体" w:hAnsi="宋体" w:eastAsia="宋体" w:cs="宋体"/>
                <w:i w:val="0"/>
                <w:iCs w:val="0"/>
                <w:color w:val="auto"/>
                <w:kern w:val="0"/>
                <w:sz w:val="18"/>
                <w:szCs w:val="18"/>
                <w:highlight w:val="none"/>
                <w:u w:val="none"/>
                <w:shd w:val="clear" w:color="auto" w:fill="auto"/>
                <w:lang w:val="en-US" w:eastAsia="zh-CN" w:bidi="ar"/>
              </w:rPr>
              <w:t>1.交换容量：256Gbps；</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2.包转发率：60Mpps；</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eastAsia="宋体" w:cs="宋体"/>
                <w:i w:val="0"/>
                <w:iCs w:val="0"/>
                <w:color w:val="auto"/>
                <w:kern w:val="0"/>
                <w:sz w:val="18"/>
                <w:szCs w:val="18"/>
                <w:highlight w:val="none"/>
                <w:u w:val="none"/>
                <w:shd w:val="clear" w:color="auto" w:fill="auto"/>
                <w:lang w:val="en-US" w:eastAsia="zh-CN" w:bidi="ar"/>
              </w:rPr>
              <w:t>3.设备提供24个10/100/1000Mbps自适应电口，2个10/100/1000Mbps自适应上行电口，2个1000Mbps自适应上行光口；</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shd w:val="clear" w:color="auto" w:fill="auto"/>
                <w:lang w:val="en-US" w:eastAsia="zh-CN" w:bidi="ar"/>
              </w:rPr>
              <w:t>4.电器设备外壳对外界机械碰撞的防护等级：IK06；</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shd w:val="clear" w:color="auto" w:fill="auto"/>
                <w:lang w:val="en-US" w:eastAsia="zh-CN" w:bidi="ar"/>
              </w:rPr>
              <w:t>5.终端识别功能检查:支持在APP、管理平台查看接入的交换机下终端设备(摄像机、球机、存储设备)型号,进行统一运维管理；</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shd w:val="clear" w:color="auto" w:fill="auto"/>
                <w:lang w:val="en-US" w:eastAsia="zh-CN" w:bidi="ar"/>
              </w:rPr>
              <w:t>6．浪涌(冲击)抗扰度试验:浪涌波形:1.2/50us;10/700us 脉冲电压:±2kV(AC电网,线-地)±1kV(AC电网,线-线)脉冲数量:5个/极性 试验中及试验后应正常工作；</w:t>
            </w:r>
            <w:r>
              <w:rPr>
                <w:rFonts w:hint="eastAsia" w:ascii="宋体" w:hAnsi="宋体" w:eastAsia="宋体" w:cs="宋体"/>
                <w:i w:val="0"/>
                <w:iCs w:val="0"/>
                <w:color w:val="auto"/>
                <w:kern w:val="0"/>
                <w:sz w:val="18"/>
                <w:szCs w:val="18"/>
                <w:highlight w:val="none"/>
                <w:u w:val="none"/>
                <w:shd w:val="clear" w:color="auto" w:fill="auto"/>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shd w:val="clear" w:color="auto" w:fill="auto"/>
                <w:lang w:val="en-US" w:eastAsia="zh-CN" w:bidi="ar"/>
              </w:rPr>
              <w:t>7.链路聚合功能检查:支持静态聚合;支持最大8个聚合组;支持在聚合组下最大绑定8个端口。</w:t>
            </w:r>
          </w:p>
        </w:tc>
        <w:tc>
          <w:tcPr>
            <w:tcW w:w="480" w:type="dxa"/>
            <w:tcBorders>
              <w:tl2br w:val="nil"/>
              <w:tr2bl w:val="nil"/>
            </w:tcBorders>
            <w:shd w:val="clear" w:color="auto" w:fill="FFFFFF"/>
            <w:noWrap w:val="0"/>
            <w:tcMar>
              <w:top w:w="15" w:type="dxa"/>
              <w:left w:w="15" w:type="dxa"/>
              <w:right w:w="15" w:type="dxa"/>
            </w:tcMar>
            <w:vAlign w:val="center"/>
          </w:tcPr>
          <w:p w14:paraId="7855C99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台</w:t>
            </w:r>
          </w:p>
        </w:tc>
        <w:tc>
          <w:tcPr>
            <w:tcW w:w="480" w:type="dxa"/>
            <w:gridSpan w:val="3"/>
            <w:tcBorders>
              <w:tl2br w:val="nil"/>
              <w:tr2bl w:val="nil"/>
            </w:tcBorders>
            <w:shd w:val="clear" w:color="auto" w:fill="FFFFFF"/>
            <w:noWrap w:val="0"/>
            <w:tcMar>
              <w:top w:w="15" w:type="dxa"/>
              <w:left w:w="15" w:type="dxa"/>
              <w:right w:w="15" w:type="dxa"/>
            </w:tcMar>
            <w:vAlign w:val="center"/>
          </w:tcPr>
          <w:p w14:paraId="1DBAA3A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6</w:t>
            </w:r>
          </w:p>
        </w:tc>
        <w:tc>
          <w:tcPr>
            <w:tcW w:w="690" w:type="dxa"/>
            <w:gridSpan w:val="3"/>
            <w:tcBorders>
              <w:tl2br w:val="nil"/>
              <w:tr2bl w:val="nil"/>
            </w:tcBorders>
            <w:shd w:val="clear" w:color="auto" w:fill="FFFFFF"/>
            <w:noWrap/>
            <w:tcMar>
              <w:top w:w="15" w:type="dxa"/>
              <w:left w:w="15" w:type="dxa"/>
              <w:right w:w="15" w:type="dxa"/>
            </w:tcMar>
            <w:vAlign w:val="center"/>
          </w:tcPr>
          <w:p w14:paraId="4769722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5200.00</w:t>
            </w:r>
          </w:p>
        </w:tc>
        <w:tc>
          <w:tcPr>
            <w:tcW w:w="690" w:type="dxa"/>
            <w:gridSpan w:val="5"/>
            <w:tcBorders>
              <w:tl2br w:val="nil"/>
              <w:tr2bl w:val="nil"/>
            </w:tcBorders>
            <w:shd w:val="clear" w:color="auto" w:fill="FFFFFF"/>
            <w:noWrap/>
            <w:tcMar>
              <w:top w:w="15" w:type="dxa"/>
              <w:left w:w="15" w:type="dxa"/>
              <w:right w:w="15" w:type="dxa"/>
            </w:tcMar>
            <w:vAlign w:val="center"/>
          </w:tcPr>
          <w:p w14:paraId="4CEB99F1">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shd w:val="clear" w:color="auto" w:fill="auto"/>
              </w:rPr>
            </w:pPr>
            <w:r>
              <w:rPr>
                <w:rFonts w:hint="eastAsia" w:ascii="宋体" w:hAnsi="宋体" w:eastAsia="宋体" w:cs="宋体"/>
                <w:i w:val="0"/>
                <w:color w:val="auto"/>
                <w:kern w:val="0"/>
                <w:sz w:val="18"/>
                <w:szCs w:val="18"/>
                <w:highlight w:val="none"/>
                <w:u w:val="none"/>
                <w:shd w:val="clear" w:color="auto" w:fill="auto"/>
                <w:lang w:val="en-US" w:eastAsia="zh-CN" w:bidi="ar"/>
              </w:rPr>
              <w:t>31200.00</w:t>
            </w:r>
          </w:p>
        </w:tc>
        <w:tc>
          <w:tcPr>
            <w:tcW w:w="630" w:type="dxa"/>
            <w:tcBorders>
              <w:tl2br w:val="nil"/>
              <w:tr2bl w:val="nil"/>
            </w:tcBorders>
            <w:shd w:val="clear" w:color="auto" w:fill="FFFFFF"/>
            <w:noWrap/>
            <w:tcMar>
              <w:top w:w="15" w:type="dxa"/>
              <w:left w:w="15" w:type="dxa"/>
              <w:right w:w="15" w:type="dxa"/>
            </w:tcMar>
            <w:vAlign w:val="center"/>
          </w:tcPr>
          <w:p w14:paraId="34041C9C">
            <w:pPr>
              <w:spacing w:line="360" w:lineRule="auto"/>
              <w:jc w:val="center"/>
              <w:rPr>
                <w:rFonts w:hint="eastAsia" w:ascii="宋体" w:hAnsi="宋体" w:eastAsia="宋体" w:cs="宋体"/>
                <w:i w:val="0"/>
                <w:color w:val="auto"/>
                <w:sz w:val="18"/>
                <w:szCs w:val="18"/>
                <w:highlight w:val="none"/>
                <w:u w:val="none"/>
                <w:shd w:val="clear" w:color="auto" w:fill="auto"/>
              </w:rPr>
            </w:pPr>
          </w:p>
        </w:tc>
      </w:tr>
      <w:tr w14:paraId="51F49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745" w:type="dxa"/>
          <w:trHeight w:val="23" w:hRule="atLeast"/>
        </w:trPr>
        <w:tc>
          <w:tcPr>
            <w:tcW w:w="7935" w:type="dxa"/>
            <w:gridSpan w:val="6"/>
            <w:tcBorders>
              <w:tl2br w:val="nil"/>
              <w:tr2bl w:val="nil"/>
            </w:tcBorders>
            <w:shd w:val="clear" w:color="auto" w:fill="FFFFFF"/>
            <w:noWrap/>
            <w:tcMar>
              <w:top w:w="15" w:type="dxa"/>
              <w:left w:w="15" w:type="dxa"/>
              <w:right w:w="15" w:type="dxa"/>
            </w:tcMar>
            <w:vAlign w:val="center"/>
          </w:tcPr>
          <w:p w14:paraId="5B2CE832">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三</w:t>
            </w:r>
            <w:r>
              <w:rPr>
                <w:rFonts w:hint="eastAsia" w:ascii="宋体" w:hAnsi="宋体" w:eastAsia="宋体" w:cs="宋体"/>
                <w:i w:val="0"/>
                <w:color w:val="auto"/>
                <w:kern w:val="0"/>
                <w:sz w:val="18"/>
                <w:szCs w:val="18"/>
                <w:highlight w:val="none"/>
                <w:u w:val="none"/>
                <w:lang w:val="en-US" w:eastAsia="zh-CN" w:bidi="ar"/>
              </w:rPr>
              <w:t>、校园安防监控</w:t>
            </w:r>
          </w:p>
        </w:tc>
        <w:tc>
          <w:tcPr>
            <w:tcW w:w="471" w:type="dxa"/>
            <w:gridSpan w:val="2"/>
            <w:tcBorders>
              <w:tl2br w:val="nil"/>
              <w:tr2bl w:val="nil"/>
            </w:tcBorders>
            <w:shd w:val="clear" w:color="auto" w:fill="FFFFFF"/>
            <w:noWrap/>
            <w:tcMar>
              <w:top w:w="15" w:type="dxa"/>
              <w:left w:w="15" w:type="dxa"/>
              <w:right w:w="15" w:type="dxa"/>
            </w:tcMar>
            <w:vAlign w:val="center"/>
          </w:tcPr>
          <w:p w14:paraId="7F3C9150">
            <w:pPr>
              <w:spacing w:line="360" w:lineRule="auto"/>
              <w:jc w:val="center"/>
              <w:rPr>
                <w:rFonts w:hint="eastAsia" w:ascii="宋体" w:hAnsi="宋体" w:eastAsia="宋体" w:cs="宋体"/>
                <w:i w:val="0"/>
                <w:color w:val="auto"/>
                <w:sz w:val="18"/>
                <w:szCs w:val="18"/>
                <w:highlight w:val="none"/>
                <w:u w:val="none"/>
              </w:rPr>
            </w:pPr>
          </w:p>
        </w:tc>
        <w:tc>
          <w:tcPr>
            <w:tcW w:w="621" w:type="dxa"/>
            <w:gridSpan w:val="3"/>
            <w:tcBorders>
              <w:tl2br w:val="nil"/>
              <w:tr2bl w:val="nil"/>
            </w:tcBorders>
            <w:shd w:val="clear" w:color="auto" w:fill="FFFFFF"/>
            <w:noWrap/>
            <w:tcMar>
              <w:top w:w="15" w:type="dxa"/>
              <w:left w:w="15" w:type="dxa"/>
              <w:right w:w="15" w:type="dxa"/>
            </w:tcMar>
            <w:vAlign w:val="center"/>
          </w:tcPr>
          <w:p w14:paraId="3AAB9D7F">
            <w:pPr>
              <w:spacing w:line="360" w:lineRule="auto"/>
              <w:jc w:val="center"/>
              <w:rPr>
                <w:rFonts w:hint="eastAsia" w:ascii="宋体" w:hAnsi="宋体" w:eastAsia="宋体" w:cs="宋体"/>
                <w:i w:val="0"/>
                <w:color w:val="auto"/>
                <w:sz w:val="18"/>
                <w:szCs w:val="18"/>
                <w:highlight w:val="none"/>
                <w:u w:val="none"/>
              </w:rPr>
            </w:pPr>
          </w:p>
        </w:tc>
        <w:tc>
          <w:tcPr>
            <w:tcW w:w="428" w:type="dxa"/>
            <w:gridSpan w:val="2"/>
            <w:tcBorders>
              <w:tl2br w:val="nil"/>
              <w:tr2bl w:val="nil"/>
            </w:tcBorders>
            <w:shd w:val="clear" w:color="auto" w:fill="FFFFFF"/>
            <w:noWrap/>
            <w:tcMar>
              <w:top w:w="15" w:type="dxa"/>
              <w:left w:w="15" w:type="dxa"/>
              <w:right w:w="15" w:type="dxa"/>
            </w:tcMar>
            <w:vAlign w:val="center"/>
          </w:tcPr>
          <w:p w14:paraId="1407D84C">
            <w:pPr>
              <w:spacing w:line="360" w:lineRule="auto"/>
              <w:jc w:val="left"/>
              <w:rPr>
                <w:rFonts w:hint="eastAsia" w:ascii="宋体" w:hAnsi="宋体" w:eastAsia="宋体" w:cs="宋体"/>
                <w:i w:val="0"/>
                <w:color w:val="auto"/>
                <w:sz w:val="18"/>
                <w:szCs w:val="18"/>
                <w:highlight w:val="none"/>
                <w:u w:val="none"/>
              </w:rPr>
            </w:pPr>
          </w:p>
        </w:tc>
      </w:tr>
      <w:tr w14:paraId="3E99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60681470">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0" w:type="dxa"/>
            <w:tcBorders>
              <w:tl2br w:val="nil"/>
              <w:tr2bl w:val="nil"/>
            </w:tcBorders>
            <w:shd w:val="clear" w:color="auto" w:fill="FFFFFF"/>
            <w:noWrap w:val="0"/>
            <w:tcMar>
              <w:top w:w="15" w:type="dxa"/>
              <w:left w:w="15" w:type="dxa"/>
              <w:right w:w="15" w:type="dxa"/>
            </w:tcMar>
            <w:vAlign w:val="center"/>
          </w:tcPr>
          <w:p w14:paraId="16D8E9C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600万半球型摄像机</w:t>
            </w:r>
          </w:p>
        </w:tc>
        <w:tc>
          <w:tcPr>
            <w:tcW w:w="6225" w:type="dxa"/>
            <w:tcBorders>
              <w:tl2br w:val="nil"/>
              <w:tr2bl w:val="nil"/>
            </w:tcBorders>
            <w:shd w:val="clear" w:color="auto" w:fill="FFFFFF"/>
            <w:noWrap w:val="0"/>
            <w:tcMar>
              <w:top w:w="15" w:type="dxa"/>
              <w:left w:w="15" w:type="dxa"/>
              <w:right w:w="15" w:type="dxa"/>
            </w:tcMar>
            <w:vAlign w:val="center"/>
          </w:tcPr>
          <w:p w14:paraId="1225B6B2">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内置GPU芯片，支持深度学习算法，有效提升检测准确率；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支持车辆检测：支持机动车抓拍及报警联动，支持机动车号牌识别；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支持人脸检测：支持跟踪，支持优选，支持抓拍，支持上报最优的人脸抓图，支持人脸增强，人脸曝光，支持人脸属性提取，支持6种属性，8种表情；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支持绊线入侵，区域入侵，移动，物品遗留，物品搬移，徘徊检测，人员聚集，停车检测；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支持声光报警联动，当报警产生时，可触发联动声音警报和灯光闪烁；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支持三码流功能，两路高清视频显示；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采用星光级低照度1/2.7英寸CMOS图像传感器，低照度效果好，图像清晰度高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最大可输出600万(3200×1800)@25fps；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支持H.265编码，压缩比高，实现超低码流传输；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内置高效暖光和红外补光灯，最大红外监控距离50米，最大暖光监控距离20米；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支持ROI，SMART（或同等） H.264/H.265，AI H.264/H.265，灵活编码，适用不同带宽和存储环境；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支持报警2进2出，音频1进1出，485，最大支持512G Micro SD卡，内置麦克和扬声器；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支持DC12V/PoE供电方式，支持12V电源返送，最大电流165mA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支持IP67、IK10防护等级。</w:t>
            </w:r>
          </w:p>
        </w:tc>
        <w:tc>
          <w:tcPr>
            <w:tcW w:w="480" w:type="dxa"/>
            <w:tcBorders>
              <w:tl2br w:val="nil"/>
              <w:tr2bl w:val="nil"/>
            </w:tcBorders>
            <w:shd w:val="clear" w:color="auto" w:fill="FFFFFF"/>
            <w:noWrap/>
            <w:tcMar>
              <w:top w:w="15" w:type="dxa"/>
              <w:left w:w="15" w:type="dxa"/>
              <w:right w:w="15" w:type="dxa"/>
            </w:tcMar>
            <w:vAlign w:val="center"/>
          </w:tcPr>
          <w:p w14:paraId="30C787BD">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tcMar>
              <w:top w:w="15" w:type="dxa"/>
              <w:left w:w="15" w:type="dxa"/>
              <w:right w:w="15" w:type="dxa"/>
            </w:tcMar>
            <w:vAlign w:val="center"/>
          </w:tcPr>
          <w:p w14:paraId="647AC7A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690" w:type="dxa"/>
            <w:gridSpan w:val="3"/>
            <w:tcBorders>
              <w:tl2br w:val="nil"/>
              <w:tr2bl w:val="nil"/>
            </w:tcBorders>
            <w:shd w:val="clear" w:color="auto" w:fill="FFFFFF"/>
            <w:noWrap/>
            <w:tcMar>
              <w:top w:w="15" w:type="dxa"/>
              <w:left w:w="15" w:type="dxa"/>
              <w:right w:w="15" w:type="dxa"/>
            </w:tcMar>
            <w:vAlign w:val="center"/>
          </w:tcPr>
          <w:p w14:paraId="30ACD782">
            <w:pPr>
              <w:keepNext w:val="0"/>
              <w:keepLines w:val="0"/>
              <w:widowControl/>
              <w:suppressLineNumbers w:val="0"/>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1350.00</w:t>
            </w:r>
          </w:p>
        </w:tc>
        <w:tc>
          <w:tcPr>
            <w:tcW w:w="690" w:type="dxa"/>
            <w:gridSpan w:val="5"/>
            <w:tcBorders>
              <w:tl2br w:val="nil"/>
              <w:tr2bl w:val="nil"/>
            </w:tcBorders>
            <w:shd w:val="clear" w:color="auto" w:fill="FFFFFF"/>
            <w:noWrap/>
            <w:tcMar>
              <w:top w:w="15" w:type="dxa"/>
              <w:left w:w="15" w:type="dxa"/>
              <w:right w:w="15" w:type="dxa"/>
            </w:tcMar>
            <w:vAlign w:val="center"/>
          </w:tcPr>
          <w:p w14:paraId="2FE45C5D">
            <w:pPr>
              <w:keepNext w:val="0"/>
              <w:keepLines w:val="0"/>
              <w:widowControl/>
              <w:suppressLineNumbers w:val="0"/>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64800.00</w:t>
            </w:r>
          </w:p>
        </w:tc>
        <w:tc>
          <w:tcPr>
            <w:tcW w:w="630" w:type="dxa"/>
            <w:tcBorders>
              <w:tl2br w:val="nil"/>
              <w:tr2bl w:val="nil"/>
            </w:tcBorders>
            <w:shd w:val="clear" w:color="auto" w:fill="FFFFFF"/>
            <w:noWrap/>
            <w:tcMar>
              <w:top w:w="15" w:type="dxa"/>
              <w:left w:w="15" w:type="dxa"/>
              <w:right w:w="15" w:type="dxa"/>
            </w:tcMar>
            <w:vAlign w:val="center"/>
          </w:tcPr>
          <w:p w14:paraId="20703080">
            <w:pPr>
              <w:spacing w:line="360" w:lineRule="auto"/>
              <w:jc w:val="center"/>
              <w:rPr>
                <w:rFonts w:hint="eastAsia" w:ascii="宋体" w:hAnsi="宋体" w:eastAsia="宋体" w:cs="宋体"/>
                <w:i w:val="0"/>
                <w:color w:val="auto"/>
                <w:sz w:val="18"/>
                <w:szCs w:val="18"/>
                <w:highlight w:val="none"/>
                <w:u w:val="none"/>
              </w:rPr>
            </w:pPr>
          </w:p>
        </w:tc>
      </w:tr>
      <w:tr w14:paraId="4AC3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6E8200A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0" w:type="dxa"/>
            <w:tcBorders>
              <w:tl2br w:val="nil"/>
              <w:tr2bl w:val="nil"/>
            </w:tcBorders>
            <w:shd w:val="clear" w:color="auto" w:fill="FFFFFF"/>
            <w:noWrap w:val="0"/>
            <w:tcMar>
              <w:top w:w="15" w:type="dxa"/>
              <w:left w:w="15" w:type="dxa"/>
              <w:right w:w="15" w:type="dxa"/>
            </w:tcMar>
            <w:vAlign w:val="center"/>
          </w:tcPr>
          <w:p w14:paraId="509FF0C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600万枪型摄像机</w:t>
            </w:r>
          </w:p>
        </w:tc>
        <w:tc>
          <w:tcPr>
            <w:tcW w:w="6225" w:type="dxa"/>
            <w:tcBorders>
              <w:tl2br w:val="nil"/>
              <w:tr2bl w:val="nil"/>
            </w:tcBorders>
            <w:shd w:val="clear" w:color="auto" w:fill="FFFFFF"/>
            <w:noWrap w:val="0"/>
            <w:tcMar>
              <w:top w:w="15" w:type="dxa"/>
              <w:left w:w="15" w:type="dxa"/>
              <w:right w:w="15" w:type="dxa"/>
            </w:tcMar>
            <w:vAlign w:val="center"/>
          </w:tcPr>
          <w:p w14:paraId="3B6F2676">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内置GPU芯片，支持深度学习算法，有效提升检测准确率；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支持车辆检测：支持机动车抓拍及报警联动，支持机动车号牌识别；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支持人脸检测：支持跟踪，支持优选，支持抓拍，支持上报最优的人脸抓图，支持人脸增强，人脸曝光，支持人脸属性提取，支持6种属性，8种表情；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支持绊线入侵，区域入侵，移动，物品遗留，物品搬移，徘徊检测，人员聚集，停车检测；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支持声光报警联动，当报警产生时，可触发联动声音警报和灯光闪烁；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支持三码流功能，两路高清视频显示；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采用星光级低照度1/2.7英寸CMOS图像传感器，低照度效果好，图像清晰度高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最大可输出600万(3200×1800)@25fps；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支持H.265编码，压缩比高，实现超低码流传输；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内置高效暖光和红外补光灯，最大红外监控距离50米，最大暖光监控距离20米；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支持ROI，SMART （或同等）H.264/H.265，AI H.264/H.265，灵活编码，适用不同带宽和存储环境；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支持报警2进2出，音频1进1出，485，最大支持512G Micro SD卡，内置麦克和扬声器；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支持DC12V/PoE供电方式，支持12V电源返送，最大电流165mA；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支持IP67、IK10防护等级。</w:t>
            </w:r>
          </w:p>
        </w:tc>
        <w:tc>
          <w:tcPr>
            <w:tcW w:w="480" w:type="dxa"/>
            <w:tcBorders>
              <w:tl2br w:val="nil"/>
              <w:tr2bl w:val="nil"/>
            </w:tcBorders>
            <w:shd w:val="clear" w:color="auto" w:fill="FFFFFF"/>
            <w:noWrap/>
            <w:tcMar>
              <w:top w:w="15" w:type="dxa"/>
              <w:left w:w="15" w:type="dxa"/>
              <w:right w:w="15" w:type="dxa"/>
            </w:tcMar>
            <w:vAlign w:val="center"/>
          </w:tcPr>
          <w:p w14:paraId="682309E7">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tcMar>
              <w:top w:w="15" w:type="dxa"/>
              <w:left w:w="15" w:type="dxa"/>
              <w:right w:w="15" w:type="dxa"/>
            </w:tcMar>
            <w:vAlign w:val="center"/>
          </w:tcPr>
          <w:p w14:paraId="3A10E2B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w:t>
            </w:r>
          </w:p>
        </w:tc>
        <w:tc>
          <w:tcPr>
            <w:tcW w:w="690" w:type="dxa"/>
            <w:gridSpan w:val="3"/>
            <w:tcBorders>
              <w:tl2br w:val="nil"/>
              <w:tr2bl w:val="nil"/>
            </w:tcBorders>
            <w:shd w:val="clear" w:color="auto" w:fill="FFFFFF"/>
            <w:noWrap/>
            <w:tcMar>
              <w:top w:w="15" w:type="dxa"/>
              <w:left w:w="15" w:type="dxa"/>
              <w:right w:w="15" w:type="dxa"/>
            </w:tcMar>
            <w:vAlign w:val="center"/>
          </w:tcPr>
          <w:p w14:paraId="563555A0">
            <w:pPr>
              <w:keepNext w:val="0"/>
              <w:keepLines w:val="0"/>
              <w:widowControl/>
              <w:suppressLineNumbers w:val="0"/>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1350.00</w:t>
            </w:r>
          </w:p>
        </w:tc>
        <w:tc>
          <w:tcPr>
            <w:tcW w:w="690" w:type="dxa"/>
            <w:gridSpan w:val="5"/>
            <w:tcBorders>
              <w:tl2br w:val="nil"/>
              <w:tr2bl w:val="nil"/>
            </w:tcBorders>
            <w:shd w:val="clear" w:color="auto" w:fill="FFFFFF"/>
            <w:noWrap/>
            <w:tcMar>
              <w:top w:w="15" w:type="dxa"/>
              <w:left w:w="15" w:type="dxa"/>
              <w:right w:w="15" w:type="dxa"/>
            </w:tcMar>
            <w:vAlign w:val="center"/>
          </w:tcPr>
          <w:p w14:paraId="64E1C992">
            <w:pPr>
              <w:keepNext w:val="0"/>
              <w:keepLines w:val="0"/>
              <w:widowControl/>
              <w:suppressLineNumbers w:val="0"/>
              <w:spacing w:line="360" w:lineRule="auto"/>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cs="宋体"/>
                <w:i w:val="0"/>
                <w:color w:val="auto"/>
                <w:kern w:val="0"/>
                <w:sz w:val="18"/>
                <w:szCs w:val="18"/>
                <w:highlight w:val="none"/>
                <w:u w:val="none"/>
                <w:lang w:val="en-US" w:eastAsia="zh-CN" w:bidi="ar"/>
              </w:rPr>
              <w:t>83700.00</w:t>
            </w:r>
          </w:p>
        </w:tc>
        <w:tc>
          <w:tcPr>
            <w:tcW w:w="630" w:type="dxa"/>
            <w:tcBorders>
              <w:tl2br w:val="nil"/>
              <w:tr2bl w:val="nil"/>
            </w:tcBorders>
            <w:shd w:val="clear" w:color="auto" w:fill="FFFFFF"/>
            <w:noWrap/>
            <w:tcMar>
              <w:top w:w="15" w:type="dxa"/>
              <w:left w:w="15" w:type="dxa"/>
              <w:right w:w="15" w:type="dxa"/>
            </w:tcMar>
            <w:vAlign w:val="center"/>
          </w:tcPr>
          <w:p w14:paraId="6C156171">
            <w:pPr>
              <w:spacing w:line="360" w:lineRule="auto"/>
              <w:jc w:val="center"/>
              <w:rPr>
                <w:rFonts w:hint="eastAsia" w:ascii="宋体" w:hAnsi="宋体" w:eastAsia="宋体" w:cs="宋体"/>
                <w:i w:val="0"/>
                <w:color w:val="auto"/>
                <w:sz w:val="18"/>
                <w:szCs w:val="18"/>
                <w:highlight w:val="none"/>
                <w:u w:val="none"/>
              </w:rPr>
            </w:pPr>
          </w:p>
        </w:tc>
      </w:tr>
      <w:tr w14:paraId="289AE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24CE70F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00" w:type="dxa"/>
            <w:tcBorders>
              <w:tl2br w:val="nil"/>
              <w:tr2bl w:val="nil"/>
            </w:tcBorders>
            <w:shd w:val="clear" w:color="auto" w:fill="FFFFFF"/>
            <w:noWrap w:val="0"/>
            <w:tcMar>
              <w:top w:w="15" w:type="dxa"/>
              <w:left w:w="15" w:type="dxa"/>
              <w:right w:w="15" w:type="dxa"/>
            </w:tcMar>
            <w:vAlign w:val="center"/>
          </w:tcPr>
          <w:p w14:paraId="03C4ED7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2000</w:t>
            </w:r>
            <w:r>
              <w:rPr>
                <w:rFonts w:hint="eastAsia" w:ascii="宋体" w:hAnsi="宋体" w:eastAsia="宋体" w:cs="宋体"/>
                <w:i w:val="0"/>
                <w:color w:val="auto"/>
                <w:kern w:val="0"/>
                <w:sz w:val="18"/>
                <w:szCs w:val="18"/>
                <w:highlight w:val="none"/>
                <w:u w:val="none"/>
                <w:lang w:val="en-US" w:eastAsia="zh-CN" w:bidi="ar"/>
              </w:rPr>
              <w:t>万22倍网络星光红外球</w:t>
            </w:r>
          </w:p>
        </w:tc>
        <w:tc>
          <w:tcPr>
            <w:tcW w:w="6225" w:type="dxa"/>
            <w:tcBorders>
              <w:tl2br w:val="nil"/>
              <w:tr2bl w:val="nil"/>
            </w:tcBorders>
            <w:shd w:val="clear" w:color="auto" w:fill="FFFFFF"/>
            <w:noWrap w:val="0"/>
            <w:tcMar>
              <w:top w:w="15" w:type="dxa"/>
              <w:left w:w="15" w:type="dxa"/>
              <w:right w:w="15" w:type="dxa"/>
            </w:tcMar>
            <w:vAlign w:val="center"/>
          </w:tcPr>
          <w:p w14:paraId="21C759F0">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1.由1路全景摄像机和1路细节摄像机组成，CMOS靶面尺寸均为1/1.8英寸；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2.内置GPU芯片，支持深度学习算法，有效提升检测准确率；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3.细节相机支持25倍光学变倍，16倍数字变倍；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4.全景摄像机支持水平旋转范围-5°~5°；垂直旋转范围5°~17°；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5.全景摄像机内置4颗补光灯，细节摄像机内置10颗红外补光灯、2颗白光补光灯；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6.全景摄像机水平视场角≥90°，垂直视场角≥50°；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7.补光灯杯采用矩形设计，补光光斑为矩形；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8.在联动模式下，当全景摄像机检测到目标后可联动细节摄像机对目标进行跟踪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9.全景摄像机和细节摄像机均支持视频结构化功能，可同时对检测区域内多个不同运动方向的行人、非机动车、机动车进行检测、跟踪、筛选、框选提示并抓拍图片；支持人脸人体，车牌车辆关联显示；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10.支持1路音频输入和1路音频输出；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11.内置7路报警输入和2路报警输出，支持报警联动功能；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12.内置喇叭可在水平和垂直方向上进行旋转，水平旋转范围0-360°，垂直旋转范围-20°-90°；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13.样机内置水平仪，可检测样机安装是否水平。</w:t>
            </w:r>
          </w:p>
        </w:tc>
        <w:tc>
          <w:tcPr>
            <w:tcW w:w="480" w:type="dxa"/>
            <w:tcBorders>
              <w:tl2br w:val="nil"/>
              <w:tr2bl w:val="nil"/>
            </w:tcBorders>
            <w:shd w:val="clear" w:color="auto" w:fill="FFFFFF"/>
            <w:noWrap/>
            <w:tcMar>
              <w:top w:w="15" w:type="dxa"/>
              <w:left w:w="15" w:type="dxa"/>
              <w:right w:w="15" w:type="dxa"/>
            </w:tcMar>
            <w:vAlign w:val="center"/>
          </w:tcPr>
          <w:p w14:paraId="6EDC72F5">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tcMar>
              <w:top w:w="15" w:type="dxa"/>
              <w:left w:w="15" w:type="dxa"/>
              <w:right w:w="15" w:type="dxa"/>
            </w:tcMar>
            <w:vAlign w:val="center"/>
          </w:tcPr>
          <w:p w14:paraId="2649895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90" w:type="dxa"/>
            <w:gridSpan w:val="3"/>
            <w:tcBorders>
              <w:tl2br w:val="nil"/>
              <w:tr2bl w:val="nil"/>
            </w:tcBorders>
            <w:shd w:val="clear" w:color="auto" w:fill="FFFFFF"/>
            <w:noWrap/>
            <w:tcMar>
              <w:top w:w="15" w:type="dxa"/>
              <w:left w:w="15" w:type="dxa"/>
              <w:right w:w="15" w:type="dxa"/>
            </w:tcMar>
            <w:vAlign w:val="center"/>
          </w:tcPr>
          <w:p w14:paraId="0CB650A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5300.00</w:t>
            </w:r>
          </w:p>
        </w:tc>
        <w:tc>
          <w:tcPr>
            <w:tcW w:w="690" w:type="dxa"/>
            <w:gridSpan w:val="5"/>
            <w:tcBorders>
              <w:tl2br w:val="nil"/>
              <w:tr2bl w:val="nil"/>
            </w:tcBorders>
            <w:shd w:val="clear" w:color="auto" w:fill="FFFFFF"/>
            <w:noWrap/>
            <w:tcMar>
              <w:top w:w="15" w:type="dxa"/>
              <w:left w:w="15" w:type="dxa"/>
              <w:right w:w="15" w:type="dxa"/>
            </w:tcMar>
            <w:vAlign w:val="center"/>
          </w:tcPr>
          <w:p w14:paraId="014C80AD">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10600.00</w:t>
            </w:r>
          </w:p>
        </w:tc>
        <w:tc>
          <w:tcPr>
            <w:tcW w:w="630" w:type="dxa"/>
            <w:tcBorders>
              <w:tl2br w:val="nil"/>
              <w:tr2bl w:val="nil"/>
            </w:tcBorders>
            <w:shd w:val="clear" w:color="auto" w:fill="FFFFFF"/>
            <w:noWrap/>
            <w:tcMar>
              <w:top w:w="15" w:type="dxa"/>
              <w:left w:w="15" w:type="dxa"/>
              <w:right w:w="15" w:type="dxa"/>
            </w:tcMar>
            <w:vAlign w:val="center"/>
          </w:tcPr>
          <w:p w14:paraId="4A7FA3D5">
            <w:pPr>
              <w:spacing w:line="360" w:lineRule="auto"/>
              <w:jc w:val="center"/>
              <w:rPr>
                <w:rFonts w:hint="eastAsia" w:ascii="宋体" w:hAnsi="宋体" w:eastAsia="宋体" w:cs="宋体"/>
                <w:i w:val="0"/>
                <w:color w:val="auto"/>
                <w:sz w:val="18"/>
                <w:szCs w:val="18"/>
                <w:highlight w:val="none"/>
                <w:u w:val="none"/>
              </w:rPr>
            </w:pPr>
          </w:p>
        </w:tc>
      </w:tr>
      <w:tr w14:paraId="61AAC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5587853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00" w:type="dxa"/>
            <w:tcBorders>
              <w:tl2br w:val="nil"/>
              <w:tr2bl w:val="nil"/>
            </w:tcBorders>
            <w:shd w:val="clear" w:color="auto" w:fill="FFFFFF"/>
            <w:noWrap w:val="0"/>
            <w:tcMar>
              <w:top w:w="15" w:type="dxa"/>
              <w:left w:w="15" w:type="dxa"/>
              <w:right w:w="15" w:type="dxa"/>
            </w:tcMar>
            <w:vAlign w:val="center"/>
          </w:tcPr>
          <w:p w14:paraId="04236B9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集中监控管理平台系统</w:t>
            </w:r>
          </w:p>
        </w:tc>
        <w:tc>
          <w:tcPr>
            <w:tcW w:w="6225" w:type="dxa"/>
            <w:tcBorders>
              <w:tl2br w:val="nil"/>
              <w:tr2bl w:val="nil"/>
            </w:tcBorders>
            <w:shd w:val="clear" w:color="auto" w:fill="FFFFFF"/>
            <w:noWrap w:val="0"/>
            <w:tcMar>
              <w:top w:w="15" w:type="dxa"/>
              <w:left w:w="15" w:type="dxa"/>
              <w:right w:w="15" w:type="dxa"/>
            </w:tcMar>
            <w:vAlign w:val="center"/>
          </w:tcPr>
          <w:p w14:paraId="7107F647">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集成基础管理、视频、报警主机、人机非目标抓拍、车辆卡口、设备运维等系统，平台管理+本地存储于一体，系统采用开放架构，可外接显示器进行基础配置。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1.单台支持视频1100路、报警主机500路，可通过分布式部署扩展设备接入能力；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2.开放兼容性：平台开放兼容，提供对外接口满足各类三方系统对接需求；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3.支持视频实时预览、录像回放、上墙、热成像、雷球联动、资源重组等；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4.支持在浏览器中进行多路无插件视频预览、录像回放，设备对讲、精准定位、抓图、本地录像、声音控制、窗口分割、全屏、自适应、预置点等，可自动查找录像存储位置；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5.录像支持 1/2、1/4、1/8、1/16、1/32、 1/64、2、4、8、16、32、64 倍速快/慢放。</w:t>
            </w:r>
          </w:p>
        </w:tc>
        <w:tc>
          <w:tcPr>
            <w:tcW w:w="480" w:type="dxa"/>
            <w:tcBorders>
              <w:tl2br w:val="nil"/>
              <w:tr2bl w:val="nil"/>
            </w:tcBorders>
            <w:shd w:val="clear" w:color="auto" w:fill="FFFFFF"/>
            <w:noWrap/>
            <w:tcMar>
              <w:top w:w="15" w:type="dxa"/>
              <w:left w:w="15" w:type="dxa"/>
              <w:right w:w="15" w:type="dxa"/>
            </w:tcMar>
            <w:vAlign w:val="center"/>
          </w:tcPr>
          <w:p w14:paraId="4867303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tcMar>
              <w:top w:w="15" w:type="dxa"/>
              <w:left w:w="15" w:type="dxa"/>
              <w:right w:w="15" w:type="dxa"/>
            </w:tcMar>
            <w:vAlign w:val="center"/>
          </w:tcPr>
          <w:p w14:paraId="78A875F1">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27AA748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65500.00</w:t>
            </w:r>
          </w:p>
        </w:tc>
        <w:tc>
          <w:tcPr>
            <w:tcW w:w="690" w:type="dxa"/>
            <w:gridSpan w:val="5"/>
            <w:tcBorders>
              <w:tl2br w:val="nil"/>
              <w:tr2bl w:val="nil"/>
            </w:tcBorders>
            <w:shd w:val="clear" w:color="auto" w:fill="FFFFFF"/>
            <w:noWrap/>
            <w:tcMar>
              <w:top w:w="15" w:type="dxa"/>
              <w:left w:w="15" w:type="dxa"/>
              <w:right w:w="15" w:type="dxa"/>
            </w:tcMar>
            <w:vAlign w:val="center"/>
          </w:tcPr>
          <w:p w14:paraId="7861A1D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65500.00</w:t>
            </w:r>
          </w:p>
        </w:tc>
        <w:tc>
          <w:tcPr>
            <w:tcW w:w="630" w:type="dxa"/>
            <w:tcBorders>
              <w:tl2br w:val="nil"/>
              <w:tr2bl w:val="nil"/>
            </w:tcBorders>
            <w:shd w:val="clear" w:color="auto" w:fill="FFFFFF"/>
            <w:noWrap/>
            <w:tcMar>
              <w:top w:w="15" w:type="dxa"/>
              <w:left w:w="15" w:type="dxa"/>
              <w:right w:w="15" w:type="dxa"/>
            </w:tcMar>
            <w:vAlign w:val="center"/>
          </w:tcPr>
          <w:p w14:paraId="35E877DE">
            <w:pPr>
              <w:spacing w:line="360" w:lineRule="auto"/>
              <w:jc w:val="center"/>
              <w:rPr>
                <w:rFonts w:hint="eastAsia" w:ascii="宋体" w:hAnsi="宋体" w:eastAsia="宋体" w:cs="宋体"/>
                <w:i w:val="0"/>
                <w:color w:val="auto"/>
                <w:sz w:val="18"/>
                <w:szCs w:val="18"/>
                <w:highlight w:val="none"/>
                <w:u w:val="none"/>
              </w:rPr>
            </w:pPr>
          </w:p>
        </w:tc>
      </w:tr>
      <w:tr w14:paraId="5084B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745" w:type="dxa"/>
          <w:trHeight w:val="23" w:hRule="atLeast"/>
        </w:trPr>
        <w:tc>
          <w:tcPr>
            <w:tcW w:w="7935" w:type="dxa"/>
            <w:gridSpan w:val="6"/>
            <w:tcBorders>
              <w:tl2br w:val="nil"/>
              <w:tr2bl w:val="nil"/>
            </w:tcBorders>
            <w:shd w:val="clear" w:color="auto" w:fill="FFFFFF"/>
            <w:noWrap/>
            <w:tcMar>
              <w:top w:w="15" w:type="dxa"/>
              <w:left w:w="15" w:type="dxa"/>
              <w:right w:w="15" w:type="dxa"/>
            </w:tcMar>
            <w:vAlign w:val="center"/>
          </w:tcPr>
          <w:p w14:paraId="3E1DAC89">
            <w:pPr>
              <w:spacing w:line="360" w:lineRule="auto"/>
              <w:jc w:val="left"/>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四</w:t>
            </w:r>
            <w:r>
              <w:rPr>
                <w:rFonts w:hint="eastAsia" w:ascii="宋体" w:hAnsi="宋体" w:eastAsia="宋体" w:cs="宋体"/>
                <w:i w:val="0"/>
                <w:color w:val="auto"/>
                <w:kern w:val="0"/>
                <w:sz w:val="18"/>
                <w:szCs w:val="18"/>
                <w:highlight w:val="none"/>
                <w:u w:val="none"/>
                <w:lang w:val="en-US" w:eastAsia="zh-CN" w:bidi="ar"/>
              </w:rPr>
              <w:t>、校园广播系统</w:t>
            </w:r>
          </w:p>
        </w:tc>
        <w:tc>
          <w:tcPr>
            <w:tcW w:w="471" w:type="dxa"/>
            <w:gridSpan w:val="2"/>
            <w:tcBorders>
              <w:tl2br w:val="nil"/>
              <w:tr2bl w:val="nil"/>
            </w:tcBorders>
            <w:shd w:val="clear" w:color="auto" w:fill="FFFFFF"/>
            <w:noWrap/>
            <w:tcMar>
              <w:top w:w="15" w:type="dxa"/>
              <w:left w:w="15" w:type="dxa"/>
              <w:right w:w="15" w:type="dxa"/>
            </w:tcMar>
            <w:vAlign w:val="center"/>
          </w:tcPr>
          <w:p w14:paraId="42A18122">
            <w:pPr>
              <w:spacing w:line="360" w:lineRule="auto"/>
              <w:jc w:val="center"/>
              <w:rPr>
                <w:rFonts w:hint="eastAsia" w:ascii="宋体" w:hAnsi="宋体" w:eastAsia="宋体" w:cs="宋体"/>
                <w:i w:val="0"/>
                <w:color w:val="auto"/>
                <w:sz w:val="18"/>
                <w:szCs w:val="18"/>
                <w:highlight w:val="none"/>
                <w:u w:val="none"/>
              </w:rPr>
            </w:pPr>
          </w:p>
        </w:tc>
        <w:tc>
          <w:tcPr>
            <w:tcW w:w="621" w:type="dxa"/>
            <w:gridSpan w:val="3"/>
            <w:tcBorders>
              <w:tl2br w:val="nil"/>
              <w:tr2bl w:val="nil"/>
            </w:tcBorders>
            <w:shd w:val="clear" w:color="auto" w:fill="FFFFFF"/>
            <w:noWrap/>
            <w:tcMar>
              <w:top w:w="15" w:type="dxa"/>
              <w:left w:w="15" w:type="dxa"/>
              <w:right w:w="15" w:type="dxa"/>
            </w:tcMar>
            <w:vAlign w:val="center"/>
          </w:tcPr>
          <w:p w14:paraId="07154A48">
            <w:pPr>
              <w:spacing w:line="360" w:lineRule="auto"/>
              <w:jc w:val="center"/>
              <w:rPr>
                <w:rFonts w:hint="eastAsia" w:ascii="宋体" w:hAnsi="宋体" w:eastAsia="宋体" w:cs="宋体"/>
                <w:i w:val="0"/>
                <w:color w:val="auto"/>
                <w:sz w:val="18"/>
                <w:szCs w:val="18"/>
                <w:highlight w:val="none"/>
                <w:u w:val="none"/>
              </w:rPr>
            </w:pPr>
          </w:p>
        </w:tc>
        <w:tc>
          <w:tcPr>
            <w:tcW w:w="428" w:type="dxa"/>
            <w:gridSpan w:val="2"/>
            <w:tcBorders>
              <w:tl2br w:val="nil"/>
              <w:tr2bl w:val="nil"/>
            </w:tcBorders>
            <w:shd w:val="clear" w:color="auto" w:fill="FFFFFF"/>
            <w:noWrap/>
            <w:tcMar>
              <w:top w:w="15" w:type="dxa"/>
              <w:left w:w="15" w:type="dxa"/>
              <w:right w:w="15" w:type="dxa"/>
            </w:tcMar>
            <w:vAlign w:val="center"/>
          </w:tcPr>
          <w:p w14:paraId="79B21715">
            <w:pPr>
              <w:spacing w:line="360" w:lineRule="auto"/>
              <w:jc w:val="left"/>
              <w:rPr>
                <w:rFonts w:hint="eastAsia" w:ascii="宋体" w:hAnsi="宋体" w:eastAsia="宋体" w:cs="宋体"/>
                <w:i w:val="0"/>
                <w:color w:val="auto"/>
                <w:sz w:val="18"/>
                <w:szCs w:val="18"/>
                <w:highlight w:val="none"/>
                <w:u w:val="none"/>
              </w:rPr>
            </w:pPr>
          </w:p>
        </w:tc>
      </w:tr>
      <w:tr w14:paraId="6AC1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042319CD">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00" w:type="dxa"/>
            <w:tcBorders>
              <w:tl2br w:val="nil"/>
              <w:tr2bl w:val="nil"/>
            </w:tcBorders>
            <w:shd w:val="clear" w:color="auto" w:fill="FFFFFF"/>
            <w:noWrap w:val="0"/>
            <w:tcMar>
              <w:top w:w="15" w:type="dxa"/>
              <w:left w:w="15" w:type="dxa"/>
              <w:right w:w="15" w:type="dxa"/>
            </w:tcMar>
            <w:vAlign w:val="center"/>
          </w:tcPr>
          <w:p w14:paraId="5F22E0D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IP网络触摸屏服务器</w:t>
            </w:r>
          </w:p>
        </w:tc>
        <w:tc>
          <w:tcPr>
            <w:tcW w:w="6225" w:type="dxa"/>
            <w:tcBorders>
              <w:tl2br w:val="nil"/>
              <w:tr2bl w:val="nil"/>
            </w:tcBorders>
            <w:shd w:val="clear" w:color="auto" w:fill="FFFFFF"/>
            <w:noWrap w:val="0"/>
            <w:tcMar>
              <w:top w:w="15" w:type="dxa"/>
              <w:left w:w="15" w:type="dxa"/>
              <w:right w:w="15" w:type="dxa"/>
            </w:tcMar>
            <w:vAlign w:val="center"/>
          </w:tcPr>
          <w:p w14:paraId="60991568">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1.标准6U高度机柜式设计，15.6英寸全高清触摸屏。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2.网络广播主机带4个COM接口；3路MIC输入口； 8路USB接口，其中4个USB接口为USB3.0；双网卡设计，2个RJ45接口；1路VGA接口和1路DVI-D视频接口，可以外接LCD监视器；1路PS/2接口，可以外接PS/2的鼠标和键盘。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3.6×4音频矩阵功能：6路线路输入接口，每一路线路输入有两个编组按键发送到任意编组混音。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4.线路输入和话筒输入均带音量和音调调节，具有9个音量调节旋钮，9组（18个）高低音调节旋钮。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5.带2组线路输出接口。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6.面板带1个可以编程的紧急按键。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7.内置监听功能，监听音量可以单独调整。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8.主板，可满足7×24hrs不间断工作。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9.固态硬盘容量： ≥128G。</w:t>
            </w:r>
          </w:p>
        </w:tc>
        <w:tc>
          <w:tcPr>
            <w:tcW w:w="480" w:type="dxa"/>
            <w:tcBorders>
              <w:tl2br w:val="nil"/>
              <w:tr2bl w:val="nil"/>
            </w:tcBorders>
            <w:shd w:val="clear" w:color="auto" w:fill="FFFFFF"/>
            <w:noWrap w:val="0"/>
            <w:tcMar>
              <w:top w:w="15" w:type="dxa"/>
              <w:left w:w="15" w:type="dxa"/>
              <w:right w:w="15" w:type="dxa"/>
            </w:tcMar>
            <w:vAlign w:val="center"/>
          </w:tcPr>
          <w:p w14:paraId="54184F5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val="0"/>
            <w:tcMar>
              <w:top w:w="15" w:type="dxa"/>
              <w:left w:w="15" w:type="dxa"/>
              <w:right w:w="15" w:type="dxa"/>
            </w:tcMar>
            <w:vAlign w:val="center"/>
          </w:tcPr>
          <w:p w14:paraId="17D7BF0C">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312A012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37600.00</w:t>
            </w:r>
          </w:p>
        </w:tc>
        <w:tc>
          <w:tcPr>
            <w:tcW w:w="690" w:type="dxa"/>
            <w:gridSpan w:val="5"/>
            <w:tcBorders>
              <w:tl2br w:val="nil"/>
              <w:tr2bl w:val="nil"/>
            </w:tcBorders>
            <w:shd w:val="clear" w:color="auto" w:fill="FFFFFF"/>
            <w:noWrap/>
            <w:tcMar>
              <w:top w:w="15" w:type="dxa"/>
              <w:left w:w="15" w:type="dxa"/>
              <w:right w:w="15" w:type="dxa"/>
            </w:tcMar>
            <w:vAlign w:val="center"/>
          </w:tcPr>
          <w:p w14:paraId="6494DED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37600.00</w:t>
            </w:r>
          </w:p>
        </w:tc>
        <w:tc>
          <w:tcPr>
            <w:tcW w:w="630" w:type="dxa"/>
            <w:tcBorders>
              <w:tl2br w:val="nil"/>
              <w:tr2bl w:val="nil"/>
            </w:tcBorders>
            <w:shd w:val="clear" w:color="auto" w:fill="FFFFFF"/>
            <w:noWrap/>
            <w:tcMar>
              <w:top w:w="15" w:type="dxa"/>
              <w:left w:w="15" w:type="dxa"/>
              <w:right w:w="15" w:type="dxa"/>
            </w:tcMar>
            <w:vAlign w:val="center"/>
          </w:tcPr>
          <w:p w14:paraId="0DFC4DDC">
            <w:pPr>
              <w:spacing w:line="360" w:lineRule="auto"/>
              <w:jc w:val="center"/>
              <w:rPr>
                <w:rFonts w:hint="eastAsia" w:ascii="宋体" w:hAnsi="宋体" w:eastAsia="宋体" w:cs="宋体"/>
                <w:i w:val="0"/>
                <w:color w:val="auto"/>
                <w:sz w:val="18"/>
                <w:szCs w:val="18"/>
                <w:highlight w:val="none"/>
                <w:u w:val="none"/>
              </w:rPr>
            </w:pPr>
          </w:p>
        </w:tc>
      </w:tr>
      <w:tr w14:paraId="25BFD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2A2FADED">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00" w:type="dxa"/>
            <w:tcBorders>
              <w:tl2br w:val="nil"/>
              <w:tr2bl w:val="nil"/>
            </w:tcBorders>
            <w:shd w:val="clear" w:color="auto" w:fill="FFFFFF"/>
            <w:noWrap w:val="0"/>
            <w:tcMar>
              <w:top w:w="15" w:type="dxa"/>
              <w:left w:w="15" w:type="dxa"/>
              <w:right w:w="15" w:type="dxa"/>
            </w:tcMar>
            <w:vAlign w:val="center"/>
          </w:tcPr>
          <w:p w14:paraId="73600B1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系统管理软件</w:t>
            </w:r>
          </w:p>
        </w:tc>
        <w:tc>
          <w:tcPr>
            <w:tcW w:w="6225" w:type="dxa"/>
            <w:tcBorders>
              <w:tl2br w:val="nil"/>
              <w:tr2bl w:val="nil"/>
            </w:tcBorders>
            <w:shd w:val="clear" w:color="auto" w:fill="FFFFFF"/>
            <w:noWrap w:val="0"/>
            <w:tcMar>
              <w:top w:w="15" w:type="dxa"/>
              <w:left w:w="15" w:type="dxa"/>
              <w:right w:w="15" w:type="dxa"/>
            </w:tcMar>
            <w:vAlign w:val="center"/>
          </w:tcPr>
          <w:p w14:paraId="5B8EACB9">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1.SM28100是专门用于网络广播系统控制的核心软件。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2.提供系统管理、用户管理、终端管理、节目管理、任务管理等管理功能。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3.无需互联网静态IP地址即可与IP广播管理平台主控软件互联。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4.系统服务器主要提供给系统管理员使用，同时也是资源库的存放点。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5.远程用户可以通过远程客户端或播控器对系统服务器上的文件进行播放或者点播，以达到日常使用。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6.软件包带有系统服务器软件、中继服务器软件、远程客户端软件、IP消防报警软件、IP无线遥控软件和IP电话广播软件等组成，支持客户自定义选择安装。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7.注册方式是USB加密狗硬件注册方式。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8.系统服务器软件，支持双向通讯设备的权限分配，网络冗余、即时性音频应急保障备份、推送备份和定压备份设定。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 一键式安装，向导式配置，自动添加终端，减少安装和施工的复杂度。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10.自动识别终端：软件自动识别已连接服务器的终端IP地址。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11.编制多套任务，进行定时播放：每个广播终端可以单独接收服务器的个性化定时播放节目，也可以通过电脑在网上远程设置或者在终端直接按键操作。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12.将终端进行分组，实现分区广播；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13.定点对某一终端进行指定广播，同时可调节终端音量；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14.自动音乐打铃：能够设置个性化的音乐铃声，自动按照编排好的作息时间表播放铃声。作息时间表可以按照春秋季调整。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15.支持单点播放：可以对任意单点、组群、分区或全部广播。系统可以在同一时间设定任意多个组播放制定的音频节目，或对任意指定的区域进行广播讲话。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16.背景音乐播放：用户可以向不同终端同时播放不同节目，终端支持自动功放电源开关；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17.互动点播：可通过遥控器或按键控制分布在每个广播点的广播终端完成服务器中资料库的任意点播，可快进、快倒、暂停和AB两点间复读。终端液晶屏显示资料库目录及当前播放位置。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18.领导网上讲话：无需到广播中心，通过与服务器连接的任意一台电脑，便可以实现广播的远程控制。从而实现领导通过电脑远程对全区、分区、分组讲话；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语音实时采播：能够将自用电台、录音机卡座、CD播放器、MP3播放器、麦克风等节目实时采播实时压缩成高音质数据流存储到服务器，并可按要求同时转播到指定的广播终端，用于播放外接设备广播及广播通知等，能与电源时序器PC-16联动，实现在定时或实时采播任务中打开十六路电源时序器的任意一路或数路受控电源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20.支持独立考试模式，与应急保障主机配合实现双重保障，或通过服务器将预设节目推送到SD卡，实现断网情况下也能本地广播。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 推送功能：通过服务器将预设节目推送到SD卡，实现断网情况下也能本地广播。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 报警功能：结合网络报警主机接收报警信号，在服务器软件上预先设置报警模式，即可进行报警联动功能。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 会话心跳：通过服务和会话客户端之间心跳机制功能，避免客户端异常退出，僵死会话长期占用终端。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 终端在进行本地扩音时，系统广播优先，也可以自己设定优先级。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 支持大比特率播放：音质达到CD级(音频文件位速为128kbps)并能播放高音质发烧级别的音频文件（音频文件位速320kbps）。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 支持PSTN广播，内置人文语音，支持手机、座机、小灵通、远洋电话广播，兼容全球电信系统接入，支持短信语音广播。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28.支持手机Wi-Fi点播，支持任意选择播放终端；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29.MP3自动增益矫正， 文本转语音播放，自动转换音频格式；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 播放任务跟踪查询， 设备状态的实时监控。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31.支持LED显示推送：以手动或自动的方式实时、定时发布文本信息。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32.支持同时监控5个视频终端的画面，支持对任意指定视频终端的视频录制、存储。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 支持声光指示及报警模式：支持常规任务、特殊任务及报警任务以声光同步的方式输出。满足特殊教育等多种特殊场合使用。不同的任务可以指定不同的灯光。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34.支持自动增益功能：内置自主算法、自主技术的DSP处理模式，能自动识别和区分终端环境噪声和正常的广播内容，自动根据环境噪声自动增减广播增益。同时保证声音的清晰度和强度。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 内置一键巡检功能，可以在30秒内检查所有网络音箱的声音品质是否符合播音要求，自动以警示图标形式显示故障终端，可保存所有终端的检测数据，作为核查依据。</w:t>
            </w:r>
          </w:p>
        </w:tc>
        <w:tc>
          <w:tcPr>
            <w:tcW w:w="480" w:type="dxa"/>
            <w:tcBorders>
              <w:tl2br w:val="nil"/>
              <w:tr2bl w:val="nil"/>
            </w:tcBorders>
            <w:shd w:val="clear" w:color="auto" w:fill="FFFFFF"/>
            <w:noWrap w:val="0"/>
            <w:tcMar>
              <w:top w:w="15" w:type="dxa"/>
              <w:left w:w="15" w:type="dxa"/>
              <w:right w:w="15" w:type="dxa"/>
            </w:tcMar>
            <w:vAlign w:val="center"/>
          </w:tcPr>
          <w:p w14:paraId="67CD6EFD">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480" w:type="dxa"/>
            <w:gridSpan w:val="3"/>
            <w:tcBorders>
              <w:tl2br w:val="nil"/>
              <w:tr2bl w:val="nil"/>
            </w:tcBorders>
            <w:shd w:val="clear" w:color="auto" w:fill="FFFFFF"/>
            <w:noWrap w:val="0"/>
            <w:tcMar>
              <w:top w:w="15" w:type="dxa"/>
              <w:left w:w="15" w:type="dxa"/>
              <w:right w:w="15" w:type="dxa"/>
            </w:tcMar>
            <w:vAlign w:val="center"/>
          </w:tcPr>
          <w:p w14:paraId="318B507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103F9D8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2500.00</w:t>
            </w:r>
          </w:p>
        </w:tc>
        <w:tc>
          <w:tcPr>
            <w:tcW w:w="690" w:type="dxa"/>
            <w:gridSpan w:val="5"/>
            <w:tcBorders>
              <w:tl2br w:val="nil"/>
              <w:tr2bl w:val="nil"/>
            </w:tcBorders>
            <w:shd w:val="clear" w:color="auto" w:fill="FFFFFF"/>
            <w:noWrap/>
            <w:tcMar>
              <w:top w:w="15" w:type="dxa"/>
              <w:left w:w="15" w:type="dxa"/>
              <w:right w:w="15" w:type="dxa"/>
            </w:tcMar>
            <w:vAlign w:val="center"/>
          </w:tcPr>
          <w:p w14:paraId="7103F0E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2500.00</w:t>
            </w:r>
          </w:p>
        </w:tc>
        <w:tc>
          <w:tcPr>
            <w:tcW w:w="630" w:type="dxa"/>
            <w:tcBorders>
              <w:tl2br w:val="nil"/>
              <w:tr2bl w:val="nil"/>
            </w:tcBorders>
            <w:shd w:val="clear" w:color="auto" w:fill="FFFFFF"/>
            <w:noWrap/>
            <w:tcMar>
              <w:top w:w="15" w:type="dxa"/>
              <w:left w:w="15" w:type="dxa"/>
              <w:right w:w="15" w:type="dxa"/>
            </w:tcMar>
            <w:vAlign w:val="center"/>
          </w:tcPr>
          <w:p w14:paraId="5BCE1251">
            <w:pPr>
              <w:spacing w:line="360" w:lineRule="auto"/>
              <w:jc w:val="center"/>
              <w:rPr>
                <w:rFonts w:hint="eastAsia" w:ascii="宋体" w:hAnsi="宋体" w:eastAsia="宋体" w:cs="宋体"/>
                <w:i w:val="0"/>
                <w:color w:val="auto"/>
                <w:sz w:val="18"/>
                <w:szCs w:val="18"/>
                <w:highlight w:val="none"/>
                <w:u w:val="none"/>
              </w:rPr>
            </w:pPr>
          </w:p>
        </w:tc>
      </w:tr>
      <w:tr w14:paraId="711DE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27C7C4D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00" w:type="dxa"/>
            <w:tcBorders>
              <w:tl2br w:val="nil"/>
              <w:tr2bl w:val="nil"/>
            </w:tcBorders>
            <w:shd w:val="clear" w:color="auto" w:fill="FFFFFF"/>
            <w:noWrap w:val="0"/>
            <w:tcMar>
              <w:top w:w="15" w:type="dxa"/>
              <w:left w:w="15" w:type="dxa"/>
              <w:right w:w="15" w:type="dxa"/>
            </w:tcMar>
            <w:vAlign w:val="center"/>
          </w:tcPr>
          <w:p w14:paraId="3D68B4A0">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IP网络触摸寻呼对讲主控台</w:t>
            </w:r>
          </w:p>
        </w:tc>
        <w:tc>
          <w:tcPr>
            <w:tcW w:w="6225" w:type="dxa"/>
            <w:tcBorders>
              <w:tl2br w:val="nil"/>
              <w:tr2bl w:val="nil"/>
            </w:tcBorders>
            <w:shd w:val="clear" w:color="auto" w:fill="FFFFFF"/>
            <w:noWrap w:val="0"/>
            <w:tcMar>
              <w:top w:w="15" w:type="dxa"/>
              <w:left w:w="15" w:type="dxa"/>
              <w:right w:w="15" w:type="dxa"/>
            </w:tcMar>
            <w:vAlign w:val="center"/>
          </w:tcPr>
          <w:p w14:paraId="595274D5">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1.带7英寸触摸显示屏，可直接配置IP地址和查看终端状态。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2.支持网络搜索配置，可直接寻址。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3.支持免提和非免提双模式通话：外接鹅颈式话筒，内置喇叭，支持免提通话和接收广播；带话筒接口，可接专业话筒，进行非免提通话。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4.支持双向对讲功能，双向终端之间实现两两双向对讲。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5.具有30个一键呼叫触控按钮，可一键寻呼不同的分组，一键接通求助、对讲功能。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6.支持远程固件升级，无需到终端本地升级。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7.具有监听功能，用于监听其他终端采集到的环境声音。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8.支持静态IP和DHCP两种方式，跨网段，跨路由，配置使用方便。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9.支持1路本地线路输入，1路话筒输入，1路音频辅助输出，可外扩功放。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10.具有转播功能，可用于一般的考试或者电台转播的需要。支持U盘点播，可点播U盘上的文件到其他终端播放。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11.频率响应：40Hz～20KHz（±3dB）。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12.总谐波失真：≤1%。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13.信噪比：&gt;75dB。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14.采样率：8K～48KHz。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15.Line In输入电平：400mV（标准3.5mm音频接口）； Line Out输出电平：0.775V（标准3.5mm音频接口）。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16.内置扬声器输出阻抗&amp;功率： 5W/8Ω。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17.音频格式：MP3。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18.传输速率：10/100Mbps。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19.支持协议：ARP、UDP、TCP/IP、ICMP、IGMP(组播)。</w:t>
            </w:r>
          </w:p>
        </w:tc>
        <w:tc>
          <w:tcPr>
            <w:tcW w:w="480" w:type="dxa"/>
            <w:tcBorders>
              <w:tl2br w:val="nil"/>
              <w:tr2bl w:val="nil"/>
            </w:tcBorders>
            <w:shd w:val="clear" w:color="auto" w:fill="FFFFFF"/>
            <w:noWrap w:val="0"/>
            <w:tcMar>
              <w:top w:w="15" w:type="dxa"/>
              <w:left w:w="15" w:type="dxa"/>
              <w:right w:w="15" w:type="dxa"/>
            </w:tcMar>
            <w:vAlign w:val="center"/>
          </w:tcPr>
          <w:p w14:paraId="3BCB607C">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val="0"/>
            <w:tcMar>
              <w:top w:w="15" w:type="dxa"/>
              <w:left w:w="15" w:type="dxa"/>
              <w:right w:w="15" w:type="dxa"/>
            </w:tcMar>
            <w:vAlign w:val="center"/>
          </w:tcPr>
          <w:p w14:paraId="4853035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7C61EB8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8500.00</w:t>
            </w:r>
          </w:p>
        </w:tc>
        <w:tc>
          <w:tcPr>
            <w:tcW w:w="690" w:type="dxa"/>
            <w:gridSpan w:val="5"/>
            <w:tcBorders>
              <w:tl2br w:val="nil"/>
              <w:tr2bl w:val="nil"/>
            </w:tcBorders>
            <w:shd w:val="clear" w:color="auto" w:fill="FFFFFF"/>
            <w:noWrap/>
            <w:tcMar>
              <w:top w:w="15" w:type="dxa"/>
              <w:left w:w="15" w:type="dxa"/>
              <w:right w:w="15" w:type="dxa"/>
            </w:tcMar>
            <w:vAlign w:val="center"/>
          </w:tcPr>
          <w:p w14:paraId="355A3F2D">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8500.00</w:t>
            </w:r>
          </w:p>
        </w:tc>
        <w:tc>
          <w:tcPr>
            <w:tcW w:w="630" w:type="dxa"/>
            <w:tcBorders>
              <w:tl2br w:val="nil"/>
              <w:tr2bl w:val="nil"/>
            </w:tcBorders>
            <w:shd w:val="clear" w:color="auto" w:fill="FFFFFF"/>
            <w:noWrap/>
            <w:tcMar>
              <w:top w:w="15" w:type="dxa"/>
              <w:left w:w="15" w:type="dxa"/>
              <w:right w:w="15" w:type="dxa"/>
            </w:tcMar>
            <w:vAlign w:val="center"/>
          </w:tcPr>
          <w:p w14:paraId="3B1059F7">
            <w:pPr>
              <w:spacing w:line="360" w:lineRule="auto"/>
              <w:jc w:val="center"/>
              <w:rPr>
                <w:rFonts w:hint="eastAsia" w:ascii="宋体" w:hAnsi="宋体" w:eastAsia="宋体" w:cs="宋体"/>
                <w:i w:val="0"/>
                <w:color w:val="auto"/>
                <w:sz w:val="18"/>
                <w:szCs w:val="18"/>
                <w:highlight w:val="none"/>
                <w:u w:val="none"/>
              </w:rPr>
            </w:pPr>
          </w:p>
        </w:tc>
      </w:tr>
      <w:tr w14:paraId="2C6B5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79D207A4">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00" w:type="dxa"/>
            <w:tcBorders>
              <w:tl2br w:val="nil"/>
              <w:tr2bl w:val="nil"/>
            </w:tcBorders>
            <w:shd w:val="clear" w:color="auto" w:fill="FFFFFF"/>
            <w:noWrap w:val="0"/>
            <w:tcMar>
              <w:top w:w="15" w:type="dxa"/>
              <w:left w:w="15" w:type="dxa"/>
              <w:right w:w="15" w:type="dxa"/>
            </w:tcMar>
            <w:vAlign w:val="center"/>
          </w:tcPr>
          <w:p w14:paraId="70A5B97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IP网络音频矩阵</w:t>
            </w:r>
          </w:p>
        </w:tc>
        <w:tc>
          <w:tcPr>
            <w:tcW w:w="6225" w:type="dxa"/>
            <w:tcBorders>
              <w:tl2br w:val="nil"/>
              <w:tr2bl w:val="nil"/>
            </w:tcBorders>
            <w:shd w:val="clear" w:color="auto" w:fill="FFFFFF"/>
            <w:noWrap w:val="0"/>
            <w:tcMar>
              <w:top w:w="15" w:type="dxa"/>
              <w:left w:w="15" w:type="dxa"/>
              <w:right w:w="15" w:type="dxa"/>
            </w:tcMar>
            <w:vAlign w:val="center"/>
          </w:tcPr>
          <w:p w14:paraId="606EA93D">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将音频输入接口输入的音频编码为采样率48K音频流，并通过IP广播系统将音频流传送到指定的IP广播终端进行播放。实现的方式有三种:1.在音频采集器上手动播放；2.可以在SM28100上编辑任务，定时采集指定的音源，放给指定的区域；3.在SM28100上手动播音，采集音源，播放给指定的区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带音乐播放模块，支持USB接口播放、SD卡接口播放、支持蓝牙连接播放、内置FM收音模块。支持MP3\WAV\WMA格式的音乐播放。带5个工业金属控制按键，支持播放\暂停、上一曲\下一曲、循环、音源模式切换等功能操作。面板带双液晶显示屏，显示一目了然，支持红外遥控功能</w:t>
            </w:r>
            <w:r>
              <w:rPr>
                <w:rFonts w:hint="eastAsia"/>
                <w:color w:val="auto"/>
                <w:highlight w:val="none"/>
                <w:lang w:eastAsia="zh-CN"/>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3.面板带12个可定义的快捷键，可将采集的信号放给指定的区域或全区。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4.面板带双液晶显示屏。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5.面板带5段LED信号输出幅度实时指示灯，动态显示信号输出强度。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带四组立体声线路输入，每一路的音量单独可调；带两组扩展线路输出，可连接有源监听音箱和外扩功放。四组线路输入可任意选择进行音采集，也可以选择音乐播放模块的信号、话筒信号与线路输入进行混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7.带6路受控电源接口，1-4路分别与四组立体声线路输入对应；5-6路为任务扩展电源接口。有采集任务时，可外接其他扩展设备。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8.2路φ6.35话筒接口。每路均带48V幻像电源开关，每路的高低音调节、音量调节单独可控；其中话筒2带默音调节功能；话筒1输入在话筒插入或话筒上电时直接激活IP网络广播系统，实现全区讲话或语音广播，做到“想讲就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 支持远程固件升级，无需到终端本地升级。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10.2组信号输出，可连接有源监听音箱和外扩功放。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11.输入灵敏度 ：线路　-10dB； 话筒 -35dB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12.输出灵敏度： 0dB±1dB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13.输入阻抗：   ＞10KΩ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14.频率响应：   20Hz~20KHz（﹢1dB~﹣3dB）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15.总谐波失真： ≤0.5%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 音调： 100Hz   ±10dB；   10KHz    ±10dB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17.电源电压范围：220V±10%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18.消耗功率：  30W（除外控电源外）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19.网络接口： 标准RJ45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20.信噪比：&gt;70dB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21.采样率：8K～48KHz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22.音频格式：MP3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23.传输速率：10/100Mbps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24.支持协议：ARP、UDP、TCP/IP、ICMP、IGMP(组播)</w:t>
            </w:r>
          </w:p>
        </w:tc>
        <w:tc>
          <w:tcPr>
            <w:tcW w:w="480" w:type="dxa"/>
            <w:tcBorders>
              <w:tl2br w:val="nil"/>
              <w:tr2bl w:val="nil"/>
            </w:tcBorders>
            <w:shd w:val="clear" w:color="auto" w:fill="FFFFFF"/>
            <w:noWrap w:val="0"/>
            <w:tcMar>
              <w:top w:w="15" w:type="dxa"/>
              <w:left w:w="15" w:type="dxa"/>
              <w:right w:w="15" w:type="dxa"/>
            </w:tcMar>
            <w:vAlign w:val="center"/>
          </w:tcPr>
          <w:p w14:paraId="7229EE8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val="0"/>
            <w:tcMar>
              <w:top w:w="15" w:type="dxa"/>
              <w:left w:w="15" w:type="dxa"/>
              <w:right w:w="15" w:type="dxa"/>
            </w:tcMar>
            <w:vAlign w:val="center"/>
          </w:tcPr>
          <w:p w14:paraId="7C322ED8">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486EE72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6450.00</w:t>
            </w:r>
          </w:p>
        </w:tc>
        <w:tc>
          <w:tcPr>
            <w:tcW w:w="690" w:type="dxa"/>
            <w:gridSpan w:val="5"/>
            <w:tcBorders>
              <w:tl2br w:val="nil"/>
              <w:tr2bl w:val="nil"/>
            </w:tcBorders>
            <w:shd w:val="clear" w:color="auto" w:fill="FFFFFF"/>
            <w:noWrap/>
            <w:tcMar>
              <w:top w:w="15" w:type="dxa"/>
              <w:left w:w="15" w:type="dxa"/>
              <w:right w:w="15" w:type="dxa"/>
            </w:tcMar>
            <w:vAlign w:val="center"/>
          </w:tcPr>
          <w:p w14:paraId="2460760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6450.00</w:t>
            </w:r>
          </w:p>
        </w:tc>
        <w:tc>
          <w:tcPr>
            <w:tcW w:w="630" w:type="dxa"/>
            <w:tcBorders>
              <w:tl2br w:val="nil"/>
              <w:tr2bl w:val="nil"/>
            </w:tcBorders>
            <w:shd w:val="clear" w:color="auto" w:fill="FFFFFF"/>
            <w:noWrap/>
            <w:tcMar>
              <w:top w:w="15" w:type="dxa"/>
              <w:left w:w="15" w:type="dxa"/>
              <w:right w:w="15" w:type="dxa"/>
            </w:tcMar>
            <w:vAlign w:val="center"/>
          </w:tcPr>
          <w:p w14:paraId="3950DC2A">
            <w:pPr>
              <w:spacing w:line="360" w:lineRule="auto"/>
              <w:jc w:val="center"/>
              <w:rPr>
                <w:rFonts w:hint="eastAsia" w:ascii="宋体" w:hAnsi="宋体" w:eastAsia="宋体" w:cs="宋体"/>
                <w:i w:val="0"/>
                <w:color w:val="auto"/>
                <w:sz w:val="18"/>
                <w:szCs w:val="18"/>
                <w:highlight w:val="none"/>
                <w:u w:val="none"/>
              </w:rPr>
            </w:pPr>
          </w:p>
        </w:tc>
      </w:tr>
      <w:tr w14:paraId="151C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74BE27F3">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00" w:type="dxa"/>
            <w:tcBorders>
              <w:tl2br w:val="nil"/>
              <w:tr2bl w:val="nil"/>
            </w:tcBorders>
            <w:shd w:val="clear" w:color="auto" w:fill="FFFFFF"/>
            <w:noWrap w:val="0"/>
            <w:tcMar>
              <w:top w:w="15" w:type="dxa"/>
              <w:left w:w="15" w:type="dxa"/>
              <w:right w:w="15" w:type="dxa"/>
            </w:tcMar>
            <w:vAlign w:val="center"/>
          </w:tcPr>
          <w:p w14:paraId="27D58A27">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IP网络CD/MP3播放器</w:t>
            </w:r>
          </w:p>
        </w:tc>
        <w:tc>
          <w:tcPr>
            <w:tcW w:w="6225" w:type="dxa"/>
            <w:tcBorders>
              <w:tl2br w:val="nil"/>
              <w:tr2bl w:val="nil"/>
            </w:tcBorders>
            <w:shd w:val="clear" w:color="auto" w:fill="FFFFFF"/>
            <w:noWrap w:val="0"/>
            <w:tcMar>
              <w:top w:w="15" w:type="dxa"/>
              <w:left w:w="15" w:type="dxa"/>
              <w:right w:w="15" w:type="dxa"/>
            </w:tcMar>
            <w:vAlign w:val="center"/>
          </w:tcPr>
          <w:p w14:paraId="039E92B3">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1.标准机架式1U设计，配置机架安装挂件，黑色机箱，铝合金面板。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2.音频输出：立体声（R/L），5.1声道，同轴，光纤。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3.视频输出：S端子，HDMI，分量（Y Cb/Pb Cr/ Pr），VGA。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4.支持断电记忆续播功能、选时及循环播放功能、电子相册功能。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5.纠错能力，电子抗震技术，高清视频输出HDMI（支持1080P）画质。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6.USB播放功能支持WAV、MP3等各种无损格式。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7.具有蓝牙接收功能、FM收音功能，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8.全面兼容DVD/VCD/EVD/SVCD/CD/HDCD/MP3/WAV/JPEG/DVD±R/DVD±RW/CD-G等不同格式碟片。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10.配置全功能遥控器，操作方便。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11.输入电源：AC220V/50Hz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12.最大消耗功率：25W</w:t>
            </w:r>
          </w:p>
        </w:tc>
        <w:tc>
          <w:tcPr>
            <w:tcW w:w="480" w:type="dxa"/>
            <w:tcBorders>
              <w:tl2br w:val="nil"/>
              <w:tr2bl w:val="nil"/>
            </w:tcBorders>
            <w:shd w:val="clear" w:color="auto" w:fill="FFFFFF"/>
            <w:noWrap w:val="0"/>
            <w:tcMar>
              <w:top w:w="15" w:type="dxa"/>
              <w:left w:w="15" w:type="dxa"/>
              <w:right w:w="15" w:type="dxa"/>
            </w:tcMar>
            <w:vAlign w:val="center"/>
          </w:tcPr>
          <w:p w14:paraId="2652E7F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val="0"/>
            <w:tcMar>
              <w:top w:w="15" w:type="dxa"/>
              <w:left w:w="15" w:type="dxa"/>
              <w:right w:w="15" w:type="dxa"/>
            </w:tcMar>
            <w:vAlign w:val="center"/>
          </w:tcPr>
          <w:p w14:paraId="731CB0E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42F77AA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690" w:type="dxa"/>
            <w:gridSpan w:val="5"/>
            <w:tcBorders>
              <w:tl2br w:val="nil"/>
              <w:tr2bl w:val="nil"/>
            </w:tcBorders>
            <w:shd w:val="clear" w:color="auto" w:fill="FFFFFF"/>
            <w:noWrap/>
            <w:tcMar>
              <w:top w:w="15" w:type="dxa"/>
              <w:left w:w="15" w:type="dxa"/>
              <w:right w:w="15" w:type="dxa"/>
            </w:tcMar>
            <w:vAlign w:val="center"/>
          </w:tcPr>
          <w:p w14:paraId="054BCE83">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630" w:type="dxa"/>
            <w:tcBorders>
              <w:tl2br w:val="nil"/>
              <w:tr2bl w:val="nil"/>
            </w:tcBorders>
            <w:shd w:val="clear" w:color="auto" w:fill="FFFFFF"/>
            <w:noWrap/>
            <w:tcMar>
              <w:top w:w="15" w:type="dxa"/>
              <w:left w:w="15" w:type="dxa"/>
              <w:right w:w="15" w:type="dxa"/>
            </w:tcMar>
            <w:vAlign w:val="center"/>
          </w:tcPr>
          <w:p w14:paraId="093B78F8">
            <w:pPr>
              <w:spacing w:line="360" w:lineRule="auto"/>
              <w:jc w:val="center"/>
              <w:rPr>
                <w:rFonts w:hint="eastAsia" w:ascii="宋体" w:hAnsi="宋体" w:eastAsia="宋体" w:cs="宋体"/>
                <w:i w:val="0"/>
                <w:color w:val="auto"/>
                <w:sz w:val="18"/>
                <w:szCs w:val="18"/>
                <w:highlight w:val="none"/>
                <w:u w:val="none"/>
              </w:rPr>
            </w:pPr>
          </w:p>
        </w:tc>
      </w:tr>
      <w:tr w14:paraId="68569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54540B5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6</w:t>
            </w:r>
          </w:p>
        </w:tc>
        <w:tc>
          <w:tcPr>
            <w:tcW w:w="600" w:type="dxa"/>
            <w:tcBorders>
              <w:tl2br w:val="nil"/>
              <w:tr2bl w:val="nil"/>
            </w:tcBorders>
            <w:shd w:val="clear" w:color="auto" w:fill="FFFFFF"/>
            <w:noWrap w:val="0"/>
            <w:tcMar>
              <w:top w:w="15" w:type="dxa"/>
              <w:left w:w="15" w:type="dxa"/>
              <w:right w:w="15" w:type="dxa"/>
            </w:tcMar>
            <w:vAlign w:val="center"/>
          </w:tcPr>
          <w:p w14:paraId="2C37680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IP8路电源时序器</w:t>
            </w:r>
          </w:p>
        </w:tc>
        <w:tc>
          <w:tcPr>
            <w:tcW w:w="6225" w:type="dxa"/>
            <w:tcBorders>
              <w:tl2br w:val="nil"/>
              <w:tr2bl w:val="nil"/>
            </w:tcBorders>
            <w:shd w:val="clear" w:color="auto" w:fill="FFFFFF"/>
            <w:noWrap w:val="0"/>
            <w:tcMar>
              <w:top w:w="15" w:type="dxa"/>
              <w:left w:w="15" w:type="dxa"/>
              <w:right w:w="15" w:type="dxa"/>
            </w:tcMar>
            <w:vAlign w:val="center"/>
          </w:tcPr>
          <w:p w14:paraId="289D602A">
            <w:pPr>
              <w:keepNext w:val="0"/>
              <w:keepLines w:val="0"/>
              <w:widowControl/>
              <w:suppressLineNumbers w:val="0"/>
              <w:spacing w:line="36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主要功能特点：2个网络接口，支持局域网与广域网</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6路可控电源输出，并有LED灯指示</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提供多种国标电源插口</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可手动控制每一路电源的打开与关闭</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可手动控制电源顺序打开与关闭</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可对每一路的电源端口进行定时编程，实现全系统的无人值守电源管理</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具有紧急模式，在紧急情况下可立即打开或关闭全部电源输出</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定时程序可下载至本地执行，即使在网络断线，服务器中断的状态下也能实现定时控制，确保定时任务的万无一失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主要技术参数：网络接口：标准RJ45（3个），10M/100M网口2个，升级口1个；支持协议：TCP/IP,UDP,IGMP，FTP，ICMP,ARP,支持跨网关跨路由配置，具有脱机功能；待机：无信号3分钟自动待机，待机时间可自设；断电断网重启恢复时间：小于1秒；输出：6路受控电源输出（AC220V）；单路最大功率输出：3kW；整机最大功率输出：6kW；工作温度：-10℃～+60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工作湿度：10%～90%；功耗：≤30W（不带载时）；输入电源：AC220V/50Hz；尺寸：≥482(L)×165(W)×44(H)（mm）。</w:t>
            </w:r>
          </w:p>
        </w:tc>
        <w:tc>
          <w:tcPr>
            <w:tcW w:w="480" w:type="dxa"/>
            <w:tcBorders>
              <w:tl2br w:val="nil"/>
              <w:tr2bl w:val="nil"/>
            </w:tcBorders>
            <w:shd w:val="clear" w:color="auto" w:fill="FFFFFF"/>
            <w:noWrap w:val="0"/>
            <w:tcMar>
              <w:top w:w="15" w:type="dxa"/>
              <w:left w:w="15" w:type="dxa"/>
              <w:right w:w="15" w:type="dxa"/>
            </w:tcMar>
            <w:vAlign w:val="center"/>
          </w:tcPr>
          <w:p w14:paraId="5B568EA2">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val="0"/>
            <w:tcMar>
              <w:top w:w="15" w:type="dxa"/>
              <w:left w:w="15" w:type="dxa"/>
              <w:right w:w="15" w:type="dxa"/>
            </w:tcMar>
            <w:vAlign w:val="center"/>
          </w:tcPr>
          <w:p w14:paraId="48C68361">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590BCDE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4600.00</w:t>
            </w:r>
          </w:p>
        </w:tc>
        <w:tc>
          <w:tcPr>
            <w:tcW w:w="690" w:type="dxa"/>
            <w:gridSpan w:val="5"/>
            <w:tcBorders>
              <w:tl2br w:val="nil"/>
              <w:tr2bl w:val="nil"/>
            </w:tcBorders>
            <w:shd w:val="clear" w:color="auto" w:fill="FFFFFF"/>
            <w:noWrap/>
            <w:tcMar>
              <w:top w:w="15" w:type="dxa"/>
              <w:left w:w="15" w:type="dxa"/>
              <w:right w:w="15" w:type="dxa"/>
            </w:tcMar>
            <w:vAlign w:val="center"/>
          </w:tcPr>
          <w:p w14:paraId="27A5BDB7">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4600.00</w:t>
            </w:r>
          </w:p>
        </w:tc>
        <w:tc>
          <w:tcPr>
            <w:tcW w:w="630" w:type="dxa"/>
            <w:tcBorders>
              <w:tl2br w:val="nil"/>
              <w:tr2bl w:val="nil"/>
            </w:tcBorders>
            <w:shd w:val="clear" w:color="auto" w:fill="FFFFFF"/>
            <w:noWrap/>
            <w:tcMar>
              <w:top w:w="15" w:type="dxa"/>
              <w:left w:w="15" w:type="dxa"/>
              <w:right w:w="15" w:type="dxa"/>
            </w:tcMar>
            <w:vAlign w:val="center"/>
          </w:tcPr>
          <w:p w14:paraId="1189333C">
            <w:pPr>
              <w:spacing w:line="360" w:lineRule="auto"/>
              <w:jc w:val="center"/>
              <w:rPr>
                <w:rFonts w:hint="eastAsia" w:ascii="宋体" w:hAnsi="宋体" w:eastAsia="宋体" w:cs="宋体"/>
                <w:i w:val="0"/>
                <w:color w:val="auto"/>
                <w:sz w:val="18"/>
                <w:szCs w:val="18"/>
                <w:highlight w:val="none"/>
                <w:u w:val="none"/>
              </w:rPr>
            </w:pPr>
          </w:p>
        </w:tc>
      </w:tr>
      <w:tr w14:paraId="21824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2B74A3BC">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7</w:t>
            </w:r>
          </w:p>
        </w:tc>
        <w:tc>
          <w:tcPr>
            <w:tcW w:w="600" w:type="dxa"/>
            <w:tcBorders>
              <w:tl2br w:val="nil"/>
              <w:tr2bl w:val="nil"/>
            </w:tcBorders>
            <w:shd w:val="clear" w:color="auto" w:fill="FFFFFF"/>
            <w:noWrap w:val="0"/>
            <w:tcMar>
              <w:top w:w="15" w:type="dxa"/>
              <w:left w:w="15" w:type="dxa"/>
              <w:right w:w="15" w:type="dxa"/>
            </w:tcMar>
            <w:vAlign w:val="center"/>
          </w:tcPr>
          <w:p w14:paraId="1FE8EBF1">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IP网络有源音箱（监听）</w:t>
            </w:r>
          </w:p>
        </w:tc>
        <w:tc>
          <w:tcPr>
            <w:tcW w:w="6225" w:type="dxa"/>
            <w:tcBorders>
              <w:tl2br w:val="nil"/>
              <w:tr2bl w:val="nil"/>
            </w:tcBorders>
            <w:shd w:val="clear" w:color="auto" w:fill="FFFFFF"/>
            <w:noWrap w:val="0"/>
            <w:tcMar>
              <w:top w:w="15" w:type="dxa"/>
              <w:left w:w="15" w:type="dxa"/>
              <w:right w:w="15" w:type="dxa"/>
            </w:tcMar>
            <w:vAlign w:val="center"/>
          </w:tcPr>
          <w:p w14:paraId="274FBD61">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1.专业一体化壁挂式设计，木质箱体。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2.内置2×15W立体声数字功率放大器。可接副箱。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3.内置6.5英寸全频扬声器（8Ω），语音清晰。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4.内置1路网络硬件音频解码模块，支持TCP/IP、UDP、IGMP(组播)协议，实现网络化传输16位CD音质的音频信号。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5.支持远程固件升级，无需到终端本地升级。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6.失真度：≤1 %。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7.扬声器频率响应：170Hz-18KHz（±15%）。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8.灵敏度：93±3dB。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9.电压适应范围：165V~250V/50Hz。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10.尺寸：</w:t>
            </w: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360mm×100mm×190mm（W×D×H)。</w:t>
            </w:r>
          </w:p>
        </w:tc>
        <w:tc>
          <w:tcPr>
            <w:tcW w:w="480" w:type="dxa"/>
            <w:tcBorders>
              <w:tl2br w:val="nil"/>
              <w:tr2bl w:val="nil"/>
            </w:tcBorders>
            <w:shd w:val="clear" w:color="auto" w:fill="FFFFFF"/>
            <w:noWrap w:val="0"/>
            <w:tcMar>
              <w:top w:w="15" w:type="dxa"/>
              <w:left w:w="15" w:type="dxa"/>
              <w:right w:w="15" w:type="dxa"/>
            </w:tcMar>
            <w:vAlign w:val="center"/>
          </w:tcPr>
          <w:p w14:paraId="4AC1412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只</w:t>
            </w:r>
          </w:p>
        </w:tc>
        <w:tc>
          <w:tcPr>
            <w:tcW w:w="480" w:type="dxa"/>
            <w:gridSpan w:val="3"/>
            <w:tcBorders>
              <w:tl2br w:val="nil"/>
              <w:tr2bl w:val="nil"/>
            </w:tcBorders>
            <w:shd w:val="clear" w:color="auto" w:fill="FFFFFF"/>
            <w:noWrap w:val="0"/>
            <w:tcMar>
              <w:top w:w="15" w:type="dxa"/>
              <w:left w:w="15" w:type="dxa"/>
              <w:right w:w="15" w:type="dxa"/>
            </w:tcMar>
            <w:vAlign w:val="center"/>
          </w:tcPr>
          <w:p w14:paraId="1816E79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5CB0FA47">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2820.00</w:t>
            </w:r>
          </w:p>
        </w:tc>
        <w:tc>
          <w:tcPr>
            <w:tcW w:w="690" w:type="dxa"/>
            <w:gridSpan w:val="5"/>
            <w:tcBorders>
              <w:tl2br w:val="nil"/>
              <w:tr2bl w:val="nil"/>
            </w:tcBorders>
            <w:shd w:val="clear" w:color="auto" w:fill="FFFFFF"/>
            <w:noWrap/>
            <w:tcMar>
              <w:top w:w="15" w:type="dxa"/>
              <w:left w:w="15" w:type="dxa"/>
              <w:right w:w="15" w:type="dxa"/>
            </w:tcMar>
            <w:vAlign w:val="center"/>
          </w:tcPr>
          <w:p w14:paraId="137308D3">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2820.00</w:t>
            </w:r>
          </w:p>
        </w:tc>
        <w:tc>
          <w:tcPr>
            <w:tcW w:w="630" w:type="dxa"/>
            <w:tcBorders>
              <w:tl2br w:val="nil"/>
              <w:tr2bl w:val="nil"/>
            </w:tcBorders>
            <w:shd w:val="clear" w:color="auto" w:fill="FFFFFF"/>
            <w:noWrap/>
            <w:tcMar>
              <w:top w:w="15" w:type="dxa"/>
              <w:left w:w="15" w:type="dxa"/>
              <w:right w:w="15" w:type="dxa"/>
            </w:tcMar>
            <w:vAlign w:val="center"/>
          </w:tcPr>
          <w:p w14:paraId="084EFF85">
            <w:pPr>
              <w:spacing w:line="360" w:lineRule="auto"/>
              <w:jc w:val="center"/>
              <w:rPr>
                <w:rFonts w:hint="eastAsia" w:ascii="宋体" w:hAnsi="宋体" w:eastAsia="宋体" w:cs="宋体"/>
                <w:i w:val="0"/>
                <w:color w:val="auto"/>
                <w:sz w:val="18"/>
                <w:szCs w:val="18"/>
                <w:highlight w:val="none"/>
                <w:u w:val="none"/>
              </w:rPr>
            </w:pPr>
          </w:p>
        </w:tc>
      </w:tr>
      <w:tr w14:paraId="000C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48363790">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8</w:t>
            </w:r>
          </w:p>
        </w:tc>
        <w:tc>
          <w:tcPr>
            <w:tcW w:w="600" w:type="dxa"/>
            <w:tcBorders>
              <w:tl2br w:val="nil"/>
              <w:tr2bl w:val="nil"/>
            </w:tcBorders>
            <w:shd w:val="clear" w:color="auto" w:fill="FFFFFF"/>
            <w:noWrap w:val="0"/>
            <w:tcMar>
              <w:top w:w="15" w:type="dxa"/>
              <w:left w:w="15" w:type="dxa"/>
              <w:right w:w="15" w:type="dxa"/>
            </w:tcMar>
            <w:vAlign w:val="center"/>
          </w:tcPr>
          <w:p w14:paraId="07A095A7">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IP网络功率放大器</w:t>
            </w:r>
          </w:p>
        </w:tc>
        <w:tc>
          <w:tcPr>
            <w:tcW w:w="6225" w:type="dxa"/>
            <w:tcBorders>
              <w:tl2br w:val="nil"/>
              <w:tr2bl w:val="nil"/>
            </w:tcBorders>
            <w:shd w:val="clear" w:color="auto" w:fill="FFFFFF"/>
            <w:noWrap w:val="0"/>
            <w:tcMar>
              <w:top w:w="15" w:type="dxa"/>
              <w:left w:w="15" w:type="dxa"/>
              <w:right w:w="15" w:type="dxa"/>
            </w:tcMar>
            <w:vAlign w:val="center"/>
          </w:tcPr>
          <w:p w14:paraId="7660BC31">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1.D类数字功率放大器。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3.带插卡式网络模块，功放带IP网络功放，插槽式，即插即用。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4.输出功率：500W（100V定压输出）。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5.频率响应：100Hz~16kHz (+2/-6dB)；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6.信噪比：≥90dB（A计权）；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7.输入灵敏度：775mV±50mV；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8.总谐波失真：80Hz-16KHz&lt;1%；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9.电源：交流220V/50Hz   ±10%：</w:t>
            </w:r>
          </w:p>
        </w:tc>
        <w:tc>
          <w:tcPr>
            <w:tcW w:w="480" w:type="dxa"/>
            <w:tcBorders>
              <w:tl2br w:val="nil"/>
              <w:tr2bl w:val="nil"/>
            </w:tcBorders>
            <w:shd w:val="clear" w:color="auto" w:fill="FFFFFF"/>
            <w:noWrap w:val="0"/>
            <w:tcMar>
              <w:top w:w="15" w:type="dxa"/>
              <w:left w:w="15" w:type="dxa"/>
              <w:right w:w="15" w:type="dxa"/>
            </w:tcMar>
            <w:vAlign w:val="center"/>
          </w:tcPr>
          <w:p w14:paraId="18BA898E">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480" w:type="dxa"/>
            <w:gridSpan w:val="3"/>
            <w:tcBorders>
              <w:tl2br w:val="nil"/>
              <w:tr2bl w:val="nil"/>
            </w:tcBorders>
            <w:shd w:val="clear" w:color="auto" w:fill="FFFFFF"/>
            <w:noWrap w:val="0"/>
            <w:tcMar>
              <w:top w:w="15" w:type="dxa"/>
              <w:left w:w="15" w:type="dxa"/>
              <w:right w:w="15" w:type="dxa"/>
            </w:tcMar>
            <w:vAlign w:val="center"/>
          </w:tcPr>
          <w:p w14:paraId="7E548DBF">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90" w:type="dxa"/>
            <w:gridSpan w:val="3"/>
            <w:tcBorders>
              <w:tl2br w:val="nil"/>
              <w:tr2bl w:val="nil"/>
            </w:tcBorders>
            <w:shd w:val="clear" w:color="auto" w:fill="FFFFFF"/>
            <w:noWrap/>
            <w:tcMar>
              <w:top w:w="15" w:type="dxa"/>
              <w:left w:w="15" w:type="dxa"/>
              <w:right w:w="15" w:type="dxa"/>
            </w:tcMar>
            <w:vAlign w:val="center"/>
          </w:tcPr>
          <w:p w14:paraId="741A2409">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5200.00</w:t>
            </w:r>
          </w:p>
        </w:tc>
        <w:tc>
          <w:tcPr>
            <w:tcW w:w="690" w:type="dxa"/>
            <w:gridSpan w:val="5"/>
            <w:tcBorders>
              <w:tl2br w:val="nil"/>
              <w:tr2bl w:val="nil"/>
            </w:tcBorders>
            <w:shd w:val="clear" w:color="auto" w:fill="FFFFFF"/>
            <w:noWrap/>
            <w:tcMar>
              <w:top w:w="15" w:type="dxa"/>
              <w:left w:w="15" w:type="dxa"/>
              <w:right w:w="15" w:type="dxa"/>
            </w:tcMar>
            <w:vAlign w:val="center"/>
          </w:tcPr>
          <w:p w14:paraId="0C980876">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15600.00</w:t>
            </w:r>
          </w:p>
        </w:tc>
        <w:tc>
          <w:tcPr>
            <w:tcW w:w="630" w:type="dxa"/>
            <w:tcBorders>
              <w:tl2br w:val="nil"/>
              <w:tr2bl w:val="nil"/>
            </w:tcBorders>
            <w:shd w:val="clear" w:color="auto" w:fill="FFFFFF"/>
            <w:noWrap/>
            <w:tcMar>
              <w:top w:w="15" w:type="dxa"/>
              <w:left w:w="15" w:type="dxa"/>
              <w:right w:w="15" w:type="dxa"/>
            </w:tcMar>
            <w:vAlign w:val="center"/>
          </w:tcPr>
          <w:p w14:paraId="52F0BFE0">
            <w:pPr>
              <w:spacing w:line="360" w:lineRule="auto"/>
              <w:jc w:val="center"/>
              <w:rPr>
                <w:rFonts w:hint="eastAsia" w:ascii="宋体" w:hAnsi="宋体" w:eastAsia="宋体" w:cs="宋体"/>
                <w:i w:val="0"/>
                <w:color w:val="auto"/>
                <w:sz w:val="18"/>
                <w:szCs w:val="18"/>
                <w:highlight w:val="none"/>
                <w:u w:val="none"/>
              </w:rPr>
            </w:pPr>
          </w:p>
        </w:tc>
      </w:tr>
      <w:tr w14:paraId="4BF02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5" w:type="dxa"/>
            <w:tcBorders>
              <w:tl2br w:val="nil"/>
              <w:tr2bl w:val="nil"/>
            </w:tcBorders>
            <w:shd w:val="clear" w:color="auto" w:fill="FFFFFF"/>
            <w:noWrap/>
            <w:tcMar>
              <w:top w:w="15" w:type="dxa"/>
              <w:left w:w="15" w:type="dxa"/>
              <w:right w:w="15" w:type="dxa"/>
            </w:tcMar>
            <w:vAlign w:val="center"/>
          </w:tcPr>
          <w:p w14:paraId="29C284B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9</w:t>
            </w:r>
          </w:p>
        </w:tc>
        <w:tc>
          <w:tcPr>
            <w:tcW w:w="600" w:type="dxa"/>
            <w:tcBorders>
              <w:tl2br w:val="nil"/>
              <w:tr2bl w:val="nil"/>
            </w:tcBorders>
            <w:shd w:val="clear" w:color="auto" w:fill="FFFFFF"/>
            <w:noWrap w:val="0"/>
            <w:tcMar>
              <w:top w:w="15" w:type="dxa"/>
              <w:left w:w="15" w:type="dxa"/>
              <w:right w:w="15" w:type="dxa"/>
            </w:tcMar>
            <w:vAlign w:val="center"/>
          </w:tcPr>
          <w:p w14:paraId="51EACF60">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广播机柜</w:t>
            </w:r>
          </w:p>
        </w:tc>
        <w:tc>
          <w:tcPr>
            <w:tcW w:w="6225" w:type="dxa"/>
            <w:tcBorders>
              <w:tl2br w:val="nil"/>
              <w:tr2bl w:val="nil"/>
            </w:tcBorders>
            <w:shd w:val="clear" w:color="auto" w:fill="FFFFFF"/>
            <w:noWrap w:val="0"/>
            <w:tcMar>
              <w:top w:w="15" w:type="dxa"/>
              <w:left w:w="15" w:type="dxa"/>
              <w:right w:w="15" w:type="dxa"/>
            </w:tcMar>
            <w:vAlign w:val="center"/>
          </w:tcPr>
          <w:p w14:paraId="3FDEAA12">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主要功能特点：专业广播机柜，行业标准尺寸设计，模块拆卸式，钢化玻璃，便于运输及安装，选用2mm冷轧钢板制作                                                                                                               参数要求：容量：18U；尺寸：</w:t>
            </w: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600×600×1000mm；散热装置：风扇×2；颜色：灰白色</w:t>
            </w:r>
          </w:p>
        </w:tc>
        <w:tc>
          <w:tcPr>
            <w:tcW w:w="480" w:type="dxa"/>
            <w:tcBorders>
              <w:tl2br w:val="nil"/>
              <w:tr2bl w:val="nil"/>
            </w:tcBorders>
            <w:shd w:val="clear" w:color="auto" w:fill="FFFFFF"/>
            <w:noWrap w:val="0"/>
            <w:tcMar>
              <w:top w:w="15" w:type="dxa"/>
              <w:left w:w="15" w:type="dxa"/>
              <w:right w:w="15" w:type="dxa"/>
            </w:tcMar>
            <w:vAlign w:val="center"/>
          </w:tcPr>
          <w:p w14:paraId="245D1617">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480" w:type="dxa"/>
            <w:gridSpan w:val="3"/>
            <w:tcBorders>
              <w:tl2br w:val="nil"/>
              <w:tr2bl w:val="nil"/>
            </w:tcBorders>
            <w:shd w:val="clear" w:color="auto" w:fill="FFFFFF"/>
            <w:noWrap w:val="0"/>
            <w:tcMar>
              <w:top w:w="15" w:type="dxa"/>
              <w:left w:w="15" w:type="dxa"/>
              <w:right w:w="15" w:type="dxa"/>
            </w:tcMar>
            <w:vAlign w:val="center"/>
          </w:tcPr>
          <w:p w14:paraId="500E7CD5">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90" w:type="dxa"/>
            <w:gridSpan w:val="3"/>
            <w:tcBorders>
              <w:tl2br w:val="nil"/>
              <w:tr2bl w:val="nil"/>
            </w:tcBorders>
            <w:shd w:val="clear" w:color="auto" w:fill="FFFFFF"/>
            <w:noWrap/>
            <w:tcMar>
              <w:top w:w="15" w:type="dxa"/>
              <w:left w:w="15" w:type="dxa"/>
              <w:right w:w="15" w:type="dxa"/>
            </w:tcMar>
            <w:vAlign w:val="center"/>
          </w:tcPr>
          <w:p w14:paraId="38365DCB">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690" w:type="dxa"/>
            <w:gridSpan w:val="5"/>
            <w:tcBorders>
              <w:tl2br w:val="nil"/>
              <w:tr2bl w:val="nil"/>
            </w:tcBorders>
            <w:shd w:val="clear" w:color="auto" w:fill="FFFFFF"/>
            <w:noWrap/>
            <w:tcMar>
              <w:top w:w="15" w:type="dxa"/>
              <w:left w:w="15" w:type="dxa"/>
              <w:right w:w="15" w:type="dxa"/>
            </w:tcMar>
            <w:vAlign w:val="center"/>
          </w:tcPr>
          <w:p w14:paraId="6C12AFFA">
            <w:pPr>
              <w:keepNext w:val="0"/>
              <w:keepLines w:val="0"/>
              <w:widowControl/>
              <w:suppressLineNumbers w:val="0"/>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3500.00</w:t>
            </w:r>
          </w:p>
        </w:tc>
        <w:tc>
          <w:tcPr>
            <w:tcW w:w="630" w:type="dxa"/>
            <w:tcBorders>
              <w:tl2br w:val="nil"/>
              <w:tr2bl w:val="nil"/>
            </w:tcBorders>
            <w:shd w:val="clear" w:color="auto" w:fill="FFFFFF"/>
            <w:noWrap/>
            <w:tcMar>
              <w:top w:w="15" w:type="dxa"/>
              <w:left w:w="15" w:type="dxa"/>
              <w:right w:w="15" w:type="dxa"/>
            </w:tcMar>
            <w:vAlign w:val="center"/>
          </w:tcPr>
          <w:p w14:paraId="0674A74F">
            <w:pPr>
              <w:spacing w:line="360" w:lineRule="auto"/>
              <w:jc w:val="center"/>
              <w:rPr>
                <w:rFonts w:hint="eastAsia" w:ascii="宋体" w:hAnsi="宋体" w:eastAsia="宋体" w:cs="宋体"/>
                <w:i w:val="0"/>
                <w:color w:val="auto"/>
                <w:sz w:val="18"/>
                <w:szCs w:val="18"/>
                <w:highlight w:val="none"/>
                <w:u w:val="none"/>
              </w:rPr>
            </w:pPr>
          </w:p>
        </w:tc>
      </w:tr>
    </w:tbl>
    <w:p w14:paraId="43594C2D">
      <w:pPr>
        <w:spacing w:line="428" w:lineRule="exact"/>
        <w:ind w:left="119"/>
        <w:rPr>
          <w:color w:val="auto"/>
          <w:highlight w:val="none"/>
        </w:rPr>
      </w:pPr>
    </w:p>
    <w:p w14:paraId="2F8A325A">
      <w:pPr>
        <w:spacing w:line="360" w:lineRule="auto"/>
        <w:jc w:val="left"/>
        <w:rPr>
          <w:color w:val="auto"/>
          <w:highlight w:val="none"/>
        </w:rPr>
      </w:pPr>
    </w:p>
    <w:p w14:paraId="5FD54C23">
      <w:pPr>
        <w:spacing w:line="360" w:lineRule="auto"/>
        <w:ind w:firstLine="310" w:firstLineChars="147"/>
        <w:jc w:val="left"/>
        <w:rPr>
          <w:rFonts w:ascii="宋体" w:hAnsi="宋体"/>
          <w:b/>
          <w:color w:val="auto"/>
          <w:szCs w:val="21"/>
          <w:highlight w:val="none"/>
        </w:rPr>
      </w:pPr>
    </w:p>
    <w:p w14:paraId="3102A8DB">
      <w:pPr>
        <w:spacing w:line="360" w:lineRule="auto"/>
        <w:ind w:firstLine="354" w:firstLineChars="147"/>
        <w:jc w:val="left"/>
        <w:rPr>
          <w:rFonts w:hint="eastAsia" w:ascii="宋体" w:hAnsi="宋体"/>
          <w:b/>
          <w:color w:val="auto"/>
          <w:sz w:val="24"/>
          <w:szCs w:val="24"/>
          <w:highlight w:val="none"/>
          <w:lang w:val="en-US" w:eastAsia="zh-CN"/>
        </w:rPr>
      </w:pPr>
    </w:p>
    <w:tbl>
      <w:tblPr>
        <w:tblStyle w:val="46"/>
        <w:tblW w:w="93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5"/>
        <w:gridCol w:w="113"/>
        <w:gridCol w:w="7924"/>
      </w:tblGrid>
      <w:tr w14:paraId="3352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top"/>
          </w:tcPr>
          <w:p w14:paraId="175A5E69">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商务要求</w:t>
            </w:r>
          </w:p>
        </w:tc>
      </w:tr>
      <w:tr w14:paraId="200F6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7C560772">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交付时间和地点</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020FD70C">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1.交付时间：</w:t>
            </w:r>
            <w:r>
              <w:rPr>
                <w:rFonts w:hint="eastAsia" w:ascii="宋体" w:hAnsi="宋体" w:cs="宋体"/>
                <w:color w:val="auto"/>
                <w:szCs w:val="21"/>
                <w:highlight w:val="none"/>
                <w:lang w:val="en-US" w:eastAsia="zh-CN"/>
              </w:rPr>
              <w:t>合同签订后15日内</w:t>
            </w:r>
            <w:r>
              <w:rPr>
                <w:rFonts w:hint="eastAsia" w:ascii="宋体" w:hAnsi="宋体" w:cs="宋体"/>
                <w:color w:val="auto"/>
                <w:szCs w:val="21"/>
                <w:highlight w:val="none"/>
                <w:lang w:eastAsia="zh-CN"/>
              </w:rPr>
              <w:t>按照采购人现场实际施工进度发出的供货通知完成货物安装、调试、培训等全部工作并交付使用。</w:t>
            </w:r>
          </w:p>
          <w:p w14:paraId="7DFA729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2.交付地点：广西梧州市采购人指定地点。</w:t>
            </w:r>
          </w:p>
        </w:tc>
      </w:tr>
      <w:tr w14:paraId="76C7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06A58528">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69AE030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自中标通知书发出之日起15日内</w:t>
            </w:r>
          </w:p>
        </w:tc>
      </w:tr>
      <w:tr w14:paraId="5715B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14BC501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40249DA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付款计划：</w:t>
            </w:r>
          </w:p>
          <w:p w14:paraId="56594F9E">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本合同采用</w:t>
            </w:r>
            <w:r>
              <w:rPr>
                <w:rFonts w:hint="eastAsia" w:ascii="宋体" w:hAnsi="宋体" w:cs="宋体"/>
                <w:color w:val="auto"/>
                <w:szCs w:val="21"/>
                <w:highlight w:val="none"/>
                <w:lang w:val="en-US" w:eastAsia="zh-CN"/>
              </w:rPr>
              <w:t>一次性</w:t>
            </w:r>
            <w:r>
              <w:rPr>
                <w:rFonts w:hint="eastAsia" w:ascii="宋体" w:hAnsi="宋体" w:cs="宋体"/>
                <w:color w:val="auto"/>
                <w:szCs w:val="21"/>
                <w:highlight w:val="none"/>
              </w:rPr>
              <w:t>付款方式结算，采购人核对发票无误后支付合同款至</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指定对公银行账户：收到项目货物并经采购人验收合格入库后，提供等额发票，并经采购人审核确认后，十个工作日内完成合同总额支付手续并提交至县财政相关费用支付部门进行费用支付。</w:t>
            </w:r>
          </w:p>
          <w:p w14:paraId="236DC912">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合同签署的</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名称及发票开具单位与收款单位必须一致，在合同执行过程中，</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不得以其他不正当理由要求调整发票开具单位或收款单位，否则视为</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违约。</w:t>
            </w:r>
          </w:p>
        </w:tc>
      </w:tr>
      <w:tr w14:paraId="69BAA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3C50378D">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182784CF">
            <w:pPr>
              <w:keepNext/>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按国家有关产品“三包”规定执行“三包”，质保期不得少于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各产品分项中另有要求的，从其规定。</w:t>
            </w:r>
          </w:p>
        </w:tc>
      </w:tr>
      <w:tr w14:paraId="355E8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04D532B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售后服务及培训要求</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366A484F">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1.在质保期内设备非因人为或不可抗拒因素</w:t>
            </w:r>
            <w:r>
              <w:rPr>
                <w:rFonts w:hint="eastAsia" w:ascii="宋体" w:hAnsi="宋体" w:cs="宋体"/>
                <w:color w:val="auto"/>
                <w:szCs w:val="21"/>
                <w:highlight w:val="none"/>
              </w:rPr>
              <w:t>而引起的损坏或质量问题，</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给予技术服务、维修或更新，并承担相应费用和零部件的费用。</w:t>
            </w:r>
          </w:p>
          <w:p w14:paraId="48717FD6">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rPr>
              <w:t>接到故障通知后，30分钟内作出反应，并作出详细的故障处理方案；在8小时内到达</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现场，12个小时内按国家及行业标准排除故障，并提供每周7×24小时电话咨询服务。</w:t>
            </w:r>
            <w:r>
              <w:rPr>
                <w:rFonts w:hint="eastAsia" w:ascii="宋体" w:hAnsi="宋体" w:cs="宋体"/>
                <w:color w:val="auto"/>
                <w:szCs w:val="21"/>
                <w:highlight w:val="none"/>
                <w:lang w:val="en-US" w:eastAsia="zh-CN"/>
              </w:rPr>
              <w:t>各产品分项中另有要求的，从其规定。</w:t>
            </w:r>
          </w:p>
          <w:p w14:paraId="1F64EBD7">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rPr>
              <w:t>供货期间和验收工作（包括待验收和已经验收的内容）在交付前，</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对供货在安装产品、成品都应</w:t>
            </w:r>
            <w:r>
              <w:rPr>
                <w:rFonts w:hint="eastAsia" w:ascii="宋体" w:hAnsi="宋体" w:cs="宋体"/>
                <w:color w:val="auto"/>
                <w:szCs w:val="21"/>
                <w:highlight w:val="none"/>
                <w:lang w:eastAsia="zh-CN"/>
              </w:rPr>
              <w:t>采取措施保护</w:t>
            </w:r>
            <w:r>
              <w:rPr>
                <w:rFonts w:hint="eastAsia" w:ascii="宋体" w:hAnsi="宋体" w:cs="宋体"/>
                <w:color w:val="auto"/>
                <w:szCs w:val="21"/>
                <w:highlight w:val="none"/>
              </w:rPr>
              <w:t>，防止损毁和失盗，自行负责相关保管业务。</w:t>
            </w:r>
          </w:p>
          <w:p w14:paraId="794AB6B3">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4.验收合格后，提供全部操作</w:t>
            </w:r>
            <w:r>
              <w:rPr>
                <w:rFonts w:hint="eastAsia" w:ascii="宋体" w:hAnsi="宋体" w:cs="宋体"/>
                <w:color w:val="auto"/>
                <w:szCs w:val="21"/>
                <w:highlight w:val="none"/>
              </w:rPr>
              <w:t>、维护手册。</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在验收合格之日起3个工作日内，派工程技术专家到现场来</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提供相关课程培训或讲座</w:t>
            </w:r>
            <w:r>
              <w:rPr>
                <w:rFonts w:hint="eastAsia" w:ascii="宋体" w:hAnsi="宋体" w:cs="宋体"/>
                <w:color w:val="auto"/>
                <w:szCs w:val="21"/>
                <w:highlight w:val="none"/>
                <w:lang w:eastAsia="zh-CN"/>
              </w:rPr>
              <w:t>，不得少于</w:t>
            </w:r>
            <w:r>
              <w:rPr>
                <w:rFonts w:hint="eastAsia" w:ascii="宋体" w:hAnsi="宋体" w:cs="宋体"/>
                <w:color w:val="auto"/>
                <w:szCs w:val="21"/>
                <w:highlight w:val="none"/>
                <w:lang w:val="en-US" w:eastAsia="zh-CN"/>
              </w:rPr>
              <w:t>1场</w:t>
            </w:r>
            <w:r>
              <w:rPr>
                <w:rFonts w:hint="eastAsia" w:ascii="宋体" w:hAnsi="宋体" w:cs="宋体"/>
                <w:color w:val="auto"/>
                <w:szCs w:val="21"/>
                <w:highlight w:val="none"/>
              </w:rPr>
              <w:t>。</w:t>
            </w:r>
          </w:p>
          <w:p w14:paraId="2F57E371">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5.</w:t>
            </w:r>
            <w:r>
              <w:rPr>
                <w:rFonts w:hint="eastAsia" w:ascii="宋体" w:hAnsi="宋体" w:cs="宋体"/>
                <w:color w:val="auto"/>
                <w:szCs w:val="21"/>
                <w:highlight w:val="none"/>
              </w:rPr>
              <w:t>供货期间</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为学校上课时间，上课时间（上午7时至11时30分，下午2时至5时30分）供应商必须严格按照设备接收学校安排的场地开展相关工作，不得影响学校在此期间的正常教学秩序。</w:t>
            </w:r>
          </w:p>
          <w:p w14:paraId="124A1769">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保质期满后对产品提供终身的有偿服务，维修及更换零部件的费用低于市场价格。</w:t>
            </w:r>
          </w:p>
        </w:tc>
      </w:tr>
      <w:tr w14:paraId="4FD35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38F20D4B">
            <w:pPr>
              <w:keepNext/>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验收要求</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668B2D3A">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rPr>
              <w:t>验收标准：符合现行国家相关标准、行业标准、地方标准或者其他标准、规范。</w:t>
            </w:r>
          </w:p>
          <w:p w14:paraId="1506C106">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2.中标供应商</w:t>
            </w:r>
            <w:r>
              <w:rPr>
                <w:rFonts w:hint="eastAsia" w:ascii="宋体" w:hAnsi="宋体" w:cs="宋体"/>
                <w:color w:val="auto"/>
                <w:szCs w:val="21"/>
                <w:highlight w:val="none"/>
              </w:rPr>
              <w:t>在货物交付验收时，由采购人对照招标文件的项目要求及技术需求，全面核对检验。如不符合招标文件的技术需求及要求以及提供虚假承诺的，按相关规定做违约处理，</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承担所有责任和费用，采购人保留进一步追究责任的权利。</w:t>
            </w:r>
          </w:p>
          <w:p w14:paraId="11776919">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rPr>
              <w:t>验收时间: 采购人收到</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验收申请之日起5个工作日进行验收（如有特殊情况，按采购人指定的时间，另行验收）。</w:t>
            </w:r>
          </w:p>
          <w:p w14:paraId="7A99502F">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4.</w:t>
            </w:r>
            <w:r>
              <w:rPr>
                <w:rFonts w:hint="eastAsia" w:ascii="宋体" w:hAnsi="宋体" w:cs="宋体"/>
                <w:color w:val="auto"/>
                <w:szCs w:val="21"/>
                <w:highlight w:val="none"/>
              </w:rPr>
              <w:t>验收地点：广西梧州市采购人指定交货地点。</w:t>
            </w:r>
          </w:p>
          <w:p w14:paraId="61B8E717">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5.</w:t>
            </w:r>
            <w:r>
              <w:rPr>
                <w:rFonts w:hint="eastAsia" w:ascii="宋体" w:hAnsi="宋体" w:cs="宋体"/>
                <w:color w:val="auto"/>
                <w:szCs w:val="21"/>
                <w:highlight w:val="none"/>
              </w:rPr>
              <w:t>验收方式：</w:t>
            </w:r>
          </w:p>
          <w:p w14:paraId="23AEC09C">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设备安装调试完毕后，采购人对</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所交货物依照招标文件上的技术规格要求和国家有关标准进行现场验收，要求所有技术指标、功能、性能都能满足招标要求。</w:t>
            </w:r>
          </w:p>
          <w:p w14:paraId="1562EB81">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本项目验收</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委托第三方验收，</w:t>
            </w:r>
            <w:r>
              <w:rPr>
                <w:rFonts w:hint="eastAsia" w:ascii="宋体" w:hAnsi="宋体" w:cs="宋体"/>
                <w:color w:val="auto"/>
                <w:szCs w:val="21"/>
                <w:highlight w:val="none"/>
                <w:lang w:val="en-US" w:eastAsia="zh-CN"/>
              </w:rPr>
              <w:t>启动第三方验收时，</w:t>
            </w:r>
            <w:r>
              <w:rPr>
                <w:rFonts w:hint="eastAsia" w:ascii="宋体" w:hAnsi="宋体" w:cs="宋体"/>
                <w:color w:val="auto"/>
                <w:szCs w:val="21"/>
                <w:highlight w:val="none"/>
              </w:rPr>
              <w:t>第三方验收费用按</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金额千分之</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（每次）计算。第三方验收小组成员由</w:t>
            </w:r>
            <w:r>
              <w:rPr>
                <w:rFonts w:hint="eastAsia" w:ascii="宋体" w:hAnsi="宋体" w:cs="宋体"/>
                <w:color w:val="auto"/>
                <w:szCs w:val="21"/>
                <w:highlight w:val="none"/>
                <w:lang w:eastAsia="zh-CN"/>
              </w:rPr>
              <w:t>采购人代表（不少于</w:t>
            </w:r>
            <w:r>
              <w:rPr>
                <w:rFonts w:hint="eastAsia" w:ascii="宋体" w:hAnsi="宋体" w:cs="宋体"/>
                <w:color w:val="auto"/>
                <w:szCs w:val="21"/>
                <w:highlight w:val="none"/>
                <w:lang w:val="en-US" w:eastAsia="zh-CN"/>
              </w:rPr>
              <w:t>1人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政府采购专家库中随机抽选的相关专业专家以及落标投标人中随机抽取的落标投标人代表组成。</w:t>
            </w:r>
          </w:p>
          <w:p w14:paraId="6FFC8050">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验收所需一切费用由</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承担，包括但不限于第三方检测费用、第三方验收费用等。投标人在报价时自行考虑相关成本。</w:t>
            </w:r>
          </w:p>
          <w:p w14:paraId="758CA587">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验收不通过的，不再予以验收，视为虚假应标及</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单方违约，取消中标资格，按照政府采购法及相关规定从其他中标候选人中选取</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或重新采购。</w:t>
            </w:r>
          </w:p>
        </w:tc>
      </w:tr>
      <w:tr w14:paraId="2730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57072546">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投标报价要求</w:t>
            </w:r>
          </w:p>
        </w:tc>
        <w:tc>
          <w:tcPr>
            <w:tcW w:w="8037" w:type="dxa"/>
            <w:gridSpan w:val="2"/>
            <w:tcBorders>
              <w:top w:val="single" w:color="auto" w:sz="4" w:space="0"/>
              <w:left w:val="single" w:color="auto" w:sz="4" w:space="0"/>
              <w:bottom w:val="single" w:color="auto" w:sz="4" w:space="0"/>
              <w:right w:val="single" w:color="auto" w:sz="4" w:space="0"/>
            </w:tcBorders>
            <w:noWrap w:val="0"/>
            <w:vAlign w:val="center"/>
          </w:tcPr>
          <w:p w14:paraId="1A03CA50">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投标报价为采购人指定地点的现场交货价，包括：</w:t>
            </w:r>
          </w:p>
          <w:p w14:paraId="654B988E">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（1）货物的价格：包括货款、杂配件、安装调试费、验收费，信息系统接入费；</w:t>
            </w:r>
          </w:p>
          <w:p w14:paraId="3ED32F52">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14:paraId="71D0CBAD">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14:paraId="2BD87A04">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（4）采购代理服务费、保险费和各项税金。</w:t>
            </w:r>
          </w:p>
          <w:p w14:paraId="79038995">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注：投标人自行考虑完成项目所需的辅材、杂配件等数量，投标报价中应包含全部内容，中标后采购人不再另行支付额外费用。</w:t>
            </w:r>
          </w:p>
        </w:tc>
      </w:tr>
      <w:tr w14:paraId="08B38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center"/>
          </w:tcPr>
          <w:p w14:paraId="6666CE06">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二、与实现项目目标相关的其他要求</w:t>
            </w:r>
          </w:p>
        </w:tc>
      </w:tr>
      <w:tr w14:paraId="5FFD5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center"/>
          </w:tcPr>
          <w:p w14:paraId="4CE0EA99">
            <w:pPr>
              <w:keepNext/>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cs="宋体"/>
                <w:b/>
                <w:color w:val="auto"/>
                <w:szCs w:val="21"/>
                <w:highlight w:val="none"/>
              </w:rPr>
            </w:pP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一</w:t>
            </w:r>
            <w:r>
              <w:rPr>
                <w:rFonts w:hint="eastAsia" w:ascii="宋体" w:hAnsi="宋体" w:cs="宋体"/>
                <w:b/>
                <w:bCs/>
                <w:color w:val="auto"/>
                <w:kern w:val="0"/>
                <w:szCs w:val="21"/>
                <w:highlight w:val="none"/>
                <w:lang w:bidi="ar"/>
              </w:rPr>
              <w:t>）履约验收其他事项</w:t>
            </w:r>
          </w:p>
        </w:tc>
      </w:tr>
      <w:tr w14:paraId="2B80F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center"/>
          </w:tcPr>
          <w:p w14:paraId="7606C5CA">
            <w:pPr>
              <w:keepNext/>
              <w:keepLines w:val="0"/>
              <w:pageBreakBefore w:val="0"/>
              <w:widowControl/>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highlight w:val="none"/>
                <w:lang w:val="en-US" w:eastAsia="zh-CN"/>
              </w:rPr>
            </w:pPr>
            <w:r>
              <w:rPr>
                <w:rFonts w:hint="eastAsia" w:ascii="宋体" w:hAnsi="宋体" w:cs="宋体"/>
                <w:color w:val="auto"/>
                <w:szCs w:val="21"/>
                <w:highlight w:val="none"/>
                <w:lang w:val="en-US" w:eastAsia="zh-CN"/>
              </w:rPr>
              <w:t>本项目所涉及所有设备、器材、电器的安装，安装期间的安全责任均由项目所属中标供应商负责，中标供应商应当自行负责校园内设备安装时的一切安全问题。</w:t>
            </w:r>
          </w:p>
        </w:tc>
      </w:tr>
      <w:tr w14:paraId="6AED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top"/>
          </w:tcPr>
          <w:p w14:paraId="3A154D02">
            <w:pPr>
              <w:keepNext/>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二</w:t>
            </w:r>
            <w:r>
              <w:rPr>
                <w:rFonts w:hint="eastAsia" w:ascii="宋体" w:hAnsi="宋体" w:cs="宋体"/>
                <w:b/>
                <w:bCs/>
                <w:color w:val="auto"/>
                <w:kern w:val="0"/>
                <w:szCs w:val="21"/>
                <w:highlight w:val="none"/>
                <w:lang w:bidi="ar"/>
              </w:rPr>
              <w:t>）政策性加分条件</w:t>
            </w:r>
          </w:p>
        </w:tc>
      </w:tr>
      <w:tr w14:paraId="098BB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center"/>
          </w:tcPr>
          <w:p w14:paraId="4F9B3ECA">
            <w:pPr>
              <w:keepNext/>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符合节能环保等国家政策要求</w:t>
            </w:r>
          </w:p>
        </w:tc>
      </w:tr>
      <w:tr w14:paraId="418CD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72" w:type="dxa"/>
            <w:gridSpan w:val="3"/>
            <w:tcBorders>
              <w:top w:val="single" w:color="auto" w:sz="4" w:space="0"/>
              <w:left w:val="single" w:color="auto" w:sz="4" w:space="0"/>
              <w:bottom w:val="single" w:color="auto" w:sz="4" w:space="0"/>
              <w:right w:val="single" w:color="auto" w:sz="4" w:space="0"/>
            </w:tcBorders>
            <w:noWrap w:val="0"/>
            <w:vAlign w:val="top"/>
          </w:tcPr>
          <w:p w14:paraId="3465AACE">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b/>
                <w:color w:val="auto"/>
                <w:szCs w:val="21"/>
                <w:highlight w:val="none"/>
              </w:rPr>
            </w:pP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三</w:t>
            </w:r>
            <w:r>
              <w:rPr>
                <w:rFonts w:hint="eastAsia" w:ascii="宋体" w:hAnsi="宋体" w:cs="宋体"/>
                <w:b/>
                <w:bCs/>
                <w:color w:val="auto"/>
                <w:kern w:val="0"/>
                <w:szCs w:val="21"/>
                <w:highlight w:val="none"/>
                <w:lang w:bidi="ar"/>
              </w:rPr>
              <w:t>）进口产品说明</w:t>
            </w:r>
          </w:p>
        </w:tc>
      </w:tr>
      <w:tr w14:paraId="799BE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48" w:type="dxa"/>
            <w:gridSpan w:val="2"/>
            <w:tcBorders>
              <w:top w:val="single" w:color="auto" w:sz="4" w:space="0"/>
              <w:left w:val="single" w:color="auto" w:sz="4" w:space="0"/>
              <w:bottom w:val="single" w:color="auto" w:sz="4" w:space="0"/>
              <w:right w:val="single" w:color="auto" w:sz="4" w:space="0"/>
            </w:tcBorders>
            <w:noWrap w:val="0"/>
            <w:vAlign w:val="center"/>
          </w:tcPr>
          <w:p w14:paraId="5D4CDF1D">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进口产品说明</w:t>
            </w:r>
          </w:p>
        </w:tc>
        <w:tc>
          <w:tcPr>
            <w:tcW w:w="7924" w:type="dxa"/>
            <w:tcBorders>
              <w:top w:val="single" w:color="auto" w:sz="4" w:space="0"/>
              <w:left w:val="single" w:color="auto" w:sz="4" w:space="0"/>
              <w:bottom w:val="single" w:color="auto" w:sz="4" w:space="0"/>
              <w:right w:val="single" w:color="auto" w:sz="4" w:space="0"/>
            </w:tcBorders>
            <w:noWrap w:val="0"/>
            <w:vAlign w:val="top"/>
          </w:tcPr>
          <w:p w14:paraId="6DCFA536">
            <w:pPr>
              <w:keepNext/>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如有进口产品参与投标的投标文件按无效处理</w:t>
            </w:r>
            <w:r>
              <w:rPr>
                <w:rFonts w:hint="eastAsia" w:ascii="宋体" w:hAnsi="宋体" w:cs="宋体"/>
                <w:color w:val="auto"/>
                <w:szCs w:val="21"/>
                <w:highlight w:val="none"/>
              </w:rPr>
              <w:t>。</w:t>
            </w:r>
          </w:p>
        </w:tc>
      </w:tr>
    </w:tbl>
    <w:p w14:paraId="608CF847">
      <w:pPr>
        <w:spacing w:line="428" w:lineRule="exact"/>
        <w:ind w:left="119"/>
        <w:rPr>
          <w:color w:val="auto"/>
          <w:highlight w:val="none"/>
        </w:rPr>
      </w:pPr>
    </w:p>
    <w:p w14:paraId="093F74EF">
      <w:pPr>
        <w:spacing w:line="428" w:lineRule="exact"/>
        <w:ind w:left="119"/>
        <w:rPr>
          <w:rFonts w:ascii="Arial Unicode MS" w:hAnsi="Arial Unicode MS" w:eastAsia="Arial Unicode MS" w:cs="Arial Unicode MS"/>
          <w:color w:val="auto"/>
          <w:sz w:val="32"/>
          <w:szCs w:val="32"/>
          <w:highlight w:val="none"/>
        </w:rPr>
      </w:pPr>
      <w:r>
        <w:rPr>
          <w:color w:val="auto"/>
          <w:highlight w:val="none"/>
        </w:rPr>
        <w:br w:type="page"/>
      </w:r>
      <w:r>
        <w:rPr>
          <w:rFonts w:hint="eastAsia" w:ascii="黑体" w:hAnsi="黑体" w:eastAsia="黑体" w:cs="黑体"/>
          <w:color w:val="auto"/>
          <w:sz w:val="32"/>
          <w:szCs w:val="32"/>
          <w:highlight w:val="none"/>
        </w:rPr>
        <w:t>附件1：</w:t>
      </w:r>
    </w:p>
    <w:p w14:paraId="50102C8C">
      <w:pPr>
        <w:spacing w:before="7"/>
        <w:rPr>
          <w:rFonts w:hint="eastAsia" w:ascii="Arial Unicode MS" w:hAnsi="Arial Unicode MS" w:eastAsia="Arial Unicode MS" w:cs="Arial Unicode MS"/>
          <w:color w:val="auto"/>
          <w:sz w:val="17"/>
          <w:szCs w:val="17"/>
          <w:highlight w:val="none"/>
        </w:rPr>
      </w:pPr>
    </w:p>
    <w:p w14:paraId="5D946F90">
      <w:pPr>
        <w:spacing w:line="528" w:lineRule="exact"/>
        <w:ind w:left="1871"/>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4"/>
          <w:szCs w:val="44"/>
          <w:highlight w:val="none"/>
        </w:rPr>
        <w:t>节能产品政府采购品目清单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355A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306631F">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7E1CCBC0">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70A27E46">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777F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8EE06">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B6FB9">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8850F55">
            <w:pPr>
              <w:pStyle w:val="105"/>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32018E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D5E1DE0">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6C79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40410">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0329E">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D80AFDF">
            <w:pPr>
              <w:pStyle w:val="105"/>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BE4EE85">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69B8C07">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140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F575C">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870A3">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5445A67">
            <w:pPr>
              <w:pStyle w:val="105"/>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FFF367">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99467C4">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0A89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C89CF16">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8CACA0">
            <w:pPr>
              <w:pStyle w:val="105"/>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B0B954">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1C287A0">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6D6F343">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389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DC1B4">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4439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D1E2EF">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BEB11F5">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6F3D10C">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05D1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D6BA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2493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72C35E">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0FE505">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2D61072">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AA2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5BCA7">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3E86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9E85DD">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7D0202E">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0192AE1">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C1D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4DA80">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C34C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4B5FA8">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FD33F2A">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97E1C3D">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406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269C4">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D3AC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271308">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1E2D91D">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5D24937">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F51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A097D">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0ECF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B65D1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186F402">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907FA6D">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031F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903C0">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9E51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AEA094">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D3E645A">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FA872AA">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9D7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E8D6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9FD2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B55C9B">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DF31986">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B5BDA48">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018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CD770">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F3DD0">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CFCEF">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5C1673A">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18026A91">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438A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DD282">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1FC5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F3FFF9">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1BAC759">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7C795D2C">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627F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5D9FE36">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630451E">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67C5987">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323CCD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F03FBF0">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2504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3D694E6">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987918B">
            <w:pPr>
              <w:pStyle w:val="105"/>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2B95C4D">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4948BB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77748E5">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111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F44B47">
            <w:pPr>
              <w:pStyle w:val="105"/>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4BCF23D">
            <w:pPr>
              <w:pStyle w:val="105"/>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B0767B9">
            <w:pPr>
              <w:pStyle w:val="105"/>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2CED4C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9F3C24D">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3D1A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0C9D9">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9B25C">
            <w:pPr>
              <w:pStyle w:val="105"/>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7026069">
            <w:pPr>
              <w:pStyle w:val="10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0E89FC9">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92F81D8">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08A8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CDE4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9DA8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9B95FB">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20BA984">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60E9793">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185193DE">
            <w:pPr>
              <w:spacing w:before="131" w:line="276" w:lineRule="auto"/>
              <w:ind w:right="4"/>
              <w:rPr>
                <w:rFonts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30FA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FEADC">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3114F">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F07F6">
            <w:pPr>
              <w:pStyle w:val="10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263B601">
            <w:pPr>
              <w:pStyle w:val="105"/>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9BFB5C">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1668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E56B4">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BDE0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861E16">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8C4733A">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9B46AD9">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51F9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074C8">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A5EDF">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BAE1664">
            <w:pPr>
              <w:pStyle w:val="105"/>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93697FC">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0F837E0">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0A263BB1">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6DAB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D10B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E3A70">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E38239C">
            <w:pPr>
              <w:pStyle w:val="105"/>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25C22B3A">
            <w:pPr>
              <w:pStyle w:val="105"/>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AB6AE2F">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B4C571B">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50BDF555">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4FD5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E1B446A">
            <w:pPr>
              <w:pStyle w:val="105"/>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F63B773">
            <w:pPr>
              <w:pStyle w:val="105"/>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A716980">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027F1F7">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12B168A">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70E8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970B0D3">
            <w:pPr>
              <w:pStyle w:val="105"/>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CA915DD">
            <w:pPr>
              <w:pStyle w:val="105"/>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A0C9E37">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8EB4F5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BDB4D66">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1B6C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38C7DBF">
            <w:pPr>
              <w:pStyle w:val="105"/>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3D4073F">
            <w:pPr>
              <w:pStyle w:val="105"/>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A49F0A1">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948CF4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6BC6AAE">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0BE7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1339C89">
            <w:pPr>
              <w:pStyle w:val="105"/>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87AF0">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22A8666">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BC6D06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1591A53">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6AD1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30AE6">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44326">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6310E3">
            <w:pPr>
              <w:pStyle w:val="105"/>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8A12245">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132EBEC">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50CA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53E80">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94F1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591A38">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E2F86A5">
            <w:pPr>
              <w:pStyle w:val="105"/>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848D1DC">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3737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EAC73">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1511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90785B">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AD4C941">
            <w:pPr>
              <w:pStyle w:val="10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0423951">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247F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F9D87">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232D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8E4C5BD">
            <w:pPr>
              <w:pStyle w:val="105"/>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68E5F9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B20E74C">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349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AABFA">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75761">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403B4A3">
            <w:pPr>
              <w:pStyle w:val="105"/>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0BCB565">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75C59B6">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5486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0408F">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FC3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4C76DF">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64F2119">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BE6BF09">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68E0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172E8">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460E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B70688">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63E3030">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0047DBA">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2331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517FA">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8729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F0F01B">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A6036B">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1B52A06">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7A82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D0DD616">
            <w:pPr>
              <w:pStyle w:val="105"/>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8BC35">
            <w:pPr>
              <w:pStyle w:val="105"/>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DAD1DF3">
            <w:pPr>
              <w:pStyle w:val="105"/>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028CB4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630E532">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70D5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0AF93">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D4A9C">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2AC8982">
            <w:pPr>
              <w:pStyle w:val="105"/>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AE39895">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525DC5C">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r>
              <w:rPr>
                <w:rFonts w:ascii="宋体" w:hAnsi="宋体" w:cs="宋体"/>
                <w:color w:val="auto"/>
                <w:spacing w:val="10"/>
                <w:kern w:val="2"/>
                <w:sz w:val="21"/>
                <w:szCs w:val="21"/>
                <w:highlight w:val="none"/>
                <w:lang w:eastAsia="zh-CN"/>
              </w:rPr>
              <w:t>）</w:t>
            </w:r>
          </w:p>
        </w:tc>
      </w:tr>
      <w:tr w14:paraId="76C7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04DBF">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C0F5A">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935596D">
            <w:pPr>
              <w:pStyle w:val="10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815D34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45C5EC9">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3C23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8144A">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9B071">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FBDC747">
            <w:pPr>
              <w:pStyle w:val="105"/>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975077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02B6414">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54F6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D43ECBC">
            <w:pPr>
              <w:pStyle w:val="105"/>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73CBDF5">
            <w:pPr>
              <w:pStyle w:val="105"/>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D3AD789">
            <w:pPr>
              <w:pStyle w:val="105"/>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F02D285">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F638B4A">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0BFA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71E293">
            <w:pPr>
              <w:pStyle w:val="105"/>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814C906">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9790AF5">
            <w:pPr>
              <w:pStyle w:val="105"/>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A91E69">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11261BB">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734B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1127311">
            <w:pPr>
              <w:pStyle w:val="105"/>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3D2E6BE">
            <w:pPr>
              <w:pStyle w:val="105"/>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120D70B">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3DCC6B5">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2FA6FAE">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5255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82A96">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09ECBA">
            <w:pPr>
              <w:pStyle w:val="105"/>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34B67A6">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250C2AC">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4B7A7FB">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3DD1B9E3">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3774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C0D6D">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2CC0C">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C5F45DF">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61E333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D96216C">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60B3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FBCF3">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C7CDC">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D30E120">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316E015">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B7B9962">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54C4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C1941BB">
            <w:pPr>
              <w:pStyle w:val="105"/>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1FDF303">
            <w:pPr>
              <w:pStyle w:val="105"/>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B0A48A8">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022E4E6">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59BB1E7">
            <w:pPr>
              <w:pStyle w:val="105"/>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7B68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77221D5">
            <w:pPr>
              <w:pStyle w:val="105"/>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BC90753">
            <w:pPr>
              <w:pStyle w:val="105"/>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FBDF32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6821B3A">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BAB762B">
            <w:pPr>
              <w:pStyle w:val="105"/>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1E8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310D371">
            <w:pPr>
              <w:pStyle w:val="105"/>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F1FC044">
            <w:pPr>
              <w:pStyle w:val="105"/>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4CF2AEE">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D704ADC">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DBC7E05">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7D6A5294">
      <w:pPr>
        <w:pStyle w:val="2"/>
        <w:spacing w:line="360" w:lineRule="auto"/>
        <w:rPr>
          <w:rFonts w:hint="eastAsia"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14:paraId="5BA18C36">
      <w:pPr>
        <w:pStyle w:val="2"/>
        <w:spacing w:line="360" w:lineRule="auto"/>
        <w:ind w:firstLine="465"/>
        <w:rPr>
          <w:rFonts w:hint="eastAsia" w:ascii="宋体" w:hAnsi="宋体"/>
          <w:color w:val="auto"/>
          <w:sz w:val="21"/>
          <w:szCs w:val="21"/>
          <w:highlight w:val="none"/>
          <w:lang w:eastAsia="zh-CN"/>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14:paraId="0A02A8FA">
      <w:pPr>
        <w:pStyle w:val="2"/>
        <w:spacing w:line="360" w:lineRule="auto"/>
        <w:ind w:firstLine="465"/>
        <w:rPr>
          <w:rFonts w:hint="eastAsia"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71BB2460">
      <w:pPr>
        <w:widowControl/>
        <w:jc w:val="left"/>
        <w:rPr>
          <w:rFonts w:ascii="宋体" w:hAnsi="宋体" w:cs="宋体"/>
          <w:color w:val="auto"/>
          <w:sz w:val="20"/>
          <w:szCs w:val="20"/>
          <w:highlight w:val="none"/>
        </w:rPr>
      </w:pPr>
    </w:p>
    <w:p w14:paraId="7165BF0F">
      <w:pPr>
        <w:widowControl/>
        <w:jc w:val="left"/>
        <w:rPr>
          <w:rFonts w:ascii="宋体" w:hAnsi="宋体" w:cs="宋体"/>
          <w:color w:val="auto"/>
          <w:sz w:val="20"/>
          <w:szCs w:val="20"/>
          <w:highlight w:val="none"/>
        </w:rPr>
      </w:pPr>
    </w:p>
    <w:p w14:paraId="355CC576">
      <w:pPr>
        <w:widowControl/>
        <w:jc w:val="left"/>
        <w:rPr>
          <w:rFonts w:hint="eastAsia" w:ascii="黑体" w:hAnsi="黑体" w:eastAsia="黑体" w:cs="黑体"/>
          <w:color w:val="auto"/>
          <w:sz w:val="32"/>
          <w:szCs w:val="32"/>
          <w:highlight w:val="none"/>
        </w:rPr>
      </w:pPr>
      <w:r>
        <w:rPr>
          <w:rFonts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1A664423">
      <w:pPr>
        <w:pStyle w:val="2"/>
        <w:jc w:val="center"/>
        <w:rPr>
          <w:rFonts w:hint="eastAsia"/>
          <w:b/>
          <w:color w:val="auto"/>
          <w:sz w:val="28"/>
          <w:szCs w:val="28"/>
          <w:highlight w:val="none"/>
          <w:lang w:val="en-US" w:eastAsia="zh-CN"/>
        </w:rPr>
      </w:pPr>
      <w:r>
        <w:rPr>
          <w:rFonts w:hint="eastAsia"/>
          <w:b/>
          <w:color w:val="auto"/>
          <w:sz w:val="28"/>
          <w:szCs w:val="28"/>
          <w:highlight w:val="none"/>
          <w:lang w:val="en-US" w:eastAsia="zh-CN"/>
        </w:rPr>
        <w:t>中小企业划型标准规定</w:t>
      </w:r>
    </w:p>
    <w:p w14:paraId="1448BBC1">
      <w:pPr>
        <w:pStyle w:val="2"/>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工信部联企业[2011]300号</w:t>
      </w:r>
    </w:p>
    <w:p w14:paraId="00BF784B">
      <w:pPr>
        <w:pStyle w:val="2"/>
        <w:rPr>
          <w:color w:val="auto"/>
          <w:sz w:val="21"/>
          <w:szCs w:val="21"/>
          <w:highlight w:val="none"/>
          <w:lang w:val="en-US" w:eastAsia="zh-CN"/>
        </w:rPr>
      </w:pPr>
    </w:p>
    <w:p w14:paraId="70F3176F">
      <w:pPr>
        <w:pStyle w:val="2"/>
        <w:rPr>
          <w:color w:val="auto"/>
          <w:sz w:val="21"/>
          <w:szCs w:val="21"/>
          <w:highlight w:val="none"/>
          <w:lang w:val="en-US" w:eastAsia="zh-CN"/>
        </w:rPr>
      </w:pPr>
      <w:r>
        <w:rPr>
          <w:rFonts w:hint="eastAsia"/>
          <w:color w:val="auto"/>
          <w:sz w:val="21"/>
          <w:szCs w:val="21"/>
          <w:highlight w:val="none"/>
          <w:lang w:val="en-US" w:eastAsia="zh-CN"/>
        </w:rPr>
        <w:t>　　一、根据《中华人民共和国中小企业促进法》和《国务院关于进一步促进中小企业发展的若干意见》(国发[2009]36号)，制定本规定。</w:t>
      </w:r>
    </w:p>
    <w:p w14:paraId="0299091A">
      <w:pPr>
        <w:pStyle w:val="2"/>
        <w:rPr>
          <w:color w:val="auto"/>
          <w:sz w:val="21"/>
          <w:szCs w:val="21"/>
          <w:highlight w:val="none"/>
          <w:lang w:val="en-US" w:eastAsia="zh-CN"/>
        </w:rPr>
      </w:pPr>
      <w:r>
        <w:rPr>
          <w:rFonts w:hint="eastAsia"/>
          <w:color w:val="auto"/>
          <w:sz w:val="21"/>
          <w:szCs w:val="21"/>
          <w:highlight w:val="none"/>
          <w:lang w:val="en-US" w:eastAsia="zh-CN"/>
        </w:rPr>
        <w:t>　　二、中小企业划分为中型、小型、微型三种类型，具体标准根据企业从业人员、营业收入、资产总额等指标，结合行业特点制定。</w:t>
      </w:r>
    </w:p>
    <w:p w14:paraId="09E54874">
      <w:pPr>
        <w:pStyle w:val="2"/>
        <w:rPr>
          <w:color w:val="auto"/>
          <w:sz w:val="21"/>
          <w:szCs w:val="21"/>
          <w:highlight w:val="none"/>
          <w:lang w:val="en-US" w:eastAsia="zh-CN"/>
        </w:rPr>
      </w:pPr>
      <w:r>
        <w:rPr>
          <w:rFonts w:hint="eastAsia"/>
          <w:color w:val="auto"/>
          <w:sz w:val="21"/>
          <w:szCs w:val="21"/>
          <w:highlight w:val="none"/>
          <w:lang w:val="en-US"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7BB755">
      <w:pPr>
        <w:pStyle w:val="2"/>
        <w:rPr>
          <w:color w:val="auto"/>
          <w:sz w:val="21"/>
          <w:szCs w:val="21"/>
          <w:highlight w:val="none"/>
          <w:lang w:val="en-US" w:eastAsia="zh-CN"/>
        </w:rPr>
      </w:pPr>
      <w:r>
        <w:rPr>
          <w:rFonts w:hint="eastAsia"/>
          <w:color w:val="auto"/>
          <w:sz w:val="21"/>
          <w:szCs w:val="21"/>
          <w:highlight w:val="none"/>
          <w:lang w:val="en-US" w:eastAsia="zh-CN"/>
        </w:rPr>
        <w:t>　　四、各行业划型标准为：</w:t>
      </w:r>
    </w:p>
    <w:p w14:paraId="237A6BA0">
      <w:pPr>
        <w:pStyle w:val="2"/>
        <w:rPr>
          <w:color w:val="auto"/>
          <w:sz w:val="21"/>
          <w:szCs w:val="21"/>
          <w:highlight w:val="none"/>
          <w:lang w:val="en-US" w:eastAsia="zh-CN"/>
        </w:rPr>
      </w:pPr>
      <w:r>
        <w:rPr>
          <w:rFonts w:hint="eastAsia"/>
          <w:color w:val="auto"/>
          <w:sz w:val="21"/>
          <w:szCs w:val="21"/>
          <w:highlight w:val="none"/>
          <w:lang w:val="en-US" w:eastAsia="zh-CN"/>
        </w:rPr>
        <w:t>　　（一）农、林、牧、渔业。营业收入20000万元以下的为中小微型企业。其中，营业收入500万元及以上的为中型企业，营业收入50万元及以上的为小型企业，营业收入50万元以下的为微型企业。</w:t>
      </w:r>
    </w:p>
    <w:p w14:paraId="5F92D939">
      <w:pPr>
        <w:pStyle w:val="2"/>
        <w:rPr>
          <w:color w:val="auto"/>
          <w:sz w:val="21"/>
          <w:szCs w:val="21"/>
          <w:highlight w:val="none"/>
          <w:lang w:val="en-US" w:eastAsia="zh-CN"/>
        </w:rPr>
      </w:pPr>
      <w:r>
        <w:rPr>
          <w:rFonts w:hint="eastAsia"/>
          <w:color w:val="auto"/>
          <w:sz w:val="21"/>
          <w:szCs w:val="21"/>
          <w:highlight w:val="none"/>
          <w:lang w:val="en-US"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2D81019">
      <w:pPr>
        <w:pStyle w:val="2"/>
        <w:rPr>
          <w:color w:val="auto"/>
          <w:sz w:val="21"/>
          <w:szCs w:val="21"/>
          <w:highlight w:val="none"/>
          <w:lang w:val="en-US" w:eastAsia="zh-CN"/>
        </w:rPr>
      </w:pPr>
      <w:r>
        <w:rPr>
          <w:rFonts w:hint="eastAsia"/>
          <w:color w:val="auto"/>
          <w:sz w:val="21"/>
          <w:szCs w:val="21"/>
          <w:highlight w:val="none"/>
          <w:lang w:val="en-US"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411000">
      <w:pPr>
        <w:pStyle w:val="2"/>
        <w:rPr>
          <w:color w:val="auto"/>
          <w:sz w:val="21"/>
          <w:szCs w:val="21"/>
          <w:highlight w:val="none"/>
          <w:lang w:val="en-US" w:eastAsia="zh-CN"/>
        </w:rPr>
      </w:pPr>
      <w:r>
        <w:rPr>
          <w:rFonts w:hint="eastAsia"/>
          <w:color w:val="auto"/>
          <w:sz w:val="21"/>
          <w:szCs w:val="21"/>
          <w:highlight w:val="none"/>
          <w:lang w:val="en-US"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BEE240">
      <w:pPr>
        <w:pStyle w:val="2"/>
        <w:rPr>
          <w:color w:val="auto"/>
          <w:sz w:val="21"/>
          <w:szCs w:val="21"/>
          <w:highlight w:val="none"/>
          <w:lang w:val="en-US" w:eastAsia="zh-CN"/>
        </w:rPr>
      </w:pPr>
      <w:r>
        <w:rPr>
          <w:rFonts w:hint="eastAsia"/>
          <w:color w:val="auto"/>
          <w:sz w:val="21"/>
          <w:szCs w:val="21"/>
          <w:highlight w:val="none"/>
          <w:lang w:val="en-US"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63927F">
      <w:pPr>
        <w:pStyle w:val="2"/>
        <w:rPr>
          <w:color w:val="auto"/>
          <w:sz w:val="21"/>
          <w:szCs w:val="21"/>
          <w:highlight w:val="none"/>
          <w:lang w:val="en-US" w:eastAsia="zh-CN"/>
        </w:rPr>
      </w:pPr>
      <w:r>
        <w:rPr>
          <w:rFonts w:hint="eastAsia"/>
          <w:color w:val="auto"/>
          <w:sz w:val="21"/>
          <w:szCs w:val="21"/>
          <w:highlight w:val="none"/>
          <w:lang w:val="en-US"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FF20EB">
      <w:pPr>
        <w:pStyle w:val="2"/>
        <w:rPr>
          <w:color w:val="auto"/>
          <w:sz w:val="21"/>
          <w:szCs w:val="21"/>
          <w:highlight w:val="none"/>
          <w:lang w:val="en-US" w:eastAsia="zh-CN"/>
        </w:rPr>
      </w:pPr>
      <w:r>
        <w:rPr>
          <w:rFonts w:hint="eastAsia"/>
          <w:color w:val="auto"/>
          <w:sz w:val="21"/>
          <w:szCs w:val="21"/>
          <w:highlight w:val="none"/>
          <w:lang w:val="en-US"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6044BC">
      <w:pPr>
        <w:pStyle w:val="2"/>
        <w:rPr>
          <w:color w:val="auto"/>
          <w:sz w:val="21"/>
          <w:szCs w:val="21"/>
          <w:highlight w:val="none"/>
          <w:lang w:val="en-US" w:eastAsia="zh-CN"/>
        </w:rPr>
      </w:pPr>
      <w:r>
        <w:rPr>
          <w:rFonts w:hint="eastAsia"/>
          <w:color w:val="auto"/>
          <w:sz w:val="21"/>
          <w:szCs w:val="21"/>
          <w:highlight w:val="none"/>
          <w:lang w:val="en-US"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E8D1A9C">
      <w:pPr>
        <w:pStyle w:val="2"/>
        <w:rPr>
          <w:color w:val="auto"/>
          <w:sz w:val="21"/>
          <w:szCs w:val="21"/>
          <w:highlight w:val="none"/>
          <w:lang w:val="en-US" w:eastAsia="zh-CN"/>
        </w:rPr>
      </w:pPr>
      <w:r>
        <w:rPr>
          <w:rFonts w:hint="eastAsia"/>
          <w:color w:val="auto"/>
          <w:sz w:val="21"/>
          <w:szCs w:val="21"/>
          <w:highlight w:val="none"/>
          <w:lang w:val="en-US"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A10E46">
      <w:pPr>
        <w:pStyle w:val="2"/>
        <w:rPr>
          <w:color w:val="auto"/>
          <w:sz w:val="21"/>
          <w:szCs w:val="21"/>
          <w:highlight w:val="none"/>
          <w:lang w:val="en-US" w:eastAsia="zh-CN"/>
        </w:rPr>
      </w:pPr>
      <w:r>
        <w:rPr>
          <w:rFonts w:hint="eastAsia"/>
          <w:color w:val="auto"/>
          <w:sz w:val="21"/>
          <w:szCs w:val="21"/>
          <w:highlight w:val="none"/>
          <w:lang w:val="en-US"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C7EC40">
      <w:pPr>
        <w:pStyle w:val="2"/>
        <w:rPr>
          <w:color w:val="auto"/>
          <w:sz w:val="21"/>
          <w:szCs w:val="21"/>
          <w:highlight w:val="none"/>
          <w:lang w:val="en-US" w:eastAsia="zh-CN"/>
        </w:rPr>
      </w:pPr>
      <w:r>
        <w:rPr>
          <w:rFonts w:hint="eastAsia"/>
          <w:color w:val="auto"/>
          <w:sz w:val="21"/>
          <w:szCs w:val="21"/>
          <w:highlight w:val="none"/>
          <w:lang w:val="en-US"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87019A">
      <w:pPr>
        <w:pStyle w:val="2"/>
        <w:rPr>
          <w:color w:val="auto"/>
          <w:sz w:val="21"/>
          <w:szCs w:val="21"/>
          <w:highlight w:val="none"/>
          <w:lang w:val="en-US" w:eastAsia="zh-CN"/>
        </w:rPr>
      </w:pPr>
      <w:r>
        <w:rPr>
          <w:rFonts w:hint="eastAsia"/>
          <w:color w:val="auto"/>
          <w:sz w:val="21"/>
          <w:szCs w:val="21"/>
          <w:highlight w:val="none"/>
          <w:lang w:val="en-US"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FAA2A87">
      <w:pPr>
        <w:pStyle w:val="2"/>
        <w:rPr>
          <w:color w:val="auto"/>
          <w:sz w:val="21"/>
          <w:szCs w:val="21"/>
          <w:highlight w:val="none"/>
          <w:lang w:val="en-US" w:eastAsia="zh-CN"/>
        </w:rPr>
      </w:pPr>
      <w:r>
        <w:rPr>
          <w:rFonts w:hint="eastAsia"/>
          <w:color w:val="auto"/>
          <w:sz w:val="21"/>
          <w:szCs w:val="21"/>
          <w:highlight w:val="none"/>
          <w:lang w:val="en-US"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874B2C">
      <w:pPr>
        <w:pStyle w:val="2"/>
        <w:rPr>
          <w:color w:val="auto"/>
          <w:sz w:val="21"/>
          <w:szCs w:val="21"/>
          <w:highlight w:val="none"/>
          <w:lang w:val="en-US" w:eastAsia="zh-CN"/>
        </w:rPr>
      </w:pPr>
      <w:r>
        <w:rPr>
          <w:rFonts w:hint="eastAsia"/>
          <w:color w:val="auto"/>
          <w:sz w:val="21"/>
          <w:szCs w:val="21"/>
          <w:highlight w:val="none"/>
          <w:lang w:val="en-US"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8F4E79">
      <w:pPr>
        <w:pStyle w:val="2"/>
        <w:rPr>
          <w:color w:val="auto"/>
          <w:sz w:val="21"/>
          <w:szCs w:val="21"/>
          <w:highlight w:val="none"/>
          <w:lang w:val="en-US" w:eastAsia="zh-CN"/>
        </w:rPr>
      </w:pPr>
      <w:r>
        <w:rPr>
          <w:rFonts w:hint="eastAsia"/>
          <w:color w:val="auto"/>
          <w:sz w:val="21"/>
          <w:szCs w:val="21"/>
          <w:highlight w:val="none"/>
          <w:lang w:val="en-US"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18FE7B2">
      <w:pPr>
        <w:pStyle w:val="2"/>
        <w:rPr>
          <w:color w:val="auto"/>
          <w:sz w:val="21"/>
          <w:szCs w:val="21"/>
          <w:highlight w:val="none"/>
          <w:lang w:val="en-US" w:eastAsia="zh-CN"/>
        </w:rPr>
      </w:pPr>
      <w:r>
        <w:rPr>
          <w:rFonts w:hint="eastAsia"/>
          <w:color w:val="auto"/>
          <w:sz w:val="21"/>
          <w:szCs w:val="21"/>
          <w:highlight w:val="none"/>
          <w:lang w:val="en-US" w:eastAsia="zh-CN"/>
        </w:rPr>
        <w:t>　　（十六）其他未列明行业。从业人员300人以下的为中小微型企业。其中，从业人员100人及以上的为中型企业；从业人员10人及以上的为小型企业；从业人员10人以下的为微型企业。</w:t>
      </w:r>
    </w:p>
    <w:p w14:paraId="4D9C2B85">
      <w:pPr>
        <w:pStyle w:val="2"/>
        <w:rPr>
          <w:color w:val="auto"/>
          <w:sz w:val="21"/>
          <w:szCs w:val="21"/>
          <w:highlight w:val="none"/>
          <w:lang w:val="en-US" w:eastAsia="zh-CN"/>
        </w:rPr>
      </w:pPr>
      <w:r>
        <w:rPr>
          <w:rFonts w:hint="eastAsia"/>
          <w:color w:val="auto"/>
          <w:sz w:val="21"/>
          <w:szCs w:val="21"/>
          <w:highlight w:val="none"/>
          <w:lang w:val="en-US" w:eastAsia="zh-CN"/>
        </w:rPr>
        <w:t>　　五、企业类型的划分以统计部门的统计数据为依据。</w:t>
      </w:r>
    </w:p>
    <w:p w14:paraId="0D59605F">
      <w:pPr>
        <w:pStyle w:val="2"/>
        <w:rPr>
          <w:color w:val="auto"/>
          <w:sz w:val="21"/>
          <w:szCs w:val="21"/>
          <w:highlight w:val="none"/>
          <w:lang w:val="en-US" w:eastAsia="zh-CN"/>
        </w:rPr>
      </w:pPr>
      <w:r>
        <w:rPr>
          <w:rFonts w:hint="eastAsia"/>
          <w:color w:val="auto"/>
          <w:sz w:val="21"/>
          <w:szCs w:val="21"/>
          <w:highlight w:val="none"/>
          <w:lang w:val="en-US" w:eastAsia="zh-CN"/>
        </w:rPr>
        <w:t>　　六、本规定适用于在中华人民共和国境内依法设立的各类所有制和各种组织形式的企业。个体工商户和本规定以外的行业，参照本规定进行划型。</w:t>
      </w:r>
    </w:p>
    <w:p w14:paraId="1180A6F5">
      <w:pPr>
        <w:pStyle w:val="2"/>
        <w:rPr>
          <w:color w:val="auto"/>
          <w:sz w:val="21"/>
          <w:szCs w:val="21"/>
          <w:highlight w:val="none"/>
          <w:lang w:val="en-US" w:eastAsia="zh-CN"/>
        </w:rPr>
      </w:pPr>
      <w:r>
        <w:rPr>
          <w:rFonts w:hint="eastAsia"/>
          <w:color w:val="auto"/>
          <w:sz w:val="21"/>
          <w:szCs w:val="21"/>
          <w:highlight w:val="none"/>
          <w:lang w:val="en-US"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2BBA7792">
      <w:pPr>
        <w:pStyle w:val="2"/>
        <w:rPr>
          <w:color w:val="auto"/>
          <w:sz w:val="21"/>
          <w:szCs w:val="21"/>
          <w:highlight w:val="none"/>
          <w:lang w:val="en-US" w:eastAsia="zh-CN"/>
        </w:rPr>
      </w:pPr>
      <w:r>
        <w:rPr>
          <w:rFonts w:hint="eastAsia"/>
          <w:color w:val="auto"/>
          <w:sz w:val="21"/>
          <w:szCs w:val="21"/>
          <w:highlight w:val="none"/>
          <w:lang w:val="en-US" w:eastAsia="zh-CN"/>
        </w:rPr>
        <w:t>　　八、本规定由工业和信息化部、国家统计局会同有关部门根据《国民经济行业分类》修订情况和企业发展变化情况适时修订。</w:t>
      </w:r>
    </w:p>
    <w:p w14:paraId="71907C62">
      <w:pPr>
        <w:pStyle w:val="2"/>
        <w:rPr>
          <w:color w:val="auto"/>
          <w:sz w:val="21"/>
          <w:szCs w:val="21"/>
          <w:highlight w:val="none"/>
          <w:lang w:val="en-US" w:eastAsia="zh-CN"/>
        </w:rPr>
      </w:pPr>
      <w:r>
        <w:rPr>
          <w:rFonts w:hint="eastAsia"/>
          <w:color w:val="auto"/>
          <w:sz w:val="21"/>
          <w:szCs w:val="21"/>
          <w:highlight w:val="none"/>
          <w:lang w:val="en-US" w:eastAsia="zh-CN"/>
        </w:rPr>
        <w:t>　　九、本规定由工业和信息化部、国家统计局会同有关部门负责解释。</w:t>
      </w:r>
    </w:p>
    <w:p w14:paraId="664A9CA8">
      <w:pPr>
        <w:pStyle w:val="2"/>
        <w:ind w:firstLine="420"/>
        <w:rPr>
          <w:rFonts w:hint="eastAsia"/>
          <w:color w:val="auto"/>
          <w:sz w:val="21"/>
          <w:szCs w:val="21"/>
          <w:highlight w:val="none"/>
          <w:lang w:val="en-US" w:eastAsia="zh-CN"/>
        </w:rPr>
      </w:pPr>
      <w:r>
        <w:rPr>
          <w:rFonts w:hint="eastAsia"/>
          <w:color w:val="auto"/>
          <w:sz w:val="21"/>
          <w:szCs w:val="21"/>
          <w:highlight w:val="none"/>
          <w:lang w:val="en-US" w:eastAsia="zh-CN"/>
        </w:rPr>
        <w:t>十、本规定自发布之日起执行，原国家经贸委、原国家计委、财政部和国家统计局2003年颁布的《中小企业标准暂行规定》同时废止。</w:t>
      </w:r>
    </w:p>
    <w:p w14:paraId="52B97327">
      <w:pPr>
        <w:pStyle w:val="2"/>
        <w:ind w:firstLine="420"/>
        <w:rPr>
          <w:rFonts w:hint="eastAsia"/>
          <w:color w:val="auto"/>
          <w:sz w:val="21"/>
          <w:szCs w:val="21"/>
          <w:highlight w:val="none"/>
          <w:lang w:val="en-US" w:eastAsia="zh-CN"/>
        </w:rPr>
      </w:pPr>
    </w:p>
    <w:p w14:paraId="658E75E2">
      <w:pPr>
        <w:pStyle w:val="3"/>
        <w:spacing w:before="0" w:after="0" w:line="360" w:lineRule="auto"/>
        <w:jc w:val="center"/>
        <w:rPr>
          <w:rFonts w:hint="eastAsia"/>
          <w:color w:val="auto"/>
          <w:highlight w:val="none"/>
        </w:rPr>
      </w:pPr>
      <w:bookmarkStart w:id="48" w:name="_Toc74320802"/>
      <w:r>
        <w:rPr>
          <w:color w:val="auto"/>
          <w:highlight w:val="none"/>
        </w:rPr>
        <w:br w:type="page"/>
      </w:r>
      <w:r>
        <w:rPr>
          <w:rFonts w:hint="eastAsia"/>
          <w:color w:val="auto"/>
          <w:highlight w:val="none"/>
        </w:rPr>
        <w:t>第三章  投标人须知</w:t>
      </w:r>
      <w:bookmarkEnd w:id="48"/>
    </w:p>
    <w:p w14:paraId="0B780BFE">
      <w:pPr>
        <w:jc w:val="center"/>
        <w:rPr>
          <w:rFonts w:hint="eastAsia"/>
          <w:color w:val="auto"/>
          <w:sz w:val="36"/>
          <w:szCs w:val="36"/>
          <w:highlight w:val="none"/>
        </w:rPr>
      </w:pPr>
      <w:bookmarkStart w:id="49" w:name="_Toc254970526"/>
      <w:bookmarkStart w:id="50" w:name="_Toc254970667"/>
      <w:r>
        <w:rPr>
          <w:rFonts w:hint="eastAsia"/>
          <w:color w:val="auto"/>
          <w:sz w:val="36"/>
          <w:szCs w:val="36"/>
          <w:highlight w:val="none"/>
        </w:rPr>
        <w:t>投标人须知前附表</w:t>
      </w:r>
      <w:bookmarkEnd w:id="49"/>
      <w:bookmarkEnd w:id="50"/>
    </w:p>
    <w:tbl>
      <w:tblPr>
        <w:tblStyle w:val="46"/>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3249C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F073A1C">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254AE43">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464E7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25D6DDB">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6615288">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1AE42CFB">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2C7DE8F0">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4D45576">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1AD5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38C8B41">
            <w:pPr>
              <w:spacing w:line="360" w:lineRule="auto"/>
              <w:jc w:val="center"/>
              <w:rPr>
                <w:rFonts w:ascii="宋体" w:hAnsi="宋体"/>
                <w:color w:val="auto"/>
                <w:szCs w:val="21"/>
                <w:highlight w:val="none"/>
              </w:rPr>
            </w:pPr>
            <w:bookmarkStart w:id="51" w:name="_8.1"/>
            <w:bookmarkEnd w:id="51"/>
            <w:bookmarkStart w:id="52" w:name="_9.2"/>
            <w:bookmarkEnd w:id="52"/>
            <w:bookmarkStart w:id="53" w:name="_5"/>
            <w:bookmarkEnd w:id="53"/>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8E66250">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本项目是否接受联合体投标：详见招标公告。</w:t>
            </w:r>
          </w:p>
        </w:tc>
      </w:tr>
      <w:tr w14:paraId="423CF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F199045">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74BF898">
            <w:pPr>
              <w:pStyle w:val="16"/>
              <w:spacing w:line="360" w:lineRule="auto"/>
              <w:rPr>
                <w:rFonts w:hint="eastAsia" w:ascii="宋体" w:hAnsi="宋体"/>
                <w:color w:val="auto"/>
                <w:szCs w:val="21"/>
                <w:highlight w:val="none"/>
                <w:lang w:val="en-US" w:eastAsia="zh-CN"/>
              </w:rPr>
            </w:pPr>
            <w:bookmarkStart w:id="54" w:name="_Hlk54105293"/>
            <w:r>
              <w:rPr>
                <w:rFonts w:hint="eastAsia" w:ascii="宋体" w:hAnsi="宋体"/>
                <w:color w:val="auto"/>
                <w:szCs w:val="21"/>
                <w:highlight w:val="none"/>
                <w:lang w:val="en-US" w:eastAsia="zh-CN"/>
              </w:rPr>
              <w:t>如接受联合体投标，</w:t>
            </w:r>
            <w:bookmarkEnd w:id="54"/>
            <w:r>
              <w:rPr>
                <w:rFonts w:hint="eastAsia" w:ascii="宋体" w:hAnsi="宋体"/>
                <w:color w:val="auto"/>
                <w:szCs w:val="21"/>
                <w:highlight w:val="none"/>
                <w:lang w:val="en-US" w:eastAsia="zh-CN"/>
              </w:rPr>
              <w:t>联合体投标要求如下：</w:t>
            </w:r>
          </w:p>
          <w:p w14:paraId="2A66C145">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两个以上投标人可以组成一个投标联合体，以一个投标人的身份共同参加投标。联合体投标的，须提供《联合体投标协议书》（格式后附）。</w:t>
            </w:r>
          </w:p>
          <w:p w14:paraId="54EC7E3B">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1D8D0E59">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联合体各方之间必须签订联合投标协议，协议书必须明确主体方（或者牵头方）并明确约定联合体各方承担的工作和相应的责任</w:t>
            </w:r>
            <w:r>
              <w:rPr>
                <w:rFonts w:hint="eastAsia" w:ascii="宋体" w:hAnsi="宋体"/>
                <w:b/>
                <w:color w:val="auto"/>
                <w:szCs w:val="21"/>
                <w:highlight w:val="none"/>
                <w:lang w:val="en-US" w:eastAsia="zh-CN"/>
              </w:rPr>
              <w:t>（各方承担责任与义务的分工必须符合采购需求，否则，</w:t>
            </w:r>
            <w:r>
              <w:rPr>
                <w:rFonts w:hint="eastAsia" w:ascii="宋体" w:hAnsi="宋体"/>
                <w:b/>
                <w:bCs/>
                <w:color w:val="auto"/>
                <w:szCs w:val="21"/>
                <w:highlight w:val="none"/>
                <w:lang w:val="en-US" w:eastAsia="zh-CN"/>
              </w:rPr>
              <w:t>联合体投标无效</w:t>
            </w:r>
            <w:r>
              <w:rPr>
                <w:rFonts w:hint="eastAsia" w:ascii="宋体" w:hAnsi="宋体"/>
                <w:color w:val="auto"/>
                <w:szCs w:val="21"/>
                <w:highlight w:val="none"/>
                <w:lang w:val="en-US" w:eastAsia="zh-CN"/>
              </w:rPr>
              <w:t>），并将联合投标协议放入投标文件。联合体各方必须共同与采购人签订采购合同，就采购合同约定的事项对采购人承担连带责任。</w:t>
            </w:r>
          </w:p>
          <w:p w14:paraId="16E34150">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以联合体形式参加政府采购活动的，联合体各方不得再单独参加或者与其他投标人另外组成联合体参加同一合同项下的政府采购活动。</w:t>
            </w:r>
          </w:p>
          <w:p w14:paraId="65ED7C2A">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联合体中有同类资质的投标人按照联合体分工承担相同工作的，应当按照资质等级较低的投标人确定资质等级。</w:t>
            </w:r>
          </w:p>
          <w:p w14:paraId="6D3CF48C">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联合体投标业绩、履约能力按照联合体各方其中较高的一方认定并计算（招标文件另有规定的除外）。</w:t>
            </w:r>
          </w:p>
          <w:p w14:paraId="414195EA">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投标人为联合体的，可以由联合体中的一方或者多方共同交纳投标保证金，其交纳的保证金对联合体各方均具有约束力。</w:t>
            </w:r>
          </w:p>
          <w:p w14:paraId="633AE479">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联合体各方均应按照招标文件的规定提交资格证明文件。</w:t>
            </w:r>
          </w:p>
        </w:tc>
      </w:tr>
      <w:tr w14:paraId="1753A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106BEEE">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72C480E">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□不允许分包</w:t>
            </w:r>
          </w:p>
          <w:p w14:paraId="72624494">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14:paraId="4837657A">
            <w:pPr>
              <w:pStyle w:val="16"/>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1分标中关于医疗器械的货物，当中标供应商不具备有效的医疗器械销售、经营、生产方面的许可时，可向有资质单位分包或另购，但产品质量、安全的一切相关责任不以分包行为而转移，一切责任依然由中标供应商承担。</w:t>
            </w:r>
          </w:p>
          <w:p w14:paraId="491316C6">
            <w:pPr>
              <w:pStyle w:val="16"/>
              <w:spacing w:line="360" w:lineRule="auto"/>
              <w:jc w:val="both"/>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≤1％。</w:t>
            </w:r>
          </w:p>
        </w:tc>
      </w:tr>
      <w:tr w14:paraId="388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54343FA">
            <w:pPr>
              <w:spacing w:line="360" w:lineRule="auto"/>
              <w:jc w:val="center"/>
              <w:rPr>
                <w:rFonts w:hint="eastAsia"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775E984">
            <w:pPr>
              <w:autoSpaceDE w:val="0"/>
              <w:autoSpaceDN w:val="0"/>
              <w:snapToGrid w:val="0"/>
              <w:spacing w:line="360" w:lineRule="auto"/>
              <w:textAlignment w:val="bottom"/>
              <w:rPr>
                <w:rFonts w:hint="eastAsia" w:ascii="宋体" w:hAnsi="宋体"/>
                <w:b/>
                <w:bCs/>
                <w:color w:val="auto"/>
                <w:szCs w:val="21"/>
                <w:highlight w:val="none"/>
              </w:rPr>
            </w:pPr>
            <w:r>
              <w:rPr>
                <w:rFonts w:hint="eastAsia" w:ascii="宋体" w:hAnsi="宋体"/>
                <w:b/>
                <w:bCs/>
                <w:color w:val="auto"/>
                <w:szCs w:val="21"/>
                <w:highlight w:val="none"/>
              </w:rPr>
              <w:t>采用综合评分法的采购项目，提供相同品牌产品（非单一产品采购项目的，指核心产品）的不同投标人评审得分相同时，按照下列方式确定一个投标人获得</w:t>
            </w:r>
            <w:r>
              <w:rPr>
                <w:rFonts w:hint="eastAsia" w:ascii="宋体" w:hAnsi="宋体"/>
                <w:b/>
                <w:bCs/>
                <w:color w:val="auto"/>
                <w:szCs w:val="21"/>
                <w:highlight w:val="none"/>
                <w:lang w:eastAsia="zh-CN"/>
              </w:rPr>
              <w:t>中标供应商</w:t>
            </w:r>
            <w:r>
              <w:rPr>
                <w:rFonts w:hint="eastAsia" w:ascii="宋体" w:hAnsi="宋体"/>
                <w:b/>
                <w:bCs/>
                <w:color w:val="auto"/>
                <w:szCs w:val="21"/>
                <w:highlight w:val="none"/>
              </w:rPr>
              <w:t>推荐资格：</w:t>
            </w:r>
          </w:p>
          <w:p w14:paraId="29F2F280">
            <w:pPr>
              <w:autoSpaceDE w:val="0"/>
              <w:autoSpaceDN w:val="0"/>
              <w:snapToGrid w:val="0"/>
              <w:spacing w:line="360" w:lineRule="auto"/>
              <w:textAlignment w:val="bottom"/>
              <w:rPr>
                <w:rFonts w:hint="eastAsia" w:ascii="宋体" w:hAnsi="宋体"/>
                <w:b/>
                <w:bCs/>
                <w:color w:val="auto"/>
                <w:szCs w:val="21"/>
                <w:highlight w:val="none"/>
              </w:rPr>
            </w:pPr>
            <w:r>
              <w:rPr>
                <w:rFonts w:hint="eastAsia" w:ascii="宋体" w:hAnsi="宋体"/>
                <w:b/>
                <w:bCs/>
                <w:color w:val="auto"/>
                <w:szCs w:val="21"/>
                <w:highlight w:val="none"/>
              </w:rPr>
              <w:t>☑依次按投标报价低的优先、政策分得分高的优先、技术评分高的优先、商务评分高的优先、质保期长优先、交货期短优先、故障响应时间短优先的顺序推荐；</w:t>
            </w:r>
          </w:p>
          <w:p w14:paraId="010E8F13">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4BDD2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noWrap w:val="0"/>
            <w:vAlign w:val="center"/>
          </w:tcPr>
          <w:p w14:paraId="7828E37C">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27BD241">
            <w:pPr>
              <w:snapToGrid w:val="0"/>
              <w:spacing w:line="360" w:lineRule="auto"/>
              <w:rPr>
                <w:rFonts w:ascii="宋体" w:hAnsi="宋体"/>
                <w:color w:val="auto"/>
                <w:szCs w:val="21"/>
                <w:highlight w:val="none"/>
              </w:rPr>
            </w:pPr>
            <w:r>
              <w:rPr>
                <w:rFonts w:hint="eastAsia" w:ascii="宋体" w:hAnsi="宋体"/>
                <w:color w:val="auto"/>
                <w:szCs w:val="21"/>
                <w:highlight w:val="none"/>
              </w:rPr>
              <w:t>☑不组织现场考察</w:t>
            </w:r>
          </w:p>
          <w:p w14:paraId="40A89A9B">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14:paraId="3EE3EE76">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F9F42A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14:paraId="50E45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noWrap w:val="0"/>
            <w:vAlign w:val="center"/>
          </w:tcPr>
          <w:p w14:paraId="481F1212">
            <w:pPr>
              <w:spacing w:line="360" w:lineRule="auto"/>
              <w:jc w:val="center"/>
              <w:rPr>
                <w:rFonts w:hint="eastAsia"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51FAA34">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不组织召开开标前答疑会</w:t>
            </w:r>
          </w:p>
          <w:p w14:paraId="0B8F80EE">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14:paraId="61159B2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75B30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14:paraId="112A1679">
            <w:pPr>
              <w:spacing w:line="360" w:lineRule="auto"/>
              <w:jc w:val="center"/>
              <w:rPr>
                <w:rFonts w:hint="eastAsia" w:ascii="宋体" w:hAnsi="宋体"/>
                <w:color w:val="auto"/>
                <w:szCs w:val="21"/>
                <w:highlight w:val="none"/>
              </w:rPr>
            </w:pPr>
            <w:bookmarkStart w:id="55" w:name="_13.1"/>
            <w:bookmarkEnd w:id="55"/>
            <w:r>
              <w:rPr>
                <w:rFonts w:hint="eastAsia" w:ascii="宋体" w:hAnsi="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A7F31F8">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14:paraId="20DA6070">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2E6F5016">
            <w:pPr>
              <w:tabs>
                <w:tab w:val="left" w:pos="459"/>
              </w:tabs>
              <w:snapToGrid w:val="0"/>
              <w:spacing w:line="360" w:lineRule="auto"/>
              <w:ind w:left="420"/>
              <w:jc w:val="left"/>
              <w:rPr>
                <w:rFonts w:hint="eastAsia" w:ascii="宋体" w:hAnsi="宋体"/>
                <w:color w:val="auto"/>
                <w:szCs w:val="21"/>
                <w:highlight w:val="none"/>
              </w:rPr>
            </w:pPr>
            <w:bookmarkStart w:id="56" w:name="_Hlk71299233"/>
            <w:r>
              <w:rPr>
                <w:rFonts w:hint="eastAsia" w:ascii="宋体" w:hAnsi="宋体"/>
                <w:color w:val="auto"/>
                <w:szCs w:val="21"/>
                <w:highlight w:val="none"/>
              </w:rPr>
              <w:t>2.开标一览表</w:t>
            </w:r>
            <w:bookmarkEnd w:id="56"/>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FD73034">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4A1FFF12">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cs="宋体"/>
                <w:b/>
                <w:color w:val="auto"/>
                <w:szCs w:val="21"/>
                <w:highlight w:val="none"/>
              </w:rPr>
              <w:t xml:space="preserve"> </w:t>
            </w:r>
          </w:p>
        </w:tc>
      </w:tr>
      <w:tr w14:paraId="5124A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17164DBF">
            <w:pPr>
              <w:spacing w:line="360" w:lineRule="auto"/>
              <w:rPr>
                <w:rFonts w:hint="eastAsia" w:ascii="宋体" w:hAnsi="宋体"/>
                <w:color w:val="auto"/>
                <w:szCs w:val="21"/>
                <w:highlight w:val="none"/>
              </w:rPr>
            </w:pPr>
            <w:bookmarkStart w:id="57" w:name="_13.2"/>
            <w:bookmarkEnd w:id="57"/>
          </w:p>
        </w:tc>
        <w:tc>
          <w:tcPr>
            <w:tcW w:w="8670" w:type="dxa"/>
            <w:tcBorders>
              <w:top w:val="single" w:color="auto" w:sz="4" w:space="0"/>
              <w:left w:val="single" w:color="auto" w:sz="4" w:space="0"/>
              <w:bottom w:val="single" w:color="auto" w:sz="4" w:space="0"/>
              <w:right w:val="single" w:color="auto" w:sz="4" w:space="0"/>
            </w:tcBorders>
            <w:noWrap w:val="0"/>
            <w:vAlign w:val="center"/>
          </w:tcPr>
          <w:p w14:paraId="5E05094B">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14:paraId="5A04408E">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1.投标人为法人或者其他组织的，</w:t>
            </w:r>
            <w:r>
              <w:rPr>
                <w:rFonts w:hint="eastAsia" w:ascii="宋体" w:hAnsi="宋体"/>
                <w:b/>
                <w:bCs/>
                <w:color w:val="auto"/>
                <w:szCs w:val="21"/>
                <w:highlight w:val="none"/>
              </w:rPr>
              <w:t>提供营业执照等证明文件</w:t>
            </w:r>
            <w:r>
              <w:rPr>
                <w:rFonts w:hint="eastAsia" w:ascii="宋体" w:hAnsi="宋体" w:cs="宋体"/>
                <w:color w:val="auto"/>
                <w:szCs w:val="21"/>
                <w:highlight w:val="none"/>
              </w:rPr>
              <w:t>（如营业执照或者事业单位法人证书或者</w:t>
            </w:r>
            <w:r>
              <w:rPr>
                <w:rStyle w:val="97"/>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4086772">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投标文件提交截止时间</w:t>
            </w:r>
            <w:r>
              <w:rPr>
                <w:rFonts w:hint="eastAsia" w:ascii="宋体" w:hAnsi="宋体" w:cs="宋体"/>
                <w:color w:val="auto"/>
                <w:szCs w:val="21"/>
                <w:highlight w:val="none"/>
              </w:rPr>
              <w:t>内任意</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个月的依法缴纳税收的</w:t>
            </w:r>
            <w:r>
              <w:rPr>
                <w:rFonts w:hint="eastAsia"/>
                <w:color w:val="auto"/>
                <w:highlight w:val="none"/>
              </w:rPr>
              <w:t>证明材料</w:t>
            </w:r>
            <w:r>
              <w:rPr>
                <w:rFonts w:hint="eastAsia" w:ascii="宋体" w:hAnsi="宋体" w:cs="宋体"/>
                <w:color w:val="auto"/>
                <w:szCs w:val="21"/>
                <w:highlight w:val="none"/>
              </w:rPr>
              <w:t>复印件；</w:t>
            </w:r>
            <w:r>
              <w:rPr>
                <w:rFonts w:hint="eastAsia" w:ascii="宋体" w:hAnsi="宋体"/>
                <w:color w:val="auto"/>
                <w:szCs w:val="21"/>
                <w:highlight w:val="none"/>
              </w:rPr>
              <w:t>依法免税的供应商，</w:t>
            </w:r>
            <w:r>
              <w:rPr>
                <w:rFonts w:hint="eastAsia"/>
                <w:color w:val="auto"/>
                <w:highlight w:val="none"/>
              </w:rPr>
              <w:t>必须提供符合免税条件的证明材料</w:t>
            </w:r>
            <w:r>
              <w:rPr>
                <w:rFonts w:hint="eastAsia" w:ascii="宋体" w:hAnsi="宋体"/>
                <w:color w:val="auto"/>
                <w:szCs w:val="21"/>
                <w:highlight w:val="none"/>
              </w:rPr>
              <w:t>。</w:t>
            </w:r>
            <w:r>
              <w:rPr>
                <w:rFonts w:hint="eastAsia" w:ascii="宋体" w:hAnsi="宋体" w:cs="宋体"/>
                <w:color w:val="auto"/>
                <w:szCs w:val="21"/>
                <w:highlight w:val="none"/>
              </w:rPr>
              <w:t>从</w:t>
            </w:r>
            <w:r>
              <w:rPr>
                <w:rFonts w:hint="eastAsia"/>
                <w:color w:val="auto"/>
                <w:szCs w:val="21"/>
                <w:highlight w:val="none"/>
              </w:rPr>
              <w:t>成立之日</w:t>
            </w:r>
            <w:r>
              <w:rPr>
                <w:rFonts w:hint="eastAsia" w:ascii="宋体" w:hAnsi="宋体" w:cs="宋体"/>
                <w:color w:val="auto"/>
                <w:szCs w:val="21"/>
                <w:highlight w:val="none"/>
              </w:rPr>
              <w:t>起到投标文件提交截止时间止不足要求月数的，只需提供</w:t>
            </w:r>
            <w:r>
              <w:rPr>
                <w:rFonts w:hint="eastAsia" w:ascii="宋体" w:hAnsi="宋体" w:cs="宋体"/>
                <w:color w:val="auto"/>
                <w:szCs w:val="21"/>
                <w:highlight w:val="none"/>
                <w:lang w:val="en-US" w:eastAsia="zh-CN"/>
              </w:rPr>
              <w:t>声明，格式自拟</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FD836ED">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投标文件提交截止时间</w:t>
            </w:r>
            <w:r>
              <w:rPr>
                <w:rFonts w:hint="eastAsia" w:ascii="宋体" w:hAnsi="宋体" w:cs="宋体"/>
                <w:color w:val="auto"/>
                <w:szCs w:val="21"/>
                <w:highlight w:val="none"/>
              </w:rPr>
              <w:t>内任意</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到投标文件提交截止时间止不足要求月数的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只需提供</w:t>
            </w:r>
            <w:r>
              <w:rPr>
                <w:rFonts w:hint="eastAsia" w:ascii="宋体" w:hAnsi="宋体" w:cs="宋体"/>
                <w:color w:val="auto"/>
                <w:szCs w:val="21"/>
                <w:highlight w:val="none"/>
                <w:lang w:val="en-US" w:eastAsia="zh-CN"/>
              </w:rPr>
              <w:t>声明，格式自拟</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8C68BD4">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4.投标人</w:t>
            </w:r>
            <w:r>
              <w:rPr>
                <w:rFonts w:hint="eastAsia"/>
                <w:color w:val="auto"/>
                <w:szCs w:val="21"/>
                <w:highlight w:val="none"/>
              </w:rPr>
              <w:t>财务状况报告</w:t>
            </w:r>
            <w:r>
              <w:rPr>
                <w:rFonts w:hint="eastAsia" w:ascii="宋体" w:hAnsi="宋体"/>
                <w:color w:val="auto"/>
                <w:szCs w:val="21"/>
                <w:highlight w:val="none"/>
              </w:rPr>
              <w:t>[</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hint="eastAsia" w:ascii="宋体" w:hAnsi="宋体"/>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rPr>
              <w:t>，投标人</w:t>
            </w:r>
            <w:r>
              <w:rPr>
                <w:rFonts w:ascii="宋体" w:hAnsi="宋体"/>
                <w:color w:val="auto"/>
                <w:highlight w:val="none"/>
              </w:rPr>
              <w:t>属于成立时间在规定年度之后的法人或其他组织</w:t>
            </w:r>
            <w:r>
              <w:rPr>
                <w:rFonts w:hint="eastAsia" w:ascii="宋体" w:hAnsi="宋体"/>
                <w:color w:val="auto"/>
                <w:highlight w:val="none"/>
              </w:rPr>
              <w:t>，需提供成立之日起至投标截止时间前的月报表</w:t>
            </w:r>
            <w:r>
              <w:rPr>
                <w:rFonts w:hint="eastAsia" w:ascii="宋体" w:hAnsi="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79B984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5.投标人直接控股股东信息表（格式后附）；（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2D8E5B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 投标人直接管理关系信息表（格式后附）；（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8B61C59">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32177BF">
            <w:pPr>
              <w:snapToGrid w:val="0"/>
              <w:spacing w:line="360" w:lineRule="auto"/>
              <w:ind w:firstLine="420" w:firstLineChars="200"/>
              <w:jc w:val="left"/>
              <w:rPr>
                <w:color w:val="auto"/>
                <w:highlight w:val="none"/>
              </w:rPr>
            </w:pPr>
            <w:r>
              <w:rPr>
                <w:rFonts w:hint="eastAsia" w:ascii="宋体" w:hAnsi="宋体"/>
                <w:color w:val="auto"/>
                <w:szCs w:val="21"/>
                <w:highlight w:val="none"/>
              </w:rPr>
              <w:t>8.中小企业声明函【属于残疾人福利性单位的提供残疾人福利性单位声明函，属于监狱企业的提供由省级以上监狱管理局、戒毒管理局（含新疆生产建设兵团）出具的属于监狱企业的证明文件】（格式后附）</w:t>
            </w:r>
            <w:r>
              <w:rPr>
                <w:rFonts w:hint="eastAsia"/>
                <w:b/>
                <w:bCs/>
                <w:color w:val="auto"/>
                <w:highlight w:val="none"/>
                <w:lang w:eastAsia="zh-CN"/>
              </w:rPr>
              <w:t>（</w:t>
            </w:r>
            <w:r>
              <w:rPr>
                <w:rFonts w:hint="eastAsia"/>
                <w:b/>
                <w:bCs/>
                <w:color w:val="auto"/>
                <w:highlight w:val="none"/>
                <w:lang w:val="en-US" w:eastAsia="zh-CN"/>
              </w:rPr>
              <w:t>第1分标</w:t>
            </w:r>
            <w:r>
              <w:rPr>
                <w:rFonts w:hint="eastAsia"/>
                <w:b/>
                <w:bCs/>
                <w:color w:val="auto"/>
                <w:highlight w:val="none"/>
                <w:lang w:eastAsia="zh-CN"/>
              </w:rPr>
              <w:t>必须提供，否则按无效投标处理）</w:t>
            </w:r>
          </w:p>
          <w:p w14:paraId="07791122">
            <w:pPr>
              <w:pStyle w:val="2"/>
              <w:spacing w:line="360" w:lineRule="auto"/>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投标人（或拟分包供应商）按《医疗器械监督管理条例》（国务院令第739号）医疗器械分类管理要求具备有效的医疗器械经营备案凭证或者经营许可证复印件，且经营范围必须包含采购标的[符合《医疗器械监督管理条例》第四十一条第二款规定的除外]；或者供应商（或拟分包供应商）具有《医疗器械监督管理条例》第四十三条规定的注册人凭证复印件。</w:t>
            </w:r>
            <w:r>
              <w:rPr>
                <w:rFonts w:hint="eastAsia" w:ascii="宋体" w:hAnsi="宋体" w:eastAsia="宋体" w:cs="Times New Roman"/>
                <w:b/>
                <w:bCs/>
                <w:color w:val="auto"/>
                <w:kern w:val="2"/>
                <w:sz w:val="21"/>
                <w:szCs w:val="21"/>
                <w:highlight w:val="none"/>
                <w:lang w:val="en-US" w:eastAsia="zh-CN" w:bidi="ar-SA"/>
              </w:rPr>
              <w:t>（第1分标必须提供，否则按无效投标处理）</w:t>
            </w:r>
          </w:p>
          <w:p w14:paraId="7D50DD4A">
            <w:pPr>
              <w:snapToGrid w:val="0"/>
              <w:spacing w:line="360" w:lineRule="auto"/>
              <w:ind w:firstLine="420" w:firstLineChars="2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10.除招标文件规定必须提供以外，投标人认为需要提供的其他证明材料。</w:t>
            </w:r>
          </w:p>
          <w:p w14:paraId="75C33C21">
            <w:pPr>
              <w:snapToGrid w:val="0"/>
              <w:spacing w:line="360" w:lineRule="auto"/>
              <w:ind w:left="413"/>
              <w:jc w:val="left"/>
              <w:rPr>
                <w:rFonts w:hint="eastAsia" w:ascii="宋体" w:hAnsi="宋体"/>
                <w:color w:val="auto"/>
                <w:szCs w:val="21"/>
                <w:highlight w:val="none"/>
              </w:rPr>
            </w:pPr>
          </w:p>
          <w:p w14:paraId="0344A151">
            <w:pPr>
              <w:snapToGrid w:val="0"/>
              <w:spacing w:line="360" w:lineRule="auto"/>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p w14:paraId="4615D252">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2.联合体投标时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本项目不接受联合体投标</w:t>
            </w:r>
            <w:r>
              <w:rPr>
                <w:rFonts w:hint="eastAsia" w:ascii="宋体" w:hAnsi="宋体"/>
                <w:b/>
                <w:bCs/>
                <w:color w:val="auto"/>
                <w:szCs w:val="21"/>
                <w:highlight w:val="none"/>
              </w:rPr>
              <w:t>。</w:t>
            </w:r>
          </w:p>
          <w:p w14:paraId="1861052E">
            <w:pPr>
              <w:snapToGrid w:val="0"/>
              <w:spacing w:line="360" w:lineRule="auto"/>
              <w:ind w:firstLine="422" w:firstLineChars="200"/>
              <w:jc w:val="left"/>
              <w:rPr>
                <w:rFonts w:ascii="宋体" w:hAnsi="宋体"/>
                <w:b/>
                <w:bCs/>
                <w:color w:val="auto"/>
                <w:szCs w:val="21"/>
                <w:highlight w:val="none"/>
              </w:rPr>
            </w:pPr>
          </w:p>
        </w:tc>
      </w:tr>
      <w:tr w14:paraId="3D65C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4C042D39">
            <w:pPr>
              <w:spacing w:line="360" w:lineRule="auto"/>
              <w:rPr>
                <w:rFonts w:hint="eastAsia" w:ascii="宋体" w:hAnsi="宋体"/>
                <w:color w:val="auto"/>
                <w:szCs w:val="21"/>
                <w:highlight w:val="none"/>
              </w:rPr>
            </w:pPr>
            <w:bookmarkStart w:id="58" w:name="_13.3"/>
            <w:bookmarkEnd w:id="58"/>
          </w:p>
        </w:tc>
        <w:tc>
          <w:tcPr>
            <w:tcW w:w="8670" w:type="dxa"/>
            <w:tcBorders>
              <w:top w:val="single" w:color="auto" w:sz="4" w:space="0"/>
              <w:left w:val="single" w:color="auto" w:sz="4" w:space="0"/>
              <w:bottom w:val="single" w:color="auto" w:sz="4" w:space="0"/>
              <w:right w:val="single" w:color="auto" w:sz="4" w:space="0"/>
            </w:tcBorders>
            <w:noWrap w:val="0"/>
            <w:vAlign w:val="center"/>
          </w:tcPr>
          <w:p w14:paraId="2FC0ACB8">
            <w:pPr>
              <w:snapToGrid w:val="0"/>
              <w:spacing w:line="360" w:lineRule="auto"/>
              <w:jc w:val="left"/>
              <w:rPr>
                <w:rFonts w:hint="eastAsia"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14:paraId="0461A666">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5B6E68B">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如要求提交投标保证金的则必须提供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1528DD85">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BE60E3A">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59D53DBA">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7EF6E8E">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CE1E00A">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7.</w:t>
            </w:r>
            <w:r>
              <w:rPr>
                <w:rFonts w:hint="eastAsia"/>
                <w:color w:val="auto"/>
                <w:highlight w:val="none"/>
              </w:rPr>
              <w:t xml:space="preserve"> </w:t>
            </w:r>
            <w:r>
              <w:rPr>
                <w:rFonts w:hint="eastAsia" w:ascii="宋体" w:hAnsi="宋体"/>
                <w:color w:val="auto"/>
                <w:szCs w:val="21"/>
                <w:highlight w:val="none"/>
              </w:rPr>
              <w:t>代理服务费承诺书（格式后附）；</w:t>
            </w:r>
          </w:p>
          <w:p w14:paraId="6242D1E7">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8.设备性能配置清单（格式后附）；（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E55FE57">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9.技术要求偏离表（格式后附）；（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02DAD34">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10.项目质量控制措施（格式自拟）【项目前期准备、项目实施计划（项目实施人员一览表（格式后附）、技术服务、技术培训的内容和措施）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项目进度方案</w:t>
            </w:r>
            <w:r>
              <w:rPr>
                <w:rFonts w:hint="eastAsia" w:ascii="宋体" w:hAnsi="宋体"/>
                <w:color w:val="auto"/>
                <w:szCs w:val="21"/>
                <w:highlight w:val="none"/>
              </w:rPr>
              <w:t>】；</w:t>
            </w:r>
          </w:p>
          <w:p w14:paraId="4B8610D3">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11.对本项目系统总体要求的理解。包括：功能说明、性能指标及设备选型说明（质量、性能、价格、外观、体积等方面进行比较和选择的理由及过程，格式自拟）；</w:t>
            </w:r>
          </w:p>
          <w:p w14:paraId="0771D72B">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12.投标人情况介绍（格式自拟）；</w:t>
            </w:r>
          </w:p>
          <w:p w14:paraId="68787957">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13.产品出厂标准、质量检测报告（格式自拟）；</w:t>
            </w:r>
          </w:p>
          <w:p w14:paraId="32C17489">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p>
          <w:p w14:paraId="7F31ACAC">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.投标人对本项目的合理化建议和改进措施（格式自拟）；</w:t>
            </w:r>
          </w:p>
          <w:p w14:paraId="31A2D0E1">
            <w:pPr>
              <w:snapToGrid w:val="0"/>
              <w:spacing w:line="360" w:lineRule="auto"/>
              <w:ind w:left="420"/>
              <w:jc w:val="left"/>
              <w:rPr>
                <w:rFonts w:hint="eastAsia" w:ascii="宋体" w:hAnsi="宋体"/>
                <w:bCs/>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.除招标文件规定必须提供以外，投标人认为需要提供的其他证明材料（格式自拟）。</w:t>
            </w:r>
          </w:p>
          <w:p w14:paraId="3A9CCDE4">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14:paraId="618F6DA2">
            <w:pPr>
              <w:snapToGrid w:val="0"/>
              <w:spacing w:line="360" w:lineRule="auto"/>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60D5D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C430F05">
            <w:pPr>
              <w:spacing w:line="360" w:lineRule="auto"/>
              <w:jc w:val="center"/>
              <w:rPr>
                <w:rFonts w:hint="eastAsia" w:ascii="宋体" w:hAnsi="宋体"/>
                <w:color w:val="auto"/>
                <w:szCs w:val="21"/>
                <w:highlight w:val="none"/>
              </w:rPr>
            </w:pPr>
            <w:bookmarkStart w:id="59" w:name="_16.2"/>
            <w:bookmarkEnd w:id="59"/>
            <w:bookmarkStart w:id="60" w:name="_13.5"/>
            <w:bookmarkEnd w:id="60"/>
            <w:bookmarkStart w:id="61" w:name="_13.4"/>
            <w:bookmarkEnd w:id="61"/>
            <w:r>
              <w:rPr>
                <w:rFonts w:hint="eastAsia" w:ascii="宋体" w:hAnsi="宋体"/>
                <w:color w:val="auto"/>
                <w:szCs w:val="21"/>
                <w:highlight w:val="none"/>
              </w:rPr>
              <w:t>16</w:t>
            </w:r>
            <w:bookmarkStart w:id="62" w:name="_Hlt19194067"/>
            <w:bookmarkStart w:id="63" w:name="_Hlt19693759"/>
            <w:bookmarkStart w:id="64" w:name="_Hlt19194066"/>
            <w:bookmarkStart w:id="65" w:name="_Hlt19693758"/>
            <w:r>
              <w:rPr>
                <w:rFonts w:hint="eastAsia" w:ascii="宋体" w:hAnsi="宋体"/>
                <w:color w:val="auto"/>
                <w:szCs w:val="21"/>
                <w:highlight w:val="none"/>
              </w:rPr>
              <w:t>.</w:t>
            </w:r>
            <w:bookmarkEnd w:id="62"/>
            <w:bookmarkEnd w:id="63"/>
            <w:bookmarkEnd w:id="64"/>
            <w:bookmarkEnd w:id="65"/>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5ECB6FA">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投标报价为采购人指定地点的现场交货价，包括：</w:t>
            </w:r>
          </w:p>
          <w:p w14:paraId="7A929541">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（1）货物的价格：包括货款、杂配件、安装调试费、验收费，信息系统接入费；</w:t>
            </w:r>
          </w:p>
          <w:p w14:paraId="1463CBE0">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（2）货物的标准附件、备品备件、专用工具的价格。</w:t>
            </w:r>
          </w:p>
          <w:p w14:paraId="68DF765A">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（3）运输、装卸、调试、培训、技术支持、售后服务费。</w:t>
            </w:r>
          </w:p>
          <w:p w14:paraId="10B120A8">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（4）采购代理服务费、保险费和各项税金。</w:t>
            </w:r>
          </w:p>
          <w:p w14:paraId="03EDF3DA">
            <w:pPr>
              <w:snapToGrid w:val="0"/>
              <w:spacing w:line="360" w:lineRule="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bidi="ar"/>
              </w:rPr>
              <w:t>注：投标人自行考虑完成项目所需的辅材、杂配件等数量，投标报价中应包含全部内容，中标后采购人不再另行支付额外费用。</w:t>
            </w:r>
          </w:p>
        </w:tc>
      </w:tr>
      <w:tr w14:paraId="73CB0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3A5B975">
            <w:pPr>
              <w:spacing w:line="360" w:lineRule="auto"/>
              <w:jc w:val="center"/>
              <w:rPr>
                <w:rFonts w:hint="eastAsia" w:ascii="宋体" w:hAnsi="宋体"/>
                <w:color w:val="auto"/>
                <w:szCs w:val="21"/>
                <w:highlight w:val="none"/>
              </w:rPr>
            </w:pPr>
            <w:bookmarkStart w:id="66" w:name="_17.1"/>
            <w:bookmarkEnd w:id="66"/>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ADDBCF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ascii="宋体" w:hAnsi="宋体"/>
                <w:color w:val="auto"/>
                <w:szCs w:val="21"/>
                <w:highlight w:val="none"/>
                <w:u w:val="single"/>
              </w:rPr>
              <w:t xml:space="preserve"> </w:t>
            </w:r>
            <w:r>
              <w:rPr>
                <w:rFonts w:hint="eastAsia" w:ascii="宋体" w:hAnsi="宋体"/>
                <w:color w:val="auto"/>
                <w:szCs w:val="21"/>
                <w:highlight w:val="none"/>
                <w:u w:val="single"/>
              </w:rPr>
              <w:t>120</w:t>
            </w:r>
            <w:r>
              <w:rPr>
                <w:rFonts w:ascii="宋体" w:hAnsi="宋体"/>
                <w:color w:val="auto"/>
                <w:szCs w:val="21"/>
                <w:highlight w:val="none"/>
                <w:u w:val="single"/>
              </w:rPr>
              <w:t xml:space="preserve"> </w:t>
            </w:r>
            <w:r>
              <w:rPr>
                <w:rFonts w:hint="eastAsia" w:ascii="宋体" w:hAnsi="宋体"/>
                <w:color w:val="auto"/>
                <w:szCs w:val="21"/>
                <w:highlight w:val="none"/>
              </w:rPr>
              <w:t>日。</w:t>
            </w:r>
          </w:p>
        </w:tc>
      </w:tr>
      <w:tr w14:paraId="4FE7D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4DE1B68">
            <w:pPr>
              <w:spacing w:line="360" w:lineRule="auto"/>
              <w:jc w:val="center"/>
              <w:rPr>
                <w:rFonts w:hint="eastAsia" w:ascii="宋体" w:hAnsi="宋体"/>
                <w:color w:val="auto"/>
                <w:szCs w:val="21"/>
                <w:highlight w:val="none"/>
              </w:rPr>
            </w:pPr>
            <w:bookmarkStart w:id="67" w:name="_18"/>
            <w:bookmarkEnd w:id="67"/>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ED8F76E">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本项目不收取投标保证金。</w:t>
            </w:r>
          </w:p>
          <w:p w14:paraId="2747FA30">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本项目收取投标保证金，具体规定如下：</w:t>
            </w:r>
          </w:p>
          <w:p w14:paraId="0D38E8AB">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，禁止采用现钞方式。采用银行转账方式的，在投标截止时间前</w:t>
            </w:r>
            <w:r>
              <w:rPr>
                <w:rFonts w:hint="eastAsia"/>
                <w:color w:val="auto"/>
                <w:highlight w:val="none"/>
              </w:rPr>
              <w:t>从投标人账户</w:t>
            </w:r>
            <w:r>
              <w:rPr>
                <w:rFonts w:hint="eastAsia" w:ascii="宋体" w:hAnsi="宋体" w:cs="宋体"/>
                <w:color w:val="auto"/>
                <w:kern w:val="0"/>
                <w:szCs w:val="21"/>
                <w:highlight w:val="none"/>
              </w:rPr>
              <w:t>交至指定账户并且到账（</w:t>
            </w:r>
            <w:r>
              <w:rPr>
                <w:rFonts w:hint="eastAsia" w:ascii="宋体" w:hAnsi="宋体" w:cs="宋体"/>
                <w:b/>
                <w:bCs/>
                <w:color w:val="auto"/>
                <w:kern w:val="0"/>
                <w:szCs w:val="21"/>
                <w:highlight w:val="none"/>
              </w:rPr>
              <w:t>开户名称：藤县公共资源交易中心、账号：6666 0008 5802 9000 10-00000、开户行：广西藤县桂银村镇银行有限公司</w:t>
            </w:r>
            <w:r>
              <w:rPr>
                <w:rFonts w:hint="eastAsia" w:ascii="宋体" w:hAnsi="宋体" w:cs="宋体"/>
                <w:color w:val="auto"/>
                <w:kern w:val="0"/>
                <w:szCs w:val="21"/>
                <w:highlight w:val="none"/>
              </w:rPr>
              <w:t>）；采用支票、汇票、本票或者保函等方式的，在投标截止时间前，投标人必须递交单独密封的支票、汇票、本票或者保函原件（电子保函复印件加盖公章）。</w:t>
            </w:r>
            <w:r>
              <w:rPr>
                <w:rFonts w:hint="eastAsia" w:ascii="宋体" w:hAnsi="宋体" w:cs="宋体"/>
                <w:b/>
                <w:color w:val="auto"/>
                <w:kern w:val="0"/>
                <w:szCs w:val="21"/>
                <w:highlight w:val="none"/>
              </w:rPr>
              <w:t>否则视为无效投标保证金。</w:t>
            </w:r>
          </w:p>
          <w:p w14:paraId="3D91BC5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14:paraId="45C45ACE">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lang w:val="en-US" w:eastAsia="zh-CN"/>
              </w:rPr>
              <w:t>否则投标无效</w:t>
            </w:r>
            <w:r>
              <w:rPr>
                <w:rFonts w:hint="eastAsia" w:ascii="宋体" w:hAnsi="宋体"/>
                <w:color w:val="auto"/>
                <w:szCs w:val="21"/>
                <w:highlight w:val="none"/>
                <w:lang w:val="en-US" w:eastAsia="zh-CN"/>
              </w:rPr>
              <w:t>。</w:t>
            </w:r>
          </w:p>
          <w:p w14:paraId="18B8EEE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在投标截止时间前采用现场或邮寄方式（现场提交地址：</w:t>
            </w:r>
            <w:r>
              <w:rPr>
                <w:rFonts w:hint="eastAsia" w:ascii="宋体" w:hAnsi="宋体"/>
                <w:b/>
                <w:color w:val="auto"/>
                <w:szCs w:val="21"/>
                <w:highlight w:val="none"/>
                <w:u w:val="single"/>
              </w:rPr>
              <w:t>广西梧州市藤县藤州镇新源大道2号(新政务中心大楼)藤县公共资源交易中心</w:t>
            </w:r>
            <w:r>
              <w:rPr>
                <w:rFonts w:hint="eastAsia"/>
                <w:color w:val="auto"/>
                <w:highlight w:val="none"/>
              </w:rPr>
              <w:t>；邮寄地址：</w:t>
            </w:r>
            <w:r>
              <w:rPr>
                <w:rFonts w:hint="eastAsia" w:ascii="宋体" w:hAnsi="宋体"/>
                <w:b/>
                <w:color w:val="auto"/>
                <w:szCs w:val="21"/>
                <w:highlight w:val="none"/>
                <w:u w:val="single"/>
              </w:rPr>
              <w:t>广西梧州市藤县藤州镇新源大道2号(新政务中心大楼)藤县公共资源交易中心</w:t>
            </w:r>
            <w:r>
              <w:rPr>
                <w:rFonts w:hint="eastAsia"/>
                <w:color w:val="auto"/>
                <w:highlight w:val="none"/>
              </w:rPr>
              <w:t>，收件人：</w:t>
            </w:r>
            <w:r>
              <w:rPr>
                <w:rFonts w:hint="eastAsia" w:ascii="宋体" w:hAnsi="宋体"/>
                <w:b/>
                <w:color w:val="auto"/>
                <w:szCs w:val="21"/>
                <w:highlight w:val="none"/>
                <w:u w:val="single"/>
              </w:rPr>
              <w:t>藤县公共资源交易中心</w:t>
            </w:r>
            <w:r>
              <w:rPr>
                <w:rFonts w:hint="eastAsia"/>
                <w:color w:val="auto"/>
                <w:highlight w:val="none"/>
              </w:rPr>
              <w:t>，联系方式：</w:t>
            </w:r>
            <w:r>
              <w:rPr>
                <w:rFonts w:hint="eastAsia"/>
                <w:color w:val="auto"/>
                <w:highlight w:val="none"/>
                <w:u w:val="single"/>
              </w:rPr>
              <w:t>0774-7308808</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支票、汇票、本票或者银行、保险机构出具的保函原件（电子保函复印件加盖公章）提交给采购人或者采购代理机构，未按时提交的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，由采购人或者采购代理机构向投标人出具回执（邮寄方式的除外），并妥善保管。</w:t>
            </w:r>
          </w:p>
          <w:p w14:paraId="7719CFF9">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14:paraId="0ED4E280">
            <w:pPr>
              <w:snapToGrid w:val="0"/>
              <w:spacing w:line="360" w:lineRule="auto"/>
              <w:rPr>
                <w:rFonts w:hint="eastAsia" w:ascii="宋体" w:hAnsi="宋体"/>
                <w:color w:val="auto"/>
                <w:szCs w:val="21"/>
                <w:highlight w:val="none"/>
              </w:rPr>
            </w:pPr>
          </w:p>
          <w:p w14:paraId="78C0FAF7">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5EDDDB90">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7559DF8E">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698D4932">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373F7CA0">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5419976A">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5.采用银行、保险机构出具保</w:t>
            </w:r>
            <w:r>
              <w:rPr>
                <w:rFonts w:hint="eastAsia" w:ascii="宋体" w:hAnsi="宋体" w:eastAsia="宋体" w:cs="Times New Roman"/>
                <w:b/>
                <w:color w:val="auto"/>
                <w:szCs w:val="21"/>
                <w:highlight w:val="none"/>
              </w:rPr>
              <w:t>函（包含电子保函）的，</w:t>
            </w:r>
            <w:r>
              <w:rPr>
                <w:rFonts w:hint="eastAsia" w:ascii="宋体" w:hAnsi="宋体"/>
                <w:b/>
                <w:color w:val="auto"/>
                <w:szCs w:val="21"/>
                <w:highlight w:val="none"/>
              </w:rPr>
              <w:t>必须为无条件保函，否则视为无效投标保证金。</w:t>
            </w:r>
          </w:p>
        </w:tc>
      </w:tr>
      <w:tr w14:paraId="546D7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38C82C">
            <w:pPr>
              <w:spacing w:line="360" w:lineRule="auto"/>
              <w:jc w:val="center"/>
              <w:rPr>
                <w:rFonts w:hint="eastAsia" w:ascii="宋体" w:hAnsi="宋体"/>
                <w:color w:val="auto"/>
                <w:szCs w:val="21"/>
                <w:highlight w:val="none"/>
              </w:rPr>
            </w:pPr>
            <w:bookmarkStart w:id="68" w:name="_19.2"/>
            <w:bookmarkEnd w:id="68"/>
            <w:r>
              <w:rPr>
                <w:rFonts w:hint="eastAsia" w:ascii="宋体" w:hAnsi="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E23C740">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14:paraId="6E1EF9A8">
            <w:pPr>
              <w:autoSpaceDE w:val="0"/>
              <w:autoSpaceDN w:val="0"/>
              <w:adjustRightInd w:val="0"/>
              <w:spacing w:line="360" w:lineRule="auto"/>
              <w:textAlignment w:val="bottom"/>
              <w:rPr>
                <w:rFonts w:hint="eastAsia"/>
                <w:color w:val="auto"/>
                <w:highlight w:val="none"/>
              </w:rPr>
            </w:pPr>
            <w:r>
              <w:rPr>
                <w:rFonts w:hint="eastAsia" w:ascii="宋体" w:hAnsi="宋体"/>
                <w:color w:val="auto"/>
                <w:szCs w:val="21"/>
                <w:highlight w:val="none"/>
              </w:rPr>
              <w:t>□</w:t>
            </w:r>
            <w:r>
              <w:rPr>
                <w:rFonts w:hint="eastAsia"/>
                <w:color w:val="auto"/>
                <w:highlight w:val="none"/>
              </w:rPr>
              <w:t>本项目接受电子备份投标文件。</w:t>
            </w:r>
          </w:p>
          <w:p w14:paraId="290A6F3C">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w:t>
            </w:r>
            <w:r>
              <w:rPr>
                <w:rFonts w:hint="eastAsia"/>
                <w:color w:val="auto"/>
                <w:highlight w:val="none"/>
                <w:u w:val="single"/>
              </w:rPr>
              <w:t>/</w:t>
            </w:r>
            <w:r>
              <w:rPr>
                <w:rFonts w:hint="eastAsia"/>
                <w:color w:val="auto"/>
                <w:highlight w:val="none"/>
              </w:rPr>
              <w:t>种方式向采购代理机构提交电子备份投标文件：</w:t>
            </w:r>
          </w:p>
          <w:p w14:paraId="51C0C7FA">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w:t>
            </w:r>
            <w:r>
              <w:rPr>
                <w:rFonts w:hint="eastAsia"/>
                <w:color w:val="auto"/>
                <w:highlight w:val="none"/>
              </w:rPr>
              <w:t>；提交截止时间：</w:t>
            </w:r>
            <w:r>
              <w:rPr>
                <w:rFonts w:hint="eastAsia" w:ascii="宋体" w:hAnsi="宋体"/>
                <w:color w:val="auto"/>
                <w:szCs w:val="21"/>
                <w:highlight w:val="none"/>
                <w:u w:val="single"/>
              </w:rPr>
              <w:t>/</w:t>
            </w:r>
            <w:r>
              <w:rPr>
                <w:rFonts w:hint="eastAsia"/>
                <w:color w:val="auto"/>
                <w:highlight w:val="none"/>
              </w:rPr>
              <w:t>；外包装上注明投标人名称、项目名称及项目编号（外包装不作密封要求）。</w:t>
            </w:r>
          </w:p>
          <w:p w14:paraId="2DD2EA65">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r>
              <w:rPr>
                <w:rFonts w:hint="eastAsia"/>
                <w:color w:val="auto"/>
                <w:highlight w:val="none"/>
                <w:u w:val="single"/>
              </w:rPr>
              <w:t>/</w:t>
            </w:r>
            <w:r>
              <w:rPr>
                <w:rFonts w:hint="eastAsia"/>
                <w:color w:val="auto"/>
                <w:highlight w:val="none"/>
              </w:rPr>
              <w:t>。</w:t>
            </w:r>
          </w:p>
          <w:p w14:paraId="7AF4AF44">
            <w:pPr>
              <w:pStyle w:val="16"/>
              <w:spacing w:line="360" w:lineRule="auto"/>
              <w:rPr>
                <w:color w:val="auto"/>
                <w:highlight w:val="none"/>
                <w:lang w:val="en-US" w:eastAsia="zh-CN"/>
              </w:rPr>
            </w:pPr>
            <w:r>
              <w:rPr>
                <w:rFonts w:hint="eastAsia"/>
                <w:color w:val="auto"/>
                <w:highlight w:val="none"/>
                <w:lang w:val="en-US" w:eastAsia="zh-CN"/>
              </w:rPr>
              <w:t>（</w:t>
            </w:r>
            <w:r>
              <w:rPr>
                <w:color w:val="auto"/>
                <w:highlight w:val="none"/>
                <w:lang w:val="en-US" w:eastAsia="zh-CN"/>
              </w:rPr>
              <w:t>3</w:t>
            </w:r>
            <w:r>
              <w:rPr>
                <w:rFonts w:hint="eastAsia"/>
                <w:color w:val="auto"/>
                <w:highlight w:val="none"/>
                <w:lang w:val="en-US" w:eastAsia="zh-CN"/>
              </w:rPr>
              <w:t>）邮寄方式，应采用</w:t>
            </w:r>
            <w:r>
              <w:rPr>
                <w:color w:val="auto"/>
                <w:highlight w:val="none"/>
                <w:lang w:val="en-US" w:eastAsia="zh-CN"/>
              </w:rPr>
              <w:t>U</w:t>
            </w:r>
            <w:r>
              <w:rPr>
                <w:rFonts w:hint="eastAsia"/>
                <w:color w:val="auto"/>
                <w:highlight w:val="none"/>
                <w:lang w:val="en-US" w:eastAsia="zh-CN"/>
              </w:rPr>
              <w:t>盘进行存储，邮寄地址：</w:t>
            </w:r>
            <w:r>
              <w:rPr>
                <w:rFonts w:hint="eastAsia"/>
                <w:color w:val="auto"/>
                <w:highlight w:val="none"/>
                <w:u w:val="single"/>
                <w:lang w:val="en-US" w:eastAsia="zh-CN"/>
              </w:rPr>
              <w:t>/</w:t>
            </w:r>
            <w:r>
              <w:rPr>
                <w:rFonts w:hint="eastAsia"/>
                <w:color w:val="auto"/>
                <w:highlight w:val="none"/>
                <w:lang w:val="en-US" w:eastAsia="zh-CN"/>
              </w:rPr>
              <w:t>，截止接收时间：</w:t>
            </w:r>
            <w:r>
              <w:rPr>
                <w:rFonts w:hint="eastAsia"/>
                <w:color w:val="auto"/>
                <w:highlight w:val="none"/>
                <w:u w:val="single"/>
                <w:lang w:val="en-US" w:eastAsia="zh-CN"/>
              </w:rPr>
              <w:t>/</w:t>
            </w:r>
            <w:r>
              <w:rPr>
                <w:rFonts w:hint="eastAsia"/>
                <w:color w:val="auto"/>
                <w:highlight w:val="none"/>
                <w:lang w:val="en-US" w:eastAsia="zh-CN"/>
              </w:rPr>
              <w:t>，</w:t>
            </w:r>
          </w:p>
          <w:p w14:paraId="19FEE701">
            <w:pPr>
              <w:autoSpaceDE w:val="0"/>
              <w:autoSpaceDN w:val="0"/>
              <w:adjustRightInd w:val="0"/>
              <w:spacing w:line="360" w:lineRule="auto"/>
              <w:textAlignment w:val="bottom"/>
              <w:rPr>
                <w:color w:val="auto"/>
                <w:highlight w:val="none"/>
              </w:rPr>
            </w:pPr>
            <w:r>
              <w:rPr>
                <w:rFonts w:hint="eastAsia"/>
                <w:color w:val="auto"/>
                <w:highlight w:val="none"/>
              </w:rPr>
              <w:t>收件人：</w:t>
            </w:r>
            <w:r>
              <w:rPr>
                <w:rFonts w:hint="eastAsia"/>
                <w:color w:val="auto"/>
                <w:highlight w:val="none"/>
                <w:u w:val="single"/>
              </w:rPr>
              <w:t>/</w:t>
            </w:r>
            <w:r>
              <w:rPr>
                <w:rFonts w:hint="eastAsia"/>
                <w:color w:val="auto"/>
                <w:highlight w:val="none"/>
              </w:rPr>
              <w:t>，联系方式：</w:t>
            </w:r>
            <w:r>
              <w:rPr>
                <w:rFonts w:hint="eastAsia"/>
                <w:color w:val="auto"/>
                <w:highlight w:val="none"/>
                <w:u w:val="single"/>
              </w:rPr>
              <w:t>/</w:t>
            </w:r>
            <w:r>
              <w:rPr>
                <w:rFonts w:hint="eastAsia"/>
                <w:color w:val="auto"/>
                <w:highlight w:val="none"/>
              </w:rPr>
              <w:t>；外包装上注明投标人名称、项目名称及项目编号（外包装不作密封要求）。</w:t>
            </w:r>
            <w:r>
              <w:rPr>
                <w:color w:val="auto"/>
                <w:highlight w:val="none"/>
              </w:rPr>
              <w:t xml:space="preserve"> </w:t>
            </w:r>
          </w:p>
          <w:p w14:paraId="60CF1684">
            <w:pPr>
              <w:autoSpaceDE w:val="0"/>
              <w:autoSpaceDN w:val="0"/>
              <w:snapToGrid w:val="0"/>
              <w:spacing w:line="360" w:lineRule="auto"/>
              <w:textAlignment w:val="bottom"/>
              <w:rPr>
                <w:rFonts w:hint="eastAsia"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14:paraId="25BBE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BA99BE3">
            <w:pPr>
              <w:spacing w:line="360" w:lineRule="auto"/>
              <w:jc w:val="center"/>
              <w:rPr>
                <w:rFonts w:hint="eastAsia" w:ascii="宋体" w:hAnsi="宋体"/>
                <w:color w:val="auto"/>
                <w:szCs w:val="21"/>
                <w:highlight w:val="none"/>
              </w:rPr>
            </w:pPr>
            <w:bookmarkStart w:id="69" w:name="_21.1"/>
            <w:bookmarkEnd w:id="69"/>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70216DC">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 提交投标文件截止时间：详见招标公告</w:t>
            </w:r>
          </w:p>
          <w:p w14:paraId="3BDA26D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2.投标地点：详见招标公告</w:t>
            </w:r>
          </w:p>
        </w:tc>
      </w:tr>
      <w:tr w14:paraId="13FA6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9637779">
            <w:pPr>
              <w:spacing w:line="360" w:lineRule="auto"/>
              <w:jc w:val="center"/>
              <w:rPr>
                <w:rFonts w:hint="eastAsia" w:ascii="宋体" w:hAnsi="宋体"/>
                <w:color w:val="auto"/>
                <w:szCs w:val="21"/>
                <w:highlight w:val="none"/>
              </w:rPr>
            </w:pPr>
            <w:bookmarkStart w:id="70" w:name="_23"/>
            <w:bookmarkEnd w:id="70"/>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32C692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14:paraId="1A63AE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14:paraId="62630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A7C254D">
            <w:pPr>
              <w:spacing w:line="360" w:lineRule="auto"/>
              <w:jc w:val="center"/>
              <w:rPr>
                <w:rFonts w:hint="eastAsia" w:ascii="宋体" w:hAnsi="宋体"/>
                <w:color w:val="auto"/>
                <w:szCs w:val="21"/>
                <w:highlight w:val="none"/>
              </w:rPr>
            </w:pPr>
            <w:r>
              <w:rPr>
                <w:rFonts w:hint="eastAsia" w:ascii="宋体" w:hAnsi="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A7D31C9">
            <w:pPr>
              <w:snapToGrid w:val="0"/>
              <w:spacing w:line="360" w:lineRule="auto"/>
              <w:rPr>
                <w:rFonts w:hint="eastAsia" w:hAnsi="宋体"/>
                <w:color w:val="auto"/>
                <w:highlight w:val="none"/>
                <w:u w:val="single"/>
              </w:rPr>
            </w:pPr>
            <w:r>
              <w:rPr>
                <w:rFonts w:hint="eastAsia" w:hAnsi="宋体"/>
                <w:color w:val="auto"/>
                <w:highlight w:val="none"/>
              </w:rPr>
              <w:t>电子投标文件解密时间：</w:t>
            </w:r>
            <w:r>
              <w:rPr>
                <w:rFonts w:hint="eastAsia" w:hAnsi="宋体"/>
                <w:color w:val="auto"/>
                <w:highlight w:val="none"/>
                <w:u w:val="single"/>
              </w:rPr>
              <w:t>30</w:t>
            </w:r>
            <w:r>
              <w:rPr>
                <w:rFonts w:hint="eastAsia" w:hAnsi="宋体"/>
                <w:color w:val="auto"/>
                <w:highlight w:val="none"/>
              </w:rPr>
              <w:t>分钟</w:t>
            </w:r>
          </w:p>
        </w:tc>
      </w:tr>
      <w:tr w14:paraId="36D15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287DDC7">
            <w:pPr>
              <w:spacing w:line="360" w:lineRule="auto"/>
              <w:jc w:val="center"/>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52E9A91">
            <w:pPr>
              <w:snapToGrid w:val="0"/>
              <w:spacing w:line="360" w:lineRule="auto"/>
              <w:rPr>
                <w:rFonts w:ascii="宋体" w:hAnsi="宋体"/>
                <w:color w:val="auto"/>
                <w:szCs w:val="21"/>
                <w:highlight w:val="none"/>
              </w:rPr>
            </w:pPr>
            <w:r>
              <w:rPr>
                <w:rFonts w:hint="eastAsia"/>
                <w:color w:val="auto"/>
                <w:highlight w:val="none"/>
              </w:rPr>
              <w:t>宣布的内容</w:t>
            </w:r>
            <w:r>
              <w:rPr>
                <w:rFonts w:hint="eastAsia" w:hAnsi="宋体"/>
                <w:color w:val="auto"/>
                <w:highlight w:val="none"/>
              </w:rPr>
              <w:t>：投标人名称、投标价格</w:t>
            </w:r>
          </w:p>
        </w:tc>
      </w:tr>
      <w:tr w14:paraId="06887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CD4255A">
            <w:pPr>
              <w:spacing w:line="360" w:lineRule="auto"/>
              <w:jc w:val="center"/>
              <w:rPr>
                <w:rFonts w:hint="eastAsia" w:ascii="宋体" w:hAnsi="宋体"/>
                <w:color w:val="auto"/>
                <w:szCs w:val="21"/>
                <w:highlight w:val="none"/>
              </w:rPr>
            </w:pPr>
            <w:bookmarkStart w:id="71" w:name="_25.3"/>
            <w:bookmarkEnd w:id="71"/>
            <w:r>
              <w:rPr>
                <w:rFonts w:hint="eastAsia" w:ascii="宋体" w:hAnsi="宋体"/>
                <w:color w:val="auto"/>
                <w:szCs w:val="21"/>
                <w:highlight w:val="none"/>
              </w:rPr>
              <w:t>25.3（</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B68F6A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2F77B1F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14:paraId="6DCEF5D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14:paraId="00CE8A43">
            <w:pPr>
              <w:snapToGrid w:val="0"/>
              <w:spacing w:line="360" w:lineRule="auto"/>
              <w:rPr>
                <w:rFonts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）作为附件上传保存。</w:t>
            </w:r>
          </w:p>
          <w:p w14:paraId="63657B69">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41391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7B9DB7A">
            <w:pPr>
              <w:spacing w:line="360" w:lineRule="auto"/>
              <w:jc w:val="center"/>
              <w:rPr>
                <w:rFonts w:hint="eastAsia" w:ascii="宋体" w:hAnsi="宋体"/>
                <w:color w:val="auto"/>
                <w:szCs w:val="21"/>
                <w:highlight w:val="none"/>
              </w:rPr>
            </w:pPr>
            <w:bookmarkStart w:id="72" w:name="_26"/>
            <w:bookmarkEnd w:id="72"/>
            <w:r>
              <w:rPr>
                <w:rFonts w:hint="eastAsia" w:ascii="宋体" w:hAnsi="宋体"/>
                <w:color w:val="auto"/>
                <w:szCs w:val="21"/>
                <w:highlight w:val="none"/>
              </w:rPr>
              <w:t>26</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D90EDA0">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5 </w:t>
            </w:r>
            <w:r>
              <w:rPr>
                <w:rFonts w:hint="eastAsia" w:ascii="宋体" w:hAnsi="宋体"/>
                <w:color w:val="auto"/>
                <w:szCs w:val="21"/>
                <w:highlight w:val="none"/>
              </w:rPr>
              <w:t>人</w:t>
            </w:r>
          </w:p>
        </w:tc>
      </w:tr>
      <w:tr w14:paraId="5D9A7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823F24F">
            <w:pPr>
              <w:spacing w:line="360" w:lineRule="auto"/>
              <w:jc w:val="center"/>
              <w:rPr>
                <w:rFonts w:hint="eastAsia" w:ascii="宋体" w:hAnsi="宋体"/>
                <w:color w:val="auto"/>
                <w:szCs w:val="21"/>
                <w:highlight w:val="none"/>
              </w:rPr>
            </w:pPr>
            <w:bookmarkStart w:id="73" w:name="_28.3"/>
            <w:bookmarkEnd w:id="73"/>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56E84D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14:paraId="08AB7BE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☑综合评分法</w:t>
            </w:r>
          </w:p>
          <w:p w14:paraId="6080D3D0">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69A79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7D9E4E9C">
            <w:pPr>
              <w:spacing w:line="360" w:lineRule="auto"/>
              <w:jc w:val="center"/>
              <w:rPr>
                <w:rFonts w:hint="eastAsia" w:ascii="宋体" w:hAnsi="宋体"/>
                <w:color w:val="auto"/>
                <w:szCs w:val="21"/>
                <w:highlight w:val="none"/>
              </w:rPr>
            </w:pPr>
            <w:bookmarkStart w:id="74" w:name="_29.2.2（2）"/>
            <w:bookmarkEnd w:id="74"/>
            <w:r>
              <w:rPr>
                <w:rFonts w:hint="eastAsia" w:ascii="宋体" w:hAnsi="宋体"/>
                <w:color w:val="auto"/>
                <w:szCs w:val="21"/>
                <w:highlight w:val="none"/>
              </w:rPr>
              <w:t>2</w:t>
            </w:r>
            <w:r>
              <w:rPr>
                <w:rFonts w:ascii="宋体" w:hAnsi="宋体"/>
                <w:color w:val="auto"/>
                <w:szCs w:val="21"/>
                <w:highlight w:val="none"/>
              </w:rPr>
              <w:t>9.2</w:t>
            </w:r>
          </w:p>
        </w:tc>
        <w:tc>
          <w:tcPr>
            <w:tcW w:w="8670" w:type="dxa"/>
            <w:tcBorders>
              <w:top w:val="single" w:color="auto" w:sz="4" w:space="0"/>
              <w:left w:val="single" w:color="auto" w:sz="4" w:space="0"/>
              <w:right w:val="single" w:color="auto" w:sz="4" w:space="0"/>
            </w:tcBorders>
            <w:noWrap w:val="0"/>
            <w:vAlign w:val="center"/>
          </w:tcPr>
          <w:p w14:paraId="3EDC94DA">
            <w:pPr>
              <w:snapToGrid w:val="0"/>
              <w:spacing w:line="360" w:lineRule="auto"/>
              <w:rPr>
                <w:rFonts w:ascii="宋体" w:hAnsi="宋体"/>
                <w:b/>
                <w:bCs/>
                <w:color w:val="auto"/>
                <w:szCs w:val="21"/>
                <w:highlight w:val="none"/>
              </w:rPr>
            </w:pPr>
            <w:r>
              <w:rPr>
                <w:rFonts w:hint="eastAsia" w:ascii="宋体" w:hAnsi="宋体" w:cs="宋体"/>
                <w:b/>
                <w:bCs/>
                <w:color w:val="auto"/>
                <w:szCs w:val="21"/>
                <w:highlight w:val="none"/>
              </w:rPr>
              <w:t>商务要求</w:t>
            </w:r>
            <w:r>
              <w:rPr>
                <w:rFonts w:hint="eastAsia" w:ascii="宋体" w:hAnsi="宋体"/>
                <w:b/>
                <w:bCs/>
                <w:color w:val="auto"/>
                <w:szCs w:val="21"/>
                <w:highlight w:val="none"/>
              </w:rPr>
              <w:t>评审中允许负偏离的条款数为</w:t>
            </w:r>
            <w:r>
              <w:rPr>
                <w:rFonts w:hint="eastAsia" w:ascii="宋体" w:hAnsi="宋体"/>
                <w:b/>
                <w:bCs/>
                <w:color w:val="auto"/>
                <w:szCs w:val="21"/>
                <w:highlight w:val="none"/>
                <w:u w:val="single"/>
              </w:rPr>
              <w:t>0</w:t>
            </w:r>
            <w:r>
              <w:rPr>
                <w:rFonts w:hint="eastAsia" w:ascii="宋体" w:hAnsi="宋体"/>
                <w:b/>
                <w:bCs/>
                <w:color w:val="auto"/>
                <w:szCs w:val="21"/>
                <w:highlight w:val="none"/>
              </w:rPr>
              <w:t>项。</w:t>
            </w:r>
          </w:p>
          <w:p w14:paraId="3194C752">
            <w:pPr>
              <w:pStyle w:val="45"/>
              <w:ind w:left="0" w:leftChars="0" w:firstLine="0" w:firstLineChars="0"/>
              <w:rPr>
                <w:rFonts w:hint="eastAsia"/>
                <w:color w:val="auto"/>
                <w:highlight w:val="none"/>
              </w:rPr>
            </w:pPr>
            <w:r>
              <w:rPr>
                <w:rFonts w:hint="eastAsia" w:ascii="宋体" w:hAnsi="宋体" w:cs="宋体"/>
                <w:b/>
                <w:bCs/>
                <w:color w:val="auto"/>
                <w:szCs w:val="21"/>
                <w:highlight w:val="none"/>
              </w:rPr>
              <w:t>技术要求</w:t>
            </w:r>
            <w:r>
              <w:rPr>
                <w:rFonts w:hint="eastAsia" w:ascii="宋体" w:hAnsi="宋体"/>
                <w:b/>
                <w:bCs/>
                <w:color w:val="auto"/>
                <w:szCs w:val="21"/>
                <w:highlight w:val="none"/>
              </w:rPr>
              <w:t>评审中允许负偏离的条款数为</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rPr>
              <w:t>项。</w:t>
            </w:r>
            <w:r>
              <w:rPr>
                <w:rFonts w:hint="eastAsia"/>
                <w:b/>
                <w:bCs/>
                <w:color w:val="auto"/>
                <w:highlight w:val="none"/>
              </w:rPr>
              <w:t>（非标“▲”的技术条款，负偏离6项或以上按无效投标处理）</w:t>
            </w:r>
          </w:p>
        </w:tc>
      </w:tr>
      <w:tr w14:paraId="68C34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4381817F">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9.3</w:t>
            </w:r>
          </w:p>
        </w:tc>
        <w:tc>
          <w:tcPr>
            <w:tcW w:w="8670" w:type="dxa"/>
            <w:tcBorders>
              <w:top w:val="single" w:color="auto" w:sz="4" w:space="0"/>
              <w:left w:val="single" w:color="auto" w:sz="4" w:space="0"/>
              <w:right w:val="single" w:color="auto" w:sz="4" w:space="0"/>
            </w:tcBorders>
            <w:noWrap w:val="0"/>
            <w:vAlign w:val="center"/>
          </w:tcPr>
          <w:p w14:paraId="602BBF18">
            <w:pPr>
              <w:snapToGrid w:val="0"/>
              <w:spacing w:line="360" w:lineRule="auto"/>
              <w:rPr>
                <w:rFonts w:hAnsi="宋体"/>
                <w:color w:val="auto"/>
                <w:highlight w:val="none"/>
              </w:rPr>
            </w:pPr>
            <w:r>
              <w:rPr>
                <w:rFonts w:hAnsi="宋体"/>
                <w:color w:val="auto"/>
                <w:highlight w:val="none"/>
              </w:rPr>
              <w:t>中标候选人推荐数量</w:t>
            </w:r>
            <w:r>
              <w:rPr>
                <w:rFonts w:hint="eastAsia" w:hAnsi="宋体"/>
                <w:color w:val="auto"/>
                <w:highlight w:val="none"/>
              </w:rPr>
              <w:t>：</w:t>
            </w:r>
          </w:p>
          <w:p w14:paraId="66CE74EC">
            <w:pPr>
              <w:snapToGrid w:val="0"/>
              <w:spacing w:line="360" w:lineRule="auto"/>
              <w:rPr>
                <w:rFonts w:hAnsi="宋体"/>
                <w:color w:val="auto"/>
                <w:highlight w:val="none"/>
              </w:rPr>
            </w:pPr>
            <w:r>
              <w:rPr>
                <w:rFonts w:hint="eastAsia" w:ascii="宋体" w:hAnsi="宋体"/>
                <w:color w:val="auto"/>
                <w:szCs w:val="21"/>
                <w:highlight w:val="none"/>
              </w:rPr>
              <w:t>☑</w:t>
            </w:r>
            <w:r>
              <w:rPr>
                <w:rFonts w:hint="eastAsia" w:hAnsi="宋体"/>
                <w:color w:val="auto"/>
                <w:highlight w:val="none"/>
                <w:u w:val="single"/>
              </w:rPr>
              <w:t xml:space="preserve"> 3</w:t>
            </w:r>
            <w:r>
              <w:rPr>
                <w:rFonts w:hAnsi="宋体"/>
                <w:color w:val="auto"/>
                <w:highlight w:val="none"/>
                <w:u w:val="single"/>
              </w:rPr>
              <w:t xml:space="preserve"> </w:t>
            </w:r>
            <w:r>
              <w:rPr>
                <w:rFonts w:hAnsi="宋体"/>
                <w:color w:val="auto"/>
                <w:highlight w:val="none"/>
              </w:rPr>
              <w:t>名</w:t>
            </w:r>
          </w:p>
          <w:p w14:paraId="120FF4F6">
            <w:pPr>
              <w:snapToGrid w:val="0"/>
              <w:spacing w:line="360" w:lineRule="auto"/>
              <w:rPr>
                <w:rFonts w:hint="eastAsia" w:ascii="宋体" w:hAnsi="宋体" w:cs="宋体"/>
                <w:color w:val="auto"/>
                <w:szCs w:val="21"/>
                <w:highlight w:val="none"/>
                <w:u w:val="single"/>
              </w:rPr>
            </w:pPr>
            <w:r>
              <w:rPr>
                <w:rFonts w:hint="eastAsia" w:ascii="宋体" w:hAnsi="宋体"/>
                <w:color w:val="auto"/>
                <w:szCs w:val="21"/>
                <w:highlight w:val="none"/>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p>
        </w:tc>
      </w:tr>
      <w:tr w14:paraId="2A80B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AE2696B">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E468AD5">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w:t>
            </w:r>
            <w:r>
              <w:rPr>
                <w:rFonts w:hint="eastAsia" w:ascii="宋体" w:hAnsi="宋体"/>
                <w:color w:val="auto"/>
                <w:szCs w:val="21"/>
                <w:highlight w:val="none"/>
                <w:lang w:eastAsia="zh-CN"/>
              </w:rPr>
              <w:t>中标供应商</w:t>
            </w:r>
            <w:r>
              <w:rPr>
                <w:rFonts w:hint="eastAsia" w:ascii="宋体" w:hAnsi="宋体"/>
                <w:color w:val="auto"/>
                <w:szCs w:val="21"/>
                <w:highlight w:val="none"/>
              </w:rPr>
              <w:t>时，出现中标候选人并列的情形，采购人按以下的方式确定</w:t>
            </w:r>
            <w:r>
              <w:rPr>
                <w:rFonts w:hint="eastAsia" w:ascii="宋体" w:hAnsi="宋体"/>
                <w:color w:val="auto"/>
                <w:szCs w:val="21"/>
                <w:highlight w:val="none"/>
                <w:lang w:eastAsia="zh-CN"/>
              </w:rPr>
              <w:t>中标供应商</w:t>
            </w:r>
            <w:r>
              <w:rPr>
                <w:rFonts w:hint="eastAsia" w:ascii="宋体" w:hAnsi="宋体"/>
                <w:color w:val="auto"/>
                <w:szCs w:val="21"/>
                <w:highlight w:val="none"/>
              </w:rPr>
              <w:t>：</w:t>
            </w:r>
          </w:p>
          <w:p w14:paraId="71DF444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☑依次按投标报价低的优先、政策分得分高的优先、技术评分高的优先、商务评分高的优先、质保期长优先、交货期短优先、故障响应时间短优先的顺序确定；</w:t>
            </w:r>
          </w:p>
          <w:p w14:paraId="5243B7B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446A6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2D266C0">
            <w:pPr>
              <w:spacing w:line="360" w:lineRule="auto"/>
              <w:jc w:val="center"/>
              <w:rPr>
                <w:rFonts w:hint="eastAsia" w:ascii="宋体" w:hAnsi="宋体"/>
                <w:color w:val="auto"/>
                <w:szCs w:val="21"/>
                <w:highlight w:val="none"/>
              </w:rPr>
            </w:pPr>
            <w:bookmarkStart w:id="75" w:name="_39.1"/>
            <w:bookmarkEnd w:id="75"/>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50CCCA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14:paraId="592CFC4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☑本项目收取履约保证金，具体规定如下：</w:t>
            </w:r>
          </w:p>
          <w:p w14:paraId="2539D730">
            <w:pPr>
              <w:pStyle w:val="16"/>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履约保证金金额：每分标按中标金额的</w:t>
            </w:r>
            <w:r>
              <w:rPr>
                <w:rFonts w:hint="eastAsia" w:ascii="宋体" w:hAnsi="宋体" w:cs="Arial"/>
                <w:color w:val="auto"/>
                <w:szCs w:val="21"/>
                <w:highlight w:val="none"/>
                <w:u w:val="single"/>
                <w:lang w:val="en-US" w:eastAsia="zh-CN"/>
              </w:rPr>
              <w:t>2</w:t>
            </w:r>
            <w:r>
              <w:rPr>
                <w:rFonts w:hint="eastAsia" w:ascii="宋体" w:hAnsi="宋体"/>
                <w:color w:val="auto"/>
                <w:szCs w:val="21"/>
                <w:highlight w:val="none"/>
                <w:lang w:val="en-US" w:eastAsia="zh-CN"/>
              </w:rPr>
              <w:t>%。</w:t>
            </w:r>
          </w:p>
          <w:p w14:paraId="34A0EEAC">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履约保证金递交方式：银行转账、支票、汇票、本票或者银行、保险机构出具的保函等非现金方式（参照投标保证金）</w:t>
            </w:r>
          </w:p>
          <w:p w14:paraId="7A85944A">
            <w:pPr>
              <w:autoSpaceDE w:val="0"/>
              <w:autoSpaceDN w:val="0"/>
              <w:snapToGrid w:val="0"/>
              <w:spacing w:line="360" w:lineRule="auto"/>
              <w:textAlignment w:val="bottom"/>
              <w:rPr>
                <w:rFonts w:hint="eastAsia" w:ascii="宋体" w:hAnsi="宋体"/>
                <w:color w:val="auto"/>
                <w:szCs w:val="21"/>
                <w:highlight w:val="none"/>
              </w:rPr>
            </w:pPr>
            <w:r>
              <w:rPr>
                <w:rFonts w:ascii="宋体" w:hAnsi="宋体"/>
                <w:color w:val="auto"/>
                <w:szCs w:val="21"/>
                <w:highlight w:val="none"/>
              </w:rPr>
              <w:t>履约保证金缴纳期限</w:t>
            </w:r>
            <w:r>
              <w:rPr>
                <w:rFonts w:hint="eastAsia" w:ascii="宋体" w:hAnsi="宋体"/>
                <w:color w:val="auto"/>
                <w:szCs w:val="21"/>
                <w:highlight w:val="none"/>
              </w:rPr>
              <w:t>:</w:t>
            </w:r>
            <w:r>
              <w:rPr>
                <w:rFonts w:hint="eastAsia"/>
                <w:color w:val="auto"/>
                <w:highlight w:val="none"/>
              </w:rPr>
              <w:t xml:space="preserve"> </w:t>
            </w:r>
            <w:r>
              <w:rPr>
                <w:rFonts w:hint="eastAsia" w:ascii="宋体" w:hAnsi="宋体"/>
                <w:iCs/>
                <w:color w:val="auto"/>
                <w:szCs w:val="21"/>
                <w:highlight w:val="none"/>
                <w:u w:val="single"/>
              </w:rPr>
              <w:t>自中标通知书发出之日起15日内(注意请勿超过采购需求中规定的签订合同时限)</w:t>
            </w:r>
            <w:r>
              <w:rPr>
                <w:rFonts w:hint="eastAsia" w:ascii="宋体" w:hAnsi="宋体"/>
                <w:color w:val="auto"/>
                <w:szCs w:val="21"/>
                <w:highlight w:val="none"/>
              </w:rPr>
              <w:t>。</w:t>
            </w:r>
          </w:p>
          <w:p w14:paraId="786AB90B">
            <w:pPr>
              <w:autoSpaceDE w:val="0"/>
              <w:autoSpaceDN w:val="0"/>
              <w:snapToGrid w:val="0"/>
              <w:spacing w:line="360" w:lineRule="auto"/>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w:t>
            </w:r>
            <w:r>
              <w:rPr>
                <w:rFonts w:hint="eastAsia" w:ascii="宋体" w:hAnsi="宋体" w:cs="宋体"/>
                <w:iCs/>
                <w:color w:val="auto"/>
                <w:szCs w:val="21"/>
                <w:highlight w:val="none"/>
                <w:u w:val="single"/>
              </w:rPr>
              <w:t>由</w:t>
            </w:r>
            <w:r>
              <w:rPr>
                <w:rFonts w:hint="eastAsia" w:ascii="宋体" w:hAnsi="宋体" w:cs="宋体"/>
                <w:iCs/>
                <w:color w:val="auto"/>
                <w:szCs w:val="21"/>
                <w:highlight w:val="none"/>
                <w:u w:val="single"/>
                <w:lang w:eastAsia="zh-CN"/>
              </w:rPr>
              <w:t>中标供应商</w:t>
            </w:r>
            <w:r>
              <w:rPr>
                <w:rFonts w:hint="eastAsia" w:ascii="宋体" w:hAnsi="宋体" w:cs="宋体"/>
                <w:iCs/>
                <w:color w:val="auto"/>
                <w:szCs w:val="21"/>
                <w:highlight w:val="none"/>
                <w:u w:val="single"/>
              </w:rPr>
              <w:t>向履约保证金收取单位提供《广西壮族自治区政府采购项目合同验收书》（详见桂财采〔2015〕22号），保证金收取单位在收到合格材料后5个工作日内办理退还手续（不计利息）</w:t>
            </w:r>
            <w:r>
              <w:rPr>
                <w:rFonts w:hint="eastAsia" w:ascii="宋体" w:hAnsi="宋体"/>
                <w:color w:val="auto"/>
                <w:szCs w:val="21"/>
                <w:highlight w:val="none"/>
                <w:u w:val="single"/>
              </w:rPr>
              <w:t>。</w:t>
            </w:r>
          </w:p>
          <w:p w14:paraId="50D93A8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14:paraId="595EEBCA">
            <w:p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开户名称：藤县公共资源交易中心</w:t>
            </w:r>
          </w:p>
          <w:p w14:paraId="025E525B">
            <w:p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账号：6666 0008 5802 9000 10-00000</w:t>
            </w:r>
          </w:p>
          <w:p w14:paraId="2B146A7E">
            <w:p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开户行：广西藤县桂银村镇银行有限公司</w:t>
            </w:r>
          </w:p>
          <w:p w14:paraId="0BB28CBC">
            <w:pPr>
              <w:spacing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14:paraId="0EA42D39">
            <w:pPr>
              <w:spacing w:line="360" w:lineRule="auto"/>
              <w:jc w:val="left"/>
              <w:rPr>
                <w:rFonts w:hint="eastAsia"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 xml:space="preserve"> </w:t>
            </w:r>
            <w:bookmarkStart w:id="76"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76"/>
          </w:p>
          <w:p w14:paraId="6C20256F">
            <w:pPr>
              <w:spacing w:line="360" w:lineRule="auto"/>
              <w:jc w:val="left"/>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EA1F7DA">
            <w:pPr>
              <w:spacing w:line="360" w:lineRule="auto"/>
              <w:jc w:val="left"/>
              <w:rPr>
                <w:rFonts w:hint="eastAsia" w:ascii="宋体" w:hAnsi="宋体"/>
                <w:b/>
                <w:color w:val="auto"/>
                <w:szCs w:val="21"/>
                <w:highlight w:val="none"/>
              </w:rPr>
            </w:pPr>
            <w:r>
              <w:rPr>
                <w:rFonts w:ascii="宋体" w:hAnsi="宋体"/>
                <w:b/>
                <w:color w:val="auto"/>
                <w:szCs w:val="21"/>
                <w:highlight w:val="none"/>
              </w:rPr>
              <w:t>3.采用银行、保险机构出具的保函的，必须为无条件保函，否则不予签订合同。</w:t>
            </w:r>
          </w:p>
          <w:p w14:paraId="0974F421">
            <w:pPr>
              <w:spacing w:line="360" w:lineRule="auto"/>
              <w:jc w:val="left"/>
              <w:rPr>
                <w:rFonts w:hint="eastAsia"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14:paraId="3C4EA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265EB27">
            <w:pPr>
              <w:spacing w:line="360" w:lineRule="auto"/>
              <w:jc w:val="center"/>
              <w:rPr>
                <w:rFonts w:hint="eastAsia" w:ascii="宋体" w:hAnsi="宋体"/>
                <w:color w:val="auto"/>
                <w:szCs w:val="21"/>
                <w:highlight w:val="none"/>
              </w:rPr>
            </w:pPr>
            <w:bookmarkStart w:id="77" w:name="_40.1"/>
            <w:bookmarkEnd w:id="77"/>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D4B24E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0AA5519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197DF364">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3A8C6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895275A">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4B5A9E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7CE9FD0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hAnsi="宋体" w:cs="宋体"/>
                <w:color w:val="auto"/>
                <w:highlight w:val="none"/>
              </w:rPr>
              <w:t>云之龙咨询集团有限公司藤县分公司</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w:t>
            </w:r>
            <w:r>
              <w:rPr>
                <w:rFonts w:hint="eastAsia" w:hAnsi="宋体" w:cs="宋体"/>
                <w:color w:val="auto"/>
                <w:highlight w:val="none"/>
              </w:rPr>
              <w:t>0774-7288399/0774-3859935</w:t>
            </w:r>
            <w:r>
              <w:rPr>
                <w:rFonts w:hint="eastAsia" w:ascii="宋体" w:hAnsi="宋体"/>
                <w:color w:val="auto"/>
                <w:szCs w:val="21"/>
                <w:highlight w:val="none"/>
              </w:rPr>
              <w:t>，</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hAnsi="宋体" w:cs="宋体"/>
                <w:color w:val="auto"/>
                <w:highlight w:val="none"/>
              </w:rPr>
              <w:t>广西藤县藤州镇安泰五街62号二楼</w:t>
            </w:r>
          </w:p>
          <w:p w14:paraId="11557736">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14:paraId="38959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59758DD">
            <w:pPr>
              <w:spacing w:line="360" w:lineRule="auto"/>
              <w:jc w:val="center"/>
              <w:rPr>
                <w:rFonts w:hint="eastAsia" w:ascii="宋体" w:hAnsi="宋体"/>
                <w:color w:val="auto"/>
                <w:szCs w:val="21"/>
                <w:highlight w:val="none"/>
              </w:rPr>
            </w:pPr>
            <w:bookmarkStart w:id="78" w:name="_42"/>
            <w:bookmarkEnd w:id="78"/>
            <w:bookmarkStart w:id="79" w:name="_41"/>
            <w:bookmarkEnd w:id="79"/>
            <w:bookmarkStart w:id="80" w:name="_Hlt17709148"/>
            <w:r>
              <w:rPr>
                <w:rFonts w:hint="eastAsia" w:ascii="宋体" w:hAnsi="宋体"/>
                <w:color w:val="auto"/>
                <w:szCs w:val="21"/>
                <w:highlight w:val="none"/>
              </w:rPr>
              <w:t>3</w:t>
            </w:r>
            <w:bookmarkEnd w:id="80"/>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21C368D">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40AC2D52">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中标供应商</w:t>
            </w:r>
            <w:r>
              <w:rPr>
                <w:rFonts w:hint="eastAsia" w:hAnsi="宋体" w:cs="宋体"/>
                <w:color w:val="auto"/>
                <w:sz w:val="21"/>
                <w:highlight w:val="none"/>
                <w:lang w:val="en-US" w:eastAsia="zh-CN"/>
              </w:rPr>
              <w:t>一次性向采购代理机构支付。</w:t>
            </w:r>
          </w:p>
          <w:p w14:paraId="2B7473B7">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468A6AAD">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15CDBB79">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【1-2分标】☑以分标（☑中标金额/□采购预算/□暂定中标金额/□其他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w:t>
            </w:r>
            <w:r>
              <w:rPr>
                <w:rFonts w:hAnsi="宋体" w:cs="宋体"/>
                <w:color w:val="auto"/>
                <w:sz w:val="21"/>
                <w:highlight w:val="none"/>
                <w:lang w:val="en-US" w:eastAsia="zh-CN"/>
              </w:rPr>
              <w:t>39</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条规定的收费计算标准（☑货物招标/□服务招标/□工程招标）采用差额定率累进法计算出收费基准价格，采购代理收费以（☑收费基准价格/□收费基准价格下浮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14:paraId="4122B055">
            <w:pPr>
              <w:pStyle w:val="24"/>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51748531">
            <w:pPr>
              <w:spacing w:line="360" w:lineRule="auto"/>
              <w:jc w:val="left"/>
              <w:rPr>
                <w:rFonts w:hint="eastAsia" w:ascii="宋体" w:hAnsi="宋体"/>
                <w:color w:val="auto"/>
                <w:szCs w:val="21"/>
                <w:highlight w:val="none"/>
              </w:rPr>
            </w:pPr>
            <w:r>
              <w:rPr>
                <w:rFonts w:hint="eastAsia" w:ascii="宋体" w:hAnsi="宋体"/>
                <w:color w:val="auto"/>
                <w:szCs w:val="21"/>
                <w:highlight w:val="none"/>
              </w:rPr>
              <w:t>3.账户户名：云之龙咨询集团有限公司藤县分公司</w:t>
            </w:r>
          </w:p>
          <w:p w14:paraId="2580323E">
            <w:pPr>
              <w:spacing w:line="360" w:lineRule="auto"/>
              <w:jc w:val="left"/>
              <w:rPr>
                <w:rFonts w:hint="eastAsia" w:ascii="宋体" w:hAnsi="宋体"/>
                <w:color w:val="auto"/>
                <w:szCs w:val="21"/>
                <w:highlight w:val="none"/>
              </w:rPr>
            </w:pPr>
            <w:r>
              <w:rPr>
                <w:rFonts w:hint="eastAsia" w:ascii="宋体" w:hAnsi="宋体"/>
                <w:color w:val="auto"/>
                <w:szCs w:val="21"/>
                <w:highlight w:val="none"/>
              </w:rPr>
              <w:t>开户行：中信银行南宁东葛支行</w:t>
            </w:r>
          </w:p>
          <w:p w14:paraId="2FF68CF8">
            <w:pPr>
              <w:pStyle w:val="24"/>
              <w:snapToGrid w:val="0"/>
              <w:spacing w:line="360" w:lineRule="auto"/>
              <w:rPr>
                <w:rFonts w:hint="eastAsia" w:hAnsi="宋体" w:cs="宋体"/>
                <w:color w:val="auto"/>
                <w:sz w:val="21"/>
                <w:highlight w:val="none"/>
                <w:lang w:val="en-US" w:eastAsia="zh-CN"/>
              </w:rPr>
            </w:pPr>
            <w:r>
              <w:rPr>
                <w:rFonts w:hint="eastAsia" w:hAnsi="宋体"/>
                <w:color w:val="auto"/>
                <w:kern w:val="2"/>
                <w:sz w:val="21"/>
                <w:highlight w:val="none"/>
                <w:lang w:val="en-US" w:eastAsia="zh-CN"/>
              </w:rPr>
              <w:t>账  号：8113001013200159944</w:t>
            </w:r>
          </w:p>
        </w:tc>
      </w:tr>
      <w:tr w14:paraId="7B4E5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32908AF">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1D8A2B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69FCA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CB8CB2F">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02E8DEA">
            <w:pPr>
              <w:pStyle w:val="24"/>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81E659A">
            <w:pPr>
              <w:pStyle w:val="24"/>
              <w:snapToGrid w:val="0"/>
              <w:spacing w:line="360" w:lineRule="auto"/>
              <w:rPr>
                <w:rFonts w:hAnsi="宋体" w:cs="宋体"/>
                <w:bCs/>
                <w:color w:val="auto"/>
                <w:sz w:val="21"/>
                <w:highlight w:val="none"/>
                <w:lang w:val="en-US" w:eastAsia="zh-CN"/>
              </w:rPr>
            </w:pPr>
            <w:r>
              <w:rPr>
                <w:rFonts w:hint="eastAsia" w:hAnsi="宋体" w:cs="宋体"/>
                <w:bCs/>
                <w:color w:val="auto"/>
                <w:sz w:val="21"/>
                <w:highlight w:val="none"/>
                <w:lang w:val="en-US" w:eastAsia="zh-CN"/>
              </w:rPr>
              <w:t>2.本招标文件所称的“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，是指经广西政府采购云平台认可的CA认证的电子签名数据为表现形式的印章，可用于签署电子投标文件，电子印章与实物印章具有同等法律效力，不因其采用电子化表现形式而否定其法律效力。</w:t>
            </w:r>
          </w:p>
          <w:p w14:paraId="4DB97D14">
            <w:pPr>
              <w:pStyle w:val="24"/>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F6DBDC1">
            <w:pPr>
              <w:pStyle w:val="24"/>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14:paraId="47833DC4">
            <w:pPr>
              <w:pStyle w:val="24"/>
              <w:snapToGrid w:val="0"/>
              <w:spacing w:line="360" w:lineRule="auto"/>
              <w:rPr>
                <w:rFonts w:hint="eastAsia"/>
                <w:color w:val="auto"/>
                <w:sz w:val="21"/>
                <w:highlight w:val="none"/>
                <w:lang w:val="en-US" w:eastAsia="zh-CN"/>
              </w:rPr>
            </w:pPr>
            <w:r>
              <w:rPr>
                <w:rFonts w:hint="eastAsia" w:hAnsi="宋体" w:cs="宋体"/>
                <w:bCs/>
                <w:color w:val="auto"/>
                <w:sz w:val="21"/>
                <w:highlight w:val="none"/>
                <w:lang w:val="en-US" w:eastAsia="zh-CN"/>
              </w:rPr>
              <w:t>5.本招标文件所称的“以上”“以下”“以内”“届满”，包括本数；所称的“不满”“超过”“以外”，不包括本数。</w:t>
            </w:r>
          </w:p>
        </w:tc>
      </w:tr>
    </w:tbl>
    <w:p w14:paraId="29AAA578">
      <w:pPr>
        <w:snapToGrid w:val="0"/>
        <w:rPr>
          <w:rFonts w:hint="eastAsia" w:ascii="宋体" w:hAnsi="宋体"/>
          <w:color w:val="auto"/>
          <w:sz w:val="24"/>
          <w:szCs w:val="20"/>
          <w:highlight w:val="none"/>
        </w:rPr>
      </w:pPr>
    </w:p>
    <w:p w14:paraId="3671E14A">
      <w:pPr>
        <w:snapToGrid w:val="0"/>
        <w:rPr>
          <w:rFonts w:hint="eastAsia" w:ascii="宋体" w:hAnsi="宋体"/>
          <w:color w:val="auto"/>
          <w:sz w:val="24"/>
          <w:szCs w:val="20"/>
          <w:highlight w:val="none"/>
        </w:rPr>
      </w:pPr>
    </w:p>
    <w:p w14:paraId="3D512A45">
      <w:pPr>
        <w:pStyle w:val="5"/>
        <w:keepNext w:val="0"/>
        <w:keepLines w:val="0"/>
        <w:jc w:val="center"/>
        <w:rPr>
          <w:rFonts w:hint="eastAsia"/>
          <w:color w:val="auto"/>
          <w:highlight w:val="none"/>
        </w:rPr>
      </w:pPr>
      <w:r>
        <w:rPr>
          <w:rFonts w:hint="eastAsia"/>
          <w:color w:val="auto"/>
          <w:highlight w:val="none"/>
        </w:rPr>
        <w:br w:type="page"/>
      </w:r>
      <w:r>
        <w:rPr>
          <w:rFonts w:hint="eastAsia"/>
          <w:color w:val="auto"/>
          <w:highlight w:val="none"/>
        </w:rPr>
        <w:t>投标人须知正文</w:t>
      </w:r>
    </w:p>
    <w:p w14:paraId="60FE9C38">
      <w:pPr>
        <w:pStyle w:val="5"/>
        <w:keepNext w:val="0"/>
        <w:keepLines w:val="0"/>
        <w:jc w:val="center"/>
        <w:rPr>
          <w:rFonts w:hint="eastAsia"/>
          <w:color w:val="auto"/>
          <w:highlight w:val="none"/>
        </w:rPr>
      </w:pPr>
      <w:r>
        <w:rPr>
          <w:rFonts w:hint="eastAsia"/>
          <w:color w:val="auto"/>
          <w:highlight w:val="none"/>
        </w:rPr>
        <w:t>一、总  则</w:t>
      </w:r>
    </w:p>
    <w:p w14:paraId="38D2A1D4">
      <w:pPr>
        <w:pStyle w:val="6"/>
        <w:keepNext w:val="0"/>
        <w:keepLines w:val="0"/>
        <w:spacing w:before="0" w:after="0" w:line="360" w:lineRule="auto"/>
        <w:ind w:left="420" w:leftChars="200"/>
        <w:rPr>
          <w:rFonts w:hint="eastAsia" w:ascii="黑体" w:hAnsi="黑体" w:eastAsia="黑体"/>
          <w:color w:val="auto"/>
          <w:sz w:val="24"/>
          <w:highlight w:val="none"/>
        </w:rPr>
      </w:pPr>
      <w:bookmarkStart w:id="81" w:name="_Toc254970668"/>
      <w:bookmarkStart w:id="82" w:name="_Toc254970527"/>
      <w:r>
        <w:rPr>
          <w:rFonts w:hint="eastAsia" w:ascii="黑体" w:hAnsi="黑体" w:eastAsia="黑体"/>
          <w:color w:val="auto"/>
          <w:sz w:val="24"/>
          <w:highlight w:val="none"/>
        </w:rPr>
        <w:t>1.适用范围</w:t>
      </w:r>
      <w:bookmarkEnd w:id="81"/>
      <w:bookmarkEnd w:id="82"/>
    </w:p>
    <w:p w14:paraId="744278A6">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BF9D465">
      <w:pPr>
        <w:snapToGrid w:val="0"/>
        <w:spacing w:line="360" w:lineRule="auto"/>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AF75184">
      <w:pPr>
        <w:pStyle w:val="6"/>
        <w:keepNext w:val="0"/>
        <w:keepLines w:val="0"/>
        <w:spacing w:before="0" w:after="0" w:line="360" w:lineRule="auto"/>
        <w:ind w:left="420" w:leftChars="200"/>
        <w:rPr>
          <w:rFonts w:hint="eastAsia" w:ascii="黑体" w:hAnsi="黑体" w:eastAsia="黑体"/>
          <w:color w:val="auto"/>
          <w:sz w:val="24"/>
          <w:highlight w:val="none"/>
        </w:rPr>
      </w:pPr>
      <w:bookmarkStart w:id="83" w:name="_Toc254970528"/>
      <w:bookmarkStart w:id="84" w:name="_Toc254970669"/>
      <w:r>
        <w:rPr>
          <w:rFonts w:hint="eastAsia" w:ascii="黑体" w:hAnsi="黑体" w:eastAsia="黑体"/>
          <w:color w:val="auto"/>
          <w:sz w:val="24"/>
          <w:highlight w:val="none"/>
        </w:rPr>
        <w:t>2.定义</w:t>
      </w:r>
      <w:bookmarkEnd w:id="83"/>
      <w:bookmarkEnd w:id="84"/>
    </w:p>
    <w:p w14:paraId="09AACC82">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77640678">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248535BF">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5D3F0B60">
      <w:pPr>
        <w:pStyle w:val="7"/>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8A7DD08">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4F9E253D">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是指商品出售以后所提供的各种服务，包含但不限于投标人须承担的备品备件、包装、运输、装卸、保险、货到就位以及安装、调试、培训、质保以及其他各种服务。</w:t>
      </w:r>
    </w:p>
    <w:p w14:paraId="7DDEC88F">
      <w:pPr>
        <w:pStyle w:val="6"/>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72C7F26E">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2CF746E4">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070B0BAA">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57FCBB29">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85" w:name="_Toc254970529"/>
      <w:bookmarkStart w:id="86" w:name="_Toc254970670"/>
    </w:p>
    <w:p w14:paraId="3A385B80">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85"/>
      <w:bookmarkEnd w:id="86"/>
      <w:r>
        <w:rPr>
          <w:rFonts w:hint="eastAsia" w:ascii="黑体" w:hAnsi="黑体" w:eastAsia="黑体"/>
          <w:color w:val="auto"/>
          <w:sz w:val="24"/>
          <w:highlight w:val="none"/>
        </w:rPr>
        <w:t>投标人的资格要求</w:t>
      </w:r>
    </w:p>
    <w:p w14:paraId="0FFA5C44">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08D85FDD">
      <w:pPr>
        <w:pStyle w:val="6"/>
        <w:keepNext w:val="0"/>
        <w:keepLines w:val="0"/>
        <w:spacing w:before="0" w:after="0" w:line="360" w:lineRule="auto"/>
        <w:ind w:left="420" w:leftChars="200"/>
        <w:rPr>
          <w:rFonts w:hint="eastAsia" w:ascii="黑体" w:hAnsi="黑体" w:eastAsia="黑体"/>
          <w:color w:val="auto"/>
          <w:sz w:val="24"/>
          <w:highlight w:val="none"/>
        </w:rPr>
      </w:pPr>
      <w:bookmarkStart w:id="87" w:name="_Toc254970671"/>
      <w:bookmarkStart w:id="88" w:name="_Toc254970530"/>
      <w:r>
        <w:rPr>
          <w:rFonts w:hint="eastAsia" w:ascii="黑体" w:hAnsi="黑体" w:eastAsia="黑体"/>
          <w:color w:val="auto"/>
          <w:sz w:val="24"/>
          <w:highlight w:val="none"/>
        </w:rPr>
        <w:t>4.投标委托</w:t>
      </w:r>
      <w:bookmarkEnd w:id="87"/>
      <w:bookmarkEnd w:id="88"/>
    </w:p>
    <w:p w14:paraId="01C245BA">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03C3E3A2">
      <w:pPr>
        <w:pStyle w:val="6"/>
        <w:keepNext w:val="0"/>
        <w:keepLines w:val="0"/>
        <w:spacing w:before="0" w:after="0" w:line="360" w:lineRule="auto"/>
        <w:ind w:left="420" w:leftChars="200"/>
        <w:rPr>
          <w:rFonts w:hint="eastAsia" w:ascii="黑体" w:hAnsi="黑体" w:eastAsia="黑体"/>
          <w:color w:val="auto"/>
          <w:sz w:val="24"/>
          <w:highlight w:val="none"/>
        </w:rPr>
      </w:pPr>
      <w:bookmarkStart w:id="89" w:name="_5.投标费用"/>
      <w:bookmarkEnd w:id="89"/>
      <w:bookmarkStart w:id="90" w:name="_Toc254970672"/>
      <w:bookmarkStart w:id="91" w:name="_Toc254970531"/>
      <w:r>
        <w:rPr>
          <w:rFonts w:hint="eastAsia" w:ascii="黑体" w:hAnsi="黑体" w:eastAsia="黑体"/>
          <w:color w:val="auto"/>
          <w:sz w:val="24"/>
          <w:highlight w:val="none"/>
        </w:rPr>
        <w:t>5.投标费用</w:t>
      </w:r>
      <w:bookmarkEnd w:id="90"/>
      <w:bookmarkEnd w:id="91"/>
    </w:p>
    <w:p w14:paraId="097B709D">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144C655">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183E732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0A2B73F6">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263E8898">
      <w:pPr>
        <w:pStyle w:val="6"/>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w:t>
      </w:r>
      <w:r>
        <w:rPr>
          <w:rFonts w:hint="eastAsia" w:ascii="宋体" w:hAnsi="宋体"/>
          <w:b w:val="0"/>
          <w:bCs/>
          <w:color w:val="auto"/>
          <w:sz w:val="21"/>
          <w:szCs w:val="21"/>
          <w:highlight w:val="none"/>
          <w:lang w:val="en-US"/>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2C9AE353">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4CCD948E">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07745284">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25606DB">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4DB04DE">
      <w:pPr>
        <w:pStyle w:val="6"/>
        <w:keepNext w:val="0"/>
        <w:keepLines w:val="0"/>
        <w:spacing w:before="0" w:after="0" w:line="360" w:lineRule="auto"/>
        <w:ind w:left="420" w:leftChars="200"/>
        <w:rPr>
          <w:rFonts w:hint="eastAsia" w:ascii="黑体" w:hAnsi="黑体" w:eastAsia="黑体"/>
          <w:color w:val="auto"/>
          <w:sz w:val="24"/>
          <w:highlight w:val="none"/>
        </w:rPr>
      </w:pPr>
      <w:bookmarkStart w:id="92" w:name="_Toc254970532"/>
      <w:bookmarkStart w:id="93" w:name="_Toc254970673"/>
      <w:r>
        <w:rPr>
          <w:rFonts w:hint="eastAsia" w:ascii="黑体" w:hAnsi="黑体" w:eastAsia="黑体"/>
          <w:color w:val="auto"/>
          <w:sz w:val="24"/>
          <w:highlight w:val="none"/>
        </w:rPr>
        <w:t>8.特别说明</w:t>
      </w:r>
      <w:bookmarkEnd w:id="92"/>
      <w:bookmarkEnd w:id="93"/>
    </w:p>
    <w:p w14:paraId="0DFFCA9E">
      <w:pPr>
        <w:pStyle w:val="6"/>
        <w:keepNext w:val="0"/>
        <w:keepLines w:val="0"/>
        <w:spacing w:before="0" w:after="0" w:line="360" w:lineRule="auto"/>
        <w:ind w:firstLine="420" w:firstLineChars="200"/>
        <w:rPr>
          <w:rFonts w:hint="eastAsia" w:ascii="宋体" w:hAnsi="宋体"/>
          <w:b w:val="0"/>
          <w:color w:val="auto"/>
          <w:sz w:val="21"/>
          <w:szCs w:val="21"/>
          <w:highlight w:val="none"/>
        </w:rPr>
      </w:pPr>
      <w:bookmarkStart w:id="94" w:name="_8.1提供相同品牌产品且通过资格审查、符合性审查的不同投标人参加同一合"/>
      <w:bookmarkEnd w:id="94"/>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14:paraId="3513C95A">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推荐资格；评审得分相同的，由采购人或者采购人委托评标委员会按照“投标人须知前附表”规定的方式确定一个投标人获得</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推荐资格，其他同品牌投标人不作为中标候选人。</w:t>
      </w:r>
    </w:p>
    <w:p w14:paraId="31921DD8">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14:paraId="08D01623">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482D89A5">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010794D4">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须依照《中华人民共和国消费者权益保护法》规定赔偿采购人，且民事赔偿并不免除违法投标人的行政与刑事责任。</w:t>
      </w:r>
    </w:p>
    <w:p w14:paraId="73D7DC03">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2DC39CC1">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61DE5890">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4771D4AF">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7BDA872E">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65E0225F">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1F1693E8">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50D5C9E3">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1B92845D">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160A0880">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3536B904">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34BD61F7">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234A461C">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324F0197">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0FB015DF">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5E9F037D">
      <w:pPr>
        <w:pStyle w:val="6"/>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35DFD397">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46521DD4">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50F5B872">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79A98DE0">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5C2C7BD3">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48EF376">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63DB4E01">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37DBC69E">
      <w:pPr>
        <w:pStyle w:val="24"/>
        <w:snapToGrid w:val="0"/>
        <w:spacing w:line="360" w:lineRule="auto"/>
        <w:ind w:left="2" w:leftChars="1" w:firstLine="422" w:firstLineChars="200"/>
        <w:rPr>
          <w:rFonts w:hint="eastAsia" w:hAnsi="宋体"/>
          <w:b/>
          <w:color w:val="auto"/>
          <w:kern w:val="2"/>
          <w:sz w:val="21"/>
          <w:highlight w:val="none"/>
        </w:rPr>
      </w:pPr>
    </w:p>
    <w:p w14:paraId="2FA3AAD9">
      <w:pPr>
        <w:pStyle w:val="5"/>
        <w:keepNext w:val="0"/>
        <w:keepLines w:val="0"/>
        <w:jc w:val="center"/>
        <w:rPr>
          <w:rFonts w:hint="eastAsia"/>
          <w:color w:val="auto"/>
          <w:highlight w:val="none"/>
        </w:rPr>
      </w:pPr>
      <w:bookmarkStart w:id="95" w:name="_Toc254970534"/>
      <w:bookmarkStart w:id="96" w:name="_Toc254970675"/>
      <w:r>
        <w:rPr>
          <w:rFonts w:hint="eastAsia"/>
          <w:color w:val="auto"/>
          <w:highlight w:val="none"/>
        </w:rPr>
        <w:t>二、招标文件</w:t>
      </w:r>
      <w:bookmarkEnd w:id="95"/>
      <w:bookmarkEnd w:id="96"/>
    </w:p>
    <w:p w14:paraId="6A66595F">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48E2D4BE">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7C324665">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2B5FF0BA">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28CF7954">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6F402C84">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5EB88026">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1E0A2F1C">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236D4BC6">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38D9D8E">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031B900">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7"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7"/>
    <w:p w14:paraId="7860A9D9">
      <w:pPr>
        <w:pStyle w:val="5"/>
        <w:keepNext w:val="0"/>
        <w:keepLines w:val="0"/>
        <w:jc w:val="center"/>
        <w:rPr>
          <w:rFonts w:hint="eastAsia"/>
          <w:color w:val="auto"/>
          <w:highlight w:val="none"/>
        </w:rPr>
      </w:pPr>
      <w:bookmarkStart w:id="98" w:name="_Toc254970535"/>
      <w:bookmarkStart w:id="99" w:name="_Toc254970676"/>
      <w:r>
        <w:rPr>
          <w:rFonts w:hint="eastAsia"/>
          <w:color w:val="auto"/>
          <w:highlight w:val="none"/>
        </w:rPr>
        <w:t>三、投标文件的编制</w:t>
      </w:r>
      <w:bookmarkEnd w:id="98"/>
      <w:bookmarkEnd w:id="99"/>
    </w:p>
    <w:p w14:paraId="24535224">
      <w:pPr>
        <w:pStyle w:val="6"/>
        <w:keepNext w:val="0"/>
        <w:keepLines w:val="0"/>
        <w:spacing w:before="0" w:after="0" w:line="360" w:lineRule="auto"/>
        <w:ind w:left="420" w:leftChars="200"/>
        <w:rPr>
          <w:rFonts w:hint="eastAsia" w:ascii="黑体" w:hAnsi="黑体" w:eastAsia="黑体"/>
          <w:color w:val="auto"/>
          <w:sz w:val="24"/>
          <w:highlight w:val="none"/>
        </w:rPr>
      </w:pPr>
      <w:bookmarkStart w:id="100" w:name="_Toc254970677"/>
      <w:bookmarkStart w:id="101" w:name="_Toc254970536"/>
      <w:r>
        <w:rPr>
          <w:rFonts w:hint="eastAsia" w:ascii="黑体" w:hAnsi="黑体" w:eastAsia="黑体"/>
          <w:color w:val="auto"/>
          <w:sz w:val="24"/>
          <w:highlight w:val="none"/>
        </w:rPr>
        <w:t>12.投标文件的编制原则</w:t>
      </w:r>
    </w:p>
    <w:p w14:paraId="0DA96471">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7EABCB2F">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00"/>
      <w:bookmarkEnd w:id="101"/>
    </w:p>
    <w:p w14:paraId="652DF15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14:paraId="24D19088">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02" w:name="_13.1报价文件:_具体材料见“投标人须知前附表”。"/>
      <w:bookmarkEnd w:id="102"/>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0B1BB465">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03" w:name="_13.2资格证明文件：具体材料见“投标人须知前附表”。"/>
      <w:bookmarkEnd w:id="103"/>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12FF9192">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04" w:name="_13.3商务文件:_具体材料见“投标人须知前附表”。"/>
      <w:bookmarkEnd w:id="104"/>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3425CC7C">
      <w:pPr>
        <w:pStyle w:val="6"/>
        <w:keepNext w:val="0"/>
        <w:keepLines w:val="0"/>
        <w:spacing w:before="0" w:after="0" w:line="360" w:lineRule="auto"/>
        <w:ind w:left="420" w:leftChars="200"/>
        <w:rPr>
          <w:rFonts w:hint="eastAsia" w:ascii="黑体" w:hAnsi="黑体" w:eastAsia="黑体"/>
          <w:color w:val="auto"/>
          <w:sz w:val="24"/>
          <w:highlight w:val="none"/>
        </w:rPr>
      </w:pPr>
      <w:bookmarkStart w:id="105" w:name="_13.4技术文件：具体材料见“投标人须知前附表”。"/>
      <w:bookmarkEnd w:id="105"/>
      <w:bookmarkStart w:id="106" w:name="_13.5投标文件电子版：具体材料见“投标人须知前附表”。"/>
      <w:bookmarkEnd w:id="106"/>
      <w:bookmarkStart w:id="107" w:name="_Toc254970537"/>
      <w:bookmarkStart w:id="108" w:name="_Toc254970678"/>
      <w:r>
        <w:rPr>
          <w:rFonts w:hint="eastAsia" w:ascii="黑体" w:hAnsi="黑体" w:eastAsia="黑体"/>
          <w:color w:val="auto"/>
          <w:sz w:val="24"/>
          <w:highlight w:val="none"/>
        </w:rPr>
        <w:t>14.投标文件的语言及计量</w:t>
      </w:r>
      <w:bookmarkEnd w:id="107"/>
      <w:bookmarkEnd w:id="108"/>
    </w:p>
    <w:p w14:paraId="0905875E">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23290502">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D2F4EB5">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4E439312">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26FF73E9">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155559F2">
      <w:pPr>
        <w:pStyle w:val="24"/>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0167E432">
      <w:pPr>
        <w:pStyle w:val="6"/>
        <w:keepNext w:val="0"/>
        <w:keepLines w:val="0"/>
        <w:spacing w:before="0" w:after="0" w:line="360" w:lineRule="auto"/>
        <w:ind w:left="420" w:leftChars="200"/>
        <w:rPr>
          <w:rFonts w:hint="eastAsia" w:ascii="黑体" w:hAnsi="黑体" w:eastAsia="黑体"/>
          <w:color w:val="auto"/>
          <w:sz w:val="24"/>
          <w:highlight w:val="none"/>
        </w:rPr>
      </w:pPr>
      <w:bookmarkStart w:id="109" w:name="_Toc254970679"/>
      <w:bookmarkStart w:id="110" w:name="_Toc254970538"/>
      <w:r>
        <w:rPr>
          <w:rFonts w:hint="eastAsia" w:ascii="黑体" w:hAnsi="黑体" w:eastAsia="黑体"/>
          <w:color w:val="auto"/>
          <w:sz w:val="24"/>
          <w:highlight w:val="none"/>
        </w:rPr>
        <w:t>16.投标报价</w:t>
      </w:r>
      <w:bookmarkEnd w:id="109"/>
      <w:bookmarkEnd w:id="110"/>
    </w:p>
    <w:p w14:paraId="7B4D13BD">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3EBE83DA">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11" w:name="_16.2投标报价具体定义见投标人须知前附表。"/>
      <w:bookmarkEnd w:id="111"/>
      <w:r>
        <w:rPr>
          <w:rFonts w:hint="eastAsia" w:ascii="宋体" w:hAnsi="宋体"/>
          <w:b w:val="0"/>
          <w:color w:val="auto"/>
          <w:sz w:val="21"/>
          <w:szCs w:val="21"/>
          <w:highlight w:val="none"/>
        </w:rPr>
        <w:t>16.2投标报价具体包括内容详见“投标人须知前附表”。</w:t>
      </w:r>
    </w:p>
    <w:p w14:paraId="11ED24DB">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0058A872">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6F0EDB88">
      <w:pPr>
        <w:pStyle w:val="6"/>
        <w:keepNext w:val="0"/>
        <w:keepLines w:val="0"/>
        <w:spacing w:before="0" w:after="0" w:line="360" w:lineRule="auto"/>
        <w:ind w:firstLine="420" w:firstLineChars="200"/>
        <w:rPr>
          <w:rFonts w:hint="eastAsia" w:ascii="宋体" w:hAnsi="宋体"/>
          <w:b w:val="0"/>
          <w:color w:val="auto"/>
          <w:sz w:val="21"/>
          <w:szCs w:val="21"/>
          <w:highlight w:val="none"/>
        </w:rPr>
      </w:pPr>
      <w:bookmarkStart w:id="112" w:name="_17.1投标有效期应按“投标人须知中的前附表”规定的期限。"/>
      <w:bookmarkEnd w:id="112"/>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5E6F4DD">
      <w:pPr>
        <w:pStyle w:val="6"/>
        <w:keepNext w:val="0"/>
        <w:keepLines w:val="0"/>
        <w:spacing w:before="0" w:after="0" w:line="360" w:lineRule="auto"/>
        <w:ind w:firstLine="424" w:firstLineChars="202"/>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13" w:name="_Toc254970681"/>
      <w:bookmarkStart w:id="114" w:name="_Toc254970540"/>
      <w:r>
        <w:rPr>
          <w:rFonts w:hint="eastAsia" w:ascii="宋体" w:hAnsi="宋体"/>
          <w:b w:val="0"/>
          <w:color w:val="auto"/>
          <w:sz w:val="21"/>
          <w:szCs w:val="21"/>
          <w:highlight w:val="none"/>
        </w:rPr>
        <w:t xml:space="preserve"> 投标有效期应按</w:t>
      </w:r>
      <w:r>
        <w:rPr>
          <w:rFonts w:hint="eastAsia" w:ascii="宋体" w:hAnsi="宋体"/>
          <w:b w:val="0"/>
          <w:color w:val="auto"/>
          <w:sz w:val="21"/>
          <w:szCs w:val="21"/>
          <w:highlight w:val="none"/>
          <w:lang w:eastAsia="zh-CN"/>
        </w:rPr>
        <w:t>招标文件</w:t>
      </w:r>
      <w:r>
        <w:rPr>
          <w:rFonts w:hint="eastAsia" w:ascii="宋体" w:hAnsi="宋体"/>
          <w:b w:val="0"/>
          <w:color w:val="auto"/>
          <w:sz w:val="21"/>
          <w:szCs w:val="21"/>
          <w:highlight w:val="none"/>
        </w:rPr>
        <w:t>规定的期限作出承诺，具体详见“投标人须知前附表”。</w:t>
      </w:r>
      <w:r>
        <w:rPr>
          <w:rFonts w:hint="eastAsia" w:ascii="宋体" w:hAnsi="宋体"/>
          <w:color w:val="auto"/>
          <w:sz w:val="21"/>
          <w:szCs w:val="21"/>
          <w:highlight w:val="none"/>
        </w:rPr>
        <w:t>承诺</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投标有效期</w:t>
      </w:r>
      <w:r>
        <w:rPr>
          <w:rFonts w:hint="eastAsia" w:ascii="宋体" w:hAnsi="宋体"/>
          <w:color w:val="auto"/>
          <w:sz w:val="21"/>
          <w:szCs w:val="21"/>
          <w:highlight w:val="none"/>
          <w:lang w:eastAsia="zh-CN"/>
        </w:rPr>
        <w:t>低于招标文件</w:t>
      </w:r>
      <w:r>
        <w:rPr>
          <w:rFonts w:hint="eastAsia" w:ascii="宋体" w:hAnsi="宋体"/>
          <w:color w:val="auto"/>
          <w:sz w:val="21"/>
          <w:szCs w:val="21"/>
          <w:highlight w:val="none"/>
        </w:rPr>
        <w:t>规定期限</w:t>
      </w:r>
      <w:r>
        <w:rPr>
          <w:rFonts w:hint="eastAsia" w:ascii="宋体" w:hAnsi="宋体"/>
          <w:color w:val="auto"/>
          <w:sz w:val="21"/>
          <w:szCs w:val="21"/>
          <w:highlight w:val="none"/>
          <w:lang w:eastAsia="zh-CN"/>
        </w:rPr>
        <w:t>的，按无效投标处理</w:t>
      </w:r>
      <w:r>
        <w:rPr>
          <w:rFonts w:hint="eastAsia" w:ascii="宋体" w:hAnsi="宋体"/>
          <w:b w:val="0"/>
          <w:color w:val="auto"/>
          <w:sz w:val="21"/>
          <w:szCs w:val="21"/>
          <w:highlight w:val="none"/>
          <w:lang w:eastAsia="zh-CN"/>
        </w:rPr>
        <w:t>。</w:t>
      </w:r>
    </w:p>
    <w:p w14:paraId="68B29C92">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3"/>
      <w:bookmarkEnd w:id="114"/>
    </w:p>
    <w:p w14:paraId="77EB9DA7">
      <w:pPr>
        <w:pStyle w:val="6"/>
        <w:keepNext w:val="0"/>
        <w:keepLines w:val="0"/>
        <w:spacing w:before="0" w:after="0" w:line="360" w:lineRule="auto"/>
        <w:ind w:left="420" w:leftChars="200"/>
        <w:rPr>
          <w:rFonts w:hint="eastAsia" w:ascii="宋体" w:hAnsi="宋体"/>
          <w:b w:val="0"/>
          <w:color w:val="auto"/>
          <w:sz w:val="21"/>
          <w:szCs w:val="21"/>
          <w:highlight w:val="none"/>
        </w:rPr>
      </w:pPr>
    </w:p>
    <w:p w14:paraId="408A6A08">
      <w:pPr>
        <w:pStyle w:val="6"/>
        <w:keepNext w:val="0"/>
        <w:keepLines w:val="0"/>
        <w:spacing w:before="0" w:after="0" w:line="360" w:lineRule="auto"/>
        <w:ind w:left="420" w:leftChars="200"/>
        <w:rPr>
          <w:rFonts w:hint="eastAsia" w:ascii="黑体" w:hAnsi="黑体" w:eastAsia="黑体"/>
          <w:color w:val="auto"/>
          <w:sz w:val="24"/>
          <w:highlight w:val="none"/>
        </w:rPr>
      </w:pPr>
      <w:bookmarkStart w:id="115" w:name="_18.投标保证金"/>
      <w:bookmarkEnd w:id="115"/>
      <w:bookmarkStart w:id="116" w:name="_Toc254970682"/>
      <w:bookmarkStart w:id="117" w:name="_Toc254970541"/>
      <w:r>
        <w:rPr>
          <w:rFonts w:hint="eastAsia" w:ascii="黑体" w:hAnsi="黑体" w:eastAsia="黑体"/>
          <w:color w:val="auto"/>
          <w:sz w:val="24"/>
          <w:highlight w:val="none"/>
        </w:rPr>
        <w:t>18.投标保证金</w:t>
      </w:r>
      <w:bookmarkEnd w:id="116"/>
      <w:bookmarkEnd w:id="117"/>
    </w:p>
    <w:p w14:paraId="2774A1F5">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DC930C7">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74E5C328">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未</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的投标保证金自中标通知书发出之日起</w:t>
      </w:r>
      <w:r>
        <w:rPr>
          <w:rFonts w:hint="eastAsia" w:ascii="宋体" w:hAnsi="宋体"/>
          <w:b w:val="0"/>
          <w:color w:val="auto"/>
          <w:sz w:val="21"/>
          <w:szCs w:val="21"/>
          <w:highlight w:val="none"/>
          <w:lang w:eastAsia="zh-CN"/>
        </w:rPr>
        <w:t>5</w:t>
      </w:r>
      <w:r>
        <w:rPr>
          <w:rFonts w:hint="eastAsia" w:ascii="宋体" w:hAnsi="宋体"/>
          <w:b w:val="0"/>
          <w:color w:val="auto"/>
          <w:sz w:val="21"/>
          <w:szCs w:val="21"/>
          <w:highlight w:val="none"/>
        </w:rPr>
        <w:t>个工作日内退还；</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的投标保证金自政府采购合同签订之日起</w:t>
      </w:r>
      <w:r>
        <w:rPr>
          <w:rFonts w:hint="eastAsia" w:ascii="宋体" w:hAnsi="宋体"/>
          <w:b w:val="0"/>
          <w:color w:val="auto"/>
          <w:sz w:val="21"/>
          <w:szCs w:val="21"/>
          <w:highlight w:val="none"/>
          <w:lang w:eastAsia="zh-CN"/>
        </w:rPr>
        <w:t>5</w:t>
      </w:r>
      <w:r>
        <w:rPr>
          <w:rFonts w:hint="eastAsia" w:ascii="宋体" w:hAnsi="宋体"/>
          <w:b w:val="0"/>
          <w:color w:val="auto"/>
          <w:sz w:val="21"/>
          <w:szCs w:val="21"/>
          <w:highlight w:val="none"/>
        </w:rPr>
        <w:t xml:space="preserve">个工作日内退还。 </w:t>
      </w:r>
    </w:p>
    <w:p w14:paraId="24113530">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6643926A">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074F33CB">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46F3E7B4">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1AD25EFE">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24C9E3B2">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中标供应商</w:t>
      </w:r>
      <w:r>
        <w:rPr>
          <w:rFonts w:hint="eastAsia" w:ascii="宋体" w:hAnsi="宋体"/>
          <w:color w:val="auto"/>
          <w:szCs w:val="21"/>
          <w:highlight w:val="none"/>
        </w:rPr>
        <w:t>无正当理由不与采购人签订合同的；</w:t>
      </w:r>
    </w:p>
    <w:p w14:paraId="01540C6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w:t>
      </w:r>
      <w:r>
        <w:rPr>
          <w:rFonts w:hint="eastAsia" w:ascii="宋体" w:hAnsi="宋体"/>
          <w:color w:val="auto"/>
          <w:szCs w:val="21"/>
          <w:highlight w:val="none"/>
          <w:lang w:eastAsia="zh-CN"/>
        </w:rPr>
        <w:t>2</w:t>
      </w:r>
      <w:r>
        <w:rPr>
          <w:rFonts w:hint="eastAsia" w:ascii="宋体" w:hAnsi="宋体"/>
          <w:color w:val="auto"/>
          <w:szCs w:val="21"/>
          <w:highlight w:val="none"/>
        </w:rPr>
        <w:t>、9.3情形的；</w:t>
      </w:r>
    </w:p>
    <w:p w14:paraId="509AD5D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3440C115">
      <w:pPr>
        <w:pStyle w:val="6"/>
        <w:keepNext w:val="0"/>
        <w:keepLines w:val="0"/>
        <w:spacing w:before="0" w:after="0" w:line="360" w:lineRule="auto"/>
        <w:ind w:left="420" w:leftChars="200"/>
        <w:rPr>
          <w:rFonts w:hint="eastAsia" w:ascii="黑体" w:hAnsi="黑体" w:eastAsia="黑体"/>
          <w:color w:val="auto"/>
          <w:sz w:val="24"/>
          <w:highlight w:val="none"/>
        </w:rPr>
      </w:pPr>
      <w:bookmarkStart w:id="118" w:name="_Toc254970542"/>
      <w:bookmarkStart w:id="119" w:name="_Toc254970683"/>
      <w:r>
        <w:rPr>
          <w:rFonts w:hint="eastAsia" w:ascii="黑体" w:hAnsi="黑体" w:eastAsia="黑体"/>
          <w:color w:val="auto"/>
          <w:sz w:val="24"/>
          <w:highlight w:val="none"/>
        </w:rPr>
        <w:t>19.投标文件的</w:t>
      </w:r>
      <w:bookmarkEnd w:id="118"/>
      <w:bookmarkEnd w:id="119"/>
      <w:r>
        <w:rPr>
          <w:rFonts w:hint="eastAsia" w:ascii="黑体" w:hAnsi="黑体" w:eastAsia="黑体"/>
          <w:color w:val="auto"/>
          <w:sz w:val="24"/>
          <w:highlight w:val="none"/>
        </w:rPr>
        <w:t>编制</w:t>
      </w:r>
    </w:p>
    <w:p w14:paraId="41E10E22">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bookmarkStart w:id="120" w:name="_Toc254970685"/>
      <w:bookmarkStart w:id="121" w:name="_Toc254970544"/>
      <w:r>
        <w:rPr>
          <w:rFonts w:hint="eastAsia" w:ascii="宋体" w:hAnsi="宋体"/>
          <w:b w:val="0"/>
          <w:color w:val="auto"/>
          <w:sz w:val="21"/>
          <w:szCs w:val="21"/>
          <w:highlight w:val="none"/>
        </w:rPr>
        <w:t xml:space="preserve"> 19.1投标人应按照本项目招标文件规定的格式和顺序和</w:t>
      </w:r>
      <w:r>
        <w:rPr>
          <w:rFonts w:hint="eastAsia" w:ascii="宋体" w:hAnsi="宋体"/>
          <w:b w:val="0"/>
          <w:color w:val="auto"/>
          <w:sz w:val="21"/>
          <w:szCs w:val="21"/>
          <w:highlight w:val="none"/>
          <w:lang w:val="en-US"/>
        </w:rPr>
        <w:t>广西政府采购云平台</w:t>
      </w:r>
      <w:r>
        <w:rPr>
          <w:rFonts w:hint="eastAsia" w:ascii="宋体" w:hAnsi="宋体"/>
          <w:b w:val="0"/>
          <w:color w:val="auto"/>
          <w:sz w:val="21"/>
          <w:szCs w:val="21"/>
          <w:highlight w:val="none"/>
        </w:rPr>
        <w:t>的要求编制</w:t>
      </w:r>
      <w:r>
        <w:rPr>
          <w:rFonts w:hint="eastAsia" w:ascii="宋体" w:hAnsi="宋体"/>
          <w:b w:val="0"/>
          <w:color w:val="auto"/>
          <w:sz w:val="21"/>
          <w:szCs w:val="21"/>
          <w:highlight w:val="none"/>
          <w:lang w:eastAsia="zh-CN"/>
        </w:rPr>
        <w:t>投标文件</w:t>
      </w:r>
      <w:r>
        <w:rPr>
          <w:rFonts w:hint="eastAsia" w:ascii="宋体" w:hAnsi="宋体"/>
          <w:b w:val="0"/>
          <w:color w:val="auto"/>
          <w:sz w:val="21"/>
          <w:szCs w:val="21"/>
          <w:highlight w:val="none"/>
        </w:rPr>
        <w:t>并加密。投标文件内容不完整、编排混乱导致投标文件被误读、漏读或者查找不到相关内容的，由此引发的后果由投标人承担。</w:t>
      </w:r>
    </w:p>
    <w:p w14:paraId="6A85E81A">
      <w:pPr>
        <w:pStyle w:val="6"/>
        <w:keepNext w:val="0"/>
        <w:keepLines w:val="0"/>
        <w:numPr>
          <w:ilvl w:val="4"/>
          <w:numId w:val="4"/>
        </w:numPr>
        <w:spacing w:before="0" w:after="0" w:line="360" w:lineRule="auto"/>
        <w:ind w:firstLine="315" w:firstLineChars="150"/>
        <w:rPr>
          <w:rFonts w:hint="eastAsia" w:ascii="宋体" w:hAnsi="宋体"/>
          <w:b w:val="0"/>
          <w:color w:val="auto"/>
          <w:sz w:val="21"/>
          <w:szCs w:val="21"/>
          <w:highlight w:val="none"/>
        </w:rPr>
      </w:pPr>
      <w:bookmarkStart w:id="122" w:name="_19.2投标文件应按报价文件、资格证明文件、商务文件、技术文件分别编制"/>
      <w:bookmarkEnd w:id="122"/>
      <w:r>
        <w:rPr>
          <w:rFonts w:hint="eastAsia" w:ascii="宋体" w:hAnsi="宋体"/>
          <w:b w:val="0"/>
          <w:color w:val="auto"/>
          <w:sz w:val="21"/>
          <w:szCs w:val="21"/>
          <w:highlight w:val="none"/>
          <w:lang w:eastAsia="zh-CN"/>
        </w:rPr>
        <w:t xml:space="preserve"> </w:t>
      </w:r>
      <w:r>
        <w:rPr>
          <w:rFonts w:hint="eastAsia" w:ascii="宋体" w:hAnsi="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43498660">
      <w:pPr>
        <w:pStyle w:val="6"/>
        <w:keepNext w:val="0"/>
        <w:keepLines w:val="0"/>
        <w:numPr>
          <w:ilvl w:val="4"/>
          <w:numId w:val="4"/>
        </w:numPr>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 xml:space="preserve">    </w:t>
      </w:r>
      <w:r>
        <w:rPr>
          <w:rFonts w:hint="eastAsia" w:ascii="宋体" w:hAnsi="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6B56A1D0">
      <w:pPr>
        <w:pStyle w:val="6"/>
        <w:keepNext w:val="0"/>
        <w:keepLines w:val="0"/>
        <w:numPr>
          <w:ilvl w:val="4"/>
          <w:numId w:val="4"/>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 xml:space="preserve"> </w:t>
      </w: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0D76B817">
      <w:pPr>
        <w:pStyle w:val="6"/>
        <w:keepNext w:val="0"/>
        <w:keepLines w:val="0"/>
        <w:numPr>
          <w:ilvl w:val="4"/>
          <w:numId w:val="4"/>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w:t>
      </w:r>
      <w:r>
        <w:rPr>
          <w:rFonts w:hint="eastAsia" w:ascii="宋体" w:hAnsi="宋体"/>
          <w:b w:val="0"/>
          <w:color w:val="auto"/>
          <w:sz w:val="21"/>
          <w:szCs w:val="21"/>
          <w:highlight w:val="none"/>
          <w:lang w:eastAsia="zh-CN"/>
        </w:rPr>
        <w:t>（或者电子签名）</w:t>
      </w:r>
      <w:r>
        <w:rPr>
          <w:rFonts w:hint="eastAsia" w:ascii="宋体" w:hAnsi="宋体"/>
          <w:b w:val="0"/>
          <w:color w:val="auto"/>
          <w:sz w:val="21"/>
          <w:szCs w:val="21"/>
          <w:highlight w:val="none"/>
        </w:rPr>
        <w:t>或者加盖公章或者加盖电子签章。投标文件因字迹潦草或者表达不清所引起的后果由投标人承担。</w:t>
      </w:r>
    </w:p>
    <w:p w14:paraId="18EC725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20.电子备份投标文件</w:t>
      </w:r>
    </w:p>
    <w:p w14:paraId="32E36AFE">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2C4FC6D3">
      <w:pPr>
        <w:pStyle w:val="6"/>
        <w:keepNext w:val="0"/>
        <w:keepLines w:val="0"/>
        <w:numPr>
          <w:ilvl w:val="4"/>
          <w:numId w:val="4"/>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56C51B43">
      <w:pPr>
        <w:spacing w:line="360" w:lineRule="auto"/>
        <w:ind w:firstLine="420" w:firstLineChars="200"/>
        <w:rPr>
          <w:rFonts w:hint="eastAsia" w:hAnsi="宋体"/>
          <w:b/>
          <w:color w:val="auto"/>
          <w:highlight w:val="none"/>
        </w:rPr>
      </w:pPr>
      <w:bookmarkStart w:id="123" w:name="_21.1投标人必须在“投标人须知中的前附表”规定的投标文件接收时间和投"/>
      <w:bookmarkEnd w:id="123"/>
      <w:r>
        <w:rPr>
          <w:rFonts w:hAnsi="宋体"/>
          <w:bCs/>
          <w:color w:val="auto"/>
          <w:szCs w:val="21"/>
          <w:highlight w:val="none"/>
        </w:rPr>
        <w:t>21.1</w:t>
      </w:r>
      <w:r>
        <w:rPr>
          <w:rFonts w:hint="eastAsia" w:hAnsi="宋体"/>
          <w:bCs/>
          <w:color w:val="auto"/>
          <w:szCs w:val="21"/>
          <w:highlight w:val="none"/>
        </w:rPr>
        <w:t>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w:t>
      </w:r>
      <w:r>
        <w:rPr>
          <w:rFonts w:hAnsi="宋体"/>
          <w:bCs/>
          <w:color w:val="auto"/>
          <w:szCs w:val="21"/>
          <w:highlight w:val="none"/>
        </w:rPr>
        <w:t xml:space="preserve"> </w:t>
      </w:r>
      <w:r>
        <w:rPr>
          <w:rFonts w:hAnsi="宋体"/>
          <w:b/>
          <w:color w:val="auto"/>
          <w:highlight w:val="none"/>
        </w:rPr>
        <w:t xml:space="preserve"> </w:t>
      </w:r>
    </w:p>
    <w:p w14:paraId="6DA01555">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21.2未在规定时间内提交或者未按照招标文件要求加密的电子投标文件，广西政府采购云平台将拒收。</w:t>
      </w:r>
    </w:p>
    <w:p w14:paraId="64AB41B6">
      <w:pPr>
        <w:pStyle w:val="6"/>
        <w:keepNext w:val="0"/>
        <w:keepLines w:val="0"/>
        <w:numPr>
          <w:ilvl w:val="4"/>
          <w:numId w:val="4"/>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1F418218">
      <w:pPr>
        <w:snapToGrid w:val="0"/>
        <w:spacing w:line="360" w:lineRule="auto"/>
        <w:ind w:firstLine="420"/>
        <w:jc w:val="left"/>
        <w:rPr>
          <w:rFonts w:hint="eastAsia" w:ascii="宋体" w:hAnsi="宋体"/>
          <w:color w:val="auto"/>
          <w:szCs w:val="21"/>
          <w:highlight w:val="none"/>
        </w:rPr>
      </w:pPr>
      <w:bookmarkStart w:id="124" w:name="_Toc254970684"/>
      <w:bookmarkStart w:id="125" w:name="_Toc254970543"/>
      <w:r>
        <w:rPr>
          <w:rFonts w:hint="eastAsia" w:ascii="宋体" w:hAnsi="宋体" w:cs="宋体"/>
          <w:color w:val="auto"/>
          <w:szCs w:val="21"/>
          <w:highlight w:val="none"/>
        </w:rPr>
        <w:t>22.1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24"/>
    <w:bookmarkEnd w:id="125"/>
    <w:p w14:paraId="46EC94DA">
      <w:pPr>
        <w:pStyle w:val="11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0856F1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72FD656A">
      <w:pPr>
        <w:pStyle w:val="5"/>
        <w:keepNext w:val="0"/>
        <w:keepLines w:val="0"/>
        <w:jc w:val="center"/>
        <w:rPr>
          <w:rFonts w:hint="eastAsia"/>
          <w:color w:val="auto"/>
          <w:highlight w:val="none"/>
        </w:rPr>
      </w:pPr>
      <w:r>
        <w:rPr>
          <w:rFonts w:hint="eastAsia"/>
          <w:color w:val="auto"/>
          <w:highlight w:val="none"/>
        </w:rPr>
        <w:t>四、开    标</w:t>
      </w:r>
      <w:bookmarkEnd w:id="120"/>
      <w:bookmarkEnd w:id="121"/>
    </w:p>
    <w:p w14:paraId="4A40FE50">
      <w:pPr>
        <w:pStyle w:val="6"/>
        <w:keepNext w:val="0"/>
        <w:keepLines w:val="0"/>
        <w:spacing w:before="0" w:after="0" w:line="360" w:lineRule="auto"/>
        <w:ind w:left="420" w:leftChars="200"/>
        <w:rPr>
          <w:rFonts w:hint="eastAsia" w:ascii="黑体" w:hAnsi="黑体" w:eastAsia="黑体"/>
          <w:color w:val="auto"/>
          <w:sz w:val="24"/>
          <w:highlight w:val="none"/>
        </w:rPr>
      </w:pPr>
      <w:bookmarkStart w:id="126" w:name="_23.开标时间和地点"/>
      <w:bookmarkEnd w:id="126"/>
      <w:r>
        <w:rPr>
          <w:rFonts w:hint="eastAsia" w:ascii="黑体" w:hAnsi="黑体" w:eastAsia="黑体"/>
          <w:color w:val="auto"/>
          <w:sz w:val="24"/>
          <w:highlight w:val="none"/>
        </w:rPr>
        <w:t>23.开标时间和地点</w:t>
      </w:r>
    </w:p>
    <w:p w14:paraId="5923D0F8">
      <w:pPr>
        <w:spacing w:line="360" w:lineRule="auto"/>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14:paraId="62790C93">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7E8E785F">
      <w:pPr>
        <w:pStyle w:val="7"/>
        <w:spacing w:line="360" w:lineRule="auto"/>
        <w:rPr>
          <w:color w:val="auto"/>
          <w:highlight w:val="none"/>
        </w:rPr>
      </w:pPr>
      <w:r>
        <w:rPr>
          <w:color w:val="auto"/>
          <w:highlight w:val="none"/>
        </w:rPr>
        <w:t>24.1</w:t>
      </w:r>
      <w:r>
        <w:rPr>
          <w:rFonts w:hint="eastAsia"/>
          <w:color w:val="auto"/>
          <w:highlight w:val="none"/>
        </w:rPr>
        <w:t>提交投标文件截止时间止，投标人不足</w:t>
      </w:r>
      <w:r>
        <w:rPr>
          <w:color w:val="auto"/>
          <w:highlight w:val="none"/>
        </w:rPr>
        <w:t>3</w:t>
      </w:r>
      <w:r>
        <w:rPr>
          <w:rFonts w:hint="eastAsia"/>
          <w:color w:val="auto"/>
          <w:highlight w:val="none"/>
        </w:rPr>
        <w:t>家的，不得开标。</w:t>
      </w:r>
    </w:p>
    <w:p w14:paraId="34291AD7">
      <w:pPr>
        <w:pStyle w:val="7"/>
        <w:spacing w:line="360" w:lineRule="auto"/>
        <w:rPr>
          <w:color w:val="auto"/>
          <w:highlight w:val="none"/>
        </w:rPr>
      </w:pPr>
      <w:r>
        <w:rPr>
          <w:color w:val="auto"/>
          <w:highlight w:val="none"/>
        </w:rPr>
        <w:t>24.2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5400C6E4">
      <w:pPr>
        <w:pStyle w:val="7"/>
        <w:spacing w:line="360" w:lineRule="auto"/>
        <w:rPr>
          <w:color w:val="auto"/>
          <w:highlight w:val="none"/>
        </w:rPr>
      </w:pPr>
      <w:r>
        <w:rPr>
          <w:color w:val="auto"/>
          <w:highlight w:val="none"/>
        </w:rPr>
        <w:t>24.3</w:t>
      </w:r>
      <w:r>
        <w:rPr>
          <w:rFonts w:hint="eastAsia"/>
          <w:color w:val="auto"/>
          <w:highlight w:val="none"/>
        </w:rPr>
        <w:t>开标程序</w:t>
      </w:r>
    </w:p>
    <w:p w14:paraId="1F58EA9A">
      <w:pPr>
        <w:pStyle w:val="7"/>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w:t>
      </w:r>
      <w:r>
        <w:rPr>
          <w:color w:val="auto"/>
          <w:highlight w:val="none"/>
        </w:rPr>
        <w:t>CA</w:t>
      </w:r>
      <w:r>
        <w:rPr>
          <w:rFonts w:hint="eastAsia"/>
          <w:color w:val="auto"/>
          <w:highlight w:val="none"/>
        </w:rPr>
        <w:t>锁准时登录到广西政府采购云平台电子开标大厅签到并对电子投标文件解密。</w:t>
      </w:r>
      <w:r>
        <w:rPr>
          <w:rFonts w:hint="eastAsia"/>
          <w:b/>
          <w:color w:val="auto"/>
          <w:highlight w:val="none"/>
        </w:rPr>
        <w:t>投标人未在规定的时间内解密投标文件或者解密失败的，</w:t>
      </w:r>
      <w:r>
        <w:rPr>
          <w:rFonts w:hint="eastAsia" w:ascii="宋体" w:hAnsi="宋体"/>
          <w:b/>
          <w:color w:val="auto"/>
          <w:szCs w:val="21"/>
          <w:highlight w:val="none"/>
        </w:rPr>
        <w:t>投标人的投标文件作无效处理</w:t>
      </w:r>
      <w:r>
        <w:rPr>
          <w:rFonts w:hint="eastAsia"/>
          <w:b/>
          <w:color w:val="auto"/>
          <w:highlight w:val="none"/>
        </w:rPr>
        <w:t>。</w:t>
      </w:r>
    </w:p>
    <w:p w14:paraId="7D4DEB74">
      <w:pPr>
        <w:pStyle w:val="7"/>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070E0C0E">
      <w:pPr>
        <w:pStyle w:val="7"/>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）开标过程由采购代理机构如实记录，并电子留痕，由参加电子开标的各投标人代表对电子开标记录在开标记录公布后</w:t>
      </w:r>
      <w:r>
        <w:rPr>
          <w:color w:val="auto"/>
          <w:highlight w:val="none"/>
        </w:rPr>
        <w:t>15</w:t>
      </w:r>
      <w:r>
        <w:rPr>
          <w:rFonts w:hint="eastAsia"/>
          <w:color w:val="auto"/>
          <w:highlight w:val="none"/>
        </w:rPr>
        <w:t>分钟内进行当场校核及勘误，并线上确认是否有异议，未确认的视同认可开标结果。</w:t>
      </w:r>
    </w:p>
    <w:p w14:paraId="373ACA9D">
      <w:pPr>
        <w:pStyle w:val="7"/>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E8E987B">
      <w:pPr>
        <w:pStyle w:val="7"/>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）开标结束。</w:t>
      </w:r>
    </w:p>
    <w:p w14:paraId="0F635C68">
      <w:pPr>
        <w:pStyle w:val="24"/>
        <w:snapToGrid w:val="0"/>
        <w:spacing w:line="360" w:lineRule="auto"/>
        <w:ind w:firstLine="420" w:firstLineChars="200"/>
        <w:rPr>
          <w:rFonts w:hAnsi="宋体"/>
          <w:color w:val="auto"/>
          <w:sz w:val="21"/>
          <w:highlight w:val="none"/>
        </w:rPr>
      </w:pPr>
      <w:r>
        <w:rPr>
          <w:rFonts w:hint="eastAsia"/>
          <w:color w:val="auto"/>
          <w:sz w:val="21"/>
          <w:highlight w:val="none"/>
        </w:rPr>
        <w:t>特别说明：如遇广西政府采购云平台电子化开标或评审程序调整的，按调整后执行。</w:t>
      </w:r>
    </w:p>
    <w:p w14:paraId="614295E0">
      <w:pPr>
        <w:pStyle w:val="24"/>
        <w:snapToGrid w:val="0"/>
        <w:spacing w:line="360" w:lineRule="auto"/>
        <w:ind w:left="689" w:leftChars="228" w:hanging="210" w:hangingChars="100"/>
        <w:rPr>
          <w:rFonts w:hint="eastAsia" w:hAnsi="宋体"/>
          <w:color w:val="auto"/>
          <w:sz w:val="21"/>
          <w:highlight w:val="none"/>
        </w:rPr>
      </w:pPr>
    </w:p>
    <w:p w14:paraId="3E5B46CF">
      <w:pPr>
        <w:pStyle w:val="5"/>
        <w:keepNext w:val="0"/>
        <w:keepLines w:val="0"/>
        <w:jc w:val="center"/>
        <w:rPr>
          <w:rFonts w:hint="eastAsia"/>
          <w:color w:val="auto"/>
          <w:highlight w:val="none"/>
        </w:rPr>
      </w:pPr>
      <w:r>
        <w:rPr>
          <w:rFonts w:hint="eastAsia"/>
          <w:color w:val="auto"/>
          <w:highlight w:val="none"/>
        </w:rPr>
        <w:t>五、资格审查</w:t>
      </w:r>
    </w:p>
    <w:p w14:paraId="690CEF7E">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204EE036">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4FDE50BE">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152B07F9">
      <w:pPr>
        <w:pStyle w:val="6"/>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27" w:name="_25.3_投标人有下列情形之一的，资格审查不通过而导致其投标无效："/>
      <w:bookmarkEnd w:id="127"/>
      <w:r>
        <w:rPr>
          <w:rFonts w:hint="eastAsia" w:ascii="宋体" w:hAnsi="宋体"/>
          <w:color w:val="auto"/>
          <w:sz w:val="21"/>
          <w:szCs w:val="21"/>
          <w:highlight w:val="none"/>
        </w:rPr>
        <w:t>25.3 投标人有下列情形之一的，资格审查不通过，作无效投标处理：</w:t>
      </w:r>
    </w:p>
    <w:p w14:paraId="5B8661C6">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5CCA3261">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BDDFD65">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2DC526A">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35CECD15">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037DD127">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51FF0E40">
      <w:pPr>
        <w:pStyle w:val="24"/>
        <w:snapToGrid w:val="0"/>
        <w:spacing w:line="360" w:lineRule="auto"/>
        <w:ind w:left="689" w:leftChars="228" w:hanging="210" w:hangingChars="100"/>
        <w:rPr>
          <w:rFonts w:hint="eastAsia" w:hAnsi="宋体"/>
          <w:color w:val="auto"/>
          <w:sz w:val="21"/>
          <w:highlight w:val="none"/>
        </w:rPr>
      </w:pPr>
    </w:p>
    <w:p w14:paraId="36C71C0D">
      <w:pPr>
        <w:pStyle w:val="5"/>
        <w:keepNext w:val="0"/>
        <w:keepLines w:val="0"/>
        <w:jc w:val="center"/>
        <w:rPr>
          <w:rFonts w:hint="eastAsia"/>
          <w:color w:val="auto"/>
          <w:highlight w:val="none"/>
        </w:rPr>
      </w:pPr>
      <w:r>
        <w:rPr>
          <w:rFonts w:hint="eastAsia"/>
          <w:color w:val="auto"/>
          <w:highlight w:val="none"/>
        </w:rPr>
        <w:t>六、评   标</w:t>
      </w:r>
    </w:p>
    <w:p w14:paraId="4C78E217">
      <w:pPr>
        <w:pStyle w:val="6"/>
        <w:keepNext w:val="0"/>
        <w:keepLines w:val="0"/>
        <w:spacing w:before="0" w:after="0" w:line="360" w:lineRule="auto"/>
        <w:ind w:left="420" w:leftChars="200"/>
        <w:rPr>
          <w:rFonts w:hint="eastAsia" w:ascii="黑体" w:hAnsi="黑体" w:eastAsia="黑体"/>
          <w:color w:val="auto"/>
          <w:sz w:val="24"/>
          <w:highlight w:val="none"/>
        </w:rPr>
      </w:pPr>
      <w:bookmarkStart w:id="128" w:name="_26.组建评标委员会"/>
      <w:bookmarkEnd w:id="128"/>
      <w:r>
        <w:rPr>
          <w:rFonts w:hint="eastAsia" w:ascii="黑体" w:hAnsi="黑体" w:eastAsia="黑体"/>
          <w:color w:val="auto"/>
          <w:sz w:val="24"/>
          <w:highlight w:val="none"/>
        </w:rPr>
        <w:t>26.组建评标委员会</w:t>
      </w:r>
    </w:p>
    <w:p w14:paraId="35B8E869">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680700A1">
      <w:pPr>
        <w:pStyle w:val="24"/>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48F7348D">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w:t>
      </w:r>
      <w:r>
        <w:rPr>
          <w:rFonts w:hint="eastAsia" w:hAnsi="宋体"/>
          <w:bCs/>
          <w:color w:val="auto"/>
          <w:sz w:val="21"/>
          <w:highlight w:val="none"/>
          <w:lang w:eastAsia="zh-CN"/>
        </w:rPr>
        <w:t>应当</w:t>
      </w:r>
      <w:r>
        <w:rPr>
          <w:rFonts w:hint="eastAsia" w:hAnsi="宋体"/>
          <w:bCs/>
          <w:color w:val="auto"/>
          <w:sz w:val="21"/>
          <w:highlight w:val="none"/>
        </w:rPr>
        <w:t>基于广西政府采购云平台抽</w:t>
      </w:r>
      <w:r>
        <w:rPr>
          <w:rFonts w:hint="eastAsia" w:hAnsi="宋体"/>
          <w:bCs/>
          <w:color w:val="auto"/>
          <w:sz w:val="21"/>
          <w:highlight w:val="none"/>
          <w:lang w:eastAsia="zh-CN"/>
        </w:rPr>
        <w:t>（选）</w:t>
      </w:r>
      <w:r>
        <w:rPr>
          <w:rFonts w:hint="eastAsia" w:hAnsi="宋体"/>
          <w:bCs/>
          <w:color w:val="auto"/>
          <w:sz w:val="21"/>
          <w:highlight w:val="none"/>
        </w:rPr>
        <w:t>取评审专家。</w:t>
      </w:r>
    </w:p>
    <w:p w14:paraId="3989BFFF">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15E66FB3">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5B385865">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34850DB5">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90CC3E9">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29" w:name="_28.3评标方法。本项目将按须知前附表规定的评标办法进行评标，具体评标"/>
      <w:bookmarkEnd w:id="129"/>
      <w:r>
        <w:rPr>
          <w:rFonts w:hint="eastAsia" w:hAnsi="宋体"/>
          <w:color w:val="auto"/>
          <w:sz w:val="21"/>
          <w:highlight w:val="none"/>
        </w:rPr>
        <w:t>评委表决。评标委员会成员对需要共同认定的事项存在争议的，应当按照少数服从多数的原则作出结论。</w:t>
      </w:r>
    </w:p>
    <w:p w14:paraId="6CBC609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4A8B09D">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0EED779A">
      <w:pPr>
        <w:pStyle w:val="6"/>
        <w:keepNext w:val="0"/>
        <w:keepLines w:val="0"/>
        <w:spacing w:before="0" w:after="0" w:line="360" w:lineRule="auto"/>
        <w:ind w:left="420" w:leftChars="200"/>
        <w:rPr>
          <w:rFonts w:hint="eastAsia"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14:paraId="702D58BA">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77C2E03F">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4985F32B">
      <w:pPr>
        <w:pStyle w:val="24"/>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4B44AAD4">
      <w:pPr>
        <w:spacing w:line="360" w:lineRule="auto"/>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521C601C">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（1）电子交易平台发生故障而无法登录访问的； </w:t>
      </w:r>
    </w:p>
    <w:p w14:paraId="15CFA596">
      <w:pPr>
        <w:spacing w:line="360" w:lineRule="auto"/>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3E75E59F">
      <w:pPr>
        <w:spacing w:line="360" w:lineRule="auto"/>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5039BCCC">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（4）病毒发作导致不能进行正常操作的； </w:t>
      </w:r>
    </w:p>
    <w:p w14:paraId="669AC6AA">
      <w:pPr>
        <w:spacing w:line="360" w:lineRule="auto"/>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3EAB097F">
      <w:pPr>
        <w:spacing w:line="360" w:lineRule="auto"/>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26600DE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29.5出现下列情形之一的，应予废标：</w:t>
      </w:r>
    </w:p>
    <w:p w14:paraId="5CA4BCE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65B13CD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45B7F3B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4F80756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128334C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0215F212">
      <w:pPr>
        <w:pStyle w:val="24"/>
        <w:snapToGrid w:val="0"/>
        <w:spacing w:line="360" w:lineRule="auto"/>
        <w:rPr>
          <w:rFonts w:hint="eastAsia" w:hAnsi="宋体"/>
          <w:color w:val="auto"/>
          <w:sz w:val="21"/>
          <w:highlight w:val="none"/>
          <w:lang w:val="en-US"/>
        </w:rPr>
      </w:pPr>
    </w:p>
    <w:p w14:paraId="67E2F32B">
      <w:pPr>
        <w:pStyle w:val="5"/>
        <w:keepNext w:val="0"/>
        <w:keepLines w:val="0"/>
        <w:jc w:val="center"/>
        <w:rPr>
          <w:rFonts w:hint="eastAsia"/>
          <w:color w:val="auto"/>
          <w:highlight w:val="none"/>
        </w:rPr>
      </w:pPr>
      <w:bookmarkStart w:id="130" w:name="_Toc254970546"/>
      <w:bookmarkStart w:id="131" w:name="_Toc254970687"/>
      <w:r>
        <w:rPr>
          <w:rFonts w:hint="eastAsia"/>
          <w:color w:val="auto"/>
          <w:highlight w:val="none"/>
        </w:rPr>
        <w:t>七、</w:t>
      </w:r>
      <w:bookmarkEnd w:id="130"/>
      <w:bookmarkEnd w:id="131"/>
      <w:r>
        <w:rPr>
          <w:rFonts w:hint="eastAsia"/>
          <w:color w:val="auto"/>
          <w:highlight w:val="none"/>
        </w:rPr>
        <w:t>中标和合同</w:t>
      </w:r>
    </w:p>
    <w:p w14:paraId="0339E524">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lang w:eastAsia="zh-CN"/>
        </w:rPr>
        <w:t>.</w:t>
      </w:r>
      <w:r>
        <w:rPr>
          <w:rFonts w:hint="eastAsia" w:ascii="黑体" w:hAnsi="黑体" w:eastAsia="黑体"/>
          <w:color w:val="auto"/>
          <w:sz w:val="24"/>
          <w:highlight w:val="none"/>
        </w:rPr>
        <w:t>确定</w:t>
      </w:r>
      <w:r>
        <w:rPr>
          <w:rFonts w:hint="eastAsia" w:ascii="黑体" w:hAnsi="黑体" w:eastAsia="黑体"/>
          <w:color w:val="auto"/>
          <w:sz w:val="24"/>
          <w:highlight w:val="none"/>
          <w:lang w:eastAsia="zh-CN"/>
        </w:rPr>
        <w:t>中标供应商</w:t>
      </w:r>
    </w:p>
    <w:p w14:paraId="054C63AF">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。中标候选人并列的，按照“投标人须知前附表”规定的方式确定</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。采购人也可以事先授权评标委员会直接确定</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w:t>
      </w:r>
    </w:p>
    <w:p w14:paraId="3D49325B">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w:t>
      </w:r>
      <w:r>
        <w:rPr>
          <w:rFonts w:hint="eastAsia" w:ascii="宋体" w:hAnsi="宋体" w:cs="Courier New"/>
          <w:color w:val="auto"/>
          <w:szCs w:val="21"/>
          <w:highlight w:val="none"/>
          <w:lang w:eastAsia="zh-CN"/>
        </w:rPr>
        <w:t>中标供应商</w:t>
      </w:r>
      <w:r>
        <w:rPr>
          <w:rFonts w:hint="eastAsia" w:ascii="宋体" w:hAnsi="宋体" w:cs="Courier New"/>
          <w:color w:val="auto"/>
          <w:szCs w:val="21"/>
          <w:highlight w:val="none"/>
        </w:rPr>
        <w:t>，又不能说明合法理由的，视同按评标报告推荐的顺序确定排名第一的中标候选人为</w:t>
      </w:r>
      <w:r>
        <w:rPr>
          <w:rFonts w:hint="eastAsia" w:ascii="宋体" w:hAnsi="宋体" w:cs="Courier New"/>
          <w:color w:val="auto"/>
          <w:szCs w:val="21"/>
          <w:highlight w:val="none"/>
          <w:lang w:eastAsia="zh-CN"/>
        </w:rPr>
        <w:t>中标供应商</w:t>
      </w:r>
      <w:r>
        <w:rPr>
          <w:rFonts w:hint="eastAsia" w:ascii="宋体" w:hAnsi="宋体" w:cs="Courier New"/>
          <w:color w:val="auto"/>
          <w:szCs w:val="21"/>
          <w:highlight w:val="none"/>
        </w:rPr>
        <w:t>。</w:t>
      </w:r>
    </w:p>
    <w:p w14:paraId="5291E111">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608C2807">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确定之日起2个工作日内，在省级以上财政部门指定的媒体上公告中标结果，招标文件应当随中标结果同时公告。采购人或者采购代理发出中标通知书前，应当对</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信用进行查询，对列入失信被执行人、重大税收违法失信主体、政府采购严重违法失信行为记录名单及其他不符合《中华人民共和国政府采购法》第二十二条规定条件的投标人，取消其中标资格，并确定排名第二的中标候选人为</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。排名第二的中标候选人因前款规定的同样原因被取消中标资格的，采购人可以确定排名第三的中标候选人为</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，以此类推。</w:t>
      </w:r>
    </w:p>
    <w:p w14:paraId="7321689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以上信息查询记录及相关证据与招标文件一并保存。</w:t>
      </w:r>
    </w:p>
    <w:p w14:paraId="3A016F4F">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4D32AB8C">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233D1D8D">
      <w:pPr>
        <w:pStyle w:val="6"/>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通过</w:t>
      </w:r>
      <w:r>
        <w:rPr>
          <w:rFonts w:hint="eastAsia" w:ascii="宋体" w:hAnsi="宋体"/>
          <w:b w:val="0"/>
          <w:color w:val="auto"/>
          <w:sz w:val="21"/>
          <w:szCs w:val="21"/>
          <w:highlight w:val="none"/>
          <w:lang w:val="en-US"/>
        </w:rPr>
        <w:t>广西政府采购云平台</w:t>
      </w:r>
      <w:r>
        <w:rPr>
          <w:rFonts w:hint="eastAsia" w:ascii="宋体" w:hAnsi="宋体"/>
          <w:b w:val="0"/>
          <w:color w:val="auto"/>
          <w:sz w:val="21"/>
          <w:szCs w:val="21"/>
          <w:highlight w:val="none"/>
        </w:rPr>
        <w:t>发出电子中标通知书。对未通过资格审查的投标人，应当告知其未通过的原因；采用综合评分办法评审的，还应当告知未</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本人的评审得分与排序。</w:t>
      </w:r>
    </w:p>
    <w:p w14:paraId="7D24CCC1">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1292DF4">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7AE2DA6F">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035E56AE">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w:t>
      </w:r>
      <w:r>
        <w:rPr>
          <w:rFonts w:hint="eastAsia" w:ascii="宋体" w:hAnsi="宋体" w:cs="Courier New"/>
          <w:color w:val="auto"/>
          <w:szCs w:val="21"/>
          <w:highlight w:val="none"/>
          <w:lang w:eastAsia="zh-CN"/>
        </w:rPr>
        <w:t>中标供应商</w:t>
      </w:r>
      <w:r>
        <w:rPr>
          <w:rFonts w:hint="eastAsia" w:ascii="宋体" w:hAnsi="宋体" w:cs="Courier New"/>
          <w:color w:val="auto"/>
          <w:szCs w:val="21"/>
          <w:highlight w:val="none"/>
        </w:rPr>
        <w:t>。</w:t>
      </w:r>
    </w:p>
    <w:p w14:paraId="74347A4D">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13AA56BD">
      <w:pPr>
        <w:pStyle w:val="6"/>
        <w:keepNext w:val="0"/>
        <w:keepLines w:val="0"/>
        <w:spacing w:before="0" w:after="0" w:line="360" w:lineRule="auto"/>
        <w:ind w:firstLine="315" w:firstLineChars="150"/>
        <w:rPr>
          <w:rFonts w:hint="eastAsia" w:ascii="宋体" w:hAnsi="宋体"/>
          <w:b w:val="0"/>
          <w:color w:val="auto"/>
          <w:sz w:val="21"/>
          <w:szCs w:val="21"/>
          <w:highlight w:val="none"/>
        </w:rPr>
      </w:pPr>
      <w:bookmarkStart w:id="132" w:name="_39.1中标人须于签订合同前按本须知前附表规定的金额转账或电汇到指定账"/>
      <w:bookmarkEnd w:id="132"/>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履约保证金的金额、提交方式、缴纳期限</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退付的时间和条件详见 “投标人须知前附表”。</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未按规定提交履约保证金的，视为拒绝与采购人签订合同。</w:t>
      </w:r>
    </w:p>
    <w:p w14:paraId="12C6D3A4">
      <w:pPr>
        <w:pStyle w:val="6"/>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w:t>
      </w:r>
      <w:r>
        <w:rPr>
          <w:rFonts w:hint="eastAsia" w:ascii="宋体" w:hAnsi="宋体"/>
          <w:b w:val="0"/>
          <w:bCs/>
          <w:color w:val="auto"/>
          <w:sz w:val="21"/>
          <w:szCs w:val="21"/>
          <w:highlight w:val="none"/>
          <w:lang w:eastAsia="zh-CN"/>
        </w:rPr>
        <w:t>中标供应商</w:t>
      </w:r>
      <w:r>
        <w:rPr>
          <w:rFonts w:hint="eastAsia" w:ascii="宋体" w:hAnsi="宋体"/>
          <w:b w:val="0"/>
          <w:bCs/>
          <w:color w:val="auto"/>
          <w:sz w:val="21"/>
          <w:szCs w:val="21"/>
          <w:highlight w:val="none"/>
        </w:rPr>
        <w:t>的开户名称、开户银行、账号有变动的，请以书面形式通知履约保证金收取单位，否则由此产生的后果由</w:t>
      </w:r>
      <w:r>
        <w:rPr>
          <w:rFonts w:hint="eastAsia" w:ascii="宋体" w:hAnsi="宋体"/>
          <w:b w:val="0"/>
          <w:bCs/>
          <w:color w:val="auto"/>
          <w:sz w:val="21"/>
          <w:szCs w:val="21"/>
          <w:highlight w:val="none"/>
          <w:lang w:eastAsia="zh-CN"/>
        </w:rPr>
        <w:t>中标供应商</w:t>
      </w:r>
      <w:r>
        <w:rPr>
          <w:rFonts w:hint="eastAsia" w:ascii="宋体" w:hAnsi="宋体"/>
          <w:b w:val="0"/>
          <w:bCs/>
          <w:color w:val="auto"/>
          <w:sz w:val="21"/>
          <w:szCs w:val="21"/>
          <w:highlight w:val="none"/>
        </w:rPr>
        <w:t>自行承担。</w:t>
      </w:r>
    </w:p>
    <w:p w14:paraId="0841852D">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2F680BEC">
      <w:pPr>
        <w:pStyle w:val="6"/>
        <w:keepNext w:val="0"/>
        <w:keepLines w:val="0"/>
        <w:spacing w:before="0" w:after="0" w:line="360" w:lineRule="auto"/>
        <w:ind w:firstLine="315" w:firstLineChars="150"/>
        <w:rPr>
          <w:rFonts w:hint="eastAsia" w:ascii="宋体" w:hAnsi="宋体"/>
          <w:b w:val="0"/>
          <w:color w:val="auto"/>
          <w:sz w:val="21"/>
          <w:szCs w:val="21"/>
          <w:highlight w:val="none"/>
        </w:rPr>
      </w:pPr>
      <w:bookmarkStart w:id="133" w:name="_40.1投标人接到中标通知书后，按须知前附表规定向采购人出示相关资格证"/>
      <w:bookmarkEnd w:id="133"/>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规定的日期、时间、地点，由法定代表人或其授权代表与采购人代表签订电子采购合同。如中标供应商为联合体的，由联合体成员各方法定代表人或其授权代表与采购人代表签订合同。</w:t>
      </w:r>
    </w:p>
    <w:p w14:paraId="36BAF245">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47721F01">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2862CF59">
      <w:pPr>
        <w:pStyle w:val="6"/>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297ED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C6D893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272798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6841124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23E4BA2E">
      <w:pPr>
        <w:pStyle w:val="6"/>
        <w:keepNext w:val="0"/>
        <w:keepLines w:val="0"/>
        <w:spacing w:before="0" w:after="0" w:line="360" w:lineRule="auto"/>
        <w:ind w:left="420" w:leftChars="200"/>
        <w:rPr>
          <w:rFonts w:hint="eastAsia" w:ascii="黑体" w:hAnsi="黑体" w:eastAsia="黑体"/>
          <w:color w:val="auto"/>
          <w:sz w:val="24"/>
          <w:highlight w:val="none"/>
        </w:rPr>
      </w:pPr>
      <w:bookmarkStart w:id="134" w:name="_41.政府采购合同公告"/>
      <w:bookmarkEnd w:id="134"/>
      <w:r>
        <w:rPr>
          <w:rFonts w:hint="eastAsia" w:ascii="黑体" w:hAnsi="黑体" w:eastAsia="黑体"/>
          <w:color w:val="auto"/>
          <w:sz w:val="24"/>
          <w:highlight w:val="none"/>
        </w:rPr>
        <w:t>37.政府采购合同公告</w:t>
      </w:r>
    </w:p>
    <w:p w14:paraId="78A70AC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43018753">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3611B4FD">
      <w:pPr>
        <w:pStyle w:val="7"/>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5A035BCC">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58E5CE14">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1BF7F06B">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376B4799">
      <w:pPr>
        <w:pStyle w:val="24"/>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7682FC36">
      <w:pPr>
        <w:pStyle w:val="6"/>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5D9291EC">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73B3218B">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349D482C">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21BDF1C9">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086A87F8">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03C438DA">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2D48210A">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7421F6E5">
      <w:pPr>
        <w:pStyle w:val="6"/>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0F7692FE">
      <w:pPr>
        <w:pStyle w:val="24"/>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28D154EF">
      <w:pPr>
        <w:pStyle w:val="24"/>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6DA5FA82">
      <w:pPr>
        <w:pStyle w:val="2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112924ED">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766839F">
      <w:pPr>
        <w:pStyle w:val="5"/>
        <w:keepNext w:val="0"/>
        <w:keepLines w:val="0"/>
        <w:jc w:val="center"/>
        <w:rPr>
          <w:rFonts w:hint="eastAsia"/>
          <w:color w:val="auto"/>
          <w:highlight w:val="none"/>
        </w:rPr>
      </w:pPr>
      <w:r>
        <w:rPr>
          <w:rFonts w:hint="eastAsia"/>
          <w:color w:val="auto"/>
          <w:highlight w:val="none"/>
        </w:rPr>
        <w:t>八、其他事项</w:t>
      </w:r>
    </w:p>
    <w:p w14:paraId="28FF0D52">
      <w:pPr>
        <w:pStyle w:val="6"/>
        <w:keepNext w:val="0"/>
        <w:keepLines w:val="0"/>
        <w:spacing w:before="0" w:after="0" w:line="360" w:lineRule="auto"/>
        <w:ind w:left="420" w:leftChars="200"/>
        <w:rPr>
          <w:rFonts w:hint="eastAsia" w:ascii="黑体" w:hAnsi="黑体" w:eastAsia="黑体"/>
          <w:color w:val="auto"/>
          <w:sz w:val="24"/>
          <w:highlight w:val="none"/>
        </w:rPr>
      </w:pPr>
      <w:bookmarkStart w:id="135" w:name="_42.代理服务费"/>
      <w:bookmarkEnd w:id="135"/>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5E4CAC38">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14:paraId="741C6412">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14:paraId="410FFDF3">
      <w:pPr>
        <w:spacing w:line="360" w:lineRule="auto"/>
        <w:rPr>
          <w:rFonts w:hint="eastAsia" w:ascii="宋体" w:hAnsi="宋体"/>
          <w:color w:val="auto"/>
          <w:szCs w:val="21"/>
          <w:highlight w:val="none"/>
        </w:rPr>
      </w:pP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4EE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333FBEB1">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7EF60047">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36994B9">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EAE33AD">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9FE81F8">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6B6E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4154D3D">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49CBFDB">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1B42D24E">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1.5%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B359D29">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1.0% </w:t>
            </w:r>
          </w:p>
        </w:tc>
      </w:tr>
      <w:tr w14:paraId="6784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1CD3C061">
            <w:pPr>
              <w:spacing w:line="360" w:lineRule="auto"/>
              <w:rPr>
                <w:rFonts w:ascii="宋体" w:hAnsi="宋体"/>
                <w:color w:val="auto"/>
                <w:szCs w:val="21"/>
                <w:highlight w:val="none"/>
              </w:rPr>
            </w:pPr>
            <w:r>
              <w:rPr>
                <w:rFonts w:hint="eastAsia" w:ascii="宋体" w:hAnsi="宋体"/>
                <w:color w:val="auto"/>
                <w:szCs w:val="21"/>
                <w:highlight w:val="none"/>
              </w:rPr>
              <w:t>100万元～500万元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77C602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5B4A137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0372A011">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0.7% </w:t>
            </w:r>
          </w:p>
        </w:tc>
      </w:tr>
      <w:tr w14:paraId="0696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4C82A15F">
            <w:pPr>
              <w:spacing w:line="360" w:lineRule="auto"/>
              <w:rPr>
                <w:rFonts w:ascii="宋体" w:hAnsi="宋体"/>
                <w:color w:val="auto"/>
                <w:szCs w:val="21"/>
                <w:highlight w:val="none"/>
              </w:rPr>
            </w:pPr>
            <w:r>
              <w:rPr>
                <w:rFonts w:hint="eastAsia" w:ascii="宋体" w:hAnsi="宋体"/>
                <w:color w:val="auto"/>
                <w:szCs w:val="21"/>
                <w:highlight w:val="none"/>
              </w:rPr>
              <w:t>500万元～1000万元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0F3F515">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0B5D1A30">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0.45%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1E0C346">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0.55%</w:t>
            </w:r>
          </w:p>
        </w:tc>
      </w:tr>
      <w:tr w14:paraId="0C7F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2CEFABD5">
            <w:pPr>
              <w:spacing w:line="360" w:lineRule="auto"/>
              <w:rPr>
                <w:rFonts w:ascii="宋体" w:hAnsi="宋体"/>
                <w:color w:val="auto"/>
                <w:szCs w:val="21"/>
                <w:highlight w:val="none"/>
              </w:rPr>
            </w:pPr>
            <w:r>
              <w:rPr>
                <w:rFonts w:hint="eastAsia" w:ascii="宋体" w:hAnsi="宋体"/>
                <w:color w:val="auto"/>
                <w:szCs w:val="21"/>
                <w:highlight w:val="none"/>
              </w:rPr>
              <w:t>1000万元～5000万元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7843D36">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48DB42FA">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E26A828">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0.35% </w:t>
            </w:r>
          </w:p>
        </w:tc>
      </w:tr>
      <w:tr w14:paraId="32AE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CAC806F">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0E59776B">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018DF5E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0.1%</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C398CF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w:t>
            </w:r>
          </w:p>
        </w:tc>
      </w:tr>
      <w:tr w14:paraId="561A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2BA0C339">
            <w:pPr>
              <w:spacing w:line="360" w:lineRule="auto"/>
              <w:rPr>
                <w:rFonts w:ascii="宋体" w:hAnsi="宋体"/>
                <w:color w:val="auto"/>
                <w:szCs w:val="21"/>
                <w:highlight w:val="none"/>
              </w:rPr>
            </w:pPr>
            <w:r>
              <w:rPr>
                <w:rFonts w:hint="eastAsia" w:ascii="宋体" w:hAnsi="宋体"/>
                <w:color w:val="auto"/>
                <w:szCs w:val="21"/>
                <w:highlight w:val="none"/>
              </w:rPr>
              <w:t>1亿元～5亿元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02C8E5C7">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044D7011">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59B11C8">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676B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767959F8">
            <w:pPr>
              <w:spacing w:line="360" w:lineRule="auto"/>
              <w:rPr>
                <w:rFonts w:ascii="宋体" w:hAnsi="宋体"/>
                <w:color w:val="auto"/>
                <w:szCs w:val="21"/>
                <w:highlight w:val="none"/>
              </w:rPr>
            </w:pPr>
            <w:r>
              <w:rPr>
                <w:rFonts w:hint="eastAsia" w:ascii="宋体" w:hAnsi="宋体"/>
                <w:color w:val="auto"/>
                <w:szCs w:val="21"/>
                <w:highlight w:val="none"/>
              </w:rPr>
              <w:t>5亿元～10亿元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8812C4C">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2D86F8AF">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39EE4B98">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23C6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3D26FFC8">
            <w:pPr>
              <w:spacing w:line="360" w:lineRule="auto"/>
              <w:rPr>
                <w:rFonts w:ascii="宋体" w:hAnsi="宋体"/>
                <w:color w:val="auto"/>
                <w:szCs w:val="21"/>
                <w:highlight w:val="none"/>
              </w:rPr>
            </w:pPr>
            <w:r>
              <w:rPr>
                <w:rFonts w:hint="eastAsia" w:ascii="宋体" w:hAnsi="宋体"/>
                <w:color w:val="auto"/>
                <w:szCs w:val="21"/>
                <w:highlight w:val="none"/>
              </w:rPr>
              <w:t>10亿元～50亿元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F77B1FE">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545D50B0">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98322E5">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5F9A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13650E3C">
            <w:pPr>
              <w:spacing w:line="360" w:lineRule="auto"/>
              <w:rPr>
                <w:rFonts w:ascii="宋体" w:hAnsi="宋体"/>
                <w:color w:val="auto"/>
                <w:szCs w:val="21"/>
                <w:highlight w:val="none"/>
              </w:rPr>
            </w:pPr>
            <w:r>
              <w:rPr>
                <w:rFonts w:hint="eastAsia" w:ascii="宋体" w:hAnsi="宋体"/>
                <w:color w:val="auto"/>
                <w:szCs w:val="21"/>
                <w:highlight w:val="none"/>
              </w:rPr>
              <w:t>50亿元～100亿元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1AE551B">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0904D67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E45AE7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743E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2F272D88">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F1AC25F">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00D72C4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23A2BB2">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4F7B40C2">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7269E6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758E28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33C26DB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267F376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2D1FEA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136E8C01">
      <w:pPr>
        <w:pStyle w:val="24"/>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1.1＝ 2.6 （万元）</w:t>
      </w:r>
    </w:p>
    <w:p w14:paraId="3B9ECBCB">
      <w:pPr>
        <w:pStyle w:val="6"/>
        <w:keepNext w:val="0"/>
        <w:keepLines w:val="0"/>
        <w:spacing w:before="0" w:after="0" w:line="360" w:lineRule="auto"/>
        <w:rPr>
          <w:rFonts w:ascii="黑体" w:hAnsi="黑体" w:eastAsia="黑体"/>
          <w:color w:val="auto"/>
          <w:sz w:val="24"/>
          <w:highlight w:val="none"/>
        </w:rPr>
      </w:pPr>
      <w:r>
        <w:rPr>
          <w:rFonts w:ascii="黑体" w:hAnsi="黑体" w:eastAsia="黑体"/>
          <w:color w:val="auto"/>
          <w:sz w:val="24"/>
          <w:highlight w:val="none"/>
        </w:rPr>
        <w:t>40. 需要补充的其他内容</w:t>
      </w:r>
    </w:p>
    <w:p w14:paraId="0C745E73">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07146784">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548B9A02">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36"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CF3FEDF">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6751D29">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60B5448">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08C1CA5">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AE175A5">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6"/>
    </w:p>
    <w:p w14:paraId="559E2F62">
      <w:pPr>
        <w:pStyle w:val="2"/>
        <w:ind w:left="479" w:leftChars="114" w:hanging="240" w:hangingChars="100"/>
        <w:rPr>
          <w:rFonts w:hint="eastAsia" w:hAnsi="宋体"/>
          <w:color w:val="auto"/>
          <w:highlight w:val="none"/>
        </w:rPr>
      </w:pPr>
    </w:p>
    <w:p w14:paraId="656863D7">
      <w:pPr>
        <w:pStyle w:val="24"/>
        <w:snapToGrid w:val="0"/>
        <w:spacing w:before="120" w:after="120"/>
        <w:rPr>
          <w:rFonts w:hint="eastAsia" w:hAnsi="宋体"/>
          <w:color w:val="auto"/>
          <w:highlight w:val="none"/>
        </w:rPr>
      </w:pPr>
    </w:p>
    <w:p w14:paraId="33A9E052">
      <w:pPr>
        <w:pStyle w:val="24"/>
        <w:snapToGrid w:val="0"/>
        <w:spacing w:before="120" w:after="120"/>
        <w:rPr>
          <w:rFonts w:hint="eastAsia" w:hAnsi="宋体"/>
          <w:color w:val="auto"/>
          <w:highlight w:val="none"/>
        </w:rPr>
      </w:pPr>
    </w:p>
    <w:p w14:paraId="12E24D75">
      <w:pPr>
        <w:pStyle w:val="24"/>
        <w:snapToGrid w:val="0"/>
        <w:spacing w:before="120" w:after="120"/>
        <w:rPr>
          <w:rFonts w:hint="eastAsia" w:hAnsi="宋体"/>
          <w:color w:val="auto"/>
          <w:highlight w:val="none"/>
        </w:rPr>
      </w:pPr>
    </w:p>
    <w:p w14:paraId="50160F67">
      <w:pPr>
        <w:pStyle w:val="24"/>
        <w:snapToGrid w:val="0"/>
        <w:spacing w:before="120" w:after="120"/>
        <w:rPr>
          <w:rFonts w:hint="eastAsia" w:hAnsi="宋体"/>
          <w:color w:val="auto"/>
          <w:highlight w:val="none"/>
        </w:rPr>
      </w:pPr>
    </w:p>
    <w:p w14:paraId="46C7BD4B">
      <w:pPr>
        <w:pStyle w:val="24"/>
        <w:snapToGrid w:val="0"/>
        <w:spacing w:before="120" w:after="120"/>
        <w:rPr>
          <w:rFonts w:hint="eastAsia" w:hAnsi="宋体"/>
          <w:color w:val="auto"/>
          <w:highlight w:val="none"/>
        </w:rPr>
      </w:pPr>
    </w:p>
    <w:p w14:paraId="490CCC8B">
      <w:pPr>
        <w:pStyle w:val="24"/>
        <w:snapToGrid w:val="0"/>
        <w:spacing w:before="120" w:after="120"/>
        <w:rPr>
          <w:rFonts w:hint="eastAsia" w:hAnsi="宋体"/>
          <w:color w:val="auto"/>
          <w:highlight w:val="none"/>
        </w:rPr>
      </w:pPr>
    </w:p>
    <w:p w14:paraId="0E97E8D8">
      <w:pPr>
        <w:pStyle w:val="24"/>
        <w:snapToGrid w:val="0"/>
        <w:spacing w:before="120" w:after="120"/>
        <w:rPr>
          <w:rFonts w:hint="eastAsia" w:hAnsi="宋体"/>
          <w:color w:val="auto"/>
          <w:highlight w:val="none"/>
        </w:rPr>
      </w:pPr>
    </w:p>
    <w:p w14:paraId="0A05AC4F">
      <w:pPr>
        <w:pStyle w:val="24"/>
        <w:snapToGrid w:val="0"/>
        <w:spacing w:before="120" w:after="120"/>
        <w:rPr>
          <w:rFonts w:hint="eastAsia" w:hAnsi="宋体"/>
          <w:color w:val="auto"/>
          <w:highlight w:val="none"/>
        </w:rPr>
      </w:pPr>
    </w:p>
    <w:p w14:paraId="11AF776C">
      <w:pPr>
        <w:pStyle w:val="24"/>
        <w:snapToGrid w:val="0"/>
        <w:spacing w:before="120" w:after="120"/>
        <w:rPr>
          <w:rFonts w:hint="eastAsia" w:hAnsi="宋体"/>
          <w:color w:val="auto"/>
          <w:highlight w:val="none"/>
        </w:rPr>
      </w:pPr>
    </w:p>
    <w:p w14:paraId="7E9DC65F">
      <w:pPr>
        <w:pStyle w:val="24"/>
        <w:snapToGrid w:val="0"/>
        <w:spacing w:before="120" w:after="120"/>
        <w:rPr>
          <w:rFonts w:hint="eastAsia" w:hAnsi="宋体"/>
          <w:color w:val="auto"/>
          <w:highlight w:val="none"/>
        </w:rPr>
      </w:pPr>
    </w:p>
    <w:p w14:paraId="152E0328">
      <w:pPr>
        <w:pStyle w:val="24"/>
        <w:snapToGrid w:val="0"/>
        <w:spacing w:before="120" w:after="120"/>
        <w:rPr>
          <w:rFonts w:hint="eastAsia" w:hAnsi="宋体"/>
          <w:color w:val="auto"/>
          <w:highlight w:val="none"/>
        </w:rPr>
      </w:pPr>
    </w:p>
    <w:p w14:paraId="7C3934D7">
      <w:pPr>
        <w:pStyle w:val="24"/>
        <w:snapToGrid w:val="0"/>
        <w:spacing w:before="120" w:after="120"/>
        <w:rPr>
          <w:rFonts w:hint="eastAsia" w:hAnsi="宋体"/>
          <w:color w:val="auto"/>
          <w:highlight w:val="none"/>
        </w:rPr>
      </w:pPr>
    </w:p>
    <w:p w14:paraId="1F6E0BC4">
      <w:pPr>
        <w:pStyle w:val="24"/>
        <w:snapToGrid w:val="0"/>
        <w:spacing w:before="120" w:after="120"/>
        <w:rPr>
          <w:rFonts w:hint="eastAsia" w:hAnsi="宋体"/>
          <w:color w:val="auto"/>
          <w:highlight w:val="none"/>
        </w:rPr>
      </w:pPr>
    </w:p>
    <w:p w14:paraId="42BF2AD5">
      <w:pPr>
        <w:pStyle w:val="3"/>
        <w:jc w:val="center"/>
        <w:rPr>
          <w:rFonts w:hint="eastAsia"/>
          <w:color w:val="auto"/>
          <w:highlight w:val="none"/>
        </w:rPr>
      </w:pPr>
      <w:bookmarkStart w:id="137" w:name="_Toc74320803"/>
      <w:bookmarkStart w:id="138" w:name="_Toc254970548"/>
      <w:bookmarkStart w:id="139" w:name="_Toc254970689"/>
      <w:bookmarkStart w:id="140" w:name="_Toc330456896"/>
      <w:r>
        <w:rPr>
          <w:rFonts w:hint="eastAsia"/>
          <w:color w:val="auto"/>
          <w:highlight w:val="none"/>
        </w:rPr>
        <w:t>第四章  评标方法及评标标准</w:t>
      </w:r>
      <w:bookmarkEnd w:id="137"/>
      <w:bookmarkEnd w:id="138"/>
      <w:bookmarkEnd w:id="139"/>
      <w:bookmarkEnd w:id="140"/>
    </w:p>
    <w:p w14:paraId="39FB968D">
      <w:pPr>
        <w:pStyle w:val="24"/>
        <w:spacing w:before="120" w:after="120"/>
        <w:outlineLvl w:val="0"/>
        <w:rPr>
          <w:rFonts w:hint="eastAsia" w:hAnsi="宋体"/>
          <w:b/>
          <w:color w:val="auto"/>
          <w:highlight w:val="none"/>
        </w:rPr>
      </w:pPr>
      <w:bookmarkStart w:id="141" w:name="_Toc254970690"/>
      <w:bookmarkStart w:id="142" w:name="_Toc254970549"/>
    </w:p>
    <w:bookmarkEnd w:id="141"/>
    <w:bookmarkEnd w:id="142"/>
    <w:p w14:paraId="5E008F8C">
      <w:pPr>
        <w:pStyle w:val="24"/>
        <w:spacing w:before="120" w:after="120"/>
        <w:outlineLvl w:val="0"/>
        <w:rPr>
          <w:rFonts w:hint="eastAsia" w:hAnsi="宋体"/>
          <w:bCs/>
          <w:color w:val="auto"/>
          <w:sz w:val="32"/>
          <w:szCs w:val="32"/>
          <w:highlight w:val="none"/>
        </w:rPr>
      </w:pPr>
    </w:p>
    <w:p w14:paraId="52DD3417">
      <w:pPr>
        <w:pStyle w:val="24"/>
        <w:spacing w:before="120" w:after="120"/>
        <w:outlineLvl w:val="0"/>
        <w:rPr>
          <w:rFonts w:hint="eastAsia" w:hAnsi="宋体"/>
          <w:bCs/>
          <w:color w:val="auto"/>
          <w:sz w:val="32"/>
          <w:szCs w:val="32"/>
          <w:highlight w:val="none"/>
        </w:rPr>
      </w:pPr>
    </w:p>
    <w:p w14:paraId="18932621">
      <w:pPr>
        <w:pStyle w:val="24"/>
        <w:spacing w:before="120" w:after="120"/>
        <w:outlineLvl w:val="0"/>
        <w:rPr>
          <w:rFonts w:hint="eastAsia" w:hAnsi="宋体"/>
          <w:bCs/>
          <w:color w:val="auto"/>
          <w:sz w:val="32"/>
          <w:szCs w:val="32"/>
          <w:highlight w:val="none"/>
        </w:rPr>
      </w:pPr>
    </w:p>
    <w:p w14:paraId="362A1A44">
      <w:pPr>
        <w:spacing w:before="120" w:beforeLines="50" w:after="120" w:afterLines="50" w:line="400" w:lineRule="exact"/>
        <w:rPr>
          <w:rFonts w:hint="eastAsia" w:ascii="宋体" w:hAnsi="宋体"/>
          <w:b/>
          <w:color w:val="auto"/>
          <w:sz w:val="24"/>
          <w:highlight w:val="none"/>
        </w:rPr>
      </w:pPr>
    </w:p>
    <w:p w14:paraId="71E3C487">
      <w:pPr>
        <w:spacing w:before="120" w:beforeLines="50" w:after="120" w:afterLines="50" w:line="400" w:lineRule="exact"/>
        <w:rPr>
          <w:rFonts w:hint="eastAsia" w:ascii="宋体" w:hAnsi="宋体"/>
          <w:b/>
          <w:color w:val="auto"/>
          <w:sz w:val="24"/>
          <w:highlight w:val="none"/>
        </w:rPr>
      </w:pPr>
    </w:p>
    <w:p w14:paraId="3C3551ED">
      <w:pPr>
        <w:spacing w:before="120" w:beforeLines="50" w:after="120" w:afterLines="50" w:line="400" w:lineRule="exact"/>
        <w:rPr>
          <w:rFonts w:hint="eastAsia" w:ascii="宋体" w:hAnsi="宋体"/>
          <w:b/>
          <w:color w:val="auto"/>
          <w:sz w:val="24"/>
          <w:highlight w:val="none"/>
        </w:rPr>
      </w:pPr>
    </w:p>
    <w:p w14:paraId="711A69BE">
      <w:pPr>
        <w:spacing w:before="120" w:beforeLines="50" w:after="120" w:afterLines="50" w:line="400" w:lineRule="exact"/>
        <w:rPr>
          <w:rFonts w:hint="eastAsia" w:ascii="宋体" w:hAnsi="宋体"/>
          <w:b/>
          <w:color w:val="auto"/>
          <w:sz w:val="24"/>
          <w:highlight w:val="none"/>
        </w:rPr>
      </w:pPr>
    </w:p>
    <w:p w14:paraId="354F6378">
      <w:pPr>
        <w:spacing w:before="120" w:beforeLines="50" w:after="120" w:afterLines="50" w:line="400" w:lineRule="exact"/>
        <w:rPr>
          <w:rFonts w:hint="eastAsia" w:ascii="宋体" w:hAnsi="宋体"/>
          <w:b/>
          <w:color w:val="auto"/>
          <w:sz w:val="24"/>
          <w:highlight w:val="none"/>
        </w:rPr>
      </w:pPr>
    </w:p>
    <w:p w14:paraId="225DFA48">
      <w:pPr>
        <w:spacing w:before="120" w:beforeLines="50" w:after="120" w:afterLines="50" w:line="400" w:lineRule="exact"/>
        <w:rPr>
          <w:rFonts w:hint="eastAsia" w:ascii="宋体" w:hAnsi="宋体"/>
          <w:b/>
          <w:color w:val="auto"/>
          <w:sz w:val="24"/>
          <w:highlight w:val="none"/>
        </w:rPr>
      </w:pPr>
    </w:p>
    <w:p w14:paraId="009A6B42">
      <w:pPr>
        <w:spacing w:before="120" w:beforeLines="50" w:after="120" w:afterLines="50" w:line="400" w:lineRule="exact"/>
        <w:rPr>
          <w:rFonts w:hint="eastAsia" w:ascii="宋体" w:hAnsi="宋体"/>
          <w:b/>
          <w:color w:val="auto"/>
          <w:sz w:val="24"/>
          <w:highlight w:val="none"/>
        </w:rPr>
      </w:pPr>
    </w:p>
    <w:p w14:paraId="19008089">
      <w:pPr>
        <w:pStyle w:val="24"/>
        <w:spacing w:line="360" w:lineRule="exact"/>
        <w:rPr>
          <w:rFonts w:hint="eastAsia" w:hAnsi="宋体"/>
          <w:b/>
          <w:color w:val="auto"/>
          <w:sz w:val="24"/>
          <w:highlight w:val="none"/>
        </w:rPr>
      </w:pPr>
      <w:r>
        <w:rPr>
          <w:rFonts w:hAnsi="宋体"/>
          <w:b/>
          <w:color w:val="auto"/>
          <w:sz w:val="24"/>
          <w:highlight w:val="none"/>
        </w:rPr>
        <w:br w:type="page"/>
      </w:r>
    </w:p>
    <w:p w14:paraId="59A64FEE">
      <w:pPr>
        <w:pStyle w:val="5"/>
        <w:keepNext w:val="0"/>
        <w:keepLines w:val="0"/>
        <w:jc w:val="center"/>
        <w:rPr>
          <w:color w:val="auto"/>
          <w:sz w:val="30"/>
          <w:szCs w:val="30"/>
          <w:highlight w:val="none"/>
        </w:rPr>
      </w:pPr>
      <w:r>
        <w:rPr>
          <w:rFonts w:hint="eastAsia"/>
          <w:color w:val="auto"/>
          <w:sz w:val="30"/>
          <w:szCs w:val="30"/>
          <w:highlight w:val="none"/>
        </w:rPr>
        <w:t>一、评标方法</w:t>
      </w:r>
    </w:p>
    <w:p w14:paraId="75B9B54A">
      <w:pPr>
        <w:pStyle w:val="2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1D91A159">
      <w:pPr>
        <w:pStyle w:val="5"/>
        <w:keepNext w:val="0"/>
        <w:keepLines w:val="0"/>
        <w:jc w:val="center"/>
        <w:rPr>
          <w:rFonts w:hint="eastAsia"/>
          <w:color w:val="auto"/>
          <w:sz w:val="30"/>
          <w:szCs w:val="30"/>
          <w:highlight w:val="none"/>
        </w:rPr>
      </w:pPr>
      <w:r>
        <w:rPr>
          <w:rFonts w:hint="eastAsia"/>
          <w:color w:val="auto"/>
          <w:sz w:val="30"/>
          <w:szCs w:val="30"/>
          <w:highlight w:val="none"/>
        </w:rPr>
        <w:t>二、评标程序</w:t>
      </w:r>
    </w:p>
    <w:p w14:paraId="21724EAF">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00D3DF8E">
      <w:pPr>
        <w:pStyle w:val="24"/>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6D8CAD71">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0B73B0F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5A8A4A3B">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51A4CC50">
      <w:pPr>
        <w:pStyle w:val="7"/>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未提供“投标人须知前附表”第13条“报价文件”规定中“必须提供”的文件资料的；</w:t>
      </w:r>
    </w:p>
    <w:p w14:paraId="3CD14824">
      <w:pPr>
        <w:pStyle w:val="7"/>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4585564D">
      <w:pPr>
        <w:pStyle w:val="7"/>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36F2B5E6">
      <w:pPr>
        <w:pStyle w:val="7"/>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15B97D3">
      <w:pPr>
        <w:pStyle w:val="7"/>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6195EB75">
      <w:pPr>
        <w:pStyle w:val="7"/>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7E46D454">
      <w:pPr>
        <w:pStyle w:val="7"/>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11906B12">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w:t>
      </w:r>
      <w:r>
        <w:rPr>
          <w:rFonts w:hint="eastAsia" w:ascii="宋体" w:hAnsi="宋体"/>
          <w:color w:val="auto"/>
          <w:sz w:val="21"/>
          <w:szCs w:val="21"/>
          <w:highlight w:val="none"/>
          <w:lang w:eastAsia="zh-CN"/>
        </w:rPr>
        <w:t>及技术</w:t>
      </w:r>
      <w:r>
        <w:rPr>
          <w:rFonts w:hint="eastAsia" w:ascii="宋体" w:hAnsi="宋体"/>
          <w:color w:val="auto"/>
          <w:sz w:val="21"/>
          <w:szCs w:val="21"/>
          <w:highlight w:val="none"/>
        </w:rPr>
        <w:t>评审时，如发现下列情形之一的，将被视为投标无效：</w:t>
      </w:r>
    </w:p>
    <w:p w14:paraId="6393C5A1">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18914654">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705971FC">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1938F138">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14:paraId="03C056EC">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允许负偏离的条款数超过“投标人须知前附表”规定项数的；</w:t>
      </w:r>
    </w:p>
    <w:p w14:paraId="091E0C28">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4098E309">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1A997761">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8A7F597">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3D63B3B3">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31571E84">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14:paraId="20F3ED54">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1FAF6DAF">
      <w:pPr>
        <w:pStyle w:val="18"/>
        <w:numPr>
          <w:ilvl w:val="0"/>
          <w:numId w:val="6"/>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虚假投标，或者出现其他情形而导致被评标委员会认定无效的；</w:t>
      </w:r>
    </w:p>
    <w:p w14:paraId="332EC6F1">
      <w:pPr>
        <w:pStyle w:val="18"/>
        <w:numPr>
          <w:ilvl w:val="0"/>
          <w:numId w:val="6"/>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p>
    <w:p w14:paraId="15051DAD">
      <w:pPr>
        <w:pStyle w:val="18"/>
        <w:numPr>
          <w:ilvl w:val="0"/>
          <w:numId w:val="6"/>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未响应招标文件实质性要求的。</w:t>
      </w:r>
    </w:p>
    <w:p w14:paraId="367F1D49">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0349CAAE">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037DD08C">
      <w:pPr>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0A21331">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BDFAF22">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74B1297B">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26192525">
      <w:pPr>
        <w:pStyle w:val="6"/>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552E7710">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79E64ACD">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29B4B89F">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49956D88">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4143245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0B754767">
      <w:pPr>
        <w:pStyle w:val="6"/>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451E449C">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6D1988B4">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7D07767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3E12424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70CD37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62E7A53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702A842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4D13F83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74E6AE7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69CEA59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A49A13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42CE71A0">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6D5D6AAA">
      <w:pPr>
        <w:snapToGrid w:val="0"/>
        <w:spacing w:line="360" w:lineRule="auto"/>
        <w:ind w:firstLine="399" w:firstLineChars="202"/>
        <w:jc w:val="left"/>
        <w:rPr>
          <w:rFonts w:hint="eastAsia"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投标人不能证明其报价合理性的，评标委员会应当将其作为无效投标处理。</w:t>
      </w:r>
    </w:p>
    <w:p w14:paraId="4991B1D6">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7C6C7034">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BE4538A">
      <w:pPr>
        <w:snapToGrid w:val="0"/>
        <w:spacing w:line="360" w:lineRule="auto"/>
        <w:ind w:firstLine="424" w:firstLineChars="202"/>
        <w:jc w:val="center"/>
        <w:rPr>
          <w:rFonts w:hint="eastAsia"/>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728E3D91">
      <w:pPr>
        <w:pStyle w:val="5"/>
        <w:keepNext w:val="0"/>
        <w:keepLines w:val="0"/>
        <w:jc w:val="center"/>
        <w:rPr>
          <w:rFonts w:hint="eastAsia"/>
          <w:color w:val="auto"/>
          <w:highlight w:val="none"/>
          <w:lang w:eastAsia="zh-CN"/>
        </w:rPr>
      </w:pPr>
      <w:r>
        <w:rPr>
          <w:rFonts w:hint="eastAsia"/>
          <w:color w:val="auto"/>
          <w:highlight w:val="none"/>
        </w:rPr>
        <w:t>综合评分法</w:t>
      </w:r>
      <w:r>
        <w:rPr>
          <w:rFonts w:hint="eastAsia"/>
          <w:color w:val="auto"/>
          <w:highlight w:val="none"/>
          <w:lang w:eastAsia="zh-CN"/>
        </w:rPr>
        <w:t>（</w:t>
      </w:r>
      <w:r>
        <w:rPr>
          <w:rFonts w:hint="eastAsia"/>
          <w:color w:val="auto"/>
          <w:highlight w:val="none"/>
          <w:lang w:val="en-US" w:eastAsia="zh-CN"/>
        </w:rPr>
        <w:t>1分标</w:t>
      </w:r>
      <w:r>
        <w:rPr>
          <w:rFonts w:hint="eastAsia"/>
          <w:color w:val="auto"/>
          <w:highlight w:val="none"/>
          <w:lang w:eastAsia="zh-CN"/>
        </w:rPr>
        <w:t>）</w:t>
      </w:r>
    </w:p>
    <w:tbl>
      <w:tblPr>
        <w:tblStyle w:val="4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44"/>
        <w:gridCol w:w="976"/>
        <w:gridCol w:w="1576"/>
        <w:gridCol w:w="6029"/>
      </w:tblGrid>
      <w:tr w14:paraId="6647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noWrap w:val="0"/>
            <w:vAlign w:val="center"/>
          </w:tcPr>
          <w:p w14:paraId="4E41AF87">
            <w:pPr>
              <w:adjustRightInd w:val="0"/>
              <w:spacing w:line="41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序号</w:t>
            </w:r>
          </w:p>
        </w:tc>
        <w:tc>
          <w:tcPr>
            <w:tcW w:w="1576" w:type="dxa"/>
            <w:noWrap w:val="0"/>
            <w:vAlign w:val="center"/>
          </w:tcPr>
          <w:p w14:paraId="2B2830F1">
            <w:pPr>
              <w:adjustRightInd w:val="0"/>
              <w:spacing w:line="410" w:lineRule="exact"/>
              <w:jc w:val="center"/>
              <w:textAlignment w:val="baseline"/>
              <w:rPr>
                <w:rFonts w:hint="eastAsia" w:ascii="宋体" w:hAnsi="宋体"/>
                <w:color w:val="auto"/>
                <w:szCs w:val="21"/>
                <w:highlight w:val="none"/>
              </w:rPr>
            </w:pPr>
            <w:r>
              <w:rPr>
                <w:rFonts w:hint="eastAsia" w:ascii="宋体" w:hAnsi="宋体"/>
                <w:b/>
                <w:color w:val="auto"/>
                <w:szCs w:val="21"/>
                <w:highlight w:val="none"/>
              </w:rPr>
              <w:t>评审因素</w:t>
            </w:r>
          </w:p>
        </w:tc>
        <w:tc>
          <w:tcPr>
            <w:tcW w:w="6029" w:type="dxa"/>
            <w:noWrap w:val="0"/>
            <w:vAlign w:val="center"/>
          </w:tcPr>
          <w:p w14:paraId="571D1E58">
            <w:pPr>
              <w:adjustRightInd w:val="0"/>
              <w:spacing w:line="41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评标标准</w:t>
            </w:r>
          </w:p>
        </w:tc>
      </w:tr>
      <w:tr w14:paraId="47D1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5" w:type="dxa"/>
            <w:vMerge w:val="restart"/>
            <w:noWrap w:val="0"/>
            <w:vAlign w:val="center"/>
          </w:tcPr>
          <w:p w14:paraId="7B9BF32C">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1</w:t>
            </w:r>
          </w:p>
        </w:tc>
        <w:tc>
          <w:tcPr>
            <w:tcW w:w="1320" w:type="dxa"/>
            <w:gridSpan w:val="2"/>
            <w:vMerge w:val="restart"/>
            <w:noWrap w:val="0"/>
            <w:vAlign w:val="center"/>
          </w:tcPr>
          <w:p w14:paraId="7CE151EB">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价格分</w:t>
            </w:r>
          </w:p>
          <w:p w14:paraId="23F7B97D">
            <w:pPr>
              <w:adjustRightInd w:val="0"/>
              <w:spacing w:line="360" w:lineRule="auto"/>
              <w:jc w:val="left"/>
              <w:textAlignment w:val="baseline"/>
              <w:rPr>
                <w:rFonts w:hint="eastAsia"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分）</w:t>
            </w:r>
          </w:p>
        </w:tc>
        <w:tc>
          <w:tcPr>
            <w:tcW w:w="1576" w:type="dxa"/>
            <w:noWrap w:val="0"/>
            <w:vAlign w:val="center"/>
          </w:tcPr>
          <w:p w14:paraId="63107C85">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投标报价</w:t>
            </w:r>
          </w:p>
        </w:tc>
        <w:tc>
          <w:tcPr>
            <w:tcW w:w="6029" w:type="dxa"/>
            <w:noWrap w:val="0"/>
            <w:vAlign w:val="center"/>
          </w:tcPr>
          <w:p w14:paraId="52DD5A8E">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1</w:t>
            </w:r>
            <w:r>
              <w:rPr>
                <w:rFonts w:hint="eastAsia" w:ascii="宋体" w:hAnsi="宋体"/>
                <w:bCs/>
                <w:color w:val="auto"/>
                <w:szCs w:val="21"/>
                <w:highlight w:val="none"/>
              </w:rPr>
              <w:t>）满足招标文件要求且评标报价最低的评标报价为评标基准价，其价格分为满分。</w:t>
            </w:r>
          </w:p>
          <w:p w14:paraId="1709BAEE">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 xml:space="preserve">）价格分计算公式：        </w:t>
            </w:r>
          </w:p>
          <w:p w14:paraId="334E418E">
            <w:pPr>
              <w:pStyle w:val="24"/>
              <w:spacing w:line="360" w:lineRule="auto"/>
              <w:ind w:firstLine="233" w:firstLineChars="111"/>
              <w:rPr>
                <w:rFonts w:hint="eastAsia" w:hAnsi="宋体" w:cs="Courier New"/>
                <w:bCs/>
                <w:color w:val="auto"/>
                <w:kern w:val="2"/>
                <w:sz w:val="21"/>
                <w:highlight w:val="none"/>
                <w:lang w:val="en-US" w:eastAsia="zh-CN"/>
              </w:rPr>
            </w:pPr>
            <w:r>
              <w:rPr>
                <w:rFonts w:hint="eastAsia" w:hAnsi="宋体"/>
                <w:bCs/>
                <w:color w:val="auto"/>
                <w:sz w:val="21"/>
                <w:highlight w:val="none"/>
                <w:lang w:val="en-US" w:eastAsia="zh-CN"/>
              </w:rPr>
              <w:t>价格分</w:t>
            </w:r>
            <w:r>
              <w:rPr>
                <w:rFonts w:hint="eastAsia" w:hAnsi="宋体" w:cs="Courier New"/>
                <w:bCs/>
                <w:color w:val="auto"/>
                <w:kern w:val="2"/>
                <w:sz w:val="21"/>
                <w:highlight w:val="none"/>
                <w:lang w:val="en-US" w:eastAsia="zh-CN"/>
              </w:rPr>
              <w:t>=（评标基准价／评标报价）×</w:t>
            </w:r>
            <w:r>
              <w:rPr>
                <w:rFonts w:hint="eastAsia" w:hAnsi="宋体"/>
                <w:bCs/>
                <w:color w:val="auto"/>
                <w:sz w:val="21"/>
                <w:highlight w:val="none"/>
                <w:u w:val="single"/>
                <w:lang w:val="en-US" w:eastAsia="zh-CN"/>
              </w:rPr>
              <w:t>30</w:t>
            </w:r>
            <w:r>
              <w:rPr>
                <w:rFonts w:hint="eastAsia" w:hAnsi="宋体" w:cs="Courier New"/>
                <w:bCs/>
                <w:color w:val="auto"/>
                <w:kern w:val="2"/>
                <w:sz w:val="21"/>
                <w:highlight w:val="none"/>
                <w:lang w:val="en-US" w:eastAsia="zh-CN"/>
              </w:rPr>
              <w:t>分</w:t>
            </w:r>
          </w:p>
        </w:tc>
      </w:tr>
      <w:tr w14:paraId="06A2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noWrap w:val="0"/>
            <w:vAlign w:val="center"/>
          </w:tcPr>
          <w:p w14:paraId="61F028A1">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2</w:t>
            </w:r>
          </w:p>
        </w:tc>
        <w:tc>
          <w:tcPr>
            <w:tcW w:w="1320" w:type="dxa"/>
            <w:gridSpan w:val="2"/>
            <w:vMerge w:val="restart"/>
            <w:noWrap w:val="0"/>
            <w:vAlign w:val="center"/>
          </w:tcPr>
          <w:p w14:paraId="53122871">
            <w:pPr>
              <w:adjustRightInd w:val="0"/>
              <w:spacing w:line="360" w:lineRule="auto"/>
              <w:ind w:left="-105" w:leftChars="-50" w:right="-105" w:rightChars="-50"/>
              <w:jc w:val="center"/>
              <w:textAlignment w:val="baseline"/>
              <w:rPr>
                <w:rFonts w:hint="eastAsia" w:ascii="宋体" w:hAnsi="宋体"/>
                <w:b/>
                <w:bCs/>
                <w:color w:val="auto"/>
                <w:szCs w:val="21"/>
                <w:highlight w:val="none"/>
              </w:rPr>
            </w:pPr>
            <w:r>
              <w:rPr>
                <w:rFonts w:hint="eastAsia" w:ascii="宋体" w:hAnsi="宋体"/>
                <w:b/>
                <w:bCs/>
                <w:color w:val="auto"/>
                <w:szCs w:val="21"/>
                <w:highlight w:val="none"/>
              </w:rPr>
              <w:t>技术分</w:t>
            </w:r>
          </w:p>
          <w:p w14:paraId="1270B428">
            <w:pPr>
              <w:adjustRightInd w:val="0"/>
              <w:spacing w:line="360" w:lineRule="auto"/>
              <w:ind w:left="-105" w:leftChars="-50" w:right="-105" w:rightChars="-50"/>
              <w:jc w:val="center"/>
              <w:textAlignment w:val="baseline"/>
              <w:rPr>
                <w:rFonts w:hint="eastAsia"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50</w:t>
            </w:r>
            <w:r>
              <w:rPr>
                <w:rFonts w:hint="eastAsia" w:ascii="宋体" w:hAnsi="宋体"/>
                <w:bCs/>
                <w:color w:val="auto"/>
                <w:szCs w:val="21"/>
                <w:highlight w:val="none"/>
              </w:rPr>
              <w:t>分）</w:t>
            </w:r>
          </w:p>
        </w:tc>
        <w:tc>
          <w:tcPr>
            <w:tcW w:w="1576" w:type="dxa"/>
            <w:noWrap w:val="0"/>
            <w:vAlign w:val="center"/>
          </w:tcPr>
          <w:p w14:paraId="77D24196">
            <w:pPr>
              <w:adjustRightInd w:val="0"/>
              <w:spacing w:line="360" w:lineRule="auto"/>
              <w:jc w:val="left"/>
              <w:textAlignment w:val="baseline"/>
              <w:rPr>
                <w:rFonts w:hint="eastAsia" w:ascii="宋体" w:hAnsi="宋体"/>
                <w:color w:val="auto"/>
                <w:szCs w:val="21"/>
                <w:highlight w:val="none"/>
                <w:u w:val="single"/>
              </w:rPr>
            </w:pPr>
            <w:r>
              <w:rPr>
                <w:rFonts w:hint="eastAsia" w:ascii="宋体" w:hAnsi="宋体"/>
                <w:color w:val="auto"/>
                <w:szCs w:val="21"/>
                <w:highlight w:val="none"/>
                <w:u w:val="single"/>
              </w:rPr>
              <w:t>技术性能分</w:t>
            </w: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41</w:t>
            </w:r>
            <w:r>
              <w:rPr>
                <w:rFonts w:hint="eastAsia" w:ascii="宋体" w:hAnsi="宋体"/>
                <w:color w:val="auto"/>
                <w:szCs w:val="21"/>
                <w:highlight w:val="none"/>
              </w:rPr>
              <w:t>分）</w:t>
            </w:r>
          </w:p>
        </w:tc>
        <w:tc>
          <w:tcPr>
            <w:tcW w:w="6029" w:type="dxa"/>
            <w:noWrap w:val="0"/>
            <w:vAlign w:val="center"/>
          </w:tcPr>
          <w:p w14:paraId="6FAF63F7">
            <w:pPr>
              <w:pStyle w:val="2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 投标文件通过资格和符合性审查的得基本分</w:t>
            </w:r>
            <w:r>
              <w:rPr>
                <w:rFonts w:hint="eastAsia" w:hAnsi="宋体" w:cs="Courier New"/>
                <w:bCs/>
                <w:color w:val="auto"/>
                <w:kern w:val="2"/>
                <w:sz w:val="21"/>
                <w:highlight w:val="none"/>
                <w:u w:val="single"/>
                <w:lang w:val="en-US" w:eastAsia="zh-CN"/>
              </w:rPr>
              <w:t>9</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9</w:t>
            </w:r>
            <w:r>
              <w:rPr>
                <w:rFonts w:hint="eastAsia" w:hAnsi="宋体" w:cs="Courier New"/>
                <w:bCs/>
                <w:color w:val="auto"/>
                <w:kern w:val="2"/>
                <w:sz w:val="21"/>
                <w:highlight w:val="none"/>
                <w:lang w:val="en-US" w:eastAsia="zh-CN"/>
              </w:rPr>
              <w:t>分 。</w:t>
            </w:r>
          </w:p>
          <w:p w14:paraId="119CBE9E">
            <w:pPr>
              <w:pStyle w:val="24"/>
              <w:numPr>
                <w:ilvl w:val="0"/>
                <w:numId w:val="0"/>
              </w:numPr>
              <w:spacing w:line="360" w:lineRule="auto"/>
              <w:ind w:left="0" w:leftChars="0" w:firstLine="0" w:firstLineChars="0"/>
              <w:rPr>
                <w:rFonts w:hint="eastAsia" w:hAnsi="宋体" w:cs="Courier New"/>
                <w:bCs/>
                <w:color w:val="auto"/>
                <w:kern w:val="2"/>
                <w:sz w:val="21"/>
                <w:highlight w:val="none"/>
                <w:lang w:val="en-US" w:eastAsia="zh-CN"/>
              </w:rPr>
            </w:pPr>
            <w:r>
              <w:rPr>
                <w:rFonts w:hint="eastAsia" w:ascii="宋体" w:hAnsi="宋体" w:cs="Courier New"/>
                <w:bCs/>
                <w:color w:val="auto"/>
                <w:kern w:val="2"/>
                <w:sz w:val="21"/>
                <w:szCs w:val="21"/>
                <w:highlight w:val="none"/>
                <w:lang w:val="en-US" w:eastAsia="zh-CN" w:bidi="ar-SA"/>
              </w:rPr>
              <w:t>2.重要指标</w:t>
            </w:r>
            <w:r>
              <w:rPr>
                <w:rFonts w:hint="eastAsia" w:hAnsi="宋体" w:cs="Courier New"/>
                <w:bCs/>
                <w:color w:val="auto"/>
                <w:kern w:val="2"/>
                <w:sz w:val="21"/>
                <w:szCs w:val="21"/>
                <w:highlight w:val="none"/>
                <w:lang w:val="en-US" w:eastAsia="zh-CN" w:bidi="ar-SA"/>
              </w:rPr>
              <w:t>（标记“■”的条款）</w:t>
            </w:r>
            <w:r>
              <w:rPr>
                <w:rFonts w:hint="eastAsia" w:hAnsi="宋体" w:cs="Courier New"/>
                <w:bCs/>
                <w:color w:val="auto"/>
                <w:kern w:val="2"/>
                <w:sz w:val="21"/>
                <w:highlight w:val="none"/>
                <w:lang w:val="en-US" w:eastAsia="zh-CN"/>
              </w:rPr>
              <w:t>的</w:t>
            </w:r>
            <w:r>
              <w:rPr>
                <w:rFonts w:hint="eastAsia" w:hAnsi="宋体"/>
                <w:bCs/>
                <w:color w:val="auto"/>
                <w:sz w:val="21"/>
                <w:highlight w:val="none"/>
                <w:lang w:val="en-US" w:eastAsia="zh-CN"/>
              </w:rPr>
              <w:t>技术要求</w:t>
            </w:r>
            <w:r>
              <w:rPr>
                <w:rFonts w:hint="eastAsia" w:hAnsi="宋体" w:cs="Courier New"/>
                <w:bCs/>
                <w:color w:val="auto"/>
                <w:kern w:val="2"/>
                <w:sz w:val="21"/>
                <w:highlight w:val="none"/>
                <w:lang w:val="en-US" w:eastAsia="zh-CN"/>
              </w:rPr>
              <w:t>：投标人在技术要求偏离表中标明正偏离且被评标委员会评定为正偏离的，每有一项加</w:t>
            </w:r>
            <w:r>
              <w:rPr>
                <w:rFonts w:hint="eastAsia" w:hAnsi="宋体" w:cs="Courier New"/>
                <w:bCs/>
                <w:color w:val="auto"/>
                <w:kern w:val="2"/>
                <w:sz w:val="21"/>
                <w:highlight w:val="none"/>
                <w:u w:val="single"/>
                <w:lang w:val="en-US" w:eastAsia="zh-CN"/>
              </w:rPr>
              <w:t>2分</w:t>
            </w:r>
            <w:r>
              <w:rPr>
                <w:rFonts w:hint="eastAsia" w:hAnsi="宋体" w:cs="Courier New"/>
                <w:bCs/>
                <w:color w:val="auto"/>
                <w:kern w:val="2"/>
                <w:sz w:val="21"/>
                <w:highlight w:val="none"/>
                <w:lang w:val="en-US" w:eastAsia="zh-CN"/>
              </w:rPr>
              <w:t>；满分</w:t>
            </w:r>
            <w:r>
              <w:rPr>
                <w:rFonts w:hint="eastAsia" w:hAnsi="宋体" w:cs="Courier New"/>
                <w:bCs/>
                <w:color w:val="auto"/>
                <w:kern w:val="2"/>
                <w:sz w:val="21"/>
                <w:highlight w:val="none"/>
                <w:u w:val="single"/>
                <w:lang w:val="en-US" w:eastAsia="zh-CN"/>
              </w:rPr>
              <w:t>18分</w:t>
            </w:r>
            <w:r>
              <w:rPr>
                <w:rFonts w:hint="eastAsia" w:hAnsi="宋体" w:cs="Courier New"/>
                <w:bCs/>
                <w:color w:val="auto"/>
                <w:kern w:val="2"/>
                <w:sz w:val="21"/>
                <w:highlight w:val="none"/>
                <w:lang w:val="en-US" w:eastAsia="zh-CN"/>
              </w:rPr>
              <w:t>。</w:t>
            </w:r>
          </w:p>
          <w:p w14:paraId="7500F93C">
            <w:pPr>
              <w:pStyle w:val="24"/>
              <w:spacing w:line="360" w:lineRule="auto"/>
              <w:rPr>
                <w:rFonts w:hAnsi="宋体" w:cs="Courier New"/>
                <w:bCs/>
                <w:color w:val="auto"/>
                <w:kern w:val="2"/>
                <w:sz w:val="21"/>
                <w:highlight w:val="none"/>
                <w:u w:val="single"/>
                <w:lang w:val="en-US" w:eastAsia="zh-CN"/>
              </w:rPr>
            </w:pPr>
            <w:r>
              <w:rPr>
                <w:rFonts w:hint="eastAsia" w:hAnsi="宋体" w:cs="Courier New"/>
                <w:bCs/>
                <w:color w:val="auto"/>
                <w:kern w:val="2"/>
                <w:sz w:val="21"/>
                <w:highlight w:val="none"/>
                <w:lang w:val="en-US" w:eastAsia="zh-CN"/>
              </w:rPr>
              <w:t>3. 非</w:t>
            </w:r>
            <w:r>
              <w:rPr>
                <w:rFonts w:hint="eastAsia" w:ascii="宋体" w:hAnsi="宋体" w:cs="Courier New"/>
                <w:bCs/>
                <w:color w:val="auto"/>
                <w:kern w:val="2"/>
                <w:sz w:val="21"/>
                <w:szCs w:val="21"/>
                <w:highlight w:val="none"/>
                <w:lang w:val="en-US" w:eastAsia="zh-CN" w:bidi="ar-SA"/>
              </w:rPr>
              <w:t>重要指标</w:t>
            </w:r>
            <w:r>
              <w:rPr>
                <w:rFonts w:hint="eastAsia" w:hAnsi="宋体" w:cs="Courier New"/>
                <w:bCs/>
                <w:color w:val="auto"/>
                <w:kern w:val="2"/>
                <w:sz w:val="21"/>
                <w:highlight w:val="none"/>
                <w:lang w:val="en-US" w:eastAsia="zh-CN"/>
              </w:rPr>
              <w:t>的</w:t>
            </w:r>
            <w:r>
              <w:rPr>
                <w:rFonts w:hint="eastAsia" w:hAnsi="宋体"/>
                <w:bCs/>
                <w:color w:val="auto"/>
                <w:sz w:val="21"/>
                <w:highlight w:val="none"/>
                <w:lang w:val="en-US" w:eastAsia="zh-CN"/>
              </w:rPr>
              <w:t>技术要求</w:t>
            </w:r>
            <w:r>
              <w:rPr>
                <w:rFonts w:hint="eastAsia" w:hAnsi="宋体" w:cs="Courier New"/>
                <w:bCs/>
                <w:color w:val="auto"/>
                <w:kern w:val="2"/>
                <w:sz w:val="21"/>
                <w:szCs w:val="21"/>
                <w:highlight w:val="none"/>
                <w:lang w:val="en-US" w:eastAsia="zh-CN" w:bidi="ar-SA"/>
              </w:rPr>
              <w:t>（未标记“▲”、“■”的条款）</w:t>
            </w:r>
            <w:r>
              <w:rPr>
                <w:rFonts w:hint="eastAsia" w:hAnsi="宋体" w:cs="Courier New"/>
                <w:bCs/>
                <w:color w:val="auto"/>
                <w:kern w:val="2"/>
                <w:sz w:val="21"/>
                <w:highlight w:val="none"/>
                <w:lang w:val="en-US" w:eastAsia="zh-CN"/>
              </w:rPr>
              <w:t>：投标人在技术要求偏离表中标明正偏离且被评标委员会评定为正偏离的，每有一项加</w:t>
            </w:r>
            <w:r>
              <w:rPr>
                <w:rFonts w:hint="eastAsia" w:hAnsi="宋体" w:cs="Courier New"/>
                <w:bCs/>
                <w:color w:val="auto"/>
                <w:kern w:val="2"/>
                <w:sz w:val="21"/>
                <w:highlight w:val="none"/>
                <w:u w:val="single"/>
                <w:lang w:val="en-US" w:eastAsia="zh-CN"/>
              </w:rPr>
              <w:t>1分</w:t>
            </w:r>
            <w:r>
              <w:rPr>
                <w:rFonts w:hint="eastAsia" w:hAnsi="宋体" w:cs="Courier New"/>
                <w:bCs/>
                <w:color w:val="auto"/>
                <w:kern w:val="2"/>
                <w:sz w:val="21"/>
                <w:highlight w:val="none"/>
                <w:lang w:val="en-US" w:eastAsia="zh-CN"/>
              </w:rPr>
              <w:t>；满分</w:t>
            </w:r>
            <w:r>
              <w:rPr>
                <w:rFonts w:hint="eastAsia" w:hAnsi="宋体" w:cs="Courier New"/>
                <w:bCs/>
                <w:color w:val="auto"/>
                <w:kern w:val="2"/>
                <w:sz w:val="21"/>
                <w:highlight w:val="none"/>
                <w:u w:val="single"/>
                <w:lang w:val="en-US" w:eastAsia="zh-CN"/>
              </w:rPr>
              <w:t xml:space="preserve">   14分。</w:t>
            </w:r>
          </w:p>
          <w:p w14:paraId="46CCADD8">
            <w:pPr>
              <w:pStyle w:val="24"/>
              <w:spacing w:line="360" w:lineRule="auto"/>
              <w:rPr>
                <w:rFonts w:hAnsi="宋体" w:cs="Courier New"/>
                <w:b/>
                <w:color w:val="auto"/>
                <w:kern w:val="2"/>
                <w:sz w:val="21"/>
                <w:highlight w:val="none"/>
                <w:lang w:val="en-US" w:eastAsia="zh-CN"/>
              </w:rPr>
            </w:pPr>
            <w:r>
              <w:rPr>
                <w:rFonts w:hint="eastAsia" w:hAnsi="宋体" w:cs="Courier New"/>
                <w:b/>
                <w:color w:val="auto"/>
                <w:kern w:val="2"/>
                <w:sz w:val="21"/>
                <w:highlight w:val="none"/>
                <w:lang w:val="en-US" w:eastAsia="zh-CN"/>
              </w:rPr>
              <w:t>注：1</w:t>
            </w:r>
            <w:r>
              <w:rPr>
                <w:rFonts w:hAnsi="宋体" w:cs="Courier New"/>
                <w:b/>
                <w:color w:val="auto"/>
                <w:kern w:val="2"/>
                <w:sz w:val="21"/>
                <w:highlight w:val="none"/>
                <w:lang w:val="en-US" w:eastAsia="zh-CN"/>
              </w:rPr>
              <w:t>.</w:t>
            </w:r>
            <w:r>
              <w:rPr>
                <w:rStyle w:val="55"/>
                <w:rFonts w:hint="eastAsia" w:ascii="Times New Roman" w:hAnsi="Times New Roman"/>
                <w:b/>
                <w:bCs/>
                <w:color w:val="auto"/>
                <w:kern w:val="2"/>
                <w:highlight w:val="none"/>
                <w:lang w:val="en-US" w:eastAsia="zh-CN"/>
              </w:rPr>
              <w:t>投标人</w:t>
            </w:r>
            <w:r>
              <w:rPr>
                <w:rFonts w:hint="eastAsia" w:hAnsi="宋体" w:cs="Courier New"/>
                <w:b/>
                <w:color w:val="auto"/>
                <w:kern w:val="2"/>
                <w:sz w:val="21"/>
                <w:highlight w:val="none"/>
                <w:lang w:val="en-US" w:eastAsia="zh-CN"/>
              </w:rPr>
              <w:t>技术参数及功能有正偏离的，须在技术要求偏离表中列明，且在投标文件中提供有效的第三方证明材料，否则评标委员会不予评定为正偏离。</w:t>
            </w:r>
          </w:p>
          <w:p w14:paraId="200259B4">
            <w:pPr>
              <w:pStyle w:val="24"/>
              <w:spacing w:line="360" w:lineRule="auto"/>
              <w:rPr>
                <w:rFonts w:hint="eastAsia" w:hAnsi="宋体" w:cs="Courier New"/>
                <w:b/>
                <w:color w:val="auto"/>
                <w:kern w:val="2"/>
                <w:sz w:val="21"/>
                <w:highlight w:val="none"/>
                <w:lang w:val="en-US" w:eastAsia="zh-CN"/>
              </w:rPr>
            </w:pPr>
            <w:r>
              <w:rPr>
                <w:rFonts w:hint="eastAsia" w:hAnsi="宋体" w:cs="Courier New"/>
                <w:b/>
                <w:color w:val="auto"/>
                <w:kern w:val="2"/>
                <w:sz w:val="21"/>
                <w:highlight w:val="none"/>
                <w:lang w:val="en-US" w:eastAsia="zh-CN"/>
              </w:rPr>
              <w:t>2</w:t>
            </w:r>
            <w:r>
              <w:rPr>
                <w:rFonts w:hAnsi="宋体" w:cs="Courier New"/>
                <w:b/>
                <w:color w:val="auto"/>
                <w:kern w:val="2"/>
                <w:sz w:val="21"/>
                <w:highlight w:val="none"/>
                <w:lang w:val="en-US" w:eastAsia="zh-CN"/>
              </w:rPr>
              <w:t>.</w:t>
            </w:r>
            <w:r>
              <w:rPr>
                <w:rFonts w:hint="eastAsia" w:hAnsi="宋体" w:cs="Courier New"/>
                <w:b/>
                <w:color w:val="auto"/>
                <w:kern w:val="2"/>
                <w:sz w:val="21"/>
                <w:highlight w:val="none"/>
                <w:lang w:val="en-US" w:eastAsia="zh-CN"/>
              </w:rPr>
              <w:t>如技术要求偏离表中的投标响应与佐证材料不一致的，以佐证材料为准。</w:t>
            </w:r>
          </w:p>
        </w:tc>
      </w:tr>
      <w:tr w14:paraId="6E11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top"/>
          </w:tcPr>
          <w:p w14:paraId="2792EA3E">
            <w:pPr>
              <w:adjustRightInd w:val="0"/>
              <w:spacing w:line="360" w:lineRule="auto"/>
              <w:jc w:val="center"/>
              <w:textAlignment w:val="baseline"/>
              <w:rPr>
                <w:rFonts w:hint="eastAsia" w:ascii="宋体" w:hAnsi="宋体"/>
                <w:b/>
                <w:color w:val="auto"/>
                <w:szCs w:val="21"/>
                <w:highlight w:val="none"/>
              </w:rPr>
            </w:pPr>
          </w:p>
        </w:tc>
        <w:tc>
          <w:tcPr>
            <w:tcW w:w="1320" w:type="dxa"/>
            <w:gridSpan w:val="2"/>
            <w:vMerge w:val="continue"/>
            <w:noWrap w:val="0"/>
            <w:vAlign w:val="top"/>
          </w:tcPr>
          <w:p w14:paraId="54252F59">
            <w:pPr>
              <w:adjustRightInd w:val="0"/>
              <w:spacing w:line="360" w:lineRule="auto"/>
              <w:jc w:val="center"/>
              <w:textAlignment w:val="baseline"/>
              <w:rPr>
                <w:rFonts w:hint="eastAsia" w:ascii="宋体" w:hAnsi="宋体"/>
                <w:color w:val="auto"/>
                <w:szCs w:val="21"/>
                <w:highlight w:val="none"/>
              </w:rPr>
            </w:pPr>
          </w:p>
        </w:tc>
        <w:tc>
          <w:tcPr>
            <w:tcW w:w="1576" w:type="dxa"/>
            <w:noWrap w:val="0"/>
            <w:tcMar>
              <w:left w:w="57" w:type="dxa"/>
              <w:right w:w="57" w:type="dxa"/>
            </w:tcMar>
            <w:vAlign w:val="center"/>
          </w:tcPr>
          <w:p w14:paraId="39397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项目质量控制措施</w:t>
            </w:r>
          </w:p>
          <w:p w14:paraId="6C94B36D">
            <w:pPr>
              <w:spacing w:line="360" w:lineRule="auto"/>
              <w:jc w:val="center"/>
              <w:rPr>
                <w:rFonts w:hint="eastAsia" w:ascii="宋体" w:hAnsi="宋体"/>
                <w:bCs/>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9</w:t>
            </w:r>
            <w:r>
              <w:rPr>
                <w:rFonts w:hint="eastAsia" w:ascii="宋体" w:hAnsi="宋体"/>
                <w:color w:val="auto"/>
                <w:szCs w:val="21"/>
                <w:highlight w:val="none"/>
              </w:rPr>
              <w:t>分）</w:t>
            </w:r>
          </w:p>
        </w:tc>
        <w:tc>
          <w:tcPr>
            <w:tcW w:w="6029" w:type="dxa"/>
            <w:noWrap w:val="0"/>
            <w:vAlign w:val="top"/>
          </w:tcPr>
          <w:p w14:paraId="1F01D329">
            <w:p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1.提出项目质量控制措施，包括工序设置与管理方案、质量控制及验收方案、业务培训机制、质检岗位职责、统计方法等，上述方案完整得</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rPr>
              <w:t>分，以上少一项扣</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rPr>
              <w:t>分，扣完为止。</w:t>
            </w:r>
          </w:p>
        </w:tc>
      </w:tr>
      <w:tr w14:paraId="517E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noWrap w:val="0"/>
            <w:vAlign w:val="center"/>
          </w:tcPr>
          <w:p w14:paraId="2D304004">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3</w:t>
            </w:r>
          </w:p>
        </w:tc>
        <w:tc>
          <w:tcPr>
            <w:tcW w:w="344" w:type="dxa"/>
            <w:vMerge w:val="restart"/>
            <w:noWrap w:val="0"/>
            <w:vAlign w:val="center"/>
          </w:tcPr>
          <w:p w14:paraId="77C9CD71">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商务分</w:t>
            </w:r>
          </w:p>
        </w:tc>
        <w:tc>
          <w:tcPr>
            <w:tcW w:w="976" w:type="dxa"/>
            <w:vMerge w:val="restart"/>
            <w:noWrap w:val="0"/>
            <w:vAlign w:val="center"/>
          </w:tcPr>
          <w:p w14:paraId="739F83ED">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售后服务分</w:t>
            </w:r>
          </w:p>
          <w:p w14:paraId="00E470C5">
            <w:pPr>
              <w:spacing w:line="360" w:lineRule="auto"/>
              <w:jc w:val="center"/>
              <w:rPr>
                <w:rFonts w:hint="eastAsia" w:ascii="宋体" w:hAnsi="宋体"/>
                <w:color w:val="auto"/>
                <w:szCs w:val="21"/>
                <w:highlight w:val="none"/>
                <w:u w:val="single"/>
              </w:rPr>
            </w:pPr>
            <w:r>
              <w:rPr>
                <w:rFonts w:hint="eastAsia" w:ascii="宋体" w:hAnsi="宋体"/>
                <w:bCs/>
                <w:color w:val="auto"/>
                <w:szCs w:val="21"/>
                <w:highlight w:val="none"/>
              </w:rPr>
              <w:t>（</w:t>
            </w:r>
            <w:r>
              <w:rPr>
                <w:rFonts w:hint="eastAsia" w:ascii="宋体" w:hAnsi="宋体"/>
                <w:color w:val="auto"/>
                <w:szCs w:val="21"/>
                <w:highlight w:val="none"/>
              </w:rPr>
              <w:t>满分</w:t>
            </w:r>
          </w:p>
          <w:p w14:paraId="59D3BA32">
            <w:pPr>
              <w:spacing w:line="360" w:lineRule="auto"/>
              <w:jc w:val="center"/>
              <w:rPr>
                <w:rFonts w:hint="eastAsia" w:ascii="宋体" w:hAnsi="宋体"/>
                <w:b/>
                <w:color w:val="auto"/>
                <w:szCs w:val="21"/>
                <w:highlight w:val="none"/>
              </w:rPr>
            </w:pPr>
            <w:r>
              <w:rPr>
                <w:rFonts w:hint="eastAsia" w:ascii="宋体" w:hAnsi="宋体"/>
                <w:color w:val="auto"/>
                <w:szCs w:val="21"/>
                <w:highlight w:val="none"/>
                <w:u w:val="single"/>
                <w:lang w:val="en-US" w:eastAsia="zh-CN"/>
              </w:rPr>
              <w:t>18</w:t>
            </w:r>
            <w:r>
              <w:rPr>
                <w:rFonts w:hint="eastAsia" w:ascii="宋体" w:hAnsi="宋体"/>
                <w:color w:val="auto"/>
                <w:szCs w:val="21"/>
                <w:highlight w:val="none"/>
              </w:rPr>
              <w:t>分</w:t>
            </w:r>
            <w:r>
              <w:rPr>
                <w:rFonts w:hint="eastAsia" w:ascii="宋体" w:hAnsi="宋体"/>
                <w:bCs/>
                <w:color w:val="auto"/>
                <w:szCs w:val="21"/>
                <w:highlight w:val="none"/>
              </w:rPr>
              <w:t>）</w:t>
            </w:r>
          </w:p>
        </w:tc>
        <w:tc>
          <w:tcPr>
            <w:tcW w:w="1576" w:type="dxa"/>
            <w:noWrap w:val="0"/>
            <w:tcMar>
              <w:left w:w="57" w:type="dxa"/>
              <w:right w:w="57" w:type="dxa"/>
            </w:tcMar>
            <w:vAlign w:val="center"/>
          </w:tcPr>
          <w:p w14:paraId="5A6C9504">
            <w:pPr>
              <w:keepNext w:val="0"/>
              <w:keepLines w:val="0"/>
              <w:pageBreakBefore w:val="0"/>
              <w:widowControl/>
              <w:kinsoku/>
              <w:overflowPunct/>
              <w:topLinePunct w:val="0"/>
              <w:autoSpaceDE/>
              <w:bidi w:val="0"/>
              <w:snapToGrid w:val="0"/>
              <w:spacing w:line="260" w:lineRule="exact"/>
              <w:jc w:val="center"/>
              <w:rPr>
                <w:rFonts w:hint="eastAsia" w:ascii="宋体" w:hAnsi="宋体"/>
                <w:b/>
                <w:color w:val="auto"/>
                <w:szCs w:val="21"/>
                <w:highlight w:val="none"/>
              </w:rPr>
            </w:pPr>
            <w:r>
              <w:rPr>
                <w:rFonts w:hint="eastAsia" w:ascii="宋体" w:hAnsi="宋体" w:cs="宋体"/>
                <w:b/>
                <w:bCs/>
                <w:color w:val="auto"/>
                <w:szCs w:val="21"/>
                <w:highlight w:val="none"/>
              </w:rPr>
              <w:t>（1）售后服务方案（满分15分）</w:t>
            </w:r>
          </w:p>
        </w:tc>
        <w:tc>
          <w:tcPr>
            <w:tcW w:w="6029" w:type="dxa"/>
            <w:noWrap w:val="0"/>
            <w:vAlign w:val="center"/>
          </w:tcPr>
          <w:p w14:paraId="47E3A6E7">
            <w:pPr>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①售后服务方案分</w:t>
            </w:r>
          </w:p>
          <w:p w14:paraId="23E05461">
            <w:pPr>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根据投标文件的售后服务要求，依据各投标人提供的售后服务方案，包括质保期、服务响应时间、故障解决方案、定期运行维护、技术培训等方面，由</w:t>
            </w:r>
            <w:r>
              <w:rPr>
                <w:rFonts w:hint="eastAsia" w:ascii="宋体" w:hAnsi="宋体" w:eastAsia="宋体" w:cs="Times New Roman"/>
                <w:bCs/>
                <w:color w:val="auto"/>
                <w:szCs w:val="21"/>
                <w:highlight w:val="none"/>
                <w:lang w:val="en-US" w:eastAsia="zh-CN"/>
              </w:rPr>
              <w:t>评标</w:t>
            </w:r>
            <w:r>
              <w:rPr>
                <w:rFonts w:hint="eastAsia" w:ascii="宋体" w:hAnsi="宋体" w:eastAsia="宋体" w:cs="Times New Roman"/>
                <w:bCs/>
                <w:color w:val="auto"/>
                <w:szCs w:val="21"/>
                <w:highlight w:val="none"/>
              </w:rPr>
              <w:t>委员会确定各</w:t>
            </w:r>
            <w:r>
              <w:rPr>
                <w:rFonts w:hint="eastAsia" w:ascii="宋体" w:hAnsi="宋体" w:eastAsia="宋体" w:cs="Times New Roman"/>
                <w:bCs/>
                <w:color w:val="auto"/>
                <w:szCs w:val="21"/>
                <w:highlight w:val="none"/>
                <w:lang w:val="en-US" w:eastAsia="zh-CN"/>
              </w:rPr>
              <w:t>投标人</w:t>
            </w:r>
            <w:r>
              <w:rPr>
                <w:rFonts w:hint="eastAsia" w:ascii="宋体" w:hAnsi="宋体" w:eastAsia="宋体" w:cs="Times New Roman"/>
                <w:bCs/>
                <w:color w:val="auto"/>
                <w:szCs w:val="21"/>
                <w:highlight w:val="none"/>
              </w:rPr>
              <w:t>所属档次，在相应档次内独立打分。</w:t>
            </w:r>
          </w:p>
          <w:p w14:paraId="56064575">
            <w:pPr>
              <w:spacing w:line="360" w:lineRule="auto"/>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一档（2分）：仅满足招标文件的售后服务要求。</w:t>
            </w:r>
          </w:p>
          <w:p w14:paraId="1A614636">
            <w:pPr>
              <w:spacing w:line="360" w:lineRule="auto"/>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二档（5分）：满足招标文件售后服务要求，售后服务方案描述较详细，故障响应时间优于招标文件要求，有技术培训方案，质保期优于招标文件要求，退换方案优于招标文件要求；具有售后服务计划及售后服务措施。</w:t>
            </w:r>
          </w:p>
          <w:p w14:paraId="4EAB94FD">
            <w:pPr>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三档（7分）：满足</w:t>
            </w:r>
            <w:r>
              <w:rPr>
                <w:rFonts w:hint="eastAsia" w:ascii="宋体" w:hAnsi="宋体" w:eastAsia="宋体" w:cs="Times New Roman"/>
                <w:bCs/>
                <w:color w:val="auto"/>
                <w:szCs w:val="21"/>
                <w:highlight w:val="none"/>
                <w:lang w:eastAsia="zh-CN"/>
              </w:rPr>
              <w:t>招标文件</w:t>
            </w:r>
            <w:r>
              <w:rPr>
                <w:rFonts w:hint="eastAsia" w:ascii="宋体" w:hAnsi="宋体" w:eastAsia="宋体" w:cs="Times New Roman"/>
                <w:bCs/>
                <w:color w:val="auto"/>
                <w:szCs w:val="21"/>
                <w:highlight w:val="none"/>
              </w:rPr>
              <w:t>售后服务要求，售后服务方案描述详细完整，故障响应时间优于招标文件要求，有完善的售后服务流程、应急预案、有详细的完善的技术培训方案、有质保期外优惠方案及其他实质性优惠措施，质保期优于招标文件要求，退换方案优于招标文件要求；具有售后服务计划及售后服务措施，有专业的售后团队且优于招标文件要求。</w:t>
            </w:r>
          </w:p>
          <w:p w14:paraId="6A33C569">
            <w:pPr>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额外加分项：在三档基础上，提出额外的有利于项目实施的售后服务内容，优于采购需求的，每项得2分，满分8分。</w:t>
            </w:r>
          </w:p>
        </w:tc>
      </w:tr>
      <w:tr w14:paraId="6BBA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25" w:type="dxa"/>
            <w:vMerge w:val="continue"/>
            <w:noWrap w:val="0"/>
            <w:vAlign w:val="center"/>
          </w:tcPr>
          <w:p w14:paraId="6684E7C2">
            <w:pPr>
              <w:spacing w:line="360" w:lineRule="auto"/>
              <w:jc w:val="center"/>
              <w:rPr>
                <w:rFonts w:hint="eastAsia" w:ascii="宋体" w:hAnsi="宋体"/>
                <w:color w:val="auto"/>
                <w:szCs w:val="21"/>
                <w:highlight w:val="none"/>
              </w:rPr>
            </w:pPr>
          </w:p>
        </w:tc>
        <w:tc>
          <w:tcPr>
            <w:tcW w:w="344" w:type="dxa"/>
            <w:vMerge w:val="continue"/>
            <w:noWrap w:val="0"/>
            <w:vAlign w:val="center"/>
          </w:tcPr>
          <w:p w14:paraId="1E712B8B">
            <w:pPr>
              <w:adjustRightInd w:val="0"/>
              <w:spacing w:line="360" w:lineRule="auto"/>
              <w:jc w:val="center"/>
              <w:textAlignment w:val="baseline"/>
              <w:rPr>
                <w:rFonts w:hint="eastAsia" w:ascii="宋体" w:hAnsi="宋体"/>
                <w:b/>
                <w:color w:val="auto"/>
                <w:szCs w:val="21"/>
                <w:highlight w:val="none"/>
              </w:rPr>
            </w:pPr>
          </w:p>
        </w:tc>
        <w:tc>
          <w:tcPr>
            <w:tcW w:w="976" w:type="dxa"/>
            <w:vMerge w:val="continue"/>
            <w:noWrap w:val="0"/>
            <w:vAlign w:val="center"/>
          </w:tcPr>
          <w:p w14:paraId="28A11E6D">
            <w:pPr>
              <w:spacing w:line="360" w:lineRule="auto"/>
              <w:jc w:val="center"/>
              <w:rPr>
                <w:rFonts w:hint="eastAsia" w:ascii="宋体" w:hAnsi="宋体"/>
                <w:b/>
                <w:color w:val="auto"/>
                <w:szCs w:val="21"/>
                <w:highlight w:val="none"/>
              </w:rPr>
            </w:pPr>
          </w:p>
        </w:tc>
        <w:tc>
          <w:tcPr>
            <w:tcW w:w="1576" w:type="dxa"/>
            <w:noWrap w:val="0"/>
            <w:tcMar>
              <w:left w:w="57" w:type="dxa"/>
              <w:right w:w="57" w:type="dxa"/>
            </w:tcMar>
            <w:vAlign w:val="center"/>
          </w:tcPr>
          <w:p w14:paraId="35E75249">
            <w:pPr>
              <w:keepNext w:val="0"/>
              <w:keepLines w:val="0"/>
              <w:pageBreakBefore w:val="0"/>
              <w:widowControl/>
              <w:kinsoku/>
              <w:overflowPunct/>
              <w:topLinePunct w:val="0"/>
              <w:autoSpaceDE/>
              <w:bidi w:val="0"/>
              <w:snapToGrid w:val="0"/>
              <w:spacing w:line="260" w:lineRule="exact"/>
              <w:jc w:val="center"/>
              <w:rPr>
                <w:rFonts w:hint="eastAsia" w:hAnsi="宋体" w:cs="Courier New"/>
                <w:b/>
                <w:bCs/>
                <w:color w:val="auto"/>
                <w:kern w:val="2"/>
                <w:sz w:val="21"/>
                <w:highlight w:val="none"/>
                <w:lang w:val="en-US" w:eastAsia="zh-CN"/>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质保期内服务</w:t>
            </w:r>
            <w:r>
              <w:rPr>
                <w:rFonts w:hint="eastAsia" w:ascii="宋体" w:hAnsi="宋体" w:cs="宋体"/>
                <w:b/>
                <w:bCs/>
                <w:color w:val="auto"/>
                <w:szCs w:val="21"/>
                <w:highlight w:val="none"/>
              </w:rPr>
              <w:t>（满分3分）</w:t>
            </w:r>
          </w:p>
        </w:tc>
        <w:tc>
          <w:tcPr>
            <w:tcW w:w="6029" w:type="dxa"/>
            <w:noWrap w:val="0"/>
            <w:vAlign w:val="center"/>
          </w:tcPr>
          <w:p w14:paraId="798BA9EA">
            <w:pPr>
              <w:spacing w:line="360" w:lineRule="auto"/>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提供</w:t>
            </w:r>
            <w:r>
              <w:rPr>
                <w:rFonts w:hint="eastAsia" w:ascii="宋体" w:hAnsi="宋体" w:eastAsia="宋体" w:cs="Times New Roman"/>
                <w:bCs/>
                <w:color w:val="auto"/>
                <w:szCs w:val="21"/>
                <w:highlight w:val="none"/>
                <w:lang w:val="en-US" w:eastAsia="zh-CN"/>
              </w:rPr>
              <w:t>如下</w:t>
            </w:r>
            <w:r>
              <w:rPr>
                <w:rFonts w:hint="eastAsia" w:ascii="宋体" w:hAnsi="宋体" w:eastAsia="宋体" w:cs="Times New Roman"/>
                <w:bCs/>
                <w:color w:val="auto"/>
                <w:szCs w:val="21"/>
                <w:highlight w:val="none"/>
              </w:rPr>
              <w:t>完善的</w:t>
            </w:r>
            <w:r>
              <w:rPr>
                <w:rFonts w:hint="eastAsia" w:ascii="宋体" w:hAnsi="宋体" w:eastAsia="宋体" w:cs="Times New Roman"/>
                <w:bCs/>
                <w:color w:val="auto"/>
                <w:szCs w:val="21"/>
                <w:highlight w:val="none"/>
                <w:lang w:val="en-US" w:eastAsia="zh-CN"/>
              </w:rPr>
              <w:t>质保期间</w:t>
            </w:r>
            <w:r>
              <w:rPr>
                <w:rFonts w:hint="eastAsia" w:ascii="宋体" w:hAnsi="宋体" w:eastAsia="宋体" w:cs="Times New Roman"/>
                <w:bCs/>
                <w:color w:val="auto"/>
                <w:szCs w:val="21"/>
                <w:highlight w:val="none"/>
              </w:rPr>
              <w:t>服务流程</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包括故障处理、上门维护、紧急维护、电话维护、主动巡检，定期回访</w:t>
            </w:r>
            <w:r>
              <w:rPr>
                <w:rFonts w:hint="eastAsia" w:ascii="宋体" w:hAnsi="宋体" w:eastAsia="宋体" w:cs="Times New Roman"/>
                <w:bCs/>
                <w:color w:val="auto"/>
                <w:szCs w:val="21"/>
                <w:highlight w:val="none"/>
                <w:lang w:val="en-US" w:eastAsia="zh-CN"/>
              </w:rPr>
              <w:t>的，每项得0.5分，满分3分。</w:t>
            </w:r>
          </w:p>
        </w:tc>
      </w:tr>
      <w:tr w14:paraId="5C4F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207278E1">
            <w:pPr>
              <w:spacing w:line="360" w:lineRule="auto"/>
              <w:jc w:val="center"/>
              <w:rPr>
                <w:rFonts w:hint="eastAsia" w:ascii="宋体" w:hAnsi="宋体"/>
                <w:b/>
                <w:color w:val="auto"/>
                <w:szCs w:val="21"/>
                <w:highlight w:val="none"/>
              </w:rPr>
            </w:pPr>
          </w:p>
        </w:tc>
        <w:tc>
          <w:tcPr>
            <w:tcW w:w="344" w:type="dxa"/>
            <w:vMerge w:val="continue"/>
            <w:noWrap w:val="0"/>
            <w:vAlign w:val="center"/>
          </w:tcPr>
          <w:p w14:paraId="70E8118C">
            <w:pPr>
              <w:adjustRightInd w:val="0"/>
              <w:spacing w:line="360" w:lineRule="auto"/>
              <w:jc w:val="center"/>
              <w:textAlignment w:val="baseline"/>
              <w:rPr>
                <w:rFonts w:hint="eastAsia" w:ascii="宋体" w:hAnsi="宋体"/>
                <w:b/>
                <w:color w:val="auto"/>
                <w:szCs w:val="21"/>
                <w:highlight w:val="none"/>
              </w:rPr>
            </w:pPr>
          </w:p>
        </w:tc>
        <w:tc>
          <w:tcPr>
            <w:tcW w:w="976" w:type="dxa"/>
            <w:noWrap w:val="0"/>
            <w:vAlign w:val="center"/>
          </w:tcPr>
          <w:p w14:paraId="43F8E625">
            <w:pPr>
              <w:spacing w:line="360" w:lineRule="auto"/>
              <w:jc w:val="center"/>
              <w:rPr>
                <w:rFonts w:hint="eastAsia" w:ascii="宋体" w:hAnsi="宋体"/>
                <w:color w:val="auto"/>
                <w:szCs w:val="21"/>
                <w:highlight w:val="none"/>
              </w:rPr>
            </w:pPr>
            <w:r>
              <w:rPr>
                <w:rFonts w:hint="eastAsia" w:ascii="宋体" w:hAnsi="宋体"/>
                <w:b/>
                <w:color w:val="auto"/>
                <w:szCs w:val="21"/>
                <w:highlight w:val="none"/>
              </w:rPr>
              <w:t>政策分</w:t>
            </w:r>
            <w:r>
              <w:rPr>
                <w:rFonts w:hint="eastAsia" w:ascii="宋体" w:hAnsi="宋体"/>
                <w:color w:val="auto"/>
                <w:szCs w:val="21"/>
                <w:highlight w:val="none"/>
              </w:rPr>
              <w:t>（满分</w:t>
            </w:r>
          </w:p>
          <w:p w14:paraId="0A4FD810">
            <w:pPr>
              <w:spacing w:line="360" w:lineRule="auto"/>
              <w:jc w:val="center"/>
              <w:rPr>
                <w:rFonts w:hint="eastAsia" w:ascii="宋体" w:hAnsi="宋体"/>
                <w:b/>
                <w:color w:val="auto"/>
                <w:szCs w:val="21"/>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rPr>
              <w:t>分）</w:t>
            </w:r>
          </w:p>
        </w:tc>
        <w:tc>
          <w:tcPr>
            <w:tcW w:w="1576" w:type="dxa"/>
            <w:noWrap w:val="0"/>
            <w:vAlign w:val="center"/>
          </w:tcPr>
          <w:p w14:paraId="7533BE94">
            <w:pPr>
              <w:spacing w:line="360" w:lineRule="auto"/>
              <w:jc w:val="center"/>
              <w:rPr>
                <w:rFonts w:hint="eastAsia" w:ascii="宋体" w:hAnsi="宋体"/>
                <w:color w:val="auto"/>
                <w:szCs w:val="21"/>
                <w:highlight w:val="none"/>
              </w:rPr>
            </w:pPr>
            <w:r>
              <w:rPr>
                <w:rFonts w:hint="eastAsia" w:ascii="宋体" w:hAnsi="宋体"/>
                <w:b/>
                <w:color w:val="auto"/>
                <w:szCs w:val="21"/>
                <w:highlight w:val="none"/>
              </w:rPr>
              <w:t>节能、环境标志产品</w:t>
            </w:r>
          </w:p>
        </w:tc>
        <w:tc>
          <w:tcPr>
            <w:tcW w:w="6029" w:type="dxa"/>
            <w:noWrap w:val="0"/>
            <w:vAlign w:val="top"/>
          </w:tcPr>
          <w:p w14:paraId="4E99F154">
            <w:pPr>
              <w:pStyle w:val="2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分标）预算金额比例得</w:t>
            </w:r>
            <w:r>
              <w:rPr>
                <w:rFonts w:hint="eastAsia" w:hAnsi="宋体" w:cs="Courier New"/>
                <w:bCs/>
                <w:color w:val="auto"/>
                <w:kern w:val="2"/>
                <w:sz w:val="21"/>
                <w:highlight w:val="none"/>
                <w:u w:val="single"/>
                <w:lang w:val="en-US" w:eastAsia="zh-CN"/>
              </w:rPr>
              <w:t>0</w:t>
            </w:r>
            <w:r>
              <w:rPr>
                <w:rFonts w:hint="eastAsia" w:hAnsi="宋体" w:cs="Courier New"/>
                <w:bCs/>
                <w:color w:val="auto"/>
                <w:kern w:val="2"/>
                <w:sz w:val="21"/>
                <w:highlight w:val="none"/>
                <w:lang w:val="en-US" w:eastAsia="zh-CN"/>
              </w:rPr>
              <w:t>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2</w:t>
            </w:r>
            <w:r>
              <w:rPr>
                <w:rFonts w:hint="eastAsia" w:hAnsi="宋体" w:cs="Courier New"/>
                <w:bCs/>
                <w:color w:val="auto"/>
                <w:kern w:val="2"/>
                <w:sz w:val="21"/>
                <w:highlight w:val="none"/>
                <w:lang w:val="en-US" w:eastAsia="zh-CN"/>
              </w:rPr>
              <w:t>分。</w:t>
            </w:r>
          </w:p>
          <w:p w14:paraId="2F15C0D8">
            <w:pPr>
              <w:pStyle w:val="2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属于财政部《环境标志产品政府采购品目清单》内的产品[投标文件中提供有效的认证证书复印件及品目清单（标注出投标产品在品目清单中所属的品目），并加盖投标人电子签章]，根据其所占项目（或者分标）预算金额比例得</w:t>
            </w:r>
            <w:r>
              <w:rPr>
                <w:rFonts w:hint="eastAsia" w:hAnsi="宋体" w:cs="Courier New"/>
                <w:bCs/>
                <w:color w:val="auto"/>
                <w:kern w:val="2"/>
                <w:sz w:val="21"/>
                <w:highlight w:val="none"/>
                <w:u w:val="single"/>
                <w:lang w:val="en-US" w:eastAsia="zh-CN"/>
              </w:rPr>
              <w:t>0</w:t>
            </w:r>
            <w:r>
              <w:rPr>
                <w:rFonts w:hint="eastAsia" w:hAnsi="宋体" w:cs="Courier New"/>
                <w:bCs/>
                <w:color w:val="auto"/>
                <w:kern w:val="2"/>
                <w:sz w:val="21"/>
                <w:highlight w:val="none"/>
                <w:lang w:val="en-US" w:eastAsia="zh-CN"/>
              </w:rPr>
              <w:t>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w:t>
            </w:r>
          </w:p>
          <w:p w14:paraId="04C6A616">
            <w:pPr>
              <w:pStyle w:val="2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（3）非节能、环境标志产品的不得分。</w:t>
            </w:r>
          </w:p>
        </w:tc>
      </w:tr>
      <w:tr w14:paraId="6120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5"/>
            <w:noWrap w:val="0"/>
            <w:vAlign w:val="center"/>
          </w:tcPr>
          <w:p w14:paraId="65A13A20">
            <w:pPr>
              <w:pStyle w:val="24"/>
              <w:spacing w:line="360" w:lineRule="auto"/>
              <w:ind w:firstLine="420"/>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总得分为以上各项评审因素得分合计。</w:t>
            </w:r>
          </w:p>
        </w:tc>
      </w:tr>
    </w:tbl>
    <w:p w14:paraId="4BC135AC">
      <w:pPr>
        <w:rPr>
          <w:rFonts w:hint="eastAsia"/>
          <w:color w:val="auto"/>
          <w:highlight w:val="none"/>
        </w:rPr>
      </w:pPr>
    </w:p>
    <w:p w14:paraId="187BE4AE">
      <w:pPr>
        <w:pStyle w:val="5"/>
        <w:keepNext w:val="0"/>
        <w:keepLines w:val="0"/>
        <w:jc w:val="center"/>
        <w:rPr>
          <w:rFonts w:hint="eastAsia"/>
          <w:color w:val="auto"/>
          <w:highlight w:val="none"/>
          <w:lang w:eastAsia="zh-CN"/>
        </w:rPr>
      </w:pPr>
      <w:r>
        <w:rPr>
          <w:rFonts w:hint="eastAsia"/>
          <w:color w:val="auto"/>
          <w:highlight w:val="none"/>
        </w:rPr>
        <w:t>综合评分法</w:t>
      </w:r>
      <w:r>
        <w:rPr>
          <w:rFonts w:hint="eastAsia"/>
          <w:color w:val="auto"/>
          <w:highlight w:val="none"/>
          <w:lang w:eastAsia="zh-CN"/>
        </w:rPr>
        <w:t>（</w:t>
      </w:r>
      <w:r>
        <w:rPr>
          <w:rFonts w:hint="eastAsia"/>
          <w:color w:val="auto"/>
          <w:highlight w:val="none"/>
          <w:lang w:val="en-US" w:eastAsia="zh-CN"/>
        </w:rPr>
        <w:t>2分标</w:t>
      </w:r>
      <w:r>
        <w:rPr>
          <w:rFonts w:hint="eastAsia"/>
          <w:color w:val="auto"/>
          <w:highlight w:val="none"/>
          <w:lang w:eastAsia="zh-CN"/>
        </w:rPr>
        <w:t>）</w:t>
      </w:r>
    </w:p>
    <w:tbl>
      <w:tblPr>
        <w:tblStyle w:val="4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44"/>
        <w:gridCol w:w="976"/>
        <w:gridCol w:w="1576"/>
        <w:gridCol w:w="6029"/>
      </w:tblGrid>
      <w:tr w14:paraId="45BE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noWrap w:val="0"/>
            <w:vAlign w:val="center"/>
          </w:tcPr>
          <w:p w14:paraId="6AE0BEB2">
            <w:pPr>
              <w:adjustRightInd w:val="0"/>
              <w:spacing w:line="41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序号</w:t>
            </w:r>
          </w:p>
        </w:tc>
        <w:tc>
          <w:tcPr>
            <w:tcW w:w="1576" w:type="dxa"/>
            <w:noWrap w:val="0"/>
            <w:vAlign w:val="center"/>
          </w:tcPr>
          <w:p w14:paraId="2B103C83">
            <w:pPr>
              <w:adjustRightInd w:val="0"/>
              <w:spacing w:line="410" w:lineRule="exact"/>
              <w:jc w:val="center"/>
              <w:textAlignment w:val="baseline"/>
              <w:rPr>
                <w:rFonts w:hint="eastAsia" w:ascii="宋体" w:hAnsi="宋体"/>
                <w:color w:val="auto"/>
                <w:szCs w:val="21"/>
                <w:highlight w:val="none"/>
              </w:rPr>
            </w:pPr>
            <w:r>
              <w:rPr>
                <w:rFonts w:hint="eastAsia" w:ascii="宋体" w:hAnsi="宋体"/>
                <w:b/>
                <w:color w:val="auto"/>
                <w:szCs w:val="21"/>
                <w:highlight w:val="none"/>
              </w:rPr>
              <w:t>评审因素</w:t>
            </w:r>
          </w:p>
        </w:tc>
        <w:tc>
          <w:tcPr>
            <w:tcW w:w="6029" w:type="dxa"/>
            <w:noWrap w:val="0"/>
            <w:vAlign w:val="center"/>
          </w:tcPr>
          <w:p w14:paraId="00C5D846">
            <w:pPr>
              <w:adjustRightInd w:val="0"/>
              <w:spacing w:line="41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评标标准</w:t>
            </w:r>
          </w:p>
        </w:tc>
      </w:tr>
      <w:tr w14:paraId="18A6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25" w:type="dxa"/>
            <w:vMerge w:val="restart"/>
            <w:noWrap w:val="0"/>
            <w:vAlign w:val="center"/>
          </w:tcPr>
          <w:p w14:paraId="5CB1BE35">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1</w:t>
            </w:r>
          </w:p>
        </w:tc>
        <w:tc>
          <w:tcPr>
            <w:tcW w:w="1320" w:type="dxa"/>
            <w:gridSpan w:val="2"/>
            <w:vMerge w:val="restart"/>
            <w:noWrap w:val="0"/>
            <w:vAlign w:val="center"/>
          </w:tcPr>
          <w:p w14:paraId="7A2E30FD">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价格分</w:t>
            </w:r>
          </w:p>
          <w:p w14:paraId="22AD281A">
            <w:pPr>
              <w:adjustRightInd w:val="0"/>
              <w:spacing w:line="360" w:lineRule="auto"/>
              <w:jc w:val="left"/>
              <w:textAlignment w:val="baseline"/>
              <w:rPr>
                <w:rFonts w:hint="eastAsia"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分）</w:t>
            </w:r>
          </w:p>
        </w:tc>
        <w:tc>
          <w:tcPr>
            <w:tcW w:w="1576" w:type="dxa"/>
            <w:noWrap w:val="0"/>
            <w:vAlign w:val="center"/>
          </w:tcPr>
          <w:p w14:paraId="437C8530">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投标报价</w:t>
            </w:r>
          </w:p>
        </w:tc>
        <w:tc>
          <w:tcPr>
            <w:tcW w:w="6029" w:type="dxa"/>
            <w:noWrap w:val="0"/>
            <w:vAlign w:val="center"/>
          </w:tcPr>
          <w:p w14:paraId="7320F1BB">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w:t>
            </w:r>
            <w:r>
              <w:rPr>
                <w:rFonts w:hint="eastAsia" w:ascii="宋体" w:hAnsi="宋体"/>
                <w:bCs/>
                <w:color w:val="auto"/>
                <w:szCs w:val="21"/>
                <w:highlight w:val="none"/>
                <w:lang w:eastAsia="zh-CN"/>
              </w:rPr>
              <w:t>中标供应商</w:t>
            </w:r>
            <w:r>
              <w:rPr>
                <w:rFonts w:hint="eastAsia" w:ascii="宋体" w:hAnsi="宋体"/>
                <w:bCs/>
                <w:color w:val="auto"/>
                <w:szCs w:val="21"/>
                <w:highlight w:val="none"/>
              </w:rPr>
              <w:t>的中标金额等于投标报价。</w:t>
            </w:r>
          </w:p>
          <w:p w14:paraId="1335DAB4">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）政策性扣除计算方法。</w:t>
            </w:r>
          </w:p>
          <w:p w14:paraId="5972D41C">
            <w:pPr>
              <w:snapToGrid w:val="0"/>
              <w:spacing w:line="360" w:lineRule="auto"/>
              <w:ind w:firstLine="443" w:firstLineChars="211"/>
              <w:rPr>
                <w:rFonts w:ascii="宋体" w:hAnsi="宋体"/>
                <w:color w:val="auto"/>
                <w:szCs w:val="21"/>
                <w:highlight w:val="none"/>
              </w:rPr>
            </w:pPr>
            <w:bookmarkStart w:id="143" w:name="_Hlk65858438"/>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rPr>
              <w:t>（范围为10%-20%）的扣除，扣除后的价格为评标报价，即评标报价=投标报价×（1-</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rPr>
              <w:t>（范围为4%-6%）的扣除，用扣除后的价格参加评审，扣除后的价格为评标报价，即评标报价=投标报价×（1-</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rPr>
              <w:t>%）。除上述情况外，评标报价=投标报价。</w:t>
            </w:r>
          </w:p>
          <w:bookmarkEnd w:id="143"/>
          <w:p w14:paraId="06246F89">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监狱企业属于小型、微型企业的，不重复享受政策。</w:t>
            </w:r>
          </w:p>
          <w:p w14:paraId="573ACF20">
            <w:pPr>
              <w:snapToGrid w:val="0"/>
              <w:spacing w:line="360" w:lineRule="auto"/>
              <w:ind w:firstLine="233" w:firstLineChars="111"/>
              <w:rPr>
                <w:rFonts w:hint="eastAsia" w:ascii="宋体" w:hAnsi="宋体"/>
                <w:bCs/>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14:paraId="79D62F19">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）满足招标文件要求且评标报价最低的评标报价为评标基准价，其价格分为满分。</w:t>
            </w:r>
          </w:p>
          <w:p w14:paraId="4439DB9D">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6</w:t>
            </w:r>
            <w:r>
              <w:rPr>
                <w:rFonts w:hint="eastAsia" w:ascii="宋体" w:hAnsi="宋体"/>
                <w:bCs/>
                <w:color w:val="auto"/>
                <w:szCs w:val="21"/>
                <w:highlight w:val="none"/>
              </w:rPr>
              <w:t xml:space="preserve">）价格分计算公式：        </w:t>
            </w:r>
          </w:p>
          <w:p w14:paraId="2B5C152A">
            <w:pPr>
              <w:pStyle w:val="24"/>
              <w:spacing w:line="360" w:lineRule="auto"/>
              <w:ind w:firstLine="233" w:firstLineChars="111"/>
              <w:rPr>
                <w:rFonts w:hint="eastAsia" w:hAnsi="宋体" w:cs="Courier New"/>
                <w:bCs/>
                <w:color w:val="auto"/>
                <w:kern w:val="2"/>
                <w:sz w:val="21"/>
                <w:highlight w:val="none"/>
                <w:lang w:val="en-US" w:eastAsia="zh-CN"/>
              </w:rPr>
            </w:pPr>
            <w:r>
              <w:rPr>
                <w:rFonts w:hint="eastAsia" w:hAnsi="宋体"/>
                <w:bCs/>
                <w:color w:val="auto"/>
                <w:sz w:val="21"/>
                <w:highlight w:val="none"/>
                <w:lang w:val="en-US" w:eastAsia="zh-CN"/>
              </w:rPr>
              <w:t>价格分</w:t>
            </w:r>
            <w:r>
              <w:rPr>
                <w:rFonts w:hint="eastAsia" w:hAnsi="宋体" w:cs="Courier New"/>
                <w:bCs/>
                <w:color w:val="auto"/>
                <w:kern w:val="2"/>
                <w:sz w:val="21"/>
                <w:highlight w:val="none"/>
                <w:lang w:val="en-US" w:eastAsia="zh-CN"/>
              </w:rPr>
              <w:t>=（评标基准价／评标报价）×</w:t>
            </w:r>
            <w:r>
              <w:rPr>
                <w:rFonts w:hint="eastAsia" w:hAnsi="宋体"/>
                <w:bCs/>
                <w:color w:val="auto"/>
                <w:sz w:val="21"/>
                <w:highlight w:val="none"/>
                <w:u w:val="single"/>
                <w:lang w:val="en-US" w:eastAsia="zh-CN"/>
              </w:rPr>
              <w:t>30</w:t>
            </w:r>
            <w:r>
              <w:rPr>
                <w:rFonts w:hint="eastAsia" w:hAnsi="宋体" w:cs="Courier New"/>
                <w:bCs/>
                <w:color w:val="auto"/>
                <w:kern w:val="2"/>
                <w:sz w:val="21"/>
                <w:highlight w:val="none"/>
                <w:lang w:val="en-US" w:eastAsia="zh-CN"/>
              </w:rPr>
              <w:t>分</w:t>
            </w:r>
          </w:p>
        </w:tc>
      </w:tr>
      <w:tr w14:paraId="03A2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noWrap w:val="0"/>
            <w:vAlign w:val="center"/>
          </w:tcPr>
          <w:p w14:paraId="277C895F">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2</w:t>
            </w:r>
          </w:p>
        </w:tc>
        <w:tc>
          <w:tcPr>
            <w:tcW w:w="1320" w:type="dxa"/>
            <w:gridSpan w:val="2"/>
            <w:vMerge w:val="restart"/>
            <w:noWrap w:val="0"/>
            <w:vAlign w:val="center"/>
          </w:tcPr>
          <w:p w14:paraId="7A262245">
            <w:pPr>
              <w:adjustRightInd w:val="0"/>
              <w:spacing w:line="360" w:lineRule="auto"/>
              <w:ind w:left="-105" w:leftChars="-50" w:right="-105" w:rightChars="-50"/>
              <w:jc w:val="center"/>
              <w:textAlignment w:val="baseline"/>
              <w:rPr>
                <w:rFonts w:hint="eastAsia" w:ascii="宋体" w:hAnsi="宋体"/>
                <w:b/>
                <w:bCs/>
                <w:color w:val="auto"/>
                <w:szCs w:val="21"/>
                <w:highlight w:val="none"/>
              </w:rPr>
            </w:pPr>
            <w:r>
              <w:rPr>
                <w:rFonts w:hint="eastAsia" w:ascii="宋体" w:hAnsi="宋体"/>
                <w:b/>
                <w:bCs/>
                <w:color w:val="auto"/>
                <w:szCs w:val="21"/>
                <w:highlight w:val="none"/>
              </w:rPr>
              <w:t>技术分</w:t>
            </w:r>
          </w:p>
          <w:p w14:paraId="7A354042">
            <w:pPr>
              <w:adjustRightInd w:val="0"/>
              <w:spacing w:line="360" w:lineRule="auto"/>
              <w:ind w:left="-105" w:leftChars="-50" w:right="-105" w:rightChars="-50"/>
              <w:jc w:val="center"/>
              <w:textAlignment w:val="baseline"/>
              <w:rPr>
                <w:rFonts w:hint="eastAsia"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50</w:t>
            </w:r>
            <w:r>
              <w:rPr>
                <w:rFonts w:hint="eastAsia" w:ascii="宋体" w:hAnsi="宋体"/>
                <w:bCs/>
                <w:color w:val="auto"/>
                <w:szCs w:val="21"/>
                <w:highlight w:val="none"/>
              </w:rPr>
              <w:t>分）</w:t>
            </w:r>
          </w:p>
        </w:tc>
        <w:tc>
          <w:tcPr>
            <w:tcW w:w="1576" w:type="dxa"/>
            <w:noWrap w:val="0"/>
            <w:vAlign w:val="center"/>
          </w:tcPr>
          <w:p w14:paraId="77D71198">
            <w:pPr>
              <w:adjustRightInd w:val="0"/>
              <w:spacing w:line="360" w:lineRule="auto"/>
              <w:jc w:val="left"/>
              <w:textAlignment w:val="baseline"/>
              <w:rPr>
                <w:rFonts w:hint="eastAsia" w:ascii="宋体" w:hAnsi="宋体"/>
                <w:color w:val="auto"/>
                <w:szCs w:val="21"/>
                <w:highlight w:val="none"/>
                <w:u w:val="single"/>
              </w:rPr>
            </w:pPr>
            <w:r>
              <w:rPr>
                <w:rFonts w:hint="eastAsia" w:ascii="宋体" w:hAnsi="宋体"/>
                <w:color w:val="auto"/>
                <w:szCs w:val="21"/>
                <w:highlight w:val="none"/>
                <w:u w:val="single"/>
              </w:rPr>
              <w:t>技术性能分</w:t>
            </w: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41</w:t>
            </w:r>
            <w:r>
              <w:rPr>
                <w:rFonts w:hint="eastAsia" w:ascii="宋体" w:hAnsi="宋体"/>
                <w:color w:val="auto"/>
                <w:szCs w:val="21"/>
                <w:highlight w:val="none"/>
              </w:rPr>
              <w:t>分）</w:t>
            </w:r>
          </w:p>
        </w:tc>
        <w:tc>
          <w:tcPr>
            <w:tcW w:w="6029" w:type="dxa"/>
            <w:noWrap w:val="0"/>
            <w:vAlign w:val="center"/>
          </w:tcPr>
          <w:p w14:paraId="4480F3BC">
            <w:pPr>
              <w:pStyle w:val="2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 投标文件通过资格和符合性审查的得基本分</w:t>
            </w:r>
            <w:r>
              <w:rPr>
                <w:rFonts w:hint="eastAsia" w:hAnsi="宋体" w:cs="Courier New"/>
                <w:bCs/>
                <w:color w:val="auto"/>
                <w:kern w:val="2"/>
                <w:sz w:val="21"/>
                <w:highlight w:val="none"/>
                <w:u w:val="single"/>
                <w:lang w:val="en-US" w:eastAsia="zh-CN"/>
              </w:rPr>
              <w:t>9</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9</w:t>
            </w:r>
            <w:r>
              <w:rPr>
                <w:rFonts w:hint="eastAsia" w:hAnsi="宋体" w:cs="Courier New"/>
                <w:bCs/>
                <w:color w:val="auto"/>
                <w:kern w:val="2"/>
                <w:sz w:val="21"/>
                <w:highlight w:val="none"/>
                <w:lang w:val="en-US" w:eastAsia="zh-CN"/>
              </w:rPr>
              <w:t>分 。</w:t>
            </w:r>
          </w:p>
          <w:p w14:paraId="20819657">
            <w:pPr>
              <w:pStyle w:val="24"/>
              <w:numPr>
                <w:ilvl w:val="0"/>
                <w:numId w:val="0"/>
              </w:numPr>
              <w:spacing w:line="360" w:lineRule="auto"/>
              <w:ind w:left="0" w:leftChars="0" w:firstLine="0" w:firstLineChars="0"/>
              <w:rPr>
                <w:rFonts w:hint="eastAsia" w:hAnsi="宋体" w:cs="Courier New"/>
                <w:bCs/>
                <w:color w:val="auto"/>
                <w:kern w:val="2"/>
                <w:sz w:val="21"/>
                <w:highlight w:val="none"/>
                <w:lang w:val="en-US" w:eastAsia="zh-CN"/>
              </w:rPr>
            </w:pPr>
            <w:r>
              <w:rPr>
                <w:rFonts w:hint="eastAsia" w:ascii="宋体" w:hAnsi="宋体" w:cs="Courier New"/>
                <w:bCs/>
                <w:color w:val="auto"/>
                <w:kern w:val="2"/>
                <w:sz w:val="21"/>
                <w:szCs w:val="21"/>
                <w:highlight w:val="none"/>
                <w:lang w:val="en-US" w:eastAsia="zh-CN" w:bidi="ar-SA"/>
              </w:rPr>
              <w:t>2.重要指标</w:t>
            </w:r>
            <w:r>
              <w:rPr>
                <w:rFonts w:hint="eastAsia" w:hAnsi="宋体" w:cs="Courier New"/>
                <w:bCs/>
                <w:color w:val="auto"/>
                <w:kern w:val="2"/>
                <w:sz w:val="21"/>
                <w:szCs w:val="21"/>
                <w:highlight w:val="none"/>
                <w:lang w:val="en-US" w:eastAsia="zh-CN" w:bidi="ar-SA"/>
              </w:rPr>
              <w:t>（标记“■”的条款）</w:t>
            </w:r>
            <w:r>
              <w:rPr>
                <w:rFonts w:hint="eastAsia" w:hAnsi="宋体" w:cs="Courier New"/>
                <w:bCs/>
                <w:color w:val="auto"/>
                <w:kern w:val="2"/>
                <w:sz w:val="21"/>
                <w:highlight w:val="none"/>
                <w:lang w:val="en-US" w:eastAsia="zh-CN"/>
              </w:rPr>
              <w:t>的</w:t>
            </w:r>
            <w:r>
              <w:rPr>
                <w:rFonts w:hint="eastAsia" w:hAnsi="宋体"/>
                <w:bCs/>
                <w:color w:val="auto"/>
                <w:sz w:val="21"/>
                <w:highlight w:val="none"/>
                <w:lang w:val="en-US" w:eastAsia="zh-CN"/>
              </w:rPr>
              <w:t>技术要求</w:t>
            </w:r>
            <w:r>
              <w:rPr>
                <w:rFonts w:hint="eastAsia" w:hAnsi="宋体" w:cs="Courier New"/>
                <w:bCs/>
                <w:color w:val="auto"/>
                <w:kern w:val="2"/>
                <w:sz w:val="21"/>
                <w:highlight w:val="none"/>
                <w:lang w:val="en-US" w:eastAsia="zh-CN"/>
              </w:rPr>
              <w:t>：投标人在技术要求偏离表中标明正偏离且被评标委员会评定为正偏离的，每有一项加</w:t>
            </w:r>
            <w:r>
              <w:rPr>
                <w:rFonts w:hint="eastAsia" w:hAnsi="宋体" w:cs="Courier New"/>
                <w:bCs/>
                <w:color w:val="auto"/>
                <w:kern w:val="2"/>
                <w:sz w:val="21"/>
                <w:highlight w:val="none"/>
                <w:u w:val="single"/>
                <w:lang w:val="en-US" w:eastAsia="zh-CN"/>
              </w:rPr>
              <w:t>1.5分</w:t>
            </w:r>
            <w:r>
              <w:rPr>
                <w:rFonts w:hint="eastAsia" w:hAnsi="宋体" w:cs="Courier New"/>
                <w:bCs/>
                <w:color w:val="auto"/>
                <w:kern w:val="2"/>
                <w:sz w:val="21"/>
                <w:highlight w:val="none"/>
                <w:lang w:val="en-US" w:eastAsia="zh-CN"/>
              </w:rPr>
              <w:t>；满分</w:t>
            </w:r>
            <w:r>
              <w:rPr>
                <w:rFonts w:hint="eastAsia" w:hAnsi="宋体" w:cs="Courier New"/>
                <w:bCs/>
                <w:color w:val="auto"/>
                <w:kern w:val="2"/>
                <w:sz w:val="21"/>
                <w:highlight w:val="none"/>
                <w:u w:val="single"/>
                <w:lang w:val="en-US" w:eastAsia="zh-CN"/>
              </w:rPr>
              <w:t>18分</w:t>
            </w:r>
            <w:r>
              <w:rPr>
                <w:rFonts w:hint="eastAsia" w:hAnsi="宋体" w:cs="Courier New"/>
                <w:bCs/>
                <w:color w:val="auto"/>
                <w:kern w:val="2"/>
                <w:sz w:val="21"/>
                <w:highlight w:val="none"/>
                <w:lang w:val="en-US" w:eastAsia="zh-CN"/>
              </w:rPr>
              <w:t>。</w:t>
            </w:r>
          </w:p>
          <w:p w14:paraId="445AAA03">
            <w:pPr>
              <w:pStyle w:val="24"/>
              <w:spacing w:line="360" w:lineRule="auto"/>
              <w:rPr>
                <w:rFonts w:hAnsi="宋体" w:cs="Courier New"/>
                <w:bCs/>
                <w:color w:val="auto"/>
                <w:kern w:val="2"/>
                <w:sz w:val="21"/>
                <w:highlight w:val="none"/>
                <w:u w:val="single"/>
                <w:lang w:val="en-US" w:eastAsia="zh-CN"/>
              </w:rPr>
            </w:pPr>
            <w:r>
              <w:rPr>
                <w:rFonts w:hint="eastAsia" w:hAnsi="宋体" w:cs="Courier New"/>
                <w:bCs/>
                <w:color w:val="auto"/>
                <w:kern w:val="2"/>
                <w:sz w:val="21"/>
                <w:highlight w:val="none"/>
                <w:lang w:val="en-US" w:eastAsia="zh-CN"/>
              </w:rPr>
              <w:t>3. 非</w:t>
            </w:r>
            <w:r>
              <w:rPr>
                <w:rFonts w:hint="eastAsia" w:ascii="宋体" w:hAnsi="宋体" w:cs="Courier New"/>
                <w:bCs/>
                <w:color w:val="auto"/>
                <w:kern w:val="2"/>
                <w:sz w:val="21"/>
                <w:szCs w:val="21"/>
                <w:highlight w:val="none"/>
                <w:lang w:val="en-US" w:eastAsia="zh-CN" w:bidi="ar-SA"/>
              </w:rPr>
              <w:t>重要指标</w:t>
            </w:r>
            <w:r>
              <w:rPr>
                <w:rFonts w:hint="eastAsia" w:hAnsi="宋体" w:cs="Courier New"/>
                <w:bCs/>
                <w:color w:val="auto"/>
                <w:kern w:val="2"/>
                <w:sz w:val="21"/>
                <w:highlight w:val="none"/>
                <w:lang w:val="en-US" w:eastAsia="zh-CN"/>
              </w:rPr>
              <w:t>的</w:t>
            </w:r>
            <w:r>
              <w:rPr>
                <w:rFonts w:hint="eastAsia" w:hAnsi="宋体"/>
                <w:bCs/>
                <w:color w:val="auto"/>
                <w:sz w:val="21"/>
                <w:highlight w:val="none"/>
                <w:lang w:val="en-US" w:eastAsia="zh-CN"/>
              </w:rPr>
              <w:t>技术要求</w:t>
            </w:r>
            <w:r>
              <w:rPr>
                <w:rFonts w:hint="eastAsia" w:hAnsi="宋体" w:cs="Courier New"/>
                <w:bCs/>
                <w:color w:val="auto"/>
                <w:kern w:val="2"/>
                <w:sz w:val="21"/>
                <w:szCs w:val="21"/>
                <w:highlight w:val="none"/>
                <w:lang w:val="en-US" w:eastAsia="zh-CN" w:bidi="ar-SA"/>
              </w:rPr>
              <w:t>（未标记“▲”、“■”的条款）</w:t>
            </w:r>
            <w:r>
              <w:rPr>
                <w:rFonts w:hint="eastAsia" w:hAnsi="宋体" w:cs="Courier New"/>
                <w:bCs/>
                <w:color w:val="auto"/>
                <w:kern w:val="2"/>
                <w:sz w:val="21"/>
                <w:highlight w:val="none"/>
                <w:lang w:val="en-US" w:eastAsia="zh-CN"/>
              </w:rPr>
              <w:t>：投标人在技术要求偏离表中标明正偏离且被评标委员会评定为正偏离的，每有一项加</w:t>
            </w:r>
            <w:r>
              <w:rPr>
                <w:rFonts w:hint="eastAsia" w:hAnsi="宋体" w:cs="Courier New"/>
                <w:bCs/>
                <w:color w:val="auto"/>
                <w:kern w:val="2"/>
                <w:sz w:val="21"/>
                <w:highlight w:val="none"/>
                <w:u w:val="single"/>
                <w:lang w:val="en-US" w:eastAsia="zh-CN"/>
              </w:rPr>
              <w:t>1分</w:t>
            </w:r>
            <w:r>
              <w:rPr>
                <w:rFonts w:hint="eastAsia" w:hAnsi="宋体" w:cs="Courier New"/>
                <w:bCs/>
                <w:color w:val="auto"/>
                <w:kern w:val="2"/>
                <w:sz w:val="21"/>
                <w:highlight w:val="none"/>
                <w:lang w:val="en-US" w:eastAsia="zh-CN"/>
              </w:rPr>
              <w:t>；满分</w:t>
            </w:r>
            <w:r>
              <w:rPr>
                <w:rFonts w:hint="eastAsia" w:hAnsi="宋体" w:cs="Courier New"/>
                <w:bCs/>
                <w:color w:val="auto"/>
                <w:kern w:val="2"/>
                <w:sz w:val="21"/>
                <w:highlight w:val="none"/>
                <w:u w:val="single"/>
                <w:lang w:val="en-US" w:eastAsia="zh-CN"/>
              </w:rPr>
              <w:t xml:space="preserve">   14分。</w:t>
            </w:r>
          </w:p>
          <w:p w14:paraId="1BAC0D95">
            <w:pPr>
              <w:pStyle w:val="24"/>
              <w:spacing w:line="360" w:lineRule="auto"/>
              <w:rPr>
                <w:rFonts w:hAnsi="宋体" w:cs="Courier New"/>
                <w:b/>
                <w:color w:val="auto"/>
                <w:kern w:val="2"/>
                <w:sz w:val="21"/>
                <w:highlight w:val="none"/>
                <w:lang w:val="en-US" w:eastAsia="zh-CN"/>
              </w:rPr>
            </w:pPr>
            <w:r>
              <w:rPr>
                <w:rFonts w:hint="eastAsia" w:hAnsi="宋体" w:cs="Courier New"/>
                <w:b/>
                <w:color w:val="auto"/>
                <w:kern w:val="2"/>
                <w:sz w:val="21"/>
                <w:highlight w:val="none"/>
                <w:lang w:val="en-US" w:eastAsia="zh-CN"/>
              </w:rPr>
              <w:t>注：1</w:t>
            </w:r>
            <w:r>
              <w:rPr>
                <w:rFonts w:hAnsi="宋体" w:cs="Courier New"/>
                <w:b/>
                <w:color w:val="auto"/>
                <w:kern w:val="2"/>
                <w:sz w:val="21"/>
                <w:highlight w:val="none"/>
                <w:lang w:val="en-US" w:eastAsia="zh-CN"/>
              </w:rPr>
              <w:t>.</w:t>
            </w:r>
            <w:bookmarkStart w:id="144" w:name="_Hlk65050152"/>
            <w:r>
              <w:rPr>
                <w:rStyle w:val="55"/>
                <w:rFonts w:hint="eastAsia" w:ascii="Times New Roman" w:hAnsi="Times New Roman"/>
                <w:b/>
                <w:bCs/>
                <w:color w:val="auto"/>
                <w:kern w:val="2"/>
                <w:highlight w:val="none"/>
                <w:lang w:val="en-US" w:eastAsia="zh-CN"/>
              </w:rPr>
              <w:t>投标人</w:t>
            </w:r>
            <w:r>
              <w:rPr>
                <w:rFonts w:hint="eastAsia" w:hAnsi="宋体" w:cs="Courier New"/>
                <w:b/>
                <w:color w:val="auto"/>
                <w:kern w:val="2"/>
                <w:sz w:val="21"/>
                <w:highlight w:val="none"/>
                <w:lang w:val="en-US" w:eastAsia="zh-CN"/>
              </w:rPr>
              <w:t>技术参数及功能有正偏离的，须在技术要求偏离表中列明，且在投标文件中提供有效的第三方证明材料，否则评标委员会不予评定为正偏离。</w:t>
            </w:r>
          </w:p>
          <w:bookmarkEnd w:id="144"/>
          <w:p w14:paraId="50C0ABDC">
            <w:pPr>
              <w:pStyle w:val="24"/>
              <w:spacing w:line="360" w:lineRule="auto"/>
              <w:rPr>
                <w:rFonts w:hint="eastAsia" w:hAnsi="宋体" w:cs="Courier New"/>
                <w:b/>
                <w:color w:val="auto"/>
                <w:kern w:val="2"/>
                <w:sz w:val="21"/>
                <w:highlight w:val="none"/>
                <w:lang w:val="en-US" w:eastAsia="zh-CN"/>
              </w:rPr>
            </w:pPr>
            <w:r>
              <w:rPr>
                <w:rFonts w:hint="eastAsia" w:hAnsi="宋体" w:cs="Courier New"/>
                <w:b/>
                <w:color w:val="auto"/>
                <w:kern w:val="2"/>
                <w:sz w:val="21"/>
                <w:highlight w:val="none"/>
                <w:lang w:val="en-US" w:eastAsia="zh-CN"/>
              </w:rPr>
              <w:t>2</w:t>
            </w:r>
            <w:r>
              <w:rPr>
                <w:rFonts w:hAnsi="宋体" w:cs="Courier New"/>
                <w:b/>
                <w:color w:val="auto"/>
                <w:kern w:val="2"/>
                <w:sz w:val="21"/>
                <w:highlight w:val="none"/>
                <w:lang w:val="en-US" w:eastAsia="zh-CN"/>
              </w:rPr>
              <w:t>.</w:t>
            </w:r>
            <w:bookmarkStart w:id="145" w:name="_Hlk65048512"/>
            <w:r>
              <w:rPr>
                <w:rFonts w:hint="eastAsia" w:hAnsi="宋体" w:cs="Courier New"/>
                <w:b/>
                <w:color w:val="auto"/>
                <w:kern w:val="2"/>
                <w:sz w:val="21"/>
                <w:highlight w:val="none"/>
                <w:lang w:val="en-US" w:eastAsia="zh-CN"/>
              </w:rPr>
              <w:t>如技术要求偏离表中的投标响应与佐证材料不一致的，以佐证材料为准。</w:t>
            </w:r>
            <w:bookmarkEnd w:id="145"/>
          </w:p>
        </w:tc>
      </w:tr>
      <w:tr w14:paraId="6BF6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top"/>
          </w:tcPr>
          <w:p w14:paraId="606C18B4">
            <w:pPr>
              <w:adjustRightInd w:val="0"/>
              <w:spacing w:line="360" w:lineRule="auto"/>
              <w:jc w:val="center"/>
              <w:textAlignment w:val="baseline"/>
              <w:rPr>
                <w:rFonts w:hint="eastAsia" w:ascii="宋体" w:hAnsi="宋体"/>
                <w:b/>
                <w:color w:val="auto"/>
                <w:szCs w:val="21"/>
                <w:highlight w:val="none"/>
              </w:rPr>
            </w:pPr>
          </w:p>
        </w:tc>
        <w:tc>
          <w:tcPr>
            <w:tcW w:w="1320" w:type="dxa"/>
            <w:gridSpan w:val="2"/>
            <w:vMerge w:val="continue"/>
            <w:noWrap w:val="0"/>
            <w:vAlign w:val="top"/>
          </w:tcPr>
          <w:p w14:paraId="5318D8A2">
            <w:pPr>
              <w:adjustRightInd w:val="0"/>
              <w:spacing w:line="360" w:lineRule="auto"/>
              <w:jc w:val="center"/>
              <w:textAlignment w:val="baseline"/>
              <w:rPr>
                <w:rFonts w:hint="eastAsia" w:ascii="宋体" w:hAnsi="宋体"/>
                <w:color w:val="auto"/>
                <w:szCs w:val="21"/>
                <w:highlight w:val="none"/>
              </w:rPr>
            </w:pPr>
          </w:p>
        </w:tc>
        <w:tc>
          <w:tcPr>
            <w:tcW w:w="1576" w:type="dxa"/>
            <w:noWrap w:val="0"/>
            <w:tcMar>
              <w:left w:w="57" w:type="dxa"/>
              <w:right w:w="57" w:type="dxa"/>
            </w:tcMar>
            <w:vAlign w:val="center"/>
          </w:tcPr>
          <w:p w14:paraId="0AD6FD9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项目质量控制措施</w:t>
            </w:r>
          </w:p>
          <w:p w14:paraId="10B39118">
            <w:pPr>
              <w:spacing w:line="360" w:lineRule="auto"/>
              <w:jc w:val="center"/>
              <w:rPr>
                <w:rFonts w:hint="eastAsia" w:ascii="宋体" w:hAnsi="宋体"/>
                <w:bCs/>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9</w:t>
            </w:r>
            <w:r>
              <w:rPr>
                <w:rFonts w:hint="eastAsia" w:ascii="宋体" w:hAnsi="宋体"/>
                <w:color w:val="auto"/>
                <w:szCs w:val="21"/>
                <w:highlight w:val="none"/>
              </w:rPr>
              <w:t>分）</w:t>
            </w:r>
          </w:p>
        </w:tc>
        <w:tc>
          <w:tcPr>
            <w:tcW w:w="6029" w:type="dxa"/>
            <w:noWrap w:val="0"/>
            <w:vAlign w:val="top"/>
          </w:tcPr>
          <w:p w14:paraId="69C2F64A">
            <w:p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1.提出项目质量控制措施，包括工序设置与管理方案、质量控制及验收方案、业务培训机制、质检岗位职责、统计方法等，上述方案完整得</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rPr>
              <w:t>分，以上少一项扣</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rPr>
              <w:t>分，扣完为止。</w:t>
            </w:r>
          </w:p>
        </w:tc>
      </w:tr>
      <w:tr w14:paraId="0E03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noWrap w:val="0"/>
            <w:vAlign w:val="center"/>
          </w:tcPr>
          <w:p w14:paraId="4EE5C8B5">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3</w:t>
            </w:r>
          </w:p>
        </w:tc>
        <w:tc>
          <w:tcPr>
            <w:tcW w:w="344" w:type="dxa"/>
            <w:vMerge w:val="restart"/>
            <w:noWrap w:val="0"/>
            <w:vAlign w:val="center"/>
          </w:tcPr>
          <w:p w14:paraId="7015DD56">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商务分</w:t>
            </w:r>
          </w:p>
        </w:tc>
        <w:tc>
          <w:tcPr>
            <w:tcW w:w="976" w:type="dxa"/>
            <w:vMerge w:val="restart"/>
            <w:noWrap w:val="0"/>
            <w:vAlign w:val="center"/>
          </w:tcPr>
          <w:p w14:paraId="0B8701D5">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售后服务分</w:t>
            </w:r>
          </w:p>
          <w:p w14:paraId="44AE08EB">
            <w:pPr>
              <w:spacing w:line="360" w:lineRule="auto"/>
              <w:jc w:val="center"/>
              <w:rPr>
                <w:rFonts w:hint="eastAsia" w:ascii="宋体" w:hAnsi="宋体"/>
                <w:color w:val="auto"/>
                <w:szCs w:val="21"/>
                <w:highlight w:val="none"/>
                <w:u w:val="single"/>
              </w:rPr>
            </w:pPr>
            <w:r>
              <w:rPr>
                <w:rFonts w:hint="eastAsia" w:ascii="宋体" w:hAnsi="宋体"/>
                <w:bCs/>
                <w:color w:val="auto"/>
                <w:szCs w:val="21"/>
                <w:highlight w:val="none"/>
              </w:rPr>
              <w:t>（</w:t>
            </w:r>
            <w:r>
              <w:rPr>
                <w:rFonts w:hint="eastAsia" w:ascii="宋体" w:hAnsi="宋体"/>
                <w:color w:val="auto"/>
                <w:szCs w:val="21"/>
                <w:highlight w:val="none"/>
              </w:rPr>
              <w:t>满分</w:t>
            </w:r>
          </w:p>
          <w:p w14:paraId="7AD01110">
            <w:pPr>
              <w:spacing w:line="360" w:lineRule="auto"/>
              <w:jc w:val="center"/>
              <w:rPr>
                <w:rFonts w:hint="eastAsia" w:ascii="宋体" w:hAnsi="宋体"/>
                <w:b/>
                <w:color w:val="auto"/>
                <w:szCs w:val="21"/>
                <w:highlight w:val="none"/>
              </w:rPr>
            </w:pPr>
            <w:r>
              <w:rPr>
                <w:rFonts w:hint="eastAsia" w:ascii="宋体" w:hAnsi="宋体"/>
                <w:color w:val="auto"/>
                <w:szCs w:val="21"/>
                <w:highlight w:val="none"/>
                <w:u w:val="single"/>
                <w:lang w:val="en-US" w:eastAsia="zh-CN"/>
              </w:rPr>
              <w:t>18</w:t>
            </w:r>
            <w:r>
              <w:rPr>
                <w:rFonts w:hint="eastAsia" w:ascii="宋体" w:hAnsi="宋体"/>
                <w:color w:val="auto"/>
                <w:szCs w:val="21"/>
                <w:highlight w:val="none"/>
              </w:rPr>
              <w:t>分</w:t>
            </w:r>
            <w:r>
              <w:rPr>
                <w:rFonts w:hint="eastAsia" w:ascii="宋体" w:hAnsi="宋体"/>
                <w:bCs/>
                <w:color w:val="auto"/>
                <w:szCs w:val="21"/>
                <w:highlight w:val="none"/>
              </w:rPr>
              <w:t>）</w:t>
            </w:r>
          </w:p>
        </w:tc>
        <w:tc>
          <w:tcPr>
            <w:tcW w:w="1576" w:type="dxa"/>
            <w:noWrap w:val="0"/>
            <w:tcMar>
              <w:left w:w="57" w:type="dxa"/>
              <w:right w:w="57" w:type="dxa"/>
            </w:tcMar>
            <w:vAlign w:val="center"/>
          </w:tcPr>
          <w:p w14:paraId="559F9F68">
            <w:pPr>
              <w:keepNext w:val="0"/>
              <w:keepLines w:val="0"/>
              <w:pageBreakBefore w:val="0"/>
              <w:widowControl/>
              <w:kinsoku/>
              <w:overflowPunct/>
              <w:topLinePunct w:val="0"/>
              <w:autoSpaceDE/>
              <w:bidi w:val="0"/>
              <w:snapToGrid w:val="0"/>
              <w:spacing w:line="260" w:lineRule="exact"/>
              <w:jc w:val="center"/>
              <w:rPr>
                <w:rFonts w:hint="eastAsia" w:ascii="宋体" w:hAnsi="宋体"/>
                <w:b/>
                <w:color w:val="auto"/>
                <w:szCs w:val="21"/>
                <w:highlight w:val="none"/>
              </w:rPr>
            </w:pPr>
            <w:r>
              <w:rPr>
                <w:rFonts w:hint="eastAsia" w:ascii="宋体" w:hAnsi="宋体" w:cs="宋体"/>
                <w:b/>
                <w:bCs/>
                <w:color w:val="auto"/>
                <w:szCs w:val="21"/>
                <w:highlight w:val="none"/>
              </w:rPr>
              <w:t>（1）售后服务方案（满分15分）</w:t>
            </w:r>
          </w:p>
        </w:tc>
        <w:tc>
          <w:tcPr>
            <w:tcW w:w="6029" w:type="dxa"/>
            <w:noWrap w:val="0"/>
            <w:vAlign w:val="center"/>
          </w:tcPr>
          <w:p w14:paraId="379AFBD3">
            <w:pPr>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①售后服务方案分</w:t>
            </w:r>
          </w:p>
          <w:p w14:paraId="455CFA47">
            <w:pPr>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根据投标文件的售后服务要求，依据各投标人提供的售后服务方案，包括质保期、服务响应时间、故障解决方案、定期运行维护、技术培训等方面，由</w:t>
            </w:r>
            <w:r>
              <w:rPr>
                <w:rFonts w:hint="eastAsia" w:ascii="宋体" w:hAnsi="宋体" w:eastAsia="宋体" w:cs="Times New Roman"/>
                <w:bCs/>
                <w:color w:val="auto"/>
                <w:szCs w:val="21"/>
                <w:highlight w:val="none"/>
                <w:lang w:val="en-US" w:eastAsia="zh-CN"/>
              </w:rPr>
              <w:t>评标</w:t>
            </w:r>
            <w:r>
              <w:rPr>
                <w:rFonts w:hint="eastAsia" w:ascii="宋体" w:hAnsi="宋体" w:eastAsia="宋体" w:cs="Times New Roman"/>
                <w:bCs/>
                <w:color w:val="auto"/>
                <w:szCs w:val="21"/>
                <w:highlight w:val="none"/>
              </w:rPr>
              <w:t>委员会确定各</w:t>
            </w:r>
            <w:r>
              <w:rPr>
                <w:rFonts w:hint="eastAsia" w:ascii="宋体" w:hAnsi="宋体" w:eastAsia="宋体" w:cs="Times New Roman"/>
                <w:bCs/>
                <w:color w:val="auto"/>
                <w:szCs w:val="21"/>
                <w:highlight w:val="none"/>
                <w:lang w:val="en-US" w:eastAsia="zh-CN"/>
              </w:rPr>
              <w:t>投标人</w:t>
            </w:r>
            <w:r>
              <w:rPr>
                <w:rFonts w:hint="eastAsia" w:ascii="宋体" w:hAnsi="宋体" w:eastAsia="宋体" w:cs="Times New Roman"/>
                <w:bCs/>
                <w:color w:val="auto"/>
                <w:szCs w:val="21"/>
                <w:highlight w:val="none"/>
              </w:rPr>
              <w:t>所属档次，在相应档次内独立打分。</w:t>
            </w:r>
          </w:p>
          <w:p w14:paraId="296F0A2E">
            <w:pPr>
              <w:spacing w:line="360" w:lineRule="auto"/>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一档（2分）：仅满足招标文件的售后服务要求。</w:t>
            </w:r>
          </w:p>
          <w:p w14:paraId="58FF48B6">
            <w:pPr>
              <w:spacing w:line="360" w:lineRule="auto"/>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二档（5分）：满足招标文件售后服务要求，售后服务方案描述较详细，故障响应时间优于招标文件要求，有技术培训方案，质保期优于招标文件要求，退换方案优于招标文件要求；具有售后服务计划及售后服务措施。</w:t>
            </w:r>
          </w:p>
          <w:p w14:paraId="5FF007D7">
            <w:pPr>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三档（7分）：满足</w:t>
            </w:r>
            <w:r>
              <w:rPr>
                <w:rFonts w:hint="eastAsia" w:ascii="宋体" w:hAnsi="宋体" w:eastAsia="宋体" w:cs="Times New Roman"/>
                <w:bCs/>
                <w:color w:val="auto"/>
                <w:szCs w:val="21"/>
                <w:highlight w:val="none"/>
                <w:lang w:eastAsia="zh-CN"/>
              </w:rPr>
              <w:t>招标文件</w:t>
            </w:r>
            <w:r>
              <w:rPr>
                <w:rFonts w:hint="eastAsia" w:ascii="宋体" w:hAnsi="宋体" w:eastAsia="宋体" w:cs="Times New Roman"/>
                <w:bCs/>
                <w:color w:val="auto"/>
                <w:szCs w:val="21"/>
                <w:highlight w:val="none"/>
              </w:rPr>
              <w:t>售后服务要求，售后服务方案描述详细完整，故障响应时间优于招标文件要求，有完善的售后服务流程、应急预案、有详细的完善的技术培训方案、有质保期外优惠方案及其他实质性优惠措施，质保期优于招标文件要求，退换方案优于招标文件要求；具有售后服务计划及售后服务措施，有专业的售后团队且优于招标文件要求。</w:t>
            </w:r>
          </w:p>
          <w:p w14:paraId="4BE6B98A">
            <w:pPr>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额外加分项：在三档基础上，提出额外的有利于项目实施的售后服务内容，优于采购需求的，每项得2分，满分8分。</w:t>
            </w:r>
          </w:p>
        </w:tc>
      </w:tr>
      <w:tr w14:paraId="2C48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25" w:type="dxa"/>
            <w:vMerge w:val="continue"/>
            <w:noWrap w:val="0"/>
            <w:vAlign w:val="center"/>
          </w:tcPr>
          <w:p w14:paraId="44983DBF">
            <w:pPr>
              <w:spacing w:line="360" w:lineRule="auto"/>
              <w:jc w:val="center"/>
              <w:rPr>
                <w:rFonts w:hint="eastAsia" w:ascii="宋体" w:hAnsi="宋体"/>
                <w:color w:val="auto"/>
                <w:szCs w:val="21"/>
                <w:highlight w:val="none"/>
              </w:rPr>
            </w:pPr>
          </w:p>
        </w:tc>
        <w:tc>
          <w:tcPr>
            <w:tcW w:w="344" w:type="dxa"/>
            <w:vMerge w:val="continue"/>
            <w:noWrap w:val="0"/>
            <w:vAlign w:val="center"/>
          </w:tcPr>
          <w:p w14:paraId="1497448D">
            <w:pPr>
              <w:adjustRightInd w:val="0"/>
              <w:spacing w:line="360" w:lineRule="auto"/>
              <w:jc w:val="center"/>
              <w:textAlignment w:val="baseline"/>
              <w:rPr>
                <w:rFonts w:hint="eastAsia" w:ascii="宋体" w:hAnsi="宋体"/>
                <w:b/>
                <w:color w:val="auto"/>
                <w:szCs w:val="21"/>
                <w:highlight w:val="none"/>
              </w:rPr>
            </w:pPr>
          </w:p>
        </w:tc>
        <w:tc>
          <w:tcPr>
            <w:tcW w:w="976" w:type="dxa"/>
            <w:vMerge w:val="continue"/>
            <w:noWrap w:val="0"/>
            <w:vAlign w:val="center"/>
          </w:tcPr>
          <w:p w14:paraId="55F98257">
            <w:pPr>
              <w:spacing w:line="360" w:lineRule="auto"/>
              <w:jc w:val="center"/>
              <w:rPr>
                <w:rFonts w:hint="eastAsia" w:ascii="宋体" w:hAnsi="宋体"/>
                <w:b/>
                <w:color w:val="auto"/>
                <w:szCs w:val="21"/>
                <w:highlight w:val="none"/>
              </w:rPr>
            </w:pPr>
          </w:p>
        </w:tc>
        <w:tc>
          <w:tcPr>
            <w:tcW w:w="1576" w:type="dxa"/>
            <w:noWrap w:val="0"/>
            <w:tcMar>
              <w:left w:w="57" w:type="dxa"/>
              <w:right w:w="57" w:type="dxa"/>
            </w:tcMar>
            <w:vAlign w:val="center"/>
          </w:tcPr>
          <w:p w14:paraId="5C5E1B6A">
            <w:pPr>
              <w:keepNext w:val="0"/>
              <w:keepLines w:val="0"/>
              <w:pageBreakBefore w:val="0"/>
              <w:widowControl/>
              <w:kinsoku/>
              <w:overflowPunct/>
              <w:topLinePunct w:val="0"/>
              <w:autoSpaceDE/>
              <w:bidi w:val="0"/>
              <w:snapToGrid w:val="0"/>
              <w:spacing w:line="260" w:lineRule="exact"/>
              <w:jc w:val="center"/>
              <w:rPr>
                <w:rFonts w:hint="eastAsia" w:hAnsi="宋体" w:cs="Courier New"/>
                <w:b/>
                <w:bCs/>
                <w:color w:val="auto"/>
                <w:kern w:val="2"/>
                <w:sz w:val="21"/>
                <w:highlight w:val="none"/>
                <w:lang w:val="en-US" w:eastAsia="zh-CN"/>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质保期内服务</w:t>
            </w:r>
            <w:r>
              <w:rPr>
                <w:rFonts w:hint="eastAsia" w:ascii="宋体" w:hAnsi="宋体" w:cs="宋体"/>
                <w:b/>
                <w:bCs/>
                <w:color w:val="auto"/>
                <w:szCs w:val="21"/>
                <w:highlight w:val="none"/>
              </w:rPr>
              <w:t>（满分3分）</w:t>
            </w:r>
          </w:p>
        </w:tc>
        <w:tc>
          <w:tcPr>
            <w:tcW w:w="6029" w:type="dxa"/>
            <w:noWrap w:val="0"/>
            <w:vAlign w:val="center"/>
          </w:tcPr>
          <w:p w14:paraId="4E9186B1">
            <w:pPr>
              <w:spacing w:line="360" w:lineRule="auto"/>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提供</w:t>
            </w:r>
            <w:r>
              <w:rPr>
                <w:rFonts w:hint="eastAsia" w:ascii="宋体" w:hAnsi="宋体" w:eastAsia="宋体" w:cs="Times New Roman"/>
                <w:bCs/>
                <w:color w:val="auto"/>
                <w:szCs w:val="21"/>
                <w:highlight w:val="none"/>
                <w:lang w:val="en-US" w:eastAsia="zh-CN"/>
              </w:rPr>
              <w:t>如下</w:t>
            </w:r>
            <w:r>
              <w:rPr>
                <w:rFonts w:hint="eastAsia" w:ascii="宋体" w:hAnsi="宋体" w:eastAsia="宋体" w:cs="Times New Roman"/>
                <w:bCs/>
                <w:color w:val="auto"/>
                <w:szCs w:val="21"/>
                <w:highlight w:val="none"/>
              </w:rPr>
              <w:t>完善的</w:t>
            </w:r>
            <w:r>
              <w:rPr>
                <w:rFonts w:hint="eastAsia" w:ascii="宋体" w:hAnsi="宋体" w:eastAsia="宋体" w:cs="Times New Roman"/>
                <w:bCs/>
                <w:color w:val="auto"/>
                <w:szCs w:val="21"/>
                <w:highlight w:val="none"/>
                <w:lang w:val="en-US" w:eastAsia="zh-CN"/>
              </w:rPr>
              <w:t>质保期间</w:t>
            </w:r>
            <w:r>
              <w:rPr>
                <w:rFonts w:hint="eastAsia" w:ascii="宋体" w:hAnsi="宋体" w:eastAsia="宋体" w:cs="Times New Roman"/>
                <w:bCs/>
                <w:color w:val="auto"/>
                <w:szCs w:val="21"/>
                <w:highlight w:val="none"/>
              </w:rPr>
              <w:t>服务流程</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包括故障处理、上门维护、紧急维护、电话维护、主动巡检，定期回访</w:t>
            </w:r>
            <w:r>
              <w:rPr>
                <w:rFonts w:hint="eastAsia" w:ascii="宋体" w:hAnsi="宋体" w:eastAsia="宋体" w:cs="Times New Roman"/>
                <w:bCs/>
                <w:color w:val="auto"/>
                <w:szCs w:val="21"/>
                <w:highlight w:val="none"/>
                <w:lang w:val="en-US" w:eastAsia="zh-CN"/>
              </w:rPr>
              <w:t>的，每项得0.5分，满分3分。</w:t>
            </w:r>
          </w:p>
        </w:tc>
      </w:tr>
      <w:tr w14:paraId="0F4E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32641DCB">
            <w:pPr>
              <w:spacing w:line="360" w:lineRule="auto"/>
              <w:jc w:val="center"/>
              <w:rPr>
                <w:rFonts w:hint="eastAsia" w:ascii="宋体" w:hAnsi="宋体"/>
                <w:b/>
                <w:color w:val="auto"/>
                <w:szCs w:val="21"/>
                <w:highlight w:val="none"/>
              </w:rPr>
            </w:pPr>
          </w:p>
        </w:tc>
        <w:tc>
          <w:tcPr>
            <w:tcW w:w="344" w:type="dxa"/>
            <w:vMerge w:val="continue"/>
            <w:noWrap w:val="0"/>
            <w:vAlign w:val="center"/>
          </w:tcPr>
          <w:p w14:paraId="5ABA61C5">
            <w:pPr>
              <w:adjustRightInd w:val="0"/>
              <w:spacing w:line="360" w:lineRule="auto"/>
              <w:jc w:val="center"/>
              <w:textAlignment w:val="baseline"/>
              <w:rPr>
                <w:rFonts w:hint="eastAsia" w:ascii="宋体" w:hAnsi="宋体"/>
                <w:b/>
                <w:color w:val="auto"/>
                <w:szCs w:val="21"/>
                <w:highlight w:val="none"/>
              </w:rPr>
            </w:pPr>
          </w:p>
        </w:tc>
        <w:tc>
          <w:tcPr>
            <w:tcW w:w="976" w:type="dxa"/>
            <w:noWrap w:val="0"/>
            <w:vAlign w:val="center"/>
          </w:tcPr>
          <w:p w14:paraId="5657E895">
            <w:pPr>
              <w:spacing w:line="360" w:lineRule="auto"/>
              <w:jc w:val="center"/>
              <w:rPr>
                <w:rFonts w:hint="eastAsia" w:ascii="宋体" w:hAnsi="宋体"/>
                <w:color w:val="auto"/>
                <w:szCs w:val="21"/>
                <w:highlight w:val="none"/>
              </w:rPr>
            </w:pPr>
            <w:r>
              <w:rPr>
                <w:rFonts w:hint="eastAsia" w:ascii="宋体" w:hAnsi="宋体"/>
                <w:b/>
                <w:color w:val="auto"/>
                <w:szCs w:val="21"/>
                <w:highlight w:val="none"/>
              </w:rPr>
              <w:t>政策分</w:t>
            </w:r>
            <w:r>
              <w:rPr>
                <w:rFonts w:hint="eastAsia" w:ascii="宋体" w:hAnsi="宋体"/>
                <w:color w:val="auto"/>
                <w:szCs w:val="21"/>
                <w:highlight w:val="none"/>
              </w:rPr>
              <w:t>（满分</w:t>
            </w:r>
          </w:p>
          <w:p w14:paraId="5CA7D1DE">
            <w:pPr>
              <w:spacing w:line="360" w:lineRule="auto"/>
              <w:jc w:val="center"/>
              <w:rPr>
                <w:rFonts w:hint="eastAsia" w:ascii="宋体" w:hAnsi="宋体"/>
                <w:b/>
                <w:color w:val="auto"/>
                <w:szCs w:val="21"/>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rPr>
              <w:t>分）</w:t>
            </w:r>
          </w:p>
        </w:tc>
        <w:tc>
          <w:tcPr>
            <w:tcW w:w="1576" w:type="dxa"/>
            <w:noWrap w:val="0"/>
            <w:vAlign w:val="center"/>
          </w:tcPr>
          <w:p w14:paraId="518BDD98">
            <w:pPr>
              <w:spacing w:line="360" w:lineRule="auto"/>
              <w:jc w:val="center"/>
              <w:rPr>
                <w:rFonts w:hint="eastAsia" w:ascii="宋体" w:hAnsi="宋体"/>
                <w:color w:val="auto"/>
                <w:szCs w:val="21"/>
                <w:highlight w:val="none"/>
              </w:rPr>
            </w:pPr>
            <w:r>
              <w:rPr>
                <w:rFonts w:hint="eastAsia" w:ascii="宋体" w:hAnsi="宋体"/>
                <w:b/>
                <w:color w:val="auto"/>
                <w:szCs w:val="21"/>
                <w:highlight w:val="none"/>
              </w:rPr>
              <w:t>节能、环境标志产品</w:t>
            </w:r>
          </w:p>
        </w:tc>
        <w:tc>
          <w:tcPr>
            <w:tcW w:w="6029" w:type="dxa"/>
            <w:noWrap w:val="0"/>
            <w:vAlign w:val="top"/>
          </w:tcPr>
          <w:p w14:paraId="58500689">
            <w:pPr>
              <w:pStyle w:val="2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分标）预算金额比例得</w:t>
            </w:r>
            <w:r>
              <w:rPr>
                <w:rFonts w:hint="eastAsia" w:hAnsi="宋体" w:cs="Courier New"/>
                <w:bCs/>
                <w:color w:val="auto"/>
                <w:kern w:val="2"/>
                <w:sz w:val="21"/>
                <w:highlight w:val="none"/>
                <w:u w:val="single"/>
                <w:lang w:val="en-US" w:eastAsia="zh-CN"/>
              </w:rPr>
              <w:t>0</w:t>
            </w:r>
            <w:r>
              <w:rPr>
                <w:rFonts w:hint="eastAsia" w:hAnsi="宋体" w:cs="Courier New"/>
                <w:bCs/>
                <w:color w:val="auto"/>
                <w:kern w:val="2"/>
                <w:sz w:val="21"/>
                <w:highlight w:val="none"/>
                <w:lang w:val="en-US" w:eastAsia="zh-CN"/>
              </w:rPr>
              <w:t>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2</w:t>
            </w:r>
            <w:r>
              <w:rPr>
                <w:rFonts w:hint="eastAsia" w:hAnsi="宋体" w:cs="Courier New"/>
                <w:bCs/>
                <w:color w:val="auto"/>
                <w:kern w:val="2"/>
                <w:sz w:val="21"/>
                <w:highlight w:val="none"/>
                <w:lang w:val="en-US" w:eastAsia="zh-CN"/>
              </w:rPr>
              <w:t>分。</w:t>
            </w:r>
          </w:p>
          <w:p w14:paraId="747E9BED">
            <w:pPr>
              <w:pStyle w:val="2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属于财政部《环境标志产品政府采购品目清单》内的产品[投标文件中提供有效的认证证书复印件及品目清单（标注出投标产品在品目清单中所属的品目），并加盖投标人电子签章]，根据其所占项目（或者分标）预算金额比例得</w:t>
            </w:r>
            <w:r>
              <w:rPr>
                <w:rFonts w:hint="eastAsia" w:hAnsi="宋体" w:cs="Courier New"/>
                <w:bCs/>
                <w:color w:val="auto"/>
                <w:kern w:val="2"/>
                <w:sz w:val="21"/>
                <w:highlight w:val="none"/>
                <w:u w:val="single"/>
                <w:lang w:val="en-US" w:eastAsia="zh-CN"/>
              </w:rPr>
              <w:t>0</w:t>
            </w:r>
            <w:r>
              <w:rPr>
                <w:rFonts w:hint="eastAsia" w:hAnsi="宋体" w:cs="Courier New"/>
                <w:bCs/>
                <w:color w:val="auto"/>
                <w:kern w:val="2"/>
                <w:sz w:val="21"/>
                <w:highlight w:val="none"/>
                <w:lang w:val="en-US" w:eastAsia="zh-CN"/>
              </w:rPr>
              <w:t>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w:t>
            </w:r>
          </w:p>
          <w:p w14:paraId="34E63739">
            <w:pPr>
              <w:pStyle w:val="24"/>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（3）非节能、环境标志产品的不得分。</w:t>
            </w:r>
          </w:p>
        </w:tc>
      </w:tr>
      <w:tr w14:paraId="592B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5"/>
            <w:noWrap w:val="0"/>
            <w:vAlign w:val="center"/>
          </w:tcPr>
          <w:p w14:paraId="797FE6F3">
            <w:pPr>
              <w:pStyle w:val="24"/>
              <w:spacing w:line="360" w:lineRule="auto"/>
              <w:ind w:firstLine="420"/>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总得分为以上各项评审因素得分合计。</w:t>
            </w:r>
          </w:p>
        </w:tc>
      </w:tr>
    </w:tbl>
    <w:p w14:paraId="7F1BCCA2">
      <w:pPr>
        <w:pStyle w:val="24"/>
        <w:spacing w:line="360" w:lineRule="auto"/>
        <w:ind w:firstLine="420"/>
        <w:rPr>
          <w:rFonts w:hint="eastAsia" w:hAnsi="宋体"/>
          <w:bCs/>
          <w:color w:val="auto"/>
          <w:sz w:val="21"/>
          <w:highlight w:val="none"/>
        </w:rPr>
      </w:pPr>
    </w:p>
    <w:p w14:paraId="1AB68CFD">
      <w:pPr>
        <w:pStyle w:val="24"/>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14:paraId="1C7300E7">
      <w:pPr>
        <w:spacing w:line="360" w:lineRule="auto"/>
        <w:ind w:firstLine="420" w:firstLineChars="200"/>
        <w:rPr>
          <w:rFonts w:hint="eastAsia" w:hAnsi="宋体"/>
          <w:color w:val="auto"/>
          <w:highlight w:val="none"/>
        </w:rPr>
      </w:pPr>
      <w:r>
        <w:rPr>
          <w:rFonts w:hint="eastAsia"/>
          <w:color w:val="auto"/>
          <w:highlight w:val="none"/>
        </w:rPr>
        <w:br w:type="page"/>
      </w:r>
    </w:p>
    <w:p w14:paraId="78AF781C">
      <w:pPr>
        <w:pStyle w:val="5"/>
        <w:keepNext w:val="0"/>
        <w:keepLines w:val="0"/>
        <w:jc w:val="center"/>
        <w:rPr>
          <w:color w:val="auto"/>
          <w:sz w:val="30"/>
          <w:szCs w:val="30"/>
          <w:highlight w:val="none"/>
        </w:rPr>
      </w:pPr>
      <w:r>
        <w:rPr>
          <w:rFonts w:hint="eastAsia"/>
          <w:color w:val="auto"/>
          <w:sz w:val="30"/>
          <w:szCs w:val="30"/>
          <w:highlight w:val="none"/>
        </w:rPr>
        <w:t>四、中标候选人推荐</w:t>
      </w:r>
    </w:p>
    <w:p w14:paraId="7F9104EF">
      <w:pPr>
        <w:pStyle w:val="24"/>
        <w:spacing w:line="360" w:lineRule="auto"/>
        <w:contextualSpacing/>
        <w:rPr>
          <w:rFonts w:hint="eastAsia" w:hAnsi="宋体" w:eastAsia="宋体"/>
          <w:b/>
          <w:bCs/>
          <w:color w:val="auto"/>
          <w:sz w:val="24"/>
          <w:szCs w:val="24"/>
          <w:highlight w:val="none"/>
          <w:lang w:eastAsia="zh-CN"/>
        </w:rPr>
      </w:pPr>
      <w:r>
        <w:rPr>
          <w:rFonts w:hint="eastAsia" w:hAnsi="宋体"/>
          <w:b/>
          <w:bCs/>
          <w:color w:val="auto"/>
          <w:sz w:val="24"/>
          <w:szCs w:val="24"/>
          <w:highlight w:val="none"/>
        </w:rPr>
        <w:t>综合评分法</w:t>
      </w:r>
    </w:p>
    <w:p w14:paraId="215ED512">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28F311B3">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w:t>
      </w:r>
      <w:r>
        <w:rPr>
          <w:rFonts w:hint="eastAsia" w:hAnsi="宋体"/>
          <w:color w:val="auto"/>
          <w:sz w:val="21"/>
          <w:highlight w:val="none"/>
          <w:lang w:eastAsia="zh-CN"/>
        </w:rPr>
        <w:t>按</w:t>
      </w:r>
      <w:r>
        <w:rPr>
          <w:rFonts w:hint="eastAsia" w:hAnsi="宋体"/>
          <w:color w:val="auto"/>
          <w:sz w:val="21"/>
          <w:highlight w:val="none"/>
        </w:rPr>
        <w:t>投标报价由低到高顺序排列。得分相同且投标报价相同的并列</w:t>
      </w:r>
      <w:r>
        <w:rPr>
          <w:rFonts w:hint="eastAsia" w:hAnsi="宋体"/>
          <w:color w:val="auto"/>
          <w:sz w:val="21"/>
          <w:highlight w:val="none"/>
          <w:lang w:eastAsia="zh-CN"/>
        </w:rPr>
        <w:t>。</w:t>
      </w:r>
      <w:r>
        <w:rPr>
          <w:rFonts w:hint="eastAsia" w:hAnsi="宋体"/>
          <w:color w:val="auto"/>
          <w:sz w:val="21"/>
          <w:highlight w:val="none"/>
        </w:rPr>
        <w:t>投标文件满足招标文件全部实质性要求，且按照评审因素的量化指标评审得分最高的投标人为排名第一的中标候选人。</w:t>
      </w:r>
    </w:p>
    <w:p w14:paraId="5106C39C">
      <w:pPr>
        <w:spacing w:before="120" w:beforeLines="50" w:after="120" w:afterLines="50" w:line="400" w:lineRule="exact"/>
        <w:rPr>
          <w:rFonts w:hint="eastAsia" w:ascii="宋体" w:hAnsi="宋体"/>
          <w:b/>
          <w:color w:val="auto"/>
          <w:sz w:val="24"/>
          <w:highlight w:val="none"/>
        </w:rPr>
      </w:pPr>
    </w:p>
    <w:p w14:paraId="346D2401">
      <w:pPr>
        <w:spacing w:before="120" w:beforeLines="50" w:after="120" w:afterLines="50" w:line="400" w:lineRule="exact"/>
        <w:rPr>
          <w:rFonts w:hint="eastAsia" w:ascii="宋体" w:hAnsi="宋体"/>
          <w:b/>
          <w:color w:val="auto"/>
          <w:sz w:val="24"/>
          <w:highlight w:val="none"/>
        </w:rPr>
      </w:pPr>
    </w:p>
    <w:p w14:paraId="3D8AEC29">
      <w:pPr>
        <w:spacing w:before="120" w:beforeLines="50" w:after="120" w:afterLines="50" w:line="400" w:lineRule="exact"/>
        <w:rPr>
          <w:rFonts w:hint="eastAsia" w:ascii="宋体" w:hAnsi="宋体"/>
          <w:b/>
          <w:color w:val="auto"/>
          <w:sz w:val="24"/>
          <w:highlight w:val="none"/>
        </w:rPr>
      </w:pPr>
    </w:p>
    <w:p w14:paraId="4CCB3021">
      <w:pPr>
        <w:spacing w:before="120" w:beforeLines="50" w:after="120" w:afterLines="50" w:line="400" w:lineRule="exact"/>
        <w:rPr>
          <w:rFonts w:hint="eastAsia" w:ascii="宋体" w:hAnsi="宋体"/>
          <w:b/>
          <w:color w:val="auto"/>
          <w:sz w:val="24"/>
          <w:highlight w:val="none"/>
        </w:rPr>
      </w:pPr>
    </w:p>
    <w:p w14:paraId="35EB38DC">
      <w:pPr>
        <w:spacing w:before="120" w:beforeLines="50" w:after="120" w:afterLines="50" w:line="400" w:lineRule="exact"/>
        <w:rPr>
          <w:rFonts w:hint="eastAsia" w:ascii="宋体" w:hAnsi="宋体"/>
          <w:b/>
          <w:color w:val="auto"/>
          <w:sz w:val="24"/>
          <w:highlight w:val="none"/>
        </w:rPr>
      </w:pPr>
    </w:p>
    <w:p w14:paraId="0CB10B2D">
      <w:pPr>
        <w:spacing w:before="120" w:beforeLines="50" w:after="120" w:afterLines="50" w:line="400" w:lineRule="exact"/>
        <w:rPr>
          <w:rFonts w:hint="eastAsia" w:ascii="宋体" w:hAnsi="宋体"/>
          <w:b/>
          <w:color w:val="auto"/>
          <w:sz w:val="24"/>
          <w:highlight w:val="none"/>
        </w:rPr>
      </w:pPr>
    </w:p>
    <w:p w14:paraId="0EE3AEBA">
      <w:pPr>
        <w:spacing w:before="120" w:beforeLines="50" w:after="120" w:afterLines="50" w:line="400" w:lineRule="exact"/>
        <w:rPr>
          <w:rFonts w:hint="eastAsia" w:ascii="宋体" w:hAnsi="宋体"/>
          <w:b/>
          <w:color w:val="auto"/>
          <w:sz w:val="24"/>
          <w:highlight w:val="none"/>
        </w:rPr>
      </w:pPr>
    </w:p>
    <w:p w14:paraId="584426F3">
      <w:pPr>
        <w:spacing w:before="120" w:beforeLines="50" w:after="120" w:afterLines="50" w:line="400" w:lineRule="exact"/>
        <w:rPr>
          <w:rFonts w:hint="eastAsia" w:ascii="宋体" w:hAnsi="宋体"/>
          <w:b/>
          <w:color w:val="auto"/>
          <w:sz w:val="24"/>
          <w:highlight w:val="none"/>
        </w:rPr>
      </w:pPr>
    </w:p>
    <w:p w14:paraId="4B79FC95">
      <w:pPr>
        <w:spacing w:before="120" w:beforeLines="50" w:after="120" w:afterLines="50" w:line="400" w:lineRule="exact"/>
        <w:rPr>
          <w:rFonts w:hint="eastAsia" w:ascii="宋体" w:hAnsi="宋体"/>
          <w:b/>
          <w:color w:val="auto"/>
          <w:sz w:val="24"/>
          <w:highlight w:val="none"/>
        </w:rPr>
      </w:pPr>
    </w:p>
    <w:p w14:paraId="7C4D70CD">
      <w:pPr>
        <w:spacing w:before="120" w:beforeLines="50" w:after="120" w:afterLines="50" w:line="400" w:lineRule="exact"/>
        <w:rPr>
          <w:rFonts w:hint="eastAsia" w:ascii="宋体" w:hAnsi="宋体"/>
          <w:b/>
          <w:color w:val="auto"/>
          <w:sz w:val="24"/>
          <w:highlight w:val="none"/>
        </w:rPr>
      </w:pPr>
    </w:p>
    <w:p w14:paraId="0BE52350">
      <w:pPr>
        <w:pStyle w:val="4"/>
        <w:keepNext w:val="0"/>
        <w:keepLines w:val="0"/>
        <w:jc w:val="center"/>
        <w:rPr>
          <w:rFonts w:hint="eastAsia"/>
          <w:color w:val="auto"/>
          <w:highlight w:val="none"/>
        </w:rPr>
      </w:pPr>
      <w:r>
        <w:rPr>
          <w:color w:val="auto"/>
          <w:highlight w:val="none"/>
        </w:rPr>
        <w:br w:type="page"/>
      </w:r>
    </w:p>
    <w:p w14:paraId="6D64C59B">
      <w:pPr>
        <w:pStyle w:val="4"/>
        <w:keepNext w:val="0"/>
        <w:keepLines w:val="0"/>
        <w:jc w:val="center"/>
        <w:rPr>
          <w:rFonts w:hint="eastAsia"/>
          <w:color w:val="auto"/>
          <w:highlight w:val="none"/>
        </w:rPr>
      </w:pPr>
    </w:p>
    <w:p w14:paraId="50482940">
      <w:pPr>
        <w:pStyle w:val="4"/>
        <w:keepNext w:val="0"/>
        <w:keepLines w:val="0"/>
        <w:jc w:val="center"/>
        <w:rPr>
          <w:rFonts w:hint="eastAsia"/>
          <w:color w:val="auto"/>
          <w:highlight w:val="none"/>
        </w:rPr>
      </w:pPr>
    </w:p>
    <w:p w14:paraId="2E7A58D1">
      <w:pPr>
        <w:pStyle w:val="4"/>
        <w:keepNext w:val="0"/>
        <w:keepLines w:val="0"/>
        <w:jc w:val="center"/>
        <w:rPr>
          <w:rFonts w:hint="eastAsia"/>
          <w:color w:val="auto"/>
          <w:highlight w:val="none"/>
        </w:rPr>
      </w:pPr>
    </w:p>
    <w:p w14:paraId="7AC64C85">
      <w:pPr>
        <w:pStyle w:val="4"/>
        <w:keepNext w:val="0"/>
        <w:keepLines w:val="0"/>
        <w:jc w:val="center"/>
        <w:rPr>
          <w:rFonts w:hint="eastAsia"/>
          <w:color w:val="auto"/>
          <w:highlight w:val="none"/>
        </w:rPr>
      </w:pPr>
    </w:p>
    <w:p w14:paraId="012D5302">
      <w:pPr>
        <w:pStyle w:val="4"/>
        <w:keepNext w:val="0"/>
        <w:keepLines w:val="0"/>
        <w:jc w:val="center"/>
        <w:rPr>
          <w:rFonts w:hint="eastAsia"/>
          <w:color w:val="auto"/>
          <w:highlight w:val="none"/>
        </w:rPr>
      </w:pPr>
    </w:p>
    <w:p w14:paraId="4A8E03C1">
      <w:pPr>
        <w:pStyle w:val="4"/>
        <w:keepNext w:val="0"/>
        <w:keepLines w:val="0"/>
        <w:jc w:val="center"/>
        <w:rPr>
          <w:rFonts w:hint="eastAsia"/>
          <w:color w:val="auto"/>
          <w:highlight w:val="none"/>
        </w:rPr>
      </w:pPr>
    </w:p>
    <w:p w14:paraId="6430EEE6">
      <w:pPr>
        <w:pStyle w:val="3"/>
        <w:jc w:val="center"/>
        <w:rPr>
          <w:rFonts w:hint="eastAsia"/>
          <w:color w:val="auto"/>
          <w:highlight w:val="none"/>
        </w:rPr>
      </w:pPr>
      <w:bookmarkStart w:id="146" w:name="_Toc74320804"/>
      <w:r>
        <w:rPr>
          <w:rFonts w:hint="eastAsia"/>
          <w:color w:val="auto"/>
          <w:highlight w:val="none"/>
        </w:rPr>
        <w:t>第五章  拟签订的合同文本</w:t>
      </w:r>
      <w:bookmarkEnd w:id="146"/>
    </w:p>
    <w:p w14:paraId="2F7385FD">
      <w:pPr>
        <w:snapToGrid w:val="0"/>
        <w:jc w:val="center"/>
        <w:rPr>
          <w:rFonts w:hint="eastAsia" w:ascii="宋体" w:hAnsi="宋体"/>
          <w:bCs/>
          <w:color w:val="auto"/>
          <w:sz w:val="32"/>
          <w:szCs w:val="32"/>
          <w:highlight w:val="none"/>
        </w:rPr>
      </w:pPr>
    </w:p>
    <w:p w14:paraId="3D01D2ED">
      <w:pPr>
        <w:snapToGrid w:val="0"/>
        <w:jc w:val="center"/>
        <w:rPr>
          <w:rFonts w:hint="eastAsia" w:ascii="宋体" w:hAnsi="宋体"/>
          <w:bCs/>
          <w:color w:val="auto"/>
          <w:sz w:val="32"/>
          <w:szCs w:val="32"/>
          <w:highlight w:val="none"/>
        </w:rPr>
      </w:pPr>
    </w:p>
    <w:p w14:paraId="5368D17E">
      <w:pPr>
        <w:snapToGrid w:val="0"/>
        <w:jc w:val="center"/>
        <w:rPr>
          <w:rFonts w:hint="eastAsia" w:ascii="宋体" w:hAnsi="宋体"/>
          <w:bCs/>
          <w:color w:val="auto"/>
          <w:sz w:val="32"/>
          <w:szCs w:val="32"/>
          <w:highlight w:val="none"/>
        </w:rPr>
      </w:pPr>
    </w:p>
    <w:p w14:paraId="5AE52AEF">
      <w:pPr>
        <w:snapToGrid w:val="0"/>
        <w:jc w:val="center"/>
        <w:rPr>
          <w:rFonts w:hint="eastAsia" w:ascii="宋体" w:hAnsi="宋体"/>
          <w:bCs/>
          <w:color w:val="auto"/>
          <w:sz w:val="32"/>
          <w:szCs w:val="32"/>
          <w:highlight w:val="none"/>
        </w:rPr>
      </w:pPr>
    </w:p>
    <w:p w14:paraId="2CD14ED7">
      <w:pPr>
        <w:snapToGrid w:val="0"/>
        <w:jc w:val="center"/>
        <w:rPr>
          <w:rFonts w:hint="eastAsia" w:ascii="宋体" w:hAnsi="宋体"/>
          <w:bCs/>
          <w:color w:val="auto"/>
          <w:sz w:val="32"/>
          <w:szCs w:val="32"/>
          <w:highlight w:val="none"/>
        </w:rPr>
      </w:pPr>
    </w:p>
    <w:p w14:paraId="136D6448">
      <w:pPr>
        <w:snapToGrid w:val="0"/>
        <w:jc w:val="center"/>
        <w:rPr>
          <w:rFonts w:hint="eastAsia" w:ascii="宋体" w:hAnsi="宋体"/>
          <w:bCs/>
          <w:color w:val="auto"/>
          <w:sz w:val="32"/>
          <w:szCs w:val="32"/>
          <w:highlight w:val="none"/>
        </w:rPr>
      </w:pPr>
    </w:p>
    <w:p w14:paraId="667134B2">
      <w:pPr>
        <w:snapToGrid w:val="0"/>
        <w:jc w:val="center"/>
        <w:rPr>
          <w:rFonts w:hint="eastAsia" w:ascii="宋体" w:hAnsi="宋体"/>
          <w:bCs/>
          <w:color w:val="auto"/>
          <w:sz w:val="32"/>
          <w:szCs w:val="32"/>
          <w:highlight w:val="none"/>
        </w:rPr>
      </w:pPr>
    </w:p>
    <w:p w14:paraId="2E28EC8F">
      <w:pPr>
        <w:snapToGrid w:val="0"/>
        <w:jc w:val="center"/>
        <w:rPr>
          <w:rFonts w:hint="eastAsia" w:ascii="宋体" w:hAnsi="宋体"/>
          <w:bCs/>
          <w:color w:val="auto"/>
          <w:sz w:val="32"/>
          <w:szCs w:val="32"/>
          <w:highlight w:val="none"/>
        </w:rPr>
      </w:pPr>
    </w:p>
    <w:p w14:paraId="765AB341">
      <w:pPr>
        <w:snapToGrid w:val="0"/>
        <w:jc w:val="center"/>
        <w:rPr>
          <w:rFonts w:hint="eastAsia" w:ascii="宋体" w:hAnsi="宋体"/>
          <w:bCs/>
          <w:color w:val="auto"/>
          <w:sz w:val="32"/>
          <w:szCs w:val="32"/>
          <w:highlight w:val="none"/>
        </w:rPr>
      </w:pPr>
    </w:p>
    <w:p w14:paraId="4F57AD86">
      <w:pPr>
        <w:snapToGrid w:val="0"/>
        <w:jc w:val="center"/>
        <w:rPr>
          <w:rFonts w:hint="eastAsia" w:ascii="宋体" w:hAnsi="宋体"/>
          <w:bCs/>
          <w:color w:val="auto"/>
          <w:sz w:val="32"/>
          <w:szCs w:val="32"/>
          <w:highlight w:val="none"/>
        </w:rPr>
      </w:pPr>
    </w:p>
    <w:p w14:paraId="556A3342">
      <w:pPr>
        <w:snapToGrid w:val="0"/>
        <w:jc w:val="center"/>
        <w:rPr>
          <w:rFonts w:hint="eastAsia" w:ascii="宋体" w:hAnsi="宋体"/>
          <w:bCs/>
          <w:color w:val="auto"/>
          <w:sz w:val="32"/>
          <w:szCs w:val="32"/>
          <w:highlight w:val="none"/>
        </w:rPr>
      </w:pPr>
    </w:p>
    <w:p w14:paraId="2FA1A823">
      <w:pPr>
        <w:snapToGrid w:val="0"/>
        <w:rPr>
          <w:rFonts w:ascii="宋体" w:hAnsi="宋体"/>
          <w:bCs/>
          <w:color w:val="auto"/>
          <w:sz w:val="32"/>
          <w:szCs w:val="32"/>
          <w:highlight w:val="none"/>
        </w:rPr>
      </w:pPr>
      <w:bookmarkStart w:id="147" w:name="_Hlk55381736"/>
      <w:r>
        <w:rPr>
          <w:rFonts w:ascii="宋体" w:hAnsi="宋体"/>
          <w:bCs/>
          <w:color w:val="auto"/>
          <w:sz w:val="32"/>
          <w:szCs w:val="32"/>
          <w:highlight w:val="none"/>
        </w:rPr>
        <w:t xml:space="preserve"> </w:t>
      </w:r>
    </w:p>
    <w:p w14:paraId="7D13AB82">
      <w:pPr>
        <w:snapToGrid w:val="0"/>
        <w:spacing w:line="360" w:lineRule="auto"/>
        <w:jc w:val="center"/>
        <w:rPr>
          <w:rFonts w:hint="eastAsia" w:ascii="宋体" w:hAnsi="宋体"/>
          <w:b/>
          <w:bCs/>
          <w:color w:val="auto"/>
          <w:sz w:val="32"/>
          <w:szCs w:val="32"/>
          <w:highlight w:val="none"/>
        </w:rPr>
      </w:pPr>
      <w:r>
        <w:rPr>
          <w:rFonts w:ascii="宋体" w:hAnsi="宋体"/>
          <w:bCs/>
          <w:color w:val="auto"/>
          <w:sz w:val="32"/>
          <w:szCs w:val="32"/>
          <w:highlight w:val="none"/>
        </w:rPr>
        <w:br w:type="page"/>
      </w:r>
      <w:r>
        <w:rPr>
          <w:rFonts w:hint="eastAsia" w:ascii="宋体" w:hAnsi="宋体"/>
          <w:b/>
          <w:bCs/>
          <w:color w:val="auto"/>
          <w:sz w:val="32"/>
          <w:szCs w:val="32"/>
          <w:highlight w:val="none"/>
        </w:rPr>
        <w:t>《广西壮族自治区政府采购合同》</w:t>
      </w:r>
    </w:p>
    <w:p w14:paraId="1693D107">
      <w:pPr>
        <w:snapToGrid w:val="0"/>
        <w:spacing w:line="360" w:lineRule="auto"/>
        <w:jc w:val="center"/>
        <w:rPr>
          <w:rFonts w:hint="eastAsia" w:ascii="宋体" w:hAnsi="宋体"/>
          <w:b/>
          <w:bCs/>
          <w:color w:val="auto"/>
          <w:sz w:val="32"/>
          <w:szCs w:val="32"/>
          <w:highlight w:val="none"/>
        </w:rPr>
      </w:pPr>
    </w:p>
    <w:p w14:paraId="2C053A35">
      <w:pPr>
        <w:snapToGrid w:val="0"/>
        <w:spacing w:line="360" w:lineRule="auto"/>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345440CB">
      <w:pPr>
        <w:snapToGrid w:val="0"/>
        <w:spacing w:line="360" w:lineRule="auto"/>
        <w:rPr>
          <w:rFonts w:hint="eastAsia" w:ascii="宋体" w:hAnsi="宋体"/>
          <w:color w:val="auto"/>
          <w:szCs w:val="21"/>
          <w:highlight w:val="none"/>
        </w:rPr>
      </w:pPr>
    </w:p>
    <w:p w14:paraId="653CBD55">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B1A8E48">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16FD299C">
      <w:pPr>
        <w:snapToGrid w:val="0"/>
        <w:spacing w:line="360" w:lineRule="auto"/>
        <w:rPr>
          <w:rFonts w:hint="eastAsia"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6F9BA73E">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p w14:paraId="6E179D2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r>
        <w:rPr>
          <w:rFonts w:hint="eastAsia" w:ascii="宋体" w:hAnsi="宋体"/>
          <w:i/>
          <w:color w:val="auto"/>
          <w:szCs w:val="21"/>
          <w:highlight w:val="none"/>
        </w:rPr>
        <w:t>（备注：货物采购一般为买卖合同）</w:t>
      </w:r>
    </w:p>
    <w:p w14:paraId="5C4964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（是/否）</w:t>
      </w:r>
      <w:r>
        <w:rPr>
          <w:rFonts w:hint="eastAsia" w:ascii="宋体" w:hAnsi="宋体" w:cs="宋体"/>
          <w:color w:val="auto"/>
          <w:szCs w:val="21"/>
          <w:highlight w:val="none"/>
        </w:rPr>
        <w:t>。</w:t>
      </w:r>
    </w:p>
    <w:p w14:paraId="3534DE84">
      <w:pPr>
        <w:pStyle w:val="2"/>
        <w:spacing w:line="360" w:lineRule="auto"/>
        <w:rPr>
          <w:rFonts w:hint="eastAsia" w:ascii="宋体" w:hAnsi="宋体"/>
          <w:color w:val="auto"/>
          <w:sz w:val="21"/>
          <w:szCs w:val="21"/>
          <w:highlight w:val="none"/>
        </w:rPr>
      </w:pPr>
    </w:p>
    <w:p w14:paraId="320066B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14:paraId="6B97C04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tbl>
      <w:tblPr>
        <w:tblStyle w:val="46"/>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7660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495F2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81A98D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C1074C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129477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30F1BA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5598000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1DDC542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AA158C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14:paraId="5C11F72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41C518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14:paraId="16E6722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14:paraId="5C8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0341E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51DF4087">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2C55B7F">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CD0B89A">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A352FB1">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441296A4">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5658FBD3">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0C0A35EC">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7795C91">
            <w:pPr>
              <w:snapToGrid w:val="0"/>
              <w:spacing w:line="360" w:lineRule="auto"/>
              <w:jc w:val="center"/>
              <w:rPr>
                <w:rFonts w:ascii="宋体" w:hAnsi="宋体"/>
                <w:color w:val="auto"/>
                <w:szCs w:val="21"/>
                <w:highlight w:val="none"/>
              </w:rPr>
            </w:pPr>
          </w:p>
        </w:tc>
      </w:tr>
      <w:tr w14:paraId="5049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3F073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88326CD">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4E45BA4">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1AB8396">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B151E8E">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1BC02D94">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6F26640">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324017C2">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102B15B">
            <w:pPr>
              <w:snapToGrid w:val="0"/>
              <w:spacing w:line="360" w:lineRule="auto"/>
              <w:jc w:val="center"/>
              <w:rPr>
                <w:rFonts w:ascii="宋体" w:hAnsi="宋体"/>
                <w:color w:val="auto"/>
                <w:szCs w:val="21"/>
                <w:highlight w:val="none"/>
              </w:rPr>
            </w:pPr>
          </w:p>
        </w:tc>
      </w:tr>
      <w:tr w14:paraId="3426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FF13F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789207B">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EDBAC12">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F31468D">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9D1D2DD">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0B6CEBED">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3B27E3E9">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2BB357DE">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5189504">
            <w:pPr>
              <w:snapToGrid w:val="0"/>
              <w:spacing w:line="360" w:lineRule="auto"/>
              <w:jc w:val="center"/>
              <w:rPr>
                <w:rFonts w:ascii="宋体" w:hAnsi="宋体"/>
                <w:color w:val="auto"/>
                <w:szCs w:val="21"/>
                <w:highlight w:val="none"/>
              </w:rPr>
            </w:pPr>
          </w:p>
        </w:tc>
      </w:tr>
      <w:tr w14:paraId="4B17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A00743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F97BDE7">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13FD84E">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704D8ED">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654017C">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470A09D7">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5E7954A0">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094345E3">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99833CC">
            <w:pPr>
              <w:snapToGrid w:val="0"/>
              <w:spacing w:line="360" w:lineRule="auto"/>
              <w:jc w:val="center"/>
              <w:rPr>
                <w:rFonts w:ascii="宋体" w:hAnsi="宋体"/>
                <w:color w:val="auto"/>
                <w:szCs w:val="21"/>
                <w:highlight w:val="none"/>
              </w:rPr>
            </w:pPr>
          </w:p>
        </w:tc>
      </w:tr>
      <w:tr w14:paraId="118E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tcBorders>
              <w:top w:val="single" w:color="auto" w:sz="4" w:space="0"/>
              <w:left w:val="single" w:color="auto" w:sz="4" w:space="0"/>
              <w:bottom w:val="single" w:color="auto" w:sz="4" w:space="0"/>
              <w:right w:val="single" w:color="auto" w:sz="4" w:space="0"/>
            </w:tcBorders>
            <w:noWrap w:val="0"/>
            <w:vAlign w:val="center"/>
          </w:tcPr>
          <w:p w14:paraId="0F904C5C">
            <w:pPr>
              <w:snapToGrid w:val="0"/>
              <w:spacing w:line="360" w:lineRule="auto"/>
              <w:rPr>
                <w:rFonts w:ascii="宋体" w:hAnsi="宋体"/>
                <w:color w:val="auto"/>
                <w:szCs w:val="21"/>
                <w:highlight w:val="none"/>
              </w:rPr>
            </w:pPr>
            <w:r>
              <w:rPr>
                <w:rFonts w:hint="eastAsia" w:ascii="宋体" w:hAnsi="宋体"/>
                <w:color w:val="auto"/>
                <w:szCs w:val="21"/>
                <w:highlight w:val="none"/>
              </w:rPr>
              <w:t>合计金额（人民币）：</w:t>
            </w:r>
            <w:r>
              <w:rPr>
                <w:rFonts w:hint="eastAsia" w:ascii="宋体" w:hAnsi="宋体"/>
                <w:color w:val="auto"/>
                <w:szCs w:val="21"/>
                <w:highlight w:val="none"/>
                <w:u w:val="single"/>
              </w:rPr>
              <w:t xml:space="preserve">（大写）                          （小写）                 </w:t>
            </w:r>
          </w:p>
        </w:tc>
      </w:tr>
    </w:tbl>
    <w:p w14:paraId="64C8C84F">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第二条　标的质量</w:t>
      </w:r>
    </w:p>
    <w:p w14:paraId="427997E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1.乙方所提供标的的名称、商标品牌、生产厂家、规格型号、技术参数等内容必须与乙方投标文件及有关承诺相一致，且满足项目实施要求。</w:t>
      </w:r>
    </w:p>
    <w:p w14:paraId="6DB52BB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2.乙方所提供的货物必须是全新、未使用的原装产品，且在正常安装、使用和保养条件下，其使用寿命期内各项指标均达到投标文件的承诺。</w:t>
      </w:r>
    </w:p>
    <w:p w14:paraId="77D50F80">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第三条　</w:t>
      </w:r>
      <w:r>
        <w:rPr>
          <w:rFonts w:hint="eastAsia" w:ascii="宋体" w:hAnsi="宋体"/>
          <w:color w:val="auto"/>
          <w:szCs w:val="21"/>
          <w:highlight w:val="none"/>
        </w:rPr>
        <w:t>履行时间（期限）、地点和方式</w:t>
      </w:r>
    </w:p>
    <w:p w14:paraId="3F6D7C24">
      <w:pPr>
        <w:snapToGrid w:val="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1.履行时间（期限）：</w:t>
      </w:r>
      <w:r>
        <w:rPr>
          <w:rFonts w:hint="eastAsia" w:ascii="宋体" w:hAnsi="宋体" w:cs="宋体"/>
          <w:color w:val="auto"/>
          <w:szCs w:val="21"/>
          <w:highlight w:val="none"/>
          <w:lang w:val="en-US" w:eastAsia="zh-CN"/>
        </w:rPr>
        <w:t>合同签订后</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日内</w:t>
      </w:r>
      <w:r>
        <w:rPr>
          <w:rFonts w:hint="eastAsia" w:ascii="宋体" w:hAnsi="宋体" w:cs="宋体"/>
          <w:color w:val="auto"/>
          <w:szCs w:val="21"/>
          <w:highlight w:val="none"/>
          <w:lang w:eastAsia="zh-CN"/>
        </w:rPr>
        <w:t>按照</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lang w:eastAsia="zh-CN"/>
        </w:rPr>
        <w:t>现场实际施工进度发出的供货通知完成货物安装、调试、培训等全部工作并交付使用。</w:t>
      </w:r>
    </w:p>
    <w:p w14:paraId="709490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2.履行地点：</w:t>
      </w:r>
      <w:r>
        <w:rPr>
          <w:rFonts w:hint="eastAsia" w:ascii="宋体" w:hAnsi="宋体" w:cs="宋体"/>
          <w:color w:val="auto"/>
          <w:szCs w:val="21"/>
          <w:highlight w:val="none"/>
          <w:u w:val="single"/>
        </w:rPr>
        <w:t xml:space="preserve">                       </w:t>
      </w:r>
      <w:r>
        <w:rPr>
          <w:rFonts w:hint="eastAsia" w:ascii="宋体" w:hAnsi="宋体" w:cs="宋体"/>
          <w:i/>
          <w:color w:val="auto"/>
          <w:szCs w:val="21"/>
          <w:highlight w:val="none"/>
        </w:rPr>
        <w:t>（注：根据项目实际情况填写，且与投标文件承诺一致）</w:t>
      </w:r>
    </w:p>
    <w:p w14:paraId="17BF4E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3.履行方式</w:t>
      </w:r>
    </w:p>
    <w:p w14:paraId="5BCCD6D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乙方负责货物运输，</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82FB9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（2）交货方式</w:t>
      </w:r>
    </w:p>
    <w:p w14:paraId="087F0C52">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乙方将货物送到甲方指定地点。</w:t>
      </w:r>
    </w:p>
    <w:p w14:paraId="0E0316D1">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甲方自行到乙方指定地点提货。</w:t>
      </w:r>
    </w:p>
    <w:p w14:paraId="54A21E83">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80BF7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包装方式</w:t>
      </w:r>
    </w:p>
    <w:p w14:paraId="644BB46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1.乙方提供的货物均应按投标文件承诺的要求的包装材料、包装标准、包装方式进行包装。</w:t>
      </w:r>
    </w:p>
    <w:p w14:paraId="45E0F81A">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lang w:val="en-US" w:eastAsia="zh-CN"/>
        </w:rPr>
        <w:t>2</w:t>
      </w:r>
      <w:r>
        <w:rPr>
          <w:rFonts w:hint="eastAsia" w:hAnsi="宋体"/>
          <w:color w:val="auto"/>
          <w:sz w:val="21"/>
          <w:highlight w:val="none"/>
        </w:rPr>
        <w:t>.乙方应在货物发运前对其进行满足运输距离、</w:t>
      </w:r>
      <w:r>
        <w:rPr>
          <w:rFonts w:hint="eastAsia" w:hAnsi="宋体"/>
          <w:color w:val="auto"/>
          <w:sz w:val="21"/>
          <w:highlight w:val="none"/>
          <w:lang w:val="en-US" w:eastAsia="zh-CN"/>
        </w:rPr>
        <w:t>防水、</w:t>
      </w:r>
      <w:r>
        <w:rPr>
          <w:rFonts w:hint="eastAsia" w:hAnsi="宋体"/>
          <w:color w:val="auto"/>
          <w:sz w:val="21"/>
          <w:highlight w:val="none"/>
        </w:rPr>
        <w:t>防潮、防震、防锈和防破损装卸等要求包装，以保证货物安全运达甲方指定地点。</w:t>
      </w:r>
    </w:p>
    <w:p w14:paraId="10D93E99">
      <w:pPr>
        <w:pStyle w:val="2"/>
        <w:spacing w:line="360" w:lineRule="auto"/>
        <w:ind w:firstLine="420" w:firstLineChars="200"/>
        <w:rPr>
          <w:rFonts w:hint="eastAsia"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货物的使用说明书（货物属于进口产品的，供货时应同时附上中文使用说明书）、质量检验证明书、质量合格证、随配附件和工具以及清单一并附于货物包装内。</w:t>
      </w:r>
    </w:p>
    <w:p w14:paraId="6A01F7F6">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安装和培训</w:t>
      </w:r>
    </w:p>
    <w:p w14:paraId="773394A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1.安装时间：</w:t>
      </w:r>
      <w:r>
        <w:rPr>
          <w:rFonts w:hint="eastAsia" w:ascii="宋体" w:hAnsi="宋体"/>
          <w:color w:val="auto"/>
          <w:szCs w:val="21"/>
          <w:highlight w:val="none"/>
          <w:u w:val="single"/>
        </w:rPr>
        <w:t xml:space="preserve">                     </w:t>
      </w:r>
      <w:r>
        <w:rPr>
          <w:rFonts w:hint="eastAsia" w:ascii="宋体" w:hAnsi="宋体"/>
          <w:color w:val="auto"/>
          <w:szCs w:val="21"/>
          <w:highlight w:val="none"/>
        </w:rPr>
        <w:t>；安装地点：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E26E0B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2.安装要求：</w:t>
      </w:r>
      <w:r>
        <w:rPr>
          <w:rFonts w:hint="eastAsia" w:ascii="宋体" w:hAnsi="宋体"/>
          <w:i/>
          <w:color w:val="auto"/>
          <w:szCs w:val="21"/>
          <w:highlight w:val="none"/>
          <w:u w:val="single"/>
        </w:rPr>
        <w:t>乙方应当按招标文件要求（如有）或甲方要求进行安装</w:t>
      </w:r>
      <w:r>
        <w:rPr>
          <w:rFonts w:hint="eastAsia" w:ascii="宋体" w:hAnsi="宋体"/>
          <w:color w:val="auto"/>
          <w:szCs w:val="21"/>
          <w:highlight w:val="none"/>
        </w:rPr>
        <w:t>。</w:t>
      </w:r>
    </w:p>
    <w:p w14:paraId="0E2680B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3.甲方应提供必要安装条件（如场地、电源、水源等）。</w:t>
      </w:r>
    </w:p>
    <w:p w14:paraId="7D55E05F">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4.乙方应当按照投标文件的承诺对甲方有关人员进行培训。培训时间：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；培训地点：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7699071A">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第六条　合同价款及支付</w:t>
      </w:r>
    </w:p>
    <w:p w14:paraId="320C0443">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1.本合同以人民币付款。</w:t>
      </w:r>
    </w:p>
    <w:p w14:paraId="665DE21C">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2</w:t>
      </w:r>
      <w:r>
        <w:rPr>
          <w:rFonts w:hint="eastAsia" w:hAnsi="宋体"/>
          <w:color w:val="auto"/>
          <w:sz w:val="21"/>
          <w:highlight w:val="none"/>
        </w:rPr>
        <w:t>.合同价款</w:t>
      </w:r>
      <w:r>
        <w:rPr>
          <w:rFonts w:hint="eastAsia" w:hAnsi="宋体"/>
          <w:color w:val="auto"/>
          <w:sz w:val="21"/>
          <w:highlight w:val="none"/>
          <w:lang w:eastAsia="zh-CN"/>
        </w:rPr>
        <w:t>（</w:t>
      </w:r>
      <w:r>
        <w:rPr>
          <w:rFonts w:hint="eastAsia" w:hAnsi="宋体"/>
          <w:color w:val="auto"/>
          <w:sz w:val="21"/>
          <w:highlight w:val="none"/>
        </w:rPr>
        <w:t>或者报酬</w:t>
      </w:r>
      <w:r>
        <w:rPr>
          <w:rFonts w:hint="eastAsia" w:hAnsi="宋体"/>
          <w:color w:val="auto"/>
          <w:sz w:val="21"/>
          <w:highlight w:val="none"/>
          <w:lang w:eastAsia="zh-CN"/>
        </w:rPr>
        <w:t>）</w:t>
      </w:r>
      <w:r>
        <w:rPr>
          <w:rFonts w:hint="eastAsia" w:hAnsi="宋体"/>
          <w:color w:val="auto"/>
          <w:sz w:val="21"/>
          <w:highlight w:val="none"/>
        </w:rPr>
        <w:t>：</w:t>
      </w:r>
      <w:r>
        <w:rPr>
          <w:rFonts w:hint="eastAsia" w:hAnsi="宋体"/>
          <w:color w:val="auto"/>
          <w:sz w:val="21"/>
          <w:highlight w:val="none"/>
          <w:u w:val="single"/>
        </w:rPr>
        <w:t xml:space="preserve">                     </w:t>
      </w:r>
      <w:r>
        <w:rPr>
          <w:rFonts w:hint="eastAsia" w:hAnsi="宋体"/>
          <w:color w:val="auto"/>
          <w:sz w:val="21"/>
          <w:highlight w:val="none"/>
        </w:rPr>
        <w:t>。</w:t>
      </w:r>
    </w:p>
    <w:p w14:paraId="4224F674">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3.合同价款包括</w:t>
      </w:r>
    </w:p>
    <w:p w14:paraId="4763C254">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（1）货物的价格：包括货款、杂配件、安装调试费、验收费，信息系统接入费；</w:t>
      </w:r>
    </w:p>
    <w:p w14:paraId="42066600">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（2）货物的标准附件、备品备件、专用工具的价格。</w:t>
      </w:r>
    </w:p>
    <w:p w14:paraId="2F6FDFEA">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（3）运输、装卸、调试、培训、技术支持、售后服务费。</w:t>
      </w:r>
    </w:p>
    <w:p w14:paraId="377CEFFF">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（4）采购代理服务费、保险费和各项税金。</w:t>
      </w:r>
    </w:p>
    <w:p w14:paraId="4F9068BA">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lang w:bidi="ar"/>
        </w:rPr>
        <w:t>注：乙方自行考虑完成项目所需的辅材、杂配件等数量，合同价款中应包含全部内容，合同签订后甲方不再另行支付额外费用。</w:t>
      </w:r>
    </w:p>
    <w:p w14:paraId="3CAE9CB1">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4.付款条件（进度和方式）：收到项目货物并经采购人验收合格入库后，提供等额发票，并经</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审核确认后，十个工作日内完成</w:t>
      </w:r>
      <w:r>
        <w:rPr>
          <w:rFonts w:hint="eastAsia" w:ascii="宋体" w:hAnsi="宋体" w:cs="宋体"/>
          <w:color w:val="auto"/>
          <w:szCs w:val="21"/>
          <w:highlight w:val="none"/>
          <w:lang w:val="en-US" w:eastAsia="zh-CN"/>
        </w:rPr>
        <w:t>全部</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金额</w:t>
      </w:r>
      <w:r>
        <w:rPr>
          <w:rFonts w:hint="eastAsia" w:ascii="宋体" w:hAnsi="宋体" w:cs="宋体"/>
          <w:color w:val="auto"/>
          <w:szCs w:val="21"/>
          <w:highlight w:val="none"/>
        </w:rPr>
        <w:t>的支付手续并提交至县财政相关费用支付部门进行费用支付。</w:t>
      </w:r>
    </w:p>
    <w:p w14:paraId="489A9F0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合同签署的乙方名称及发票开具单位与收款单位必须一致，在合同执行过程中，乙方不得以其他不正当理由要求调整发票开具单位或收款单位，否则视为乙方违约。</w:t>
      </w:r>
    </w:p>
    <w:p w14:paraId="287B4966">
      <w:pPr>
        <w:pStyle w:val="24"/>
        <w:snapToGrid w:val="0"/>
        <w:spacing w:line="360" w:lineRule="auto"/>
        <w:ind w:firstLine="420" w:firstLineChars="200"/>
        <w:rPr>
          <w:rFonts w:hint="eastAsia" w:hAnsi="宋体"/>
          <w:i/>
          <w:color w:val="auto"/>
          <w:sz w:val="21"/>
          <w:highlight w:val="none"/>
          <w:lang w:eastAsia="zh-CN"/>
        </w:rPr>
      </w:pPr>
    </w:p>
    <w:p w14:paraId="3A0A907D">
      <w:pPr>
        <w:snapToGrid w:val="0"/>
        <w:spacing w:line="360" w:lineRule="auto"/>
        <w:ind w:firstLine="420" w:firstLineChars="200"/>
        <w:rPr>
          <w:rFonts w:hint="eastAsia" w:ascii="宋体" w:hAnsi="宋体"/>
          <w:b/>
          <w:color w:val="auto"/>
          <w:szCs w:val="21"/>
          <w:highlight w:val="none"/>
        </w:rPr>
      </w:pPr>
      <w:r>
        <w:rPr>
          <w:rFonts w:hAnsi="宋体"/>
          <w:color w:val="auto"/>
          <w:szCs w:val="21"/>
          <w:highlight w:val="none"/>
        </w:rPr>
        <w:t>5.</w:t>
      </w:r>
      <w:r>
        <w:rPr>
          <w:rFonts w:hint="eastAsia" w:hAnsi="宋体"/>
          <w:color w:val="auto"/>
          <w:szCs w:val="21"/>
          <w:highlight w:val="none"/>
        </w:rPr>
        <w:t>资金支付方式：</w:t>
      </w:r>
      <w:r>
        <w:rPr>
          <w:rFonts w:hAnsi="宋体"/>
          <w:color w:val="auto"/>
          <w:szCs w:val="21"/>
          <w:highlight w:val="none"/>
          <w:u w:val="single"/>
        </w:rPr>
        <w:t xml:space="preserve"> </w:t>
      </w:r>
      <w:r>
        <w:rPr>
          <w:rFonts w:hint="eastAsia" w:hAnsi="宋体"/>
          <w:color w:val="auto"/>
          <w:szCs w:val="21"/>
          <w:highlight w:val="none"/>
          <w:u w:val="single"/>
        </w:rPr>
        <w:t>甲方当地财政部门予以支付</w:t>
      </w:r>
      <w:r>
        <w:rPr>
          <w:rFonts w:hint="eastAsia" w:hAnsi="宋体"/>
          <w:iCs/>
          <w:color w:val="auto"/>
          <w:szCs w:val="21"/>
          <w:highlight w:val="none"/>
          <w:u w:val="single"/>
        </w:rPr>
        <w:t>（银行转账）</w:t>
      </w:r>
      <w:r>
        <w:rPr>
          <w:rFonts w:hAnsi="宋体"/>
          <w:i/>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w:t>
      </w:r>
    </w:p>
    <w:p w14:paraId="5BE840C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第七条　验收、交付标准和方法</w:t>
      </w:r>
    </w:p>
    <w:p w14:paraId="61F99DD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1.验收标准和方法</w:t>
      </w:r>
    </w:p>
    <w:p w14:paraId="09F919A5">
      <w:pPr>
        <w:snapToGrid w:val="0"/>
        <w:spacing w:line="360" w:lineRule="auto"/>
        <w:ind w:firstLine="420" w:firstLineChars="200"/>
        <w:rPr>
          <w:rFonts w:hint="eastAsia" w:ascii="宋体" w:hAnsi="宋体"/>
          <w:iCs/>
          <w:color w:val="auto"/>
          <w:szCs w:val="21"/>
          <w:highlight w:val="none"/>
        </w:rPr>
      </w:pPr>
      <w:r>
        <w:rPr>
          <w:rFonts w:hint="eastAsia" w:ascii="宋体" w:hAnsi="宋体"/>
          <w:color w:val="auto"/>
          <w:szCs w:val="21"/>
          <w:highlight w:val="none"/>
        </w:rPr>
        <w:t>（1）验收标准：</w:t>
      </w:r>
      <w:r>
        <w:rPr>
          <w:rFonts w:hint="eastAsia" w:ascii="宋体" w:hAnsi="宋体"/>
          <w:iCs/>
          <w:color w:val="auto"/>
          <w:szCs w:val="21"/>
          <w:highlight w:val="none"/>
        </w:rPr>
        <w:t>货物验收标准，伴随工程、服务验收标准（符合现行国家相关标准、行业标准、地方标准或者其他标准、规范）</w:t>
      </w:r>
    </w:p>
    <w:p w14:paraId="27C3717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（2）验收程序及方法：</w:t>
      </w:r>
    </w:p>
    <w:p w14:paraId="6841754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1）乙方完成货物安装调试和培训后，书面向甲方提交验收申请。</w:t>
      </w:r>
    </w:p>
    <w:p w14:paraId="691FCE8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2）甲方收到乙方验收申请之日起</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个工作日进行验收。甲方委托第三方机构组织项目验收的，其验收时间以该项目验收方案确定的验收时间为准。</w:t>
      </w:r>
    </w:p>
    <w:p w14:paraId="2C14751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3）负责本项目验收的单位按下列</w:t>
      </w:r>
      <w:r>
        <w:rPr>
          <w:rFonts w:hint="eastAsia" w:ascii="宋体" w:hAnsi="宋体"/>
          <w:color w:val="auto"/>
          <w:szCs w:val="21"/>
          <w:highlight w:val="none"/>
          <w:u w:val="single"/>
        </w:rPr>
        <w:t xml:space="preserve">    </w:t>
      </w:r>
      <w:r>
        <w:rPr>
          <w:rFonts w:hint="eastAsia" w:ascii="宋体" w:hAnsi="宋体"/>
          <w:color w:val="auto"/>
          <w:szCs w:val="21"/>
          <w:highlight w:val="none"/>
        </w:rPr>
        <w:t>方式确定：</w:t>
      </w:r>
    </w:p>
    <w:p w14:paraId="5114D5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①甲方自行组织；</w:t>
      </w:r>
    </w:p>
    <w:p w14:paraId="0B04853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②甲方委托的第三方机构组织；</w:t>
      </w:r>
    </w:p>
    <w:p w14:paraId="4DA50A5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③</w:t>
      </w:r>
      <w:r>
        <w:rPr>
          <w:rFonts w:hint="eastAsia" w:ascii="宋体" w:hAnsi="宋体"/>
          <w:i/>
          <w:color w:val="auto"/>
          <w:szCs w:val="21"/>
          <w:highlight w:val="none"/>
        </w:rPr>
        <w:t>（根据项目特殊要求填写，如无可删除）</w:t>
      </w:r>
    </w:p>
    <w:p w14:paraId="5D4B4B5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4）本项目验收由验收小组按照采购合同约定对每一项技术和商务要求的履约情况进行确认。</w:t>
      </w:r>
    </w:p>
    <w:p w14:paraId="5B1CA23F">
      <w:p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6836F5C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color w:val="auto"/>
          <w:szCs w:val="21"/>
          <w:highlight w:val="none"/>
        </w:rPr>
        <w:t>验收书一式</w:t>
      </w:r>
      <w:r>
        <w:rPr>
          <w:color w:val="auto"/>
          <w:szCs w:val="21"/>
          <w:highlight w:val="none"/>
          <w:u w:val="single"/>
        </w:rPr>
        <w:t xml:space="preserve">   </w:t>
      </w:r>
      <w:r>
        <w:rPr>
          <w:rFonts w:hint="eastAsia"/>
          <w:color w:val="auto"/>
          <w:szCs w:val="21"/>
          <w:highlight w:val="none"/>
        </w:rPr>
        <w:t>份，甲乙双方各执</w:t>
      </w:r>
      <w:r>
        <w:rPr>
          <w:color w:val="auto"/>
          <w:szCs w:val="21"/>
          <w:highlight w:val="none"/>
          <w:u w:val="single"/>
        </w:rPr>
        <w:t xml:space="preserve">   </w:t>
      </w:r>
      <w:r>
        <w:rPr>
          <w:rFonts w:hint="eastAsia"/>
          <w:color w:val="auto"/>
          <w:szCs w:val="21"/>
          <w:highlight w:val="none"/>
        </w:rPr>
        <w:t>份、受托第三方机构一份（如有）</w:t>
      </w:r>
      <w:r>
        <w:rPr>
          <w:rFonts w:hint="eastAsia" w:ascii="宋体" w:hAnsi="宋体"/>
          <w:color w:val="auto"/>
          <w:szCs w:val="21"/>
          <w:highlight w:val="none"/>
        </w:rPr>
        <w:t xml:space="preserve">。 </w:t>
      </w:r>
    </w:p>
    <w:p w14:paraId="55A5CD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7）验收结论不合格的，乙方应自收到验收书后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日内及时予以解决。经乙方对验收结论不合格的货物进行整改后，仍然达不到要求的，经双方协商，可按以下办法处理：</w:t>
      </w:r>
    </w:p>
    <w:p w14:paraId="034DF0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①更换：由乙方承担所发生的全部费用。</w:t>
      </w:r>
    </w:p>
    <w:p w14:paraId="0E95071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②贬值处理：由甲乙双方合议定价。</w:t>
      </w:r>
    </w:p>
    <w:p w14:paraId="6E808C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color w:val="auto"/>
          <w:highlight w:val="none"/>
        </w:rPr>
        <w:t>验收费用</w:t>
      </w:r>
      <w:r>
        <w:rPr>
          <w:rFonts w:hint="eastAsia" w:ascii="宋体" w:hAnsi="宋体"/>
          <w:color w:val="auto"/>
          <w:szCs w:val="21"/>
          <w:highlight w:val="none"/>
        </w:rPr>
        <w:t>按下列</w:t>
      </w:r>
      <w:r>
        <w:rPr>
          <w:rFonts w:hint="eastAsia" w:ascii="宋体" w:hAnsi="宋体"/>
          <w:color w:val="auto"/>
          <w:szCs w:val="21"/>
          <w:highlight w:val="none"/>
          <w:u w:val="single"/>
        </w:rPr>
        <w:t xml:space="preserve"> ② </w:t>
      </w:r>
      <w:r>
        <w:rPr>
          <w:rFonts w:hint="eastAsia" w:ascii="宋体" w:hAnsi="宋体"/>
          <w:color w:val="auto"/>
          <w:szCs w:val="21"/>
          <w:highlight w:val="none"/>
        </w:rPr>
        <w:t>方式确定：</w:t>
      </w:r>
    </w:p>
    <w:p w14:paraId="61B9D7F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①甲方支付；</w:t>
      </w:r>
    </w:p>
    <w:p w14:paraId="719A2A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②乙方支付；</w:t>
      </w:r>
    </w:p>
    <w:p w14:paraId="64A80F2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③</w:t>
      </w:r>
      <w:r>
        <w:rPr>
          <w:rFonts w:hint="eastAsia" w:ascii="宋体" w:hAnsi="宋体"/>
          <w:i/>
          <w:color w:val="auto"/>
          <w:szCs w:val="21"/>
          <w:highlight w:val="none"/>
        </w:rPr>
        <w:t>（根据项目特殊要求填写，如无可删除）</w:t>
      </w:r>
    </w:p>
    <w:p w14:paraId="618D56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2.交付标准和方法</w:t>
      </w:r>
    </w:p>
    <w:p w14:paraId="11BE433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（1）除售后服务验收外，验收结论合格的，乙方应自收到验收书后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日内向甲方交付使用。</w:t>
      </w:r>
    </w:p>
    <w:p w14:paraId="34D1C359">
      <w:pPr>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（2）货物的所有权和风险自交付时起由乙方转移至甲方，货物交付给甲方之前所有风险均由乙方承担。</w:t>
      </w:r>
    </w:p>
    <w:p w14:paraId="4D2B5C8D">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第八条  售后服务</w:t>
      </w:r>
    </w:p>
    <w:p w14:paraId="58A0E60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1.乙方应按照国家有关法律法规规定以及投标文件承诺，为甲方提供售后服务。</w:t>
      </w:r>
    </w:p>
    <w:p w14:paraId="35B63A53">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2.质量保修范围:</w:t>
      </w:r>
      <w:r>
        <w:rPr>
          <w:rFonts w:hint="eastAsia" w:ascii="宋体" w:hAnsi="宋体"/>
          <w:color w:val="auto"/>
          <w:szCs w:val="21"/>
          <w:highlight w:val="none"/>
          <w:u w:val="single"/>
        </w:rPr>
        <w:t xml:space="preserve">                  </w:t>
      </w:r>
      <w:r>
        <w:rPr>
          <w:rFonts w:hint="eastAsia" w:ascii="宋体" w:hAnsi="宋体"/>
          <w:color w:val="auto"/>
          <w:szCs w:val="21"/>
          <w:highlight w:val="none"/>
        </w:rPr>
        <w:t>；质保期：</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i/>
          <w:color w:val="auto"/>
          <w:szCs w:val="21"/>
          <w:highlight w:val="none"/>
        </w:rPr>
        <w:t>（</w:t>
      </w:r>
      <w:r>
        <w:rPr>
          <w:rFonts w:hint="eastAsia" w:hAnsi="宋体"/>
          <w:i/>
          <w:color w:val="auto"/>
          <w:szCs w:val="21"/>
          <w:highlight w:val="none"/>
        </w:rPr>
        <w:t>注：</w:t>
      </w:r>
      <w:r>
        <w:rPr>
          <w:rFonts w:hint="eastAsia" w:ascii="宋体" w:hAnsi="宋体"/>
          <w:i/>
          <w:color w:val="auto"/>
          <w:szCs w:val="21"/>
          <w:highlight w:val="none"/>
        </w:rPr>
        <w:t>根据项目实际情况填写，且与投标文件承诺一致）</w:t>
      </w:r>
    </w:p>
    <w:p w14:paraId="0399DB3F">
      <w:pPr>
        <w:snapToGrid w:val="0"/>
        <w:spacing w:line="360" w:lineRule="auto"/>
        <w:ind w:left="-61" w:leftChars="-29" w:firstLine="517" w:firstLineChars="245"/>
        <w:rPr>
          <w:rFonts w:hint="eastAsia" w:ascii="宋体" w:hAnsi="宋体"/>
          <w:b/>
          <w:color w:val="auto"/>
          <w:szCs w:val="21"/>
          <w:highlight w:val="none"/>
        </w:rPr>
      </w:pPr>
      <w:r>
        <w:rPr>
          <w:rFonts w:hint="eastAsia" w:ascii="宋体" w:hAnsi="宋体"/>
          <w:b/>
          <w:color w:val="auto"/>
          <w:szCs w:val="21"/>
          <w:highlight w:val="none"/>
        </w:rPr>
        <w:t>第九条　履约保证金</w:t>
      </w:r>
    </w:p>
    <w:p w14:paraId="355E43A8">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1.履约保证金金额：</w:t>
      </w:r>
      <w:r>
        <w:rPr>
          <w:rFonts w:hint="eastAsia" w:ascii="宋体" w:hAnsi="宋体" w:cs="宋体"/>
          <w:iCs/>
          <w:color w:val="auto"/>
          <w:szCs w:val="21"/>
          <w:highlight w:val="none"/>
          <w:u w:val="single"/>
        </w:rPr>
        <w:t>每分标按中标金额的×2%</w:t>
      </w:r>
      <w:r>
        <w:rPr>
          <w:rFonts w:hint="eastAsia" w:ascii="宋体" w:hAnsi="宋体" w:cs="宋体"/>
          <w:iCs/>
          <w:color w:val="auto"/>
          <w:szCs w:val="21"/>
          <w:highlight w:val="none"/>
        </w:rPr>
        <w:t>。</w:t>
      </w:r>
    </w:p>
    <w:p w14:paraId="2915ADB6">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2.履约保证金递交方式：</w:t>
      </w:r>
      <w:r>
        <w:rPr>
          <w:rFonts w:hint="eastAsia" w:ascii="宋体" w:hAnsi="宋体" w:cs="宋体"/>
          <w:iCs/>
          <w:color w:val="auto"/>
          <w:szCs w:val="21"/>
          <w:highlight w:val="none"/>
          <w:u w:val="single"/>
        </w:rPr>
        <w:t>支票、汇票、本票或者银行、保险机构出具的保函等非现金方式</w:t>
      </w:r>
      <w:r>
        <w:rPr>
          <w:rFonts w:hint="eastAsia" w:ascii="宋体" w:hAnsi="宋体" w:cs="宋体"/>
          <w:iCs/>
          <w:color w:val="auto"/>
          <w:szCs w:val="21"/>
          <w:highlight w:val="none"/>
        </w:rPr>
        <w:t>。</w:t>
      </w:r>
    </w:p>
    <w:p w14:paraId="22EA4D55">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3.履约保证金退付的方式、时间及条件：</w:t>
      </w:r>
      <w:r>
        <w:rPr>
          <w:rFonts w:hint="eastAsia" w:ascii="宋体" w:hAnsi="宋体" w:cs="宋体"/>
          <w:iCs/>
          <w:color w:val="auto"/>
          <w:szCs w:val="21"/>
          <w:highlight w:val="none"/>
          <w:u w:val="single"/>
        </w:rPr>
        <w:t>由乙方向履约保证金收取单位提供《广西壮族自治区政府采购项目合同验收书》（详见桂财采〔2015〕22号），保证金收取单位在收到合格材料后5个工作日内办理退还手续（不计利息）</w:t>
      </w:r>
      <w:r>
        <w:rPr>
          <w:rFonts w:hint="eastAsia" w:ascii="宋体" w:hAnsi="宋体" w:cs="宋体"/>
          <w:color w:val="auto"/>
          <w:szCs w:val="21"/>
          <w:highlight w:val="none"/>
        </w:rPr>
        <w:t>。</w:t>
      </w:r>
    </w:p>
    <w:p w14:paraId="51D9DF09">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4.不予退还的情形：签订合同后，如乙方不按双方签订的合同规定履约，则其全部履约保证金不予退还。</w:t>
      </w:r>
    </w:p>
    <w:p w14:paraId="366AD2FC">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第十条　违约责任</w:t>
      </w:r>
    </w:p>
    <w:p w14:paraId="0F999C3E">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1.合同一方不履行合同义务、履行合同义务不符合约定或者违反合同项下所作保证的， 应向对方承担继续履行、采取修理、更换、退货等补救措施或者赔偿损失等违约责任。</w:t>
      </w:r>
    </w:p>
    <w:p w14:paraId="2452E812">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2.乙方未能按时交付货物的，应向甲方支付迟延交付违约金。迟延交付违约金的计算方法如下：</w:t>
      </w:r>
    </w:p>
    <w:p w14:paraId="4C2D34C6">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（1）从迟交的第一周到第四周，每周迟延交付违约金为合同价款（报酬）的</w:t>
      </w:r>
      <w:r>
        <w:rPr>
          <w:rFonts w:hint="eastAsia" w:hAnsi="宋体"/>
          <w:i/>
          <w:color w:val="auto"/>
          <w:sz w:val="21"/>
          <w:highlight w:val="none"/>
          <w:u w:val="single"/>
          <w:lang w:eastAsia="zh-CN"/>
        </w:rPr>
        <w:t xml:space="preserve"> 0.5% </w:t>
      </w:r>
      <w:r>
        <w:rPr>
          <w:rFonts w:hint="eastAsia" w:hAnsi="宋体"/>
          <w:color w:val="auto"/>
          <w:sz w:val="21"/>
          <w:highlight w:val="none"/>
          <w:lang w:eastAsia="zh-CN"/>
        </w:rPr>
        <w:t>；</w:t>
      </w:r>
    </w:p>
    <w:p w14:paraId="68AFD6B9">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（2）从迟交的第五周到第八周，每周迟延交付违约金为合同价款（报酬）的</w:t>
      </w:r>
      <w:r>
        <w:rPr>
          <w:rFonts w:hint="eastAsia" w:hAnsi="宋体"/>
          <w:i/>
          <w:color w:val="auto"/>
          <w:sz w:val="21"/>
          <w:highlight w:val="none"/>
          <w:u w:val="single"/>
          <w:lang w:eastAsia="zh-CN"/>
        </w:rPr>
        <w:t xml:space="preserve"> 1% </w:t>
      </w:r>
      <w:r>
        <w:rPr>
          <w:rFonts w:hint="eastAsia" w:hAnsi="宋体"/>
          <w:color w:val="auto"/>
          <w:sz w:val="21"/>
          <w:highlight w:val="none"/>
          <w:lang w:eastAsia="zh-CN"/>
        </w:rPr>
        <w:t>；</w:t>
      </w:r>
    </w:p>
    <w:p w14:paraId="6D20A2C6">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（3）从迟交第九周起，每周迟延交付违约金为合同价款（报酬）的</w:t>
      </w:r>
      <w:r>
        <w:rPr>
          <w:rFonts w:hint="eastAsia" w:hAnsi="宋体"/>
          <w:i/>
          <w:color w:val="auto"/>
          <w:sz w:val="21"/>
          <w:highlight w:val="none"/>
          <w:u w:val="single"/>
          <w:lang w:eastAsia="zh-CN"/>
        </w:rPr>
        <w:t xml:space="preserve"> 1.5% </w:t>
      </w:r>
      <w:r>
        <w:rPr>
          <w:rFonts w:hint="eastAsia" w:hAnsi="宋体"/>
          <w:color w:val="auto"/>
          <w:sz w:val="21"/>
          <w:highlight w:val="none"/>
          <w:lang w:eastAsia="zh-CN"/>
        </w:rPr>
        <w:t>。在计算迟延交付违约金时，迟交不足一周的按一周计算。迟延交付违约金的总额不得超过合同价款（报酬）的</w:t>
      </w:r>
      <w:r>
        <w:rPr>
          <w:rFonts w:hint="eastAsia" w:hAnsi="宋体"/>
          <w:color w:val="auto"/>
          <w:sz w:val="21"/>
          <w:highlight w:val="none"/>
          <w:u w:val="single"/>
          <w:lang w:eastAsia="zh-CN"/>
        </w:rPr>
        <w:t xml:space="preserve"> 10% </w:t>
      </w:r>
      <w:r>
        <w:rPr>
          <w:rFonts w:hint="eastAsia" w:hAnsi="宋体"/>
          <w:color w:val="auto"/>
          <w:sz w:val="21"/>
          <w:highlight w:val="none"/>
          <w:lang w:eastAsia="zh-CN"/>
        </w:rPr>
        <w:t>。迟延交付违约金的支付不能免除乙方继续交付相关合同货物的义务，但如迟延交付必然导致合同货物安装、调试、验收等工作推迟的，相关工作应相应顺延。</w:t>
      </w:r>
    </w:p>
    <w:p w14:paraId="464F8407">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3.甲方未能按合同约定支付合同价款的，应向乙方支付延迟付款违约金。迟延付款违约金的计算方法如下：</w:t>
      </w:r>
    </w:p>
    <w:p w14:paraId="62C0F04E">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（1）从迟付的第一周到第四周，每周迟延付款违约金为迟延付款金额的</w:t>
      </w:r>
      <w:r>
        <w:rPr>
          <w:rFonts w:hint="eastAsia" w:hAnsi="宋体"/>
          <w:i/>
          <w:color w:val="auto"/>
          <w:sz w:val="21"/>
          <w:highlight w:val="none"/>
          <w:u w:val="single"/>
          <w:lang w:eastAsia="zh-CN"/>
        </w:rPr>
        <w:t xml:space="preserve"> 0.5% </w:t>
      </w:r>
      <w:r>
        <w:rPr>
          <w:rFonts w:hint="eastAsia" w:hAnsi="宋体"/>
          <w:color w:val="auto"/>
          <w:sz w:val="21"/>
          <w:highlight w:val="none"/>
          <w:lang w:eastAsia="zh-CN"/>
        </w:rPr>
        <w:t>；</w:t>
      </w:r>
    </w:p>
    <w:p w14:paraId="597D900C">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（2）从迟付的第五周到第八周，每周迟延付款违约金为迟延付款金额的</w:t>
      </w:r>
      <w:r>
        <w:rPr>
          <w:rFonts w:hint="eastAsia" w:hAnsi="宋体"/>
          <w:i/>
          <w:color w:val="auto"/>
          <w:sz w:val="21"/>
          <w:highlight w:val="none"/>
          <w:u w:val="single"/>
          <w:lang w:eastAsia="zh-CN"/>
        </w:rPr>
        <w:t xml:space="preserve"> 1% </w:t>
      </w:r>
      <w:r>
        <w:rPr>
          <w:rFonts w:hint="eastAsia" w:hAnsi="宋体"/>
          <w:color w:val="auto"/>
          <w:sz w:val="21"/>
          <w:highlight w:val="none"/>
          <w:lang w:eastAsia="zh-CN"/>
        </w:rPr>
        <w:t>；</w:t>
      </w:r>
    </w:p>
    <w:p w14:paraId="0E044CB6">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（3）从迟付第九周起，每周迟延付款违约金为迟延付款金额的</w:t>
      </w:r>
      <w:r>
        <w:rPr>
          <w:rFonts w:hint="eastAsia" w:hAnsi="宋体"/>
          <w:i/>
          <w:color w:val="auto"/>
          <w:sz w:val="21"/>
          <w:highlight w:val="none"/>
          <w:u w:val="single"/>
          <w:lang w:eastAsia="zh-CN"/>
        </w:rPr>
        <w:t xml:space="preserve"> 1.5% </w:t>
      </w:r>
      <w:r>
        <w:rPr>
          <w:rFonts w:hint="eastAsia" w:hAnsi="宋体"/>
          <w:color w:val="auto"/>
          <w:sz w:val="21"/>
          <w:highlight w:val="none"/>
          <w:lang w:eastAsia="zh-CN"/>
        </w:rPr>
        <w:t>。在计算迟延付款违约金时，迟付不足一周的按一周计算。迟延付款违约金的总额不得超过合同价格的</w:t>
      </w:r>
      <w:r>
        <w:rPr>
          <w:rFonts w:hint="eastAsia" w:hAnsi="宋体"/>
          <w:color w:val="auto"/>
          <w:sz w:val="21"/>
          <w:highlight w:val="none"/>
          <w:u w:val="single"/>
          <w:lang w:eastAsia="zh-CN"/>
        </w:rPr>
        <w:t xml:space="preserve"> 10% </w:t>
      </w:r>
      <w:r>
        <w:rPr>
          <w:rFonts w:hint="eastAsia" w:hAnsi="宋体"/>
          <w:color w:val="auto"/>
          <w:sz w:val="21"/>
          <w:highlight w:val="none"/>
          <w:lang w:eastAsia="zh-CN"/>
        </w:rPr>
        <w:t>。</w:t>
      </w:r>
    </w:p>
    <w:p w14:paraId="68D7D8B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lang w:eastAsia="zh-CN"/>
        </w:rPr>
        <w:t>4</w:t>
      </w:r>
      <w:r>
        <w:rPr>
          <w:rFonts w:hint="eastAsia" w:hAnsi="宋体"/>
          <w:color w:val="auto"/>
          <w:sz w:val="21"/>
          <w:highlight w:val="none"/>
        </w:rPr>
        <w:t>.乙方未按本合同和投标文件</w:t>
      </w:r>
      <w:r>
        <w:rPr>
          <w:rFonts w:hint="eastAsia" w:hAnsi="宋体"/>
          <w:color w:val="auto"/>
          <w:sz w:val="21"/>
          <w:highlight w:val="none"/>
          <w:lang w:eastAsia="zh-CN"/>
        </w:rPr>
        <w:t>承诺</w:t>
      </w:r>
      <w:r>
        <w:rPr>
          <w:rFonts w:hint="eastAsia" w:hAnsi="宋体"/>
          <w:color w:val="auto"/>
          <w:sz w:val="21"/>
          <w:highlight w:val="none"/>
        </w:rPr>
        <w:t>提供售后服务的，乙方应按本</w:t>
      </w:r>
      <w:r>
        <w:rPr>
          <w:rFonts w:hint="eastAsia" w:hAnsi="宋体"/>
          <w:color w:val="auto"/>
          <w:sz w:val="21"/>
          <w:highlight w:val="none"/>
          <w:lang w:eastAsia="zh-CN"/>
        </w:rPr>
        <w:t>合同价款（报酬）的</w:t>
      </w:r>
      <w:r>
        <w:rPr>
          <w:rFonts w:hint="eastAsia" w:hAnsi="宋体"/>
          <w:color w:val="auto"/>
          <w:sz w:val="21"/>
          <w:highlight w:val="none"/>
        </w:rPr>
        <w:t xml:space="preserve"> </w:t>
      </w:r>
      <w:r>
        <w:rPr>
          <w:rFonts w:hint="eastAsia" w:hAnsi="宋体"/>
          <w:color w:val="auto"/>
          <w:sz w:val="21"/>
          <w:highlight w:val="none"/>
          <w:u w:val="single"/>
          <w:lang w:eastAsia="zh-CN"/>
        </w:rPr>
        <w:t xml:space="preserve">   </w:t>
      </w:r>
      <w:r>
        <w:rPr>
          <w:rFonts w:hint="eastAsia" w:hAnsi="宋体"/>
          <w:color w:val="auto"/>
          <w:sz w:val="21"/>
          <w:highlight w:val="none"/>
        </w:rPr>
        <w:t>%向甲方支付违约金。</w:t>
      </w:r>
    </w:p>
    <w:p w14:paraId="421D34DF">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5.因某一方原因导致变更、中止或者终止政府采购合同的，该方应当对另一方受到的损失予以赔偿或者补偿。</w:t>
      </w:r>
    </w:p>
    <w:p w14:paraId="31BFEBA0">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lang w:eastAsia="zh-CN"/>
        </w:rPr>
        <w:t>6.其他违约责任按《中华人民共和国民法典》处理。</w:t>
      </w:r>
    </w:p>
    <w:p w14:paraId="2B19FB16">
      <w:pPr>
        <w:pStyle w:val="2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w:t>
      </w:r>
      <w:r>
        <w:rPr>
          <w:rFonts w:hint="eastAsia" w:hAnsi="宋体"/>
          <w:b/>
          <w:color w:val="auto"/>
          <w:sz w:val="21"/>
          <w:highlight w:val="none"/>
          <w:lang w:eastAsia="zh-CN"/>
        </w:rPr>
        <w:t>一</w:t>
      </w:r>
      <w:r>
        <w:rPr>
          <w:rFonts w:hint="eastAsia" w:hAnsi="宋体"/>
          <w:b/>
          <w:color w:val="auto"/>
          <w:sz w:val="21"/>
          <w:highlight w:val="none"/>
        </w:rPr>
        <w:t>条  不可抗力事件处理</w:t>
      </w:r>
    </w:p>
    <w:p w14:paraId="5DD83165">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39A44B5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3B2BE33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2D9E3129">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第十二条  合同争议解决</w:t>
      </w:r>
    </w:p>
    <w:p w14:paraId="0A60F89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6270ACA1">
      <w:pPr>
        <w:autoSpaceDE w:val="0"/>
        <w:autoSpaceDN w:val="0"/>
        <w:adjustRightInd w:val="0"/>
        <w:spacing w:line="360" w:lineRule="auto"/>
        <w:ind w:left="100" w:right="42" w:firstLine="420"/>
        <w:rPr>
          <w:rFonts w:hint="eastAsia"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 xml:space="preserve">    </w:t>
      </w:r>
      <w:r>
        <w:rPr>
          <w:rFonts w:hint="eastAsia" w:ascii="宋体" w:hAnsi="宋体"/>
          <w:color w:val="auto"/>
          <w:szCs w:val="21"/>
          <w:highlight w:val="none"/>
        </w:rPr>
        <w:t>方式解决：</w:t>
      </w:r>
    </w:p>
    <w:p w14:paraId="75DB3200">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56DE3B9F">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（2）向对甲方有管辖权的人民法院提起诉讼。</w:t>
      </w:r>
    </w:p>
    <w:p w14:paraId="487CC18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第十三条　合同的变更、中止或者终止</w:t>
      </w:r>
    </w:p>
    <w:p w14:paraId="59324A12">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 除《中华人民共和国政府采购法》第五十条规定的情形外，本合同一经签订，甲乙双方不得擅自变更、中止或者终止合同。</w:t>
      </w:r>
    </w:p>
    <w:p w14:paraId="30E5E531">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5ACE09D6">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3.乙方不得擅自转让其应履行的合同义务。</w:t>
      </w:r>
    </w:p>
    <w:p w14:paraId="13FB318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277B9F81">
      <w:pPr>
        <w:pStyle w:val="24"/>
        <w:snapToGrid w:val="0"/>
        <w:spacing w:line="360" w:lineRule="auto"/>
        <w:ind w:left="420" w:leftChars="200"/>
        <w:rPr>
          <w:rFonts w:hint="eastAsia" w:hAnsi="宋体"/>
          <w:color w:val="auto"/>
          <w:sz w:val="21"/>
          <w:highlight w:val="none"/>
          <w:lang w:val="en-US" w:eastAsia="zh-CN"/>
        </w:rPr>
      </w:pPr>
      <w:r>
        <w:rPr>
          <w:rFonts w:hint="eastAsia" w:hAnsi="宋体"/>
          <w:color w:val="auto"/>
          <w:sz w:val="21"/>
          <w:highlight w:val="none"/>
          <w:lang w:val="en-US" w:eastAsia="zh-CN"/>
        </w:rPr>
        <w:t>1.政府采购合同</w:t>
      </w:r>
    </w:p>
    <w:p w14:paraId="6E3A4542">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lang w:eastAsia="zh-CN"/>
        </w:rPr>
        <w:t>2</w:t>
      </w:r>
      <w:r>
        <w:rPr>
          <w:rFonts w:hint="eastAsia" w:hAnsi="宋体"/>
          <w:color w:val="auto"/>
          <w:sz w:val="21"/>
          <w:highlight w:val="none"/>
        </w:rPr>
        <w:t>.中标通知书；</w:t>
      </w:r>
    </w:p>
    <w:p w14:paraId="1EE43ADE">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3.投标文件；</w:t>
      </w:r>
    </w:p>
    <w:p w14:paraId="2F452670">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4.</w:t>
      </w:r>
      <w:r>
        <w:rPr>
          <w:rFonts w:hint="eastAsia" w:hAnsi="宋体"/>
          <w:color w:val="auto"/>
          <w:sz w:val="21"/>
          <w:highlight w:val="none"/>
          <w:lang w:eastAsia="zh-CN"/>
        </w:rPr>
        <w:t>招标文件</w:t>
      </w:r>
      <w:r>
        <w:rPr>
          <w:rFonts w:hint="eastAsia" w:hAnsi="宋体"/>
          <w:color w:val="auto"/>
          <w:sz w:val="21"/>
          <w:highlight w:val="none"/>
        </w:rPr>
        <w:t>及</w:t>
      </w:r>
      <w:r>
        <w:rPr>
          <w:rFonts w:hint="eastAsia" w:hAnsi="宋体"/>
          <w:color w:val="auto"/>
          <w:sz w:val="21"/>
          <w:highlight w:val="none"/>
          <w:lang w:eastAsia="zh-CN"/>
        </w:rPr>
        <w:t>更正公告（澄清或</w:t>
      </w:r>
      <w:r>
        <w:rPr>
          <w:rFonts w:hint="eastAsia" w:hAnsi="宋体"/>
          <w:color w:val="auto"/>
          <w:sz w:val="21"/>
          <w:highlight w:val="none"/>
        </w:rPr>
        <w:t>补充通知</w:t>
      </w:r>
      <w:r>
        <w:rPr>
          <w:rFonts w:hint="eastAsia" w:hAnsi="宋体"/>
          <w:color w:val="auto"/>
          <w:sz w:val="21"/>
          <w:highlight w:val="none"/>
          <w:lang w:eastAsia="zh-CN"/>
        </w:rPr>
        <w:t>）</w:t>
      </w:r>
      <w:r>
        <w:rPr>
          <w:rFonts w:hint="eastAsia" w:hAnsi="宋体"/>
          <w:color w:val="auto"/>
          <w:sz w:val="21"/>
          <w:highlight w:val="none"/>
        </w:rPr>
        <w:t>；</w:t>
      </w:r>
    </w:p>
    <w:p w14:paraId="558F3EDD">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5.标准、规范及有关技术文件；</w:t>
      </w:r>
    </w:p>
    <w:p w14:paraId="441465DB">
      <w:pPr>
        <w:pStyle w:val="24"/>
        <w:snapToGrid w:val="0"/>
        <w:spacing w:line="360" w:lineRule="auto"/>
        <w:ind w:left="420" w:leftChars="200"/>
        <w:rPr>
          <w:rFonts w:hint="eastAsia" w:hAnsi="宋体"/>
          <w:color w:val="auto"/>
          <w:sz w:val="21"/>
          <w:highlight w:val="none"/>
          <w:lang w:eastAsia="zh-CN"/>
        </w:rPr>
      </w:pPr>
      <w:r>
        <w:rPr>
          <w:rFonts w:hint="eastAsia" w:hAnsi="宋体"/>
          <w:color w:val="auto"/>
          <w:sz w:val="21"/>
          <w:highlight w:val="none"/>
        </w:rPr>
        <w:t>6.双方约定的其他合同文件</w:t>
      </w:r>
      <w:r>
        <w:rPr>
          <w:rFonts w:hint="eastAsia" w:hAnsi="宋体"/>
          <w:color w:val="auto"/>
          <w:sz w:val="21"/>
          <w:highlight w:val="none"/>
          <w:lang w:eastAsia="zh-CN"/>
        </w:rPr>
        <w:t>。</w:t>
      </w:r>
    </w:p>
    <w:p w14:paraId="7E45B930">
      <w:pPr>
        <w:pStyle w:val="24"/>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上述合同文件互相补充和解释。如果合同文件之间存在矛盾或者不一致之处，以上述文件的排列顺序在先者为准。</w:t>
      </w:r>
    </w:p>
    <w:p w14:paraId="70A35805">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w:t>
      </w:r>
      <w:r>
        <w:rPr>
          <w:rFonts w:hint="eastAsia" w:hAnsi="宋体"/>
          <w:b/>
          <w:color w:val="auto"/>
          <w:szCs w:val="21"/>
          <w:highlight w:val="none"/>
        </w:rPr>
        <w:t>十五</w:t>
      </w:r>
      <w:r>
        <w:rPr>
          <w:rFonts w:hint="eastAsia" w:ascii="宋体" w:hAnsi="宋体"/>
          <w:b/>
          <w:color w:val="auto"/>
          <w:szCs w:val="21"/>
          <w:highlight w:val="none"/>
        </w:rPr>
        <w:t>条　知识产权和保密要求</w:t>
      </w:r>
    </w:p>
    <w:p w14:paraId="3791340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14:paraId="00FF41D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4C11CF1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3EC0D2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388C4F7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36C3A7A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6.乙方保证将要交付的货物的所有权完全属于乙方且无任何抵押、质押、查封等产权瑕疵。</w:t>
      </w:r>
    </w:p>
    <w:p w14:paraId="379CA10C">
      <w:pPr>
        <w:pStyle w:val="2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w:t>
      </w:r>
      <w:r>
        <w:rPr>
          <w:rFonts w:hint="eastAsia" w:hAnsi="宋体"/>
          <w:b/>
          <w:color w:val="auto"/>
          <w:sz w:val="21"/>
          <w:highlight w:val="none"/>
          <w:lang w:eastAsia="zh-CN"/>
        </w:rPr>
        <w:t>六</w:t>
      </w:r>
      <w:r>
        <w:rPr>
          <w:rFonts w:hint="eastAsia" w:hAnsi="宋体"/>
          <w:b/>
          <w:color w:val="auto"/>
          <w:sz w:val="21"/>
          <w:highlight w:val="none"/>
        </w:rPr>
        <w:t>条  合同生效及其他</w:t>
      </w:r>
    </w:p>
    <w:p w14:paraId="4142778D">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50480F53">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2.合同执行中涉及采购资金和采购内容修改或者补充的，并签书面补充协议报财政部门备案，方可作为主合同不可分割的一部分。</w:t>
      </w:r>
    </w:p>
    <w:p w14:paraId="58834EC2">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3.合同生效后，甲乙双方不得因姓名、名称的变更或者法定代表人、负责人、承办人的变动而不履行合同义务。</w:t>
      </w:r>
    </w:p>
    <w:p w14:paraId="09FFBAA3">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lang w:eastAsia="zh-CN"/>
        </w:rPr>
        <w:t>4</w:t>
      </w:r>
      <w:r>
        <w:rPr>
          <w:rFonts w:hint="eastAsia" w:hAnsi="宋体"/>
          <w:color w:val="auto"/>
          <w:sz w:val="21"/>
          <w:highlight w:val="none"/>
        </w:rPr>
        <w:t>.本合同未尽事宜，遵照《中华人民共和国民法典》有关条文执行。</w:t>
      </w:r>
    </w:p>
    <w:p w14:paraId="27D8F48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5.本合同一式</w:t>
      </w:r>
      <w:r>
        <w:rPr>
          <w:rFonts w:hint="eastAsia" w:ascii="宋体" w:hAnsi="宋体"/>
          <w:i/>
          <w:color w:val="auto"/>
          <w:szCs w:val="21"/>
          <w:highlight w:val="none"/>
          <w:u w:val="single"/>
        </w:rPr>
        <w:t>四</w:t>
      </w:r>
      <w:r>
        <w:rPr>
          <w:rFonts w:hint="eastAsia" w:ascii="宋体" w:hAnsi="宋体"/>
          <w:color w:val="auto"/>
          <w:szCs w:val="21"/>
          <w:highlight w:val="none"/>
        </w:rPr>
        <w:t>份，具有同等法律效力，财政部门（政府采购监管部门）、采购代理机构各一份，甲乙双方各一份</w:t>
      </w:r>
      <w:r>
        <w:rPr>
          <w:rFonts w:hint="eastAsia" w:ascii="宋体" w:hAnsi="宋体"/>
          <w:i/>
          <w:color w:val="auto"/>
          <w:szCs w:val="21"/>
          <w:highlight w:val="none"/>
        </w:rPr>
        <w:t>（可根据需要另增加）</w:t>
      </w:r>
      <w:r>
        <w:rPr>
          <w:rFonts w:hint="eastAsia" w:ascii="宋体" w:hAnsi="宋体"/>
          <w:color w:val="auto"/>
          <w:szCs w:val="21"/>
          <w:highlight w:val="none"/>
        </w:rPr>
        <w:t>。</w:t>
      </w:r>
    </w:p>
    <w:p w14:paraId="62E43539">
      <w:pPr>
        <w:snapToGrid w:val="0"/>
        <w:spacing w:line="360" w:lineRule="auto"/>
        <w:rPr>
          <w:rFonts w:hint="eastAsia" w:ascii="宋体" w:hAnsi="宋体"/>
          <w:color w:val="auto"/>
          <w:szCs w:val="21"/>
          <w:highlight w:val="none"/>
        </w:rPr>
      </w:pPr>
    </w:p>
    <w:p w14:paraId="09F2200B">
      <w:pPr>
        <w:tabs>
          <w:tab w:val="left" w:pos="4395"/>
        </w:tabs>
        <w:spacing w:line="360" w:lineRule="auto"/>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14:paraId="6E4D5558">
      <w:pPr>
        <w:tabs>
          <w:tab w:val="left" w:pos="4395"/>
        </w:tabs>
        <w:spacing w:line="360" w:lineRule="auto"/>
        <w:rPr>
          <w:rFonts w:hint="eastAsia"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332AE57B">
      <w:pPr>
        <w:tabs>
          <w:tab w:val="left" w:pos="4395"/>
        </w:tabs>
        <w:spacing w:line="360" w:lineRule="auto"/>
        <w:rPr>
          <w:rFonts w:hint="eastAsia" w:ascii="宋体" w:hAnsi="宋体"/>
          <w:color w:val="auto"/>
          <w:szCs w:val="21"/>
          <w:highlight w:val="none"/>
        </w:rPr>
      </w:pPr>
    </w:p>
    <w:p w14:paraId="3F6CC640">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签定日期：　　　年　　月　　日</w:t>
      </w:r>
      <w:r>
        <w:rPr>
          <w:rFonts w:hint="eastAsia" w:ascii="宋体" w:hAnsi="宋体"/>
          <w:color w:val="auto"/>
          <w:szCs w:val="21"/>
          <w:highlight w:val="none"/>
        </w:rPr>
        <w:tab/>
      </w:r>
      <w:r>
        <w:rPr>
          <w:rFonts w:hint="eastAsia" w:ascii="宋体" w:hAnsi="宋体"/>
          <w:color w:val="auto"/>
          <w:szCs w:val="21"/>
          <w:highlight w:val="none"/>
        </w:rPr>
        <w:t>签定日期：　　　年　　月　　日</w:t>
      </w:r>
    </w:p>
    <w:p w14:paraId="200AD980">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3FA739D0">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07FE17BD">
      <w:pPr>
        <w:tabs>
          <w:tab w:val="left" w:pos="4395"/>
        </w:tabs>
        <w:spacing w:line="360" w:lineRule="auto"/>
        <w:rPr>
          <w:rFonts w:hint="eastAsia" w:ascii="宋体" w:hAnsi="宋体"/>
          <w:bCs/>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 户 行：</w:t>
      </w:r>
      <w:r>
        <w:rPr>
          <w:rFonts w:hint="eastAsia" w:ascii="宋体" w:hAnsi="宋体"/>
          <w:bCs/>
          <w:color w:val="auto"/>
          <w:szCs w:val="21"/>
          <w:highlight w:val="none"/>
        </w:rPr>
        <w:t xml:space="preserve"> </w:t>
      </w:r>
    </w:p>
    <w:p w14:paraId="5699CAB0">
      <w:pPr>
        <w:pStyle w:val="2"/>
        <w:rPr>
          <w:rFonts w:hint="eastAsia"/>
          <w:color w:val="auto"/>
          <w:sz w:val="21"/>
          <w:highlight w:val="none"/>
        </w:rPr>
      </w:pPr>
    </w:p>
    <w:p w14:paraId="6BA7265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 同 附 件</w:t>
      </w:r>
    </w:p>
    <w:p w14:paraId="75E2E38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46"/>
        <w:tblW w:w="0" w:type="auto"/>
        <w:tblInd w:w="0" w:type="dxa"/>
        <w:tblLayout w:type="fixed"/>
        <w:tblCellMar>
          <w:top w:w="0" w:type="dxa"/>
          <w:left w:w="108" w:type="dxa"/>
          <w:bottom w:w="0" w:type="dxa"/>
          <w:right w:w="108" w:type="dxa"/>
        </w:tblCellMar>
      </w:tblPr>
      <w:tblGrid>
        <w:gridCol w:w="4248"/>
        <w:gridCol w:w="4274"/>
      </w:tblGrid>
      <w:tr w14:paraId="2E5B4668">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3837A248">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14:paraId="09996178">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62F4DC0B">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14:paraId="2548FB6E">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14:paraId="248B814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质保期责任：</w:t>
            </w:r>
          </w:p>
        </w:tc>
      </w:tr>
      <w:tr w14:paraId="702C7073">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1F7B84E1">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14:paraId="2420A3EC">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17E2692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14:paraId="5B041C66">
            <w:pPr>
              <w:snapToGrid w:val="0"/>
              <w:spacing w:line="360" w:lineRule="auto"/>
              <w:ind w:firstLine="422" w:firstLineChars="200"/>
              <w:rPr>
                <w:rFonts w:hint="eastAsia" w:ascii="宋体" w:hAnsi="宋体"/>
                <w:b/>
                <w:color w:val="auto"/>
                <w:szCs w:val="21"/>
                <w:highlight w:val="none"/>
              </w:rPr>
            </w:pPr>
          </w:p>
          <w:p w14:paraId="4310BC04">
            <w:pPr>
              <w:snapToGrid w:val="0"/>
              <w:spacing w:line="360" w:lineRule="auto"/>
              <w:rPr>
                <w:rFonts w:hint="eastAsia" w:ascii="宋体" w:hAnsi="宋体"/>
                <w:b/>
                <w:color w:val="auto"/>
                <w:szCs w:val="21"/>
                <w:highlight w:val="none"/>
              </w:rPr>
            </w:pPr>
          </w:p>
          <w:p w14:paraId="7B8A7D6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3389FB4C">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14:paraId="29404FEE">
            <w:pPr>
              <w:snapToGrid w:val="0"/>
              <w:spacing w:line="360" w:lineRule="auto"/>
              <w:ind w:firstLine="422" w:firstLineChars="200"/>
              <w:rPr>
                <w:rFonts w:hint="eastAsia" w:ascii="宋体" w:hAnsi="宋体"/>
                <w:b/>
                <w:color w:val="auto"/>
                <w:szCs w:val="21"/>
                <w:highlight w:val="none"/>
              </w:rPr>
            </w:pPr>
          </w:p>
          <w:p w14:paraId="4A9AC94F">
            <w:pPr>
              <w:snapToGrid w:val="0"/>
              <w:spacing w:line="360" w:lineRule="auto"/>
              <w:rPr>
                <w:rFonts w:hint="eastAsia" w:ascii="宋体" w:hAnsi="宋体"/>
                <w:b/>
                <w:color w:val="auto"/>
                <w:szCs w:val="21"/>
                <w:highlight w:val="none"/>
              </w:rPr>
            </w:pPr>
          </w:p>
          <w:p w14:paraId="167A81D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6093465F">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F92A0F9">
      <w:pPr>
        <w:pStyle w:val="2"/>
        <w:jc w:val="center"/>
        <w:rPr>
          <w:rFonts w:ascii="宋体" w:hAnsi="宋体" w:cs="宋体"/>
          <w:b/>
          <w:bCs/>
          <w:color w:val="auto"/>
          <w:spacing w:val="-20"/>
          <w:kern w:val="44"/>
          <w:sz w:val="48"/>
          <w:szCs w:val="48"/>
          <w:highlight w:val="none"/>
        </w:rPr>
      </w:pPr>
      <w:r>
        <w:rPr>
          <w:rFonts w:ascii="宋体" w:hAnsi="宋体"/>
          <w:color w:val="auto"/>
          <w:szCs w:val="21"/>
          <w:highlight w:val="none"/>
        </w:rPr>
        <w:br w:type="page"/>
      </w:r>
      <w:bookmarkStart w:id="148" w:name="_Toc3995"/>
    </w:p>
    <w:p w14:paraId="36EE425D">
      <w:pPr>
        <w:pStyle w:val="2"/>
        <w:jc w:val="center"/>
        <w:rPr>
          <w:rFonts w:hint="eastAsia" w:ascii="宋体" w:hAnsi="宋体" w:cs="宋体"/>
          <w:b/>
          <w:bCs/>
          <w:color w:val="auto"/>
          <w:spacing w:val="-20"/>
          <w:kern w:val="44"/>
          <w:sz w:val="48"/>
          <w:szCs w:val="48"/>
          <w:highlight w:val="none"/>
        </w:rPr>
      </w:pPr>
    </w:p>
    <w:bookmarkEnd w:id="148"/>
    <w:p w14:paraId="3489E611">
      <w:pPr>
        <w:snapToGrid w:val="0"/>
        <w:jc w:val="center"/>
        <w:rPr>
          <w:rFonts w:ascii="宋体" w:hAnsi="宋体"/>
          <w:bCs/>
          <w:color w:val="auto"/>
          <w:sz w:val="32"/>
          <w:szCs w:val="32"/>
          <w:highlight w:val="none"/>
        </w:rPr>
      </w:pPr>
    </w:p>
    <w:bookmarkEnd w:id="147"/>
    <w:p w14:paraId="361B9ADF">
      <w:pPr>
        <w:snapToGrid w:val="0"/>
        <w:spacing w:line="480" w:lineRule="auto"/>
        <w:rPr>
          <w:rFonts w:hint="eastAsia" w:ascii="宋体" w:hAnsi="宋体"/>
          <w:bCs/>
          <w:color w:val="auto"/>
          <w:sz w:val="32"/>
          <w:szCs w:val="32"/>
          <w:highlight w:val="none"/>
        </w:rPr>
      </w:pPr>
    </w:p>
    <w:p w14:paraId="435D0C58">
      <w:pPr>
        <w:snapToGrid w:val="0"/>
        <w:jc w:val="center"/>
        <w:rPr>
          <w:rFonts w:hint="eastAsia" w:ascii="宋体" w:hAnsi="宋体"/>
          <w:bCs/>
          <w:color w:val="auto"/>
          <w:sz w:val="32"/>
          <w:szCs w:val="32"/>
          <w:highlight w:val="none"/>
        </w:rPr>
      </w:pPr>
    </w:p>
    <w:p w14:paraId="7D028701">
      <w:pPr>
        <w:snapToGrid w:val="0"/>
        <w:jc w:val="center"/>
        <w:rPr>
          <w:rFonts w:hint="eastAsia" w:ascii="宋体" w:hAnsi="宋体"/>
          <w:bCs/>
          <w:color w:val="auto"/>
          <w:sz w:val="32"/>
          <w:szCs w:val="32"/>
          <w:highlight w:val="none"/>
        </w:rPr>
      </w:pPr>
    </w:p>
    <w:p w14:paraId="2A838ACF">
      <w:pPr>
        <w:snapToGrid w:val="0"/>
        <w:jc w:val="center"/>
        <w:rPr>
          <w:rFonts w:hint="eastAsia" w:ascii="宋体" w:hAnsi="宋体"/>
          <w:bCs/>
          <w:color w:val="auto"/>
          <w:sz w:val="32"/>
          <w:szCs w:val="32"/>
          <w:highlight w:val="none"/>
        </w:rPr>
      </w:pPr>
    </w:p>
    <w:p w14:paraId="797E88FA">
      <w:pPr>
        <w:snapToGrid w:val="0"/>
        <w:jc w:val="center"/>
        <w:rPr>
          <w:rFonts w:hint="eastAsia" w:ascii="宋体" w:hAnsi="宋体"/>
          <w:bCs/>
          <w:color w:val="auto"/>
          <w:sz w:val="32"/>
          <w:szCs w:val="32"/>
          <w:highlight w:val="none"/>
        </w:rPr>
      </w:pPr>
    </w:p>
    <w:p w14:paraId="39CF28CD">
      <w:pPr>
        <w:snapToGrid w:val="0"/>
        <w:jc w:val="center"/>
        <w:rPr>
          <w:rFonts w:hint="eastAsia" w:ascii="宋体" w:hAnsi="宋体"/>
          <w:bCs/>
          <w:color w:val="auto"/>
          <w:sz w:val="32"/>
          <w:szCs w:val="32"/>
          <w:highlight w:val="none"/>
        </w:rPr>
      </w:pPr>
    </w:p>
    <w:p w14:paraId="4D147BAD">
      <w:pPr>
        <w:snapToGrid w:val="0"/>
        <w:jc w:val="center"/>
        <w:rPr>
          <w:rFonts w:hint="eastAsia" w:ascii="宋体" w:hAnsi="宋体"/>
          <w:bCs/>
          <w:color w:val="auto"/>
          <w:sz w:val="32"/>
          <w:szCs w:val="32"/>
          <w:highlight w:val="none"/>
        </w:rPr>
      </w:pPr>
    </w:p>
    <w:p w14:paraId="06CFF8FD">
      <w:pPr>
        <w:snapToGrid w:val="0"/>
        <w:jc w:val="center"/>
        <w:rPr>
          <w:rFonts w:hint="eastAsia" w:ascii="宋体" w:hAnsi="宋体"/>
          <w:bCs/>
          <w:color w:val="auto"/>
          <w:sz w:val="32"/>
          <w:szCs w:val="32"/>
          <w:highlight w:val="none"/>
        </w:rPr>
      </w:pPr>
    </w:p>
    <w:p w14:paraId="5A79B49B">
      <w:pPr>
        <w:snapToGrid w:val="0"/>
        <w:jc w:val="center"/>
        <w:rPr>
          <w:rFonts w:hint="eastAsia" w:ascii="宋体" w:hAnsi="宋体"/>
          <w:bCs/>
          <w:color w:val="auto"/>
          <w:sz w:val="32"/>
          <w:szCs w:val="32"/>
          <w:highlight w:val="none"/>
        </w:rPr>
      </w:pPr>
    </w:p>
    <w:p w14:paraId="208D4ED2">
      <w:pPr>
        <w:snapToGrid w:val="0"/>
        <w:jc w:val="center"/>
        <w:rPr>
          <w:rFonts w:hint="eastAsia" w:ascii="宋体" w:hAnsi="宋体"/>
          <w:bCs/>
          <w:color w:val="auto"/>
          <w:sz w:val="32"/>
          <w:szCs w:val="32"/>
          <w:highlight w:val="none"/>
        </w:rPr>
      </w:pPr>
    </w:p>
    <w:p w14:paraId="64C73DDE">
      <w:pPr>
        <w:snapToGrid w:val="0"/>
        <w:jc w:val="center"/>
        <w:rPr>
          <w:rFonts w:hint="eastAsia" w:ascii="宋体" w:hAnsi="宋体"/>
          <w:bCs/>
          <w:color w:val="auto"/>
          <w:sz w:val="32"/>
          <w:szCs w:val="32"/>
          <w:highlight w:val="none"/>
        </w:rPr>
      </w:pPr>
    </w:p>
    <w:p w14:paraId="08F40A31">
      <w:pPr>
        <w:snapToGrid w:val="0"/>
        <w:jc w:val="center"/>
        <w:rPr>
          <w:rFonts w:hint="eastAsia" w:ascii="宋体" w:hAnsi="宋体"/>
          <w:bCs/>
          <w:color w:val="auto"/>
          <w:sz w:val="32"/>
          <w:szCs w:val="32"/>
          <w:highlight w:val="none"/>
        </w:rPr>
      </w:pPr>
    </w:p>
    <w:p w14:paraId="62561C7D">
      <w:pPr>
        <w:pStyle w:val="3"/>
        <w:jc w:val="center"/>
        <w:rPr>
          <w:rFonts w:hint="eastAsia"/>
          <w:color w:val="auto"/>
          <w:highlight w:val="none"/>
        </w:rPr>
      </w:pPr>
      <w:bookmarkStart w:id="149" w:name="_Toc74320805"/>
      <w:r>
        <w:rPr>
          <w:rFonts w:hint="eastAsia"/>
          <w:color w:val="auto"/>
          <w:highlight w:val="none"/>
        </w:rPr>
        <w:t>第六章　投标文件格式</w:t>
      </w:r>
      <w:bookmarkEnd w:id="149"/>
    </w:p>
    <w:p w14:paraId="6ED70BE9">
      <w:pPr>
        <w:snapToGrid w:val="0"/>
        <w:spacing w:before="50" w:after="50"/>
        <w:outlineLvl w:val="1"/>
        <w:rPr>
          <w:rFonts w:hint="eastAsia" w:ascii="宋体" w:hAnsi="宋体"/>
          <w:color w:val="auto"/>
          <w:sz w:val="32"/>
          <w:szCs w:val="20"/>
          <w:highlight w:val="none"/>
        </w:rPr>
      </w:pPr>
    </w:p>
    <w:p w14:paraId="33BFBBA0">
      <w:pPr>
        <w:snapToGrid w:val="0"/>
        <w:spacing w:before="50" w:after="50"/>
        <w:outlineLvl w:val="1"/>
        <w:rPr>
          <w:rFonts w:hint="eastAsia" w:ascii="宋体" w:hAnsi="宋体"/>
          <w:color w:val="auto"/>
          <w:sz w:val="32"/>
          <w:szCs w:val="20"/>
          <w:highlight w:val="none"/>
        </w:rPr>
      </w:pPr>
    </w:p>
    <w:p w14:paraId="5A937B5B">
      <w:pPr>
        <w:snapToGrid w:val="0"/>
        <w:spacing w:before="50" w:after="50"/>
        <w:outlineLvl w:val="1"/>
        <w:rPr>
          <w:rFonts w:hint="eastAsia" w:ascii="宋体" w:hAnsi="宋体"/>
          <w:color w:val="auto"/>
          <w:sz w:val="32"/>
          <w:szCs w:val="20"/>
          <w:highlight w:val="none"/>
        </w:rPr>
      </w:pPr>
    </w:p>
    <w:p w14:paraId="5391C7CE">
      <w:pPr>
        <w:snapToGrid w:val="0"/>
        <w:spacing w:before="50" w:after="50"/>
        <w:outlineLvl w:val="1"/>
        <w:rPr>
          <w:rFonts w:hint="eastAsia" w:ascii="宋体" w:hAnsi="宋体"/>
          <w:color w:val="auto"/>
          <w:sz w:val="32"/>
          <w:szCs w:val="20"/>
          <w:highlight w:val="none"/>
        </w:rPr>
      </w:pPr>
    </w:p>
    <w:p w14:paraId="3A212BE2">
      <w:pPr>
        <w:snapToGrid w:val="0"/>
        <w:spacing w:before="50" w:after="50"/>
        <w:outlineLvl w:val="1"/>
        <w:rPr>
          <w:rFonts w:hint="eastAsia" w:ascii="宋体" w:hAnsi="宋体"/>
          <w:color w:val="auto"/>
          <w:sz w:val="32"/>
          <w:szCs w:val="20"/>
          <w:highlight w:val="none"/>
        </w:rPr>
      </w:pPr>
    </w:p>
    <w:p w14:paraId="5BA344B3">
      <w:pPr>
        <w:snapToGrid w:val="0"/>
        <w:spacing w:before="50" w:after="50"/>
        <w:outlineLvl w:val="1"/>
        <w:rPr>
          <w:rFonts w:hint="eastAsia" w:ascii="宋体" w:hAnsi="宋体"/>
          <w:color w:val="auto"/>
          <w:sz w:val="32"/>
          <w:szCs w:val="20"/>
          <w:highlight w:val="none"/>
        </w:rPr>
      </w:pPr>
    </w:p>
    <w:p w14:paraId="26BBC605">
      <w:pPr>
        <w:snapToGrid w:val="0"/>
        <w:spacing w:before="50" w:after="50"/>
        <w:outlineLvl w:val="1"/>
        <w:rPr>
          <w:rFonts w:hint="eastAsia" w:ascii="宋体" w:hAnsi="宋体"/>
          <w:color w:val="auto"/>
          <w:sz w:val="32"/>
          <w:szCs w:val="20"/>
          <w:highlight w:val="none"/>
        </w:rPr>
      </w:pPr>
    </w:p>
    <w:p w14:paraId="2E6A0246">
      <w:pPr>
        <w:snapToGrid w:val="0"/>
        <w:spacing w:before="50" w:after="50"/>
        <w:outlineLvl w:val="1"/>
        <w:rPr>
          <w:rFonts w:hint="eastAsia" w:ascii="宋体" w:hAnsi="宋体"/>
          <w:color w:val="auto"/>
          <w:sz w:val="32"/>
          <w:szCs w:val="20"/>
          <w:highlight w:val="none"/>
        </w:rPr>
      </w:pPr>
    </w:p>
    <w:p w14:paraId="099C93B5">
      <w:pPr>
        <w:snapToGrid w:val="0"/>
        <w:spacing w:before="50" w:after="50"/>
        <w:outlineLvl w:val="1"/>
        <w:rPr>
          <w:rFonts w:hint="eastAsia" w:ascii="宋体" w:hAnsi="宋体"/>
          <w:color w:val="auto"/>
          <w:sz w:val="32"/>
          <w:szCs w:val="20"/>
          <w:highlight w:val="none"/>
        </w:rPr>
      </w:pPr>
    </w:p>
    <w:p w14:paraId="5B62B104">
      <w:pPr>
        <w:snapToGrid w:val="0"/>
        <w:spacing w:before="50" w:after="50"/>
        <w:outlineLvl w:val="1"/>
        <w:rPr>
          <w:rFonts w:hint="eastAsia" w:ascii="宋体" w:hAnsi="宋体"/>
          <w:color w:val="auto"/>
          <w:sz w:val="32"/>
          <w:szCs w:val="20"/>
          <w:highlight w:val="none"/>
        </w:rPr>
      </w:pPr>
    </w:p>
    <w:p w14:paraId="3E994070">
      <w:pPr>
        <w:snapToGrid w:val="0"/>
        <w:spacing w:before="50" w:after="50"/>
        <w:outlineLvl w:val="1"/>
        <w:rPr>
          <w:rFonts w:hint="eastAsia" w:ascii="宋体" w:hAnsi="宋体"/>
          <w:color w:val="auto"/>
          <w:sz w:val="32"/>
          <w:szCs w:val="20"/>
          <w:highlight w:val="none"/>
        </w:rPr>
      </w:pPr>
    </w:p>
    <w:p w14:paraId="3408323E">
      <w:pPr>
        <w:snapToGrid w:val="0"/>
        <w:spacing w:before="50" w:after="50"/>
        <w:outlineLvl w:val="1"/>
        <w:rPr>
          <w:rFonts w:hint="eastAsia" w:ascii="宋体" w:hAnsi="宋体"/>
          <w:color w:val="auto"/>
          <w:sz w:val="32"/>
          <w:szCs w:val="20"/>
          <w:highlight w:val="none"/>
        </w:rPr>
      </w:pPr>
    </w:p>
    <w:p w14:paraId="120A9632">
      <w:pPr>
        <w:snapToGrid w:val="0"/>
        <w:spacing w:before="50" w:after="50"/>
        <w:outlineLvl w:val="1"/>
        <w:rPr>
          <w:rFonts w:hint="eastAsia" w:ascii="宋体" w:hAnsi="宋体"/>
          <w:color w:val="auto"/>
          <w:sz w:val="32"/>
          <w:szCs w:val="20"/>
          <w:highlight w:val="none"/>
        </w:rPr>
      </w:pPr>
    </w:p>
    <w:p w14:paraId="3157F958">
      <w:pPr>
        <w:snapToGrid w:val="0"/>
        <w:spacing w:before="120" w:beforeLines="50" w:after="50"/>
        <w:jc w:val="center"/>
        <w:outlineLvl w:val="1"/>
        <w:rPr>
          <w:rFonts w:hint="eastAsia" w:ascii="宋体" w:hAnsi="宋体"/>
          <w:color w:val="auto"/>
          <w:highlight w:val="none"/>
        </w:rPr>
      </w:pPr>
    </w:p>
    <w:p w14:paraId="42C69709">
      <w:pPr>
        <w:rPr>
          <w:rFonts w:hint="eastAsia"/>
          <w:b/>
          <w:color w:val="auto"/>
          <w:sz w:val="28"/>
          <w:szCs w:val="28"/>
          <w:highlight w:val="none"/>
        </w:rPr>
      </w:pPr>
      <w:bookmarkStart w:id="150" w:name="_Toc19686836"/>
      <w:bookmarkStart w:id="151" w:name="_Toc254970557"/>
      <w:bookmarkStart w:id="152" w:name="_Toc254970698"/>
      <w:r>
        <w:rPr>
          <w:rFonts w:hint="eastAsia"/>
          <w:b/>
          <w:color w:val="auto"/>
          <w:sz w:val="28"/>
          <w:szCs w:val="28"/>
          <w:highlight w:val="none"/>
        </w:rPr>
        <w:t>一、报价文件格式</w:t>
      </w:r>
      <w:bookmarkEnd w:id="150"/>
    </w:p>
    <w:p w14:paraId="5736C43F">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14:paraId="40918F45">
      <w:pPr>
        <w:snapToGrid w:val="0"/>
        <w:spacing w:before="120" w:beforeLines="50" w:after="50" w:line="360" w:lineRule="auto"/>
        <w:ind w:left="142"/>
        <w:jc w:val="center"/>
        <w:rPr>
          <w:rFonts w:hint="eastAsia" w:ascii="宋体" w:hAnsi="宋体" w:eastAsia="Arial Unicode MS"/>
          <w:bCs/>
          <w:color w:val="auto"/>
          <w:sz w:val="48"/>
          <w:szCs w:val="48"/>
          <w:highlight w:val="none"/>
        </w:rPr>
      </w:pPr>
      <w:r>
        <w:rPr>
          <w:rFonts w:hint="eastAsia" w:ascii="宋体" w:hAnsi="宋体" w:eastAsia="Arial Unicode MS"/>
          <w:bCs/>
          <w:color w:val="auto"/>
          <w:sz w:val="48"/>
          <w:szCs w:val="48"/>
          <w:highlight w:val="none"/>
        </w:rPr>
        <w:t>电子投标文件</w:t>
      </w:r>
    </w:p>
    <w:p w14:paraId="2898B232">
      <w:pPr>
        <w:snapToGrid w:val="0"/>
        <w:spacing w:before="120" w:beforeLines="50" w:after="50" w:line="400" w:lineRule="exact"/>
        <w:jc w:val="left"/>
        <w:rPr>
          <w:rFonts w:hint="eastAsia" w:ascii="宋体" w:hAnsi="宋体" w:eastAsia="Arial Unicode MS"/>
          <w:bCs/>
          <w:color w:val="auto"/>
          <w:sz w:val="48"/>
          <w:szCs w:val="48"/>
          <w:highlight w:val="none"/>
        </w:rPr>
      </w:pPr>
    </w:p>
    <w:p w14:paraId="387414F9">
      <w:pPr>
        <w:snapToGrid w:val="0"/>
        <w:spacing w:before="120" w:beforeLines="50" w:after="50" w:line="400" w:lineRule="exact"/>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报  价  文  件</w:t>
      </w:r>
    </w:p>
    <w:p w14:paraId="6911CF0F">
      <w:pPr>
        <w:snapToGrid w:val="0"/>
        <w:spacing w:before="120" w:beforeLines="50" w:after="50" w:line="400" w:lineRule="exact"/>
        <w:rPr>
          <w:rFonts w:hint="eastAsia" w:ascii="宋体" w:hAnsi="宋体"/>
          <w:bCs/>
          <w:color w:val="auto"/>
          <w:sz w:val="24"/>
          <w:szCs w:val="20"/>
          <w:highlight w:val="none"/>
        </w:rPr>
      </w:pPr>
    </w:p>
    <w:p w14:paraId="29BC7597">
      <w:pPr>
        <w:snapToGrid w:val="0"/>
        <w:spacing w:before="120" w:beforeLines="50" w:after="50" w:line="400" w:lineRule="exact"/>
        <w:rPr>
          <w:rFonts w:hint="eastAsia" w:ascii="宋体" w:hAnsi="宋体"/>
          <w:bCs/>
          <w:color w:val="auto"/>
          <w:sz w:val="24"/>
          <w:szCs w:val="20"/>
          <w:highlight w:val="none"/>
        </w:rPr>
      </w:pPr>
    </w:p>
    <w:p w14:paraId="663042A8">
      <w:pPr>
        <w:snapToGrid w:val="0"/>
        <w:spacing w:before="120" w:beforeLines="50" w:after="50" w:line="400" w:lineRule="exact"/>
        <w:rPr>
          <w:rFonts w:hint="eastAsia" w:ascii="宋体" w:hAnsi="宋体"/>
          <w:bCs/>
          <w:color w:val="auto"/>
          <w:sz w:val="24"/>
          <w:szCs w:val="20"/>
          <w:highlight w:val="none"/>
        </w:rPr>
      </w:pPr>
    </w:p>
    <w:p w14:paraId="5C7E5A6D">
      <w:pPr>
        <w:snapToGrid w:val="0"/>
        <w:spacing w:before="120" w:beforeLines="50" w:after="50" w:line="400" w:lineRule="exact"/>
        <w:rPr>
          <w:rFonts w:hint="eastAsia" w:ascii="宋体" w:hAnsi="宋体"/>
          <w:bCs/>
          <w:color w:val="auto"/>
          <w:sz w:val="24"/>
          <w:szCs w:val="20"/>
          <w:highlight w:val="none"/>
        </w:rPr>
      </w:pPr>
    </w:p>
    <w:p w14:paraId="5CBC5C0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7E512D7E">
      <w:pPr>
        <w:snapToGrid w:val="0"/>
        <w:spacing w:before="120" w:beforeLines="50" w:after="50" w:line="400" w:lineRule="exact"/>
        <w:ind w:firstLine="360" w:firstLineChars="150"/>
        <w:rPr>
          <w:rFonts w:hint="eastAsia" w:ascii="宋体" w:hAnsi="宋体"/>
          <w:bCs/>
          <w:color w:val="auto"/>
          <w:sz w:val="24"/>
          <w:highlight w:val="none"/>
        </w:rPr>
      </w:pPr>
    </w:p>
    <w:p w14:paraId="2415B6C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58D309D4">
      <w:pPr>
        <w:snapToGrid w:val="0"/>
        <w:spacing w:before="120" w:beforeLines="50" w:after="50" w:line="400" w:lineRule="exact"/>
        <w:ind w:firstLine="360" w:firstLineChars="150"/>
        <w:rPr>
          <w:rFonts w:hint="eastAsia" w:ascii="宋体" w:hAnsi="宋体"/>
          <w:bCs/>
          <w:color w:val="auto"/>
          <w:sz w:val="24"/>
          <w:highlight w:val="none"/>
        </w:rPr>
      </w:pPr>
    </w:p>
    <w:p w14:paraId="12F70CEC">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06423B37">
      <w:pPr>
        <w:snapToGrid w:val="0"/>
        <w:spacing w:before="120" w:beforeLines="50" w:after="50" w:line="400" w:lineRule="exact"/>
        <w:ind w:firstLine="360" w:firstLineChars="150"/>
        <w:rPr>
          <w:rFonts w:hint="eastAsia" w:ascii="宋体" w:hAnsi="宋体"/>
          <w:bCs/>
          <w:color w:val="auto"/>
          <w:sz w:val="24"/>
          <w:highlight w:val="none"/>
        </w:rPr>
      </w:pPr>
    </w:p>
    <w:p w14:paraId="29D799A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34736768">
      <w:pPr>
        <w:snapToGrid w:val="0"/>
        <w:spacing w:before="120" w:beforeLines="50" w:after="50" w:line="400" w:lineRule="exact"/>
        <w:ind w:firstLine="360" w:firstLineChars="150"/>
        <w:rPr>
          <w:rFonts w:hint="eastAsia" w:ascii="宋体" w:hAnsi="宋体"/>
          <w:bCs/>
          <w:color w:val="auto"/>
          <w:sz w:val="24"/>
          <w:highlight w:val="none"/>
        </w:rPr>
      </w:pPr>
    </w:p>
    <w:p w14:paraId="0C3FD4A0">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304863BF">
      <w:pPr>
        <w:pStyle w:val="7"/>
        <w:snapToGrid w:val="0"/>
        <w:spacing w:before="50" w:after="50" w:line="400" w:lineRule="exact"/>
        <w:ind w:firstLine="960" w:firstLineChars="400"/>
        <w:rPr>
          <w:rFonts w:hint="eastAsia" w:ascii="宋体" w:hAnsi="宋体"/>
          <w:bCs/>
          <w:color w:val="auto"/>
          <w:sz w:val="24"/>
          <w:szCs w:val="24"/>
          <w:highlight w:val="none"/>
        </w:rPr>
      </w:pPr>
    </w:p>
    <w:p w14:paraId="7B14B1E3">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3ED2B3E1">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5C9232F">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1117CB3E">
      <w:pPr>
        <w:snapToGrid w:val="0"/>
        <w:spacing w:before="120" w:beforeLines="50" w:after="50"/>
        <w:rPr>
          <w:rFonts w:hint="eastAsia" w:ascii="宋体" w:hAnsi="宋体"/>
          <w:b/>
          <w:color w:val="auto"/>
          <w:sz w:val="24"/>
          <w:highlight w:val="none"/>
        </w:rPr>
      </w:pPr>
    </w:p>
    <w:p w14:paraId="3FABC835">
      <w:pPr>
        <w:snapToGrid w:val="0"/>
        <w:spacing w:before="120" w:beforeLines="50" w:after="50"/>
        <w:rPr>
          <w:rFonts w:hint="eastAsia" w:ascii="宋体" w:hAnsi="宋体"/>
          <w:b/>
          <w:color w:val="auto"/>
          <w:sz w:val="24"/>
          <w:highlight w:val="none"/>
        </w:rPr>
      </w:pPr>
    </w:p>
    <w:p w14:paraId="28EB7A02">
      <w:pPr>
        <w:snapToGrid w:val="0"/>
        <w:spacing w:before="120" w:beforeLines="50" w:after="50"/>
        <w:rPr>
          <w:rFonts w:hint="eastAsia" w:ascii="宋体" w:hAnsi="宋体"/>
          <w:b/>
          <w:color w:val="auto"/>
          <w:sz w:val="24"/>
          <w:highlight w:val="none"/>
        </w:rPr>
      </w:pPr>
    </w:p>
    <w:p w14:paraId="72211B70">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7E6E5043">
      <w:pPr>
        <w:snapToGrid w:val="0"/>
        <w:spacing w:before="120" w:beforeLines="50" w:after="50" w:line="360" w:lineRule="auto"/>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投 标 函</w:t>
      </w:r>
    </w:p>
    <w:p w14:paraId="1CB24E61">
      <w:pPr>
        <w:snapToGrid w:val="0"/>
        <w:spacing w:before="120" w:beforeLines="50" w:after="50" w:line="320" w:lineRule="exact"/>
        <w:rPr>
          <w:rFonts w:hint="eastAsia" w:ascii="宋体" w:hAnsi="宋体"/>
          <w:b/>
          <w:color w:val="auto"/>
          <w:sz w:val="32"/>
          <w:szCs w:val="32"/>
          <w:highlight w:val="none"/>
        </w:rPr>
      </w:pPr>
    </w:p>
    <w:p w14:paraId="5B889C07">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1C30E765">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3CDA9D94">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14:paraId="525D45C4">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6D085B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5E78D25D">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hint="eastAsia" w:ascii="宋体" w:hAnsi="宋体"/>
          <w:color w:val="auto"/>
          <w:sz w:val="24"/>
          <w:highlight w:val="none"/>
          <w:u w:val="single"/>
          <w:lang w:val="en-US" w:eastAsia="zh-CN"/>
        </w:rPr>
        <w:t>90</w:t>
      </w:r>
      <w:r>
        <w:rPr>
          <w:rFonts w:hint="eastAsia" w:ascii="宋体" w:hAnsi="宋体"/>
          <w:color w:val="auto"/>
          <w:sz w:val="24"/>
          <w:highlight w:val="none"/>
        </w:rPr>
        <w:t>日。</w:t>
      </w:r>
    </w:p>
    <w:p w14:paraId="60DAA32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1F096AA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42537CF9">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6BDA0328">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03990C29">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0D5A674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5A5AD279">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AEA3B3F">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9.与本项目有关的一切正式往来信函请寄：</w:t>
      </w:r>
    </w:p>
    <w:p w14:paraId="5DCC8667">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17DBDE1D">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877639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1FE0BF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8DD91CA">
      <w:pPr>
        <w:pStyle w:val="2"/>
        <w:rPr>
          <w:rFonts w:hint="eastAsia"/>
          <w:color w:val="auto"/>
          <w:highlight w:val="none"/>
          <w:lang w:val="en-US" w:eastAsia="zh-CN"/>
        </w:rPr>
      </w:pPr>
    </w:p>
    <w:p w14:paraId="21AF8D13">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3A886E09">
      <w:pPr>
        <w:pStyle w:val="24"/>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207BF956">
      <w:pPr>
        <w:pStyle w:val="24"/>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29A08889">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14:paraId="78BDDE6E">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1CF50EA6">
      <w:pPr>
        <w:snapToGrid w:val="0"/>
        <w:spacing w:before="50" w:after="50"/>
        <w:jc w:val="center"/>
        <w:rPr>
          <w:rFonts w:hint="eastAsia" w:ascii="宋体" w:hAnsi="宋体"/>
          <w:b/>
          <w:color w:val="auto"/>
          <w:sz w:val="30"/>
          <w:szCs w:val="20"/>
          <w:highlight w:val="none"/>
        </w:rPr>
      </w:pPr>
    </w:p>
    <w:p w14:paraId="21691D17">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16C3E301">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1723"/>
        <w:gridCol w:w="1083"/>
        <w:gridCol w:w="1235"/>
        <w:gridCol w:w="986"/>
        <w:gridCol w:w="836"/>
        <w:gridCol w:w="1967"/>
      </w:tblGrid>
      <w:tr w14:paraId="1C52E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769101B9">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764B962B">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635" w:type="pct"/>
            <w:tcBorders>
              <w:top w:val="single" w:color="auto" w:sz="4" w:space="0"/>
              <w:left w:val="single" w:color="auto" w:sz="4" w:space="0"/>
              <w:bottom w:val="single" w:color="auto" w:sz="4" w:space="0"/>
              <w:right w:val="single" w:color="auto" w:sz="4" w:space="0"/>
            </w:tcBorders>
            <w:noWrap w:val="0"/>
            <w:vAlign w:val="center"/>
          </w:tcPr>
          <w:p w14:paraId="1726ABE1">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724" w:type="pct"/>
            <w:tcBorders>
              <w:top w:val="single" w:color="auto" w:sz="4" w:space="0"/>
              <w:left w:val="single" w:color="auto" w:sz="4" w:space="0"/>
              <w:bottom w:val="single" w:color="auto" w:sz="4" w:space="0"/>
              <w:right w:val="single" w:color="auto" w:sz="4" w:space="0"/>
            </w:tcBorders>
            <w:noWrap w:val="0"/>
            <w:vAlign w:val="center"/>
          </w:tcPr>
          <w:p w14:paraId="01619A3D">
            <w:pPr>
              <w:snapToGrid w:val="0"/>
              <w:spacing w:before="50" w:after="50"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规格型号</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2C866559">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490" w:type="pct"/>
            <w:tcBorders>
              <w:top w:val="single" w:color="auto" w:sz="4" w:space="0"/>
              <w:left w:val="single" w:color="auto" w:sz="4" w:space="0"/>
              <w:bottom w:val="single" w:color="auto" w:sz="4" w:space="0"/>
              <w:right w:val="single" w:color="auto" w:sz="4" w:space="0"/>
            </w:tcBorders>
            <w:noWrap w:val="0"/>
            <w:vAlign w:val="center"/>
          </w:tcPr>
          <w:p w14:paraId="4B859012">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14:paraId="7667E37A">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75AE243B">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14:paraId="36FF338F">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5E0D0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6ACA5D02">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24D0D585">
            <w:pPr>
              <w:snapToGrid w:val="0"/>
              <w:spacing w:before="50" w:after="50" w:line="360" w:lineRule="auto"/>
              <w:jc w:val="center"/>
              <w:rPr>
                <w:rFonts w:hint="eastAsia" w:ascii="宋体" w:hAnsi="宋体"/>
                <w:b/>
                <w:color w:val="auto"/>
                <w:sz w:val="24"/>
                <w:highlight w:val="none"/>
              </w:rPr>
            </w:pPr>
          </w:p>
        </w:tc>
        <w:tc>
          <w:tcPr>
            <w:tcW w:w="635" w:type="pct"/>
            <w:tcBorders>
              <w:top w:val="single" w:color="auto" w:sz="4" w:space="0"/>
              <w:left w:val="single" w:color="auto" w:sz="4" w:space="0"/>
              <w:bottom w:val="single" w:color="auto" w:sz="4" w:space="0"/>
              <w:right w:val="single" w:color="auto" w:sz="4" w:space="0"/>
            </w:tcBorders>
            <w:noWrap w:val="0"/>
            <w:vAlign w:val="center"/>
          </w:tcPr>
          <w:p w14:paraId="020DAC9B">
            <w:pPr>
              <w:snapToGrid w:val="0"/>
              <w:spacing w:before="50" w:after="50" w:line="360" w:lineRule="auto"/>
              <w:rPr>
                <w:rFonts w:hint="eastAsia" w:ascii="宋体" w:hAnsi="宋体"/>
                <w:color w:val="auto"/>
                <w:sz w:val="24"/>
                <w:highlight w:val="none"/>
              </w:rPr>
            </w:pPr>
          </w:p>
        </w:tc>
        <w:tc>
          <w:tcPr>
            <w:tcW w:w="724" w:type="pct"/>
            <w:tcBorders>
              <w:top w:val="single" w:color="auto" w:sz="4" w:space="0"/>
              <w:left w:val="single" w:color="auto" w:sz="4" w:space="0"/>
              <w:bottom w:val="single" w:color="auto" w:sz="4" w:space="0"/>
              <w:right w:val="single" w:color="auto" w:sz="4" w:space="0"/>
            </w:tcBorders>
            <w:noWrap w:val="0"/>
            <w:vAlign w:val="center"/>
          </w:tcPr>
          <w:p w14:paraId="3778F0AE">
            <w:pPr>
              <w:snapToGrid w:val="0"/>
              <w:spacing w:before="50" w:after="50" w:line="360" w:lineRule="auto"/>
              <w:rPr>
                <w:rFonts w:hint="eastAsia" w:ascii="宋体" w:hAnsi="宋体"/>
                <w:color w:val="auto"/>
                <w:sz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25E3EDE1">
            <w:pPr>
              <w:snapToGrid w:val="0"/>
              <w:spacing w:before="50" w:after="50" w:line="360" w:lineRule="auto"/>
              <w:rPr>
                <w:rFonts w:hint="eastAsia" w:ascii="宋体" w:hAnsi="宋体"/>
                <w:color w:val="auto"/>
                <w:sz w:val="24"/>
                <w:highlight w:val="none"/>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6E77E8D4">
            <w:pPr>
              <w:snapToGrid w:val="0"/>
              <w:spacing w:before="50" w:after="50" w:line="360" w:lineRule="auto"/>
              <w:rPr>
                <w:rFonts w:hint="eastAsia" w:ascii="宋体" w:hAnsi="宋体"/>
                <w:color w:val="auto"/>
                <w:sz w:val="24"/>
                <w:highlight w:val="none"/>
              </w:rPr>
            </w:pPr>
          </w:p>
        </w:tc>
        <w:tc>
          <w:tcPr>
            <w:tcW w:w="1150" w:type="pct"/>
            <w:tcBorders>
              <w:top w:val="single" w:color="auto" w:sz="4" w:space="0"/>
              <w:left w:val="single" w:color="auto" w:sz="4" w:space="0"/>
              <w:bottom w:val="single" w:color="auto" w:sz="4" w:space="0"/>
              <w:right w:val="single" w:color="auto" w:sz="4" w:space="0"/>
            </w:tcBorders>
            <w:noWrap w:val="0"/>
            <w:vAlign w:val="center"/>
          </w:tcPr>
          <w:p w14:paraId="370E4637">
            <w:pPr>
              <w:snapToGrid w:val="0"/>
              <w:spacing w:before="50" w:after="50" w:line="360" w:lineRule="auto"/>
              <w:rPr>
                <w:rFonts w:hint="eastAsia" w:ascii="宋体" w:hAnsi="宋体"/>
                <w:color w:val="auto"/>
                <w:sz w:val="24"/>
                <w:highlight w:val="none"/>
              </w:rPr>
            </w:pPr>
          </w:p>
        </w:tc>
      </w:tr>
      <w:tr w14:paraId="020DE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5D1CD562">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33E3D63C">
            <w:pPr>
              <w:snapToGrid w:val="0"/>
              <w:spacing w:before="50" w:after="50" w:line="360" w:lineRule="auto"/>
              <w:jc w:val="center"/>
              <w:rPr>
                <w:rFonts w:hint="eastAsia" w:ascii="宋体" w:hAnsi="宋体"/>
                <w:b/>
                <w:color w:val="auto"/>
                <w:sz w:val="24"/>
                <w:highlight w:val="none"/>
              </w:rPr>
            </w:pPr>
          </w:p>
        </w:tc>
        <w:tc>
          <w:tcPr>
            <w:tcW w:w="635" w:type="pct"/>
            <w:tcBorders>
              <w:top w:val="single" w:color="auto" w:sz="4" w:space="0"/>
              <w:left w:val="single" w:color="auto" w:sz="4" w:space="0"/>
              <w:bottom w:val="single" w:color="auto" w:sz="4" w:space="0"/>
              <w:right w:val="single" w:color="auto" w:sz="4" w:space="0"/>
            </w:tcBorders>
            <w:noWrap w:val="0"/>
            <w:vAlign w:val="center"/>
          </w:tcPr>
          <w:p w14:paraId="53980E03">
            <w:pPr>
              <w:snapToGrid w:val="0"/>
              <w:spacing w:before="50" w:after="50" w:line="360" w:lineRule="auto"/>
              <w:rPr>
                <w:rFonts w:hint="eastAsia" w:ascii="宋体" w:hAnsi="宋体"/>
                <w:color w:val="auto"/>
                <w:sz w:val="24"/>
                <w:highlight w:val="none"/>
              </w:rPr>
            </w:pPr>
          </w:p>
        </w:tc>
        <w:tc>
          <w:tcPr>
            <w:tcW w:w="724" w:type="pct"/>
            <w:tcBorders>
              <w:top w:val="single" w:color="auto" w:sz="4" w:space="0"/>
              <w:left w:val="single" w:color="auto" w:sz="4" w:space="0"/>
              <w:bottom w:val="single" w:color="auto" w:sz="4" w:space="0"/>
              <w:right w:val="single" w:color="auto" w:sz="4" w:space="0"/>
            </w:tcBorders>
            <w:noWrap w:val="0"/>
            <w:vAlign w:val="center"/>
          </w:tcPr>
          <w:p w14:paraId="55F73BF6">
            <w:pPr>
              <w:snapToGrid w:val="0"/>
              <w:spacing w:before="50" w:after="50" w:line="360" w:lineRule="auto"/>
              <w:rPr>
                <w:rFonts w:hint="eastAsia" w:ascii="宋体" w:hAnsi="宋体"/>
                <w:color w:val="auto"/>
                <w:sz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71218CE0">
            <w:pPr>
              <w:snapToGrid w:val="0"/>
              <w:spacing w:before="50" w:after="50" w:line="360" w:lineRule="auto"/>
              <w:rPr>
                <w:rFonts w:hint="eastAsia" w:ascii="宋体" w:hAnsi="宋体"/>
                <w:color w:val="auto"/>
                <w:sz w:val="24"/>
                <w:highlight w:val="none"/>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05F536A5">
            <w:pPr>
              <w:snapToGrid w:val="0"/>
              <w:spacing w:before="50" w:after="50" w:line="360" w:lineRule="auto"/>
              <w:rPr>
                <w:rFonts w:hint="eastAsia" w:ascii="宋体" w:hAnsi="宋体"/>
                <w:color w:val="auto"/>
                <w:sz w:val="24"/>
                <w:highlight w:val="none"/>
              </w:rPr>
            </w:pPr>
          </w:p>
        </w:tc>
        <w:tc>
          <w:tcPr>
            <w:tcW w:w="1150" w:type="pct"/>
            <w:tcBorders>
              <w:top w:val="single" w:color="auto" w:sz="4" w:space="0"/>
              <w:left w:val="single" w:color="auto" w:sz="4" w:space="0"/>
              <w:bottom w:val="single" w:color="auto" w:sz="4" w:space="0"/>
              <w:right w:val="single" w:color="auto" w:sz="4" w:space="0"/>
            </w:tcBorders>
            <w:noWrap w:val="0"/>
            <w:vAlign w:val="center"/>
          </w:tcPr>
          <w:p w14:paraId="291CC034">
            <w:pPr>
              <w:snapToGrid w:val="0"/>
              <w:spacing w:before="50" w:after="50" w:line="360" w:lineRule="auto"/>
              <w:rPr>
                <w:rFonts w:hint="eastAsia" w:ascii="宋体" w:hAnsi="宋体"/>
                <w:color w:val="auto"/>
                <w:sz w:val="24"/>
                <w:highlight w:val="none"/>
              </w:rPr>
            </w:pPr>
          </w:p>
        </w:tc>
      </w:tr>
      <w:tr w14:paraId="36A23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54B5C96C">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6C007E0A">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635" w:type="pct"/>
            <w:tcBorders>
              <w:top w:val="single" w:color="auto" w:sz="4" w:space="0"/>
              <w:left w:val="single" w:color="auto" w:sz="4" w:space="0"/>
              <w:bottom w:val="single" w:color="auto" w:sz="4" w:space="0"/>
              <w:right w:val="single" w:color="auto" w:sz="4" w:space="0"/>
            </w:tcBorders>
            <w:noWrap w:val="0"/>
            <w:vAlign w:val="center"/>
          </w:tcPr>
          <w:p w14:paraId="37EDC688">
            <w:pPr>
              <w:snapToGrid w:val="0"/>
              <w:spacing w:before="50" w:after="50" w:line="360" w:lineRule="auto"/>
              <w:rPr>
                <w:rFonts w:hint="eastAsia" w:ascii="宋体" w:hAnsi="宋体"/>
                <w:color w:val="auto"/>
                <w:sz w:val="24"/>
                <w:highlight w:val="none"/>
              </w:rPr>
            </w:pPr>
          </w:p>
        </w:tc>
        <w:tc>
          <w:tcPr>
            <w:tcW w:w="724" w:type="pct"/>
            <w:tcBorders>
              <w:top w:val="single" w:color="auto" w:sz="4" w:space="0"/>
              <w:left w:val="single" w:color="auto" w:sz="4" w:space="0"/>
              <w:bottom w:val="single" w:color="auto" w:sz="4" w:space="0"/>
              <w:right w:val="single" w:color="auto" w:sz="4" w:space="0"/>
            </w:tcBorders>
            <w:noWrap w:val="0"/>
            <w:vAlign w:val="center"/>
          </w:tcPr>
          <w:p w14:paraId="6A3ADAF7">
            <w:pPr>
              <w:snapToGrid w:val="0"/>
              <w:spacing w:before="50" w:after="50" w:line="360" w:lineRule="auto"/>
              <w:rPr>
                <w:rFonts w:hint="eastAsia" w:ascii="宋体" w:hAnsi="宋体"/>
                <w:color w:val="auto"/>
                <w:sz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42947D76">
            <w:pPr>
              <w:snapToGrid w:val="0"/>
              <w:spacing w:before="50" w:after="50" w:line="360" w:lineRule="auto"/>
              <w:rPr>
                <w:rFonts w:hint="eastAsia" w:ascii="宋体" w:hAnsi="宋体"/>
                <w:color w:val="auto"/>
                <w:sz w:val="24"/>
                <w:highlight w:val="none"/>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50D2A5C8">
            <w:pPr>
              <w:snapToGrid w:val="0"/>
              <w:spacing w:before="50" w:after="50" w:line="360" w:lineRule="auto"/>
              <w:rPr>
                <w:rFonts w:hint="eastAsia" w:ascii="宋体" w:hAnsi="宋体"/>
                <w:color w:val="auto"/>
                <w:sz w:val="24"/>
                <w:highlight w:val="none"/>
              </w:rPr>
            </w:pPr>
          </w:p>
        </w:tc>
        <w:tc>
          <w:tcPr>
            <w:tcW w:w="1150" w:type="pct"/>
            <w:tcBorders>
              <w:top w:val="single" w:color="auto" w:sz="4" w:space="0"/>
              <w:left w:val="single" w:color="auto" w:sz="4" w:space="0"/>
              <w:bottom w:val="single" w:color="auto" w:sz="4" w:space="0"/>
              <w:right w:val="single" w:color="auto" w:sz="4" w:space="0"/>
            </w:tcBorders>
            <w:noWrap w:val="0"/>
            <w:vAlign w:val="center"/>
          </w:tcPr>
          <w:p w14:paraId="6C2A852E">
            <w:pPr>
              <w:snapToGrid w:val="0"/>
              <w:spacing w:before="50" w:after="50" w:line="360" w:lineRule="auto"/>
              <w:rPr>
                <w:rFonts w:hint="eastAsia" w:ascii="宋体" w:hAnsi="宋体"/>
                <w:color w:val="auto"/>
                <w:sz w:val="24"/>
                <w:highlight w:val="none"/>
              </w:rPr>
            </w:pPr>
          </w:p>
        </w:tc>
      </w:tr>
      <w:tr w14:paraId="566D7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52A01B63">
            <w:pPr>
              <w:snapToGrid w:val="0"/>
              <w:spacing w:before="50" w:after="50" w:line="360" w:lineRule="auto"/>
              <w:rPr>
                <w:rFonts w:hint="eastAsia"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A9E0EC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0D2E9791">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515A29FB">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2.招标文件中列明采购专用耗材的，应按招标文件规定的耗材量或者按耗材的常规</w:t>
      </w:r>
      <w:r>
        <w:rPr>
          <w:rFonts w:hint="eastAsia" w:ascii="宋体" w:hAnsi="宋体"/>
          <w:color w:val="auto"/>
          <w:sz w:val="24"/>
          <w:highlight w:val="none"/>
          <w:lang w:val="en-US" w:eastAsia="zh-CN"/>
        </w:rPr>
        <w:t>使用量</w:t>
      </w:r>
      <w:r>
        <w:rPr>
          <w:rFonts w:hint="eastAsia" w:ascii="宋体" w:hAnsi="宋体"/>
          <w:color w:val="auto"/>
          <w:sz w:val="24"/>
          <w:highlight w:val="none"/>
        </w:rPr>
        <w:t>提供报价。</w:t>
      </w:r>
    </w:p>
    <w:p w14:paraId="2D559485">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14:paraId="07666043">
      <w:pPr>
        <w:snapToGrid w:val="0"/>
        <w:spacing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4.如为联合体投标，盖章处须加盖联合体牵头人电子签章，</w:t>
      </w:r>
      <w:r>
        <w:rPr>
          <w:rFonts w:hint="eastAsia" w:ascii="宋体" w:hAnsi="宋体"/>
          <w:b/>
          <w:color w:val="auto"/>
          <w:spacing w:val="-6"/>
          <w:sz w:val="24"/>
          <w:highlight w:val="none"/>
        </w:rPr>
        <w:t>否则其投标作无效标处理。</w:t>
      </w:r>
    </w:p>
    <w:p w14:paraId="7E3B92BB">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14:paraId="11609581">
      <w:pPr>
        <w:pStyle w:val="2"/>
        <w:rPr>
          <w:rFonts w:hint="eastAsia"/>
          <w:color w:val="auto"/>
          <w:highlight w:val="none"/>
          <w:lang w:val="en-US" w:eastAsia="zh-CN"/>
        </w:rPr>
      </w:pPr>
    </w:p>
    <w:p w14:paraId="7D15395A">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656828DC">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2583D8CC">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74059048">
      <w:pPr>
        <w:rPr>
          <w:rFonts w:hint="eastAsia"/>
          <w:b/>
          <w:color w:val="auto"/>
          <w:sz w:val="28"/>
          <w:szCs w:val="28"/>
          <w:highlight w:val="none"/>
        </w:rPr>
      </w:pPr>
      <w:r>
        <w:rPr>
          <w:rFonts w:ascii="宋体" w:hAnsi="宋体"/>
          <w:b/>
          <w:bCs/>
          <w:color w:val="auto"/>
          <w:sz w:val="24"/>
          <w:highlight w:val="none"/>
        </w:rPr>
        <w:br w:type="page"/>
      </w:r>
      <w:bookmarkStart w:id="153" w:name="_Toc19686837"/>
      <w:r>
        <w:rPr>
          <w:rFonts w:hint="eastAsia"/>
          <w:b/>
          <w:color w:val="auto"/>
          <w:sz w:val="28"/>
          <w:szCs w:val="28"/>
          <w:highlight w:val="none"/>
        </w:rPr>
        <w:t>二、资格证明文件格式</w:t>
      </w:r>
      <w:bookmarkEnd w:id="151"/>
      <w:bookmarkEnd w:id="152"/>
      <w:bookmarkEnd w:id="153"/>
    </w:p>
    <w:p w14:paraId="034675A1">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1.资格证明文件封面格式： </w:t>
      </w:r>
    </w:p>
    <w:p w14:paraId="7FE10888">
      <w:pPr>
        <w:snapToGrid w:val="0"/>
        <w:spacing w:before="120" w:beforeLines="50" w:after="50"/>
        <w:jc w:val="center"/>
        <w:rPr>
          <w:rFonts w:hint="eastAsia" w:ascii="宋体" w:hAnsi="宋体" w:eastAsia="Arial Unicode MS"/>
          <w:bCs/>
          <w:color w:val="auto"/>
          <w:sz w:val="48"/>
          <w:szCs w:val="48"/>
          <w:highlight w:val="none"/>
        </w:rPr>
      </w:pPr>
      <w:r>
        <w:rPr>
          <w:rFonts w:hint="eastAsia" w:ascii="宋体" w:hAnsi="宋体" w:eastAsia="Arial Unicode MS"/>
          <w:bCs/>
          <w:color w:val="auto"/>
          <w:sz w:val="48"/>
          <w:szCs w:val="48"/>
          <w:highlight w:val="none"/>
        </w:rPr>
        <w:t>电子投标文件</w:t>
      </w:r>
    </w:p>
    <w:p w14:paraId="4D08B367">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14:paraId="5BF5EB92">
      <w:pPr>
        <w:snapToGrid w:val="0"/>
        <w:spacing w:before="120" w:beforeLines="50" w:after="50"/>
        <w:rPr>
          <w:rFonts w:ascii="宋体" w:hAnsi="宋体"/>
          <w:bCs/>
          <w:color w:val="auto"/>
          <w:sz w:val="24"/>
          <w:szCs w:val="20"/>
          <w:highlight w:val="none"/>
        </w:rPr>
      </w:pPr>
    </w:p>
    <w:p w14:paraId="18EAAF4D">
      <w:pPr>
        <w:snapToGrid w:val="0"/>
        <w:spacing w:before="120" w:beforeLines="50" w:after="50"/>
        <w:rPr>
          <w:rFonts w:ascii="宋体" w:hAnsi="宋体"/>
          <w:bCs/>
          <w:color w:val="auto"/>
          <w:sz w:val="24"/>
          <w:szCs w:val="20"/>
          <w:highlight w:val="none"/>
        </w:rPr>
      </w:pPr>
    </w:p>
    <w:p w14:paraId="75C0E844">
      <w:pPr>
        <w:snapToGrid w:val="0"/>
        <w:spacing w:before="120" w:beforeLines="50" w:after="50"/>
        <w:rPr>
          <w:rFonts w:ascii="宋体" w:hAnsi="宋体"/>
          <w:bCs/>
          <w:color w:val="auto"/>
          <w:sz w:val="24"/>
          <w:szCs w:val="20"/>
          <w:highlight w:val="none"/>
        </w:rPr>
      </w:pPr>
    </w:p>
    <w:p w14:paraId="5D8952F6">
      <w:pPr>
        <w:snapToGrid w:val="0"/>
        <w:spacing w:before="120" w:beforeLines="50" w:after="50"/>
        <w:rPr>
          <w:rFonts w:ascii="宋体" w:hAnsi="宋体"/>
          <w:bCs/>
          <w:color w:val="auto"/>
          <w:sz w:val="24"/>
          <w:szCs w:val="20"/>
          <w:highlight w:val="none"/>
        </w:rPr>
      </w:pPr>
    </w:p>
    <w:p w14:paraId="76E127AF">
      <w:pPr>
        <w:snapToGrid w:val="0"/>
        <w:spacing w:before="120" w:beforeLines="50" w:after="50"/>
        <w:rPr>
          <w:rFonts w:ascii="宋体" w:hAnsi="宋体"/>
          <w:bCs/>
          <w:color w:val="auto"/>
          <w:sz w:val="24"/>
          <w:szCs w:val="20"/>
          <w:highlight w:val="none"/>
        </w:rPr>
      </w:pPr>
    </w:p>
    <w:p w14:paraId="73A55710">
      <w:pPr>
        <w:snapToGrid w:val="0"/>
        <w:spacing w:before="120" w:beforeLines="50" w:after="50"/>
        <w:rPr>
          <w:rFonts w:ascii="宋体" w:hAnsi="宋体"/>
          <w:bCs/>
          <w:color w:val="auto"/>
          <w:sz w:val="24"/>
          <w:szCs w:val="20"/>
          <w:highlight w:val="none"/>
        </w:rPr>
      </w:pPr>
    </w:p>
    <w:p w14:paraId="37CAD7B6">
      <w:pPr>
        <w:snapToGrid w:val="0"/>
        <w:spacing w:before="120" w:beforeLines="50" w:after="50"/>
        <w:rPr>
          <w:rFonts w:hint="eastAsia" w:ascii="宋体" w:hAnsi="宋体"/>
          <w:bCs/>
          <w:color w:val="auto"/>
          <w:sz w:val="24"/>
          <w:szCs w:val="20"/>
          <w:highlight w:val="none"/>
        </w:rPr>
      </w:pPr>
    </w:p>
    <w:p w14:paraId="24BC8B08">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0AFC2FF9">
      <w:pPr>
        <w:snapToGrid w:val="0"/>
        <w:spacing w:before="120" w:beforeLines="50" w:after="50"/>
        <w:ind w:firstLine="540" w:firstLineChars="225"/>
        <w:rPr>
          <w:rFonts w:hint="eastAsia" w:ascii="宋体" w:hAnsi="宋体"/>
          <w:bCs/>
          <w:color w:val="auto"/>
          <w:sz w:val="24"/>
          <w:szCs w:val="20"/>
          <w:highlight w:val="none"/>
        </w:rPr>
      </w:pPr>
    </w:p>
    <w:p w14:paraId="2033FA2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2C38A0F9">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6A44623A">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15F383BF">
      <w:pPr>
        <w:pStyle w:val="7"/>
        <w:snapToGrid w:val="0"/>
        <w:spacing w:before="50" w:after="50"/>
        <w:ind w:firstLine="540" w:firstLineChars="225"/>
        <w:rPr>
          <w:rFonts w:hint="eastAsia" w:ascii="宋体" w:hAnsi="宋体"/>
          <w:bCs/>
          <w:color w:val="auto"/>
          <w:sz w:val="24"/>
          <w:szCs w:val="24"/>
          <w:highlight w:val="none"/>
        </w:rPr>
      </w:pPr>
    </w:p>
    <w:p w14:paraId="145DA363">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7E66CBCE">
      <w:pPr>
        <w:pStyle w:val="7"/>
        <w:snapToGrid w:val="0"/>
        <w:spacing w:before="50" w:after="50"/>
        <w:ind w:firstLine="540" w:firstLineChars="225"/>
        <w:rPr>
          <w:rFonts w:hint="eastAsia" w:ascii="宋体" w:hAnsi="宋体"/>
          <w:bCs/>
          <w:color w:val="auto"/>
          <w:sz w:val="24"/>
          <w:szCs w:val="24"/>
          <w:highlight w:val="none"/>
        </w:rPr>
      </w:pPr>
    </w:p>
    <w:p w14:paraId="386F07E9">
      <w:pPr>
        <w:pStyle w:val="7"/>
        <w:snapToGrid w:val="0"/>
        <w:spacing w:before="50" w:after="50"/>
        <w:ind w:firstLine="960" w:firstLineChars="400"/>
        <w:rPr>
          <w:rFonts w:hint="eastAsia" w:ascii="宋体" w:hAnsi="宋体"/>
          <w:bCs/>
          <w:color w:val="auto"/>
          <w:sz w:val="24"/>
          <w:szCs w:val="24"/>
          <w:highlight w:val="none"/>
        </w:rPr>
      </w:pPr>
    </w:p>
    <w:p w14:paraId="40783215">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57A07AC">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208D332">
      <w:pPr>
        <w:snapToGrid w:val="0"/>
        <w:spacing w:before="120" w:beforeLines="50" w:after="50"/>
        <w:rPr>
          <w:rFonts w:hint="eastAsia" w:ascii="宋体" w:hAnsi="宋体"/>
          <w:color w:val="auto"/>
          <w:sz w:val="24"/>
          <w:szCs w:val="20"/>
          <w:highlight w:val="none"/>
        </w:rPr>
      </w:pPr>
    </w:p>
    <w:p w14:paraId="51F19751">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14:paraId="1FA95140">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656F42B3">
      <w:pPr>
        <w:snapToGrid w:val="0"/>
        <w:spacing w:before="50" w:after="120" w:afterLines="50"/>
        <w:jc w:val="left"/>
        <w:rPr>
          <w:rFonts w:hint="eastAsia" w:ascii="宋体" w:hAnsi="宋体"/>
          <w:color w:val="auto"/>
          <w:sz w:val="24"/>
          <w:highlight w:val="none"/>
        </w:rPr>
      </w:pPr>
    </w:p>
    <w:p w14:paraId="6C8F4E66">
      <w:pPr>
        <w:snapToGrid w:val="0"/>
        <w:spacing w:before="50" w:after="120" w:afterLines="50"/>
        <w:jc w:val="left"/>
        <w:rPr>
          <w:rFonts w:hint="eastAsia" w:ascii="宋体" w:hAnsi="宋体"/>
          <w:color w:val="auto"/>
          <w:sz w:val="24"/>
          <w:highlight w:val="none"/>
        </w:rPr>
      </w:pPr>
    </w:p>
    <w:p w14:paraId="19556976">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14:paraId="2FB79882">
      <w:pPr>
        <w:snapToGrid w:val="0"/>
        <w:spacing w:before="50" w:after="120" w:afterLines="50"/>
        <w:jc w:val="center"/>
        <w:rPr>
          <w:rFonts w:hint="eastAsia" w:ascii="宋体" w:hAnsi="宋体"/>
          <w:b/>
          <w:color w:val="auto"/>
          <w:sz w:val="28"/>
          <w:szCs w:val="28"/>
          <w:highlight w:val="none"/>
        </w:rPr>
      </w:pPr>
    </w:p>
    <w:p w14:paraId="308AEF10">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2E9D69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6C94DD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327C7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2A4157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F4EE50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6C240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54748A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385B3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7A652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349FE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8630B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ADF478">
            <w:pPr>
              <w:spacing w:line="360" w:lineRule="auto"/>
              <w:jc w:val="center"/>
              <w:rPr>
                <w:rFonts w:ascii="宋体" w:hAnsi="宋体" w:cs="宋体"/>
                <w:color w:val="auto"/>
                <w:kern w:val="0"/>
                <w:sz w:val="24"/>
                <w:highlight w:val="none"/>
              </w:rPr>
            </w:pPr>
          </w:p>
        </w:tc>
      </w:tr>
      <w:tr w14:paraId="2CF5004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4A958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523B2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6C38C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88FE2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812AF">
            <w:pPr>
              <w:spacing w:line="360" w:lineRule="auto"/>
              <w:jc w:val="center"/>
              <w:rPr>
                <w:rFonts w:ascii="宋体" w:hAnsi="宋体" w:cs="宋体"/>
                <w:color w:val="auto"/>
                <w:kern w:val="0"/>
                <w:sz w:val="24"/>
                <w:highlight w:val="none"/>
              </w:rPr>
            </w:pPr>
          </w:p>
        </w:tc>
      </w:tr>
      <w:tr w14:paraId="37FCCA7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5148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071E2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50A9CC">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7BA87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00B42">
            <w:pPr>
              <w:spacing w:line="360" w:lineRule="auto"/>
              <w:jc w:val="center"/>
              <w:rPr>
                <w:rFonts w:ascii="宋体" w:hAnsi="宋体" w:cs="宋体"/>
                <w:color w:val="auto"/>
                <w:kern w:val="0"/>
                <w:sz w:val="24"/>
                <w:highlight w:val="none"/>
              </w:rPr>
            </w:pPr>
          </w:p>
        </w:tc>
      </w:tr>
      <w:tr w14:paraId="11B063F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9E6CF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ECB61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EC58A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B7589E">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75DE70">
            <w:pPr>
              <w:spacing w:line="360" w:lineRule="auto"/>
              <w:jc w:val="center"/>
              <w:rPr>
                <w:rFonts w:ascii="宋体" w:hAnsi="宋体" w:cs="宋体"/>
                <w:color w:val="auto"/>
                <w:kern w:val="0"/>
                <w:sz w:val="24"/>
                <w:highlight w:val="none"/>
              </w:rPr>
            </w:pPr>
          </w:p>
        </w:tc>
      </w:tr>
    </w:tbl>
    <w:p w14:paraId="77DB134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135173C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4E419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49CCB4E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58D854F2">
      <w:pPr>
        <w:snapToGrid w:val="0"/>
        <w:spacing w:line="360" w:lineRule="auto"/>
        <w:jc w:val="left"/>
        <w:rPr>
          <w:rFonts w:hint="eastAsia" w:ascii="宋体" w:hAnsi="宋体"/>
          <w:color w:val="auto"/>
          <w:sz w:val="24"/>
          <w:highlight w:val="none"/>
        </w:rPr>
      </w:pPr>
    </w:p>
    <w:p w14:paraId="6E2A1F5B">
      <w:pPr>
        <w:snapToGrid w:val="0"/>
        <w:spacing w:line="360" w:lineRule="auto"/>
        <w:jc w:val="left"/>
        <w:rPr>
          <w:rFonts w:hint="eastAsia" w:ascii="宋体" w:hAnsi="宋体"/>
          <w:color w:val="auto"/>
          <w:sz w:val="24"/>
          <w:highlight w:val="none"/>
        </w:rPr>
      </w:pPr>
    </w:p>
    <w:p w14:paraId="7A381EFF">
      <w:pPr>
        <w:snapToGrid w:val="0"/>
        <w:spacing w:line="360" w:lineRule="auto"/>
        <w:jc w:val="left"/>
        <w:rPr>
          <w:rFonts w:hint="eastAsia" w:ascii="宋体" w:hAnsi="宋体"/>
          <w:color w:val="auto"/>
          <w:sz w:val="24"/>
          <w:highlight w:val="none"/>
        </w:rPr>
      </w:pPr>
    </w:p>
    <w:p w14:paraId="7C7F16E1">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445BD387">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264B5BA1">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04CB71EA">
      <w:pPr>
        <w:snapToGrid w:val="0"/>
        <w:jc w:val="center"/>
        <w:rPr>
          <w:rFonts w:hint="eastAsia" w:ascii="宋体" w:hAnsi="宋体"/>
          <w:b/>
          <w:color w:val="auto"/>
          <w:sz w:val="28"/>
          <w:szCs w:val="28"/>
          <w:highlight w:val="none"/>
        </w:rPr>
      </w:pPr>
    </w:p>
    <w:p w14:paraId="6BE810A0">
      <w:pPr>
        <w:snapToGrid w:val="0"/>
        <w:spacing w:line="360" w:lineRule="auto"/>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8"/>
          <w:szCs w:val="28"/>
          <w:highlight w:val="none"/>
        </w:rPr>
        <w:t>投标人直接管理关系信息表</w:t>
      </w:r>
    </w:p>
    <w:p w14:paraId="3420BEF7">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98AFBD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8BE55A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D5325E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6DA64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6AC35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9C23B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E7286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9644B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86CF3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5869DA">
            <w:pPr>
              <w:spacing w:line="360" w:lineRule="auto"/>
              <w:jc w:val="center"/>
              <w:rPr>
                <w:rFonts w:ascii="宋体" w:hAnsi="宋体" w:cs="宋体"/>
                <w:color w:val="auto"/>
                <w:kern w:val="0"/>
                <w:sz w:val="24"/>
                <w:highlight w:val="none"/>
              </w:rPr>
            </w:pPr>
          </w:p>
        </w:tc>
      </w:tr>
      <w:tr w14:paraId="401AAFF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817C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EF96C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EE1E6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BD7584">
            <w:pPr>
              <w:spacing w:line="360" w:lineRule="auto"/>
              <w:jc w:val="center"/>
              <w:rPr>
                <w:rFonts w:ascii="宋体" w:hAnsi="宋体" w:cs="宋体"/>
                <w:color w:val="auto"/>
                <w:kern w:val="0"/>
                <w:sz w:val="24"/>
                <w:highlight w:val="none"/>
              </w:rPr>
            </w:pPr>
          </w:p>
        </w:tc>
      </w:tr>
      <w:tr w14:paraId="325C3CD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F1D9B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9511C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D34B1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B13536">
            <w:pPr>
              <w:spacing w:line="360" w:lineRule="auto"/>
              <w:jc w:val="center"/>
              <w:rPr>
                <w:rFonts w:ascii="宋体" w:hAnsi="宋体" w:cs="宋体"/>
                <w:color w:val="auto"/>
                <w:kern w:val="0"/>
                <w:sz w:val="24"/>
                <w:highlight w:val="none"/>
              </w:rPr>
            </w:pPr>
          </w:p>
        </w:tc>
      </w:tr>
      <w:tr w14:paraId="24B4475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E14CA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BD5DF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42875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24F2F3">
            <w:pPr>
              <w:spacing w:line="360" w:lineRule="auto"/>
              <w:jc w:val="center"/>
              <w:rPr>
                <w:rFonts w:ascii="宋体" w:hAnsi="宋体" w:cs="宋体"/>
                <w:color w:val="auto"/>
                <w:kern w:val="0"/>
                <w:sz w:val="24"/>
                <w:highlight w:val="none"/>
              </w:rPr>
            </w:pPr>
          </w:p>
        </w:tc>
      </w:tr>
    </w:tbl>
    <w:p w14:paraId="6E0319D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55604E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ACF37D9">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AAB2565">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3D5892B6">
      <w:pPr>
        <w:snapToGrid w:val="0"/>
        <w:spacing w:line="360" w:lineRule="auto"/>
        <w:jc w:val="left"/>
        <w:rPr>
          <w:rFonts w:hint="eastAsia" w:ascii="宋体" w:hAnsi="宋体"/>
          <w:color w:val="auto"/>
          <w:sz w:val="24"/>
          <w:highlight w:val="none"/>
        </w:rPr>
      </w:pPr>
    </w:p>
    <w:p w14:paraId="679184E1">
      <w:pPr>
        <w:snapToGrid w:val="0"/>
        <w:spacing w:line="360" w:lineRule="auto"/>
        <w:jc w:val="left"/>
        <w:rPr>
          <w:rFonts w:hint="eastAsia" w:ascii="宋体" w:hAnsi="宋体"/>
          <w:color w:val="auto"/>
          <w:sz w:val="24"/>
          <w:highlight w:val="none"/>
        </w:rPr>
      </w:pPr>
    </w:p>
    <w:p w14:paraId="1C1DEB2D">
      <w:pPr>
        <w:snapToGrid w:val="0"/>
        <w:spacing w:line="360" w:lineRule="auto"/>
        <w:jc w:val="left"/>
        <w:rPr>
          <w:rFonts w:hint="eastAsia" w:ascii="宋体" w:hAnsi="宋体"/>
          <w:color w:val="auto"/>
          <w:sz w:val="24"/>
          <w:highlight w:val="none"/>
        </w:rPr>
      </w:pPr>
    </w:p>
    <w:p w14:paraId="54F2DC4A">
      <w:pPr>
        <w:snapToGrid w:val="0"/>
        <w:spacing w:line="360" w:lineRule="auto"/>
        <w:jc w:val="left"/>
        <w:rPr>
          <w:rFonts w:hint="eastAsia"/>
          <w:color w:val="auto"/>
          <w:sz w:val="24"/>
          <w:highlight w:val="none"/>
        </w:rPr>
      </w:pPr>
    </w:p>
    <w:p w14:paraId="329C1BA4">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17FC4E6C">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2251FF12">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39655C15">
      <w:pPr>
        <w:snapToGrid w:val="0"/>
        <w:spacing w:before="120" w:beforeLines="50" w:after="50"/>
        <w:jc w:val="left"/>
        <w:rPr>
          <w:rFonts w:hint="eastAsia" w:ascii="宋体" w:hAnsi="宋体"/>
          <w:b/>
          <w:color w:val="auto"/>
          <w:sz w:val="24"/>
          <w:szCs w:val="20"/>
          <w:highlight w:val="none"/>
        </w:rPr>
      </w:pPr>
    </w:p>
    <w:p w14:paraId="37B5D8D4">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5.投标声明</w:t>
      </w:r>
    </w:p>
    <w:p w14:paraId="2B6A0B6E">
      <w:pPr>
        <w:snapToGrid w:val="0"/>
        <w:spacing w:before="50" w:after="120" w:afterLines="50"/>
        <w:jc w:val="left"/>
        <w:rPr>
          <w:rFonts w:hint="eastAsia" w:ascii="宋体" w:hAnsi="宋体"/>
          <w:color w:val="auto"/>
          <w:highlight w:val="none"/>
        </w:rPr>
      </w:pPr>
    </w:p>
    <w:p w14:paraId="7322FC81">
      <w:pPr>
        <w:snapToGrid w:val="0"/>
        <w:spacing w:before="50" w:after="120" w:afterLines="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投标声明</w:t>
      </w:r>
    </w:p>
    <w:p w14:paraId="14712C21">
      <w:pPr>
        <w:spacing w:line="400" w:lineRule="exact"/>
        <w:contextualSpacing/>
        <w:jc w:val="left"/>
        <w:rPr>
          <w:rFonts w:hint="eastAsia"/>
          <w:color w:val="auto"/>
          <w:sz w:val="24"/>
          <w:highlight w:val="none"/>
        </w:rPr>
      </w:pPr>
      <w:r>
        <w:rPr>
          <w:rFonts w:hint="eastAsia"/>
          <w:color w:val="auto"/>
          <w:sz w:val="24"/>
          <w:highlight w:val="none"/>
        </w:rPr>
        <w:t>（采购人名称）：</w:t>
      </w:r>
    </w:p>
    <w:p w14:paraId="39EB202D">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5CBB7CB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C5B7679">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5A17AF0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1122FD0A">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75E2859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7DEBB544">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2B68474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56230FB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5C1A0F8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4F0D567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4BB5BD01">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17F9C558">
      <w:pPr>
        <w:snapToGrid w:val="0"/>
        <w:spacing w:before="50" w:after="50"/>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w:t>
      </w:r>
    </w:p>
    <w:p w14:paraId="003AFDF9">
      <w:pPr>
        <w:snapToGrid w:val="0"/>
        <w:spacing w:before="50" w:after="50"/>
        <w:ind w:firstLine="840" w:firstLineChars="3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C1C3648">
      <w:pPr>
        <w:spacing w:line="400" w:lineRule="exact"/>
        <w:contextualSpacing/>
        <w:jc w:val="left"/>
        <w:rPr>
          <w:rFonts w:hint="eastAsia" w:ascii="宋体" w:hAnsi="宋体"/>
          <w:color w:val="auto"/>
          <w:sz w:val="24"/>
          <w:highlight w:val="none"/>
        </w:rPr>
      </w:pPr>
    </w:p>
    <w:p w14:paraId="10DC7E24">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0300F515">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121E0122">
      <w:pPr>
        <w:spacing w:line="440" w:lineRule="exact"/>
        <w:contextualSpacing/>
        <w:rPr>
          <w:rFonts w:hint="eastAsia" w:ascii="宋体" w:hAnsi="宋体"/>
          <w:b/>
          <w:color w:val="auto"/>
          <w:sz w:val="24"/>
          <w:highlight w:val="none"/>
        </w:rPr>
      </w:pPr>
      <w:bookmarkStart w:id="154" w:name="_Toc19686838"/>
      <w:r>
        <w:rPr>
          <w:rFonts w:hint="eastAsia" w:ascii="宋体" w:hAnsi="宋体"/>
          <w:b/>
          <w:color w:val="auto"/>
          <w:sz w:val="24"/>
          <w:highlight w:val="none"/>
        </w:rPr>
        <w:t>注：如为联合体投标，盖章处须加盖联合体牵头人电子签章并由联合体牵头人法定代表人签字或者盖章或者电子签名，否则投标无效。</w:t>
      </w:r>
    </w:p>
    <w:p w14:paraId="0E656A12">
      <w:pPr>
        <w:rPr>
          <w:rFonts w:hint="eastAsia"/>
          <w:b/>
          <w:color w:val="auto"/>
          <w:sz w:val="28"/>
          <w:szCs w:val="28"/>
          <w:highlight w:val="none"/>
        </w:rPr>
      </w:pPr>
      <w:r>
        <w:rPr>
          <w:b/>
          <w:color w:val="auto"/>
          <w:sz w:val="28"/>
          <w:szCs w:val="28"/>
          <w:highlight w:val="none"/>
        </w:rPr>
        <w:br w:type="page"/>
      </w:r>
      <w:r>
        <w:rPr>
          <w:rFonts w:hint="eastAsia"/>
          <w:b/>
          <w:color w:val="auto"/>
          <w:sz w:val="28"/>
          <w:szCs w:val="28"/>
          <w:highlight w:val="none"/>
        </w:rPr>
        <w:t>三、商务及技术文件格式</w:t>
      </w:r>
      <w:bookmarkEnd w:id="154"/>
    </w:p>
    <w:p w14:paraId="39F06EC8">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1.商务及技术文件封面格式： </w:t>
      </w:r>
    </w:p>
    <w:p w14:paraId="5C123771">
      <w:pPr>
        <w:snapToGrid w:val="0"/>
        <w:spacing w:before="120" w:beforeLines="50" w:after="50"/>
        <w:jc w:val="center"/>
        <w:rPr>
          <w:rFonts w:hint="eastAsia" w:ascii="宋体" w:hAnsi="宋体"/>
          <w:color w:val="auto"/>
          <w:sz w:val="24"/>
          <w:highlight w:val="none"/>
        </w:rPr>
      </w:pPr>
      <w:r>
        <w:rPr>
          <w:rFonts w:hint="eastAsia" w:ascii="宋体" w:hAnsi="宋体" w:eastAsia="Arial Unicode MS"/>
          <w:bCs/>
          <w:color w:val="auto"/>
          <w:sz w:val="48"/>
          <w:szCs w:val="48"/>
          <w:highlight w:val="none"/>
        </w:rPr>
        <w:t>电子投标文件</w:t>
      </w:r>
    </w:p>
    <w:p w14:paraId="314DC6C9">
      <w:pPr>
        <w:snapToGrid w:val="0"/>
        <w:spacing w:before="120" w:beforeLines="50" w:after="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商务及技术文件</w:t>
      </w:r>
    </w:p>
    <w:p w14:paraId="073F1E8C">
      <w:pPr>
        <w:snapToGrid w:val="0"/>
        <w:spacing w:before="120" w:beforeLines="50" w:after="50"/>
        <w:rPr>
          <w:rFonts w:hint="eastAsia" w:ascii="宋体" w:hAnsi="宋体"/>
          <w:bCs/>
          <w:color w:val="auto"/>
          <w:sz w:val="24"/>
          <w:szCs w:val="20"/>
          <w:highlight w:val="none"/>
        </w:rPr>
      </w:pPr>
    </w:p>
    <w:p w14:paraId="62DDB9C0">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75E826E5">
      <w:pPr>
        <w:snapToGrid w:val="0"/>
        <w:spacing w:before="120" w:beforeLines="50" w:after="50"/>
        <w:ind w:firstLine="540" w:firstLineChars="225"/>
        <w:rPr>
          <w:rFonts w:hint="eastAsia" w:ascii="宋体" w:hAnsi="宋体"/>
          <w:bCs/>
          <w:color w:val="auto"/>
          <w:sz w:val="24"/>
          <w:szCs w:val="20"/>
          <w:highlight w:val="none"/>
        </w:rPr>
      </w:pPr>
    </w:p>
    <w:p w14:paraId="48CB6F1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6CE7A6B2">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025BAC96">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AF79697">
      <w:pPr>
        <w:snapToGrid w:val="0"/>
        <w:spacing w:before="120" w:beforeLines="50" w:after="50"/>
        <w:ind w:firstLine="540" w:firstLineChars="225"/>
        <w:rPr>
          <w:rFonts w:hint="eastAsia" w:ascii="宋体" w:hAnsi="宋体"/>
          <w:bCs/>
          <w:color w:val="auto"/>
          <w:sz w:val="24"/>
          <w:szCs w:val="20"/>
          <w:highlight w:val="none"/>
        </w:rPr>
      </w:pPr>
    </w:p>
    <w:p w14:paraId="4EE6E16B">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6E4F3D0B">
      <w:pPr>
        <w:pStyle w:val="7"/>
        <w:snapToGrid w:val="0"/>
        <w:spacing w:before="50" w:after="50"/>
        <w:ind w:firstLine="540" w:firstLineChars="225"/>
        <w:rPr>
          <w:rFonts w:hint="eastAsia" w:ascii="宋体" w:hAnsi="宋体"/>
          <w:bCs/>
          <w:color w:val="auto"/>
          <w:sz w:val="24"/>
          <w:szCs w:val="24"/>
          <w:highlight w:val="none"/>
        </w:rPr>
      </w:pPr>
    </w:p>
    <w:p w14:paraId="2668BD6E">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672EC111">
      <w:pPr>
        <w:pStyle w:val="7"/>
        <w:snapToGrid w:val="0"/>
        <w:spacing w:before="50" w:after="50"/>
        <w:ind w:firstLine="960" w:firstLineChars="400"/>
        <w:rPr>
          <w:rFonts w:hint="eastAsia" w:ascii="宋体" w:hAnsi="宋体"/>
          <w:bCs/>
          <w:color w:val="auto"/>
          <w:sz w:val="24"/>
          <w:szCs w:val="24"/>
          <w:highlight w:val="none"/>
        </w:rPr>
      </w:pPr>
    </w:p>
    <w:p w14:paraId="3CC908ED">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67CEBDA2">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18DAF622">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2.商务及技术文件目录</w:t>
      </w:r>
    </w:p>
    <w:p w14:paraId="5BD4048E">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2066B0A0">
      <w:pPr>
        <w:snapToGrid w:val="0"/>
        <w:spacing w:before="50" w:after="120" w:afterLines="50"/>
        <w:jc w:val="left"/>
        <w:rPr>
          <w:rFonts w:hint="eastAsia" w:ascii="宋体" w:hAnsi="宋体"/>
          <w:color w:val="auto"/>
          <w:highlight w:val="none"/>
        </w:rPr>
      </w:pPr>
    </w:p>
    <w:p w14:paraId="525ABE1D">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64232CE1">
      <w:pPr>
        <w:snapToGrid w:val="0"/>
        <w:spacing w:before="120" w:beforeLines="50" w:after="50"/>
        <w:jc w:val="left"/>
        <w:rPr>
          <w:rFonts w:hint="eastAsia" w:ascii="宋体" w:hAnsi="宋体"/>
          <w:b/>
          <w:color w:val="auto"/>
          <w:sz w:val="24"/>
          <w:highlight w:val="none"/>
        </w:rPr>
      </w:pPr>
    </w:p>
    <w:p w14:paraId="46E69E37">
      <w:pPr>
        <w:spacing w:line="360" w:lineRule="auto"/>
        <w:ind w:left="420"/>
        <w:contextualSpacing/>
        <w:jc w:val="center"/>
        <w:rPr>
          <w:rFonts w:ascii="宋体" w:hAnsi="宋体"/>
          <w:b/>
          <w:color w:val="auto"/>
          <w:szCs w:val="21"/>
          <w:highlight w:val="none"/>
        </w:rPr>
      </w:pPr>
      <w:r>
        <w:rPr>
          <w:rFonts w:hint="eastAsia" w:ascii="Arial Unicode MS" w:hAnsi="Arial Unicode MS" w:eastAsia="Arial Unicode MS" w:cs="Arial Unicode MS"/>
          <w:bCs/>
          <w:color w:val="auto"/>
          <w:spacing w:val="-11"/>
          <w:sz w:val="36"/>
          <w:szCs w:val="36"/>
          <w:highlight w:val="none"/>
        </w:rPr>
        <w:t>投标人参加本项目无围标串标行为的承诺函</w:t>
      </w:r>
    </w:p>
    <w:p w14:paraId="5A165EE1">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0433B613">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292E611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2057049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52E73793">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22A377F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1FFE956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5AFF1E54">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7CE1B04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0FFE12C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687E094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52D7298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25F03B17">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01CBF210">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7890CE5B">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1D0EECAB">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3FBABFE2">
      <w:pPr>
        <w:pStyle w:val="24"/>
        <w:spacing w:line="440" w:lineRule="exact"/>
        <w:ind w:firstLine="960" w:firstLineChars="400"/>
        <w:contextualSpacing/>
        <w:rPr>
          <w:rFonts w:hint="eastAsia"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14:paraId="44A9DBD2">
      <w:pPr>
        <w:pStyle w:val="24"/>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425301F1">
      <w:pPr>
        <w:pStyle w:val="24"/>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0429215F">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4.法定代表人身份证明</w:t>
      </w:r>
    </w:p>
    <w:p w14:paraId="57BCA09A">
      <w:pPr>
        <w:spacing w:before="240" w:beforeLines="100" w:after="120" w:afterLines="50"/>
        <w:ind w:left="540"/>
        <w:jc w:val="center"/>
        <w:rPr>
          <w:rFonts w:hint="eastAsia" w:ascii="宋体" w:hAnsi="Courier New"/>
          <w:b/>
          <w:color w:val="auto"/>
          <w:sz w:val="32"/>
          <w:szCs w:val="32"/>
          <w:highlight w:val="none"/>
        </w:rPr>
      </w:pPr>
    </w:p>
    <w:p w14:paraId="52977CB7">
      <w:pPr>
        <w:spacing w:before="240" w:beforeLines="100" w:after="120" w:afterLines="50"/>
        <w:ind w:left="54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法定代表人身份证明</w:t>
      </w:r>
    </w:p>
    <w:p w14:paraId="3079B6EA">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5EDBA722">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79491434">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7FEA9B61">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4C94234">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57FF27FD">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317D0AC4">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39D4F05B">
      <w:pPr>
        <w:spacing w:line="500" w:lineRule="exact"/>
        <w:ind w:left="540"/>
        <w:rPr>
          <w:rFonts w:hint="eastAsia" w:ascii="宋体" w:hAnsi="宋体"/>
          <w:color w:val="auto"/>
          <w:sz w:val="24"/>
          <w:highlight w:val="none"/>
        </w:rPr>
      </w:pPr>
    </w:p>
    <w:p w14:paraId="70C9FB20">
      <w:pPr>
        <w:spacing w:line="500" w:lineRule="exact"/>
        <w:ind w:left="540"/>
        <w:rPr>
          <w:rFonts w:hint="eastAsia" w:ascii="宋体" w:hAnsi="宋体"/>
          <w:color w:val="auto"/>
          <w:sz w:val="24"/>
          <w:highlight w:val="none"/>
        </w:rPr>
      </w:pPr>
    </w:p>
    <w:p w14:paraId="0A94F3D7">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48D549B5">
      <w:pPr>
        <w:spacing w:line="500" w:lineRule="exact"/>
        <w:ind w:left="540"/>
        <w:rPr>
          <w:rFonts w:hint="eastAsia" w:ascii="宋体" w:hAnsi="宋体"/>
          <w:color w:val="auto"/>
          <w:sz w:val="24"/>
          <w:highlight w:val="none"/>
        </w:rPr>
      </w:pPr>
    </w:p>
    <w:p w14:paraId="064CC5C8">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1753A1C9">
      <w:pPr>
        <w:spacing w:line="500" w:lineRule="exact"/>
        <w:ind w:left="540"/>
        <w:jc w:val="right"/>
        <w:rPr>
          <w:rFonts w:hint="eastAsia" w:ascii="宋体" w:hAnsi="宋体"/>
          <w:color w:val="auto"/>
          <w:sz w:val="24"/>
          <w:highlight w:val="none"/>
        </w:rPr>
      </w:pPr>
    </w:p>
    <w:p w14:paraId="5BBF7999">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0C68A69">
      <w:pPr>
        <w:snapToGrid w:val="0"/>
        <w:spacing w:before="120" w:beforeLines="50" w:after="50"/>
        <w:jc w:val="center"/>
        <w:rPr>
          <w:rFonts w:hint="eastAsia" w:ascii="宋体" w:hAnsi="宋体"/>
          <w:b/>
          <w:color w:val="auto"/>
          <w:sz w:val="24"/>
          <w:highlight w:val="none"/>
        </w:rPr>
      </w:pPr>
    </w:p>
    <w:p w14:paraId="2CC25399">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71D6126D">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234A6863">
      <w:pPr>
        <w:snapToGrid w:val="0"/>
        <w:spacing w:before="120" w:beforeLines="50" w:after="50"/>
        <w:jc w:val="center"/>
        <w:rPr>
          <w:rFonts w:hint="eastAsia" w:ascii="宋体" w:hAnsi="宋体"/>
          <w:b/>
          <w:color w:val="auto"/>
          <w:sz w:val="44"/>
          <w:szCs w:val="44"/>
          <w:highlight w:val="none"/>
        </w:rPr>
      </w:pPr>
    </w:p>
    <w:p w14:paraId="2FF9DF8E">
      <w:pPr>
        <w:spacing w:line="360" w:lineRule="auto"/>
        <w:contextualSpacing/>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授权委托书</w:t>
      </w:r>
    </w:p>
    <w:p w14:paraId="38FDC616">
      <w:pPr>
        <w:spacing w:line="360" w:lineRule="auto"/>
        <w:contextualSpacing/>
        <w:jc w:val="center"/>
        <w:rPr>
          <w:rFonts w:hint="eastAsia" w:ascii="Arial Unicode MS" w:hAnsi="Arial Unicode MS" w:eastAsia="Arial Unicode MS" w:cs="Arial Unicode MS"/>
          <w:bCs/>
          <w:color w:val="auto"/>
          <w:sz w:val="32"/>
          <w:szCs w:val="32"/>
          <w:highlight w:val="none"/>
        </w:rPr>
      </w:pPr>
      <w:r>
        <w:rPr>
          <w:rFonts w:hint="eastAsia" w:ascii="Arial Unicode MS" w:hAnsi="Arial Unicode MS" w:eastAsia="Arial Unicode MS" w:cs="Arial Unicode MS"/>
          <w:bCs/>
          <w:color w:val="auto"/>
          <w:sz w:val="32"/>
          <w:szCs w:val="32"/>
          <w:highlight w:val="none"/>
        </w:rPr>
        <w:t>（非联合体投标格式）</w:t>
      </w:r>
    </w:p>
    <w:p w14:paraId="6DAD0A71">
      <w:pPr>
        <w:spacing w:line="360" w:lineRule="auto"/>
        <w:contextualSpacing/>
        <w:jc w:val="center"/>
        <w:rPr>
          <w:rFonts w:hint="eastAsia" w:ascii="Arial Unicode MS" w:hAnsi="Arial Unicode MS" w:eastAsia="Arial Unicode MS" w:cs="Arial Unicode MS"/>
          <w:bCs/>
          <w:color w:val="auto"/>
          <w:sz w:val="24"/>
          <w:highlight w:val="none"/>
        </w:rPr>
      </w:pPr>
      <w:r>
        <w:rPr>
          <w:rFonts w:hint="eastAsia" w:ascii="Arial Unicode MS" w:hAnsi="Arial Unicode MS" w:eastAsia="Arial Unicode MS" w:cs="Arial Unicode MS"/>
          <w:bCs/>
          <w:color w:val="auto"/>
          <w:sz w:val="32"/>
          <w:szCs w:val="32"/>
          <w:highlight w:val="none"/>
        </w:rPr>
        <w:t>（如有委托时）</w:t>
      </w:r>
    </w:p>
    <w:p w14:paraId="7F3B4F91">
      <w:pPr>
        <w:spacing w:line="440" w:lineRule="exact"/>
        <w:contextualSpacing/>
        <w:jc w:val="center"/>
        <w:rPr>
          <w:rFonts w:hint="eastAsia" w:ascii="宋体" w:hAnsi="宋体"/>
          <w:b/>
          <w:color w:val="auto"/>
          <w:sz w:val="24"/>
          <w:highlight w:val="none"/>
        </w:rPr>
      </w:pPr>
    </w:p>
    <w:p w14:paraId="2247D91B">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9E3EEB9">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3D87490A">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250161F1">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2C8A6D0">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18913F37">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59CFC5CB">
      <w:pPr>
        <w:spacing w:line="440" w:lineRule="exact"/>
        <w:contextualSpacing/>
        <w:rPr>
          <w:rFonts w:hint="eastAsia" w:ascii="宋体" w:hAnsi="宋体"/>
          <w:color w:val="auto"/>
          <w:sz w:val="24"/>
          <w:highlight w:val="none"/>
        </w:rPr>
      </w:pPr>
    </w:p>
    <w:p w14:paraId="13B8830A">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6F75D1D">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1558BE0D">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2BC9A2B5">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2002AE40">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77AE965A">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038490E7">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55" w:name="_Hlk65851555"/>
      <w:bookmarkStart w:id="156"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55"/>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6"/>
    </w:p>
    <w:p w14:paraId="4A2F7424">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527FEF5D">
      <w:pPr>
        <w:rPr>
          <w:rFonts w:hint="eastAsia" w:ascii="宋体" w:hAnsi="宋体"/>
          <w:color w:val="auto"/>
          <w:sz w:val="24"/>
          <w:highlight w:val="none"/>
        </w:rPr>
      </w:pPr>
      <w:r>
        <w:rPr>
          <w:rFonts w:ascii="宋体" w:hAnsi="宋体"/>
          <w:color w:val="auto"/>
          <w:sz w:val="24"/>
          <w:highlight w:val="none"/>
        </w:rPr>
        <w:br w:type="page"/>
      </w:r>
    </w:p>
    <w:p w14:paraId="3FED32C9">
      <w:pPr>
        <w:rPr>
          <w:rFonts w:hint="eastAsia" w:ascii="宋体" w:hAnsi="宋体" w:eastAsia="宋体"/>
          <w:b/>
          <w:color w:val="auto"/>
          <w:sz w:val="24"/>
          <w:szCs w:val="20"/>
          <w:highlight w:val="none"/>
          <w:lang w:eastAsia="zh-CN"/>
        </w:rPr>
      </w:pPr>
      <w:r>
        <w:rPr>
          <w:rFonts w:hint="eastAsia" w:ascii="宋体" w:hAnsi="宋体"/>
          <w:b/>
          <w:color w:val="auto"/>
          <w:sz w:val="24"/>
          <w:highlight w:val="none"/>
        </w:rPr>
        <w:t>6.商务要求偏离表格式</w:t>
      </w:r>
    </w:p>
    <w:p w14:paraId="0FD85A10">
      <w:pPr>
        <w:snapToGrid w:val="0"/>
        <w:spacing w:before="50"/>
        <w:jc w:val="left"/>
        <w:rPr>
          <w:rFonts w:hint="eastAsia" w:ascii="宋体" w:hAnsi="宋体"/>
          <w:color w:val="auto"/>
          <w:sz w:val="24"/>
          <w:highlight w:val="none"/>
        </w:rPr>
      </w:pPr>
    </w:p>
    <w:p w14:paraId="1FAD0B62">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分标</w:t>
      </w:r>
    </w:p>
    <w:p w14:paraId="01FE2421">
      <w:pPr>
        <w:snapToGrid w:val="0"/>
        <w:spacing w:before="50"/>
        <w:jc w:val="left"/>
        <w:rPr>
          <w:rFonts w:hint="eastAsia" w:ascii="宋体" w:hAnsi="宋体"/>
          <w:color w:val="auto"/>
          <w:sz w:val="24"/>
          <w:highlight w:val="none"/>
          <w:u w:val="single"/>
        </w:rPr>
      </w:pP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2998"/>
        <w:gridCol w:w="797"/>
      </w:tblGrid>
      <w:tr w14:paraId="38913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443F8BAA">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69EF8E16">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2998" w:type="dxa"/>
            <w:tcBorders>
              <w:top w:val="single" w:color="auto" w:sz="4" w:space="0"/>
              <w:left w:val="single" w:color="auto" w:sz="4" w:space="0"/>
              <w:bottom w:val="single" w:color="auto" w:sz="4" w:space="0"/>
              <w:right w:val="single" w:color="auto" w:sz="4" w:space="0"/>
            </w:tcBorders>
            <w:noWrap w:val="0"/>
            <w:vAlign w:val="top"/>
          </w:tcPr>
          <w:p w14:paraId="7D626355">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797" w:type="dxa"/>
            <w:tcBorders>
              <w:top w:val="single" w:color="auto" w:sz="4" w:space="0"/>
              <w:left w:val="single" w:color="auto" w:sz="4" w:space="0"/>
              <w:bottom w:val="single" w:color="auto" w:sz="4" w:space="0"/>
              <w:right w:val="single" w:color="auto" w:sz="4" w:space="0"/>
            </w:tcBorders>
            <w:noWrap w:val="0"/>
            <w:vAlign w:val="top"/>
          </w:tcPr>
          <w:p w14:paraId="4B67B6F0">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5606D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DD28EAB">
            <w:pPr>
              <w:spacing w:line="360" w:lineRule="auto"/>
              <w:rPr>
                <w:rFonts w:ascii="宋体" w:hAnsi="宋体"/>
                <w:i/>
                <w:color w:val="auto"/>
                <w:sz w:val="24"/>
                <w:highlight w:val="none"/>
              </w:rPr>
            </w:pPr>
            <w:r>
              <w:rPr>
                <w:rFonts w:hint="eastAsia" w:ascii="宋体" w:hAnsi="宋体" w:cs="宋体"/>
                <w:color w:val="auto"/>
                <w:szCs w:val="21"/>
                <w:highlight w:val="none"/>
              </w:rPr>
              <w:t>交付的时间和地点</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7B551DF2">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1.交付时间：合同签订后</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个工作日内按照采购人现场实际施工进度发出的供货通知完成货物安装、调试、培训等全部工作并交付使用。</w:t>
            </w:r>
          </w:p>
          <w:p w14:paraId="1D260C53">
            <w:pPr>
              <w:widowControl/>
              <w:spacing w:line="360" w:lineRule="auto"/>
              <w:rPr>
                <w:rFonts w:hint="eastAsia" w:ascii="宋体" w:hAnsi="宋体"/>
                <w:color w:val="auto"/>
                <w:sz w:val="24"/>
                <w:highlight w:val="none"/>
              </w:rPr>
            </w:pPr>
            <w:r>
              <w:rPr>
                <w:rFonts w:hint="eastAsia" w:ascii="宋体" w:hAnsi="宋体" w:cs="宋体"/>
                <w:color w:val="auto"/>
                <w:szCs w:val="21"/>
                <w:highlight w:val="none"/>
              </w:rPr>
              <w:t>2.交付地点：广西梧州市采购人指定地点。</w:t>
            </w:r>
          </w:p>
        </w:tc>
        <w:tc>
          <w:tcPr>
            <w:tcW w:w="2998" w:type="dxa"/>
            <w:tcBorders>
              <w:top w:val="single" w:color="auto" w:sz="4" w:space="0"/>
              <w:left w:val="single" w:color="auto" w:sz="4" w:space="0"/>
              <w:bottom w:val="single" w:color="auto" w:sz="4" w:space="0"/>
              <w:right w:val="single" w:color="auto" w:sz="4" w:space="0"/>
            </w:tcBorders>
            <w:noWrap w:val="0"/>
            <w:vAlign w:val="top"/>
          </w:tcPr>
          <w:p w14:paraId="2FC6DC0D">
            <w:pPr>
              <w:snapToGrid w:val="0"/>
              <w:spacing w:before="120" w:beforeLines="50"/>
              <w:jc w:val="center"/>
              <w:rPr>
                <w:rFonts w:hint="eastAsia" w:ascii="宋体" w:hAnsi="宋体"/>
                <w:color w:val="auto"/>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1CBDBC42">
            <w:pPr>
              <w:snapToGrid w:val="0"/>
              <w:spacing w:before="120" w:beforeLines="50"/>
              <w:jc w:val="center"/>
              <w:rPr>
                <w:rFonts w:hint="eastAsia" w:ascii="宋体" w:hAnsi="宋体"/>
                <w:color w:val="auto"/>
                <w:sz w:val="24"/>
                <w:highlight w:val="none"/>
              </w:rPr>
            </w:pPr>
          </w:p>
        </w:tc>
      </w:tr>
      <w:tr w14:paraId="39B1E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22A5450">
            <w:pPr>
              <w:spacing w:line="360" w:lineRule="auto"/>
              <w:rPr>
                <w:rFonts w:ascii="宋体" w:hAnsi="宋体"/>
                <w:i/>
                <w:color w:val="auto"/>
                <w:sz w:val="24"/>
                <w:highlight w:val="none"/>
              </w:rPr>
            </w:pPr>
            <w:r>
              <w:rPr>
                <w:rFonts w:hint="eastAsia" w:ascii="宋体" w:hAnsi="宋体"/>
                <w:color w:val="auto"/>
                <w:szCs w:val="21"/>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734D529A">
            <w:pPr>
              <w:widowControl/>
              <w:spacing w:line="360" w:lineRule="auto"/>
              <w:rPr>
                <w:rFonts w:hint="eastAsia" w:ascii="宋体" w:hAnsi="宋体"/>
                <w:color w:val="auto"/>
                <w:sz w:val="24"/>
                <w:highlight w:val="none"/>
                <w:u w:val="single"/>
              </w:rPr>
            </w:pPr>
            <w:r>
              <w:rPr>
                <w:rFonts w:hint="eastAsia" w:ascii="宋体" w:hAnsi="宋体" w:cs="宋体"/>
                <w:color w:val="auto"/>
                <w:szCs w:val="21"/>
                <w:highlight w:val="none"/>
              </w:rPr>
              <w:t>自中标通知书发出之日起15日内</w:t>
            </w:r>
          </w:p>
        </w:tc>
        <w:tc>
          <w:tcPr>
            <w:tcW w:w="2998" w:type="dxa"/>
            <w:tcBorders>
              <w:top w:val="single" w:color="auto" w:sz="4" w:space="0"/>
              <w:left w:val="single" w:color="auto" w:sz="4" w:space="0"/>
              <w:bottom w:val="single" w:color="auto" w:sz="4" w:space="0"/>
              <w:right w:val="single" w:color="auto" w:sz="4" w:space="0"/>
            </w:tcBorders>
            <w:noWrap w:val="0"/>
            <w:vAlign w:val="top"/>
          </w:tcPr>
          <w:p w14:paraId="3149A6D7">
            <w:pPr>
              <w:snapToGrid w:val="0"/>
              <w:spacing w:before="120" w:beforeLines="50"/>
              <w:ind w:left="43"/>
              <w:jc w:val="center"/>
              <w:rPr>
                <w:rFonts w:hint="eastAsia" w:ascii="宋体" w:hAnsi="宋体"/>
                <w:color w:val="auto"/>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2392885E">
            <w:pPr>
              <w:snapToGrid w:val="0"/>
              <w:spacing w:before="120" w:beforeLines="50"/>
              <w:ind w:left="43"/>
              <w:jc w:val="center"/>
              <w:rPr>
                <w:rFonts w:hint="eastAsia" w:ascii="宋体" w:hAnsi="宋体"/>
                <w:color w:val="auto"/>
                <w:sz w:val="24"/>
                <w:highlight w:val="none"/>
              </w:rPr>
            </w:pPr>
          </w:p>
        </w:tc>
      </w:tr>
      <w:tr w14:paraId="09060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center"/>
          </w:tcPr>
          <w:p w14:paraId="7A6A1149">
            <w:pPr>
              <w:widowControl/>
              <w:spacing w:line="360" w:lineRule="auto"/>
              <w:rPr>
                <w:rFonts w:hint="eastAsia" w:ascii="宋体" w:hAnsi="宋体"/>
                <w:color w:val="auto"/>
                <w:sz w:val="24"/>
                <w:highlight w:val="none"/>
              </w:rPr>
            </w:pPr>
            <w:r>
              <w:rPr>
                <w:rFonts w:hint="eastAsia" w:ascii="宋体" w:hAnsi="宋体" w:cs="宋体"/>
                <w:color w:val="auto"/>
                <w:szCs w:val="21"/>
                <w:highlight w:val="none"/>
              </w:rPr>
              <w:t>付款方式</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2576F41">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付款计划：</w:t>
            </w:r>
          </w:p>
          <w:p w14:paraId="2B1B5A2C">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本合同采用</w:t>
            </w:r>
            <w:r>
              <w:rPr>
                <w:rFonts w:hint="eastAsia" w:ascii="宋体" w:hAnsi="宋体" w:cs="宋体"/>
                <w:color w:val="auto"/>
                <w:szCs w:val="21"/>
                <w:highlight w:val="none"/>
                <w:lang w:val="en-US" w:eastAsia="zh-CN"/>
              </w:rPr>
              <w:t>一次性</w:t>
            </w:r>
            <w:r>
              <w:rPr>
                <w:rFonts w:hint="eastAsia" w:ascii="宋体" w:hAnsi="宋体" w:cs="宋体"/>
                <w:color w:val="auto"/>
                <w:szCs w:val="21"/>
                <w:highlight w:val="none"/>
              </w:rPr>
              <w:t>付款方式结算，采购人核对发票无误后支付合同款至</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指定对公银行账户：收到项目货物并经采购人验收合格入库后，提供等额发票，并经采购人审核确认后，十个工作日内完成合同总额支付手续并提交至县财政相关费用支付部门进行费用支付。</w:t>
            </w:r>
          </w:p>
          <w:p w14:paraId="0B303ED9">
            <w:pPr>
              <w:widowControl/>
              <w:spacing w:line="360" w:lineRule="auto"/>
              <w:rPr>
                <w:rFonts w:hint="eastAsia" w:ascii="宋体" w:hAnsi="宋体"/>
                <w:color w:val="auto"/>
                <w:sz w:val="24"/>
                <w:highlight w:val="none"/>
              </w:rPr>
            </w:pPr>
            <w:r>
              <w:rPr>
                <w:rFonts w:hint="eastAsia" w:ascii="宋体" w:hAnsi="宋体" w:cs="宋体"/>
                <w:color w:val="auto"/>
                <w:szCs w:val="21"/>
                <w:highlight w:val="none"/>
              </w:rPr>
              <w:t>合同签署的</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名称及发票开具单位与收款单位必须一致，在合同执行过程中，</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不得以其他不正当理由要求调整发票开具单位或收款单位，否则视为</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违约。</w:t>
            </w:r>
          </w:p>
        </w:tc>
        <w:tc>
          <w:tcPr>
            <w:tcW w:w="2998" w:type="dxa"/>
            <w:tcBorders>
              <w:top w:val="single" w:color="auto" w:sz="4" w:space="0"/>
              <w:left w:val="single" w:color="auto" w:sz="4" w:space="0"/>
              <w:bottom w:val="single" w:color="auto" w:sz="4" w:space="0"/>
              <w:right w:val="single" w:color="auto" w:sz="4" w:space="0"/>
            </w:tcBorders>
            <w:noWrap w:val="0"/>
            <w:vAlign w:val="top"/>
          </w:tcPr>
          <w:p w14:paraId="5700C0F5">
            <w:pPr>
              <w:snapToGrid w:val="0"/>
              <w:spacing w:before="120" w:beforeLines="50"/>
              <w:jc w:val="center"/>
              <w:rPr>
                <w:rFonts w:hint="eastAsia" w:ascii="宋体" w:hAnsi="宋体"/>
                <w:color w:val="auto"/>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1D9DFF1E">
            <w:pPr>
              <w:snapToGrid w:val="0"/>
              <w:spacing w:before="120" w:beforeLines="50"/>
              <w:jc w:val="center"/>
              <w:rPr>
                <w:rFonts w:hint="eastAsia" w:ascii="宋体" w:hAnsi="宋体"/>
                <w:color w:val="auto"/>
                <w:sz w:val="24"/>
                <w:highlight w:val="none"/>
              </w:rPr>
            </w:pPr>
          </w:p>
        </w:tc>
      </w:tr>
      <w:tr w14:paraId="4C74A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center"/>
          </w:tcPr>
          <w:p w14:paraId="0F0ADFB4">
            <w:pPr>
              <w:widowControl/>
              <w:spacing w:line="360" w:lineRule="auto"/>
              <w:rPr>
                <w:rFonts w:hint="eastAsia" w:ascii="宋体" w:hAnsi="宋体"/>
                <w:color w:val="auto"/>
                <w:szCs w:val="21"/>
                <w:highlight w:val="none"/>
              </w:rPr>
            </w:pPr>
            <w:r>
              <w:rPr>
                <w:rFonts w:hint="eastAsia" w:ascii="宋体" w:hAnsi="宋体" w:cs="宋体"/>
                <w:color w:val="auto"/>
                <w:szCs w:val="21"/>
                <w:highlight w:val="none"/>
              </w:rPr>
              <w:t>质保期</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2E168FEC">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按国家有关产品“三包”规定执行“三包”，质保期不得少于2年。各产品分项中另有要求的，从其规定。</w:t>
            </w:r>
          </w:p>
        </w:tc>
        <w:tc>
          <w:tcPr>
            <w:tcW w:w="2998" w:type="dxa"/>
            <w:tcBorders>
              <w:top w:val="single" w:color="auto" w:sz="4" w:space="0"/>
              <w:left w:val="single" w:color="auto" w:sz="4" w:space="0"/>
              <w:bottom w:val="single" w:color="auto" w:sz="4" w:space="0"/>
              <w:right w:val="single" w:color="auto" w:sz="4" w:space="0"/>
            </w:tcBorders>
            <w:noWrap w:val="0"/>
            <w:vAlign w:val="top"/>
          </w:tcPr>
          <w:p w14:paraId="17B17ED3">
            <w:pPr>
              <w:snapToGrid w:val="0"/>
              <w:spacing w:before="120" w:beforeLines="50"/>
              <w:jc w:val="center"/>
              <w:rPr>
                <w:rFonts w:hint="eastAsia" w:ascii="宋体" w:hAnsi="宋体"/>
                <w:color w:val="auto"/>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6FBCF531">
            <w:pPr>
              <w:snapToGrid w:val="0"/>
              <w:spacing w:before="120" w:beforeLines="50"/>
              <w:jc w:val="center"/>
              <w:rPr>
                <w:rFonts w:hint="eastAsia" w:ascii="宋体" w:hAnsi="宋体"/>
                <w:color w:val="auto"/>
                <w:sz w:val="24"/>
                <w:highlight w:val="none"/>
              </w:rPr>
            </w:pPr>
          </w:p>
        </w:tc>
      </w:tr>
      <w:tr w14:paraId="034C5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center"/>
          </w:tcPr>
          <w:p w14:paraId="00719EBC">
            <w:pPr>
              <w:widowControl/>
              <w:spacing w:line="360" w:lineRule="auto"/>
              <w:rPr>
                <w:rFonts w:hint="eastAsia" w:ascii="宋体" w:hAnsi="宋体"/>
                <w:color w:val="auto"/>
                <w:sz w:val="24"/>
                <w:highlight w:val="none"/>
              </w:rPr>
            </w:pPr>
            <w:r>
              <w:rPr>
                <w:rFonts w:hint="eastAsia" w:ascii="宋体" w:hAnsi="宋体" w:cs="宋体"/>
                <w:color w:val="auto"/>
                <w:szCs w:val="21"/>
                <w:highlight w:val="none"/>
              </w:rPr>
              <w:t>售后服务及培训要求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055A5474">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1.在质保期内设备非因人为或不可抗拒因素</w:t>
            </w:r>
            <w:r>
              <w:rPr>
                <w:rFonts w:hint="eastAsia" w:ascii="宋体" w:hAnsi="宋体" w:cs="宋体"/>
                <w:color w:val="auto"/>
                <w:szCs w:val="21"/>
                <w:highlight w:val="none"/>
              </w:rPr>
              <w:t>而引起的损坏或质量问题，</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负责给予技术服务、维修或更新，并承担相应费用和零部件的费用。</w:t>
            </w:r>
          </w:p>
          <w:p w14:paraId="43F79318">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rPr>
              <w:t>接到故障通知后，30分钟内作出反应，并作出详细的故障处理方案；在8小时内到达</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现场，12个小时内按国家及行业标准排除故障，并提供每周7×24小时电话咨询服务。各产品分项中另有要求的，从其规定。</w:t>
            </w:r>
          </w:p>
          <w:p w14:paraId="702FF9AA">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rPr>
              <w:t>供货期间和验收工作（包括待验收和已经验收的内容）在交付前，</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对供货在安装产品、成品都应</w:t>
            </w:r>
            <w:r>
              <w:rPr>
                <w:rFonts w:hint="eastAsia" w:ascii="宋体" w:hAnsi="宋体" w:cs="宋体"/>
                <w:color w:val="auto"/>
                <w:szCs w:val="21"/>
                <w:highlight w:val="none"/>
                <w:lang w:eastAsia="zh-CN"/>
              </w:rPr>
              <w:t>采取措施保护</w:t>
            </w:r>
            <w:r>
              <w:rPr>
                <w:rFonts w:hint="eastAsia" w:ascii="宋体" w:hAnsi="宋体" w:cs="宋体"/>
                <w:color w:val="auto"/>
                <w:szCs w:val="21"/>
                <w:highlight w:val="none"/>
              </w:rPr>
              <w:t>，防止损毁和失盗，自行负责相关保管业务。</w:t>
            </w:r>
          </w:p>
          <w:p w14:paraId="4F63C858">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4.验收合格后，提供全部操作</w:t>
            </w:r>
            <w:r>
              <w:rPr>
                <w:rFonts w:hint="eastAsia" w:ascii="宋体" w:hAnsi="宋体" w:cs="宋体"/>
                <w:color w:val="auto"/>
                <w:szCs w:val="21"/>
                <w:highlight w:val="none"/>
              </w:rPr>
              <w:t>、维护手册。</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在验收合格之日起3个工作日内，派工程技术专家到现场来负责提供相关课程培训或讲座，不得少于1场。</w:t>
            </w:r>
          </w:p>
          <w:p w14:paraId="3FD7A883">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5.</w:t>
            </w:r>
            <w:r>
              <w:rPr>
                <w:rFonts w:hint="eastAsia" w:ascii="宋体" w:hAnsi="宋体" w:cs="宋体"/>
                <w:color w:val="auto"/>
                <w:szCs w:val="21"/>
                <w:highlight w:val="none"/>
              </w:rPr>
              <w:t>供货期间如为学校上课时间，上课时间（上午7时至11时30分，下午2时至5时30分）供应商必须严格按照设备接收学校安排的场地开展相关工作，不得影响学校在此期间的正常教学秩序。</w:t>
            </w:r>
          </w:p>
          <w:p w14:paraId="55CA9A1E">
            <w:pPr>
              <w:widowControl/>
              <w:spacing w:line="360" w:lineRule="auto"/>
              <w:rPr>
                <w:rFonts w:hint="eastAsia" w:ascii="宋体" w:hAnsi="宋体"/>
                <w:color w:val="auto"/>
                <w:sz w:val="24"/>
                <w:highlight w:val="none"/>
              </w:rPr>
            </w:pPr>
            <w:r>
              <w:rPr>
                <w:rFonts w:hint="eastAsia" w:ascii="宋体" w:hAnsi="宋体" w:cs="宋体"/>
                <w:color w:val="auto"/>
                <w:szCs w:val="21"/>
                <w:highlight w:val="none"/>
                <w:lang w:eastAsia="zh-CN"/>
              </w:rPr>
              <w:t>6.</w:t>
            </w:r>
            <w:r>
              <w:rPr>
                <w:rFonts w:hint="eastAsia" w:ascii="宋体" w:hAnsi="宋体" w:cs="宋体"/>
                <w:color w:val="auto"/>
                <w:szCs w:val="21"/>
                <w:highlight w:val="none"/>
              </w:rPr>
              <w:t>保质期满后对产品提供终身的有偿服务，维修及更换零部件的费用低于市场价格。</w:t>
            </w:r>
          </w:p>
        </w:tc>
        <w:tc>
          <w:tcPr>
            <w:tcW w:w="2998" w:type="dxa"/>
            <w:tcBorders>
              <w:top w:val="single" w:color="auto" w:sz="4" w:space="0"/>
              <w:left w:val="single" w:color="auto" w:sz="4" w:space="0"/>
              <w:bottom w:val="single" w:color="auto" w:sz="4" w:space="0"/>
              <w:right w:val="single" w:color="auto" w:sz="4" w:space="0"/>
            </w:tcBorders>
            <w:noWrap w:val="0"/>
            <w:vAlign w:val="top"/>
          </w:tcPr>
          <w:p w14:paraId="355F581E">
            <w:pPr>
              <w:snapToGrid w:val="0"/>
              <w:spacing w:before="120" w:beforeLines="50"/>
              <w:jc w:val="center"/>
              <w:rPr>
                <w:rFonts w:hint="eastAsia" w:ascii="宋体" w:hAnsi="宋体"/>
                <w:color w:val="auto"/>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234BF23C">
            <w:pPr>
              <w:snapToGrid w:val="0"/>
              <w:spacing w:before="120" w:beforeLines="50"/>
              <w:jc w:val="center"/>
              <w:rPr>
                <w:rFonts w:hint="eastAsia" w:ascii="宋体" w:hAnsi="宋体"/>
                <w:color w:val="auto"/>
                <w:sz w:val="24"/>
                <w:highlight w:val="none"/>
              </w:rPr>
            </w:pPr>
          </w:p>
        </w:tc>
      </w:tr>
      <w:tr w14:paraId="6DCF6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center"/>
          </w:tcPr>
          <w:p w14:paraId="04B70302">
            <w:pPr>
              <w:widowControl/>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0BA3F7E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rPr>
              <w:t>验收标准：符合现行国家相关标准、行业标准、地方标准或者其他标准、规范。</w:t>
            </w:r>
          </w:p>
          <w:p w14:paraId="41B55522">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2.中标供应商</w:t>
            </w:r>
            <w:r>
              <w:rPr>
                <w:rFonts w:hint="eastAsia" w:ascii="宋体" w:hAnsi="宋体" w:cs="宋体"/>
                <w:color w:val="auto"/>
                <w:szCs w:val="21"/>
                <w:highlight w:val="none"/>
              </w:rPr>
              <w:t>在货物交付验收时，由采购人对照招标文件的项目要求及技术需求，全面核对检验。如不符合招标文件的技术需求及要求以及提供虚假承诺的，按相关规定做违约处理，</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承担所有责任和费用，采购人保留进一步追究责任的权利。</w:t>
            </w:r>
          </w:p>
          <w:p w14:paraId="4D1FF05B">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rPr>
              <w:t>验收时间: 采购人收到</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验收申请之日起5个工作日进行验收（如有特殊情况，按采购人指定的时间，另行验收）。</w:t>
            </w:r>
          </w:p>
          <w:p w14:paraId="0B3DA8B0">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4.</w:t>
            </w:r>
            <w:r>
              <w:rPr>
                <w:rFonts w:hint="eastAsia" w:ascii="宋体" w:hAnsi="宋体" w:cs="宋体"/>
                <w:color w:val="auto"/>
                <w:szCs w:val="21"/>
                <w:highlight w:val="none"/>
              </w:rPr>
              <w:t>验收地点：广西梧州市采购人指定交货地点。</w:t>
            </w:r>
          </w:p>
          <w:p w14:paraId="0D607D42">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5.</w:t>
            </w:r>
            <w:r>
              <w:rPr>
                <w:rFonts w:hint="eastAsia" w:ascii="宋体" w:hAnsi="宋体" w:cs="宋体"/>
                <w:color w:val="auto"/>
                <w:szCs w:val="21"/>
                <w:highlight w:val="none"/>
              </w:rPr>
              <w:t>验收方式：</w:t>
            </w:r>
          </w:p>
          <w:p w14:paraId="7EACA244">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设备安装调试完毕后，采购人对</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所交货物依照招标文件上的技术规格要求和国家有关标准进行现场验收，要求所有技术指标、功能、性能都能满足招标要求。</w:t>
            </w:r>
          </w:p>
          <w:p w14:paraId="52281F67">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本项目验收</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委托第三方验收，</w:t>
            </w:r>
            <w:r>
              <w:rPr>
                <w:rFonts w:hint="eastAsia" w:ascii="宋体" w:hAnsi="宋体" w:cs="宋体"/>
                <w:color w:val="auto"/>
                <w:szCs w:val="21"/>
                <w:highlight w:val="none"/>
                <w:lang w:val="en-US" w:eastAsia="zh-CN"/>
              </w:rPr>
              <w:t>启动第三方验收时，</w:t>
            </w:r>
            <w:r>
              <w:rPr>
                <w:rFonts w:hint="eastAsia" w:ascii="宋体" w:hAnsi="宋体" w:cs="宋体"/>
                <w:color w:val="auto"/>
                <w:szCs w:val="21"/>
                <w:highlight w:val="none"/>
              </w:rPr>
              <w:t>第三方验收费用按</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金额千分之</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（每次）计算。第三方验收小组成员由</w:t>
            </w:r>
            <w:r>
              <w:rPr>
                <w:rFonts w:hint="eastAsia" w:ascii="宋体" w:hAnsi="宋体" w:cs="宋体"/>
                <w:color w:val="auto"/>
                <w:szCs w:val="21"/>
                <w:highlight w:val="none"/>
                <w:lang w:eastAsia="zh-CN"/>
              </w:rPr>
              <w:t>采购人代表（不少于</w:t>
            </w:r>
            <w:r>
              <w:rPr>
                <w:rFonts w:hint="eastAsia" w:ascii="宋体" w:hAnsi="宋体" w:cs="宋体"/>
                <w:color w:val="auto"/>
                <w:szCs w:val="21"/>
                <w:highlight w:val="none"/>
                <w:lang w:val="en-US" w:eastAsia="zh-CN"/>
              </w:rPr>
              <w:t>1人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政府采购专家库中随机抽选的相关专业专家以及落标投标人中随机抽取的落标投标人代表组成。</w:t>
            </w:r>
          </w:p>
          <w:p w14:paraId="43E3E47C">
            <w:pPr>
              <w:keepNext/>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验收所需一切费用由</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承担，包括但不限于第三方检测费用、第三方验收费用等。投标人在报价时自行考虑相关成本。</w:t>
            </w:r>
          </w:p>
          <w:p w14:paraId="63153DFB">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验收不通过的，不再予以验收，视为虚假应标及</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单方违约，取消中标资格，按照政府采购法及相关规定从其他中标候选人中选取</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或重新采购。</w:t>
            </w:r>
          </w:p>
        </w:tc>
        <w:tc>
          <w:tcPr>
            <w:tcW w:w="2998" w:type="dxa"/>
            <w:tcBorders>
              <w:top w:val="single" w:color="auto" w:sz="4" w:space="0"/>
              <w:left w:val="single" w:color="auto" w:sz="4" w:space="0"/>
              <w:bottom w:val="single" w:color="auto" w:sz="4" w:space="0"/>
              <w:right w:val="single" w:color="auto" w:sz="4" w:space="0"/>
            </w:tcBorders>
            <w:noWrap w:val="0"/>
            <w:vAlign w:val="top"/>
          </w:tcPr>
          <w:p w14:paraId="4EE65AA9">
            <w:pPr>
              <w:snapToGrid w:val="0"/>
              <w:spacing w:before="120" w:beforeLines="50"/>
              <w:jc w:val="center"/>
              <w:rPr>
                <w:rFonts w:hint="eastAsia" w:ascii="宋体" w:hAnsi="宋体"/>
                <w:color w:val="auto"/>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5B429839">
            <w:pPr>
              <w:snapToGrid w:val="0"/>
              <w:spacing w:before="120" w:beforeLines="50"/>
              <w:jc w:val="center"/>
              <w:rPr>
                <w:rFonts w:hint="eastAsia" w:ascii="宋体" w:hAnsi="宋体"/>
                <w:color w:val="auto"/>
                <w:sz w:val="24"/>
                <w:highlight w:val="none"/>
              </w:rPr>
            </w:pPr>
          </w:p>
        </w:tc>
      </w:tr>
      <w:tr w14:paraId="272E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center"/>
          </w:tcPr>
          <w:p w14:paraId="2B1FFFD6">
            <w:pPr>
              <w:widowControl/>
              <w:spacing w:line="360" w:lineRule="auto"/>
              <w:rPr>
                <w:rFonts w:hint="eastAsia" w:ascii="宋体" w:hAnsi="宋体"/>
                <w:color w:val="auto"/>
                <w:sz w:val="24"/>
                <w:highlight w:val="none"/>
              </w:rPr>
            </w:pPr>
            <w:r>
              <w:rPr>
                <w:rFonts w:hint="eastAsia" w:ascii="宋体" w:hAnsi="宋体" w:cs="宋体"/>
                <w:color w:val="auto"/>
                <w:szCs w:val="21"/>
                <w:highlight w:val="none"/>
              </w:rPr>
              <w:t>投标报价要求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5BC604CE">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投标报价为采购人指定地点的现场交货价，包括：</w:t>
            </w:r>
          </w:p>
          <w:p w14:paraId="27D0E7AD">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（1）货物的价格：包括货款、杂配件、安装调试费、验收费，信息系统接入费；</w:t>
            </w:r>
          </w:p>
          <w:p w14:paraId="56141F13">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14:paraId="425AF7C4">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14:paraId="6C5ECBFC">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（4）采购代理服务费、保险费和各项税金。</w:t>
            </w:r>
          </w:p>
          <w:p w14:paraId="2BCEF22D">
            <w:pPr>
              <w:widowControl/>
              <w:spacing w:line="360" w:lineRule="auto"/>
              <w:rPr>
                <w:rFonts w:hint="eastAsia" w:ascii="宋体" w:hAnsi="宋体"/>
                <w:color w:val="auto"/>
                <w:sz w:val="24"/>
                <w:highlight w:val="none"/>
              </w:rPr>
            </w:pPr>
            <w:r>
              <w:rPr>
                <w:rFonts w:hint="eastAsia" w:ascii="宋体" w:hAnsi="宋体" w:cs="宋体"/>
                <w:color w:val="auto"/>
                <w:szCs w:val="21"/>
                <w:highlight w:val="none"/>
              </w:rPr>
              <w:t>注：投标人自行考虑完成项目所需的辅材、杂配件等数量，投标报价中应包含全部内容，中标后采购人不再另行支付额外费用。</w:t>
            </w:r>
          </w:p>
        </w:tc>
        <w:tc>
          <w:tcPr>
            <w:tcW w:w="2998" w:type="dxa"/>
            <w:tcBorders>
              <w:top w:val="single" w:color="auto" w:sz="4" w:space="0"/>
              <w:left w:val="single" w:color="auto" w:sz="4" w:space="0"/>
              <w:bottom w:val="single" w:color="auto" w:sz="4" w:space="0"/>
              <w:right w:val="single" w:color="auto" w:sz="4" w:space="0"/>
            </w:tcBorders>
            <w:noWrap w:val="0"/>
            <w:vAlign w:val="top"/>
          </w:tcPr>
          <w:p w14:paraId="0DE6CF8A">
            <w:pPr>
              <w:snapToGrid w:val="0"/>
              <w:spacing w:before="120" w:beforeLines="50"/>
              <w:jc w:val="center"/>
              <w:rPr>
                <w:rFonts w:hint="eastAsia" w:ascii="宋体" w:hAnsi="宋体"/>
                <w:color w:val="auto"/>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34C8B419">
            <w:pPr>
              <w:snapToGrid w:val="0"/>
              <w:spacing w:before="120" w:beforeLines="50"/>
              <w:jc w:val="center"/>
              <w:rPr>
                <w:rFonts w:hint="eastAsia" w:ascii="宋体" w:hAnsi="宋体"/>
                <w:color w:val="auto"/>
                <w:sz w:val="24"/>
                <w:highlight w:val="none"/>
              </w:rPr>
            </w:pPr>
          </w:p>
        </w:tc>
      </w:tr>
    </w:tbl>
    <w:p w14:paraId="4CAD03AB">
      <w:pPr>
        <w:pStyle w:val="17"/>
        <w:rPr>
          <w:rFonts w:hint="eastAsia" w:ascii="宋体" w:hAnsi="宋体"/>
          <w:color w:val="auto"/>
          <w:highlight w:val="none"/>
        </w:rPr>
      </w:pPr>
      <w:r>
        <w:rPr>
          <w:rFonts w:hint="eastAsia" w:ascii="宋体" w:hAnsi="宋体"/>
          <w:color w:val="auto"/>
          <w:highlight w:val="none"/>
        </w:rPr>
        <w:t>注：</w:t>
      </w:r>
    </w:p>
    <w:p w14:paraId="3A3FF729">
      <w:pPr>
        <w:pStyle w:val="18"/>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4D9AC1AF">
      <w:pPr>
        <w:pStyle w:val="17"/>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7EA7F772">
      <w:pPr>
        <w:snapToGrid w:val="0"/>
        <w:spacing w:before="50" w:after="50"/>
        <w:rPr>
          <w:rFonts w:ascii="宋体" w:hAnsi="宋体"/>
          <w:color w:val="auto"/>
          <w:sz w:val="24"/>
          <w:highlight w:val="none"/>
        </w:rPr>
      </w:pPr>
    </w:p>
    <w:p w14:paraId="05162952">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6744CC80">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68A7ECF6">
      <w:pPr>
        <w:snapToGrid w:val="0"/>
        <w:spacing w:before="120" w:beforeLines="50" w:after="50"/>
        <w:jc w:val="left"/>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EDCBE2F">
      <w:pPr>
        <w:snapToGrid w:val="0"/>
        <w:spacing w:before="120" w:beforeLines="50" w:after="50"/>
        <w:jc w:val="left"/>
        <w:rPr>
          <w:rFonts w:hint="eastAsia" w:ascii="宋体" w:hAnsi="宋体"/>
          <w:b/>
          <w:color w:val="auto"/>
          <w:sz w:val="24"/>
          <w:highlight w:val="none"/>
        </w:rPr>
      </w:pPr>
      <w:r>
        <w:rPr>
          <w:rFonts w:hint="eastAsia" w:ascii="宋体" w:hAnsi="宋体"/>
          <w:color w:val="auto"/>
          <w:spacing w:val="20"/>
          <w:sz w:val="24"/>
          <w:highlight w:val="none"/>
          <w:u w:val="single"/>
        </w:rPr>
        <w:br w:type="page"/>
      </w:r>
      <w:r>
        <w:rPr>
          <w:rFonts w:hint="eastAsia" w:ascii="宋体" w:hAnsi="宋体"/>
          <w:b/>
          <w:color w:val="auto"/>
          <w:sz w:val="24"/>
          <w:highlight w:val="none"/>
        </w:rPr>
        <w:t>7.投标人业绩证明材料</w:t>
      </w:r>
    </w:p>
    <w:p w14:paraId="1D60D839">
      <w:pPr>
        <w:pStyle w:val="34"/>
        <w:snapToGrid w:val="0"/>
        <w:ind w:left="480" w:hanging="480"/>
        <w:rPr>
          <w:rFonts w:hint="eastAsia" w:ascii="宋体" w:hAnsi="宋体"/>
          <w:color w:val="auto"/>
          <w:sz w:val="24"/>
          <w:highlight w:val="none"/>
        </w:rPr>
      </w:pPr>
    </w:p>
    <w:p w14:paraId="7CBAF7C8">
      <w:pPr>
        <w:pStyle w:val="34"/>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5494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769F622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52908DE1">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5EDED2EE">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7B8DD8A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75A1EB9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35D2460C">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3F8AD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284FC462">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42E08809">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6604577C">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24FDB4C6">
            <w:pPr>
              <w:jc w:val="left"/>
              <w:rPr>
                <w:rFonts w:hint="eastAsia" w:ascii="宋体" w:hAnsi="宋体"/>
                <w:color w:val="auto"/>
                <w:sz w:val="24"/>
                <w:highlight w:val="none"/>
              </w:rPr>
            </w:pPr>
          </w:p>
        </w:tc>
      </w:tr>
      <w:tr w14:paraId="4B3DA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23CC1812">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3B6A126">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D394D1A">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39E2078">
            <w:pPr>
              <w:snapToGrid w:val="0"/>
              <w:spacing w:line="240" w:lineRule="exact"/>
              <w:jc w:val="left"/>
              <w:rPr>
                <w:rFonts w:hint="eastAsia" w:ascii="宋体" w:hAnsi="宋体"/>
                <w:color w:val="auto"/>
                <w:sz w:val="24"/>
                <w:highlight w:val="none"/>
              </w:rPr>
            </w:pPr>
          </w:p>
        </w:tc>
      </w:tr>
      <w:tr w14:paraId="3AFDF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50E30A6F">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E93360F">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3AEBAC8">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E055FCD">
            <w:pPr>
              <w:snapToGrid w:val="0"/>
              <w:spacing w:before="50" w:after="120" w:afterLines="50" w:line="400" w:lineRule="exact"/>
              <w:jc w:val="left"/>
              <w:rPr>
                <w:rFonts w:hint="eastAsia" w:ascii="宋体" w:hAnsi="宋体"/>
                <w:color w:val="auto"/>
                <w:sz w:val="24"/>
                <w:highlight w:val="none"/>
              </w:rPr>
            </w:pPr>
          </w:p>
        </w:tc>
      </w:tr>
      <w:tr w14:paraId="72972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2AF818EE">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C33A372">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D539FAB">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6D4D619">
            <w:pPr>
              <w:snapToGrid w:val="0"/>
              <w:spacing w:before="50" w:after="120" w:afterLines="50" w:line="400" w:lineRule="exact"/>
              <w:jc w:val="left"/>
              <w:rPr>
                <w:rFonts w:hint="eastAsia" w:ascii="宋体" w:hAnsi="宋体"/>
                <w:color w:val="auto"/>
                <w:sz w:val="24"/>
                <w:highlight w:val="none"/>
              </w:rPr>
            </w:pPr>
          </w:p>
        </w:tc>
      </w:tr>
      <w:tr w14:paraId="002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79120B92">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E55E112">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ADAB9CA">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A201B8D">
            <w:pPr>
              <w:snapToGrid w:val="0"/>
              <w:spacing w:before="50" w:after="120" w:afterLines="50" w:line="400" w:lineRule="exact"/>
              <w:jc w:val="left"/>
              <w:rPr>
                <w:rFonts w:hint="eastAsia" w:ascii="宋体" w:hAnsi="宋体"/>
                <w:color w:val="auto"/>
                <w:sz w:val="24"/>
                <w:highlight w:val="none"/>
              </w:rPr>
            </w:pPr>
          </w:p>
        </w:tc>
      </w:tr>
      <w:tr w14:paraId="29054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8264621">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B2737F8">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0C12859">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441E6774">
            <w:pPr>
              <w:snapToGrid w:val="0"/>
              <w:spacing w:before="50" w:after="120" w:afterLines="50" w:line="400" w:lineRule="exact"/>
              <w:jc w:val="left"/>
              <w:rPr>
                <w:rFonts w:hint="eastAsia" w:ascii="宋体" w:hAnsi="宋体"/>
                <w:color w:val="auto"/>
                <w:sz w:val="24"/>
                <w:highlight w:val="none"/>
              </w:rPr>
            </w:pPr>
          </w:p>
        </w:tc>
      </w:tr>
    </w:tbl>
    <w:p w14:paraId="4FB674B9">
      <w:pPr>
        <w:pStyle w:val="14"/>
        <w:spacing w:before="0" w:after="0" w:line="360" w:lineRule="auto"/>
        <w:contextualSpacing/>
        <w:rPr>
          <w:rFonts w:hint="eastAsia" w:ascii="宋体" w:hAnsi="宋体" w:eastAsia="宋体"/>
          <w:color w:val="auto"/>
          <w:sz w:val="24"/>
          <w:szCs w:val="24"/>
          <w:highlight w:val="none"/>
        </w:rPr>
      </w:pPr>
    </w:p>
    <w:p w14:paraId="3D4580DB">
      <w:pPr>
        <w:pStyle w:val="14"/>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57021A1C">
      <w:pPr>
        <w:pStyle w:val="14"/>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04D23779">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047D598A">
      <w:pPr>
        <w:snapToGrid w:val="0"/>
        <w:spacing w:before="50"/>
        <w:ind w:firstLine="480" w:firstLineChars="200"/>
        <w:jc w:val="left"/>
        <w:rPr>
          <w:rFonts w:hint="eastAsia" w:ascii="宋体" w:hAnsi="宋体"/>
          <w:color w:val="auto"/>
          <w:sz w:val="24"/>
          <w:szCs w:val="20"/>
          <w:highlight w:val="none"/>
        </w:rPr>
      </w:pPr>
    </w:p>
    <w:p w14:paraId="17A38700">
      <w:pPr>
        <w:snapToGrid w:val="0"/>
        <w:spacing w:before="120" w:beforeLines="50" w:after="50"/>
        <w:jc w:val="left"/>
        <w:rPr>
          <w:rFonts w:ascii="Arial Unicode MS" w:hAnsi="Arial Unicode MS" w:eastAsia="Arial Unicode MS" w:cs="Arial Unicode MS"/>
          <w:bCs/>
          <w:color w:val="auto"/>
          <w:szCs w:val="21"/>
          <w:highlight w:val="none"/>
        </w:rPr>
      </w:pPr>
      <w:r>
        <w:rPr>
          <w:rFonts w:ascii="宋体" w:hAnsi="宋体"/>
          <w:color w:val="auto"/>
          <w:sz w:val="24"/>
          <w:highlight w:val="none"/>
        </w:rPr>
        <w:br w:type="page"/>
      </w:r>
      <w:r>
        <w:rPr>
          <w:rFonts w:hint="eastAsia" w:ascii="宋体" w:hAnsi="宋体"/>
          <w:color w:val="auto"/>
          <w:sz w:val="24"/>
          <w:highlight w:val="none"/>
        </w:rPr>
        <w:t>8.</w:t>
      </w:r>
      <w:r>
        <w:rPr>
          <w:rFonts w:hint="eastAsia" w:ascii="Arial Unicode MS" w:hAnsi="Arial Unicode MS" w:eastAsia="Arial Unicode MS" w:cs="Arial Unicode MS"/>
          <w:bCs/>
          <w:color w:val="auto"/>
          <w:szCs w:val="21"/>
          <w:highlight w:val="none"/>
        </w:rPr>
        <w:t xml:space="preserve"> 代理服务费承诺书</w:t>
      </w:r>
    </w:p>
    <w:p w14:paraId="459BB343">
      <w:pPr>
        <w:snapToGrid w:val="0"/>
        <w:spacing w:before="120" w:beforeLines="50" w:after="50"/>
        <w:jc w:val="left"/>
        <w:rPr>
          <w:rFonts w:hint="eastAsia" w:ascii="Arial Unicode MS" w:hAnsi="Arial Unicode MS" w:eastAsia="Arial Unicode MS" w:cs="Arial Unicode MS"/>
          <w:bCs/>
          <w:color w:val="auto"/>
          <w:szCs w:val="21"/>
          <w:highlight w:val="none"/>
        </w:rPr>
      </w:pPr>
    </w:p>
    <w:p w14:paraId="67145B9A">
      <w:pPr>
        <w:snapToGrid w:val="0"/>
        <w:spacing w:before="120" w:beforeLines="50" w:after="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代理服务费承诺书</w:t>
      </w:r>
    </w:p>
    <w:p w14:paraId="0B3C84C0">
      <w:pPr>
        <w:snapToGrid w:val="0"/>
        <w:spacing w:before="120" w:beforeLines="50" w:after="50"/>
        <w:jc w:val="center"/>
        <w:rPr>
          <w:rFonts w:hint="eastAsia" w:ascii="宋体" w:hAnsi="宋体"/>
          <w:b/>
          <w:color w:val="auto"/>
          <w:sz w:val="24"/>
          <w:highlight w:val="none"/>
        </w:rPr>
      </w:pPr>
    </w:p>
    <w:p w14:paraId="3F335071">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云之龙咨询集团有限公司</w:t>
      </w:r>
      <w:r>
        <w:rPr>
          <w:rFonts w:hint="eastAsia" w:ascii="宋体" w:hAnsi="宋体"/>
          <w:color w:val="auto"/>
          <w:sz w:val="24"/>
          <w:highlight w:val="none"/>
        </w:rPr>
        <w:t>：</w:t>
      </w:r>
    </w:p>
    <w:p w14:paraId="7698157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2023年第一批扩大学前教育资源奖补资金项目-藤县第七小学附属幼儿园设施设备、玩教具购置项目（一期）</w:t>
      </w:r>
      <w:r>
        <w:rPr>
          <w:rFonts w:hint="eastAsia" w:ascii="宋体" w:hAnsi="宋体"/>
          <w:color w:val="auto"/>
          <w:sz w:val="24"/>
          <w:highlight w:val="none"/>
          <w:u w:val="single"/>
        </w:rPr>
        <w:t xml:space="preserve">  </w:t>
      </w:r>
      <w:r>
        <w:rPr>
          <w:rFonts w:hint="eastAsia" w:ascii="宋体" w:hAnsi="宋体"/>
          <w:color w:val="auto"/>
          <w:sz w:val="24"/>
          <w:highlight w:val="none"/>
        </w:rPr>
        <w:t>项目， 在此说明如下：</w:t>
      </w:r>
    </w:p>
    <w:p w14:paraId="095C6D2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1.我方承诺，若本单位中标，保证在发出中标通知书之后10工作日内，按本项目招标文件的规定标准向贵单位一次性足额支付代理服务费, 在领取中标通知书后，由于被质疑、投诉或者其他原因而导致中标结果改变，我方将放弃对已缴纳的</w:t>
      </w:r>
      <w:r>
        <w:rPr>
          <w:rFonts w:hint="eastAsia" w:ascii="宋体" w:hAnsi="宋体"/>
          <w:color w:val="auto"/>
          <w:sz w:val="24"/>
          <w:highlight w:val="none"/>
          <w:lang w:eastAsia="zh-CN"/>
        </w:rPr>
        <w:t>代理服务费</w:t>
      </w:r>
      <w:r>
        <w:rPr>
          <w:rFonts w:hint="eastAsia" w:ascii="宋体" w:hAnsi="宋体"/>
          <w:color w:val="auto"/>
          <w:sz w:val="24"/>
          <w:highlight w:val="none"/>
        </w:rPr>
        <w:t>追还的一切权利。</w:t>
      </w:r>
    </w:p>
    <w:p w14:paraId="77651701">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74AB26F8">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04583CB2">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74B2261">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5D022A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6AF23386">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8ED5ED1">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D59417E">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FF73814">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A60E84B">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3E2DA81">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3782A1D">
      <w:pPr>
        <w:spacing w:line="440" w:lineRule="exact"/>
        <w:rPr>
          <w:rFonts w:hint="eastAsia" w:ascii="宋体" w:hAnsi="宋体"/>
          <w:color w:val="auto"/>
          <w:sz w:val="24"/>
          <w:highlight w:val="none"/>
        </w:rPr>
      </w:pPr>
    </w:p>
    <w:p w14:paraId="69A396BD">
      <w:pPr>
        <w:spacing w:line="440" w:lineRule="exact"/>
        <w:rPr>
          <w:rFonts w:hint="eastAsia" w:ascii="宋体" w:hAnsi="宋体"/>
          <w:color w:val="auto"/>
          <w:sz w:val="24"/>
          <w:highlight w:val="none"/>
        </w:rPr>
      </w:pPr>
    </w:p>
    <w:p w14:paraId="191B28BE">
      <w:pPr>
        <w:spacing w:line="440" w:lineRule="exact"/>
        <w:rPr>
          <w:rFonts w:hint="eastAsia" w:ascii="宋体" w:hAnsi="宋体"/>
          <w:color w:val="auto"/>
          <w:sz w:val="24"/>
          <w:highlight w:val="none"/>
        </w:rPr>
      </w:pPr>
    </w:p>
    <w:p w14:paraId="4254F483">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335007A">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0B15137D">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37F6A2B7">
      <w:pPr>
        <w:rPr>
          <w:rFonts w:hint="eastAsia"/>
          <w:color w:val="auto"/>
          <w:highlight w:val="none"/>
        </w:rPr>
      </w:pPr>
    </w:p>
    <w:p w14:paraId="78063518">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9. 设备性能配置清单格式</w:t>
      </w:r>
    </w:p>
    <w:p w14:paraId="7F3848E0">
      <w:pPr>
        <w:snapToGrid w:val="0"/>
        <w:spacing w:before="120" w:beforeLines="50" w:after="50"/>
        <w:ind w:left="142"/>
        <w:jc w:val="left"/>
        <w:rPr>
          <w:rFonts w:hint="eastAsia" w:ascii="宋体" w:hAnsi="宋体"/>
          <w:b/>
          <w:color w:val="auto"/>
          <w:sz w:val="24"/>
          <w:highlight w:val="none"/>
        </w:rPr>
      </w:pPr>
    </w:p>
    <w:p w14:paraId="7D7913C4">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50BE2571">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495"/>
        <w:gridCol w:w="992"/>
        <w:gridCol w:w="708"/>
        <w:gridCol w:w="1561"/>
        <w:gridCol w:w="1187"/>
        <w:gridCol w:w="703"/>
        <w:gridCol w:w="1426"/>
      </w:tblGrid>
      <w:tr w14:paraId="47993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4E619EE9">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65FCFFE3">
            <w:pPr>
              <w:snapToGrid w:val="0"/>
              <w:spacing w:before="50" w:after="50"/>
              <w:jc w:val="center"/>
              <w:rPr>
                <w:rFonts w:hint="eastAsia" w:ascii="宋体" w:hAnsi="宋体"/>
                <w:color w:val="auto"/>
                <w:sz w:val="24"/>
                <w:highlight w:val="none"/>
              </w:rPr>
            </w:pPr>
            <w:r>
              <w:rPr>
                <w:rFonts w:hint="eastAsia" w:hAnsi="宋体" w:cs="Courier New"/>
                <w:color w:val="auto"/>
                <w:sz w:val="24"/>
                <w:highlight w:val="none"/>
              </w:rPr>
              <w:t>标的的名称</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11B4E43">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5B81A948">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915" w:type="pct"/>
            <w:tcBorders>
              <w:top w:val="single" w:color="auto" w:sz="4" w:space="0"/>
              <w:left w:val="single" w:color="auto" w:sz="4" w:space="0"/>
              <w:bottom w:val="single" w:color="auto" w:sz="4" w:space="0"/>
              <w:right w:val="single" w:color="auto" w:sz="4" w:space="0"/>
            </w:tcBorders>
            <w:noWrap w:val="0"/>
            <w:vAlign w:val="top"/>
          </w:tcPr>
          <w:p w14:paraId="653027FA">
            <w:pPr>
              <w:snapToGrid w:val="0"/>
              <w:spacing w:before="50" w:after="50"/>
              <w:jc w:val="center"/>
              <w:rPr>
                <w:rFonts w:ascii="宋体" w:hAnsi="宋体"/>
                <w:color w:val="auto"/>
                <w:sz w:val="24"/>
                <w:highlight w:val="none"/>
              </w:rPr>
            </w:pPr>
          </w:p>
          <w:p w14:paraId="1708364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0D457D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5DCCD28">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1897350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13984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4E4BDBE2">
            <w:pPr>
              <w:snapToGrid w:val="0"/>
              <w:spacing w:before="50" w:after="50"/>
              <w:jc w:val="center"/>
              <w:rPr>
                <w:rFonts w:hint="eastAsia" w:ascii="宋体" w:hAnsi="宋体"/>
                <w:color w:val="auto"/>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49B383A9">
            <w:pPr>
              <w:snapToGrid w:val="0"/>
              <w:spacing w:before="50" w:after="50"/>
              <w:jc w:val="center"/>
              <w:rPr>
                <w:rFonts w:hint="eastAsia" w:ascii="宋体" w:hAnsi="宋体"/>
                <w:color w:val="auto"/>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C8A775D">
            <w:pPr>
              <w:snapToGrid w:val="0"/>
              <w:spacing w:before="50" w:after="50"/>
              <w:jc w:val="center"/>
              <w:rPr>
                <w:rFonts w:hint="eastAsia" w:ascii="宋体" w:hAnsi="宋体"/>
                <w:color w:val="auto"/>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7C52EB04">
            <w:pPr>
              <w:snapToGrid w:val="0"/>
              <w:spacing w:before="50" w:after="50"/>
              <w:jc w:val="center"/>
              <w:rPr>
                <w:rFonts w:hint="eastAsia" w:ascii="宋体" w:hAnsi="宋体"/>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5D01C7E8">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5CCD4F6">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9689DB7">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5091921C">
            <w:pPr>
              <w:snapToGrid w:val="0"/>
              <w:spacing w:before="50" w:after="50"/>
              <w:jc w:val="center"/>
              <w:rPr>
                <w:rFonts w:hint="eastAsia" w:ascii="宋体" w:hAnsi="宋体"/>
                <w:color w:val="auto"/>
                <w:sz w:val="24"/>
                <w:highlight w:val="none"/>
              </w:rPr>
            </w:pPr>
          </w:p>
        </w:tc>
      </w:tr>
      <w:tr w14:paraId="23334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166182AE">
            <w:pPr>
              <w:snapToGrid w:val="0"/>
              <w:spacing w:before="50" w:after="50"/>
              <w:jc w:val="center"/>
              <w:rPr>
                <w:rFonts w:hint="eastAsia" w:ascii="宋体" w:hAnsi="宋体"/>
                <w:color w:val="auto"/>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2DAA5BFA">
            <w:pPr>
              <w:snapToGrid w:val="0"/>
              <w:spacing w:before="50" w:after="50"/>
              <w:jc w:val="center"/>
              <w:rPr>
                <w:rFonts w:hint="eastAsia" w:ascii="宋体" w:hAnsi="宋体"/>
                <w:color w:val="auto"/>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D1FF328">
            <w:pPr>
              <w:snapToGrid w:val="0"/>
              <w:spacing w:before="50" w:after="50"/>
              <w:jc w:val="center"/>
              <w:rPr>
                <w:rFonts w:hint="eastAsia" w:ascii="宋体" w:hAnsi="宋体"/>
                <w:color w:val="auto"/>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6D5FA803">
            <w:pPr>
              <w:snapToGrid w:val="0"/>
              <w:spacing w:before="50" w:after="50"/>
              <w:jc w:val="center"/>
              <w:rPr>
                <w:rFonts w:hint="eastAsia" w:ascii="宋体" w:hAnsi="宋体"/>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20FF862B">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CE3B4E4">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9930283">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E45F8D4">
            <w:pPr>
              <w:snapToGrid w:val="0"/>
              <w:spacing w:before="50" w:after="50"/>
              <w:jc w:val="center"/>
              <w:rPr>
                <w:rFonts w:hint="eastAsia" w:ascii="宋体" w:hAnsi="宋体"/>
                <w:color w:val="auto"/>
                <w:sz w:val="24"/>
                <w:highlight w:val="none"/>
              </w:rPr>
            </w:pPr>
          </w:p>
        </w:tc>
      </w:tr>
      <w:tr w14:paraId="36A2A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1B84F14C">
            <w:pPr>
              <w:snapToGrid w:val="0"/>
              <w:spacing w:before="50" w:after="50"/>
              <w:jc w:val="center"/>
              <w:rPr>
                <w:rFonts w:hint="eastAsia" w:ascii="宋体" w:hAnsi="宋体"/>
                <w:color w:val="auto"/>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2DA200D7">
            <w:pPr>
              <w:snapToGrid w:val="0"/>
              <w:spacing w:before="50" w:after="50"/>
              <w:jc w:val="center"/>
              <w:rPr>
                <w:rFonts w:hint="eastAsia" w:ascii="宋体" w:hAnsi="宋体"/>
                <w:color w:val="auto"/>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3C96821">
            <w:pPr>
              <w:snapToGrid w:val="0"/>
              <w:spacing w:before="50" w:after="50"/>
              <w:jc w:val="center"/>
              <w:rPr>
                <w:rFonts w:hint="eastAsia" w:ascii="宋体" w:hAnsi="宋体"/>
                <w:color w:val="auto"/>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2C67B285">
            <w:pPr>
              <w:snapToGrid w:val="0"/>
              <w:spacing w:before="50" w:after="50"/>
              <w:jc w:val="center"/>
              <w:rPr>
                <w:rFonts w:hint="eastAsia" w:ascii="宋体" w:hAnsi="宋体"/>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099E5BB2">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E093DCE">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F059E53">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881D6F3">
            <w:pPr>
              <w:snapToGrid w:val="0"/>
              <w:spacing w:before="50" w:after="50"/>
              <w:jc w:val="center"/>
              <w:rPr>
                <w:rFonts w:hint="eastAsia" w:ascii="宋体" w:hAnsi="宋体"/>
                <w:color w:val="auto"/>
                <w:sz w:val="24"/>
                <w:highlight w:val="none"/>
              </w:rPr>
            </w:pPr>
          </w:p>
        </w:tc>
      </w:tr>
    </w:tbl>
    <w:p w14:paraId="19AAE526">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1F489F55">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以上设备性能配置清单中“标的的名称、数量及单位、品牌、规格型号、制造商、原产地、参数性能、指标及配置”必须如实填写完整，品牌、规格型号没有则填无，填写有缺漏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hAnsi="宋体" w:cs="Courier New"/>
          <w:color w:val="auto"/>
          <w:sz w:val="24"/>
          <w:highlight w:val="none"/>
        </w:rPr>
        <w:t>标的的名称</w:t>
      </w:r>
      <w:r>
        <w:rPr>
          <w:rFonts w:hint="eastAsia" w:ascii="宋体" w:hAnsi="宋体"/>
          <w:color w:val="auto"/>
          <w:sz w:val="24"/>
          <w:highlight w:val="none"/>
        </w:rPr>
        <w:t>、数量及单位、品牌必须与“开标一览表”一致，</w:t>
      </w:r>
      <w:r>
        <w:rPr>
          <w:rFonts w:hint="eastAsia" w:ascii="宋体" w:hAnsi="宋体"/>
          <w:b/>
          <w:color w:val="auto"/>
          <w:sz w:val="24"/>
          <w:highlight w:val="none"/>
        </w:rPr>
        <w:t>否则按无效投标处理。</w:t>
      </w:r>
    </w:p>
    <w:p w14:paraId="1B179445">
      <w:pPr>
        <w:spacing w:line="360" w:lineRule="auto"/>
        <w:ind w:firstLine="480" w:firstLineChars="200"/>
        <w:contextualSpacing/>
        <w:rPr>
          <w:rFonts w:hint="eastAsia" w:ascii="宋体" w:hAnsi="宋体"/>
          <w:color w:val="auto"/>
          <w:sz w:val="24"/>
          <w:highlight w:val="none"/>
        </w:rPr>
      </w:pPr>
    </w:p>
    <w:p w14:paraId="0C4AF959">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7381A596">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83B5D30">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AE83CB4">
      <w:pPr>
        <w:snapToGrid w:val="0"/>
        <w:spacing w:before="50" w:after="120" w:afterLines="50"/>
        <w:jc w:val="left"/>
        <w:rPr>
          <w:rFonts w:hint="eastAsia" w:ascii="宋体" w:hAnsi="宋体"/>
          <w:color w:val="auto"/>
          <w:sz w:val="24"/>
          <w:szCs w:val="20"/>
          <w:highlight w:val="none"/>
        </w:rPr>
      </w:pPr>
    </w:p>
    <w:p w14:paraId="4DB452DF">
      <w:pPr>
        <w:snapToGrid w:val="0"/>
        <w:spacing w:before="50" w:after="120" w:afterLines="50"/>
        <w:jc w:val="left"/>
        <w:rPr>
          <w:rFonts w:hint="eastAsia" w:ascii="宋体" w:hAnsi="宋体"/>
          <w:color w:val="auto"/>
          <w:sz w:val="24"/>
          <w:szCs w:val="20"/>
          <w:highlight w:val="none"/>
        </w:rPr>
      </w:pPr>
    </w:p>
    <w:p w14:paraId="2F97816B">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 技术要求偏离表格式</w:t>
      </w:r>
    </w:p>
    <w:p w14:paraId="7247E6D2">
      <w:pPr>
        <w:snapToGrid w:val="0"/>
        <w:spacing w:before="120" w:beforeLines="50" w:after="50"/>
        <w:ind w:left="142"/>
        <w:jc w:val="left"/>
        <w:rPr>
          <w:rFonts w:hint="eastAsia" w:ascii="宋体" w:hAnsi="宋体"/>
          <w:b/>
          <w:color w:val="auto"/>
          <w:sz w:val="24"/>
          <w:highlight w:val="none"/>
        </w:rPr>
      </w:pPr>
    </w:p>
    <w:p w14:paraId="2CA29589">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4DEE16C3">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73D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6E6256F0">
            <w:pPr>
              <w:pStyle w:val="2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noWrap w:val="0"/>
            <w:vAlign w:val="center"/>
          </w:tcPr>
          <w:p w14:paraId="347C34AE">
            <w:pPr>
              <w:pStyle w:val="2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noWrap w:val="0"/>
            <w:vAlign w:val="center"/>
          </w:tcPr>
          <w:p w14:paraId="2EFA46A5">
            <w:pPr>
              <w:pStyle w:val="2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技术要求</w:t>
            </w:r>
          </w:p>
        </w:tc>
        <w:tc>
          <w:tcPr>
            <w:tcW w:w="2181" w:type="dxa"/>
            <w:noWrap w:val="0"/>
            <w:vAlign w:val="center"/>
          </w:tcPr>
          <w:p w14:paraId="5BDE8F61">
            <w:pPr>
              <w:pStyle w:val="2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noWrap w:val="0"/>
            <w:vAlign w:val="center"/>
          </w:tcPr>
          <w:p w14:paraId="01B13D9F">
            <w:pPr>
              <w:pStyle w:val="2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14:paraId="4D58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37EE2CB">
            <w:pPr>
              <w:pStyle w:val="24"/>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14:paraId="131DF439">
            <w:pPr>
              <w:pStyle w:val="24"/>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14:paraId="2689C6EA">
            <w:pPr>
              <w:pStyle w:val="24"/>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14:paraId="1BDA9705">
            <w:pPr>
              <w:pStyle w:val="24"/>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14:paraId="6185AC2C">
            <w:pPr>
              <w:pStyle w:val="24"/>
              <w:spacing w:line="600" w:lineRule="exact"/>
              <w:jc w:val="center"/>
              <w:rPr>
                <w:rFonts w:hint="eastAsia" w:hAnsi="宋体" w:cs="Courier New"/>
                <w:color w:val="auto"/>
                <w:kern w:val="2"/>
                <w:sz w:val="24"/>
                <w:szCs w:val="24"/>
                <w:highlight w:val="none"/>
                <w:lang w:val="en-US" w:eastAsia="zh-CN"/>
              </w:rPr>
            </w:pPr>
          </w:p>
        </w:tc>
      </w:tr>
      <w:tr w14:paraId="21C8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055BFFB">
            <w:pPr>
              <w:pStyle w:val="24"/>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11499D32">
            <w:pPr>
              <w:pStyle w:val="24"/>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1D316C12">
            <w:pPr>
              <w:pStyle w:val="24"/>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527A887D">
            <w:pPr>
              <w:pStyle w:val="24"/>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76110EA4">
            <w:pPr>
              <w:pStyle w:val="24"/>
              <w:spacing w:line="600" w:lineRule="exact"/>
              <w:rPr>
                <w:rFonts w:hint="eastAsia" w:hAnsi="宋体" w:cs="Courier New"/>
                <w:color w:val="auto"/>
                <w:kern w:val="2"/>
                <w:sz w:val="24"/>
                <w:szCs w:val="24"/>
                <w:highlight w:val="none"/>
                <w:lang w:val="en-US" w:eastAsia="zh-CN"/>
              </w:rPr>
            </w:pPr>
          </w:p>
        </w:tc>
      </w:tr>
      <w:tr w14:paraId="478D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E4247E0">
            <w:pPr>
              <w:pStyle w:val="24"/>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035E91FC">
            <w:pPr>
              <w:pStyle w:val="24"/>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02813972">
            <w:pPr>
              <w:pStyle w:val="24"/>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241E3820">
            <w:pPr>
              <w:pStyle w:val="24"/>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7E9B32D7">
            <w:pPr>
              <w:pStyle w:val="24"/>
              <w:spacing w:line="600" w:lineRule="exact"/>
              <w:rPr>
                <w:rFonts w:hint="eastAsia" w:hAnsi="宋体" w:cs="Courier New"/>
                <w:color w:val="auto"/>
                <w:kern w:val="2"/>
                <w:sz w:val="24"/>
                <w:szCs w:val="24"/>
                <w:highlight w:val="none"/>
                <w:lang w:val="en-US" w:eastAsia="zh-CN"/>
              </w:rPr>
            </w:pPr>
          </w:p>
        </w:tc>
      </w:tr>
      <w:tr w14:paraId="5E79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6734CB8">
            <w:pPr>
              <w:pStyle w:val="24"/>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420DF453">
            <w:pPr>
              <w:pStyle w:val="24"/>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16C9D2E1">
            <w:pPr>
              <w:pStyle w:val="24"/>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274F9C8A">
            <w:pPr>
              <w:pStyle w:val="24"/>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7A649599">
            <w:pPr>
              <w:pStyle w:val="24"/>
              <w:spacing w:line="600" w:lineRule="exact"/>
              <w:rPr>
                <w:rFonts w:hint="eastAsia" w:hAnsi="宋体" w:cs="Courier New"/>
                <w:color w:val="auto"/>
                <w:kern w:val="2"/>
                <w:sz w:val="24"/>
                <w:szCs w:val="24"/>
                <w:highlight w:val="none"/>
                <w:lang w:val="en-US" w:eastAsia="zh-CN"/>
              </w:rPr>
            </w:pPr>
          </w:p>
        </w:tc>
      </w:tr>
      <w:tr w14:paraId="245B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9CD7FD6">
            <w:pPr>
              <w:pStyle w:val="24"/>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4851C514">
            <w:pPr>
              <w:pStyle w:val="24"/>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3A9A4375">
            <w:pPr>
              <w:pStyle w:val="24"/>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088334A3">
            <w:pPr>
              <w:pStyle w:val="24"/>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4A93BD5E">
            <w:pPr>
              <w:pStyle w:val="24"/>
              <w:spacing w:line="600" w:lineRule="exact"/>
              <w:rPr>
                <w:rFonts w:hint="eastAsia" w:hAnsi="宋体" w:cs="Courier New"/>
                <w:color w:val="auto"/>
                <w:kern w:val="2"/>
                <w:sz w:val="24"/>
                <w:szCs w:val="24"/>
                <w:highlight w:val="none"/>
                <w:lang w:val="en-US" w:eastAsia="zh-CN"/>
              </w:rPr>
            </w:pPr>
          </w:p>
        </w:tc>
      </w:tr>
      <w:tr w14:paraId="6C71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379B257">
            <w:pPr>
              <w:pStyle w:val="24"/>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59FD956E">
            <w:pPr>
              <w:pStyle w:val="24"/>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01C379F0">
            <w:pPr>
              <w:pStyle w:val="24"/>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42B8FC6C">
            <w:pPr>
              <w:pStyle w:val="24"/>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413D68A2">
            <w:pPr>
              <w:pStyle w:val="24"/>
              <w:spacing w:line="600" w:lineRule="exact"/>
              <w:rPr>
                <w:rFonts w:hint="eastAsia" w:hAnsi="宋体" w:cs="Courier New"/>
                <w:color w:val="auto"/>
                <w:kern w:val="2"/>
                <w:sz w:val="24"/>
                <w:szCs w:val="24"/>
                <w:highlight w:val="none"/>
                <w:lang w:val="en-US" w:eastAsia="zh-CN"/>
              </w:rPr>
            </w:pPr>
          </w:p>
        </w:tc>
      </w:tr>
    </w:tbl>
    <w:p w14:paraId="61DAB23D">
      <w:pPr>
        <w:pStyle w:val="17"/>
        <w:rPr>
          <w:rFonts w:hint="eastAsia" w:ascii="宋体" w:hAnsi="宋体"/>
          <w:color w:val="auto"/>
          <w:highlight w:val="none"/>
        </w:rPr>
      </w:pPr>
      <w:r>
        <w:rPr>
          <w:rFonts w:hint="eastAsia" w:ascii="宋体" w:hAnsi="宋体"/>
          <w:color w:val="auto"/>
          <w:highlight w:val="none"/>
        </w:rPr>
        <w:t>注：</w:t>
      </w:r>
    </w:p>
    <w:p w14:paraId="268B0FB0">
      <w:pPr>
        <w:pStyle w:val="18"/>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26BFA6C7">
      <w:pPr>
        <w:pStyle w:val="17"/>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397A7C41">
      <w:pPr>
        <w:pStyle w:val="18"/>
        <w:spacing w:line="360" w:lineRule="auto"/>
        <w:ind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0D5E8521">
      <w:pPr>
        <w:snapToGrid w:val="0"/>
        <w:spacing w:before="50" w:after="50" w:line="360" w:lineRule="auto"/>
        <w:rPr>
          <w:rFonts w:ascii="宋体" w:hAnsi="宋体"/>
          <w:color w:val="auto"/>
          <w:sz w:val="24"/>
          <w:highlight w:val="none"/>
        </w:rPr>
      </w:pPr>
    </w:p>
    <w:p w14:paraId="04B28AF1">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7221ECB1">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4AE440A">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4BC82F5">
      <w:pPr>
        <w:snapToGrid w:val="0"/>
        <w:spacing w:before="50" w:after="50" w:line="360" w:lineRule="auto"/>
        <w:rPr>
          <w:rFonts w:hint="eastAsia" w:ascii="宋体" w:hAnsi="宋体"/>
          <w:color w:val="auto"/>
          <w:sz w:val="24"/>
          <w:szCs w:val="20"/>
          <w:highlight w:val="none"/>
        </w:rPr>
      </w:pPr>
    </w:p>
    <w:p w14:paraId="04D6CE29">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11. 项目实施人员一览表格式</w:t>
      </w:r>
    </w:p>
    <w:p w14:paraId="71A8F8FF">
      <w:pPr>
        <w:snapToGrid w:val="0"/>
        <w:spacing w:before="120" w:beforeLines="50" w:after="50"/>
        <w:ind w:left="142"/>
        <w:jc w:val="left"/>
        <w:rPr>
          <w:rFonts w:hint="eastAsia" w:ascii="宋体" w:hAnsi="宋体"/>
          <w:b/>
          <w:color w:val="auto"/>
          <w:sz w:val="24"/>
          <w:highlight w:val="none"/>
        </w:rPr>
      </w:pPr>
    </w:p>
    <w:p w14:paraId="55AF0E13">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063B306E">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1E3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35B331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639CE910">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4D78EB88">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694C24E8">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0E8F79ED">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011D5564">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08D5BDEC">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5C9B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B894D47">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60B7982E">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072E0EB1">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436EF5B3">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7E6CD6D0">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7936ADBA">
            <w:pPr>
              <w:snapToGrid w:val="0"/>
              <w:spacing w:before="50" w:after="120" w:afterLines="50"/>
              <w:jc w:val="center"/>
              <w:rPr>
                <w:rFonts w:hint="eastAsia" w:ascii="宋体" w:hAnsi="宋体"/>
                <w:color w:val="auto"/>
                <w:sz w:val="24"/>
                <w:szCs w:val="20"/>
                <w:highlight w:val="none"/>
              </w:rPr>
            </w:pPr>
          </w:p>
        </w:tc>
      </w:tr>
      <w:tr w14:paraId="0B3B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CCC701E">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7CDC5309">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14EAFADD">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3A3BF105">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20DBFEDE">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258B97BB">
            <w:pPr>
              <w:snapToGrid w:val="0"/>
              <w:spacing w:before="50" w:after="120" w:afterLines="50"/>
              <w:jc w:val="center"/>
              <w:rPr>
                <w:rFonts w:hint="eastAsia" w:ascii="宋体" w:hAnsi="宋体"/>
                <w:color w:val="auto"/>
                <w:sz w:val="24"/>
                <w:szCs w:val="20"/>
                <w:highlight w:val="none"/>
              </w:rPr>
            </w:pPr>
          </w:p>
        </w:tc>
      </w:tr>
      <w:tr w14:paraId="00F2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C425686">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28D2BD96">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23B127FB">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55BEEBEF">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39B814E8">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120D0D24">
            <w:pPr>
              <w:snapToGrid w:val="0"/>
              <w:spacing w:before="50" w:after="120" w:afterLines="50"/>
              <w:jc w:val="center"/>
              <w:rPr>
                <w:rFonts w:hint="eastAsia" w:ascii="宋体" w:hAnsi="宋体"/>
                <w:color w:val="auto"/>
                <w:sz w:val="24"/>
                <w:szCs w:val="20"/>
                <w:highlight w:val="none"/>
              </w:rPr>
            </w:pPr>
          </w:p>
        </w:tc>
      </w:tr>
    </w:tbl>
    <w:p w14:paraId="5CD2A8E2">
      <w:pPr>
        <w:snapToGrid w:val="0"/>
        <w:spacing w:before="50" w:after="120" w:afterLines="50"/>
        <w:jc w:val="left"/>
        <w:rPr>
          <w:rFonts w:hint="eastAsia" w:ascii="宋体" w:hAnsi="宋体"/>
          <w:color w:val="auto"/>
          <w:sz w:val="24"/>
          <w:szCs w:val="20"/>
          <w:highlight w:val="none"/>
        </w:rPr>
      </w:pPr>
    </w:p>
    <w:p w14:paraId="7ADCBE05">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2C9FB824">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36365BD8">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0F953A91">
      <w:pPr>
        <w:spacing w:line="360" w:lineRule="auto"/>
        <w:contextualSpacing/>
        <w:jc w:val="left"/>
        <w:rPr>
          <w:rFonts w:hint="eastAsia" w:ascii="宋体" w:hAnsi="宋体"/>
          <w:color w:val="auto"/>
          <w:sz w:val="24"/>
          <w:szCs w:val="20"/>
          <w:highlight w:val="none"/>
        </w:rPr>
      </w:pPr>
    </w:p>
    <w:p w14:paraId="37E3F5EB">
      <w:pPr>
        <w:spacing w:line="360" w:lineRule="auto"/>
        <w:contextualSpacing/>
        <w:jc w:val="left"/>
        <w:rPr>
          <w:rFonts w:hint="eastAsia" w:ascii="宋体" w:hAnsi="宋体"/>
          <w:color w:val="auto"/>
          <w:sz w:val="24"/>
          <w:szCs w:val="20"/>
          <w:highlight w:val="none"/>
        </w:rPr>
      </w:pPr>
    </w:p>
    <w:p w14:paraId="0E26A315">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7C748FA">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27A4A02B">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0E2E379B">
      <w:pPr>
        <w:snapToGrid w:val="0"/>
        <w:spacing w:before="50" w:after="120" w:afterLines="50"/>
        <w:jc w:val="left"/>
        <w:rPr>
          <w:rFonts w:hint="eastAsia" w:ascii="宋体" w:hAnsi="宋体"/>
          <w:color w:val="auto"/>
          <w:sz w:val="24"/>
          <w:szCs w:val="20"/>
          <w:highlight w:val="none"/>
        </w:rPr>
      </w:pPr>
    </w:p>
    <w:p w14:paraId="73D08FE8">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12. 选配件、专用耗材、售后服务优惠表格式（仅供参考，投标人如有相关优惠可参考下表或自行编制表格进行提交）</w:t>
      </w:r>
    </w:p>
    <w:p w14:paraId="7B89C2A7">
      <w:pPr>
        <w:snapToGrid w:val="0"/>
        <w:spacing w:before="120" w:beforeLines="50" w:after="50"/>
        <w:ind w:left="142"/>
        <w:jc w:val="left"/>
        <w:rPr>
          <w:rFonts w:hint="eastAsia" w:ascii="宋体" w:hAnsi="宋体"/>
          <w:b/>
          <w:color w:val="auto"/>
          <w:sz w:val="24"/>
          <w:highlight w:val="none"/>
        </w:rPr>
      </w:pPr>
    </w:p>
    <w:p w14:paraId="5B606793">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14:paraId="0C16BCA3">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AAD6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5A211">
            <w:pPr>
              <w:pStyle w:val="24"/>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14:paraId="29767D76">
            <w:pPr>
              <w:pStyle w:val="24"/>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125F1E4C">
            <w:pPr>
              <w:pStyle w:val="24"/>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6B20D16A">
            <w:pPr>
              <w:pStyle w:val="24"/>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14:paraId="2CB0846D">
            <w:pPr>
              <w:pStyle w:val="24"/>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比市场价优惠率</w:t>
            </w:r>
          </w:p>
        </w:tc>
      </w:tr>
      <w:tr w14:paraId="2CDDD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931F716">
            <w:pPr>
              <w:pStyle w:val="24"/>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14:paraId="75157B7A">
            <w:pPr>
              <w:pStyle w:val="24"/>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14:paraId="18723C87">
            <w:pPr>
              <w:pStyle w:val="24"/>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3577A955">
            <w:pPr>
              <w:pStyle w:val="24"/>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14:paraId="6C4DA646">
            <w:pPr>
              <w:pStyle w:val="24"/>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r w14:paraId="1608A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B1E649D">
            <w:pPr>
              <w:pStyle w:val="24"/>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4C3111CE">
            <w:pPr>
              <w:pStyle w:val="24"/>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2D30906F">
            <w:pPr>
              <w:pStyle w:val="24"/>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8AA21CD">
            <w:pPr>
              <w:pStyle w:val="24"/>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14:paraId="5DE54C47">
            <w:pPr>
              <w:pStyle w:val="24"/>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r w14:paraId="669FD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67AF51E3">
            <w:pPr>
              <w:pStyle w:val="24"/>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3EFAEA5C">
            <w:pPr>
              <w:pStyle w:val="24"/>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7F93ECCD">
            <w:pPr>
              <w:pStyle w:val="24"/>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F628C47">
            <w:pPr>
              <w:pStyle w:val="24"/>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14:paraId="452AEEBF">
            <w:pPr>
              <w:pStyle w:val="24"/>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bl>
    <w:p w14:paraId="0A7062AF">
      <w:pPr>
        <w:spacing w:line="360" w:lineRule="auto"/>
        <w:contextualSpacing/>
        <w:rPr>
          <w:rFonts w:hint="eastAsia" w:ascii="宋体" w:hAnsi="宋体"/>
          <w:color w:val="auto"/>
          <w:sz w:val="24"/>
          <w:highlight w:val="none"/>
        </w:rPr>
      </w:pPr>
    </w:p>
    <w:p w14:paraId="3DA56F4E">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B0498FF">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7F5046BC">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32699EC">
      <w:pPr>
        <w:snapToGrid w:val="0"/>
        <w:spacing w:before="50" w:after="120" w:afterLines="50"/>
        <w:jc w:val="left"/>
        <w:rPr>
          <w:rFonts w:hint="eastAsia" w:ascii="宋体" w:hAnsi="宋体"/>
          <w:color w:val="auto"/>
          <w:sz w:val="24"/>
          <w:szCs w:val="20"/>
          <w:highlight w:val="none"/>
        </w:rPr>
      </w:pPr>
    </w:p>
    <w:p w14:paraId="5633DB6C">
      <w:pPr>
        <w:rPr>
          <w:rFonts w:hint="eastAsia"/>
          <w:b/>
          <w:color w:val="auto"/>
          <w:sz w:val="28"/>
          <w:szCs w:val="28"/>
          <w:highlight w:val="none"/>
        </w:rPr>
      </w:pPr>
      <w:r>
        <w:rPr>
          <w:rFonts w:ascii="宋体" w:hAnsi="宋体"/>
          <w:b/>
          <w:bCs/>
          <w:color w:val="auto"/>
          <w:sz w:val="24"/>
          <w:highlight w:val="none"/>
        </w:rPr>
        <w:br w:type="page"/>
      </w:r>
      <w:r>
        <w:rPr>
          <w:rFonts w:hint="eastAsia"/>
          <w:b/>
          <w:color w:val="auto"/>
          <w:sz w:val="28"/>
          <w:szCs w:val="28"/>
          <w:highlight w:val="none"/>
        </w:rPr>
        <w:t>四、其他文书、文件格式</w:t>
      </w:r>
    </w:p>
    <w:p w14:paraId="00916CB3">
      <w:pPr>
        <w:snapToGrid w:val="0"/>
        <w:spacing w:before="120" w:beforeLines="50" w:after="50"/>
        <w:jc w:val="left"/>
        <w:rPr>
          <w:rFonts w:hint="eastAsia"/>
          <w:color w:val="auto"/>
          <w:highlight w:val="none"/>
        </w:rPr>
      </w:pPr>
      <w:r>
        <w:rPr>
          <w:rFonts w:hint="eastAsia" w:ascii="宋体" w:hAnsi="宋体"/>
          <w:b/>
          <w:color w:val="auto"/>
          <w:sz w:val="24"/>
          <w:highlight w:val="none"/>
        </w:rPr>
        <w:t>1.中小企业声明函格式</w:t>
      </w:r>
    </w:p>
    <w:p w14:paraId="67E0803E">
      <w:pPr>
        <w:rPr>
          <w:rFonts w:hint="eastAsia"/>
          <w:color w:val="auto"/>
          <w:highlight w:val="none"/>
        </w:rPr>
      </w:pPr>
    </w:p>
    <w:p w14:paraId="1D22B938">
      <w:pPr>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中小企业声明函（货物）</w:t>
      </w:r>
    </w:p>
    <w:p w14:paraId="480786E8">
      <w:pPr>
        <w:spacing w:before="2" w:line="500" w:lineRule="exact"/>
        <w:rPr>
          <w:rFonts w:ascii="宋体" w:hAnsi="宋体" w:cs="宋体"/>
          <w:b/>
          <w:bCs/>
          <w:color w:val="auto"/>
          <w:sz w:val="27"/>
          <w:szCs w:val="27"/>
          <w:highlight w:val="none"/>
        </w:rPr>
      </w:pPr>
    </w:p>
    <w:p w14:paraId="07146920">
      <w:pPr>
        <w:pStyle w:val="2"/>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306D91D3">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06F8592F">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7C445848">
      <w:pPr>
        <w:pStyle w:val="2"/>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0B4CF33E">
      <w:pPr>
        <w:pStyle w:val="2"/>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533A0B49">
      <w:pPr>
        <w:pStyle w:val="2"/>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72E7BFC8">
      <w:pPr>
        <w:pStyle w:val="2"/>
        <w:spacing w:line="360" w:lineRule="auto"/>
        <w:ind w:left="3960" w:right="1808"/>
        <w:contextualSpacing/>
        <w:rPr>
          <w:rFonts w:hint="eastAsia" w:ascii="宋体" w:hAnsi="宋体"/>
          <w:color w:val="auto"/>
          <w:kern w:val="24"/>
          <w:highlight w:val="none"/>
        </w:rPr>
      </w:pPr>
    </w:p>
    <w:p w14:paraId="2BB2076F">
      <w:pPr>
        <w:pStyle w:val="2"/>
        <w:spacing w:line="360" w:lineRule="auto"/>
        <w:ind w:left="3960" w:right="1808"/>
        <w:contextualSpacing/>
        <w:rPr>
          <w:rFonts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71049341">
      <w:pPr>
        <w:pStyle w:val="2"/>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4765A16E">
      <w:pPr>
        <w:pStyle w:val="2"/>
        <w:spacing w:line="360" w:lineRule="auto"/>
        <w:ind w:left="3960" w:right="1808"/>
        <w:contextualSpacing/>
        <w:rPr>
          <w:rFonts w:ascii="宋体" w:hAnsi="宋体"/>
          <w:color w:val="auto"/>
          <w:kern w:val="24"/>
          <w:highlight w:val="none"/>
        </w:rPr>
      </w:pPr>
    </w:p>
    <w:p w14:paraId="203A72B4">
      <w:pPr>
        <w:pStyle w:val="2"/>
        <w:spacing w:line="360" w:lineRule="auto"/>
        <w:ind w:left="3960" w:right="1808"/>
        <w:contextualSpacing/>
        <w:rPr>
          <w:rFonts w:ascii="宋体" w:hAnsi="宋体"/>
          <w:color w:val="auto"/>
          <w:kern w:val="24"/>
          <w:highlight w:val="none"/>
        </w:rPr>
      </w:pPr>
    </w:p>
    <w:p w14:paraId="70225FF2">
      <w:pPr>
        <w:pStyle w:val="2"/>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C37A3DD">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2.残疾人福利性单位声明函格式</w:t>
      </w:r>
    </w:p>
    <w:p w14:paraId="188B7B62">
      <w:pPr>
        <w:spacing w:line="588" w:lineRule="exact"/>
        <w:jc w:val="center"/>
        <w:rPr>
          <w:rFonts w:hint="eastAsia" w:ascii="仿宋_GB2312" w:eastAsia="仿宋_GB2312"/>
          <w:b/>
          <w:color w:val="auto"/>
          <w:spacing w:val="6"/>
          <w:sz w:val="32"/>
          <w:szCs w:val="32"/>
          <w:highlight w:val="none"/>
        </w:rPr>
      </w:pPr>
    </w:p>
    <w:p w14:paraId="5A72D87D">
      <w:pPr>
        <w:spacing w:line="588" w:lineRule="exact"/>
        <w:jc w:val="center"/>
        <w:rPr>
          <w:rFonts w:hint="eastAsia" w:ascii="Arial Unicode MS" w:hAnsi="Arial Unicode MS" w:eastAsia="Arial Unicode MS" w:cs="Arial Unicode MS"/>
          <w:bCs/>
          <w:color w:val="auto"/>
          <w:spacing w:val="6"/>
          <w:sz w:val="44"/>
          <w:szCs w:val="44"/>
          <w:highlight w:val="none"/>
        </w:rPr>
      </w:pPr>
      <w:r>
        <w:rPr>
          <w:rFonts w:hint="eastAsia" w:ascii="Arial Unicode MS" w:hAnsi="Arial Unicode MS" w:eastAsia="Arial Unicode MS" w:cs="Arial Unicode MS"/>
          <w:bCs/>
          <w:color w:val="auto"/>
          <w:spacing w:val="6"/>
          <w:sz w:val="44"/>
          <w:szCs w:val="44"/>
          <w:highlight w:val="none"/>
        </w:rPr>
        <w:t>残疾人福利性单位声明函</w:t>
      </w:r>
    </w:p>
    <w:p w14:paraId="3A97699F">
      <w:pPr>
        <w:spacing w:line="360" w:lineRule="auto"/>
        <w:contextualSpacing/>
        <w:rPr>
          <w:rFonts w:ascii="仿宋_GB2312" w:eastAsia="仿宋_GB2312"/>
          <w:bCs/>
          <w:color w:val="auto"/>
          <w:spacing w:val="6"/>
          <w:sz w:val="30"/>
          <w:szCs w:val="30"/>
          <w:highlight w:val="none"/>
        </w:rPr>
      </w:pPr>
    </w:p>
    <w:p w14:paraId="0B8B2092">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5A1533E2">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34BC0B54">
      <w:pPr>
        <w:spacing w:line="360" w:lineRule="auto"/>
        <w:ind w:firstLine="504" w:firstLineChars="200"/>
        <w:contextualSpacing/>
        <w:rPr>
          <w:rFonts w:ascii="宋体" w:hAnsi="宋体"/>
          <w:color w:val="auto"/>
          <w:spacing w:val="6"/>
          <w:sz w:val="24"/>
          <w:highlight w:val="none"/>
        </w:rPr>
      </w:pPr>
    </w:p>
    <w:p w14:paraId="59AACFDD">
      <w:pPr>
        <w:spacing w:line="360" w:lineRule="auto"/>
        <w:ind w:firstLine="504" w:firstLineChars="200"/>
        <w:contextualSpacing/>
        <w:rPr>
          <w:rFonts w:ascii="宋体" w:hAnsi="宋体"/>
          <w:color w:val="auto"/>
          <w:spacing w:val="6"/>
          <w:sz w:val="24"/>
          <w:highlight w:val="none"/>
        </w:rPr>
      </w:pPr>
    </w:p>
    <w:p w14:paraId="7F93C07B">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412090BF">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10B872CB">
      <w:pPr>
        <w:spacing w:line="360" w:lineRule="auto"/>
        <w:contextualSpacing/>
        <w:rPr>
          <w:rFonts w:ascii="宋体" w:hAnsi="宋体"/>
          <w:color w:val="auto"/>
          <w:sz w:val="24"/>
          <w:highlight w:val="none"/>
        </w:rPr>
      </w:pPr>
    </w:p>
    <w:p w14:paraId="038EC3D6">
      <w:pPr>
        <w:spacing w:line="360" w:lineRule="auto"/>
        <w:contextualSpacing/>
        <w:rPr>
          <w:rFonts w:hint="eastAsia" w:ascii="宋体" w:hAnsi="宋体"/>
          <w:color w:val="auto"/>
          <w:sz w:val="24"/>
          <w:highlight w:val="none"/>
        </w:rPr>
      </w:pPr>
    </w:p>
    <w:p w14:paraId="7E1B3361">
      <w:pPr>
        <w:spacing w:line="360" w:lineRule="auto"/>
        <w:contextualSpacing/>
        <w:rPr>
          <w:rFonts w:ascii="宋体" w:hAnsi="宋体"/>
          <w:color w:val="auto"/>
          <w:sz w:val="24"/>
          <w:highlight w:val="none"/>
        </w:rPr>
      </w:pPr>
    </w:p>
    <w:p w14:paraId="75DB2195">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C9003BA">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36743799">
      <w:pPr>
        <w:spacing w:line="360" w:lineRule="auto"/>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质疑函（格式）</w:t>
      </w:r>
    </w:p>
    <w:p w14:paraId="713C16F9">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40FED90E">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BA05201">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3B81401">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A622D99">
      <w:pPr>
        <w:pStyle w:val="2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775F7B3">
      <w:pPr>
        <w:pStyle w:val="2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CF22145">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4C73983">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6344193">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D990106">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3229A73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E9A5A81">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1D5A232F">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eastAsia="zh-CN"/>
        </w:rPr>
        <w:t>招标</w:t>
      </w:r>
      <w:r>
        <w:rPr>
          <w:rFonts w:hint="eastAsia" w:hAnsi="宋体"/>
          <w:color w:val="auto"/>
          <w:sz w:val="24"/>
          <w:szCs w:val="24"/>
          <w:highlight w:val="none"/>
        </w:rPr>
        <w:t xml:space="preserve">文件   </w:t>
      </w:r>
      <w:r>
        <w:rPr>
          <w:rFonts w:hint="eastAsia" w:hAnsi="宋体"/>
          <w:color w:val="auto"/>
          <w:sz w:val="24"/>
          <w:szCs w:val="24"/>
          <w:highlight w:val="none"/>
          <w:lang w:eastAsia="zh-CN"/>
        </w:rPr>
        <w:t>招标</w:t>
      </w:r>
      <w:r>
        <w:rPr>
          <w:rFonts w:hint="eastAsia" w:hAnsi="宋体"/>
          <w:color w:val="auto"/>
          <w:sz w:val="24"/>
          <w:szCs w:val="24"/>
          <w:highlight w:val="none"/>
        </w:rPr>
        <w:t>文件获取日期：</w:t>
      </w:r>
      <w:r>
        <w:rPr>
          <w:rFonts w:hint="eastAsia" w:hAnsi="宋体"/>
          <w:bCs/>
          <w:color w:val="auto"/>
          <w:sz w:val="24"/>
          <w:szCs w:val="24"/>
          <w:highlight w:val="none"/>
          <w:u w:val="single"/>
        </w:rPr>
        <w:t xml:space="preserve">                                   </w:t>
      </w:r>
    </w:p>
    <w:p w14:paraId="6C3E26EE">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eastAsia="zh-CN"/>
        </w:rPr>
        <w:t>招标</w:t>
      </w:r>
      <w:r>
        <w:rPr>
          <w:rFonts w:hint="eastAsia" w:hAnsi="宋体"/>
          <w:color w:val="auto"/>
          <w:sz w:val="24"/>
          <w:szCs w:val="24"/>
          <w:highlight w:val="none"/>
        </w:rPr>
        <w:t xml:space="preserve">过程   </w:t>
      </w:r>
    </w:p>
    <w:p w14:paraId="5CCAEC5A">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w:t>
      </w:r>
      <w:r>
        <w:rPr>
          <w:rFonts w:hint="eastAsia" w:hAnsi="宋体"/>
          <w:color w:val="auto"/>
          <w:sz w:val="24"/>
          <w:szCs w:val="24"/>
          <w:highlight w:val="none"/>
          <w:lang w:eastAsia="zh-CN"/>
        </w:rPr>
        <w:t>招标</w:t>
      </w:r>
      <w:r>
        <w:rPr>
          <w:rFonts w:hint="eastAsia" w:hAnsi="宋体"/>
          <w:color w:val="auto"/>
          <w:sz w:val="24"/>
          <w:szCs w:val="24"/>
          <w:highlight w:val="none"/>
        </w:rPr>
        <w:t xml:space="preserve">结果   </w:t>
      </w:r>
    </w:p>
    <w:p w14:paraId="78B17503">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75EA8C39">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3A148800">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937F723">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2AB9F92D">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142DABAD">
      <w:pPr>
        <w:pStyle w:val="24"/>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03CD8A60">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0168A46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00BD20B">
      <w:pPr>
        <w:pStyle w:val="24"/>
        <w:spacing w:line="360" w:lineRule="auto"/>
        <w:ind w:left="25" w:leftChars="12" w:firstLine="352" w:firstLineChars="147"/>
        <w:rPr>
          <w:rFonts w:hint="eastAsia" w:hAnsi="宋体"/>
          <w:color w:val="auto"/>
          <w:sz w:val="24"/>
          <w:szCs w:val="24"/>
          <w:highlight w:val="none"/>
        </w:rPr>
      </w:pPr>
    </w:p>
    <w:p w14:paraId="5BBF7F61">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2DD893C5">
      <w:pPr>
        <w:pStyle w:val="24"/>
        <w:spacing w:line="360" w:lineRule="auto"/>
        <w:ind w:left="25" w:leftChars="12" w:firstLine="352" w:firstLineChars="147"/>
        <w:rPr>
          <w:rFonts w:hint="eastAsia" w:hAnsi="宋体"/>
          <w:color w:val="auto"/>
          <w:sz w:val="24"/>
          <w:szCs w:val="24"/>
          <w:highlight w:val="none"/>
        </w:rPr>
      </w:pPr>
    </w:p>
    <w:p w14:paraId="485907F3">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7C91CCB">
      <w:pPr>
        <w:pStyle w:val="24"/>
        <w:snapToGrid w:val="0"/>
        <w:spacing w:line="360" w:lineRule="auto"/>
        <w:rPr>
          <w:rFonts w:hint="eastAsia" w:hAnsi="宋体"/>
          <w:b/>
          <w:color w:val="auto"/>
          <w:sz w:val="24"/>
          <w:szCs w:val="24"/>
          <w:highlight w:val="none"/>
        </w:rPr>
      </w:pPr>
    </w:p>
    <w:p w14:paraId="5CB34C51">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455FBB39">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5D4564A0">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57946E0">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16EEC9D7">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5F9EA920">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4D7A99F1">
      <w:pPr>
        <w:pStyle w:val="24"/>
        <w:snapToGrid w:val="0"/>
        <w:rPr>
          <w:rFonts w:hint="eastAsia"/>
          <w:b/>
          <w:color w:val="auto"/>
          <w:sz w:val="24"/>
          <w:szCs w:val="24"/>
          <w:highlight w:val="none"/>
        </w:rPr>
      </w:pPr>
    </w:p>
    <w:p w14:paraId="632FD311">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rPr>
        <w:t>4</w:t>
      </w:r>
      <w:r>
        <w:rPr>
          <w:rFonts w:hint="eastAsia" w:ascii="宋体" w:hAnsi="宋体"/>
          <w:b/>
          <w:color w:val="auto"/>
          <w:sz w:val="24"/>
          <w:highlight w:val="none"/>
        </w:rPr>
        <w:t>.投诉书（格式）</w:t>
      </w:r>
    </w:p>
    <w:p w14:paraId="7FF7C2EE">
      <w:pPr>
        <w:spacing w:line="360" w:lineRule="auto"/>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投诉书（格式）</w:t>
      </w:r>
    </w:p>
    <w:p w14:paraId="38001C18">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1FD43381">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B49ACAF">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A5B8090">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471157C4">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AF5396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6A69341">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883D7DB">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842AA75">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7E3D2473">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5E2FEB5">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E334B9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64AFF8F">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2928FBDA">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2783A4AC">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1D9ABD5">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EFD2FD9">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AABC926">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674B0302">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lang w:eastAsia="zh-CN"/>
        </w:rPr>
        <w:t>招标</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B421A5D">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lang w:eastAsia="zh-CN"/>
        </w:rPr>
        <w:t>招标</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5AE3A03">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FBD8FD0">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78CDCBF5">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lang w:eastAsia="zh-CN"/>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8BE9BA1">
      <w:pPr>
        <w:pStyle w:val="24"/>
        <w:spacing w:line="360" w:lineRule="auto"/>
        <w:ind w:left="25" w:leftChars="12" w:firstLine="472" w:firstLineChars="197"/>
        <w:rPr>
          <w:rFonts w:hint="eastAsia" w:hAnsi="宋体"/>
          <w:b/>
          <w:color w:val="auto"/>
          <w:sz w:val="24"/>
          <w:szCs w:val="24"/>
          <w:highlight w:val="none"/>
        </w:rPr>
      </w:pPr>
      <w:r>
        <w:rPr>
          <w:rFonts w:hint="eastAsia" w:hAnsi="宋体"/>
          <w:color w:val="auto"/>
          <w:sz w:val="24"/>
          <w:szCs w:val="24"/>
          <w:highlight w:val="none"/>
          <w:lang w:eastAsia="zh-CN"/>
        </w:rPr>
        <w:t>招标</w:t>
      </w:r>
      <w:r>
        <w:rPr>
          <w:rFonts w:hint="eastAsia" w:hAnsi="宋体"/>
          <w:bCs/>
          <w:color w:val="auto"/>
          <w:sz w:val="24"/>
          <w:szCs w:val="24"/>
          <w:highlight w:val="none"/>
        </w:rPr>
        <w:t>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4370710">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18A8B41B">
      <w:pPr>
        <w:pStyle w:val="24"/>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5898A4FA">
      <w:pPr>
        <w:pStyle w:val="24"/>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AB4BEE4">
      <w:pPr>
        <w:pStyle w:val="24"/>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31ACA3A">
      <w:pPr>
        <w:pStyle w:val="24"/>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7E78A06">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626B92CF">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4B13FA67">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231C44F">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4C0233AB">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1E3A481">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8ECDD4E">
      <w:pPr>
        <w:pStyle w:val="2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6A86270">
      <w:pPr>
        <w:pStyle w:val="24"/>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260D7044">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4DDBB3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7D4B35A">
      <w:pPr>
        <w:pStyle w:val="24"/>
        <w:spacing w:line="360" w:lineRule="auto"/>
        <w:ind w:left="25" w:leftChars="12" w:firstLine="352" w:firstLineChars="147"/>
        <w:rPr>
          <w:rFonts w:hint="eastAsia" w:hAnsi="宋体"/>
          <w:color w:val="auto"/>
          <w:sz w:val="24"/>
          <w:szCs w:val="24"/>
          <w:highlight w:val="none"/>
        </w:rPr>
      </w:pPr>
    </w:p>
    <w:p w14:paraId="65D676D8">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21F939E2">
      <w:pPr>
        <w:pStyle w:val="24"/>
        <w:spacing w:line="360" w:lineRule="auto"/>
        <w:ind w:left="25" w:leftChars="12" w:firstLine="352" w:firstLineChars="147"/>
        <w:rPr>
          <w:rFonts w:hint="eastAsia" w:hAnsi="宋体"/>
          <w:color w:val="auto"/>
          <w:sz w:val="24"/>
          <w:szCs w:val="24"/>
          <w:highlight w:val="none"/>
        </w:rPr>
      </w:pPr>
    </w:p>
    <w:p w14:paraId="358E511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584A886">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634E1EC9">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2CFE3170">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C1E95FC">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6CEC110">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5CE89D2">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A382971">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3F997F2F">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6" w:type="first"/>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C14C24C-93E2-43F1-ABE5-3CFA50B3ADBE}"/>
  </w:font>
  <w:font w:name="黑体">
    <w:panose1 w:val="02010609060101010101"/>
    <w:charset w:val="86"/>
    <w:family w:val="auto"/>
    <w:pitch w:val="default"/>
    <w:sig w:usb0="800002BF" w:usb1="38CF7CFA" w:usb2="00000016" w:usb3="00000000" w:csb0="00040001" w:csb1="00000000"/>
    <w:embedRegular r:id="rId2" w:fontKey="{919E3973-BC9F-4ABC-A358-4A7AA4892ECC}"/>
  </w:font>
  <w:font w:name="Courier New">
    <w:panose1 w:val="02070309020205020404"/>
    <w:charset w:val="01"/>
    <w:family w:val="modern"/>
    <w:pitch w:val="default"/>
    <w:sig w:usb0="E0002AFF" w:usb1="C0007843" w:usb2="00000009" w:usb3="00000000" w:csb0="400001FF" w:csb1="FFFF0000"/>
    <w:embedRegular r:id="rId3" w:fontKey="{20DBA1BD-29AA-4ED9-8F2A-132D7EBCBC0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D8335FA6-68B2-4E22-8905-AB640D3D2137}"/>
  </w:font>
  <w:font w:name="仿宋_GB2312">
    <w:panose1 w:val="02010609030101010101"/>
    <w:charset w:val="86"/>
    <w:family w:val="modern"/>
    <w:pitch w:val="default"/>
    <w:sig w:usb0="00000001" w:usb1="080E0000" w:usb2="00000000" w:usb3="00000000" w:csb0="00040000" w:csb1="00000000"/>
    <w:embedRegular r:id="rId5" w:fontKey="{D15B6A84-303E-4E30-8A11-FF166FB1C432}"/>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6" w:fontKey="{F4FD334B-B545-4C78-B108-F7BEEC6E8696}"/>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embedRegular r:id="rId7" w:fontKey="{D74CFBA1-2285-4D1E-9FFA-2261BF7E4025}"/>
  </w:font>
  <w:font w:name="仿宋">
    <w:panose1 w:val="02010609060101010101"/>
    <w:charset w:val="86"/>
    <w:family w:val="modern"/>
    <w:pitch w:val="default"/>
    <w:sig w:usb0="800002BF" w:usb1="38CF7CFA" w:usb2="00000016" w:usb3="00000000" w:csb0="00040001" w:csb1="00000000"/>
    <w:embedRegular r:id="rId8" w:fontKey="{CE8DEA6D-3EA3-4ED6-971D-0A292E174008}"/>
  </w:font>
  <w:font w:name="Helvetica">
    <w:altName w:val="Arial"/>
    <w:panose1 w:val="020B0604020202020204"/>
    <w:charset w:val="00"/>
    <w:family w:val="swiss"/>
    <w:pitch w:val="default"/>
    <w:sig w:usb0="00000000" w:usb1="00000000" w:usb2="00000009" w:usb3="00000000" w:csb0="000001FF" w:csb1="00000000"/>
    <w:embedRegular r:id="rId9" w:fontKey="{5B3A7729-1DD4-488A-B7B0-29485315D9C5}"/>
  </w:font>
  <w:font w:name="微软雅黑">
    <w:panose1 w:val="020B0503020204020204"/>
    <w:charset w:val="86"/>
    <w:family w:val="swiss"/>
    <w:pitch w:val="default"/>
    <w:sig w:usb0="80000287" w:usb1="280F3C52" w:usb2="00000016" w:usb3="00000000" w:csb0="0004001F" w:csb1="00000000"/>
    <w:embedRegular r:id="rId10" w:fontKey="{E3F1DA9A-E1CB-4D52-A575-5B114D923547}"/>
  </w:font>
  <w:font w:name="隶书">
    <w:panose1 w:val="02010509060101010101"/>
    <w:charset w:val="86"/>
    <w:family w:val="modern"/>
    <w:pitch w:val="default"/>
    <w:sig w:usb0="00000001" w:usb1="080E0000" w:usb2="00000000" w:usb3="00000000" w:csb0="00040000" w:csb1="00000000"/>
    <w:embedRegular r:id="rId11" w:fontKey="{86E381BB-820A-407F-B412-2C6DBE1182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EC80">
    <w:pPr>
      <w:pStyle w:val="30"/>
      <w:jc w:val="center"/>
    </w:pPr>
    <w:r>
      <w:fldChar w:fldCharType="begin"/>
    </w:r>
    <w:r>
      <w:instrText xml:space="preserve"> PAGE   \* MERGEFORMAT </w:instrText>
    </w:r>
    <w:r>
      <w:fldChar w:fldCharType="separate"/>
    </w:r>
    <w:r>
      <w:rPr>
        <w:lang w:val="zh-CN"/>
      </w:rPr>
      <w:t>138</w:t>
    </w:r>
    <w:r>
      <w:fldChar w:fldCharType="end"/>
    </w:r>
  </w:p>
  <w:p w14:paraId="09E1C484">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F42B">
    <w:pPr>
      <w:pStyle w:val="30"/>
      <w:framePr w:wrap="around" w:vAnchor="text" w:hAnchor="margin" w:xAlign="center" w:y="1"/>
      <w:rPr>
        <w:rStyle w:val="51"/>
      </w:rPr>
    </w:pPr>
    <w:r>
      <w:fldChar w:fldCharType="begin"/>
    </w:r>
    <w:r>
      <w:rPr>
        <w:rStyle w:val="51"/>
      </w:rPr>
      <w:instrText xml:space="preserve">PAGE  </w:instrText>
    </w:r>
    <w:r>
      <w:fldChar w:fldCharType="end"/>
    </w:r>
  </w:p>
  <w:p w14:paraId="2444C4D7">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1B05">
    <w:pPr>
      <w:pStyle w:val="30"/>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A2D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446D88B"/>
    <w:multiLevelType w:val="singleLevel"/>
    <w:tmpl w:val="4446D88B"/>
    <w:lvl w:ilvl="0" w:tentative="0">
      <w:start w:val="1"/>
      <w:numFmt w:val="decimal"/>
      <w:suff w:val="space"/>
      <w:lvlText w:val="%1."/>
      <w:lvlJc w:val="left"/>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WY1ZDZmODNkNjE1ZTM0MTI2MGIxZWVhNjhkZjg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1F3"/>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3CBB"/>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7053"/>
    <w:rsid w:val="006973A1"/>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11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237C"/>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3C8E"/>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2B"/>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607"/>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579"/>
    <w:rsid w:val="00E540CA"/>
    <w:rsid w:val="00E543D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245"/>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2A76EC"/>
    <w:rsid w:val="017E3F71"/>
    <w:rsid w:val="01AA2C10"/>
    <w:rsid w:val="02253339"/>
    <w:rsid w:val="0309527A"/>
    <w:rsid w:val="037738D8"/>
    <w:rsid w:val="03CA2A2C"/>
    <w:rsid w:val="042D6B13"/>
    <w:rsid w:val="046E4522"/>
    <w:rsid w:val="055A2489"/>
    <w:rsid w:val="06247301"/>
    <w:rsid w:val="068955F4"/>
    <w:rsid w:val="06B451CD"/>
    <w:rsid w:val="06D45078"/>
    <w:rsid w:val="06DD67B0"/>
    <w:rsid w:val="07140111"/>
    <w:rsid w:val="075F0692"/>
    <w:rsid w:val="07D36F68"/>
    <w:rsid w:val="07DB054A"/>
    <w:rsid w:val="07EA0AEC"/>
    <w:rsid w:val="083D2AF4"/>
    <w:rsid w:val="084F1080"/>
    <w:rsid w:val="0853490F"/>
    <w:rsid w:val="08B23DF9"/>
    <w:rsid w:val="08F53B23"/>
    <w:rsid w:val="0914759D"/>
    <w:rsid w:val="09224432"/>
    <w:rsid w:val="093E3544"/>
    <w:rsid w:val="0A053C89"/>
    <w:rsid w:val="0A070656"/>
    <w:rsid w:val="0A913ED8"/>
    <w:rsid w:val="0B24171E"/>
    <w:rsid w:val="0B3C7C36"/>
    <w:rsid w:val="0B5C3243"/>
    <w:rsid w:val="0BAD59A4"/>
    <w:rsid w:val="0BFC043E"/>
    <w:rsid w:val="0C466B45"/>
    <w:rsid w:val="0CF67BD3"/>
    <w:rsid w:val="0D510CE2"/>
    <w:rsid w:val="0D584403"/>
    <w:rsid w:val="0DEE7765"/>
    <w:rsid w:val="0F2B5D1F"/>
    <w:rsid w:val="101C0A97"/>
    <w:rsid w:val="10AA5642"/>
    <w:rsid w:val="10F67974"/>
    <w:rsid w:val="120767A1"/>
    <w:rsid w:val="12306D1F"/>
    <w:rsid w:val="12685FCD"/>
    <w:rsid w:val="13C92BE1"/>
    <w:rsid w:val="140D022C"/>
    <w:rsid w:val="146F2C7A"/>
    <w:rsid w:val="149E4992"/>
    <w:rsid w:val="168D39F3"/>
    <w:rsid w:val="170E5D26"/>
    <w:rsid w:val="17BE59A2"/>
    <w:rsid w:val="18077515"/>
    <w:rsid w:val="18185849"/>
    <w:rsid w:val="186E632E"/>
    <w:rsid w:val="18CA5D94"/>
    <w:rsid w:val="1A442DE9"/>
    <w:rsid w:val="1BC305D3"/>
    <w:rsid w:val="1C0A2E67"/>
    <w:rsid w:val="1CAA0833"/>
    <w:rsid w:val="1CD55680"/>
    <w:rsid w:val="1CEF505C"/>
    <w:rsid w:val="1D321E13"/>
    <w:rsid w:val="1D7F1C04"/>
    <w:rsid w:val="1D9D064A"/>
    <w:rsid w:val="1DBC044E"/>
    <w:rsid w:val="1E2C43AA"/>
    <w:rsid w:val="1E7F3055"/>
    <w:rsid w:val="1F4849CA"/>
    <w:rsid w:val="1F873477"/>
    <w:rsid w:val="1F8D3A5D"/>
    <w:rsid w:val="1FD951DA"/>
    <w:rsid w:val="1FFE5062"/>
    <w:rsid w:val="21455F84"/>
    <w:rsid w:val="216609DC"/>
    <w:rsid w:val="22C20620"/>
    <w:rsid w:val="237D091C"/>
    <w:rsid w:val="247E7AD8"/>
    <w:rsid w:val="24977600"/>
    <w:rsid w:val="24B831E2"/>
    <w:rsid w:val="24FF3C47"/>
    <w:rsid w:val="250B120F"/>
    <w:rsid w:val="252C7220"/>
    <w:rsid w:val="26071ED5"/>
    <w:rsid w:val="26226B65"/>
    <w:rsid w:val="26A50560"/>
    <w:rsid w:val="270F55EE"/>
    <w:rsid w:val="272F1A96"/>
    <w:rsid w:val="27452C6A"/>
    <w:rsid w:val="27CA39BB"/>
    <w:rsid w:val="27F52753"/>
    <w:rsid w:val="297B0CF7"/>
    <w:rsid w:val="2B822DA1"/>
    <w:rsid w:val="2C541884"/>
    <w:rsid w:val="2D403664"/>
    <w:rsid w:val="2D445865"/>
    <w:rsid w:val="2E7E3C85"/>
    <w:rsid w:val="2EA133AF"/>
    <w:rsid w:val="2EDD2DD9"/>
    <w:rsid w:val="2F723467"/>
    <w:rsid w:val="2FF01391"/>
    <w:rsid w:val="306835D0"/>
    <w:rsid w:val="306B5C69"/>
    <w:rsid w:val="30B91060"/>
    <w:rsid w:val="3167520D"/>
    <w:rsid w:val="3212499D"/>
    <w:rsid w:val="32A0292F"/>
    <w:rsid w:val="32A02B99"/>
    <w:rsid w:val="33356569"/>
    <w:rsid w:val="3336198F"/>
    <w:rsid w:val="337D5F7B"/>
    <w:rsid w:val="33D34672"/>
    <w:rsid w:val="33D414D0"/>
    <w:rsid w:val="341B2B8A"/>
    <w:rsid w:val="3439368F"/>
    <w:rsid w:val="34560DA7"/>
    <w:rsid w:val="34603E67"/>
    <w:rsid w:val="34F21B0A"/>
    <w:rsid w:val="3502693D"/>
    <w:rsid w:val="35CD358A"/>
    <w:rsid w:val="36232DB0"/>
    <w:rsid w:val="36621224"/>
    <w:rsid w:val="385F359C"/>
    <w:rsid w:val="3A14072F"/>
    <w:rsid w:val="3A4B2FEE"/>
    <w:rsid w:val="3A514476"/>
    <w:rsid w:val="3A924955"/>
    <w:rsid w:val="3AC668DF"/>
    <w:rsid w:val="3ADE5F44"/>
    <w:rsid w:val="3BA80B19"/>
    <w:rsid w:val="3C1C4A51"/>
    <w:rsid w:val="3C224155"/>
    <w:rsid w:val="3C4240EC"/>
    <w:rsid w:val="3C9B0CDC"/>
    <w:rsid w:val="3D52617D"/>
    <w:rsid w:val="3D711B40"/>
    <w:rsid w:val="3E6B4177"/>
    <w:rsid w:val="3E800AA6"/>
    <w:rsid w:val="3F3A1FEB"/>
    <w:rsid w:val="407105DB"/>
    <w:rsid w:val="40A67243"/>
    <w:rsid w:val="40B9331B"/>
    <w:rsid w:val="41230975"/>
    <w:rsid w:val="41C74B96"/>
    <w:rsid w:val="42253D73"/>
    <w:rsid w:val="426641A3"/>
    <w:rsid w:val="426F77BC"/>
    <w:rsid w:val="42A91405"/>
    <w:rsid w:val="42BF1A9F"/>
    <w:rsid w:val="44592171"/>
    <w:rsid w:val="44E4602A"/>
    <w:rsid w:val="45646EE9"/>
    <w:rsid w:val="45843463"/>
    <w:rsid w:val="45B80788"/>
    <w:rsid w:val="46187161"/>
    <w:rsid w:val="463942EC"/>
    <w:rsid w:val="47A458F3"/>
    <w:rsid w:val="47C167F2"/>
    <w:rsid w:val="47E9061B"/>
    <w:rsid w:val="481913FE"/>
    <w:rsid w:val="48274929"/>
    <w:rsid w:val="484245C7"/>
    <w:rsid w:val="484552A3"/>
    <w:rsid w:val="48884035"/>
    <w:rsid w:val="488D7CFE"/>
    <w:rsid w:val="48CC3E16"/>
    <w:rsid w:val="48D12F85"/>
    <w:rsid w:val="49323FD7"/>
    <w:rsid w:val="49F92273"/>
    <w:rsid w:val="4BE95365"/>
    <w:rsid w:val="4C12409B"/>
    <w:rsid w:val="4D011A7A"/>
    <w:rsid w:val="4D9B7742"/>
    <w:rsid w:val="4E9B14FE"/>
    <w:rsid w:val="4EAC5711"/>
    <w:rsid w:val="4EF25506"/>
    <w:rsid w:val="4F560629"/>
    <w:rsid w:val="4FC558A2"/>
    <w:rsid w:val="4FDC1A32"/>
    <w:rsid w:val="51B2004B"/>
    <w:rsid w:val="52904232"/>
    <w:rsid w:val="52DB7B01"/>
    <w:rsid w:val="539342F1"/>
    <w:rsid w:val="53B865D6"/>
    <w:rsid w:val="53BB0CA4"/>
    <w:rsid w:val="54556AEA"/>
    <w:rsid w:val="55131A57"/>
    <w:rsid w:val="55622629"/>
    <w:rsid w:val="56D6705C"/>
    <w:rsid w:val="57167C83"/>
    <w:rsid w:val="572172AD"/>
    <w:rsid w:val="577D71D5"/>
    <w:rsid w:val="57C2639A"/>
    <w:rsid w:val="589B369A"/>
    <w:rsid w:val="59D9433B"/>
    <w:rsid w:val="5A3A2DDD"/>
    <w:rsid w:val="5AB92C63"/>
    <w:rsid w:val="5B672AE4"/>
    <w:rsid w:val="5BF449CD"/>
    <w:rsid w:val="5BF918A2"/>
    <w:rsid w:val="5C9022BC"/>
    <w:rsid w:val="5CE436DC"/>
    <w:rsid w:val="5E916619"/>
    <w:rsid w:val="5F51169F"/>
    <w:rsid w:val="60711893"/>
    <w:rsid w:val="614117D5"/>
    <w:rsid w:val="61E36CA3"/>
    <w:rsid w:val="62093465"/>
    <w:rsid w:val="62B8336A"/>
    <w:rsid w:val="62C356A1"/>
    <w:rsid w:val="62CB6BB7"/>
    <w:rsid w:val="62EE2739"/>
    <w:rsid w:val="632909B0"/>
    <w:rsid w:val="635F5CFB"/>
    <w:rsid w:val="63BA4574"/>
    <w:rsid w:val="63CC03B6"/>
    <w:rsid w:val="63CD44C2"/>
    <w:rsid w:val="63E340FD"/>
    <w:rsid w:val="63F41DB1"/>
    <w:rsid w:val="643374FC"/>
    <w:rsid w:val="64337579"/>
    <w:rsid w:val="64375C0D"/>
    <w:rsid w:val="64441196"/>
    <w:rsid w:val="648B53C8"/>
    <w:rsid w:val="64B12117"/>
    <w:rsid w:val="65091B75"/>
    <w:rsid w:val="6568774A"/>
    <w:rsid w:val="65BC6440"/>
    <w:rsid w:val="65C36E7F"/>
    <w:rsid w:val="65D21A26"/>
    <w:rsid w:val="663B7430"/>
    <w:rsid w:val="671E1CA4"/>
    <w:rsid w:val="672A0BC3"/>
    <w:rsid w:val="687775B2"/>
    <w:rsid w:val="69B242AA"/>
    <w:rsid w:val="6A125484"/>
    <w:rsid w:val="6A1B14A7"/>
    <w:rsid w:val="6AF8535E"/>
    <w:rsid w:val="6B241A17"/>
    <w:rsid w:val="6BC24A1B"/>
    <w:rsid w:val="6C3F1BC6"/>
    <w:rsid w:val="6CE64481"/>
    <w:rsid w:val="6DAE4573"/>
    <w:rsid w:val="6E1148C4"/>
    <w:rsid w:val="6E914282"/>
    <w:rsid w:val="6E9C0F6F"/>
    <w:rsid w:val="6F0E4EC3"/>
    <w:rsid w:val="6FCD23C6"/>
    <w:rsid w:val="70557737"/>
    <w:rsid w:val="706D27E8"/>
    <w:rsid w:val="70D45996"/>
    <w:rsid w:val="710E3C94"/>
    <w:rsid w:val="71AD7318"/>
    <w:rsid w:val="726D70E7"/>
    <w:rsid w:val="72A63D8F"/>
    <w:rsid w:val="72DF6CB0"/>
    <w:rsid w:val="730E31DC"/>
    <w:rsid w:val="73E83983"/>
    <w:rsid w:val="743B5083"/>
    <w:rsid w:val="747D74F0"/>
    <w:rsid w:val="749B0247"/>
    <w:rsid w:val="74C31ECB"/>
    <w:rsid w:val="74FF3551"/>
    <w:rsid w:val="75942919"/>
    <w:rsid w:val="77190A99"/>
    <w:rsid w:val="7832017D"/>
    <w:rsid w:val="789E6F90"/>
    <w:rsid w:val="78E72D3A"/>
    <w:rsid w:val="793C1E46"/>
    <w:rsid w:val="79B654F9"/>
    <w:rsid w:val="7AAA36FF"/>
    <w:rsid w:val="7AAE751D"/>
    <w:rsid w:val="7AC901BB"/>
    <w:rsid w:val="7B014908"/>
    <w:rsid w:val="7B4B6D9E"/>
    <w:rsid w:val="7BF32349"/>
    <w:rsid w:val="7BFE1C08"/>
    <w:rsid w:val="7C074BB9"/>
    <w:rsid w:val="7C217E70"/>
    <w:rsid w:val="7C26723F"/>
    <w:rsid w:val="7C9C4E59"/>
    <w:rsid w:val="7CA84672"/>
    <w:rsid w:val="7CC8061F"/>
    <w:rsid w:val="7D1C42E8"/>
    <w:rsid w:val="7E092C14"/>
    <w:rsid w:val="7E2F1D63"/>
    <w:rsid w:val="7EE34AAB"/>
    <w:rsid w:val="7F4824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link w:val="57"/>
    <w:qFormat/>
    <w:uiPriority w:val="99"/>
    <w:pPr>
      <w:spacing w:line="380" w:lineRule="exact"/>
    </w:pPr>
    <w:rPr>
      <w:kern w:val="0"/>
      <w:sz w:val="24"/>
    </w:r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eastAsia="宋体" w:cs="Times New Roman"/>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6"/>
    <w:unhideWhenUsed/>
    <w:qFormat/>
    <w:uiPriority w:val="0"/>
    <w:pPr>
      <w:shd w:val="clear" w:color="auto" w:fill="000080"/>
    </w:pPr>
    <w:rPr>
      <w:rFonts w:hint="eastAsia" w:ascii="宋体" w:hAnsi="宋体"/>
      <w:kern w:val="0"/>
      <w:sz w:val="20"/>
      <w:szCs w:val="20"/>
    </w:rPr>
  </w:style>
  <w:style w:type="paragraph" w:styleId="16">
    <w:name w:val="annotation text"/>
    <w:basedOn w:val="1"/>
    <w:link w:val="67"/>
    <w:unhideWhenUsed/>
    <w:qFormat/>
    <w:uiPriority w:val="0"/>
    <w:pPr>
      <w:jc w:val="left"/>
    </w:pPr>
  </w:style>
  <w:style w:type="paragraph" w:styleId="17">
    <w:name w:val="Body Text 3"/>
    <w:basedOn w:val="1"/>
    <w:link w:val="68"/>
    <w:qFormat/>
    <w:uiPriority w:val="0"/>
    <w:pPr>
      <w:spacing w:line="500" w:lineRule="exact"/>
    </w:pPr>
    <w:rPr>
      <w:b/>
      <w:bCs/>
      <w:kern w:val="0"/>
      <w:sz w:val="24"/>
    </w:rPr>
  </w:style>
  <w:style w:type="paragraph" w:styleId="18">
    <w:name w:val="Body Text Indent"/>
    <w:basedOn w:val="1"/>
    <w:next w:val="19"/>
    <w:link w:val="69"/>
    <w:qFormat/>
    <w:uiPriority w:val="0"/>
    <w:pPr>
      <w:ind w:firstLine="830" w:firstLineChars="352"/>
    </w:pPr>
    <w:rPr>
      <w:rFonts w:ascii="仿宋_GB2312" w:eastAsia="仿宋_GB2312"/>
      <w:kern w:val="0"/>
      <w:sz w:val="32"/>
      <w:szCs w:val="20"/>
    </w:rPr>
  </w:style>
  <w:style w:type="paragraph" w:styleId="19">
    <w:name w:val="envelope return"/>
    <w:basedOn w:val="1"/>
    <w:qFormat/>
    <w:uiPriority w:val="0"/>
    <w:pPr>
      <w:adjustRightInd w:val="0"/>
      <w:snapToGrid w:val="0"/>
      <w:spacing w:line="360" w:lineRule="atLeast"/>
      <w:ind w:firstLine="640" w:firstLineChars="200"/>
    </w:pPr>
    <w:rPr>
      <w:rFonts w:ascii="Arial" w:hAnsi="Arial"/>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eastAsia="宋体" w:cs="Times New Roman"/>
      <w:szCs w:val="22"/>
    </w:rPr>
  </w:style>
  <w:style w:type="paragraph" w:styleId="23">
    <w:name w:val="toc 3"/>
    <w:basedOn w:val="1"/>
    <w:next w:val="1"/>
    <w:unhideWhenUsed/>
    <w:qFormat/>
    <w:uiPriority w:val="39"/>
    <w:pPr>
      <w:ind w:left="840" w:leftChars="400"/>
    </w:pPr>
    <w:rPr>
      <w:rFonts w:ascii="Calibri" w:hAnsi="Calibri" w:eastAsia="宋体" w:cs="Times New Roman"/>
      <w:szCs w:val="22"/>
    </w:rPr>
  </w:style>
  <w:style w:type="paragraph" w:styleId="24">
    <w:name w:val="Plain Text"/>
    <w:basedOn w:val="1"/>
    <w:link w:val="70"/>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71"/>
    <w:qFormat/>
    <w:uiPriority w:val="0"/>
    <w:pPr>
      <w:ind w:left="100" w:leftChars="2500"/>
    </w:pPr>
    <w:rPr>
      <w:rFonts w:ascii="宋体" w:hAnsi="Courier New"/>
      <w:kern w:val="0"/>
      <w:sz w:val="20"/>
      <w:szCs w:val="21"/>
    </w:rPr>
  </w:style>
  <w:style w:type="paragraph" w:styleId="27">
    <w:name w:val="Body Text Indent 2"/>
    <w:basedOn w:val="1"/>
    <w:link w:val="72"/>
    <w:qFormat/>
    <w:uiPriority w:val="0"/>
    <w:pPr>
      <w:ind w:firstLine="630"/>
    </w:pPr>
    <w:rPr>
      <w:kern w:val="0"/>
      <w:sz w:val="32"/>
      <w:szCs w:val="20"/>
    </w:rPr>
  </w:style>
  <w:style w:type="paragraph" w:styleId="28">
    <w:name w:val="endnote text"/>
    <w:basedOn w:val="1"/>
    <w:link w:val="73"/>
    <w:unhideWhenUsed/>
    <w:qFormat/>
    <w:uiPriority w:val="99"/>
    <w:pPr>
      <w:snapToGrid w:val="0"/>
      <w:jc w:val="left"/>
    </w:pPr>
  </w:style>
  <w:style w:type="paragraph" w:styleId="29">
    <w:name w:val="Balloon Text"/>
    <w:basedOn w:val="1"/>
    <w:link w:val="74"/>
    <w:semiHidden/>
    <w:qFormat/>
    <w:uiPriority w:val="0"/>
    <w:rPr>
      <w:kern w:val="0"/>
      <w:sz w:val="18"/>
      <w:szCs w:val="18"/>
    </w:rPr>
  </w:style>
  <w:style w:type="paragraph" w:styleId="30">
    <w:name w:val="footer"/>
    <w:basedOn w:val="1"/>
    <w:link w:val="75"/>
    <w:unhideWhenUsed/>
    <w:qFormat/>
    <w:uiPriority w:val="99"/>
    <w:pPr>
      <w:tabs>
        <w:tab w:val="center" w:pos="4153"/>
        <w:tab w:val="right" w:pos="8306"/>
      </w:tabs>
      <w:snapToGrid w:val="0"/>
      <w:jc w:val="left"/>
    </w:pPr>
    <w:rPr>
      <w:kern w:val="0"/>
      <w:sz w:val="18"/>
      <w:szCs w:val="18"/>
    </w:rPr>
  </w:style>
  <w:style w:type="paragraph" w:styleId="31">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eastAsia="宋体" w:cs="Times New Roman"/>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7"/>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eastAsia="宋体" w:cs="Times New Roman"/>
      <w:szCs w:val="22"/>
    </w:rPr>
  </w:style>
  <w:style w:type="paragraph" w:styleId="37">
    <w:name w:val="Body Text Indent 3"/>
    <w:basedOn w:val="1"/>
    <w:link w:val="78"/>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79"/>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0"/>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1"/>
    <w:unhideWhenUsed/>
    <w:qFormat/>
    <w:uiPriority w:val="99"/>
    <w:rPr>
      <w:b/>
      <w:bCs/>
    </w:rPr>
  </w:style>
  <w:style w:type="paragraph" w:styleId="45">
    <w:name w:val="Body Text First Indent 2"/>
    <w:basedOn w:val="18"/>
    <w:unhideWhenUsed/>
    <w:qFormat/>
    <w:uiPriority w:val="99"/>
    <w:pPr>
      <w:spacing w:after="120"/>
      <w:ind w:left="420" w:leftChars="200" w:firstLine="420" w:firstLineChars="200"/>
    </w:pPr>
    <w:rPr>
      <w:rFonts w:ascii="Times New Roman" w:eastAsia="宋体"/>
      <w:kern w:val="2"/>
      <w:sz w:val="21"/>
      <w:szCs w:val="24"/>
    </w:rPr>
  </w:style>
  <w:style w:type="table" w:styleId="47">
    <w:name w:val="Table Grid"/>
    <w:basedOn w:val="4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r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basedOn w:val="48"/>
    <w:qFormat/>
    <w:uiPriority w:val="20"/>
    <w:rPr>
      <w:i/>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character" w:customStyle="1" w:styleId="57">
    <w:name w:val="正文文本 Char"/>
    <w:link w:val="2"/>
    <w:qFormat/>
    <w:uiPriority w:val="99"/>
    <w:rPr>
      <w:rFonts w:ascii="Times New Roman" w:hAnsi="Times New Roman" w:eastAsia="宋体" w:cs="Times New Roman"/>
      <w:sz w:val="24"/>
      <w:szCs w:val="24"/>
    </w:rPr>
  </w:style>
  <w:style w:type="character" w:customStyle="1" w:styleId="58">
    <w:name w:val="标题 1 Char"/>
    <w:link w:val="3"/>
    <w:uiPriority w:val="0"/>
    <w:rPr>
      <w:rFonts w:ascii="Times New Roman" w:hAnsi="Times New Roman" w:eastAsia="宋体" w:cs="Times New Roman"/>
      <w:b/>
      <w:bCs/>
      <w:kern w:val="44"/>
      <w:sz w:val="44"/>
      <w:szCs w:val="44"/>
    </w:rPr>
  </w:style>
  <w:style w:type="character" w:customStyle="1" w:styleId="59">
    <w:name w:val="标题 2 Char"/>
    <w:link w:val="4"/>
    <w:qFormat/>
    <w:uiPriority w:val="0"/>
    <w:rPr>
      <w:rFonts w:ascii="Arial" w:hAnsi="Arial" w:eastAsia="黑体" w:cs="Times New Roman"/>
      <w:b/>
      <w:bCs/>
      <w:sz w:val="32"/>
      <w:szCs w:val="32"/>
    </w:rPr>
  </w:style>
  <w:style w:type="character" w:customStyle="1" w:styleId="60">
    <w:name w:val="标题 3 Char"/>
    <w:link w:val="5"/>
    <w:qFormat/>
    <w:uiPriority w:val="0"/>
    <w:rPr>
      <w:rFonts w:ascii="Times New Roman" w:hAnsi="Times New Roman" w:eastAsia="宋体" w:cs="Times New Roman"/>
      <w:b/>
      <w:bCs/>
      <w:sz w:val="32"/>
      <w:szCs w:val="32"/>
    </w:rPr>
  </w:style>
  <w:style w:type="character" w:customStyle="1" w:styleId="61">
    <w:name w:val="标题 5 Char1"/>
    <w:link w:val="6"/>
    <w:qFormat/>
    <w:uiPriority w:val="0"/>
    <w:rPr>
      <w:b/>
      <w:kern w:val="2"/>
      <w:sz w:val="28"/>
      <w:szCs w:val="24"/>
    </w:rPr>
  </w:style>
  <w:style w:type="character" w:customStyle="1" w:styleId="62">
    <w:name w:val="标题 6 Char"/>
    <w:link w:val="8"/>
    <w:qFormat/>
    <w:uiPriority w:val="0"/>
    <w:rPr>
      <w:rFonts w:ascii="Arial" w:hAnsi="Arial" w:eastAsia="黑体"/>
      <w:b/>
      <w:kern w:val="2"/>
      <w:sz w:val="24"/>
      <w:szCs w:val="24"/>
    </w:rPr>
  </w:style>
  <w:style w:type="character" w:customStyle="1" w:styleId="63">
    <w:name w:val="标题 7 Char"/>
    <w:link w:val="9"/>
    <w:qFormat/>
    <w:uiPriority w:val="0"/>
    <w:rPr>
      <w:rFonts w:ascii="Times New Roman" w:hAnsi="Times New Roman"/>
      <w:b/>
      <w:kern w:val="2"/>
      <w:sz w:val="24"/>
      <w:szCs w:val="24"/>
    </w:rPr>
  </w:style>
  <w:style w:type="character" w:customStyle="1" w:styleId="64">
    <w:name w:val="标题 8 Char"/>
    <w:link w:val="10"/>
    <w:qFormat/>
    <w:uiPriority w:val="0"/>
    <w:rPr>
      <w:rFonts w:ascii="Arial" w:hAnsi="Arial" w:eastAsia="黑体"/>
      <w:kern w:val="2"/>
      <w:sz w:val="24"/>
      <w:szCs w:val="24"/>
    </w:rPr>
  </w:style>
  <w:style w:type="character" w:customStyle="1" w:styleId="65">
    <w:name w:val="标题 9 Char"/>
    <w:link w:val="11"/>
    <w:qFormat/>
    <w:uiPriority w:val="0"/>
    <w:rPr>
      <w:rFonts w:ascii="Arial" w:hAnsi="Arial" w:eastAsia="黑体"/>
      <w:kern w:val="2"/>
      <w:sz w:val="21"/>
      <w:szCs w:val="24"/>
    </w:rPr>
  </w:style>
  <w:style w:type="character" w:customStyle="1" w:styleId="66">
    <w:name w:val="文档结构图 Char"/>
    <w:link w:val="15"/>
    <w:qFormat/>
    <w:uiPriority w:val="0"/>
    <w:rPr>
      <w:rFonts w:hint="eastAsia" w:ascii="宋体" w:hAnsi="宋体" w:eastAsia="宋体" w:cs="宋体"/>
    </w:rPr>
  </w:style>
  <w:style w:type="character" w:customStyle="1" w:styleId="67">
    <w:name w:val="批注文字 Char2"/>
    <w:link w:val="16"/>
    <w:qFormat/>
    <w:uiPriority w:val="0"/>
    <w:rPr>
      <w:rFonts w:ascii="Times New Roman" w:hAnsi="Times New Roman"/>
      <w:kern w:val="2"/>
      <w:sz w:val="21"/>
      <w:szCs w:val="24"/>
    </w:rPr>
  </w:style>
  <w:style w:type="character" w:customStyle="1" w:styleId="68">
    <w:name w:val="正文文本 3 Char"/>
    <w:link w:val="17"/>
    <w:qFormat/>
    <w:uiPriority w:val="0"/>
    <w:rPr>
      <w:rFonts w:ascii="Times New Roman" w:hAnsi="Times New Roman" w:eastAsia="宋体" w:cs="Times New Roman"/>
      <w:b/>
      <w:bCs/>
      <w:sz w:val="24"/>
      <w:szCs w:val="24"/>
    </w:rPr>
  </w:style>
  <w:style w:type="character" w:customStyle="1" w:styleId="69">
    <w:name w:val="正文文本缩进 Char"/>
    <w:link w:val="18"/>
    <w:qFormat/>
    <w:uiPriority w:val="0"/>
    <w:rPr>
      <w:rFonts w:ascii="仿宋_GB2312" w:hAnsi="Times New Roman" w:eastAsia="仿宋_GB2312" w:cs="Times New Roman"/>
      <w:sz w:val="32"/>
      <w:szCs w:val="20"/>
    </w:rPr>
  </w:style>
  <w:style w:type="character" w:customStyle="1" w:styleId="70">
    <w:name w:val="纯文本 Char1"/>
    <w:link w:val="24"/>
    <w:qFormat/>
    <w:uiPriority w:val="0"/>
    <w:rPr>
      <w:rFonts w:ascii="宋体" w:hAnsi="Courier New" w:eastAsia="宋体" w:cs="Courier New"/>
      <w:szCs w:val="21"/>
    </w:rPr>
  </w:style>
  <w:style w:type="character" w:customStyle="1" w:styleId="71">
    <w:name w:val="日期 Char"/>
    <w:link w:val="26"/>
    <w:qFormat/>
    <w:uiPriority w:val="0"/>
    <w:rPr>
      <w:rFonts w:ascii="宋体" w:hAnsi="Courier New" w:eastAsia="宋体" w:cs="Courier New"/>
      <w:szCs w:val="21"/>
    </w:rPr>
  </w:style>
  <w:style w:type="character" w:customStyle="1" w:styleId="72">
    <w:name w:val="正文文本缩进 2 Char"/>
    <w:link w:val="27"/>
    <w:qFormat/>
    <w:uiPriority w:val="0"/>
    <w:rPr>
      <w:rFonts w:ascii="Times New Roman" w:hAnsi="Times New Roman" w:eastAsia="宋体" w:cs="Times New Roman"/>
      <w:sz w:val="32"/>
      <w:szCs w:val="20"/>
    </w:rPr>
  </w:style>
  <w:style w:type="character" w:customStyle="1" w:styleId="73">
    <w:name w:val="尾注文本 Char"/>
    <w:link w:val="28"/>
    <w:semiHidden/>
    <w:qFormat/>
    <w:uiPriority w:val="99"/>
    <w:rPr>
      <w:rFonts w:ascii="Times New Roman" w:hAnsi="Times New Roman"/>
      <w:kern w:val="2"/>
      <w:sz w:val="21"/>
      <w:szCs w:val="24"/>
    </w:rPr>
  </w:style>
  <w:style w:type="character" w:customStyle="1" w:styleId="74">
    <w:name w:val="批注框文本 Char"/>
    <w:link w:val="29"/>
    <w:semiHidden/>
    <w:qFormat/>
    <w:uiPriority w:val="0"/>
    <w:rPr>
      <w:rFonts w:ascii="Times New Roman" w:hAnsi="Times New Roman" w:eastAsia="宋体" w:cs="Times New Roman"/>
      <w:sz w:val="18"/>
      <w:szCs w:val="18"/>
    </w:rPr>
  </w:style>
  <w:style w:type="character" w:customStyle="1" w:styleId="75">
    <w:name w:val="页脚 Char"/>
    <w:link w:val="30"/>
    <w:qFormat/>
    <w:uiPriority w:val="99"/>
    <w:rPr>
      <w:sz w:val="18"/>
      <w:szCs w:val="18"/>
    </w:rPr>
  </w:style>
  <w:style w:type="character" w:customStyle="1" w:styleId="76">
    <w:name w:val="页眉 Char"/>
    <w:link w:val="31"/>
    <w:qFormat/>
    <w:uiPriority w:val="99"/>
    <w:rPr>
      <w:rFonts w:ascii="Times New Roman" w:hAnsi="Times New Roman"/>
      <w:kern w:val="2"/>
      <w:sz w:val="18"/>
      <w:szCs w:val="18"/>
    </w:rPr>
  </w:style>
  <w:style w:type="character" w:customStyle="1" w:styleId="77">
    <w:name w:val="脚注文本 Char"/>
    <w:link w:val="35"/>
    <w:semiHidden/>
    <w:qFormat/>
    <w:uiPriority w:val="99"/>
    <w:rPr>
      <w:rFonts w:ascii="Times New Roman" w:hAnsi="Times New Roman"/>
      <w:kern w:val="2"/>
      <w:sz w:val="18"/>
      <w:szCs w:val="18"/>
    </w:rPr>
  </w:style>
  <w:style w:type="character" w:customStyle="1" w:styleId="78">
    <w:name w:val="正文文本缩进 3 Char"/>
    <w:link w:val="37"/>
    <w:qFormat/>
    <w:uiPriority w:val="0"/>
    <w:rPr>
      <w:rFonts w:ascii="Times New Roman" w:hAnsi="Times New Roman" w:eastAsia="宋体" w:cs="Times New Roman"/>
      <w:sz w:val="16"/>
      <w:szCs w:val="16"/>
    </w:rPr>
  </w:style>
  <w:style w:type="character" w:customStyle="1" w:styleId="79">
    <w:name w:val="正文文本 2 Char"/>
    <w:link w:val="40"/>
    <w:qFormat/>
    <w:uiPriority w:val="0"/>
    <w:rPr>
      <w:rFonts w:ascii="Times New Roman" w:hAnsi="Times New Roman" w:eastAsia="宋体" w:cs="Times New Roman"/>
      <w:szCs w:val="24"/>
    </w:rPr>
  </w:style>
  <w:style w:type="character" w:customStyle="1" w:styleId="80">
    <w:name w:val="标题 Char"/>
    <w:link w:val="43"/>
    <w:qFormat/>
    <w:uiPriority w:val="10"/>
    <w:rPr>
      <w:rFonts w:ascii="Cambria" w:hAnsi="Cambria" w:cs="Times New Roman"/>
      <w:b/>
      <w:bCs/>
      <w:kern w:val="2"/>
      <w:sz w:val="32"/>
      <w:szCs w:val="32"/>
    </w:rPr>
  </w:style>
  <w:style w:type="character" w:customStyle="1" w:styleId="81">
    <w:name w:val="批注主题 Char"/>
    <w:link w:val="44"/>
    <w:semiHidden/>
    <w:qFormat/>
    <w:uiPriority w:val="99"/>
    <w:rPr>
      <w:rFonts w:ascii="Times New Roman" w:hAnsi="Times New Roman"/>
      <w:b/>
      <w:bCs/>
      <w:kern w:val="2"/>
      <w:sz w:val="21"/>
      <w:szCs w:val="24"/>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case31"/>
    <w:qFormat/>
    <w:uiPriority w:val="0"/>
    <w:rPr>
      <w:rFonts w:hint="default" w:ascii="_x000B__x000C_" w:hAnsi="_x000B__x000C_"/>
      <w:sz w:val="21"/>
      <w:szCs w:val="21"/>
    </w:rPr>
  </w:style>
  <w:style w:type="character" w:customStyle="1" w:styleId="84">
    <w:name w:val="批注文字 Char"/>
    <w:qFormat/>
    <w:uiPriority w:val="99"/>
    <w:rPr>
      <w:rFonts w:ascii="Times New Roman" w:hAnsi="Times New Roman"/>
      <w:kern w:val="2"/>
      <w:sz w:val="21"/>
      <w:szCs w:val="24"/>
    </w:rPr>
  </w:style>
  <w:style w:type="character" w:customStyle="1" w:styleId="85">
    <w:name w:val="纯文本 Char"/>
    <w:qFormat/>
    <w:uiPriority w:val="0"/>
    <w:rPr>
      <w:rFonts w:ascii="宋体" w:hAnsi="Courier New" w:eastAsia="宋体"/>
      <w:kern w:val="2"/>
      <w:sz w:val="21"/>
      <w:lang w:val="en-US" w:eastAsia="zh-CN" w:bidi="ar-SA"/>
    </w:rPr>
  </w:style>
  <w:style w:type="character" w:customStyle="1" w:styleId="86">
    <w:name w:val="纯文本 字符1"/>
    <w:qFormat/>
    <w:uiPriority w:val="0"/>
    <w:rPr>
      <w:rFonts w:ascii="宋体" w:hAnsi="Courier New"/>
    </w:rPr>
  </w:style>
  <w:style w:type="character" w:customStyle="1" w:styleId="87">
    <w:name w:val="批注文字 字符1"/>
    <w:qFormat/>
    <w:uiPriority w:val="0"/>
    <w:rPr>
      <w:rFonts w:ascii="Times New Roman" w:hAnsi="Times New Roman"/>
      <w:kern w:val="2"/>
      <w:sz w:val="21"/>
      <w:szCs w:val="24"/>
    </w:rPr>
  </w:style>
  <w:style w:type="character" w:customStyle="1" w:styleId="88">
    <w:name w:val="正文文本 Char1"/>
    <w:semiHidden/>
    <w:qFormat/>
    <w:locked/>
    <w:uiPriority w:val="99"/>
    <w:rPr>
      <w:sz w:val="24"/>
      <w:szCs w:val="24"/>
    </w:rPr>
  </w:style>
  <w:style w:type="character" w:customStyle="1" w:styleId="89">
    <w:name w:val="apple-style-span"/>
    <w:qFormat/>
    <w:uiPriority w:val="0"/>
  </w:style>
  <w:style w:type="character" w:customStyle="1" w:styleId="90">
    <w:name w:val="textcontents"/>
    <w:qFormat/>
    <w:uiPriority w:val="0"/>
  </w:style>
  <w:style w:type="character" w:customStyle="1" w:styleId="91">
    <w:name w:val="普通文字 Char Char2"/>
    <w:qFormat/>
    <w:uiPriority w:val="0"/>
    <w:rPr>
      <w:rFonts w:ascii="宋体" w:hAnsi="Courier New" w:eastAsia="宋体"/>
      <w:kern w:val="2"/>
      <w:sz w:val="21"/>
      <w:lang w:val="en-US" w:eastAsia="zh-CN" w:bidi="ar-SA"/>
    </w:rPr>
  </w:style>
  <w:style w:type="character" w:customStyle="1" w:styleId="92">
    <w:name w:val="标题 5 Char"/>
    <w:qFormat/>
    <w:uiPriority w:val="0"/>
    <w:rPr>
      <w:b/>
      <w:kern w:val="2"/>
      <w:sz w:val="28"/>
      <w:szCs w:val="24"/>
    </w:rPr>
  </w:style>
  <w:style w:type="character" w:customStyle="1" w:styleId="93">
    <w:name w:val="批注文字 字符"/>
    <w:qFormat/>
    <w:uiPriority w:val="0"/>
    <w:rPr>
      <w:rFonts w:ascii="Times New Roman" w:hAnsi="Times New Roman"/>
      <w:kern w:val="2"/>
      <w:sz w:val="21"/>
      <w:szCs w:val="24"/>
    </w:rPr>
  </w:style>
  <w:style w:type="character" w:customStyle="1" w:styleId="94">
    <w:name w:val="标题 1 字符"/>
    <w:qFormat/>
    <w:uiPriority w:val="9"/>
    <w:rPr>
      <w:rFonts w:ascii="Times New Roman" w:hAnsi="Times New Roman" w:eastAsia="宋体" w:cs="Times New Roman"/>
      <w:b/>
      <w:bCs/>
      <w:kern w:val="44"/>
      <w:sz w:val="44"/>
      <w:szCs w:val="44"/>
    </w:rPr>
  </w:style>
  <w:style w:type="character" w:customStyle="1" w:styleId="95">
    <w:name w:val="纯文本 字符"/>
    <w:qFormat/>
    <w:uiPriority w:val="0"/>
    <w:rPr>
      <w:rFonts w:ascii="宋体" w:hAnsi="Courier New" w:eastAsia="宋体" w:cs="Courier New"/>
      <w:szCs w:val="21"/>
    </w:rPr>
  </w:style>
  <w:style w:type="character" w:customStyle="1" w:styleId="96">
    <w:name w:val="headline-content4"/>
    <w:qFormat/>
    <w:uiPriority w:val="0"/>
  </w:style>
  <w:style w:type="character" w:customStyle="1" w:styleId="9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8">
    <w:name w:val="正文文本缩进 字符"/>
    <w:qFormat/>
    <w:uiPriority w:val="0"/>
    <w:rPr>
      <w:rFonts w:ascii="仿宋_GB2312" w:hAnsi="Times New Roman" w:eastAsia="仿宋_GB2312" w:cs="Times New Roman"/>
      <w:sz w:val="32"/>
      <w:szCs w:val="20"/>
    </w:rPr>
  </w:style>
  <w:style w:type="paragraph" w:customStyle="1" w:styleId="99">
    <w:name w:val="Char1"/>
    <w:basedOn w:val="1"/>
    <w:qFormat/>
    <w:uiPriority w:val="0"/>
    <w:rPr>
      <w:szCs w:val="21"/>
    </w:rPr>
  </w:style>
  <w:style w:type="paragraph" w:styleId="100">
    <w:name w:val="List Paragraph"/>
    <w:basedOn w:val="1"/>
    <w:qFormat/>
    <w:uiPriority w:val="34"/>
    <w:pPr>
      <w:ind w:firstLine="420" w:firstLineChars="200"/>
    </w:pPr>
  </w:style>
  <w:style w:type="paragraph" w:customStyle="1" w:styleId="10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4">
    <w:name w:val="Plain Text"/>
    <w:basedOn w:val="1"/>
    <w:qFormat/>
    <w:uiPriority w:val="0"/>
    <w:rPr>
      <w:rFonts w:ascii="宋体" w:hAnsi="Courier New" w:cs="Century"/>
      <w:szCs w:val="21"/>
    </w:rPr>
  </w:style>
  <w:style w:type="paragraph" w:customStyle="1" w:styleId="105">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表格"/>
    <w:basedOn w:val="1"/>
    <w:qFormat/>
    <w:uiPriority w:val="0"/>
    <w:pPr>
      <w:spacing w:line="400" w:lineRule="exact"/>
    </w:pPr>
    <w:rPr>
      <w:sz w:val="24"/>
    </w:rPr>
  </w:style>
  <w:style w:type="paragraph" w:customStyle="1" w:styleId="108">
    <w:name w:val="样式 首行缩进:  2 字符"/>
    <w:basedOn w:val="1"/>
    <w:qFormat/>
    <w:uiPriority w:val="0"/>
    <w:pPr>
      <w:spacing w:line="400" w:lineRule="exact"/>
      <w:ind w:firstLine="200" w:firstLineChars="200"/>
    </w:pPr>
    <w:rPr>
      <w:rFonts w:cs="宋体"/>
      <w:sz w:val="24"/>
    </w:rPr>
  </w:style>
  <w:style w:type="paragraph" w:customStyle="1" w:styleId="10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1">
    <w:name w:val="正文首行缩进两字符"/>
    <w:basedOn w:val="1"/>
    <w:qFormat/>
    <w:uiPriority w:val="0"/>
    <w:pPr>
      <w:spacing w:line="360" w:lineRule="auto"/>
      <w:ind w:firstLine="200" w:firstLineChars="200"/>
    </w:pPr>
  </w:style>
  <w:style w:type="paragraph" w:customStyle="1" w:styleId="112">
    <w:name w:val="正文段"/>
    <w:basedOn w:val="1"/>
    <w:qFormat/>
    <w:uiPriority w:val="0"/>
    <w:pPr>
      <w:widowControl/>
      <w:snapToGrid w:val="0"/>
      <w:spacing w:after="50" w:afterLines="50"/>
      <w:ind w:firstLine="200" w:firstLineChars="200"/>
    </w:pPr>
    <w:rPr>
      <w:kern w:val="0"/>
      <w:sz w:val="24"/>
      <w:szCs w:val="20"/>
    </w:rPr>
  </w:style>
  <w:style w:type="table" w:customStyle="1" w:styleId="113">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4">
    <w:name w:val="页脚 字符"/>
    <w:qFormat/>
    <w:uiPriority w:val="99"/>
  </w:style>
  <w:style w:type="character" w:customStyle="1" w:styleId="115">
    <w:name w:val="正文2 Char Char"/>
    <w:link w:val="116"/>
    <w:qFormat/>
    <w:uiPriority w:val="0"/>
    <w:rPr>
      <w:kern w:val="2"/>
      <w:sz w:val="24"/>
    </w:rPr>
  </w:style>
  <w:style w:type="paragraph" w:customStyle="1" w:styleId="116">
    <w:name w:val="正文2"/>
    <w:basedOn w:val="1"/>
    <w:link w:val="115"/>
    <w:qFormat/>
    <w:uiPriority w:val="0"/>
    <w:pPr>
      <w:adjustRightInd w:val="0"/>
      <w:spacing w:before="156" w:line="360" w:lineRule="auto"/>
      <w:ind w:firstLine="510" w:firstLineChars="200"/>
    </w:pPr>
    <w:rPr>
      <w:sz w:val="24"/>
      <w:szCs w:val="20"/>
    </w:rPr>
  </w:style>
  <w:style w:type="paragraph" w:customStyle="1" w:styleId="117">
    <w:name w:val="_Style 116"/>
    <w:basedOn w:val="1"/>
    <w:unhideWhenUsed/>
    <w:qFormat/>
    <w:uiPriority w:val="99"/>
    <w:pPr>
      <w:keepNext/>
      <w:widowControl/>
      <w:wordWrap w:val="0"/>
      <w:spacing w:line="360" w:lineRule="auto"/>
      <w:jc w:val="left"/>
      <w:textAlignment w:val="center"/>
    </w:pPr>
    <w:rPr>
      <w:rFonts w:ascii="宋体" w:hAnsi="宋体" w:eastAsia="宋体" w:cs="宋体"/>
      <w:color w:val="auto"/>
      <w:kern w:val="0"/>
      <w:sz w:val="18"/>
      <w:szCs w:val="18"/>
      <w:highlight w:val="none"/>
      <w:lang w:bidi="ar"/>
    </w:rPr>
  </w:style>
  <w:style w:type="character" w:customStyle="1" w:styleId="118">
    <w:name w:val="表格文字 Char1"/>
    <w:link w:val="119"/>
    <w:qFormat/>
    <w:locked/>
    <w:uiPriority w:val="0"/>
    <w:rPr>
      <w:bCs/>
      <w:spacing w:val="10"/>
      <w:sz w:val="24"/>
    </w:rPr>
  </w:style>
  <w:style w:type="paragraph" w:customStyle="1" w:styleId="119">
    <w:name w:val="表格文字"/>
    <w:basedOn w:val="1"/>
    <w:next w:val="2"/>
    <w:link w:val="118"/>
    <w:qFormat/>
    <w:uiPriority w:val="0"/>
    <w:pPr>
      <w:spacing w:before="25" w:after="25"/>
      <w:jc w:val="left"/>
    </w:pPr>
    <w:rPr>
      <w:bCs/>
      <w:spacing w:val="10"/>
      <w:kern w:val="0"/>
      <w:sz w:val="24"/>
      <w:szCs w:val="20"/>
    </w:rPr>
  </w:style>
  <w:style w:type="paragraph" w:customStyle="1" w:styleId="1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1">
    <w:name w:val="列出段落1"/>
    <w:basedOn w:val="1"/>
    <w:qFormat/>
    <w:uiPriority w:val="0"/>
    <w:pPr>
      <w:ind w:firstLine="420" w:firstLineChars="200"/>
    </w:pPr>
    <w:rPr>
      <w:szCs w:val="21"/>
    </w:rPr>
  </w:style>
  <w:style w:type="paragraph" w:customStyle="1" w:styleId="122">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24">
    <w:name w:val="font21"/>
    <w:basedOn w:val="48"/>
    <w:qFormat/>
    <w:uiPriority w:val="0"/>
    <w:rPr>
      <w:rFonts w:hint="eastAsia" w:ascii="宋体" w:hAnsi="宋体" w:eastAsia="宋体" w:cs="宋体"/>
      <w:color w:val="FF0000"/>
      <w:sz w:val="22"/>
      <w:szCs w:val="22"/>
      <w:u w:val="none"/>
    </w:rPr>
  </w:style>
  <w:style w:type="paragraph" w:customStyle="1" w:styleId="125">
    <w:name w:val="p0"/>
    <w:basedOn w:val="1"/>
    <w:qFormat/>
    <w:uiPriority w:val="0"/>
    <w:pPr>
      <w:widowControl/>
    </w:pPr>
    <w:rPr>
      <w:kern w:val="0"/>
      <w:szCs w:val="21"/>
    </w:rPr>
  </w:style>
  <w:style w:type="paragraph" w:customStyle="1" w:styleId="126">
    <w:name w:val="正文 New New New New"/>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161</Pages>
  <Words>3994</Words>
  <Characters>4609</Characters>
  <Lines>806</Lines>
  <Paragraphs>227</Paragraphs>
  <TotalTime>1</TotalTime>
  <ScaleCrop>false</ScaleCrop>
  <LinksUpToDate>false</LinksUpToDate>
  <CharactersWithSpaces>4686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2024-10-28T08:40:00Z</dcterms:created>
  <dc:creator>番茄花园</dc:creator>
  <cp:lastModifiedBy>Administrator</cp:lastModifiedBy>
  <cp:lastPrinted>2019-09-27T01:36:00Z</cp:lastPrinted>
  <dcterms:modified xsi:type="dcterms:W3CDTF">2025-08-01T08:51:58Z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1ACD7DA1B44D438681F07AB573AC27FA_13</vt:lpwstr>
  </property>
  <property fmtid="{D5CDD505-2E9C-101B-9397-08002B2CF9AE}" pid="4" name="KSOTemplateDocerSaveRecord">
    <vt:lpwstr>eyJoZGlkIjoiMzc0NmYyNmJlNDUwZmQyODg0NmIzODNjMTlmMDFjMTQiLCJ1c2VySWQiOiIzNTkzMDQzMjgifQ==</vt:lpwstr>
  </property>
</Properties>
</file>