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56FF" w14:textId="77777777" w:rsidR="00AC4891" w:rsidRDefault="00000000">
      <w:pPr>
        <w:spacing w:line="360" w:lineRule="auto"/>
        <w:jc w:val="center"/>
        <w:rPr>
          <w:rFonts w:ascii="方正小标宋简体" w:eastAsia="方正小标宋简体" w:hAnsi="方正小标宋简体" w:cs="方正小标宋简体" w:hint="eastAsia"/>
          <w:color w:val="000000" w:themeColor="text1"/>
          <w:sz w:val="52"/>
          <w:szCs w:val="52"/>
        </w:rPr>
      </w:pPr>
      <w:r>
        <w:rPr>
          <w:rFonts w:ascii="方正小标宋简体" w:eastAsia="方正小标宋简体" w:hAnsi="宋体" w:hint="eastAsia"/>
          <w:color w:val="000000" w:themeColor="text1"/>
          <w:sz w:val="52"/>
          <w:szCs w:val="52"/>
        </w:rPr>
        <w:t>云之</w:t>
      </w:r>
      <w:proofErr w:type="gramStart"/>
      <w:r>
        <w:rPr>
          <w:rFonts w:ascii="方正小标宋简体" w:eastAsia="方正小标宋简体" w:hAnsi="宋体" w:hint="eastAsia"/>
          <w:color w:val="000000" w:themeColor="text1"/>
          <w:sz w:val="52"/>
          <w:szCs w:val="52"/>
        </w:rPr>
        <w:t>龙咨询</w:t>
      </w:r>
      <w:proofErr w:type="gramEnd"/>
      <w:r>
        <w:rPr>
          <w:rFonts w:ascii="方正小标宋简体" w:eastAsia="方正小标宋简体" w:hAnsi="宋体" w:hint="eastAsia"/>
          <w:color w:val="000000" w:themeColor="text1"/>
          <w:sz w:val="52"/>
          <w:szCs w:val="52"/>
        </w:rPr>
        <w:t>集团有限公司</w:t>
      </w:r>
    </w:p>
    <w:p w14:paraId="0D854FFA" w14:textId="77777777" w:rsidR="00AC4891" w:rsidRDefault="00AC4891">
      <w:pPr>
        <w:spacing w:line="360" w:lineRule="auto"/>
        <w:jc w:val="center"/>
        <w:rPr>
          <w:rFonts w:ascii="方正小标宋简体" w:eastAsia="方正小标宋简体" w:hAnsi="方正小标宋简体" w:cs="方正小标宋简体" w:hint="eastAsia"/>
          <w:b/>
          <w:color w:val="000000" w:themeColor="text1"/>
          <w:sz w:val="44"/>
          <w:szCs w:val="44"/>
        </w:rPr>
      </w:pPr>
    </w:p>
    <w:p w14:paraId="4E59ED68" w14:textId="77777777" w:rsidR="00AC4891" w:rsidRDefault="00AC4891">
      <w:pPr>
        <w:spacing w:line="360" w:lineRule="auto"/>
        <w:jc w:val="center"/>
        <w:rPr>
          <w:rFonts w:ascii="方正小标宋简体" w:eastAsia="方正小标宋简体" w:hAnsi="方正小标宋简体" w:cs="方正小标宋简体" w:hint="eastAsia"/>
          <w:b/>
          <w:color w:val="000000" w:themeColor="text1"/>
          <w:sz w:val="44"/>
          <w:szCs w:val="44"/>
        </w:rPr>
      </w:pPr>
    </w:p>
    <w:p w14:paraId="6AF58279" w14:textId="77777777" w:rsidR="00AC4891" w:rsidRDefault="00000000">
      <w:pPr>
        <w:snapToGrid w:val="0"/>
        <w:spacing w:beforeLines="50" w:before="156" w:line="360" w:lineRule="auto"/>
        <w:jc w:val="center"/>
        <w:rPr>
          <w:rFonts w:ascii="STXinwei" w:eastAsia="STXinwei" w:hAnsi="宋体" w:hint="eastAsia"/>
          <w:color w:val="000000" w:themeColor="text1"/>
          <w:sz w:val="120"/>
          <w:szCs w:val="120"/>
        </w:rPr>
      </w:pPr>
      <w:r>
        <w:rPr>
          <w:rFonts w:ascii="STXinwei" w:eastAsia="STXinwei" w:hAnsi="宋体" w:hint="eastAsia"/>
          <w:color w:val="000000" w:themeColor="text1"/>
          <w:sz w:val="120"/>
          <w:szCs w:val="120"/>
        </w:rPr>
        <w:t>竞争性磋商文件</w:t>
      </w:r>
    </w:p>
    <w:p w14:paraId="679B5809" w14:textId="77777777" w:rsidR="00AC4891" w:rsidRDefault="00000000">
      <w:pPr>
        <w:snapToGrid w:val="0"/>
        <w:spacing w:beforeLines="50" w:before="156" w:line="360" w:lineRule="auto"/>
        <w:jc w:val="center"/>
        <w:rPr>
          <w:rFonts w:ascii="仿宋_GB2312" w:eastAsia="仿宋_GB2312" w:hAnsi="宋体" w:hint="eastAsia"/>
          <w:bCs/>
          <w:color w:val="000000" w:themeColor="text1"/>
          <w:sz w:val="30"/>
          <w:szCs w:val="72"/>
        </w:rPr>
      </w:pPr>
      <w:r>
        <w:rPr>
          <w:rFonts w:ascii="仿宋_GB2312" w:eastAsia="仿宋_GB2312" w:hAnsi="宋体" w:hint="eastAsia"/>
          <w:bCs/>
          <w:color w:val="000000" w:themeColor="text1"/>
          <w:sz w:val="48"/>
          <w:szCs w:val="48"/>
        </w:rPr>
        <w:t>（全流程电子化采购）</w:t>
      </w:r>
    </w:p>
    <w:p w14:paraId="4D8D49AE" w14:textId="77777777" w:rsidR="00AC4891" w:rsidRDefault="00AC4891">
      <w:pPr>
        <w:snapToGrid w:val="0"/>
        <w:spacing w:line="360" w:lineRule="auto"/>
        <w:rPr>
          <w:rFonts w:ascii="仿宋_GB2312" w:eastAsia="仿宋_GB2312" w:hAnsi="宋体" w:hint="eastAsia"/>
          <w:bCs/>
          <w:color w:val="000000" w:themeColor="text1"/>
          <w:sz w:val="30"/>
          <w:szCs w:val="72"/>
        </w:rPr>
      </w:pPr>
    </w:p>
    <w:p w14:paraId="40506E14" w14:textId="77777777" w:rsidR="00AC4891" w:rsidRDefault="00000000">
      <w:pPr>
        <w:pStyle w:val="ad"/>
        <w:snapToGrid w:val="0"/>
        <w:spacing w:line="360" w:lineRule="auto"/>
        <w:ind w:firstLineChars="300" w:firstLine="900"/>
        <w:rPr>
          <w:rFonts w:ascii="仿宋_GB2312" w:eastAsia="仿宋_GB2312" w:hAnsi="宋体" w:hint="eastAsia"/>
          <w:bCs/>
          <w:color w:val="000000" w:themeColor="text1"/>
          <w:sz w:val="30"/>
          <w:szCs w:val="30"/>
        </w:rPr>
      </w:pPr>
      <w:r>
        <w:rPr>
          <w:rFonts w:ascii="仿宋_GB2312" w:eastAsia="仿宋_GB2312" w:hAnsi="宋体" w:hint="eastAsia"/>
          <w:bCs/>
          <w:color w:val="000000" w:themeColor="text1"/>
          <w:sz w:val="30"/>
          <w:szCs w:val="30"/>
        </w:rPr>
        <w:t>项目</w:t>
      </w:r>
      <w:r>
        <w:rPr>
          <w:rFonts w:ascii="仿宋_GB2312" w:eastAsia="仿宋_GB2312" w:hAnsi="宋体" w:cs="Courier New" w:hint="eastAsia"/>
          <w:bCs/>
          <w:color w:val="000000" w:themeColor="text1"/>
          <w:w w:val="95"/>
          <w:sz w:val="30"/>
          <w:szCs w:val="30"/>
        </w:rPr>
        <w:t>名称</w:t>
      </w:r>
      <w:r>
        <w:rPr>
          <w:rFonts w:ascii="仿宋_GB2312" w:eastAsia="仿宋_GB2312" w:hAnsi="宋体" w:hint="eastAsia"/>
          <w:bCs/>
          <w:color w:val="000000" w:themeColor="text1"/>
          <w:sz w:val="30"/>
          <w:szCs w:val="30"/>
        </w:rPr>
        <w:t>：广西壮族自治区钦州监狱新建内防攀爬隔离网工程</w:t>
      </w:r>
    </w:p>
    <w:p w14:paraId="689BD53F" w14:textId="42559E6C" w:rsidR="00AC4891" w:rsidRDefault="00000000">
      <w:pPr>
        <w:snapToGrid w:val="0"/>
        <w:spacing w:line="360" w:lineRule="auto"/>
        <w:ind w:firstLineChars="300" w:firstLine="854"/>
        <w:rPr>
          <w:rFonts w:ascii="仿宋_GB2312" w:eastAsia="仿宋_GB2312" w:hAnsi="宋体" w:hint="eastAsia"/>
          <w:bCs/>
          <w:color w:val="000000" w:themeColor="text1"/>
          <w:sz w:val="30"/>
          <w:szCs w:val="72"/>
        </w:rPr>
      </w:pPr>
      <w:r>
        <w:rPr>
          <w:rFonts w:ascii="仿宋_GB2312" w:eastAsia="仿宋_GB2312" w:hAnsi="宋体" w:cs="Courier New" w:hint="eastAsia"/>
          <w:bCs/>
          <w:color w:val="000000" w:themeColor="text1"/>
          <w:w w:val="95"/>
          <w:sz w:val="30"/>
          <w:szCs w:val="30"/>
        </w:rPr>
        <w:t>项目</w:t>
      </w:r>
      <w:r>
        <w:rPr>
          <w:rFonts w:ascii="仿宋_GB2312" w:eastAsia="仿宋_GB2312" w:hAnsi="宋体" w:hint="eastAsia"/>
          <w:bCs/>
          <w:color w:val="000000" w:themeColor="text1"/>
          <w:sz w:val="30"/>
          <w:szCs w:val="30"/>
        </w:rPr>
        <w:t>编号</w:t>
      </w:r>
      <w:r>
        <w:rPr>
          <w:rFonts w:ascii="仿宋_GB2312" w:eastAsia="仿宋_GB2312" w:hAnsi="宋体" w:cs="Courier New" w:hint="eastAsia"/>
          <w:bCs/>
          <w:color w:val="000000" w:themeColor="text1"/>
          <w:w w:val="95"/>
          <w:sz w:val="30"/>
          <w:szCs w:val="30"/>
        </w:rPr>
        <w:t>：</w:t>
      </w:r>
      <w:r w:rsidR="007E1020">
        <w:rPr>
          <w:rFonts w:ascii="仿宋_GB2312" w:eastAsia="仿宋_GB2312" w:hAnsi="宋体" w:cs="Courier New" w:hint="eastAsia"/>
          <w:bCs/>
          <w:color w:val="000000" w:themeColor="text1"/>
          <w:w w:val="95"/>
          <w:sz w:val="30"/>
          <w:szCs w:val="30"/>
        </w:rPr>
        <w:t>GXZC2025-C2-001669-YZLZ</w:t>
      </w:r>
      <w:r>
        <w:rPr>
          <w:rFonts w:ascii="仿宋_GB2312" w:eastAsia="仿宋_GB2312" w:hAnsi="宋体" w:hint="eastAsia"/>
          <w:bCs/>
          <w:color w:val="000000" w:themeColor="text1"/>
          <w:sz w:val="30"/>
          <w:szCs w:val="48"/>
        </w:rPr>
        <w:t xml:space="preserve"> </w:t>
      </w:r>
    </w:p>
    <w:p w14:paraId="3D50C5E0" w14:textId="77777777" w:rsidR="00AC4891" w:rsidRDefault="00000000">
      <w:pPr>
        <w:pStyle w:val="ad"/>
        <w:snapToGrid w:val="0"/>
        <w:spacing w:line="360" w:lineRule="auto"/>
        <w:ind w:firstLineChars="300" w:firstLine="854"/>
        <w:rPr>
          <w:rFonts w:ascii="仿宋_GB2312" w:eastAsia="仿宋_GB2312" w:hAnsi="宋体" w:hint="eastAsia"/>
          <w:bCs/>
          <w:color w:val="000000" w:themeColor="text1"/>
          <w:w w:val="95"/>
          <w:sz w:val="30"/>
          <w:szCs w:val="30"/>
        </w:rPr>
      </w:pPr>
      <w:r>
        <w:rPr>
          <w:rFonts w:ascii="仿宋_GB2312" w:eastAsia="仿宋_GB2312" w:hAnsi="宋体" w:hint="eastAsia"/>
          <w:bCs/>
          <w:color w:val="000000" w:themeColor="text1"/>
          <w:w w:val="95"/>
          <w:sz w:val="30"/>
          <w:szCs w:val="30"/>
        </w:rPr>
        <w:t>采 购 人：</w:t>
      </w:r>
      <w:r>
        <w:rPr>
          <w:rFonts w:ascii="仿宋_GB2312" w:eastAsia="仿宋_GB2312" w:hAnsi="宋体" w:hint="eastAsia"/>
          <w:bCs/>
          <w:color w:val="000000" w:themeColor="text1"/>
          <w:sz w:val="30"/>
          <w:szCs w:val="30"/>
        </w:rPr>
        <w:t>广西壮族自治区钦州监狱</w:t>
      </w:r>
      <w:r>
        <w:rPr>
          <w:rFonts w:ascii="仿宋_GB2312" w:eastAsia="仿宋_GB2312" w:hAnsi="宋体" w:hint="eastAsia"/>
          <w:bCs/>
          <w:color w:val="000000" w:themeColor="text1"/>
          <w:w w:val="95"/>
          <w:sz w:val="30"/>
          <w:szCs w:val="30"/>
        </w:rPr>
        <w:t xml:space="preserve"> </w:t>
      </w:r>
    </w:p>
    <w:p w14:paraId="5EC4031B" w14:textId="77777777" w:rsidR="00AC4891" w:rsidRDefault="00000000">
      <w:pPr>
        <w:pStyle w:val="ad"/>
        <w:snapToGrid w:val="0"/>
        <w:spacing w:line="360" w:lineRule="auto"/>
        <w:ind w:firstLineChars="300" w:firstLine="854"/>
        <w:rPr>
          <w:rFonts w:ascii="仿宋_GB2312" w:eastAsia="仿宋_GB2312" w:hAnsi="宋体" w:hint="eastAsia"/>
          <w:bCs/>
          <w:color w:val="000000" w:themeColor="text1"/>
          <w:w w:val="95"/>
          <w:sz w:val="30"/>
          <w:szCs w:val="30"/>
        </w:rPr>
      </w:pPr>
      <w:r>
        <w:rPr>
          <w:rFonts w:ascii="仿宋_GB2312" w:eastAsia="仿宋_GB2312" w:hAnsi="宋体" w:hint="eastAsia"/>
          <w:bCs/>
          <w:color w:val="000000" w:themeColor="text1"/>
          <w:w w:val="95"/>
          <w:sz w:val="30"/>
          <w:szCs w:val="30"/>
        </w:rPr>
        <w:t>采购代理机构：云之</w:t>
      </w:r>
      <w:proofErr w:type="gramStart"/>
      <w:r>
        <w:rPr>
          <w:rFonts w:ascii="仿宋_GB2312" w:eastAsia="仿宋_GB2312" w:hAnsi="宋体" w:hint="eastAsia"/>
          <w:bCs/>
          <w:color w:val="000000" w:themeColor="text1"/>
          <w:w w:val="95"/>
          <w:sz w:val="30"/>
          <w:szCs w:val="30"/>
        </w:rPr>
        <w:t>龙咨询</w:t>
      </w:r>
      <w:proofErr w:type="gramEnd"/>
      <w:r>
        <w:rPr>
          <w:rFonts w:ascii="仿宋_GB2312" w:eastAsia="仿宋_GB2312" w:hAnsi="宋体" w:hint="eastAsia"/>
          <w:bCs/>
          <w:color w:val="000000" w:themeColor="text1"/>
          <w:w w:val="95"/>
          <w:sz w:val="30"/>
          <w:szCs w:val="30"/>
        </w:rPr>
        <w:t>集团有限公司</w:t>
      </w:r>
    </w:p>
    <w:p w14:paraId="20B80FC2" w14:textId="77777777" w:rsidR="00AC4891" w:rsidRDefault="00AC4891">
      <w:pPr>
        <w:pStyle w:val="ad"/>
        <w:snapToGrid w:val="0"/>
        <w:spacing w:line="360" w:lineRule="auto"/>
        <w:ind w:firstLineChars="393" w:firstLine="1119"/>
        <w:rPr>
          <w:rFonts w:ascii="仿宋_GB2312" w:eastAsia="仿宋_GB2312" w:hAnsi="宋体" w:hint="eastAsia"/>
          <w:bCs/>
          <w:color w:val="000000" w:themeColor="text1"/>
          <w:w w:val="95"/>
          <w:sz w:val="30"/>
          <w:szCs w:val="30"/>
        </w:rPr>
      </w:pPr>
    </w:p>
    <w:p w14:paraId="50413CFF" w14:textId="1A846F6E" w:rsidR="00AC4891" w:rsidRDefault="00000000">
      <w:pPr>
        <w:pStyle w:val="ad"/>
        <w:snapToGrid w:val="0"/>
        <w:spacing w:line="360" w:lineRule="auto"/>
        <w:ind w:left="420" w:firstLineChars="294" w:firstLine="837"/>
        <w:rPr>
          <w:rFonts w:ascii="仿宋_GB2312" w:eastAsia="仿宋_GB2312"/>
          <w:bCs/>
          <w:color w:val="000000" w:themeColor="text1"/>
          <w:szCs w:val="20"/>
        </w:rPr>
      </w:pPr>
      <w:r>
        <w:rPr>
          <w:rFonts w:ascii="仿宋_GB2312" w:eastAsia="仿宋_GB2312" w:hAnsi="宋体" w:hint="eastAsia"/>
          <w:bCs/>
          <w:color w:val="000000" w:themeColor="text1"/>
          <w:w w:val="95"/>
          <w:sz w:val="30"/>
          <w:szCs w:val="30"/>
        </w:rPr>
        <w:t xml:space="preserve">               2025年 6月1</w:t>
      </w:r>
      <w:r w:rsidR="007E1020">
        <w:rPr>
          <w:rFonts w:ascii="仿宋_GB2312" w:eastAsia="仿宋_GB2312" w:hAnsi="宋体" w:hint="eastAsia"/>
          <w:bCs/>
          <w:color w:val="000000" w:themeColor="text1"/>
          <w:w w:val="95"/>
          <w:sz w:val="30"/>
          <w:szCs w:val="30"/>
        </w:rPr>
        <w:t>8</w:t>
      </w:r>
      <w:r>
        <w:rPr>
          <w:rFonts w:ascii="仿宋_GB2312" w:eastAsia="仿宋_GB2312" w:hAnsi="宋体" w:hint="eastAsia"/>
          <w:bCs/>
          <w:color w:val="000000" w:themeColor="text1"/>
          <w:w w:val="95"/>
          <w:sz w:val="30"/>
          <w:szCs w:val="30"/>
        </w:rPr>
        <w:t>日</w:t>
      </w:r>
    </w:p>
    <w:p w14:paraId="71CDF353" w14:textId="77777777" w:rsidR="00AC4891" w:rsidRDefault="00AC4891">
      <w:pPr>
        <w:spacing w:line="360" w:lineRule="auto"/>
        <w:jc w:val="center"/>
        <w:rPr>
          <w:rFonts w:ascii="宋体" w:hAnsi="宋体" w:cs="宋体" w:hint="eastAsia"/>
          <w:b/>
          <w:bCs/>
          <w:color w:val="000000" w:themeColor="text1"/>
          <w:kern w:val="0"/>
          <w:sz w:val="32"/>
          <w:szCs w:val="32"/>
        </w:rPr>
      </w:pPr>
    </w:p>
    <w:p w14:paraId="04FCBE8D" w14:textId="77777777" w:rsidR="00AC4891" w:rsidRDefault="00000000">
      <w:pPr>
        <w:spacing w:line="360" w:lineRule="auto"/>
        <w:rPr>
          <w:rFonts w:ascii="宋体" w:hAnsi="宋体" w:hint="eastAsia"/>
          <w:b/>
          <w:color w:val="000000" w:themeColor="text1"/>
          <w:sz w:val="44"/>
          <w:szCs w:val="44"/>
        </w:rPr>
      </w:pPr>
      <w:r>
        <w:rPr>
          <w:rFonts w:ascii="宋体" w:hAnsi="宋体"/>
          <w:b/>
          <w:color w:val="000000" w:themeColor="text1"/>
          <w:sz w:val="44"/>
          <w:szCs w:val="44"/>
        </w:rPr>
        <w:br w:type="page"/>
      </w:r>
    </w:p>
    <w:p w14:paraId="6F26E363" w14:textId="77777777" w:rsidR="00AC4891" w:rsidRDefault="00000000">
      <w:pPr>
        <w:spacing w:line="360" w:lineRule="auto"/>
        <w:jc w:val="center"/>
        <w:rPr>
          <w:rFonts w:ascii="宋体" w:hAnsi="宋体" w:hint="eastAsia"/>
          <w:b/>
          <w:color w:val="000000" w:themeColor="text1"/>
          <w:sz w:val="44"/>
          <w:szCs w:val="44"/>
        </w:rPr>
      </w:pPr>
      <w:r>
        <w:rPr>
          <w:rFonts w:ascii="宋体" w:hAnsi="宋体" w:hint="eastAsia"/>
          <w:b/>
          <w:color w:val="000000" w:themeColor="text1"/>
          <w:sz w:val="44"/>
          <w:szCs w:val="44"/>
        </w:rPr>
        <w:lastRenderedPageBreak/>
        <w:t>目  录</w:t>
      </w:r>
    </w:p>
    <w:p w14:paraId="41EE47B3" w14:textId="77777777" w:rsidR="00AC4891" w:rsidRDefault="00AC4891">
      <w:pPr>
        <w:spacing w:line="400" w:lineRule="exact"/>
        <w:jc w:val="center"/>
        <w:rPr>
          <w:rFonts w:ascii="宋体" w:hAnsi="宋体" w:hint="eastAsia"/>
          <w:b/>
          <w:color w:val="000000" w:themeColor="text1"/>
          <w:sz w:val="44"/>
          <w:szCs w:val="44"/>
        </w:rPr>
      </w:pPr>
    </w:p>
    <w:p w14:paraId="6D4165E2" w14:textId="77777777" w:rsidR="00AC4891" w:rsidRDefault="00000000">
      <w:pPr>
        <w:pStyle w:val="TOC1"/>
        <w:tabs>
          <w:tab w:val="right" w:leader="dot" w:pos="8869"/>
        </w:tabs>
        <w:spacing w:line="360" w:lineRule="auto"/>
        <w:rPr>
          <w:rFonts w:ascii="Calibri" w:hAnsi="Calibri"/>
          <w:b/>
          <w:color w:val="000000" w:themeColor="text1"/>
          <w:sz w:val="24"/>
        </w:rPr>
      </w:pPr>
      <w:r>
        <w:rPr>
          <w:rFonts w:ascii="宋体" w:hAnsi="宋体"/>
          <w:b/>
          <w:color w:val="000000" w:themeColor="text1"/>
          <w:sz w:val="24"/>
        </w:rPr>
        <w:fldChar w:fldCharType="begin"/>
      </w:r>
      <w:r>
        <w:rPr>
          <w:rFonts w:ascii="宋体" w:hAnsi="宋体"/>
          <w:b/>
          <w:color w:val="000000" w:themeColor="text1"/>
          <w:sz w:val="24"/>
        </w:rPr>
        <w:instrText xml:space="preserve"> </w:instrText>
      </w:r>
      <w:r>
        <w:rPr>
          <w:rFonts w:ascii="宋体" w:hAnsi="宋体" w:hint="eastAsia"/>
          <w:b/>
          <w:color w:val="000000" w:themeColor="text1"/>
          <w:sz w:val="24"/>
        </w:rPr>
        <w:instrText>TOC \o "1-3" \h \z \u</w:instrText>
      </w:r>
      <w:r>
        <w:rPr>
          <w:rFonts w:ascii="宋体" w:hAnsi="宋体"/>
          <w:b/>
          <w:color w:val="000000" w:themeColor="text1"/>
          <w:sz w:val="24"/>
        </w:rPr>
        <w:instrText xml:space="preserve"> </w:instrText>
      </w:r>
      <w:r>
        <w:rPr>
          <w:rFonts w:ascii="宋体" w:hAnsi="宋体"/>
          <w:b/>
          <w:color w:val="000000" w:themeColor="text1"/>
          <w:sz w:val="24"/>
        </w:rPr>
        <w:fldChar w:fldCharType="separate"/>
      </w:r>
      <w:hyperlink w:anchor="_Toc122424244" w:history="1">
        <w:r>
          <w:rPr>
            <w:rStyle w:val="aff5"/>
            <w:rFonts w:hint="eastAsia"/>
            <w:b/>
            <w:color w:val="000000" w:themeColor="text1"/>
            <w:sz w:val="24"/>
          </w:rPr>
          <w:t>第一章</w:t>
        </w:r>
        <w:r>
          <w:rPr>
            <w:rStyle w:val="aff5"/>
            <w:b/>
            <w:color w:val="000000" w:themeColor="text1"/>
            <w:sz w:val="24"/>
          </w:rPr>
          <w:t xml:space="preserve"> </w:t>
        </w:r>
        <w:r>
          <w:rPr>
            <w:rStyle w:val="aff5"/>
            <w:rFonts w:hint="eastAsia"/>
            <w:b/>
            <w:color w:val="000000" w:themeColor="text1"/>
            <w:sz w:val="24"/>
          </w:rPr>
          <w:t>竞争性磋商公告</w:t>
        </w:r>
        <w:r>
          <w:rPr>
            <w:b/>
            <w:color w:val="000000" w:themeColor="text1"/>
            <w:sz w:val="24"/>
          </w:rPr>
          <w:tab/>
        </w:r>
        <w:r>
          <w:rPr>
            <w:b/>
            <w:color w:val="000000" w:themeColor="text1"/>
            <w:sz w:val="24"/>
          </w:rPr>
          <w:fldChar w:fldCharType="begin"/>
        </w:r>
        <w:r>
          <w:rPr>
            <w:b/>
            <w:color w:val="000000" w:themeColor="text1"/>
            <w:sz w:val="24"/>
          </w:rPr>
          <w:instrText xml:space="preserve"> PAGEREF _Toc122424244 \h </w:instrText>
        </w:r>
        <w:r>
          <w:rPr>
            <w:b/>
            <w:color w:val="000000" w:themeColor="text1"/>
            <w:sz w:val="24"/>
          </w:rPr>
        </w:r>
        <w:r>
          <w:rPr>
            <w:b/>
            <w:color w:val="000000" w:themeColor="text1"/>
            <w:sz w:val="24"/>
          </w:rPr>
          <w:fldChar w:fldCharType="separate"/>
        </w:r>
        <w:r>
          <w:rPr>
            <w:b/>
            <w:color w:val="000000" w:themeColor="text1"/>
            <w:sz w:val="24"/>
          </w:rPr>
          <w:t>2</w:t>
        </w:r>
        <w:r>
          <w:rPr>
            <w:b/>
            <w:color w:val="000000" w:themeColor="text1"/>
            <w:sz w:val="24"/>
          </w:rPr>
          <w:fldChar w:fldCharType="end"/>
        </w:r>
      </w:hyperlink>
    </w:p>
    <w:p w14:paraId="00EE705D" w14:textId="77777777" w:rsidR="00AC4891" w:rsidRDefault="00000000">
      <w:pPr>
        <w:pStyle w:val="TOC1"/>
        <w:tabs>
          <w:tab w:val="right" w:leader="dot" w:pos="8869"/>
        </w:tabs>
        <w:spacing w:line="360" w:lineRule="auto"/>
        <w:rPr>
          <w:rFonts w:ascii="Calibri" w:hAnsi="Calibri"/>
          <w:b/>
          <w:color w:val="000000" w:themeColor="text1"/>
          <w:sz w:val="24"/>
        </w:rPr>
      </w:pPr>
      <w:hyperlink w:anchor="_Toc122424245" w:history="1">
        <w:r>
          <w:rPr>
            <w:rStyle w:val="aff5"/>
            <w:rFonts w:hint="eastAsia"/>
            <w:b/>
            <w:color w:val="000000" w:themeColor="text1"/>
            <w:sz w:val="24"/>
          </w:rPr>
          <w:t>第二章</w:t>
        </w:r>
        <w:r>
          <w:rPr>
            <w:rStyle w:val="aff5"/>
            <w:b/>
            <w:color w:val="000000" w:themeColor="text1"/>
            <w:sz w:val="24"/>
          </w:rPr>
          <w:t xml:space="preserve"> </w:t>
        </w:r>
        <w:r>
          <w:rPr>
            <w:rStyle w:val="aff5"/>
            <w:rFonts w:hint="eastAsia"/>
            <w:b/>
            <w:color w:val="000000" w:themeColor="text1"/>
            <w:sz w:val="24"/>
          </w:rPr>
          <w:t>供应商须知</w:t>
        </w:r>
        <w:r>
          <w:rPr>
            <w:b/>
            <w:color w:val="000000" w:themeColor="text1"/>
            <w:sz w:val="24"/>
          </w:rPr>
          <w:tab/>
        </w:r>
        <w:r>
          <w:rPr>
            <w:b/>
            <w:color w:val="000000" w:themeColor="text1"/>
            <w:sz w:val="24"/>
          </w:rPr>
          <w:fldChar w:fldCharType="begin"/>
        </w:r>
        <w:r>
          <w:rPr>
            <w:b/>
            <w:color w:val="000000" w:themeColor="text1"/>
            <w:sz w:val="24"/>
          </w:rPr>
          <w:instrText xml:space="preserve"> PAGEREF _Toc122424245 \h </w:instrText>
        </w:r>
        <w:r>
          <w:rPr>
            <w:b/>
            <w:color w:val="000000" w:themeColor="text1"/>
            <w:sz w:val="24"/>
          </w:rPr>
        </w:r>
        <w:r>
          <w:rPr>
            <w:b/>
            <w:color w:val="000000" w:themeColor="text1"/>
            <w:sz w:val="24"/>
          </w:rPr>
          <w:fldChar w:fldCharType="separate"/>
        </w:r>
        <w:r>
          <w:rPr>
            <w:b/>
            <w:color w:val="000000" w:themeColor="text1"/>
            <w:sz w:val="24"/>
          </w:rPr>
          <w:t>6</w:t>
        </w:r>
        <w:r>
          <w:rPr>
            <w:b/>
            <w:color w:val="000000" w:themeColor="text1"/>
            <w:sz w:val="24"/>
          </w:rPr>
          <w:fldChar w:fldCharType="end"/>
        </w:r>
      </w:hyperlink>
    </w:p>
    <w:p w14:paraId="56594A91" w14:textId="77777777" w:rsidR="00AC4891" w:rsidRDefault="00000000">
      <w:pPr>
        <w:pStyle w:val="TOC1"/>
        <w:tabs>
          <w:tab w:val="right" w:leader="dot" w:pos="8869"/>
        </w:tabs>
        <w:spacing w:line="360" w:lineRule="auto"/>
        <w:rPr>
          <w:rFonts w:ascii="Calibri" w:hAnsi="Calibri"/>
          <w:b/>
          <w:color w:val="000000" w:themeColor="text1"/>
          <w:sz w:val="24"/>
        </w:rPr>
      </w:pPr>
      <w:hyperlink w:anchor="_Toc122424246" w:history="1">
        <w:r>
          <w:rPr>
            <w:rStyle w:val="aff5"/>
            <w:rFonts w:hint="eastAsia"/>
            <w:b/>
            <w:color w:val="000000" w:themeColor="text1"/>
            <w:sz w:val="24"/>
          </w:rPr>
          <w:t>第三章</w:t>
        </w:r>
        <w:r>
          <w:rPr>
            <w:rStyle w:val="aff5"/>
            <w:b/>
            <w:color w:val="000000" w:themeColor="text1"/>
            <w:sz w:val="24"/>
          </w:rPr>
          <w:t xml:space="preserve"> </w:t>
        </w:r>
        <w:r>
          <w:rPr>
            <w:rStyle w:val="aff5"/>
            <w:rFonts w:hint="eastAsia"/>
            <w:b/>
            <w:color w:val="000000" w:themeColor="text1"/>
            <w:sz w:val="24"/>
          </w:rPr>
          <w:t>采购需求</w:t>
        </w:r>
        <w:r>
          <w:rPr>
            <w:b/>
            <w:color w:val="000000" w:themeColor="text1"/>
            <w:sz w:val="24"/>
          </w:rPr>
          <w:tab/>
        </w:r>
        <w:r>
          <w:rPr>
            <w:b/>
            <w:color w:val="000000" w:themeColor="text1"/>
            <w:sz w:val="24"/>
          </w:rPr>
          <w:fldChar w:fldCharType="begin"/>
        </w:r>
        <w:r>
          <w:rPr>
            <w:b/>
            <w:color w:val="000000" w:themeColor="text1"/>
            <w:sz w:val="24"/>
          </w:rPr>
          <w:instrText xml:space="preserve"> PAGEREF _Toc122424246 \h </w:instrText>
        </w:r>
        <w:r>
          <w:rPr>
            <w:b/>
            <w:color w:val="000000" w:themeColor="text1"/>
            <w:sz w:val="24"/>
          </w:rPr>
        </w:r>
        <w:r>
          <w:rPr>
            <w:b/>
            <w:color w:val="000000" w:themeColor="text1"/>
            <w:sz w:val="24"/>
          </w:rPr>
          <w:fldChar w:fldCharType="separate"/>
        </w:r>
        <w:r>
          <w:rPr>
            <w:b/>
            <w:color w:val="000000" w:themeColor="text1"/>
            <w:sz w:val="24"/>
          </w:rPr>
          <w:t>25</w:t>
        </w:r>
        <w:r>
          <w:rPr>
            <w:b/>
            <w:color w:val="000000" w:themeColor="text1"/>
            <w:sz w:val="24"/>
          </w:rPr>
          <w:fldChar w:fldCharType="end"/>
        </w:r>
      </w:hyperlink>
    </w:p>
    <w:p w14:paraId="3A8E9204" w14:textId="77777777" w:rsidR="00AC4891" w:rsidRDefault="00000000">
      <w:pPr>
        <w:pStyle w:val="TOC1"/>
        <w:tabs>
          <w:tab w:val="right" w:leader="dot" w:pos="8869"/>
        </w:tabs>
        <w:spacing w:line="360" w:lineRule="auto"/>
        <w:rPr>
          <w:rFonts w:ascii="Calibri" w:hAnsi="Calibri"/>
          <w:b/>
          <w:color w:val="000000" w:themeColor="text1"/>
          <w:sz w:val="24"/>
        </w:rPr>
      </w:pPr>
      <w:hyperlink w:anchor="_Toc122424247" w:history="1">
        <w:r>
          <w:rPr>
            <w:rStyle w:val="aff5"/>
            <w:rFonts w:hint="eastAsia"/>
            <w:b/>
            <w:color w:val="000000" w:themeColor="text1"/>
            <w:sz w:val="24"/>
          </w:rPr>
          <w:t>第四章</w:t>
        </w:r>
        <w:r>
          <w:rPr>
            <w:rStyle w:val="aff5"/>
            <w:b/>
            <w:color w:val="000000" w:themeColor="text1"/>
            <w:sz w:val="24"/>
          </w:rPr>
          <w:t xml:space="preserve">  </w:t>
        </w:r>
        <w:r>
          <w:rPr>
            <w:rStyle w:val="aff5"/>
            <w:rFonts w:hint="eastAsia"/>
            <w:b/>
            <w:color w:val="000000" w:themeColor="text1"/>
            <w:sz w:val="24"/>
          </w:rPr>
          <w:t>评审程序、评审方法和评审标准</w:t>
        </w:r>
        <w:r>
          <w:rPr>
            <w:b/>
            <w:color w:val="000000" w:themeColor="text1"/>
            <w:sz w:val="24"/>
          </w:rPr>
          <w:tab/>
        </w:r>
        <w:r>
          <w:rPr>
            <w:b/>
            <w:color w:val="000000" w:themeColor="text1"/>
            <w:sz w:val="24"/>
          </w:rPr>
          <w:fldChar w:fldCharType="begin"/>
        </w:r>
        <w:r>
          <w:rPr>
            <w:b/>
            <w:color w:val="000000" w:themeColor="text1"/>
            <w:sz w:val="24"/>
          </w:rPr>
          <w:instrText xml:space="preserve"> PAGEREF _Toc122424247 \h </w:instrText>
        </w:r>
        <w:r>
          <w:rPr>
            <w:b/>
            <w:color w:val="000000" w:themeColor="text1"/>
            <w:sz w:val="24"/>
          </w:rPr>
        </w:r>
        <w:r>
          <w:rPr>
            <w:b/>
            <w:color w:val="000000" w:themeColor="text1"/>
            <w:sz w:val="24"/>
          </w:rPr>
          <w:fldChar w:fldCharType="separate"/>
        </w:r>
        <w:r>
          <w:rPr>
            <w:b/>
            <w:color w:val="000000" w:themeColor="text1"/>
            <w:sz w:val="24"/>
          </w:rPr>
          <w:t>27</w:t>
        </w:r>
        <w:r>
          <w:rPr>
            <w:b/>
            <w:color w:val="000000" w:themeColor="text1"/>
            <w:sz w:val="24"/>
          </w:rPr>
          <w:fldChar w:fldCharType="end"/>
        </w:r>
      </w:hyperlink>
    </w:p>
    <w:p w14:paraId="0A8473A1" w14:textId="77777777" w:rsidR="00AC4891" w:rsidRDefault="00000000">
      <w:pPr>
        <w:pStyle w:val="TOC1"/>
        <w:tabs>
          <w:tab w:val="right" w:leader="dot" w:pos="8869"/>
        </w:tabs>
        <w:spacing w:line="360" w:lineRule="auto"/>
        <w:rPr>
          <w:rFonts w:ascii="Calibri" w:hAnsi="Calibri"/>
          <w:b/>
          <w:color w:val="000000" w:themeColor="text1"/>
          <w:sz w:val="24"/>
        </w:rPr>
      </w:pPr>
      <w:hyperlink w:anchor="_Toc122424248" w:history="1">
        <w:r>
          <w:rPr>
            <w:rStyle w:val="aff5"/>
            <w:rFonts w:hint="eastAsia"/>
            <w:b/>
            <w:color w:val="000000" w:themeColor="text1"/>
            <w:sz w:val="24"/>
          </w:rPr>
          <w:t>第五章</w:t>
        </w:r>
        <w:r>
          <w:rPr>
            <w:rStyle w:val="aff5"/>
            <w:b/>
            <w:color w:val="000000" w:themeColor="text1"/>
            <w:sz w:val="24"/>
          </w:rPr>
          <w:t xml:space="preserve"> </w:t>
        </w:r>
        <w:r>
          <w:rPr>
            <w:rStyle w:val="aff5"/>
            <w:rFonts w:hint="eastAsia"/>
            <w:b/>
            <w:color w:val="000000" w:themeColor="text1"/>
            <w:sz w:val="24"/>
          </w:rPr>
          <w:t>工程量清单及图纸</w:t>
        </w:r>
        <w:r>
          <w:rPr>
            <w:b/>
            <w:color w:val="000000" w:themeColor="text1"/>
            <w:sz w:val="24"/>
          </w:rPr>
          <w:tab/>
        </w:r>
        <w:r>
          <w:rPr>
            <w:b/>
            <w:color w:val="000000" w:themeColor="text1"/>
            <w:sz w:val="24"/>
          </w:rPr>
          <w:fldChar w:fldCharType="begin"/>
        </w:r>
        <w:r>
          <w:rPr>
            <w:b/>
            <w:color w:val="000000" w:themeColor="text1"/>
            <w:sz w:val="24"/>
          </w:rPr>
          <w:instrText xml:space="preserve"> PAGEREF _Toc122424248 \h </w:instrText>
        </w:r>
        <w:r>
          <w:rPr>
            <w:b/>
            <w:color w:val="000000" w:themeColor="text1"/>
            <w:sz w:val="24"/>
          </w:rPr>
        </w:r>
        <w:r>
          <w:rPr>
            <w:b/>
            <w:color w:val="000000" w:themeColor="text1"/>
            <w:sz w:val="24"/>
          </w:rPr>
          <w:fldChar w:fldCharType="separate"/>
        </w:r>
        <w:r>
          <w:rPr>
            <w:b/>
            <w:color w:val="000000" w:themeColor="text1"/>
            <w:sz w:val="24"/>
          </w:rPr>
          <w:t>37</w:t>
        </w:r>
        <w:r>
          <w:rPr>
            <w:b/>
            <w:color w:val="000000" w:themeColor="text1"/>
            <w:sz w:val="24"/>
          </w:rPr>
          <w:fldChar w:fldCharType="end"/>
        </w:r>
      </w:hyperlink>
    </w:p>
    <w:p w14:paraId="1654A89B" w14:textId="77777777" w:rsidR="00AC4891" w:rsidRDefault="00000000">
      <w:pPr>
        <w:pStyle w:val="TOC1"/>
        <w:tabs>
          <w:tab w:val="right" w:leader="dot" w:pos="8869"/>
        </w:tabs>
        <w:spacing w:line="360" w:lineRule="auto"/>
        <w:rPr>
          <w:rFonts w:ascii="Calibri" w:hAnsi="Calibri"/>
          <w:b/>
          <w:color w:val="000000" w:themeColor="text1"/>
          <w:sz w:val="24"/>
        </w:rPr>
      </w:pPr>
      <w:hyperlink w:anchor="_Toc122424265" w:history="1">
        <w:r>
          <w:rPr>
            <w:rStyle w:val="aff5"/>
            <w:rFonts w:hint="eastAsia"/>
            <w:b/>
            <w:color w:val="000000" w:themeColor="text1"/>
            <w:sz w:val="24"/>
          </w:rPr>
          <w:t>第六章</w:t>
        </w:r>
        <w:r>
          <w:rPr>
            <w:rStyle w:val="aff5"/>
            <w:b/>
            <w:color w:val="000000" w:themeColor="text1"/>
            <w:sz w:val="24"/>
          </w:rPr>
          <w:t xml:space="preserve"> </w:t>
        </w:r>
        <w:r>
          <w:rPr>
            <w:rStyle w:val="aff5"/>
            <w:rFonts w:hint="eastAsia"/>
            <w:b/>
            <w:color w:val="000000" w:themeColor="text1"/>
            <w:sz w:val="24"/>
          </w:rPr>
          <w:t>响应文件格式</w:t>
        </w:r>
        <w:r>
          <w:rPr>
            <w:b/>
            <w:color w:val="000000" w:themeColor="text1"/>
            <w:sz w:val="24"/>
          </w:rPr>
          <w:tab/>
        </w:r>
        <w:r>
          <w:rPr>
            <w:b/>
            <w:color w:val="000000" w:themeColor="text1"/>
            <w:sz w:val="24"/>
          </w:rPr>
          <w:fldChar w:fldCharType="begin"/>
        </w:r>
        <w:r>
          <w:rPr>
            <w:b/>
            <w:color w:val="000000" w:themeColor="text1"/>
            <w:sz w:val="24"/>
          </w:rPr>
          <w:instrText xml:space="preserve"> PAGEREF _Toc122424265 \h </w:instrText>
        </w:r>
        <w:r>
          <w:rPr>
            <w:b/>
            <w:color w:val="000000" w:themeColor="text1"/>
            <w:sz w:val="24"/>
          </w:rPr>
        </w:r>
        <w:r>
          <w:rPr>
            <w:b/>
            <w:color w:val="000000" w:themeColor="text1"/>
            <w:sz w:val="24"/>
          </w:rPr>
          <w:fldChar w:fldCharType="separate"/>
        </w:r>
        <w:r>
          <w:rPr>
            <w:b/>
            <w:color w:val="000000" w:themeColor="text1"/>
            <w:sz w:val="24"/>
          </w:rPr>
          <w:t>43</w:t>
        </w:r>
        <w:r>
          <w:rPr>
            <w:b/>
            <w:color w:val="000000" w:themeColor="text1"/>
            <w:sz w:val="24"/>
          </w:rPr>
          <w:fldChar w:fldCharType="end"/>
        </w:r>
      </w:hyperlink>
    </w:p>
    <w:p w14:paraId="48D4EFDD" w14:textId="77777777" w:rsidR="00AC4891" w:rsidRDefault="00000000">
      <w:pPr>
        <w:pStyle w:val="TOC1"/>
        <w:tabs>
          <w:tab w:val="right" w:leader="dot" w:pos="8869"/>
        </w:tabs>
        <w:spacing w:line="360" w:lineRule="auto"/>
        <w:rPr>
          <w:rFonts w:ascii="Calibri" w:hAnsi="Calibri"/>
          <w:b/>
          <w:color w:val="000000" w:themeColor="text1"/>
          <w:sz w:val="24"/>
        </w:rPr>
      </w:pPr>
      <w:hyperlink w:anchor="_Toc122424267" w:history="1">
        <w:r>
          <w:rPr>
            <w:rStyle w:val="aff5"/>
            <w:rFonts w:hint="eastAsia"/>
            <w:b/>
            <w:color w:val="000000" w:themeColor="text1"/>
            <w:sz w:val="24"/>
          </w:rPr>
          <w:t>第七章</w:t>
        </w:r>
        <w:r>
          <w:rPr>
            <w:rStyle w:val="aff5"/>
            <w:b/>
            <w:color w:val="000000" w:themeColor="text1"/>
            <w:sz w:val="24"/>
          </w:rPr>
          <w:t xml:space="preserve"> </w:t>
        </w:r>
        <w:r>
          <w:rPr>
            <w:rStyle w:val="aff5"/>
            <w:rFonts w:hint="eastAsia"/>
            <w:b/>
            <w:color w:val="000000" w:themeColor="text1"/>
            <w:sz w:val="24"/>
          </w:rPr>
          <w:t>合同文本</w:t>
        </w:r>
        <w:r>
          <w:rPr>
            <w:b/>
            <w:color w:val="000000" w:themeColor="text1"/>
            <w:sz w:val="24"/>
          </w:rPr>
          <w:tab/>
        </w:r>
        <w:r>
          <w:rPr>
            <w:b/>
            <w:color w:val="000000" w:themeColor="text1"/>
            <w:sz w:val="24"/>
          </w:rPr>
          <w:fldChar w:fldCharType="begin"/>
        </w:r>
        <w:r>
          <w:rPr>
            <w:b/>
            <w:color w:val="000000" w:themeColor="text1"/>
            <w:sz w:val="24"/>
          </w:rPr>
          <w:instrText xml:space="preserve"> PAGEREF _Toc122424267 \h </w:instrText>
        </w:r>
        <w:r>
          <w:rPr>
            <w:b/>
            <w:color w:val="000000" w:themeColor="text1"/>
            <w:sz w:val="24"/>
          </w:rPr>
        </w:r>
        <w:r>
          <w:rPr>
            <w:b/>
            <w:color w:val="000000" w:themeColor="text1"/>
            <w:sz w:val="24"/>
          </w:rPr>
          <w:fldChar w:fldCharType="separate"/>
        </w:r>
        <w:r>
          <w:rPr>
            <w:b/>
            <w:color w:val="000000" w:themeColor="text1"/>
            <w:sz w:val="24"/>
          </w:rPr>
          <w:t>76</w:t>
        </w:r>
        <w:r>
          <w:rPr>
            <w:b/>
            <w:color w:val="000000" w:themeColor="text1"/>
            <w:sz w:val="24"/>
          </w:rPr>
          <w:fldChar w:fldCharType="end"/>
        </w:r>
      </w:hyperlink>
    </w:p>
    <w:p w14:paraId="2C02DBE9" w14:textId="77777777" w:rsidR="00AC4891" w:rsidRDefault="00000000">
      <w:pPr>
        <w:pStyle w:val="TOC1"/>
        <w:tabs>
          <w:tab w:val="right" w:leader="dot" w:pos="8869"/>
        </w:tabs>
        <w:spacing w:line="360" w:lineRule="auto"/>
        <w:rPr>
          <w:rFonts w:ascii="宋体" w:hAnsi="宋体" w:hint="eastAsia"/>
          <w:b/>
          <w:color w:val="000000" w:themeColor="text1"/>
          <w:sz w:val="24"/>
        </w:rPr>
      </w:pPr>
      <w:r>
        <w:rPr>
          <w:rFonts w:ascii="宋体" w:hAnsi="宋体"/>
          <w:b/>
          <w:color w:val="000000" w:themeColor="text1"/>
          <w:sz w:val="24"/>
        </w:rPr>
        <w:fldChar w:fldCharType="end"/>
      </w:r>
    </w:p>
    <w:p w14:paraId="04BB3F55" w14:textId="77777777" w:rsidR="00AC4891" w:rsidRDefault="00AC4891">
      <w:pPr>
        <w:spacing w:line="360" w:lineRule="auto"/>
        <w:jc w:val="left"/>
        <w:rPr>
          <w:rFonts w:ascii="宋体" w:hAnsi="宋体" w:hint="eastAsia"/>
          <w:b/>
          <w:color w:val="000000" w:themeColor="text1"/>
          <w:sz w:val="32"/>
          <w:szCs w:val="32"/>
        </w:rPr>
      </w:pPr>
    </w:p>
    <w:p w14:paraId="1E795082" w14:textId="77777777" w:rsidR="00AC4891" w:rsidRDefault="00AC4891">
      <w:pPr>
        <w:spacing w:line="400" w:lineRule="exact"/>
        <w:jc w:val="center"/>
        <w:rPr>
          <w:rFonts w:ascii="宋体" w:hAnsi="宋体" w:hint="eastAsia"/>
          <w:b/>
          <w:color w:val="000000" w:themeColor="text1"/>
          <w:sz w:val="32"/>
          <w:szCs w:val="32"/>
        </w:rPr>
      </w:pPr>
    </w:p>
    <w:p w14:paraId="2F1260A5" w14:textId="77777777" w:rsidR="00AC4891" w:rsidRDefault="00AC4891">
      <w:pPr>
        <w:spacing w:line="400" w:lineRule="exact"/>
        <w:jc w:val="center"/>
        <w:rPr>
          <w:rFonts w:ascii="宋体" w:hAnsi="宋体" w:hint="eastAsia"/>
          <w:b/>
          <w:color w:val="000000" w:themeColor="text1"/>
          <w:sz w:val="32"/>
          <w:szCs w:val="32"/>
        </w:rPr>
      </w:pPr>
    </w:p>
    <w:p w14:paraId="6F12767A" w14:textId="77777777" w:rsidR="00AC4891" w:rsidRDefault="00AC4891">
      <w:pPr>
        <w:spacing w:line="400" w:lineRule="exact"/>
        <w:jc w:val="center"/>
        <w:rPr>
          <w:rFonts w:ascii="宋体" w:hAnsi="宋体" w:hint="eastAsia"/>
          <w:b/>
          <w:color w:val="000000" w:themeColor="text1"/>
          <w:sz w:val="32"/>
          <w:szCs w:val="32"/>
        </w:rPr>
      </w:pPr>
    </w:p>
    <w:p w14:paraId="32580CAC" w14:textId="77777777" w:rsidR="00AC4891" w:rsidRDefault="00AC4891">
      <w:pPr>
        <w:spacing w:line="400" w:lineRule="exact"/>
        <w:jc w:val="center"/>
        <w:rPr>
          <w:rFonts w:ascii="宋体" w:hAnsi="宋体" w:hint="eastAsia"/>
          <w:b/>
          <w:color w:val="000000" w:themeColor="text1"/>
          <w:sz w:val="32"/>
          <w:szCs w:val="32"/>
        </w:rPr>
      </w:pPr>
    </w:p>
    <w:p w14:paraId="76EB011E" w14:textId="77777777" w:rsidR="00AC4891" w:rsidRDefault="00AC4891">
      <w:pPr>
        <w:spacing w:line="400" w:lineRule="exact"/>
        <w:rPr>
          <w:rFonts w:ascii="宋体" w:hAnsi="宋体" w:hint="eastAsia"/>
          <w:b/>
          <w:color w:val="000000" w:themeColor="text1"/>
          <w:sz w:val="32"/>
          <w:szCs w:val="32"/>
        </w:rPr>
        <w:sectPr w:rsidR="00AC4891">
          <w:headerReference w:type="default" r:id="rId8"/>
          <w:footerReference w:type="default" r:id="rId9"/>
          <w:headerReference w:type="first" r:id="rId10"/>
          <w:footerReference w:type="first" r:id="rId11"/>
          <w:pgSz w:w="11906" w:h="16838"/>
          <w:pgMar w:top="1440" w:right="1440" w:bottom="1440" w:left="1587" w:header="851" w:footer="992" w:gutter="0"/>
          <w:pgNumType w:start="0"/>
          <w:cols w:space="720"/>
          <w:titlePg/>
          <w:docGrid w:type="lines" w:linePitch="312"/>
        </w:sectPr>
      </w:pPr>
    </w:p>
    <w:p w14:paraId="3096C58C" w14:textId="77777777" w:rsidR="00AC4891" w:rsidRDefault="00000000">
      <w:pPr>
        <w:pStyle w:val="1"/>
        <w:spacing w:after="340" w:line="360" w:lineRule="auto"/>
        <w:jc w:val="center"/>
        <w:rPr>
          <w:color w:val="000000" w:themeColor="text1"/>
        </w:rPr>
      </w:pPr>
      <w:bookmarkStart w:id="0" w:name="_Toc122424244"/>
      <w:r>
        <w:rPr>
          <w:rFonts w:hint="eastAsia"/>
          <w:color w:val="000000" w:themeColor="text1"/>
        </w:rPr>
        <w:lastRenderedPageBreak/>
        <w:t>第一章</w:t>
      </w:r>
      <w:r>
        <w:rPr>
          <w:rFonts w:hint="eastAsia"/>
          <w:color w:val="000000" w:themeColor="text1"/>
        </w:rPr>
        <w:t xml:space="preserve"> </w:t>
      </w:r>
      <w:bookmarkEnd w:id="0"/>
      <w:r>
        <w:rPr>
          <w:rFonts w:hint="eastAsia"/>
          <w:color w:val="000000" w:themeColor="text1"/>
        </w:rPr>
        <w:t>竞争性磋商公告</w:t>
      </w:r>
    </w:p>
    <w:p w14:paraId="23256A32" w14:textId="77777777" w:rsidR="00AC4891" w:rsidRDefault="00000000">
      <w:pPr>
        <w:spacing w:line="400" w:lineRule="exact"/>
        <w:jc w:val="center"/>
        <w:rPr>
          <w:rFonts w:ascii="宋体" w:hAnsi="宋体" w:hint="eastAsia"/>
          <w:b/>
          <w:bCs/>
          <w:color w:val="000000" w:themeColor="text1"/>
          <w:sz w:val="32"/>
          <w:szCs w:val="32"/>
        </w:rPr>
      </w:pPr>
      <w:r>
        <w:rPr>
          <w:rFonts w:ascii="宋体" w:hAnsi="宋体" w:hint="eastAsia"/>
          <w:b/>
          <w:bCs/>
          <w:color w:val="000000" w:themeColor="text1"/>
          <w:sz w:val="32"/>
          <w:szCs w:val="32"/>
        </w:rPr>
        <w:t>竞争性磋商公告</w:t>
      </w:r>
    </w:p>
    <w:p w14:paraId="6D67CDF0" w14:textId="77777777" w:rsidR="00AC4891" w:rsidRDefault="00AC4891">
      <w:pPr>
        <w:spacing w:line="360" w:lineRule="auto"/>
        <w:rPr>
          <w:rFonts w:ascii="宋体" w:hAnsi="宋体" w:hint="eastAsia"/>
          <w:color w:val="000000" w:themeColor="text1"/>
          <w:szCs w:val="21"/>
        </w:rPr>
      </w:pPr>
    </w:p>
    <w:p w14:paraId="42545EDB" w14:textId="77777777" w:rsidR="00AC4891"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bookmarkStart w:id="1" w:name="_Hlk37430271"/>
      <w:r>
        <w:rPr>
          <w:rFonts w:ascii="宋体" w:hAnsi="宋体" w:hint="eastAsia"/>
          <w:color w:val="000000" w:themeColor="text1"/>
          <w:szCs w:val="21"/>
        </w:rPr>
        <w:t>项目概况</w:t>
      </w:r>
    </w:p>
    <w:p w14:paraId="39C7DC56" w14:textId="5D4037A4" w:rsidR="00AC4891"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u w:val="single"/>
        </w:rPr>
        <w:t xml:space="preserve"> 广西壮族自治区钦州监狱新建内防攀爬隔离网工程  </w:t>
      </w:r>
      <w:r>
        <w:rPr>
          <w:rFonts w:ascii="宋体" w:hAnsi="宋体" w:hint="eastAsia"/>
          <w:color w:val="000000" w:themeColor="text1"/>
          <w:szCs w:val="21"/>
        </w:rPr>
        <w:t xml:space="preserve"> 采购项目的潜在供应商应在广西政府采购云平台（https://www.zcygov.cn）获取（下载）竞争性磋商文件，并于</w:t>
      </w:r>
      <w:r>
        <w:rPr>
          <w:rFonts w:ascii="宋体" w:hAnsi="宋体" w:hint="eastAsia"/>
          <w:bCs/>
          <w:color w:val="000000" w:themeColor="text1"/>
          <w:szCs w:val="21"/>
          <w:u w:val="single"/>
        </w:rPr>
        <w:t xml:space="preserve">2025 </w:t>
      </w:r>
      <w:r>
        <w:rPr>
          <w:rFonts w:ascii="宋体" w:hAnsi="宋体" w:hint="eastAsia"/>
          <w:bCs/>
          <w:color w:val="000000" w:themeColor="text1"/>
          <w:szCs w:val="21"/>
        </w:rPr>
        <w:t>年</w:t>
      </w:r>
      <w:r w:rsidR="007E1020">
        <w:rPr>
          <w:rFonts w:ascii="宋体" w:hAnsi="宋体" w:hint="eastAsia"/>
          <w:bCs/>
          <w:color w:val="000000" w:themeColor="text1"/>
          <w:szCs w:val="21"/>
          <w:u w:val="single"/>
        </w:rPr>
        <w:t>7</w:t>
      </w:r>
      <w:r>
        <w:rPr>
          <w:rFonts w:ascii="宋体" w:hAnsi="宋体" w:hint="eastAsia"/>
          <w:bCs/>
          <w:color w:val="000000" w:themeColor="text1"/>
          <w:szCs w:val="21"/>
        </w:rPr>
        <w:t>月</w:t>
      </w:r>
      <w:r>
        <w:rPr>
          <w:rFonts w:ascii="宋体" w:hAnsi="宋体" w:hint="eastAsia"/>
          <w:bCs/>
          <w:color w:val="000000" w:themeColor="text1"/>
          <w:szCs w:val="21"/>
          <w:u w:val="single"/>
        </w:rPr>
        <w:t xml:space="preserve"> </w:t>
      </w:r>
      <w:r w:rsidR="007E1020">
        <w:rPr>
          <w:rFonts w:ascii="宋体" w:hAnsi="宋体" w:hint="eastAsia"/>
          <w:bCs/>
          <w:color w:val="000000" w:themeColor="text1"/>
          <w:szCs w:val="21"/>
          <w:u w:val="single"/>
        </w:rPr>
        <w:t>1</w:t>
      </w:r>
      <w:r>
        <w:rPr>
          <w:rFonts w:ascii="宋体" w:hAnsi="宋体" w:hint="eastAsia"/>
          <w:bCs/>
          <w:color w:val="000000" w:themeColor="text1"/>
          <w:szCs w:val="21"/>
          <w:u w:val="single"/>
        </w:rPr>
        <w:t xml:space="preserve"> </w:t>
      </w:r>
      <w:r>
        <w:rPr>
          <w:rFonts w:ascii="宋体" w:hAnsi="宋体" w:hint="eastAsia"/>
          <w:bCs/>
          <w:color w:val="000000" w:themeColor="text1"/>
          <w:szCs w:val="21"/>
        </w:rPr>
        <w:t>日</w:t>
      </w:r>
      <w:r>
        <w:rPr>
          <w:rFonts w:ascii="宋体" w:hAnsi="宋体" w:hint="eastAsia"/>
          <w:bCs/>
          <w:color w:val="000000" w:themeColor="text1"/>
          <w:szCs w:val="21"/>
          <w:u w:val="single"/>
        </w:rPr>
        <w:t xml:space="preserve">9 </w:t>
      </w:r>
      <w:r>
        <w:rPr>
          <w:rFonts w:ascii="宋体" w:hAnsi="宋体" w:hint="eastAsia"/>
          <w:bCs/>
          <w:color w:val="000000" w:themeColor="text1"/>
          <w:szCs w:val="21"/>
        </w:rPr>
        <w:t>时</w:t>
      </w:r>
      <w:r>
        <w:rPr>
          <w:rFonts w:ascii="宋体" w:hAnsi="宋体" w:hint="eastAsia"/>
          <w:bCs/>
          <w:color w:val="000000" w:themeColor="text1"/>
          <w:szCs w:val="21"/>
          <w:u w:val="single"/>
        </w:rPr>
        <w:t xml:space="preserve"> 30</w:t>
      </w:r>
      <w:r>
        <w:rPr>
          <w:rFonts w:ascii="宋体" w:hAnsi="宋体" w:hint="eastAsia"/>
          <w:bCs/>
          <w:color w:val="000000" w:themeColor="text1"/>
          <w:szCs w:val="21"/>
        </w:rPr>
        <w:t>分（北京时间）前提交（上传）</w:t>
      </w:r>
      <w:r>
        <w:rPr>
          <w:rFonts w:ascii="宋体" w:hAnsi="宋体" w:hint="eastAsia"/>
          <w:color w:val="000000" w:themeColor="text1"/>
          <w:szCs w:val="21"/>
        </w:rPr>
        <w:t>响应</w:t>
      </w:r>
      <w:r>
        <w:rPr>
          <w:rFonts w:ascii="宋体" w:hAnsi="宋体" w:hint="eastAsia"/>
          <w:bCs/>
          <w:color w:val="000000" w:themeColor="text1"/>
          <w:szCs w:val="21"/>
        </w:rPr>
        <w:t>文件</w:t>
      </w:r>
      <w:r>
        <w:rPr>
          <w:rFonts w:ascii="宋体" w:hAnsi="宋体" w:hint="eastAsia"/>
          <w:color w:val="000000" w:themeColor="text1"/>
          <w:szCs w:val="21"/>
        </w:rPr>
        <w:t>。</w:t>
      </w:r>
    </w:p>
    <w:p w14:paraId="435CB4D8" w14:textId="77777777" w:rsidR="00AC4891" w:rsidRDefault="00AC4891">
      <w:pPr>
        <w:spacing w:line="360" w:lineRule="auto"/>
        <w:rPr>
          <w:rFonts w:ascii="宋体" w:hAnsi="宋体" w:hint="eastAsia"/>
          <w:color w:val="000000" w:themeColor="text1"/>
          <w:szCs w:val="21"/>
        </w:rPr>
      </w:pPr>
    </w:p>
    <w:p w14:paraId="5692A7FF" w14:textId="77777777" w:rsidR="00AC4891" w:rsidRDefault="00000000">
      <w:pPr>
        <w:spacing w:line="360" w:lineRule="auto"/>
        <w:ind w:firstLineChars="147" w:firstLine="354"/>
        <w:rPr>
          <w:rFonts w:ascii="黑体" w:eastAsia="黑体" w:hAnsi="黑体" w:hint="eastAsia"/>
          <w:b/>
          <w:color w:val="000000" w:themeColor="text1"/>
          <w:sz w:val="24"/>
        </w:rPr>
      </w:pPr>
      <w:bookmarkStart w:id="2" w:name="_Toc28359012"/>
      <w:bookmarkStart w:id="3" w:name="_Toc35393629"/>
      <w:bookmarkStart w:id="4" w:name="_Toc71365905"/>
      <w:bookmarkStart w:id="5" w:name="_Toc44229878"/>
      <w:bookmarkStart w:id="6" w:name="_Toc28359089"/>
      <w:bookmarkStart w:id="7" w:name="_Toc35393798"/>
      <w:r>
        <w:rPr>
          <w:rFonts w:ascii="黑体" w:eastAsia="黑体" w:hAnsi="黑体" w:hint="eastAsia"/>
          <w:b/>
          <w:color w:val="000000" w:themeColor="text1"/>
          <w:sz w:val="24"/>
        </w:rPr>
        <w:t>一、项目基本情况</w:t>
      </w:r>
      <w:bookmarkEnd w:id="2"/>
      <w:bookmarkEnd w:id="3"/>
      <w:bookmarkEnd w:id="4"/>
      <w:bookmarkEnd w:id="5"/>
      <w:bookmarkEnd w:id="6"/>
      <w:bookmarkEnd w:id="7"/>
    </w:p>
    <w:p w14:paraId="5343C032" w14:textId="4894054F"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项目编号：</w:t>
      </w:r>
      <w:r w:rsidR="007E1020">
        <w:rPr>
          <w:rFonts w:ascii="宋体" w:hAnsi="宋体" w:hint="eastAsia"/>
          <w:color w:val="000000" w:themeColor="text1"/>
          <w:szCs w:val="21"/>
        </w:rPr>
        <w:t>GXZC2025-C2-001669-YZLZ</w:t>
      </w:r>
    </w:p>
    <w:p w14:paraId="693120D8" w14:textId="77777777" w:rsidR="00AC4891" w:rsidRDefault="00000000">
      <w:pPr>
        <w:spacing w:line="360" w:lineRule="auto"/>
        <w:ind w:firstLineChars="200" w:firstLine="420"/>
        <w:rPr>
          <w:rFonts w:ascii="宋体" w:hAnsi="宋体" w:hint="eastAsia"/>
          <w:color w:val="000000" w:themeColor="text1"/>
          <w:szCs w:val="21"/>
          <w:u w:val="single"/>
        </w:rPr>
      </w:pPr>
      <w:r>
        <w:rPr>
          <w:rFonts w:ascii="宋体" w:hAnsi="宋体" w:hint="eastAsia"/>
          <w:color w:val="000000" w:themeColor="text1"/>
          <w:szCs w:val="21"/>
        </w:rPr>
        <w:t>项目名称：广西壮族自治区钦州监狱新建内防攀爬隔离网工程</w:t>
      </w:r>
    </w:p>
    <w:p w14:paraId="1CC5E0C7"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采购方式：竞争性磋商</w:t>
      </w:r>
    </w:p>
    <w:p w14:paraId="6E4CF1C1"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预算金额：</w:t>
      </w:r>
      <w:r>
        <w:rPr>
          <w:rFonts w:ascii="宋体" w:hAnsi="宋体" w:hint="eastAsia"/>
          <w:color w:val="000000" w:themeColor="text1"/>
          <w:szCs w:val="21"/>
          <w:u w:val="single"/>
        </w:rPr>
        <w:t>人民币</w:t>
      </w:r>
      <w:proofErr w:type="gramStart"/>
      <w:r>
        <w:rPr>
          <w:rFonts w:ascii="宋体" w:hAnsi="宋体" w:hint="eastAsia"/>
          <w:iCs/>
          <w:color w:val="000000" w:themeColor="text1"/>
          <w:szCs w:val="21"/>
          <w:u w:val="single"/>
        </w:rPr>
        <w:t>贰佰零肆万伍仟捌佰肆拾陆</w:t>
      </w:r>
      <w:proofErr w:type="gramEnd"/>
      <w:r>
        <w:rPr>
          <w:rFonts w:ascii="宋体" w:hAnsi="宋体" w:hint="eastAsia"/>
          <w:iCs/>
          <w:color w:val="000000" w:themeColor="text1"/>
          <w:szCs w:val="21"/>
          <w:u w:val="single"/>
        </w:rPr>
        <w:t>元陆角贰分（</w:t>
      </w:r>
      <w:r>
        <w:rPr>
          <w:rFonts w:ascii="宋体" w:hAnsi="宋体" w:hint="eastAsia"/>
          <w:bCs/>
          <w:color w:val="000000" w:themeColor="text1"/>
          <w:szCs w:val="21"/>
          <w:u w:val="single"/>
        </w:rPr>
        <w:t>¥2045846.62</w:t>
      </w:r>
      <w:r>
        <w:rPr>
          <w:rFonts w:ascii="宋体" w:hAnsi="宋体" w:hint="eastAsia"/>
          <w:iCs/>
          <w:color w:val="000000" w:themeColor="text1"/>
          <w:szCs w:val="21"/>
          <w:u w:val="single"/>
        </w:rPr>
        <w:t>）</w:t>
      </w:r>
    </w:p>
    <w:p w14:paraId="18E3738D"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最高限价：</w:t>
      </w:r>
      <w:r>
        <w:rPr>
          <w:rFonts w:ascii="宋体" w:hAnsi="宋体" w:hint="eastAsia"/>
          <w:color w:val="000000" w:themeColor="text1"/>
          <w:szCs w:val="21"/>
          <w:u w:val="single"/>
        </w:rPr>
        <w:t>人民币</w:t>
      </w:r>
      <w:proofErr w:type="gramStart"/>
      <w:r>
        <w:rPr>
          <w:rFonts w:ascii="宋体" w:hAnsi="宋体" w:hint="eastAsia"/>
          <w:iCs/>
          <w:color w:val="000000" w:themeColor="text1"/>
          <w:szCs w:val="21"/>
          <w:u w:val="single"/>
        </w:rPr>
        <w:t>贰佰零肆万伍仟捌佰肆拾陆</w:t>
      </w:r>
      <w:proofErr w:type="gramEnd"/>
      <w:r>
        <w:rPr>
          <w:rFonts w:ascii="宋体" w:hAnsi="宋体" w:hint="eastAsia"/>
          <w:iCs/>
          <w:color w:val="000000" w:themeColor="text1"/>
          <w:szCs w:val="21"/>
          <w:u w:val="single"/>
        </w:rPr>
        <w:t>元陆角贰分（</w:t>
      </w:r>
      <w:r>
        <w:rPr>
          <w:rFonts w:ascii="宋体" w:hAnsi="宋体" w:hint="eastAsia"/>
          <w:bCs/>
          <w:color w:val="000000" w:themeColor="text1"/>
          <w:szCs w:val="21"/>
          <w:u w:val="single"/>
        </w:rPr>
        <w:t>¥2045846.62</w:t>
      </w:r>
      <w:r>
        <w:rPr>
          <w:rFonts w:ascii="宋体" w:hAnsi="宋体" w:hint="eastAsia"/>
          <w:iCs/>
          <w:color w:val="000000" w:themeColor="text1"/>
          <w:szCs w:val="21"/>
          <w:u w:val="single"/>
        </w:rPr>
        <w:t>）</w:t>
      </w:r>
    </w:p>
    <w:p w14:paraId="68D49434"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采购需求：</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992"/>
        <w:gridCol w:w="6095"/>
      </w:tblGrid>
      <w:tr w:rsidR="00AC4891" w14:paraId="1AFB9D48" w14:textId="77777777">
        <w:tc>
          <w:tcPr>
            <w:tcW w:w="534" w:type="dxa"/>
            <w:tcBorders>
              <w:top w:val="single" w:sz="4" w:space="0" w:color="auto"/>
              <w:left w:val="single" w:sz="4" w:space="0" w:color="auto"/>
              <w:bottom w:val="single" w:sz="4" w:space="0" w:color="auto"/>
              <w:right w:val="single" w:sz="4" w:space="0" w:color="auto"/>
            </w:tcBorders>
            <w:vAlign w:val="center"/>
          </w:tcPr>
          <w:p w14:paraId="3E4680A2" w14:textId="77777777" w:rsidR="00AC4891" w:rsidRDefault="00000000">
            <w:pPr>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31C1965A" w14:textId="77777777" w:rsidR="00AC4891" w:rsidRDefault="00000000">
            <w:pPr>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标的</w:t>
            </w:r>
            <w:proofErr w:type="gramStart"/>
            <w:r>
              <w:rPr>
                <w:rFonts w:ascii="宋体" w:hAnsi="宋体" w:hint="eastAsia"/>
                <w:color w:val="000000" w:themeColor="text1"/>
                <w:szCs w:val="21"/>
              </w:rPr>
              <w:t>的</w:t>
            </w:r>
            <w:proofErr w:type="gramEnd"/>
            <w:r>
              <w:rPr>
                <w:rFonts w:ascii="宋体" w:hAnsi="宋体" w:hint="eastAsia"/>
                <w:color w:val="000000" w:themeColor="text1"/>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14:paraId="6AB1C9D1" w14:textId="77777777" w:rsidR="00AC4891" w:rsidRDefault="00000000">
            <w:pPr>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数量及</w:t>
            </w:r>
          </w:p>
          <w:p w14:paraId="41984FEF" w14:textId="77777777" w:rsidR="00AC4891" w:rsidRDefault="00000000">
            <w:pPr>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单位</w:t>
            </w:r>
          </w:p>
        </w:tc>
        <w:tc>
          <w:tcPr>
            <w:tcW w:w="6095" w:type="dxa"/>
            <w:tcBorders>
              <w:top w:val="single" w:sz="4" w:space="0" w:color="auto"/>
              <w:left w:val="single" w:sz="4" w:space="0" w:color="auto"/>
              <w:bottom w:val="single" w:sz="4" w:space="0" w:color="auto"/>
              <w:right w:val="single" w:sz="4" w:space="0" w:color="auto"/>
            </w:tcBorders>
            <w:vAlign w:val="center"/>
          </w:tcPr>
          <w:p w14:paraId="0B3F6B14" w14:textId="77777777" w:rsidR="00AC4891" w:rsidRDefault="00000000">
            <w:pPr>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简要技术需求或者服务要求</w:t>
            </w:r>
          </w:p>
        </w:tc>
      </w:tr>
      <w:tr w:rsidR="00AC4891" w14:paraId="26FACA3A" w14:textId="77777777">
        <w:tc>
          <w:tcPr>
            <w:tcW w:w="534" w:type="dxa"/>
            <w:tcBorders>
              <w:top w:val="single" w:sz="4" w:space="0" w:color="auto"/>
              <w:left w:val="single" w:sz="4" w:space="0" w:color="auto"/>
              <w:bottom w:val="single" w:sz="4" w:space="0" w:color="auto"/>
              <w:right w:val="single" w:sz="4" w:space="0" w:color="auto"/>
            </w:tcBorders>
            <w:vAlign w:val="center"/>
          </w:tcPr>
          <w:p w14:paraId="41CDA3C8" w14:textId="77777777" w:rsidR="00AC4891" w:rsidRDefault="00000000">
            <w:pPr>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01</w:t>
            </w:r>
          </w:p>
        </w:tc>
        <w:tc>
          <w:tcPr>
            <w:tcW w:w="1559" w:type="dxa"/>
            <w:tcBorders>
              <w:top w:val="single" w:sz="4" w:space="0" w:color="auto"/>
              <w:left w:val="single" w:sz="4" w:space="0" w:color="auto"/>
              <w:bottom w:val="single" w:sz="4" w:space="0" w:color="auto"/>
              <w:right w:val="single" w:sz="4" w:space="0" w:color="auto"/>
            </w:tcBorders>
            <w:vAlign w:val="center"/>
          </w:tcPr>
          <w:p w14:paraId="0910F438" w14:textId="77777777" w:rsidR="00AC4891" w:rsidRDefault="00000000">
            <w:pPr>
              <w:spacing w:line="360" w:lineRule="auto"/>
              <w:rPr>
                <w:rFonts w:ascii="宋体" w:hAnsi="宋体" w:hint="eastAsia"/>
                <w:color w:val="000000" w:themeColor="text1"/>
                <w:szCs w:val="21"/>
              </w:rPr>
            </w:pPr>
            <w:r>
              <w:rPr>
                <w:rFonts w:ascii="宋体" w:hAnsi="宋体" w:hint="eastAsia"/>
                <w:color w:val="000000" w:themeColor="text1"/>
                <w:szCs w:val="21"/>
              </w:rPr>
              <w:t>广西壮族自治区钦州监狱新建内防攀爬隔离网工程</w:t>
            </w:r>
            <w:r>
              <w:rPr>
                <w:rFonts w:ascii="宋体" w:hAnsi="宋体"/>
                <w:color w:val="000000" w:themeColor="text1"/>
                <w:szCs w:val="21"/>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A75C389" w14:textId="77777777" w:rsidR="00AC4891" w:rsidRDefault="00000000">
            <w:pPr>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1项</w:t>
            </w:r>
          </w:p>
        </w:tc>
        <w:tc>
          <w:tcPr>
            <w:tcW w:w="6095" w:type="dxa"/>
            <w:tcBorders>
              <w:top w:val="single" w:sz="4" w:space="0" w:color="auto"/>
              <w:left w:val="single" w:sz="4" w:space="0" w:color="auto"/>
              <w:bottom w:val="single" w:sz="4" w:space="0" w:color="auto"/>
              <w:right w:val="single" w:sz="4" w:space="0" w:color="auto"/>
            </w:tcBorders>
            <w:vAlign w:val="center"/>
          </w:tcPr>
          <w:p w14:paraId="42DB4BA4" w14:textId="77777777" w:rsidR="00AC4891" w:rsidRDefault="00000000">
            <w:pPr>
              <w:spacing w:line="360" w:lineRule="auto"/>
              <w:rPr>
                <w:rFonts w:ascii="宋体" w:hAnsi="宋体" w:hint="eastAsia"/>
                <w:color w:val="000000" w:themeColor="text1"/>
                <w:szCs w:val="21"/>
              </w:rPr>
            </w:pPr>
            <w:r>
              <w:rPr>
                <w:rFonts w:ascii="宋体" w:hAnsi="宋体" w:hint="eastAsia"/>
                <w:color w:val="000000" w:themeColor="text1"/>
                <w:szCs w:val="21"/>
              </w:rPr>
              <w:t>1.建设地点：钦州市</w:t>
            </w:r>
            <w:proofErr w:type="gramStart"/>
            <w:r>
              <w:rPr>
                <w:rFonts w:ascii="宋体" w:hAnsi="宋体" w:hint="eastAsia"/>
                <w:color w:val="000000" w:themeColor="text1"/>
                <w:szCs w:val="21"/>
              </w:rPr>
              <w:t>北营路1号</w:t>
            </w:r>
            <w:proofErr w:type="gramEnd"/>
            <w:r>
              <w:rPr>
                <w:rFonts w:ascii="宋体" w:hAnsi="宋体" w:hint="eastAsia"/>
                <w:color w:val="000000" w:themeColor="text1"/>
                <w:szCs w:val="21"/>
              </w:rPr>
              <w:t>广西壮族自治区钦州监狱。</w:t>
            </w:r>
          </w:p>
          <w:p w14:paraId="71F1A97E" w14:textId="77777777" w:rsidR="00AC4891" w:rsidRDefault="00000000">
            <w:pPr>
              <w:spacing w:line="360" w:lineRule="auto"/>
              <w:rPr>
                <w:rFonts w:ascii="宋体" w:hAnsi="宋体" w:hint="eastAsia"/>
                <w:color w:val="000000" w:themeColor="text1"/>
                <w:szCs w:val="21"/>
              </w:rPr>
            </w:pPr>
            <w:r>
              <w:rPr>
                <w:rFonts w:ascii="宋体" w:hAnsi="宋体" w:hint="eastAsia"/>
                <w:color w:val="000000" w:themeColor="text1"/>
                <w:szCs w:val="21"/>
              </w:rPr>
              <w:t>2.工程概况：主要改造内容有:拆除原有2.5米高防攀爬围栏(长度约1250米)、电线及灯具，拆除后重新安装 4.1米高(长度约1250米)防攀爬围栏、挂设刺刀圈、电线、灯具及增加平开门、电动平移门的等……具体详见工程量清单及采购需求。</w:t>
            </w:r>
          </w:p>
          <w:p w14:paraId="5F003B96" w14:textId="77777777" w:rsidR="00AC4891" w:rsidRDefault="00000000">
            <w:pPr>
              <w:spacing w:line="360" w:lineRule="auto"/>
              <w:rPr>
                <w:rFonts w:ascii="宋体" w:hAnsi="宋体" w:hint="eastAsia"/>
                <w:color w:val="000000" w:themeColor="text1"/>
                <w:szCs w:val="21"/>
              </w:rPr>
            </w:pPr>
            <w:r>
              <w:rPr>
                <w:rFonts w:ascii="宋体" w:hAnsi="宋体" w:hint="eastAsia"/>
                <w:color w:val="000000" w:themeColor="text1"/>
                <w:szCs w:val="21"/>
              </w:rPr>
              <w:t>3.工程质量要求：达到国家施工验收规范合格标准要求。</w:t>
            </w:r>
          </w:p>
        </w:tc>
      </w:tr>
    </w:tbl>
    <w:p w14:paraId="7E2CD9A6" w14:textId="77777777" w:rsidR="00AC4891" w:rsidRDefault="00000000">
      <w:pPr>
        <w:spacing w:line="360" w:lineRule="auto"/>
        <w:ind w:firstLineChars="200" w:firstLine="420"/>
        <w:rPr>
          <w:rFonts w:ascii="宋体" w:hAnsi="宋体" w:hint="eastAsia"/>
          <w:color w:val="000000" w:themeColor="text1"/>
          <w:szCs w:val="21"/>
          <w:u w:val="single"/>
        </w:rPr>
      </w:pPr>
      <w:r>
        <w:rPr>
          <w:rFonts w:ascii="宋体" w:hAnsi="宋体" w:hint="eastAsia"/>
          <w:color w:val="000000" w:themeColor="text1"/>
          <w:szCs w:val="21"/>
        </w:rPr>
        <w:t>合同履行期限：</w:t>
      </w:r>
      <w:r>
        <w:rPr>
          <w:rFonts w:ascii="宋体" w:hAnsi="宋体"/>
          <w:color w:val="000000" w:themeColor="text1"/>
          <w:szCs w:val="21"/>
        </w:rPr>
        <w:t>180</w:t>
      </w:r>
      <w:r>
        <w:rPr>
          <w:rFonts w:ascii="宋体" w:hAnsi="宋体" w:hint="eastAsia"/>
          <w:color w:val="000000" w:themeColor="text1"/>
          <w:szCs w:val="21"/>
        </w:rPr>
        <w:t>天</w:t>
      </w:r>
    </w:p>
    <w:p w14:paraId="19A6B98E"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本项目（</w:t>
      </w:r>
      <w:r>
        <w:rPr>
          <w:rFonts w:ascii="宋体" w:hAnsi="宋体"/>
          <w:color w:val="000000" w:themeColor="text1"/>
          <w:szCs w:val="21"/>
        </w:rPr>
        <w:t>否</w:t>
      </w:r>
      <w:r>
        <w:rPr>
          <w:rFonts w:ascii="宋体" w:hAnsi="宋体" w:hint="eastAsia"/>
          <w:color w:val="000000" w:themeColor="text1"/>
          <w:szCs w:val="21"/>
        </w:rPr>
        <w:t>）接受联合体。</w:t>
      </w:r>
    </w:p>
    <w:p w14:paraId="2C2946FE" w14:textId="77777777" w:rsidR="00AC4891" w:rsidRDefault="00000000">
      <w:pPr>
        <w:spacing w:line="360" w:lineRule="auto"/>
        <w:ind w:firstLineChars="147" w:firstLine="354"/>
        <w:rPr>
          <w:rFonts w:ascii="黑体" w:eastAsia="黑体" w:hAnsi="黑体" w:hint="eastAsia"/>
          <w:b/>
          <w:color w:val="000000" w:themeColor="text1"/>
          <w:sz w:val="24"/>
        </w:rPr>
      </w:pPr>
      <w:bookmarkStart w:id="8" w:name="_Toc35393799"/>
      <w:bookmarkStart w:id="9" w:name="_Toc28359013"/>
      <w:bookmarkStart w:id="10" w:name="_Toc35393630"/>
      <w:bookmarkStart w:id="11" w:name="_Toc28359090"/>
      <w:bookmarkStart w:id="12" w:name="_Toc44229879"/>
      <w:bookmarkStart w:id="13" w:name="_Toc71365906"/>
      <w:r>
        <w:rPr>
          <w:rFonts w:ascii="黑体" w:eastAsia="黑体" w:hAnsi="黑体" w:hint="eastAsia"/>
          <w:b/>
          <w:color w:val="000000" w:themeColor="text1"/>
          <w:sz w:val="24"/>
        </w:rPr>
        <w:t>二、申请人的资格条件：</w:t>
      </w:r>
      <w:bookmarkEnd w:id="8"/>
      <w:bookmarkEnd w:id="9"/>
      <w:bookmarkEnd w:id="10"/>
      <w:bookmarkEnd w:id="11"/>
      <w:bookmarkEnd w:id="12"/>
      <w:bookmarkEnd w:id="13"/>
    </w:p>
    <w:p w14:paraId="46953FE9" w14:textId="77777777" w:rsidR="00AC4891" w:rsidRDefault="00000000">
      <w:pPr>
        <w:spacing w:line="360" w:lineRule="auto"/>
        <w:ind w:firstLineChars="200" w:firstLine="420"/>
        <w:rPr>
          <w:rFonts w:ascii="宋体" w:hAnsi="宋体" w:hint="eastAsia"/>
          <w:color w:val="000000" w:themeColor="text1"/>
          <w:szCs w:val="21"/>
        </w:rPr>
      </w:pPr>
      <w:bookmarkStart w:id="14" w:name="_Toc44229880"/>
      <w:bookmarkStart w:id="15" w:name="_Toc28359014"/>
      <w:bookmarkStart w:id="16" w:name="_Toc35393800"/>
      <w:bookmarkStart w:id="17" w:name="_Toc28359091"/>
      <w:bookmarkStart w:id="18" w:name="_Toc35393631"/>
      <w:r>
        <w:rPr>
          <w:rFonts w:ascii="宋体" w:hAnsi="宋体" w:hint="eastAsia"/>
          <w:color w:val="000000" w:themeColor="text1"/>
          <w:szCs w:val="21"/>
        </w:rPr>
        <w:t>1.满足《中华人民共和国政府采购法》第二十二条规定；</w:t>
      </w:r>
    </w:p>
    <w:p w14:paraId="66C1ABFA"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.落实政府采购政策需满足的资格要求：本项目属于专门面向中小企业采购的项目，供应商</w:t>
      </w:r>
      <w:r>
        <w:rPr>
          <w:rFonts w:ascii="宋体" w:hAnsi="宋体" w:hint="eastAsia"/>
          <w:color w:val="000000" w:themeColor="text1"/>
          <w:szCs w:val="21"/>
        </w:rPr>
        <w:lastRenderedPageBreak/>
        <w:t>应为中小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或监狱企业或残疾人福利性单位。</w:t>
      </w:r>
    </w:p>
    <w:p w14:paraId="2EEF89F6" w14:textId="77777777" w:rsidR="00AC4891" w:rsidRDefault="00000000">
      <w:pPr>
        <w:spacing w:line="360" w:lineRule="auto"/>
        <w:ind w:firstLineChars="200" w:firstLine="420"/>
        <w:rPr>
          <w:rFonts w:ascii="宋体" w:hAnsi="宋体" w:hint="eastAsia"/>
          <w:color w:val="000000" w:themeColor="text1"/>
          <w:szCs w:val="21"/>
          <w:u w:val="single"/>
        </w:rPr>
      </w:pPr>
      <w:r>
        <w:rPr>
          <w:rFonts w:ascii="宋体" w:hAnsi="宋体" w:hint="eastAsia"/>
          <w:color w:val="000000" w:themeColor="text1"/>
          <w:szCs w:val="21"/>
        </w:rPr>
        <w:t>3.本项目的特定资格要求：</w:t>
      </w:r>
    </w:p>
    <w:p w14:paraId="368C6AAD" w14:textId="77777777" w:rsidR="00AC4891" w:rsidRDefault="00000000">
      <w:pPr>
        <w:spacing w:line="360" w:lineRule="auto"/>
        <w:ind w:firstLineChars="200" w:firstLine="422"/>
        <w:rPr>
          <w:rFonts w:ascii="宋体" w:hAnsi="宋体" w:hint="eastAsia"/>
          <w:b/>
          <w:color w:val="000000" w:themeColor="text1"/>
          <w:szCs w:val="21"/>
        </w:rPr>
      </w:pPr>
      <w:bookmarkStart w:id="19" w:name="_Toc71365907"/>
      <w:r>
        <w:rPr>
          <w:rFonts w:ascii="宋体" w:hAnsi="宋体" w:hint="eastAsia"/>
          <w:b/>
          <w:color w:val="000000" w:themeColor="text1"/>
          <w:szCs w:val="21"/>
        </w:rPr>
        <w:t>（1）供应商具备建筑工程施工总承包三级及以上资质及具有有效的安全生产许可证，并在人员、设备、资金等方面具有相应能力的施工企业；</w:t>
      </w:r>
    </w:p>
    <w:p w14:paraId="43E52D30" w14:textId="77777777" w:rsidR="00AC4891" w:rsidRDefault="00000000">
      <w:pPr>
        <w:spacing w:line="360" w:lineRule="auto"/>
        <w:ind w:firstLineChars="200" w:firstLine="422"/>
        <w:rPr>
          <w:rFonts w:ascii="宋体" w:hAnsi="宋体" w:hint="eastAsia"/>
          <w:b/>
          <w:color w:val="000000" w:themeColor="text1"/>
          <w:szCs w:val="21"/>
        </w:rPr>
      </w:pPr>
      <w:r>
        <w:rPr>
          <w:rFonts w:ascii="宋体" w:hAnsi="宋体" w:hint="eastAsia"/>
          <w:b/>
          <w:color w:val="000000" w:themeColor="text1"/>
          <w:szCs w:val="21"/>
        </w:rPr>
        <w:t xml:space="preserve">（2）拟投入本工程的项目经理具有建筑工程专业贰级以上（含贰级）注册建造师资格并获得有效的安全生产考核合格证（B证），且未担任其他在施建设工程项目的项目经理。 </w:t>
      </w:r>
    </w:p>
    <w:p w14:paraId="4A036912" w14:textId="77777777" w:rsidR="00AC4891" w:rsidRDefault="00000000">
      <w:pPr>
        <w:spacing w:line="360" w:lineRule="auto"/>
        <w:ind w:firstLineChars="200" w:firstLine="422"/>
        <w:rPr>
          <w:rFonts w:ascii="宋体" w:hAnsi="宋体" w:hint="eastAsia"/>
          <w:b/>
          <w:color w:val="000000" w:themeColor="text1"/>
          <w:szCs w:val="21"/>
        </w:rPr>
      </w:pPr>
      <w:r>
        <w:rPr>
          <w:rFonts w:ascii="宋体" w:hAnsi="宋体" w:hint="eastAsia"/>
          <w:b/>
          <w:color w:val="000000" w:themeColor="text1"/>
          <w:szCs w:val="21"/>
        </w:rPr>
        <w:t>（3）拟投入本工程的技术负责人具有建筑工程专业中级及以上工程师职称证书；</w:t>
      </w:r>
    </w:p>
    <w:p w14:paraId="7FE2C12F" w14:textId="77777777" w:rsidR="00AC4891" w:rsidRDefault="00000000">
      <w:pPr>
        <w:spacing w:line="360" w:lineRule="auto"/>
        <w:ind w:firstLineChars="200" w:firstLine="422"/>
        <w:rPr>
          <w:rFonts w:ascii="宋体" w:hAnsi="宋体" w:hint="eastAsia"/>
          <w:b/>
          <w:color w:val="000000" w:themeColor="text1"/>
          <w:szCs w:val="21"/>
          <w:u w:val="single"/>
        </w:rPr>
      </w:pPr>
      <w:r>
        <w:rPr>
          <w:rFonts w:ascii="宋体" w:hAnsi="宋体" w:hint="eastAsia"/>
          <w:b/>
          <w:color w:val="000000" w:themeColor="text1"/>
          <w:szCs w:val="21"/>
        </w:rPr>
        <w:t>（4）拟投入本工程四大员（施工员、质量员、安全员、材料员）中，安全员具有有效的安全生产考核合格证（C类），施工员、质量员、材料员具有有效的培训合格证。</w:t>
      </w:r>
    </w:p>
    <w:p w14:paraId="391A2CA0" w14:textId="77777777" w:rsidR="00AC4891" w:rsidRDefault="00000000">
      <w:pPr>
        <w:spacing w:line="360" w:lineRule="auto"/>
        <w:ind w:firstLineChars="147" w:firstLine="354"/>
        <w:rPr>
          <w:rFonts w:ascii="黑体" w:eastAsia="黑体" w:hAnsi="黑体" w:hint="eastAsia"/>
          <w:b/>
          <w:color w:val="000000" w:themeColor="text1"/>
          <w:sz w:val="24"/>
        </w:rPr>
      </w:pPr>
      <w:r>
        <w:rPr>
          <w:rFonts w:ascii="黑体" w:eastAsia="黑体" w:hAnsi="黑体" w:hint="eastAsia"/>
          <w:b/>
          <w:color w:val="000000" w:themeColor="text1"/>
          <w:sz w:val="24"/>
        </w:rPr>
        <w:t>三、获取竞争性磋商文件</w:t>
      </w:r>
      <w:bookmarkEnd w:id="14"/>
      <w:bookmarkEnd w:id="15"/>
      <w:bookmarkEnd w:id="16"/>
      <w:bookmarkEnd w:id="17"/>
      <w:bookmarkEnd w:id="18"/>
      <w:bookmarkEnd w:id="19"/>
    </w:p>
    <w:p w14:paraId="3C2EB60A" w14:textId="16D40825" w:rsidR="00AC4891" w:rsidRDefault="00000000">
      <w:pPr>
        <w:spacing w:line="360" w:lineRule="auto"/>
        <w:ind w:firstLineChars="200" w:firstLine="420"/>
        <w:rPr>
          <w:rFonts w:ascii="宋体" w:hAnsi="宋体" w:cs="宋体" w:hint="eastAsia"/>
          <w:bCs/>
          <w:color w:val="000000" w:themeColor="text1"/>
          <w:kern w:val="0"/>
          <w:szCs w:val="21"/>
        </w:rPr>
      </w:pPr>
      <w:bookmarkStart w:id="20" w:name="_Toc35393632"/>
      <w:bookmarkStart w:id="21" w:name="_Toc44229881"/>
      <w:bookmarkStart w:id="22" w:name="_Toc28359092"/>
      <w:bookmarkStart w:id="23" w:name="_Toc28359015"/>
      <w:bookmarkStart w:id="24" w:name="_Toc35393801"/>
      <w:r>
        <w:rPr>
          <w:rFonts w:ascii="宋体" w:hAnsi="宋体" w:cs="宋体" w:hint="eastAsia"/>
          <w:bCs/>
          <w:color w:val="000000" w:themeColor="text1"/>
          <w:kern w:val="0"/>
          <w:szCs w:val="21"/>
        </w:rPr>
        <w:t>时间：</w:t>
      </w:r>
      <w:r>
        <w:rPr>
          <w:rFonts w:ascii="宋体" w:hAnsi="宋体" w:hint="eastAsia"/>
          <w:bCs/>
          <w:color w:val="000000" w:themeColor="text1"/>
          <w:szCs w:val="21"/>
          <w:u w:val="single"/>
        </w:rPr>
        <w:t xml:space="preserve"> 2025</w:t>
      </w:r>
      <w:r>
        <w:rPr>
          <w:rFonts w:ascii="宋体" w:hAnsi="宋体" w:hint="eastAsia"/>
          <w:bCs/>
          <w:color w:val="000000" w:themeColor="text1"/>
          <w:szCs w:val="21"/>
        </w:rPr>
        <w:t>年6月</w:t>
      </w:r>
      <w:r>
        <w:rPr>
          <w:rFonts w:ascii="宋体" w:hAnsi="宋体" w:hint="eastAsia"/>
          <w:bCs/>
          <w:color w:val="000000" w:themeColor="text1"/>
          <w:szCs w:val="21"/>
          <w:u w:val="single"/>
        </w:rPr>
        <w:t>1</w:t>
      </w:r>
      <w:r w:rsidR="007E1020">
        <w:rPr>
          <w:rFonts w:ascii="宋体" w:hAnsi="宋体" w:hint="eastAsia"/>
          <w:bCs/>
          <w:color w:val="000000" w:themeColor="text1"/>
          <w:szCs w:val="21"/>
          <w:u w:val="single"/>
        </w:rPr>
        <w:t>8</w:t>
      </w:r>
      <w:r>
        <w:rPr>
          <w:rFonts w:ascii="宋体" w:hAnsi="宋体" w:hint="eastAsia"/>
          <w:bCs/>
          <w:color w:val="000000" w:themeColor="text1"/>
          <w:szCs w:val="21"/>
          <w:u w:val="single"/>
        </w:rPr>
        <w:t xml:space="preserve"> </w:t>
      </w:r>
      <w:r>
        <w:rPr>
          <w:rFonts w:ascii="宋体" w:hAnsi="宋体" w:hint="eastAsia"/>
          <w:bCs/>
          <w:color w:val="000000" w:themeColor="text1"/>
          <w:szCs w:val="21"/>
        </w:rPr>
        <w:t>日</w:t>
      </w:r>
      <w:r>
        <w:rPr>
          <w:rFonts w:ascii="宋体" w:hAnsi="宋体" w:cs="宋体" w:hint="eastAsia"/>
          <w:bCs/>
          <w:color w:val="000000" w:themeColor="text1"/>
          <w:kern w:val="0"/>
          <w:szCs w:val="21"/>
        </w:rPr>
        <w:t>至</w:t>
      </w:r>
      <w:r>
        <w:rPr>
          <w:rFonts w:ascii="宋体" w:hAnsi="宋体" w:hint="eastAsia"/>
          <w:bCs/>
          <w:color w:val="000000" w:themeColor="text1"/>
          <w:szCs w:val="21"/>
          <w:u w:val="single"/>
        </w:rPr>
        <w:t>2025</w:t>
      </w:r>
      <w:r>
        <w:rPr>
          <w:rFonts w:ascii="宋体" w:hAnsi="宋体" w:hint="eastAsia"/>
          <w:bCs/>
          <w:color w:val="000000" w:themeColor="text1"/>
          <w:szCs w:val="21"/>
        </w:rPr>
        <w:t>年</w:t>
      </w:r>
      <w:r>
        <w:rPr>
          <w:rFonts w:ascii="宋体" w:hAnsi="宋体" w:hint="eastAsia"/>
          <w:bCs/>
          <w:color w:val="000000" w:themeColor="text1"/>
          <w:szCs w:val="21"/>
          <w:u w:val="single"/>
        </w:rPr>
        <w:t>6</w:t>
      </w:r>
      <w:r>
        <w:rPr>
          <w:rFonts w:ascii="宋体" w:hAnsi="宋体" w:hint="eastAsia"/>
          <w:bCs/>
          <w:color w:val="000000" w:themeColor="text1"/>
          <w:szCs w:val="21"/>
        </w:rPr>
        <w:t>月</w:t>
      </w:r>
      <w:r>
        <w:rPr>
          <w:rFonts w:ascii="宋体" w:hAnsi="宋体" w:hint="eastAsia"/>
          <w:bCs/>
          <w:color w:val="000000" w:themeColor="text1"/>
          <w:szCs w:val="21"/>
          <w:u w:val="single"/>
        </w:rPr>
        <w:t>2</w:t>
      </w:r>
      <w:r w:rsidR="00DF1404">
        <w:rPr>
          <w:rFonts w:ascii="宋体" w:hAnsi="宋体" w:hint="eastAsia"/>
          <w:bCs/>
          <w:color w:val="000000" w:themeColor="text1"/>
          <w:szCs w:val="21"/>
          <w:u w:val="single"/>
        </w:rPr>
        <w:t>5</w:t>
      </w:r>
      <w:r>
        <w:rPr>
          <w:rFonts w:ascii="宋体" w:hAnsi="宋体" w:hint="eastAsia"/>
          <w:bCs/>
          <w:color w:val="000000" w:themeColor="text1"/>
          <w:szCs w:val="21"/>
        </w:rPr>
        <w:t>日</w:t>
      </w:r>
      <w:r>
        <w:rPr>
          <w:rFonts w:ascii="宋体" w:hAnsi="宋体" w:cs="宋体" w:hint="eastAsia"/>
          <w:bCs/>
          <w:color w:val="000000" w:themeColor="text1"/>
          <w:kern w:val="0"/>
          <w:szCs w:val="21"/>
        </w:rPr>
        <w:t>，每天上午</w:t>
      </w:r>
      <w:r>
        <w:rPr>
          <w:rFonts w:ascii="宋体" w:hAnsi="宋体" w:cs="宋体" w:hint="eastAsia"/>
          <w:bCs/>
          <w:color w:val="000000" w:themeColor="text1"/>
          <w:kern w:val="0"/>
          <w:szCs w:val="21"/>
          <w:u w:val="single"/>
        </w:rPr>
        <w:t>8:00</w:t>
      </w:r>
      <w:r>
        <w:rPr>
          <w:rFonts w:ascii="宋体" w:hAnsi="宋体" w:cs="宋体" w:hint="eastAsia"/>
          <w:bCs/>
          <w:color w:val="000000" w:themeColor="text1"/>
          <w:kern w:val="0"/>
          <w:szCs w:val="21"/>
        </w:rPr>
        <w:t>至</w:t>
      </w:r>
      <w:r>
        <w:rPr>
          <w:rFonts w:ascii="宋体" w:hAnsi="宋体" w:cs="宋体" w:hint="eastAsia"/>
          <w:bCs/>
          <w:color w:val="000000" w:themeColor="text1"/>
          <w:kern w:val="0"/>
          <w:szCs w:val="21"/>
          <w:u w:val="single"/>
        </w:rPr>
        <w:t>12:00</w:t>
      </w:r>
      <w:r>
        <w:rPr>
          <w:rFonts w:ascii="宋体" w:hAnsi="宋体" w:cs="宋体" w:hint="eastAsia"/>
          <w:bCs/>
          <w:color w:val="000000" w:themeColor="text1"/>
          <w:kern w:val="0"/>
          <w:szCs w:val="21"/>
        </w:rPr>
        <w:t>，下午</w:t>
      </w:r>
      <w:r>
        <w:rPr>
          <w:rFonts w:ascii="宋体" w:hAnsi="宋体" w:cs="宋体" w:hint="eastAsia"/>
          <w:bCs/>
          <w:color w:val="000000" w:themeColor="text1"/>
          <w:kern w:val="0"/>
          <w:szCs w:val="21"/>
          <w:u w:val="single"/>
        </w:rPr>
        <w:t>3:00</w:t>
      </w:r>
      <w:r>
        <w:rPr>
          <w:rFonts w:ascii="宋体" w:hAnsi="宋体" w:cs="宋体" w:hint="eastAsia"/>
          <w:bCs/>
          <w:color w:val="000000" w:themeColor="text1"/>
          <w:kern w:val="0"/>
          <w:szCs w:val="21"/>
        </w:rPr>
        <w:t>至6:00</w:t>
      </w:r>
      <w:r>
        <w:rPr>
          <w:rFonts w:ascii="宋体" w:hAnsi="宋体" w:cs="宋体" w:hint="eastAsia"/>
          <w:bCs/>
          <w:color w:val="000000" w:themeColor="text1"/>
          <w:kern w:val="0"/>
          <w:szCs w:val="21"/>
          <w:u w:val="single"/>
        </w:rPr>
        <w:t xml:space="preserve">　</w:t>
      </w:r>
      <w:r>
        <w:rPr>
          <w:rFonts w:ascii="宋体" w:hAnsi="宋体" w:cs="宋体" w:hint="eastAsia"/>
          <w:bCs/>
          <w:color w:val="000000" w:themeColor="text1"/>
          <w:kern w:val="0"/>
          <w:szCs w:val="21"/>
        </w:rPr>
        <w:t>（北京时间，</w:t>
      </w:r>
      <w:r>
        <w:rPr>
          <w:rFonts w:ascii="宋体" w:hAnsi="宋体" w:cs="宋体"/>
          <w:bCs/>
          <w:color w:val="000000" w:themeColor="text1"/>
          <w:kern w:val="0"/>
          <w:szCs w:val="21"/>
        </w:rPr>
        <w:t>法定节假日</w:t>
      </w:r>
      <w:r>
        <w:rPr>
          <w:rFonts w:ascii="宋体" w:hAnsi="宋体" w:cs="宋体" w:hint="eastAsia"/>
          <w:bCs/>
          <w:color w:val="000000" w:themeColor="text1"/>
          <w:kern w:val="0"/>
          <w:szCs w:val="21"/>
        </w:rPr>
        <w:t>除外）。</w:t>
      </w:r>
    </w:p>
    <w:p w14:paraId="670A7526" w14:textId="77777777" w:rsidR="00AC4891" w:rsidRDefault="00000000">
      <w:pPr>
        <w:spacing w:line="360" w:lineRule="auto"/>
        <w:ind w:firstLineChars="200" w:firstLine="420"/>
        <w:rPr>
          <w:rFonts w:ascii="宋体" w:hAnsi="宋体" w:cs="宋体" w:hint="eastAsia"/>
          <w:bCs/>
          <w:color w:val="000000" w:themeColor="text1"/>
          <w:kern w:val="0"/>
          <w:szCs w:val="21"/>
        </w:rPr>
      </w:pPr>
      <w:r>
        <w:rPr>
          <w:rFonts w:ascii="宋体" w:hAnsi="宋体" w:cs="宋体" w:hint="eastAsia"/>
          <w:bCs/>
          <w:color w:val="000000" w:themeColor="text1"/>
          <w:kern w:val="0"/>
          <w:szCs w:val="21"/>
        </w:rPr>
        <w:t>地点：广西政府采购云平台（https://www.zcygov.cn）</w:t>
      </w:r>
    </w:p>
    <w:p w14:paraId="173D12A4" w14:textId="77777777" w:rsidR="00AC4891" w:rsidRDefault="00000000">
      <w:pPr>
        <w:spacing w:line="360" w:lineRule="auto"/>
        <w:ind w:firstLineChars="200" w:firstLine="420"/>
        <w:rPr>
          <w:rFonts w:ascii="宋体" w:hAnsi="宋体" w:cs="宋体" w:hint="eastAsia"/>
          <w:bCs/>
          <w:color w:val="000000" w:themeColor="text1"/>
          <w:kern w:val="0"/>
          <w:szCs w:val="21"/>
        </w:rPr>
      </w:pPr>
      <w:r>
        <w:rPr>
          <w:rFonts w:ascii="宋体" w:hAnsi="宋体" w:cs="宋体" w:hint="eastAsia"/>
          <w:bCs/>
          <w:color w:val="000000" w:themeColor="text1"/>
          <w:kern w:val="0"/>
          <w:szCs w:val="21"/>
        </w:rPr>
        <w:t>方式：网上下载。本项目不提供纸质文件，潜在供应商需使用账号登录或者使用CA登录广西政府采购云平台（https：//www.zcygov.cn）-进入“项目采购”应用，在获取采购文件菜单中选择项目，获取竞争性磋商文件。</w:t>
      </w:r>
      <w:r>
        <w:rPr>
          <w:rFonts w:ascii="宋体" w:hAnsi="宋体" w:hint="eastAsia"/>
          <w:color w:val="000000" w:themeColor="text1"/>
          <w:szCs w:val="21"/>
        </w:rPr>
        <w:t>电子</w:t>
      </w:r>
      <w:r>
        <w:rPr>
          <w:rFonts w:hint="eastAsia"/>
          <w:color w:val="000000" w:themeColor="text1"/>
        </w:rPr>
        <w:t>响应文件</w:t>
      </w:r>
      <w:r>
        <w:rPr>
          <w:rFonts w:ascii="宋体" w:hAnsi="宋体" w:hint="eastAsia"/>
          <w:color w:val="000000" w:themeColor="text1"/>
          <w:szCs w:val="21"/>
        </w:rPr>
        <w:t>制作需要基于广西政府采购云平台获取的磋商文件编制，</w:t>
      </w:r>
      <w:r>
        <w:rPr>
          <w:rFonts w:ascii="宋体" w:hAnsi="宋体" w:cs="宋体" w:hint="eastAsia"/>
          <w:bCs/>
          <w:color w:val="000000" w:themeColor="text1"/>
          <w:kern w:val="0"/>
          <w:szCs w:val="21"/>
        </w:rPr>
        <w:t>通过其他方式</w:t>
      </w:r>
      <w:proofErr w:type="gramStart"/>
      <w:r>
        <w:rPr>
          <w:rFonts w:ascii="宋体" w:hAnsi="宋体" w:cs="宋体" w:hint="eastAsia"/>
          <w:bCs/>
          <w:color w:val="000000" w:themeColor="text1"/>
          <w:kern w:val="0"/>
          <w:szCs w:val="21"/>
        </w:rPr>
        <w:t>获取磋商</w:t>
      </w:r>
      <w:proofErr w:type="gramEnd"/>
      <w:r>
        <w:rPr>
          <w:rFonts w:ascii="宋体" w:hAnsi="宋体" w:cs="宋体" w:hint="eastAsia"/>
          <w:bCs/>
          <w:color w:val="000000" w:themeColor="text1"/>
          <w:kern w:val="0"/>
          <w:szCs w:val="21"/>
        </w:rPr>
        <w:t>文件的，将有可能导致供应商无法在广西政府采购云平台编制及上传响应文件。</w:t>
      </w:r>
    </w:p>
    <w:p w14:paraId="1D00DD45"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bCs/>
          <w:color w:val="000000" w:themeColor="text1"/>
          <w:kern w:val="0"/>
          <w:szCs w:val="21"/>
        </w:rPr>
        <w:t>售价：</w:t>
      </w:r>
      <w:r>
        <w:rPr>
          <w:rFonts w:ascii="宋体" w:hAnsi="宋体" w:cs="宋体" w:hint="eastAsia"/>
          <w:i/>
          <w:color w:val="000000" w:themeColor="text1"/>
          <w:szCs w:val="21"/>
          <w:u w:val="single"/>
        </w:rPr>
        <w:t>0</w:t>
      </w:r>
      <w:r>
        <w:rPr>
          <w:rFonts w:ascii="宋体" w:hAnsi="宋体" w:cs="宋体" w:hint="eastAsia"/>
          <w:color w:val="000000" w:themeColor="text1"/>
          <w:szCs w:val="21"/>
        </w:rPr>
        <w:t>元</w:t>
      </w:r>
    </w:p>
    <w:p w14:paraId="453562AD" w14:textId="77777777" w:rsidR="00AC4891" w:rsidRDefault="00000000">
      <w:pPr>
        <w:spacing w:line="360" w:lineRule="auto"/>
        <w:ind w:firstLineChars="147" w:firstLine="354"/>
        <w:rPr>
          <w:rFonts w:ascii="黑体" w:eastAsia="黑体" w:hAnsi="黑体" w:hint="eastAsia"/>
          <w:b/>
          <w:color w:val="000000" w:themeColor="text1"/>
          <w:sz w:val="24"/>
        </w:rPr>
      </w:pPr>
      <w:bookmarkStart w:id="25" w:name="_Toc71365908"/>
      <w:r>
        <w:rPr>
          <w:rFonts w:ascii="黑体" w:eastAsia="黑体" w:hAnsi="黑体" w:hint="eastAsia"/>
          <w:b/>
          <w:color w:val="000000" w:themeColor="text1"/>
          <w:sz w:val="24"/>
        </w:rPr>
        <w:t>四、响应文件提交</w:t>
      </w:r>
      <w:bookmarkEnd w:id="20"/>
      <w:bookmarkEnd w:id="21"/>
      <w:bookmarkEnd w:id="22"/>
      <w:bookmarkEnd w:id="23"/>
      <w:bookmarkEnd w:id="24"/>
      <w:bookmarkEnd w:id="25"/>
    </w:p>
    <w:p w14:paraId="2C17730C" w14:textId="76BC0A40" w:rsidR="00AC4891" w:rsidRDefault="00000000">
      <w:pPr>
        <w:spacing w:line="360" w:lineRule="auto"/>
        <w:ind w:firstLineChars="200" w:firstLine="420"/>
        <w:rPr>
          <w:rFonts w:ascii="宋体" w:hAnsi="宋体" w:hint="eastAsia"/>
          <w:bCs/>
          <w:color w:val="000000" w:themeColor="text1"/>
          <w:szCs w:val="21"/>
        </w:rPr>
      </w:pPr>
      <w:bookmarkStart w:id="26" w:name="_Toc44229882"/>
      <w:bookmarkStart w:id="27" w:name="_Toc28359016"/>
      <w:bookmarkStart w:id="28" w:name="_Toc35393633"/>
      <w:bookmarkStart w:id="29" w:name="_Toc28359093"/>
      <w:bookmarkStart w:id="30" w:name="_Toc35393802"/>
      <w:r>
        <w:rPr>
          <w:rFonts w:ascii="宋体" w:hAnsi="宋体" w:hint="eastAsia"/>
          <w:color w:val="000000" w:themeColor="text1"/>
          <w:szCs w:val="21"/>
        </w:rPr>
        <w:t>截止时间：</w:t>
      </w:r>
      <w:r w:rsidR="000612A2">
        <w:rPr>
          <w:rFonts w:ascii="宋体" w:hAnsi="宋体" w:hint="eastAsia"/>
          <w:bCs/>
          <w:color w:val="000000" w:themeColor="text1"/>
          <w:szCs w:val="21"/>
          <w:u w:val="single"/>
        </w:rPr>
        <w:t xml:space="preserve">2025 </w:t>
      </w:r>
      <w:r w:rsidR="000612A2">
        <w:rPr>
          <w:rFonts w:ascii="宋体" w:hAnsi="宋体" w:hint="eastAsia"/>
          <w:bCs/>
          <w:color w:val="000000" w:themeColor="text1"/>
          <w:szCs w:val="21"/>
        </w:rPr>
        <w:t>年</w:t>
      </w:r>
      <w:r w:rsidR="000612A2">
        <w:rPr>
          <w:rFonts w:ascii="宋体" w:hAnsi="宋体" w:hint="eastAsia"/>
          <w:bCs/>
          <w:color w:val="000000" w:themeColor="text1"/>
          <w:szCs w:val="21"/>
          <w:u w:val="single"/>
        </w:rPr>
        <w:t>7</w:t>
      </w:r>
      <w:r w:rsidR="000612A2">
        <w:rPr>
          <w:rFonts w:ascii="宋体" w:hAnsi="宋体" w:hint="eastAsia"/>
          <w:bCs/>
          <w:color w:val="000000" w:themeColor="text1"/>
          <w:szCs w:val="21"/>
        </w:rPr>
        <w:t>月</w:t>
      </w:r>
      <w:r w:rsidR="000612A2">
        <w:rPr>
          <w:rFonts w:ascii="宋体" w:hAnsi="宋体" w:hint="eastAsia"/>
          <w:bCs/>
          <w:color w:val="000000" w:themeColor="text1"/>
          <w:szCs w:val="21"/>
          <w:u w:val="single"/>
        </w:rPr>
        <w:t xml:space="preserve"> 1 </w:t>
      </w:r>
      <w:r w:rsidR="000612A2">
        <w:rPr>
          <w:rFonts w:ascii="宋体" w:hAnsi="宋体" w:hint="eastAsia"/>
          <w:bCs/>
          <w:color w:val="000000" w:themeColor="text1"/>
          <w:szCs w:val="21"/>
        </w:rPr>
        <w:t>日</w:t>
      </w:r>
      <w:r w:rsidR="000612A2">
        <w:rPr>
          <w:rFonts w:ascii="宋体" w:hAnsi="宋体" w:hint="eastAsia"/>
          <w:bCs/>
          <w:color w:val="000000" w:themeColor="text1"/>
          <w:szCs w:val="21"/>
          <w:u w:val="single"/>
        </w:rPr>
        <w:t xml:space="preserve">9 </w:t>
      </w:r>
      <w:r w:rsidR="000612A2">
        <w:rPr>
          <w:rFonts w:ascii="宋体" w:hAnsi="宋体" w:hint="eastAsia"/>
          <w:bCs/>
          <w:color w:val="000000" w:themeColor="text1"/>
          <w:szCs w:val="21"/>
        </w:rPr>
        <w:t>时</w:t>
      </w:r>
      <w:r w:rsidR="000612A2">
        <w:rPr>
          <w:rFonts w:ascii="宋体" w:hAnsi="宋体" w:hint="eastAsia"/>
          <w:bCs/>
          <w:color w:val="000000" w:themeColor="text1"/>
          <w:szCs w:val="21"/>
          <w:u w:val="single"/>
        </w:rPr>
        <w:t xml:space="preserve"> 30</w:t>
      </w:r>
      <w:r w:rsidR="000612A2">
        <w:rPr>
          <w:rFonts w:ascii="宋体" w:hAnsi="宋体" w:hint="eastAsia"/>
          <w:bCs/>
          <w:color w:val="000000" w:themeColor="text1"/>
          <w:szCs w:val="21"/>
        </w:rPr>
        <w:t>分</w:t>
      </w:r>
      <w:r>
        <w:rPr>
          <w:rFonts w:ascii="宋体" w:hAnsi="宋体" w:hint="eastAsia"/>
          <w:bCs/>
          <w:color w:val="000000" w:themeColor="text1"/>
          <w:szCs w:val="21"/>
        </w:rPr>
        <w:t>（北京时间）</w:t>
      </w:r>
    </w:p>
    <w:p w14:paraId="1AA551ED"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地点：广西政府采购云平台</w:t>
      </w:r>
      <w:r>
        <w:rPr>
          <w:rFonts w:ascii="宋体" w:hAnsi="宋体" w:cs="宋体" w:hint="eastAsia"/>
          <w:bCs/>
          <w:color w:val="000000" w:themeColor="text1"/>
          <w:kern w:val="0"/>
          <w:szCs w:val="21"/>
        </w:rPr>
        <w:t>（https://www.zcygov.cn）</w:t>
      </w:r>
    </w:p>
    <w:p w14:paraId="5344BE46" w14:textId="77777777" w:rsidR="00AC4891" w:rsidRDefault="00000000">
      <w:pPr>
        <w:spacing w:line="360" w:lineRule="auto"/>
        <w:ind w:firstLineChars="147" w:firstLine="354"/>
        <w:rPr>
          <w:rFonts w:ascii="黑体" w:eastAsia="黑体" w:hAnsi="黑体" w:hint="eastAsia"/>
          <w:b/>
          <w:color w:val="000000" w:themeColor="text1"/>
          <w:sz w:val="24"/>
        </w:rPr>
      </w:pPr>
      <w:bookmarkStart w:id="31" w:name="_Toc71365909"/>
      <w:r>
        <w:rPr>
          <w:rFonts w:ascii="黑体" w:eastAsia="黑体" w:hAnsi="黑体" w:hint="eastAsia"/>
          <w:b/>
          <w:color w:val="000000" w:themeColor="text1"/>
          <w:sz w:val="24"/>
        </w:rPr>
        <w:t>五、开启</w:t>
      </w:r>
      <w:bookmarkEnd w:id="26"/>
      <w:bookmarkEnd w:id="27"/>
      <w:bookmarkEnd w:id="28"/>
      <w:bookmarkEnd w:id="29"/>
      <w:bookmarkEnd w:id="30"/>
      <w:bookmarkEnd w:id="31"/>
    </w:p>
    <w:p w14:paraId="0F4460B8" w14:textId="530BD890" w:rsidR="00AC4891" w:rsidRDefault="00000000">
      <w:pPr>
        <w:spacing w:line="360" w:lineRule="auto"/>
        <w:ind w:firstLineChars="200" w:firstLine="420"/>
        <w:rPr>
          <w:rFonts w:ascii="宋体" w:hAnsi="宋体" w:hint="eastAsia"/>
          <w:bCs/>
          <w:color w:val="000000" w:themeColor="text1"/>
          <w:szCs w:val="21"/>
          <w:u w:val="single"/>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时间：</w:t>
      </w:r>
      <w:r w:rsidR="000612A2">
        <w:rPr>
          <w:rFonts w:ascii="宋体" w:hAnsi="宋体" w:hint="eastAsia"/>
          <w:bCs/>
          <w:color w:val="000000" w:themeColor="text1"/>
          <w:szCs w:val="21"/>
          <w:u w:val="single"/>
        </w:rPr>
        <w:t xml:space="preserve">2025 </w:t>
      </w:r>
      <w:r w:rsidR="000612A2">
        <w:rPr>
          <w:rFonts w:ascii="宋体" w:hAnsi="宋体" w:hint="eastAsia"/>
          <w:bCs/>
          <w:color w:val="000000" w:themeColor="text1"/>
          <w:szCs w:val="21"/>
        </w:rPr>
        <w:t>年</w:t>
      </w:r>
      <w:r w:rsidR="000612A2">
        <w:rPr>
          <w:rFonts w:ascii="宋体" w:hAnsi="宋体" w:hint="eastAsia"/>
          <w:bCs/>
          <w:color w:val="000000" w:themeColor="text1"/>
          <w:szCs w:val="21"/>
          <w:u w:val="single"/>
        </w:rPr>
        <w:t>7</w:t>
      </w:r>
      <w:r w:rsidR="000612A2">
        <w:rPr>
          <w:rFonts w:ascii="宋体" w:hAnsi="宋体" w:hint="eastAsia"/>
          <w:bCs/>
          <w:color w:val="000000" w:themeColor="text1"/>
          <w:szCs w:val="21"/>
        </w:rPr>
        <w:t>月</w:t>
      </w:r>
      <w:r w:rsidR="000612A2">
        <w:rPr>
          <w:rFonts w:ascii="宋体" w:hAnsi="宋体" w:hint="eastAsia"/>
          <w:bCs/>
          <w:color w:val="000000" w:themeColor="text1"/>
          <w:szCs w:val="21"/>
          <w:u w:val="single"/>
        </w:rPr>
        <w:t xml:space="preserve"> 1 </w:t>
      </w:r>
      <w:r w:rsidR="000612A2">
        <w:rPr>
          <w:rFonts w:ascii="宋体" w:hAnsi="宋体" w:hint="eastAsia"/>
          <w:bCs/>
          <w:color w:val="000000" w:themeColor="text1"/>
          <w:szCs w:val="21"/>
        </w:rPr>
        <w:t>日</w:t>
      </w:r>
      <w:r w:rsidR="000612A2">
        <w:rPr>
          <w:rFonts w:ascii="宋体" w:hAnsi="宋体" w:hint="eastAsia"/>
          <w:bCs/>
          <w:color w:val="000000" w:themeColor="text1"/>
          <w:szCs w:val="21"/>
          <w:u w:val="single"/>
        </w:rPr>
        <w:t xml:space="preserve">9 </w:t>
      </w:r>
      <w:r w:rsidR="000612A2">
        <w:rPr>
          <w:rFonts w:ascii="宋体" w:hAnsi="宋体" w:hint="eastAsia"/>
          <w:bCs/>
          <w:color w:val="000000" w:themeColor="text1"/>
          <w:szCs w:val="21"/>
        </w:rPr>
        <w:t>时</w:t>
      </w:r>
      <w:r w:rsidR="000612A2">
        <w:rPr>
          <w:rFonts w:ascii="宋体" w:hAnsi="宋体" w:hint="eastAsia"/>
          <w:bCs/>
          <w:color w:val="000000" w:themeColor="text1"/>
          <w:szCs w:val="21"/>
          <w:u w:val="single"/>
        </w:rPr>
        <w:t xml:space="preserve"> 30</w:t>
      </w:r>
      <w:r w:rsidR="000612A2">
        <w:rPr>
          <w:rFonts w:ascii="宋体" w:hAnsi="宋体" w:hint="eastAsia"/>
          <w:bCs/>
          <w:color w:val="000000" w:themeColor="text1"/>
          <w:szCs w:val="21"/>
        </w:rPr>
        <w:t>分</w:t>
      </w:r>
      <w:r>
        <w:rPr>
          <w:rFonts w:ascii="宋体" w:hAnsi="宋体" w:hint="eastAsia"/>
          <w:bCs/>
          <w:color w:val="000000" w:themeColor="text1"/>
          <w:szCs w:val="21"/>
        </w:rPr>
        <w:t>（北京时间）</w:t>
      </w:r>
    </w:p>
    <w:p w14:paraId="4D3F2BCA" w14:textId="77777777" w:rsidR="00AC4891" w:rsidRDefault="00000000">
      <w:pPr>
        <w:spacing w:line="360" w:lineRule="auto"/>
        <w:ind w:firstLineChars="200" w:firstLine="420"/>
        <w:rPr>
          <w:rFonts w:ascii="宋体" w:hAnsi="宋体" w:hint="eastAsia"/>
          <w:bCs/>
          <w:color w:val="000000" w:themeColor="text1"/>
          <w:szCs w:val="21"/>
          <w:u w:val="single"/>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地点：广西政府采购云平台</w:t>
      </w:r>
      <w:r>
        <w:rPr>
          <w:rFonts w:ascii="宋体" w:hAnsi="宋体" w:cs="宋体" w:hint="eastAsia"/>
          <w:bCs/>
          <w:color w:val="000000" w:themeColor="text1"/>
          <w:kern w:val="0"/>
          <w:szCs w:val="21"/>
        </w:rPr>
        <w:t>（https://www.zcygov.cn）</w:t>
      </w:r>
    </w:p>
    <w:p w14:paraId="0B7FC006" w14:textId="77777777" w:rsidR="00AC4891" w:rsidRDefault="00000000">
      <w:pPr>
        <w:spacing w:line="360" w:lineRule="auto"/>
        <w:ind w:firstLineChars="147" w:firstLine="354"/>
        <w:rPr>
          <w:rFonts w:ascii="黑体" w:eastAsia="黑体" w:hAnsi="黑体" w:hint="eastAsia"/>
          <w:b/>
          <w:color w:val="000000" w:themeColor="text1"/>
          <w:sz w:val="24"/>
        </w:rPr>
      </w:pPr>
      <w:bookmarkStart w:id="32" w:name="_Toc35393803"/>
      <w:bookmarkStart w:id="33" w:name="_Toc35393634"/>
      <w:bookmarkStart w:id="34" w:name="_Toc44229883"/>
      <w:bookmarkStart w:id="35" w:name="_Toc28359094"/>
      <w:bookmarkStart w:id="36" w:name="_Toc28359017"/>
      <w:bookmarkStart w:id="37" w:name="_Toc71365910"/>
      <w:r>
        <w:rPr>
          <w:rFonts w:ascii="黑体" w:eastAsia="黑体" w:hAnsi="黑体" w:hint="eastAsia"/>
          <w:b/>
          <w:color w:val="000000" w:themeColor="text1"/>
          <w:sz w:val="24"/>
        </w:rPr>
        <w:t>六、公告期限</w:t>
      </w:r>
      <w:bookmarkEnd w:id="32"/>
      <w:bookmarkEnd w:id="33"/>
      <w:bookmarkEnd w:id="34"/>
      <w:bookmarkEnd w:id="35"/>
      <w:bookmarkEnd w:id="36"/>
      <w:bookmarkEnd w:id="37"/>
    </w:p>
    <w:p w14:paraId="3EF65F47" w14:textId="77777777" w:rsidR="00AC4891" w:rsidRDefault="00000000">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自本公告发布之日起5个工作日。</w:t>
      </w:r>
    </w:p>
    <w:p w14:paraId="0CB1EA02" w14:textId="77777777" w:rsidR="00AC4891" w:rsidRDefault="00000000">
      <w:pPr>
        <w:spacing w:line="360" w:lineRule="auto"/>
        <w:ind w:firstLineChars="147" w:firstLine="354"/>
        <w:rPr>
          <w:rFonts w:ascii="黑体" w:eastAsia="黑体" w:hAnsi="黑体" w:hint="eastAsia"/>
          <w:b/>
          <w:color w:val="000000" w:themeColor="text1"/>
          <w:sz w:val="24"/>
        </w:rPr>
      </w:pPr>
      <w:bookmarkStart w:id="38" w:name="_Toc35393635"/>
      <w:bookmarkStart w:id="39" w:name="_Toc35393804"/>
      <w:bookmarkStart w:id="40" w:name="_Toc71365911"/>
      <w:bookmarkStart w:id="41" w:name="_Toc44229884"/>
      <w:r>
        <w:rPr>
          <w:rFonts w:ascii="黑体" w:eastAsia="黑体" w:hAnsi="黑体" w:hint="eastAsia"/>
          <w:b/>
          <w:color w:val="000000" w:themeColor="text1"/>
          <w:sz w:val="24"/>
        </w:rPr>
        <w:t>七、其他补充事宜</w:t>
      </w:r>
      <w:bookmarkEnd w:id="38"/>
      <w:bookmarkEnd w:id="39"/>
      <w:bookmarkEnd w:id="40"/>
      <w:bookmarkEnd w:id="41"/>
    </w:p>
    <w:p w14:paraId="206AFF95" w14:textId="77777777" w:rsidR="00AC4891" w:rsidRDefault="00000000">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w:t>
      </w:r>
      <w:r>
        <w:rPr>
          <w:rFonts w:ascii="宋体" w:hAnsi="宋体" w:cs="宋体" w:hint="eastAsia"/>
          <w:color w:val="000000" w:themeColor="text1"/>
          <w:kern w:val="0"/>
          <w:szCs w:val="21"/>
        </w:rPr>
        <w:t>网上查询地址</w:t>
      </w:r>
    </w:p>
    <w:p w14:paraId="43DBBB17" w14:textId="77777777" w:rsidR="00AC4891" w:rsidRDefault="00000000">
      <w:pPr>
        <w:spacing w:line="360" w:lineRule="auto"/>
        <w:ind w:firstLineChars="202" w:firstLine="424"/>
        <w:rPr>
          <w:rFonts w:ascii="宋体" w:hAnsi="宋体" w:cs="宋体" w:hint="eastAsia"/>
          <w:color w:val="000000" w:themeColor="text1"/>
          <w:kern w:val="0"/>
          <w:szCs w:val="21"/>
        </w:rPr>
      </w:pPr>
      <w:r>
        <w:rPr>
          <w:rFonts w:ascii="宋体" w:hAnsi="宋体" w:cs="宋体" w:hint="eastAsia"/>
          <w:color w:val="000000" w:themeColor="text1"/>
          <w:kern w:val="0"/>
          <w:szCs w:val="21"/>
        </w:rPr>
        <w:t>www.ccgp.gov.cn（中国政府采购网）、zfcg.gxzf.gov.cn（广西壮族自治区政府采购网</w:t>
      </w:r>
      <w:bookmarkStart w:id="42" w:name="_Hlk37429674"/>
      <w:bookmarkStart w:id="43" w:name="_Toc35393636"/>
      <w:bookmarkStart w:id="44" w:name="_Toc35393805"/>
      <w:bookmarkStart w:id="45" w:name="_Toc28359095"/>
      <w:bookmarkStart w:id="46" w:name="_Toc44229885"/>
      <w:bookmarkStart w:id="47" w:name="_Toc28359018"/>
      <w:r>
        <w:rPr>
          <w:rFonts w:ascii="宋体" w:hAnsi="宋体" w:cs="宋体" w:hint="eastAsia"/>
          <w:color w:val="000000" w:themeColor="text1"/>
          <w:kern w:val="0"/>
          <w:szCs w:val="21"/>
        </w:rPr>
        <w:t>）</w:t>
      </w:r>
    </w:p>
    <w:p w14:paraId="5FA53187" w14:textId="77777777" w:rsidR="00AC4891" w:rsidRDefault="00000000">
      <w:pPr>
        <w:spacing w:line="360" w:lineRule="auto"/>
        <w:ind w:firstLineChars="202" w:firstLine="424"/>
        <w:rPr>
          <w:rFonts w:ascii="宋体" w:hAnsi="宋体" w:cs="宋体" w:hint="eastAsia"/>
          <w:color w:val="000000" w:themeColor="text1"/>
          <w:kern w:val="0"/>
          <w:szCs w:val="21"/>
        </w:rPr>
      </w:pPr>
      <w:r>
        <w:rPr>
          <w:rFonts w:ascii="宋体" w:hAnsi="宋体" w:hint="eastAsia"/>
          <w:color w:val="000000" w:themeColor="text1"/>
          <w:szCs w:val="21"/>
        </w:rPr>
        <w:lastRenderedPageBreak/>
        <w:t>2</w:t>
      </w:r>
      <w:r>
        <w:rPr>
          <w:rFonts w:ascii="宋体" w:hAnsi="宋体"/>
          <w:color w:val="000000" w:themeColor="text1"/>
          <w:szCs w:val="21"/>
        </w:rPr>
        <w:t>.</w:t>
      </w:r>
      <w:r>
        <w:rPr>
          <w:rFonts w:ascii="宋体" w:hAnsi="宋体" w:cs="宋体" w:hint="eastAsia"/>
          <w:color w:val="000000" w:themeColor="text1"/>
          <w:kern w:val="0"/>
          <w:szCs w:val="21"/>
        </w:rPr>
        <w:t>本项目执行采购政策</w:t>
      </w:r>
    </w:p>
    <w:bookmarkEnd w:id="42"/>
    <w:p w14:paraId="5F69EF84" w14:textId="77777777" w:rsidR="00AC4891" w:rsidRDefault="00000000">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（1）政府采购促进中小企业发展。</w:t>
      </w:r>
    </w:p>
    <w:p w14:paraId="7E16953C" w14:textId="77777777" w:rsidR="00AC4891" w:rsidRDefault="00000000">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（2）政府采购支持采用本国产品的政策。</w:t>
      </w:r>
    </w:p>
    <w:p w14:paraId="4368096C" w14:textId="77777777" w:rsidR="00AC4891" w:rsidRDefault="00000000">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（3）强制采购节能产品；优先采购节能产品、环境标志产品。</w:t>
      </w:r>
    </w:p>
    <w:p w14:paraId="093E39FF" w14:textId="77777777" w:rsidR="00AC4891" w:rsidRDefault="00000000">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（4）政府采购促进残疾人就业政策。</w:t>
      </w:r>
    </w:p>
    <w:p w14:paraId="3343A33C" w14:textId="77777777" w:rsidR="00AC4891" w:rsidRDefault="00000000">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（5）政府采购支持监狱企业发展。</w:t>
      </w:r>
    </w:p>
    <w:p w14:paraId="44DA0618" w14:textId="77777777" w:rsidR="00AC4891" w:rsidRDefault="00000000">
      <w:pPr>
        <w:widowControl/>
        <w:spacing w:line="360" w:lineRule="auto"/>
        <w:ind w:firstLineChars="200" w:firstLine="420"/>
        <w:jc w:val="left"/>
        <w:rPr>
          <w:rFonts w:ascii="宋体" w:hAnsi="宋体" w:hint="eastAsia"/>
          <w:color w:val="000000" w:themeColor="text1"/>
          <w:szCs w:val="21"/>
        </w:rPr>
      </w:pPr>
      <w:r>
        <w:rPr>
          <w:rFonts w:ascii="宋体" w:hAnsi="宋体" w:cs="宋体" w:hint="eastAsia"/>
          <w:color w:val="000000" w:themeColor="text1"/>
          <w:kern w:val="0"/>
          <w:szCs w:val="21"/>
        </w:rPr>
        <w:t>3.</w:t>
      </w:r>
      <w:proofErr w:type="gramStart"/>
      <w:r>
        <w:rPr>
          <w:rFonts w:ascii="宋体" w:hAnsi="宋体" w:cs="宋体" w:hint="eastAsia"/>
          <w:color w:val="000000" w:themeColor="text1"/>
          <w:kern w:val="0"/>
          <w:szCs w:val="21"/>
        </w:rPr>
        <w:t>供应商</w:t>
      </w:r>
      <w:r>
        <w:rPr>
          <w:rFonts w:ascii="宋体" w:hAnsi="宋体" w:hint="eastAsia"/>
          <w:color w:val="000000" w:themeColor="text1"/>
          <w:szCs w:val="21"/>
        </w:rPr>
        <w:t>竞标注</w:t>
      </w:r>
      <w:proofErr w:type="gramEnd"/>
      <w:r>
        <w:rPr>
          <w:rFonts w:ascii="宋体" w:hAnsi="宋体" w:hint="eastAsia"/>
          <w:color w:val="000000" w:themeColor="text1"/>
          <w:szCs w:val="21"/>
        </w:rPr>
        <w:t>意事项</w:t>
      </w:r>
    </w:p>
    <w:p w14:paraId="7B28A3A0" w14:textId="77777777" w:rsidR="00AC4891" w:rsidRDefault="00000000">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（1）本项目为全流程电子化采购项目，通过广西政府采购云平台（https：//www.zcygov.cn）实行在线电子竞标，供应商应先安装“政</w:t>
      </w:r>
      <w:proofErr w:type="gramStart"/>
      <w:r>
        <w:rPr>
          <w:rFonts w:ascii="宋体" w:hAnsi="宋体" w:hint="eastAsia"/>
          <w:color w:val="000000" w:themeColor="text1"/>
          <w:szCs w:val="21"/>
        </w:rPr>
        <w:t>采云</w:t>
      </w:r>
      <w:proofErr w:type="gramEnd"/>
      <w:r>
        <w:rPr>
          <w:rFonts w:ascii="宋体" w:hAnsi="宋体" w:hint="eastAsia"/>
          <w:color w:val="000000" w:themeColor="text1"/>
          <w:szCs w:val="21"/>
        </w:rPr>
        <w:t>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color w:val="000000" w:themeColor="text1"/>
        </w:rPr>
        <w:t>后缀名为“</w:t>
      </w:r>
      <w:proofErr w:type="spellStart"/>
      <w:r>
        <w:rPr>
          <w:rFonts w:hint="eastAsia"/>
          <w:color w:val="000000" w:themeColor="text1"/>
        </w:rPr>
        <w:t>jm</w:t>
      </w:r>
      <w:r>
        <w:rPr>
          <w:color w:val="000000" w:themeColor="text1"/>
        </w:rPr>
        <w:t>bs</w:t>
      </w:r>
      <w:proofErr w:type="spellEnd"/>
      <w:r>
        <w:rPr>
          <w:rFonts w:hint="eastAsia"/>
          <w:color w:val="000000" w:themeColor="text1"/>
        </w:rPr>
        <w:t>”的文件</w:t>
      </w:r>
      <w:r>
        <w:rPr>
          <w:rFonts w:ascii="宋体" w:hAnsi="宋体" w:hint="eastAsia"/>
          <w:color w:val="000000" w:themeColor="text1"/>
          <w:szCs w:val="21"/>
        </w:rPr>
        <w:t>），供应商在广西政府采购云平台提交电子响应文件时，请填写参加远程采购活动经办人联系方式。供应商登录广西政府采购云平台，依次进入“服务中心-项目采购-操作流程-电子招竞标-</w:t>
      </w:r>
      <w:r>
        <w:rPr>
          <w:rFonts w:hint="eastAsia"/>
          <w:color w:val="000000" w:themeColor="text1"/>
        </w:rPr>
        <w:t>政府采购项目电子交易管理操作指南</w:t>
      </w:r>
      <w:r>
        <w:rPr>
          <w:color w:val="000000" w:themeColor="text1"/>
        </w:rPr>
        <w:t>-</w:t>
      </w:r>
      <w:r>
        <w:rPr>
          <w:rFonts w:hint="eastAsia"/>
          <w:color w:val="000000" w:themeColor="text1"/>
        </w:rPr>
        <w:t>供应商</w:t>
      </w:r>
      <w:r>
        <w:rPr>
          <w:rFonts w:ascii="宋体" w:hAnsi="宋体" w:hint="eastAsia"/>
          <w:color w:val="000000" w:themeColor="text1"/>
          <w:szCs w:val="21"/>
        </w:rPr>
        <w:t>”查看电子竞标具体操作流程。</w:t>
      </w:r>
    </w:p>
    <w:p w14:paraId="611A3A51" w14:textId="77777777" w:rsidR="00AC4891" w:rsidRDefault="00000000">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ascii="宋体" w:hAnsi="宋体" w:cs="宋体" w:hint="eastAsia"/>
          <w:color w:val="000000" w:themeColor="text1"/>
          <w:kern w:val="0"/>
          <w:szCs w:val="21"/>
        </w:rPr>
        <w:t>广西政府采购云平台，</w:t>
      </w:r>
      <w:r>
        <w:rPr>
          <w:rFonts w:ascii="宋体" w:hAnsi="宋体" w:hint="eastAsia"/>
          <w:color w:val="000000" w:themeColor="text1"/>
          <w:szCs w:val="21"/>
        </w:rPr>
        <w:t>依次进入“服务中心-入驻与配置”中查看CA数字证书办理操作流程。如在操作过程中遇到问题或者需要技术支持，请致电政</w:t>
      </w:r>
      <w:proofErr w:type="gramStart"/>
      <w:r>
        <w:rPr>
          <w:rFonts w:ascii="宋体" w:hAnsi="宋体" w:hint="eastAsia"/>
          <w:color w:val="000000" w:themeColor="text1"/>
          <w:szCs w:val="21"/>
        </w:rPr>
        <w:t>采云</w:t>
      </w:r>
      <w:proofErr w:type="gramEnd"/>
      <w:r>
        <w:rPr>
          <w:rFonts w:ascii="宋体" w:hAnsi="宋体" w:hint="eastAsia"/>
          <w:color w:val="000000" w:themeColor="text1"/>
          <w:szCs w:val="21"/>
        </w:rPr>
        <w:t>客服热线：</w:t>
      </w:r>
      <w:r>
        <w:rPr>
          <w:rFonts w:ascii="宋体" w:hAnsi="宋体" w:cs="宋体" w:hint="eastAsia"/>
          <w:bCs/>
          <w:color w:val="000000" w:themeColor="text1"/>
          <w:kern w:val="0"/>
          <w:szCs w:val="21"/>
        </w:rPr>
        <w:t>95763或者0771-3381253</w:t>
      </w:r>
      <w:r>
        <w:rPr>
          <w:rFonts w:ascii="宋体" w:hAnsi="宋体" w:hint="eastAsia"/>
          <w:color w:val="000000" w:themeColor="text1"/>
          <w:szCs w:val="21"/>
        </w:rPr>
        <w:t>）。</w:t>
      </w:r>
    </w:p>
    <w:p w14:paraId="463C25BE" w14:textId="77777777" w:rsidR="00AC4891" w:rsidRDefault="00000000">
      <w:pPr>
        <w:widowControl/>
        <w:spacing w:line="360" w:lineRule="auto"/>
        <w:ind w:firstLineChars="200" w:firstLine="420"/>
        <w:jc w:val="left"/>
        <w:rPr>
          <w:rFonts w:ascii="宋体" w:hAnsi="宋体" w:cs="宋体" w:hint="eastAsia"/>
          <w:color w:val="000000" w:themeColor="text1"/>
          <w:kern w:val="0"/>
          <w:szCs w:val="21"/>
        </w:rPr>
      </w:pPr>
      <w:r>
        <w:rPr>
          <w:rFonts w:ascii="宋体" w:hAnsi="宋体" w:hint="eastAsia"/>
          <w:color w:val="000000" w:themeColor="text1"/>
          <w:szCs w:val="21"/>
        </w:rPr>
        <w:t>（3）CA证书在线解密：首次响应文件开启时，需携带制作响应文件时用来加密的有效数字证书（CA认证）登录广西政府采购云</w:t>
      </w:r>
      <w:r>
        <w:rPr>
          <w:rFonts w:ascii="宋体" w:hAnsi="宋体" w:cs="宋体" w:hint="eastAsia"/>
          <w:color w:val="000000" w:themeColor="text1"/>
          <w:kern w:val="0"/>
          <w:szCs w:val="21"/>
        </w:rPr>
        <w:t>平台电子开标大厅现场按规定时间对加密的响应文件进行解密，否则后果自负。</w:t>
      </w:r>
    </w:p>
    <w:p w14:paraId="0C80CE95" w14:textId="77777777" w:rsidR="00AC4891" w:rsidRDefault="00000000">
      <w:pPr>
        <w:widowControl/>
        <w:spacing w:line="360" w:lineRule="auto"/>
        <w:ind w:firstLineChars="200" w:firstLine="420"/>
        <w:jc w:val="left"/>
        <w:rPr>
          <w:rFonts w:ascii="宋体" w:hAnsi="宋体" w:hint="eastAsia"/>
          <w:bCs/>
          <w:color w:val="000000" w:themeColor="text1"/>
          <w:szCs w:val="21"/>
        </w:rPr>
      </w:pPr>
      <w:r>
        <w:rPr>
          <w:rFonts w:ascii="宋体" w:hAnsi="宋体" w:hint="eastAsia"/>
          <w:color w:val="000000" w:themeColor="text1"/>
          <w:szCs w:val="21"/>
        </w:rPr>
        <w:t>注：1）为确保网上操作合法、有效和安全，请供应商确保在电子竞标过程中能够对相关数据电文进行加密和使用电子签章，妥善保管CA数字证书并使用有效的CA数字证书参与整个采购活动。2）</w:t>
      </w:r>
      <w:r>
        <w:rPr>
          <w:rFonts w:ascii="宋体" w:hAnsi="宋体" w:hint="eastAsia"/>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481D477" w14:textId="77777777" w:rsidR="00AC4891" w:rsidRDefault="00000000">
      <w:pPr>
        <w:spacing w:line="360" w:lineRule="auto"/>
        <w:ind w:firstLineChars="200" w:firstLine="420"/>
        <w:rPr>
          <w:rFonts w:ascii="宋体" w:hAnsi="宋体" w:hint="eastAsia"/>
          <w:color w:val="000000" w:themeColor="text1"/>
          <w:szCs w:val="21"/>
          <w:u w:val="single"/>
        </w:rPr>
      </w:pPr>
      <w:r>
        <w:rPr>
          <w:rFonts w:ascii="宋体" w:hAnsi="宋体" w:cs="宋体" w:hint="eastAsia"/>
          <w:color w:val="000000" w:themeColor="text1"/>
          <w:kern w:val="0"/>
          <w:szCs w:val="21"/>
        </w:rPr>
        <w:lastRenderedPageBreak/>
        <w:t>（4）供应商需要在具备有摄像头及语音功能且互联网网络状况良好的电脑登录广西政府采购云平台远程开标大厅参与本次磋商，否则后果自负。</w:t>
      </w:r>
    </w:p>
    <w:p w14:paraId="43C0A4C2" w14:textId="77777777" w:rsidR="00AC4891" w:rsidRDefault="00000000">
      <w:pPr>
        <w:spacing w:line="360" w:lineRule="auto"/>
        <w:ind w:firstLineChars="147" w:firstLine="354"/>
        <w:rPr>
          <w:rFonts w:ascii="黑体" w:eastAsia="黑体" w:hAnsi="黑体" w:hint="eastAsia"/>
          <w:b/>
          <w:color w:val="000000" w:themeColor="text1"/>
          <w:sz w:val="24"/>
        </w:rPr>
      </w:pPr>
      <w:r>
        <w:rPr>
          <w:rFonts w:ascii="黑体" w:eastAsia="黑体" w:hAnsi="黑体" w:hint="eastAsia"/>
          <w:b/>
          <w:color w:val="000000" w:themeColor="text1"/>
          <w:sz w:val="24"/>
        </w:rPr>
        <w:t>八、凡对本次采购提出询问，请按</w:t>
      </w:r>
      <w:r>
        <w:rPr>
          <w:rFonts w:ascii="黑体" w:eastAsia="黑体" w:hAnsi="黑体"/>
          <w:b/>
          <w:color w:val="000000" w:themeColor="text1"/>
          <w:sz w:val="24"/>
        </w:rPr>
        <w:t>以下方式</w:t>
      </w:r>
      <w:r>
        <w:rPr>
          <w:rFonts w:ascii="黑体" w:eastAsia="黑体" w:hAnsi="黑体" w:hint="eastAsia"/>
          <w:b/>
          <w:color w:val="000000" w:themeColor="text1"/>
          <w:sz w:val="24"/>
        </w:rPr>
        <w:t>联系。</w:t>
      </w:r>
      <w:bookmarkEnd w:id="43"/>
      <w:bookmarkEnd w:id="44"/>
      <w:bookmarkEnd w:id="45"/>
      <w:bookmarkEnd w:id="46"/>
      <w:bookmarkEnd w:id="47"/>
    </w:p>
    <w:bookmarkEnd w:id="1"/>
    <w:p w14:paraId="507D83E9" w14:textId="77777777" w:rsidR="00AC4891" w:rsidRDefault="00000000">
      <w:pPr>
        <w:numPr>
          <w:ins w:id="48" w:author="Unknown" w:date="1900-01-01T00:00:00Z"/>
        </w:numPr>
        <w:spacing w:line="500" w:lineRule="exact"/>
        <w:ind w:firstLineChars="200" w:firstLine="420"/>
        <w:rPr>
          <w:rFonts w:ascii="宋体" w:hAnsi="宋体" w:cs="仿宋" w:hint="eastAsia"/>
          <w:color w:val="000000" w:themeColor="text1"/>
          <w:kern w:val="0"/>
          <w:szCs w:val="21"/>
        </w:rPr>
      </w:pPr>
      <w:r>
        <w:rPr>
          <w:rFonts w:ascii="宋体" w:hAnsi="宋体" w:cs="仿宋" w:hint="eastAsia"/>
          <w:color w:val="000000" w:themeColor="text1"/>
          <w:kern w:val="0"/>
          <w:szCs w:val="21"/>
        </w:rPr>
        <w:t>1.采购人信息</w:t>
      </w:r>
    </w:p>
    <w:p w14:paraId="7A3A6EE3" w14:textId="77777777" w:rsidR="00AC4891" w:rsidRDefault="00000000">
      <w:pPr>
        <w:spacing w:line="32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名    称：</w:t>
      </w:r>
      <w:r>
        <w:rPr>
          <w:rFonts w:ascii="宋体" w:hAnsi="宋体" w:hint="eastAsia"/>
          <w:color w:val="000000" w:themeColor="text1"/>
          <w:szCs w:val="21"/>
          <w:u w:val="single"/>
        </w:rPr>
        <w:t xml:space="preserve">　广西壮族自治区钦州监狱　</w:t>
      </w:r>
    </w:p>
    <w:p w14:paraId="2EBCF43A" w14:textId="77777777" w:rsidR="00AC4891" w:rsidRDefault="00000000">
      <w:pPr>
        <w:spacing w:line="32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地    址：</w:t>
      </w:r>
      <w:r>
        <w:rPr>
          <w:rFonts w:ascii="宋体" w:hAnsi="宋体" w:hint="eastAsia"/>
          <w:color w:val="000000" w:themeColor="text1"/>
          <w:szCs w:val="21"/>
          <w:u w:val="single"/>
        </w:rPr>
        <w:t>钦州市</w:t>
      </w:r>
      <w:proofErr w:type="gramStart"/>
      <w:r>
        <w:rPr>
          <w:rFonts w:ascii="宋体" w:hAnsi="宋体" w:hint="eastAsia"/>
          <w:color w:val="000000" w:themeColor="text1"/>
          <w:szCs w:val="21"/>
          <w:u w:val="single"/>
        </w:rPr>
        <w:t>北营路1号</w:t>
      </w:r>
      <w:proofErr w:type="gramEnd"/>
      <w:r>
        <w:rPr>
          <w:rFonts w:ascii="宋体" w:hAnsi="宋体" w:hint="eastAsia"/>
          <w:color w:val="000000" w:themeColor="text1"/>
          <w:szCs w:val="21"/>
          <w:u w:val="single"/>
        </w:rPr>
        <w:t xml:space="preserve">　</w:t>
      </w:r>
    </w:p>
    <w:p w14:paraId="21F20EFE" w14:textId="77777777" w:rsidR="00AC4891" w:rsidRDefault="00000000">
      <w:pPr>
        <w:spacing w:line="320" w:lineRule="exact"/>
        <w:ind w:firstLineChars="200" w:firstLine="420"/>
        <w:jc w:val="left"/>
        <w:rPr>
          <w:rFonts w:ascii="宋体" w:hAnsi="宋体" w:hint="eastAsia"/>
          <w:color w:val="000000" w:themeColor="text1"/>
          <w:szCs w:val="21"/>
          <w:u w:val="single"/>
        </w:rPr>
      </w:pPr>
      <w:r>
        <w:rPr>
          <w:rFonts w:ascii="宋体" w:hAnsi="宋体" w:hint="eastAsia"/>
          <w:color w:val="000000" w:themeColor="text1"/>
          <w:szCs w:val="21"/>
        </w:rPr>
        <w:t>联系方式：</w:t>
      </w:r>
      <w:r>
        <w:rPr>
          <w:rFonts w:ascii="宋体" w:hAnsi="宋体" w:hint="eastAsia"/>
          <w:color w:val="000000" w:themeColor="text1"/>
          <w:szCs w:val="21"/>
          <w:u w:val="single"/>
        </w:rPr>
        <w:t xml:space="preserve">  李科长  0777-2221969</w:t>
      </w:r>
      <w:bookmarkStart w:id="49" w:name="_Toc35393638"/>
      <w:bookmarkStart w:id="50" w:name="_Toc28359097"/>
      <w:bookmarkStart w:id="51" w:name="_Toc35393807"/>
      <w:bookmarkStart w:id="52" w:name="_Toc28359020"/>
    </w:p>
    <w:p w14:paraId="5E35E968" w14:textId="77777777" w:rsidR="00AC4891" w:rsidRDefault="00000000">
      <w:pPr>
        <w:spacing w:line="320" w:lineRule="exact"/>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2.采购代理机构信息</w:t>
      </w:r>
      <w:bookmarkEnd w:id="49"/>
      <w:bookmarkEnd w:id="50"/>
      <w:bookmarkEnd w:id="51"/>
      <w:bookmarkEnd w:id="52"/>
    </w:p>
    <w:p w14:paraId="55483164" w14:textId="77777777" w:rsidR="00AC4891" w:rsidRDefault="00000000">
      <w:pPr>
        <w:spacing w:line="320" w:lineRule="exact"/>
        <w:ind w:firstLineChars="200" w:firstLine="420"/>
        <w:rPr>
          <w:rFonts w:ascii="宋体" w:hAnsi="宋体" w:hint="eastAsia"/>
          <w:color w:val="000000" w:themeColor="text1"/>
          <w:szCs w:val="21"/>
          <w:u w:val="single"/>
        </w:rPr>
      </w:pPr>
      <w:bookmarkStart w:id="53" w:name="_Toc28359098"/>
      <w:bookmarkStart w:id="54" w:name="_Toc35393808"/>
      <w:bookmarkStart w:id="55" w:name="_Toc28359021"/>
      <w:bookmarkStart w:id="56" w:name="_Toc35393639"/>
      <w:r>
        <w:rPr>
          <w:rFonts w:ascii="宋体" w:hAnsi="宋体" w:hint="eastAsia"/>
          <w:color w:val="000000" w:themeColor="text1"/>
          <w:szCs w:val="21"/>
        </w:rPr>
        <w:t>名    称：</w:t>
      </w:r>
      <w:r>
        <w:rPr>
          <w:rFonts w:ascii="宋体" w:hAnsi="宋体" w:hint="eastAsia"/>
          <w:color w:val="000000" w:themeColor="text1"/>
          <w:szCs w:val="21"/>
          <w:u w:val="single"/>
        </w:rPr>
        <w:t xml:space="preserve">　云之</w:t>
      </w:r>
      <w:proofErr w:type="gramStart"/>
      <w:r>
        <w:rPr>
          <w:rFonts w:ascii="宋体" w:hAnsi="宋体" w:hint="eastAsia"/>
          <w:color w:val="000000" w:themeColor="text1"/>
          <w:szCs w:val="21"/>
          <w:u w:val="single"/>
        </w:rPr>
        <w:t>龙咨询</w:t>
      </w:r>
      <w:proofErr w:type="gramEnd"/>
      <w:r>
        <w:rPr>
          <w:rFonts w:ascii="宋体" w:hAnsi="宋体" w:hint="eastAsia"/>
          <w:color w:val="000000" w:themeColor="text1"/>
          <w:szCs w:val="21"/>
          <w:u w:val="single"/>
        </w:rPr>
        <w:t>集团有限公司</w:t>
      </w:r>
    </w:p>
    <w:p w14:paraId="4D9BB7C6" w14:textId="77777777" w:rsidR="00AC4891" w:rsidRDefault="00000000">
      <w:pPr>
        <w:spacing w:line="320" w:lineRule="exact"/>
        <w:ind w:firstLineChars="200" w:firstLine="420"/>
        <w:rPr>
          <w:rFonts w:ascii="宋体" w:hAnsi="宋体" w:hint="eastAsia"/>
          <w:color w:val="000000" w:themeColor="text1"/>
          <w:szCs w:val="21"/>
        </w:rPr>
      </w:pPr>
      <w:proofErr w:type="gramStart"/>
      <w:r>
        <w:rPr>
          <w:rFonts w:ascii="宋体" w:hAnsi="宋体" w:hint="eastAsia"/>
          <w:color w:val="000000" w:themeColor="text1"/>
          <w:szCs w:val="21"/>
        </w:rPr>
        <w:t>地　　址</w:t>
      </w:r>
      <w:proofErr w:type="gramEnd"/>
      <w:r>
        <w:rPr>
          <w:rFonts w:ascii="宋体" w:hAnsi="宋体" w:hint="eastAsia"/>
          <w:color w:val="000000" w:themeColor="text1"/>
          <w:szCs w:val="21"/>
        </w:rPr>
        <w:t>：</w:t>
      </w:r>
      <w:r>
        <w:rPr>
          <w:rFonts w:ascii="宋体" w:hAnsi="宋体" w:hint="eastAsia"/>
          <w:color w:val="000000" w:themeColor="text1"/>
          <w:szCs w:val="21"/>
          <w:u w:val="single"/>
        </w:rPr>
        <w:t xml:space="preserve">　广西钦州市</w:t>
      </w:r>
      <w:proofErr w:type="gramStart"/>
      <w:r>
        <w:rPr>
          <w:rFonts w:ascii="宋体" w:hAnsi="宋体" w:hint="eastAsia"/>
          <w:color w:val="000000" w:themeColor="text1"/>
          <w:szCs w:val="21"/>
          <w:u w:val="single"/>
        </w:rPr>
        <w:t>子材东</w:t>
      </w:r>
      <w:proofErr w:type="gramEnd"/>
      <w:r>
        <w:rPr>
          <w:rFonts w:ascii="宋体" w:hAnsi="宋体" w:hint="eastAsia"/>
          <w:color w:val="000000" w:themeColor="text1"/>
          <w:szCs w:val="21"/>
          <w:u w:val="single"/>
        </w:rPr>
        <w:t xml:space="preserve">大街19号奥林名城8号楼8层　</w:t>
      </w:r>
    </w:p>
    <w:p w14:paraId="69E5F6BA" w14:textId="77777777" w:rsidR="00AC4891" w:rsidRDefault="00000000">
      <w:pPr>
        <w:spacing w:line="320" w:lineRule="exact"/>
        <w:ind w:firstLineChars="200" w:firstLine="420"/>
        <w:rPr>
          <w:rFonts w:ascii="宋体" w:hAnsi="宋体" w:hint="eastAsia"/>
          <w:color w:val="000000" w:themeColor="text1"/>
          <w:szCs w:val="21"/>
          <w:u w:val="single"/>
        </w:rPr>
      </w:pPr>
      <w:r>
        <w:rPr>
          <w:rFonts w:ascii="宋体" w:hAnsi="宋体" w:hint="eastAsia"/>
          <w:color w:val="000000" w:themeColor="text1"/>
          <w:szCs w:val="21"/>
        </w:rPr>
        <w:t>联系方式：</w:t>
      </w:r>
      <w:r>
        <w:rPr>
          <w:rFonts w:ascii="宋体" w:hAnsi="宋体" w:hint="eastAsia"/>
          <w:color w:val="000000" w:themeColor="text1"/>
          <w:szCs w:val="21"/>
          <w:u w:val="single"/>
        </w:rPr>
        <w:t xml:space="preserve">  秦绍袁、梁译  0777-5619366 </w:t>
      </w:r>
    </w:p>
    <w:p w14:paraId="36372892" w14:textId="77777777" w:rsidR="00AC4891" w:rsidRDefault="00000000">
      <w:pPr>
        <w:spacing w:line="320" w:lineRule="exact"/>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3.项目联系方式</w:t>
      </w:r>
      <w:bookmarkEnd w:id="53"/>
      <w:bookmarkEnd w:id="54"/>
      <w:bookmarkEnd w:id="55"/>
      <w:bookmarkEnd w:id="56"/>
    </w:p>
    <w:p w14:paraId="7D1C2B33" w14:textId="77777777" w:rsidR="00AC4891" w:rsidRDefault="00000000">
      <w:pPr>
        <w:spacing w:line="320" w:lineRule="exact"/>
        <w:ind w:firstLineChars="200" w:firstLine="420"/>
        <w:rPr>
          <w:rFonts w:ascii="宋体" w:hAnsi="宋体" w:hint="eastAsia"/>
          <w:color w:val="000000" w:themeColor="text1"/>
          <w:szCs w:val="21"/>
          <w:u w:val="single"/>
        </w:rPr>
      </w:pPr>
      <w:r>
        <w:rPr>
          <w:rFonts w:ascii="宋体" w:hAnsi="宋体" w:hint="eastAsia"/>
          <w:color w:val="000000" w:themeColor="text1"/>
          <w:kern w:val="0"/>
          <w:szCs w:val="21"/>
        </w:rPr>
        <w:t>项目联系人：</w:t>
      </w:r>
      <w:r>
        <w:rPr>
          <w:rFonts w:ascii="宋体" w:hAnsi="宋体" w:hint="eastAsia"/>
          <w:color w:val="000000" w:themeColor="text1"/>
          <w:kern w:val="0"/>
          <w:szCs w:val="21"/>
          <w:u w:val="single"/>
        </w:rPr>
        <w:t>秦绍袁、</w:t>
      </w:r>
      <w:r>
        <w:rPr>
          <w:rFonts w:ascii="宋体" w:hAnsi="宋体" w:hint="eastAsia"/>
          <w:color w:val="000000" w:themeColor="text1"/>
          <w:szCs w:val="21"/>
          <w:u w:val="single"/>
        </w:rPr>
        <w:t>梁译</w:t>
      </w:r>
    </w:p>
    <w:p w14:paraId="3CB22C47" w14:textId="77777777" w:rsidR="00AC4891" w:rsidRDefault="00000000">
      <w:pPr>
        <w:spacing w:line="320" w:lineRule="exact"/>
        <w:ind w:firstLineChars="200" w:firstLine="420"/>
        <w:rPr>
          <w:rFonts w:ascii="宋体" w:hAnsi="宋体" w:hint="eastAsia"/>
          <w:color w:val="000000" w:themeColor="text1"/>
          <w:kern w:val="0"/>
          <w:szCs w:val="21"/>
        </w:rPr>
      </w:pPr>
      <w:r>
        <w:rPr>
          <w:rFonts w:ascii="宋体" w:hAnsi="宋体" w:hint="eastAsia"/>
          <w:color w:val="000000" w:themeColor="text1"/>
          <w:kern w:val="0"/>
          <w:szCs w:val="21"/>
        </w:rPr>
        <w:t>电　　话：　0777-5619366</w:t>
      </w:r>
    </w:p>
    <w:p w14:paraId="1A59773D" w14:textId="77777777" w:rsidR="00AC4891" w:rsidRDefault="00AC4891">
      <w:pPr>
        <w:spacing w:line="320" w:lineRule="exact"/>
        <w:ind w:firstLineChars="200" w:firstLine="420"/>
        <w:rPr>
          <w:rFonts w:ascii="宋体" w:hAnsi="宋体" w:hint="eastAsia"/>
          <w:color w:val="000000" w:themeColor="text1"/>
          <w:kern w:val="0"/>
          <w:szCs w:val="21"/>
        </w:rPr>
      </w:pPr>
    </w:p>
    <w:p w14:paraId="754011A9" w14:textId="77777777" w:rsidR="00AC4891" w:rsidRDefault="00AC4891">
      <w:pPr>
        <w:spacing w:line="320" w:lineRule="exact"/>
        <w:ind w:firstLineChars="200" w:firstLine="420"/>
        <w:rPr>
          <w:rFonts w:ascii="宋体" w:hAnsi="宋体" w:hint="eastAsia"/>
          <w:color w:val="000000" w:themeColor="text1"/>
          <w:kern w:val="0"/>
          <w:szCs w:val="21"/>
        </w:rPr>
      </w:pPr>
    </w:p>
    <w:p w14:paraId="35F26A92" w14:textId="77777777" w:rsidR="00AC4891" w:rsidRDefault="00AC4891">
      <w:pPr>
        <w:spacing w:line="320" w:lineRule="exact"/>
        <w:ind w:firstLineChars="200" w:firstLine="420"/>
        <w:rPr>
          <w:rFonts w:ascii="宋体" w:hAnsi="宋体" w:hint="eastAsia"/>
          <w:color w:val="000000" w:themeColor="text1"/>
          <w:kern w:val="0"/>
          <w:szCs w:val="21"/>
        </w:rPr>
      </w:pPr>
    </w:p>
    <w:p w14:paraId="2FEF255A" w14:textId="77777777" w:rsidR="00AC4891" w:rsidRDefault="00AC4891">
      <w:pPr>
        <w:spacing w:line="320" w:lineRule="exact"/>
        <w:ind w:firstLineChars="200" w:firstLine="420"/>
        <w:rPr>
          <w:rFonts w:ascii="宋体" w:hAnsi="宋体" w:hint="eastAsia"/>
          <w:color w:val="000000" w:themeColor="text1"/>
          <w:kern w:val="0"/>
          <w:szCs w:val="21"/>
        </w:rPr>
      </w:pPr>
    </w:p>
    <w:p w14:paraId="0478BE06" w14:textId="77777777" w:rsidR="00AC4891" w:rsidRDefault="00AC4891">
      <w:pPr>
        <w:spacing w:line="320" w:lineRule="exact"/>
        <w:ind w:firstLineChars="200" w:firstLine="420"/>
        <w:rPr>
          <w:rFonts w:ascii="宋体" w:hAnsi="宋体" w:hint="eastAsia"/>
          <w:color w:val="000000" w:themeColor="text1"/>
          <w:kern w:val="0"/>
          <w:szCs w:val="21"/>
        </w:rPr>
      </w:pPr>
    </w:p>
    <w:p w14:paraId="271E94DE" w14:textId="77777777" w:rsidR="00AC4891" w:rsidRDefault="00AC4891">
      <w:pPr>
        <w:spacing w:line="320" w:lineRule="exact"/>
        <w:ind w:firstLineChars="200" w:firstLine="420"/>
        <w:rPr>
          <w:rFonts w:ascii="宋体" w:hAnsi="宋体" w:hint="eastAsia"/>
          <w:color w:val="000000" w:themeColor="text1"/>
          <w:kern w:val="0"/>
          <w:szCs w:val="21"/>
        </w:rPr>
      </w:pPr>
    </w:p>
    <w:p w14:paraId="5B41D453" w14:textId="77777777" w:rsidR="00AC4891" w:rsidRDefault="00AC4891">
      <w:pPr>
        <w:spacing w:line="320" w:lineRule="exact"/>
        <w:ind w:firstLineChars="200" w:firstLine="420"/>
        <w:rPr>
          <w:rFonts w:ascii="宋体" w:hAnsi="宋体" w:hint="eastAsia"/>
          <w:color w:val="000000" w:themeColor="text1"/>
          <w:kern w:val="0"/>
          <w:szCs w:val="21"/>
        </w:rPr>
      </w:pPr>
    </w:p>
    <w:p w14:paraId="077B5F87" w14:textId="77777777" w:rsidR="00AC4891" w:rsidRDefault="00AC4891">
      <w:pPr>
        <w:spacing w:line="320" w:lineRule="exact"/>
        <w:ind w:firstLineChars="200" w:firstLine="420"/>
        <w:rPr>
          <w:rFonts w:ascii="宋体" w:hAnsi="宋体" w:hint="eastAsia"/>
          <w:color w:val="000000" w:themeColor="text1"/>
          <w:kern w:val="0"/>
          <w:szCs w:val="21"/>
        </w:rPr>
      </w:pPr>
    </w:p>
    <w:p w14:paraId="230C7CAF" w14:textId="77777777" w:rsidR="00AC4891" w:rsidRDefault="00AC4891">
      <w:pPr>
        <w:spacing w:line="320" w:lineRule="exact"/>
        <w:ind w:firstLineChars="200" w:firstLine="420"/>
        <w:rPr>
          <w:rFonts w:ascii="宋体" w:hAnsi="宋体" w:hint="eastAsia"/>
          <w:color w:val="000000" w:themeColor="text1"/>
          <w:kern w:val="0"/>
          <w:szCs w:val="21"/>
        </w:rPr>
      </w:pPr>
    </w:p>
    <w:p w14:paraId="311819B8" w14:textId="77777777" w:rsidR="00AC4891" w:rsidRDefault="00AC4891">
      <w:pPr>
        <w:spacing w:line="320" w:lineRule="exact"/>
        <w:ind w:firstLineChars="200" w:firstLine="420"/>
        <w:rPr>
          <w:rFonts w:ascii="宋体" w:hAnsi="宋体" w:hint="eastAsia"/>
          <w:color w:val="000000" w:themeColor="text1"/>
          <w:kern w:val="0"/>
          <w:szCs w:val="21"/>
        </w:rPr>
      </w:pPr>
    </w:p>
    <w:p w14:paraId="049F8103" w14:textId="77777777" w:rsidR="00AC4891" w:rsidRDefault="00AC4891">
      <w:pPr>
        <w:spacing w:line="320" w:lineRule="exact"/>
        <w:ind w:firstLineChars="200" w:firstLine="420"/>
        <w:rPr>
          <w:rFonts w:ascii="宋体" w:hAnsi="宋体" w:hint="eastAsia"/>
          <w:color w:val="000000" w:themeColor="text1"/>
          <w:kern w:val="0"/>
          <w:szCs w:val="21"/>
        </w:rPr>
      </w:pPr>
    </w:p>
    <w:p w14:paraId="76250968" w14:textId="77777777" w:rsidR="00AC4891" w:rsidRDefault="00AC4891">
      <w:pPr>
        <w:spacing w:line="320" w:lineRule="exact"/>
        <w:ind w:firstLineChars="200" w:firstLine="420"/>
        <w:rPr>
          <w:rFonts w:ascii="宋体" w:hAnsi="宋体" w:hint="eastAsia"/>
          <w:color w:val="000000" w:themeColor="text1"/>
          <w:kern w:val="0"/>
          <w:szCs w:val="21"/>
        </w:rPr>
      </w:pPr>
    </w:p>
    <w:p w14:paraId="05E6D944" w14:textId="77777777" w:rsidR="00AC4891" w:rsidRDefault="00AC4891">
      <w:pPr>
        <w:spacing w:line="320" w:lineRule="exact"/>
        <w:ind w:firstLineChars="200" w:firstLine="420"/>
        <w:rPr>
          <w:rFonts w:ascii="宋体" w:hAnsi="宋体" w:hint="eastAsia"/>
          <w:color w:val="000000" w:themeColor="text1"/>
          <w:kern w:val="0"/>
          <w:szCs w:val="21"/>
        </w:rPr>
      </w:pPr>
    </w:p>
    <w:p w14:paraId="0429AA32" w14:textId="77777777" w:rsidR="00AC4891" w:rsidRDefault="00AC4891">
      <w:pPr>
        <w:spacing w:line="320" w:lineRule="exact"/>
        <w:ind w:firstLineChars="200" w:firstLine="420"/>
        <w:rPr>
          <w:rFonts w:ascii="宋体" w:hAnsi="宋体" w:hint="eastAsia"/>
          <w:color w:val="000000" w:themeColor="text1"/>
          <w:kern w:val="0"/>
          <w:szCs w:val="21"/>
        </w:rPr>
      </w:pPr>
    </w:p>
    <w:p w14:paraId="4D73053F" w14:textId="77777777" w:rsidR="00AC4891" w:rsidRDefault="00AC4891">
      <w:pPr>
        <w:spacing w:line="320" w:lineRule="exact"/>
        <w:ind w:firstLineChars="200" w:firstLine="420"/>
        <w:rPr>
          <w:rFonts w:ascii="宋体" w:hAnsi="宋体" w:hint="eastAsia"/>
          <w:color w:val="000000" w:themeColor="text1"/>
          <w:kern w:val="0"/>
          <w:szCs w:val="21"/>
        </w:rPr>
      </w:pPr>
    </w:p>
    <w:p w14:paraId="509D2DDC" w14:textId="77777777" w:rsidR="00AC4891" w:rsidRDefault="00AC4891">
      <w:pPr>
        <w:spacing w:line="320" w:lineRule="exact"/>
        <w:ind w:firstLineChars="200" w:firstLine="420"/>
        <w:rPr>
          <w:rFonts w:ascii="宋体" w:hAnsi="宋体" w:hint="eastAsia"/>
          <w:color w:val="000000" w:themeColor="text1"/>
          <w:kern w:val="0"/>
          <w:szCs w:val="21"/>
        </w:rPr>
      </w:pPr>
    </w:p>
    <w:p w14:paraId="38F520F2" w14:textId="77777777" w:rsidR="00AC4891" w:rsidRDefault="00AC4891">
      <w:pPr>
        <w:spacing w:line="320" w:lineRule="exact"/>
        <w:ind w:firstLineChars="200" w:firstLine="420"/>
        <w:rPr>
          <w:rFonts w:ascii="宋体" w:hAnsi="宋体" w:hint="eastAsia"/>
          <w:color w:val="000000" w:themeColor="text1"/>
          <w:kern w:val="0"/>
          <w:szCs w:val="21"/>
        </w:rPr>
      </w:pPr>
    </w:p>
    <w:p w14:paraId="2EFDBD74" w14:textId="77777777" w:rsidR="00AC4891" w:rsidRDefault="00AC4891">
      <w:pPr>
        <w:spacing w:line="320" w:lineRule="exact"/>
        <w:ind w:firstLineChars="200" w:firstLine="420"/>
        <w:rPr>
          <w:rFonts w:ascii="宋体" w:hAnsi="宋体" w:hint="eastAsia"/>
          <w:color w:val="000000" w:themeColor="text1"/>
          <w:kern w:val="0"/>
          <w:szCs w:val="21"/>
        </w:rPr>
      </w:pPr>
    </w:p>
    <w:p w14:paraId="5759E74D" w14:textId="77777777" w:rsidR="00AC4891" w:rsidRDefault="00AC4891">
      <w:pPr>
        <w:spacing w:line="320" w:lineRule="exact"/>
        <w:ind w:firstLineChars="200" w:firstLine="420"/>
        <w:rPr>
          <w:rFonts w:ascii="宋体" w:hAnsi="宋体" w:hint="eastAsia"/>
          <w:color w:val="000000" w:themeColor="text1"/>
          <w:kern w:val="0"/>
          <w:szCs w:val="21"/>
        </w:rPr>
      </w:pPr>
    </w:p>
    <w:p w14:paraId="2F0B5ED9" w14:textId="77777777" w:rsidR="00AC4891" w:rsidRDefault="00AC4891">
      <w:pPr>
        <w:spacing w:line="320" w:lineRule="exact"/>
        <w:ind w:firstLineChars="200" w:firstLine="420"/>
        <w:rPr>
          <w:rFonts w:ascii="宋体" w:hAnsi="宋体" w:hint="eastAsia"/>
          <w:color w:val="000000" w:themeColor="text1"/>
          <w:kern w:val="0"/>
          <w:szCs w:val="21"/>
        </w:rPr>
      </w:pPr>
    </w:p>
    <w:p w14:paraId="6242778F" w14:textId="77777777" w:rsidR="00AC4891" w:rsidRDefault="00AC4891">
      <w:pPr>
        <w:spacing w:line="320" w:lineRule="exact"/>
        <w:ind w:firstLineChars="200" w:firstLine="420"/>
        <w:rPr>
          <w:rFonts w:ascii="宋体" w:hAnsi="宋体" w:hint="eastAsia"/>
          <w:color w:val="000000" w:themeColor="text1"/>
          <w:kern w:val="0"/>
          <w:szCs w:val="21"/>
        </w:rPr>
      </w:pPr>
    </w:p>
    <w:p w14:paraId="2AF182CA" w14:textId="77777777" w:rsidR="00AC4891" w:rsidRDefault="00AC4891">
      <w:pPr>
        <w:spacing w:line="320" w:lineRule="exact"/>
        <w:ind w:firstLineChars="200" w:firstLine="420"/>
        <w:rPr>
          <w:rFonts w:ascii="宋体" w:hAnsi="宋体" w:hint="eastAsia"/>
          <w:color w:val="000000" w:themeColor="text1"/>
          <w:kern w:val="0"/>
          <w:szCs w:val="21"/>
        </w:rPr>
      </w:pPr>
    </w:p>
    <w:p w14:paraId="0E33510F" w14:textId="77777777" w:rsidR="00AC4891" w:rsidRDefault="00AC4891">
      <w:pPr>
        <w:spacing w:line="320" w:lineRule="exact"/>
        <w:ind w:firstLineChars="200" w:firstLine="420"/>
        <w:rPr>
          <w:rFonts w:ascii="宋体" w:hAnsi="宋体" w:hint="eastAsia"/>
          <w:color w:val="000000" w:themeColor="text1"/>
          <w:kern w:val="0"/>
          <w:szCs w:val="21"/>
        </w:rPr>
      </w:pPr>
    </w:p>
    <w:p w14:paraId="61B95F79" w14:textId="77777777" w:rsidR="00AC4891" w:rsidRDefault="00AC4891">
      <w:pPr>
        <w:spacing w:line="320" w:lineRule="exact"/>
        <w:ind w:firstLineChars="200" w:firstLine="420"/>
        <w:rPr>
          <w:rFonts w:ascii="宋体" w:hAnsi="宋体" w:hint="eastAsia"/>
          <w:color w:val="000000" w:themeColor="text1"/>
          <w:kern w:val="0"/>
          <w:szCs w:val="21"/>
        </w:rPr>
      </w:pPr>
    </w:p>
    <w:p w14:paraId="1F90998C" w14:textId="77777777" w:rsidR="00AC4891" w:rsidRDefault="00AC4891">
      <w:pPr>
        <w:spacing w:line="320" w:lineRule="exact"/>
        <w:ind w:firstLineChars="200" w:firstLine="420"/>
        <w:rPr>
          <w:rFonts w:ascii="宋体" w:hAnsi="宋体" w:hint="eastAsia"/>
          <w:color w:val="000000" w:themeColor="text1"/>
          <w:kern w:val="0"/>
          <w:szCs w:val="21"/>
        </w:rPr>
      </w:pPr>
    </w:p>
    <w:p w14:paraId="095F5B9E" w14:textId="77777777" w:rsidR="00AC4891" w:rsidRDefault="00000000">
      <w:pPr>
        <w:pStyle w:val="1"/>
        <w:spacing w:before="300" w:after="300" w:line="360" w:lineRule="auto"/>
        <w:ind w:firstLineChars="200" w:firstLine="883"/>
        <w:jc w:val="center"/>
        <w:rPr>
          <w:color w:val="000000" w:themeColor="text1"/>
        </w:rPr>
      </w:pPr>
      <w:bookmarkStart w:id="57" w:name="_Toc122424245"/>
      <w:r>
        <w:rPr>
          <w:rFonts w:hint="eastAsia"/>
          <w:color w:val="000000" w:themeColor="text1"/>
        </w:rPr>
        <w:lastRenderedPageBreak/>
        <w:t>第二章</w:t>
      </w:r>
      <w:r>
        <w:rPr>
          <w:rFonts w:hint="eastAsia"/>
          <w:color w:val="000000" w:themeColor="text1"/>
        </w:rPr>
        <w:t xml:space="preserve"> </w:t>
      </w:r>
      <w:r>
        <w:rPr>
          <w:rFonts w:hint="eastAsia"/>
          <w:color w:val="000000" w:themeColor="text1"/>
        </w:rPr>
        <w:t>供应商须知</w:t>
      </w:r>
      <w:bookmarkEnd w:id="57"/>
    </w:p>
    <w:p w14:paraId="2A4A6204" w14:textId="77777777" w:rsidR="00AC4891" w:rsidRDefault="00000000">
      <w:pPr>
        <w:spacing w:line="400" w:lineRule="exact"/>
        <w:jc w:val="center"/>
        <w:rPr>
          <w:rFonts w:ascii="宋体" w:hAnsi="宋体" w:hint="eastAsia"/>
          <w:b/>
          <w:color w:val="000000" w:themeColor="text1"/>
          <w:sz w:val="32"/>
          <w:szCs w:val="32"/>
        </w:rPr>
      </w:pPr>
      <w:r>
        <w:rPr>
          <w:rFonts w:ascii="宋体" w:hAnsi="宋体" w:hint="eastAsia"/>
          <w:b/>
          <w:color w:val="000000" w:themeColor="text1"/>
          <w:sz w:val="32"/>
          <w:szCs w:val="32"/>
        </w:rPr>
        <w:t>供应商须知前附表</w:t>
      </w:r>
    </w:p>
    <w:p w14:paraId="029EEDFA" w14:textId="77777777" w:rsidR="00AC4891" w:rsidRDefault="00AC4891">
      <w:pPr>
        <w:spacing w:line="400" w:lineRule="exact"/>
        <w:jc w:val="center"/>
        <w:rPr>
          <w:rFonts w:ascii="宋体" w:hAnsi="宋体" w:hint="eastAsia"/>
          <w:b/>
          <w:color w:val="000000" w:themeColor="text1"/>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AC4891" w14:paraId="3BE13850" w14:textId="77777777">
        <w:trPr>
          <w:jc w:val="center"/>
        </w:trPr>
        <w:tc>
          <w:tcPr>
            <w:tcW w:w="992" w:type="dxa"/>
          </w:tcPr>
          <w:p w14:paraId="261C3DFA" w14:textId="77777777" w:rsidR="00AC4891" w:rsidRDefault="00000000">
            <w:pPr>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条款号</w:t>
            </w:r>
          </w:p>
        </w:tc>
        <w:tc>
          <w:tcPr>
            <w:tcW w:w="7912" w:type="dxa"/>
          </w:tcPr>
          <w:p w14:paraId="24827578" w14:textId="77777777" w:rsidR="00AC4891" w:rsidRDefault="00000000">
            <w:pPr>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内    容</w:t>
            </w:r>
          </w:p>
        </w:tc>
      </w:tr>
      <w:tr w:rsidR="00AC4891" w14:paraId="50C1B241" w14:textId="77777777">
        <w:trPr>
          <w:jc w:val="center"/>
        </w:trPr>
        <w:tc>
          <w:tcPr>
            <w:tcW w:w="992" w:type="dxa"/>
            <w:vAlign w:val="center"/>
          </w:tcPr>
          <w:p w14:paraId="4A3A25FC"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3.1</w:t>
            </w:r>
          </w:p>
        </w:tc>
        <w:tc>
          <w:tcPr>
            <w:tcW w:w="7912" w:type="dxa"/>
            <w:vAlign w:val="center"/>
          </w:tcPr>
          <w:p w14:paraId="33D014FB" w14:textId="77777777" w:rsidR="00AC4891" w:rsidRDefault="00000000">
            <w:pPr>
              <w:spacing w:line="360" w:lineRule="auto"/>
              <w:rPr>
                <w:rFonts w:ascii="宋体" w:hAnsi="宋体" w:hint="eastAsia"/>
                <w:color w:val="000000" w:themeColor="text1"/>
                <w:szCs w:val="21"/>
              </w:rPr>
            </w:pPr>
            <w:r>
              <w:rPr>
                <w:rFonts w:ascii="宋体" w:hAnsi="宋体" w:cs="宋体" w:hint="eastAsia"/>
                <w:bCs/>
                <w:color w:val="000000" w:themeColor="text1"/>
                <w:szCs w:val="21"/>
              </w:rPr>
              <w:t>供应商的资格条件</w:t>
            </w:r>
            <w:r>
              <w:rPr>
                <w:rFonts w:ascii="宋体" w:hAnsi="宋体" w:cs="宋体" w:hint="eastAsia"/>
                <w:color w:val="000000" w:themeColor="text1"/>
                <w:szCs w:val="21"/>
              </w:rPr>
              <w:t>：</w:t>
            </w:r>
            <w:r>
              <w:rPr>
                <w:rFonts w:ascii="宋体" w:hAnsi="宋体" w:cs="宋体" w:hint="eastAsia"/>
                <w:iCs/>
                <w:color w:val="000000" w:themeColor="text1"/>
                <w:szCs w:val="21"/>
                <w:u w:val="single"/>
              </w:rPr>
              <w:t>详见竞争性磋商公告</w:t>
            </w:r>
          </w:p>
        </w:tc>
      </w:tr>
      <w:tr w:rsidR="00AC4891" w14:paraId="3023EAFF" w14:textId="77777777">
        <w:trPr>
          <w:jc w:val="center"/>
        </w:trPr>
        <w:tc>
          <w:tcPr>
            <w:tcW w:w="992" w:type="dxa"/>
            <w:vAlign w:val="center"/>
          </w:tcPr>
          <w:p w14:paraId="31E055FC"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5.1</w:t>
            </w:r>
          </w:p>
        </w:tc>
        <w:tc>
          <w:tcPr>
            <w:tcW w:w="7912" w:type="dxa"/>
            <w:vAlign w:val="center"/>
          </w:tcPr>
          <w:p w14:paraId="064F6D62"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是否接受联合体竞标: 本项目不接受联合体</w:t>
            </w:r>
          </w:p>
        </w:tc>
      </w:tr>
      <w:tr w:rsidR="00AC4891" w14:paraId="6D6436D7" w14:textId="77777777">
        <w:trPr>
          <w:jc w:val="center"/>
        </w:trPr>
        <w:tc>
          <w:tcPr>
            <w:tcW w:w="992" w:type="dxa"/>
            <w:vAlign w:val="center"/>
          </w:tcPr>
          <w:p w14:paraId="6CFAFA6C"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6.2</w:t>
            </w:r>
          </w:p>
        </w:tc>
        <w:tc>
          <w:tcPr>
            <w:tcW w:w="7912" w:type="dxa"/>
            <w:vAlign w:val="center"/>
          </w:tcPr>
          <w:p w14:paraId="7365ED81" w14:textId="77777777" w:rsidR="00AC4891" w:rsidRDefault="00000000">
            <w:pPr>
              <w:pStyle w:val="a9"/>
              <w:spacing w:line="360" w:lineRule="auto"/>
              <w:rPr>
                <w:rFonts w:ascii="宋体" w:hAnsi="宋体" w:hint="eastAsia"/>
                <w:color w:val="000000" w:themeColor="text1"/>
                <w:szCs w:val="21"/>
              </w:rPr>
            </w:pPr>
            <w:r>
              <w:rPr>
                <w:rFonts w:ascii="宋体" w:hAnsi="宋体" w:hint="eastAsia"/>
                <w:color w:val="000000" w:themeColor="text1"/>
                <w:szCs w:val="21"/>
              </w:rPr>
              <w:t>☑不允许分包</w:t>
            </w:r>
          </w:p>
          <w:p w14:paraId="285559D6" w14:textId="77777777" w:rsidR="00AC4891" w:rsidRDefault="00000000">
            <w:pPr>
              <w:pStyle w:val="a9"/>
              <w:spacing w:line="360" w:lineRule="auto"/>
              <w:rPr>
                <w:rFonts w:ascii="宋体" w:hAnsi="宋体" w:cs="宋体" w:hint="eastAsia"/>
                <w:color w:val="000000" w:themeColor="text1"/>
                <w:szCs w:val="21"/>
              </w:rPr>
            </w:pPr>
            <w:r>
              <w:rPr>
                <w:rFonts w:ascii="宋体" w:hAnsi="宋体" w:hint="eastAsia"/>
                <w:color w:val="000000" w:themeColor="text1"/>
                <w:szCs w:val="21"/>
              </w:rPr>
              <w:t>□允许分包</w:t>
            </w:r>
          </w:p>
        </w:tc>
      </w:tr>
      <w:tr w:rsidR="00AC4891" w14:paraId="2597A662" w14:textId="77777777">
        <w:trPr>
          <w:jc w:val="center"/>
        </w:trPr>
        <w:tc>
          <w:tcPr>
            <w:tcW w:w="992" w:type="dxa"/>
            <w:vAlign w:val="center"/>
          </w:tcPr>
          <w:p w14:paraId="3898B69D"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12.1.</w:t>
            </w:r>
            <w:r>
              <w:rPr>
                <w:rFonts w:ascii="宋体" w:hAnsi="宋体" w:cs="宋体"/>
                <w:color w:val="000000" w:themeColor="text1"/>
                <w:szCs w:val="21"/>
              </w:rPr>
              <w:t>1</w:t>
            </w:r>
          </w:p>
        </w:tc>
        <w:tc>
          <w:tcPr>
            <w:tcW w:w="7912" w:type="dxa"/>
            <w:vAlign w:val="center"/>
          </w:tcPr>
          <w:p w14:paraId="55A27D13" w14:textId="77777777" w:rsidR="00AC4891" w:rsidRDefault="00000000">
            <w:pPr>
              <w:snapToGrid w:val="0"/>
              <w:spacing w:line="360" w:lineRule="auto"/>
              <w:jc w:val="left"/>
              <w:rPr>
                <w:rFonts w:ascii="宋体" w:hAnsi="宋体" w:cs="宋体" w:hint="eastAsia"/>
                <w:b/>
                <w:color w:val="000000" w:themeColor="text1"/>
                <w:szCs w:val="21"/>
              </w:rPr>
            </w:pPr>
            <w:r>
              <w:rPr>
                <w:rFonts w:ascii="宋体" w:hAnsi="宋体" w:cs="宋体" w:hint="eastAsia"/>
                <w:b/>
                <w:color w:val="000000" w:themeColor="text1"/>
                <w:szCs w:val="21"/>
              </w:rPr>
              <w:t>资格证明文件</w:t>
            </w:r>
          </w:p>
          <w:p w14:paraId="55A52C26" w14:textId="77777777" w:rsidR="00AC4891" w:rsidRDefault="00000000">
            <w:pPr>
              <w:pStyle w:val="a9"/>
              <w:spacing w:line="360" w:lineRule="auto"/>
              <w:rPr>
                <w:rFonts w:ascii="宋体" w:hAnsi="宋体" w:hint="eastAsia"/>
                <w:color w:val="000000" w:themeColor="text1"/>
                <w:szCs w:val="21"/>
              </w:rPr>
            </w:pPr>
            <w:r>
              <w:rPr>
                <w:rFonts w:ascii="宋体" w:hAnsi="宋体" w:cs="宋体" w:hint="eastAsia"/>
                <w:color w:val="000000" w:themeColor="text1"/>
                <w:szCs w:val="21"/>
              </w:rPr>
              <w:t>1.供应商为法人或者其他组织的提供其营业执照等证明文件复印件（如营业执照或者事业单位法人证书或者执业许可证或者登记证书等）；（</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3C9B9D60" w14:textId="525CE458" w:rsidR="00AC4891" w:rsidRDefault="00000000">
            <w:pPr>
              <w:spacing w:line="360" w:lineRule="auto"/>
              <w:contextualSpacing/>
              <w:jc w:val="left"/>
              <w:rPr>
                <w:rFonts w:ascii="宋体" w:hAnsi="宋体" w:cs="宋体" w:hint="eastAsia"/>
                <w:color w:val="000000" w:themeColor="text1"/>
                <w:szCs w:val="21"/>
              </w:rPr>
            </w:pPr>
            <w:r>
              <w:rPr>
                <w:rFonts w:ascii="宋体" w:hAnsi="宋体" w:cs="宋体" w:hint="eastAsia"/>
                <w:color w:val="000000" w:themeColor="text1"/>
                <w:szCs w:val="21"/>
              </w:rPr>
              <w:t>2.供应</w:t>
            </w:r>
            <w:proofErr w:type="gramStart"/>
            <w:r>
              <w:rPr>
                <w:rFonts w:ascii="宋体" w:hAnsi="宋体" w:cs="宋体" w:hint="eastAsia"/>
                <w:color w:val="000000" w:themeColor="text1"/>
                <w:szCs w:val="21"/>
              </w:rPr>
              <w:t>商依法</w:t>
            </w:r>
            <w:proofErr w:type="gramEnd"/>
            <w:r>
              <w:rPr>
                <w:rFonts w:ascii="宋体" w:hAnsi="宋体" w:cs="宋体" w:hint="eastAsia"/>
                <w:color w:val="000000" w:themeColor="text1"/>
                <w:szCs w:val="21"/>
              </w:rPr>
              <w:t>缴纳税收的相关材料（</w:t>
            </w:r>
            <w:r>
              <w:rPr>
                <w:rFonts w:ascii="宋体" w:hAnsi="宋体" w:cs="宋体" w:hint="eastAsia"/>
                <w:color w:val="000000" w:themeColor="text1"/>
                <w:szCs w:val="21"/>
                <w:u w:val="single"/>
              </w:rPr>
              <w:t>2024</w:t>
            </w:r>
            <w:r>
              <w:rPr>
                <w:rFonts w:ascii="宋体" w:hAnsi="宋体" w:cs="宋体" w:hint="eastAsia"/>
                <w:color w:val="000000" w:themeColor="text1"/>
                <w:szCs w:val="21"/>
              </w:rPr>
              <w:t>年</w:t>
            </w:r>
            <w:r>
              <w:rPr>
                <w:rFonts w:ascii="宋体" w:hAnsi="宋体" w:cs="宋体" w:hint="eastAsia"/>
                <w:color w:val="000000" w:themeColor="text1"/>
                <w:szCs w:val="21"/>
                <w:u w:val="single"/>
              </w:rPr>
              <w:t>8</w:t>
            </w:r>
            <w:r>
              <w:rPr>
                <w:rFonts w:ascii="宋体" w:hAnsi="宋体" w:cs="宋体" w:hint="eastAsia"/>
                <w:color w:val="000000" w:themeColor="text1"/>
                <w:szCs w:val="21"/>
              </w:rPr>
              <w:t>月至</w:t>
            </w:r>
            <w:r>
              <w:rPr>
                <w:rFonts w:ascii="宋体" w:hAnsi="宋体" w:cs="宋体" w:hint="eastAsia"/>
                <w:color w:val="000000" w:themeColor="text1"/>
                <w:szCs w:val="21"/>
                <w:u w:val="single"/>
              </w:rPr>
              <w:t>2025</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sidR="00E97DF3">
              <w:rPr>
                <w:rFonts w:ascii="宋体" w:hAnsi="宋体" w:cs="宋体" w:hint="eastAsia"/>
                <w:color w:val="000000" w:themeColor="text1"/>
                <w:szCs w:val="21"/>
                <w:u w:val="single"/>
              </w:rPr>
              <w:t>6</w:t>
            </w:r>
            <w:r>
              <w:rPr>
                <w:rFonts w:ascii="宋体" w:hAnsi="宋体" w:cs="宋体" w:hint="eastAsia"/>
                <w:color w:val="000000" w:themeColor="text1"/>
                <w:szCs w:val="21"/>
              </w:rPr>
              <w:t>月内连续</w:t>
            </w:r>
            <w:r>
              <w:rPr>
                <w:rFonts w:ascii="宋体" w:hAnsi="宋体" w:cs="宋体" w:hint="eastAsia"/>
                <w:color w:val="000000" w:themeColor="text1"/>
                <w:szCs w:val="21"/>
                <w:u w:val="single"/>
              </w:rPr>
              <w:t>3</w:t>
            </w:r>
            <w:r>
              <w:rPr>
                <w:rFonts w:ascii="宋体" w:hAnsi="宋体" w:cs="宋体" w:hint="eastAsia"/>
                <w:color w:val="000000" w:themeColor="text1"/>
                <w:szCs w:val="21"/>
              </w:rPr>
              <w:t>个月的依法缴纳税收的凭据复印件；</w:t>
            </w:r>
            <w:r>
              <w:rPr>
                <w:rFonts w:hint="eastAsia"/>
                <w:color w:val="000000" w:themeColor="text1"/>
              </w:rPr>
              <w:t>依法免税的，必须提供相应文件证明其依法免税。</w:t>
            </w:r>
            <w:r>
              <w:rPr>
                <w:rFonts w:ascii="宋体" w:hAnsi="宋体" w:cs="宋体" w:hint="eastAsia"/>
                <w:color w:val="000000" w:themeColor="text1"/>
                <w:szCs w:val="21"/>
              </w:rPr>
              <w:t>从</w:t>
            </w:r>
            <w:r>
              <w:rPr>
                <w:color w:val="000000" w:themeColor="text1"/>
                <w:szCs w:val="21"/>
              </w:rPr>
              <w:t>成立</w:t>
            </w:r>
            <w:r>
              <w:rPr>
                <w:rFonts w:hint="eastAsia"/>
                <w:color w:val="000000" w:themeColor="text1"/>
                <w:szCs w:val="21"/>
              </w:rPr>
              <w:t>之日起</w:t>
            </w:r>
            <w:r>
              <w:rPr>
                <w:rFonts w:ascii="宋体" w:hAnsi="宋体" w:cs="宋体" w:hint="eastAsia"/>
                <w:color w:val="000000" w:themeColor="text1"/>
                <w:szCs w:val="21"/>
              </w:rPr>
              <w:t>到响应文件提交截止时间</w:t>
            </w:r>
            <w:proofErr w:type="gramStart"/>
            <w:r>
              <w:rPr>
                <w:rFonts w:ascii="宋体" w:hAnsi="宋体" w:cs="宋体" w:hint="eastAsia"/>
                <w:color w:val="000000" w:themeColor="text1"/>
                <w:szCs w:val="21"/>
              </w:rPr>
              <w:t>止</w:t>
            </w:r>
            <w:proofErr w:type="gramEnd"/>
            <w:r>
              <w:rPr>
                <w:rFonts w:ascii="宋体" w:hAnsi="宋体" w:cs="宋体" w:hint="eastAsia"/>
                <w:color w:val="000000" w:themeColor="text1"/>
                <w:szCs w:val="21"/>
              </w:rPr>
              <w:t>不足要求月数的，只需提供从</w:t>
            </w:r>
            <w:r>
              <w:rPr>
                <w:color w:val="000000" w:themeColor="text1"/>
                <w:szCs w:val="21"/>
              </w:rPr>
              <w:t>成立</w:t>
            </w:r>
            <w:r>
              <w:rPr>
                <w:rFonts w:hint="eastAsia"/>
                <w:color w:val="000000" w:themeColor="text1"/>
                <w:szCs w:val="21"/>
              </w:rPr>
              <w:t>之日起</w:t>
            </w:r>
            <w:r>
              <w:rPr>
                <w:rFonts w:ascii="宋体" w:hAnsi="宋体" w:cs="宋体" w:hint="eastAsia"/>
                <w:color w:val="000000" w:themeColor="text1"/>
                <w:szCs w:val="21"/>
              </w:rPr>
              <w:t>的依法缴纳税收</w:t>
            </w:r>
            <w:r>
              <w:rPr>
                <w:rFonts w:hint="eastAsia"/>
                <w:color w:val="000000" w:themeColor="text1"/>
              </w:rPr>
              <w:t>相应证明文件</w:t>
            </w:r>
            <w:r>
              <w:rPr>
                <w:rFonts w:ascii="宋体" w:hAnsi="宋体" w:cs="宋体" w:hint="eastAsia"/>
                <w:color w:val="000000" w:themeColor="text1"/>
                <w:szCs w:val="21"/>
              </w:rPr>
              <w:t>）；（</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38F1311C" w14:textId="2D344BA0" w:rsidR="00AC4891" w:rsidRDefault="00000000">
            <w:pPr>
              <w:spacing w:line="360" w:lineRule="auto"/>
              <w:contextualSpacing/>
              <w:jc w:val="left"/>
              <w:rPr>
                <w:rFonts w:ascii="宋体" w:hAnsi="宋体" w:cs="宋体" w:hint="eastAsia"/>
                <w:color w:val="000000" w:themeColor="text1"/>
                <w:szCs w:val="21"/>
              </w:rPr>
            </w:pPr>
            <w:r>
              <w:rPr>
                <w:rFonts w:ascii="宋体" w:hAnsi="宋体" w:cs="宋体" w:hint="eastAsia"/>
                <w:color w:val="000000" w:themeColor="text1"/>
                <w:szCs w:val="21"/>
              </w:rPr>
              <w:t>3.供应</w:t>
            </w:r>
            <w:proofErr w:type="gramStart"/>
            <w:r>
              <w:rPr>
                <w:rFonts w:ascii="宋体" w:hAnsi="宋体" w:cs="宋体" w:hint="eastAsia"/>
                <w:color w:val="000000" w:themeColor="text1"/>
                <w:szCs w:val="21"/>
              </w:rPr>
              <w:t>商依法</w:t>
            </w:r>
            <w:proofErr w:type="gramEnd"/>
            <w:r>
              <w:rPr>
                <w:rFonts w:ascii="宋体" w:hAnsi="宋体" w:cs="宋体" w:hint="eastAsia"/>
                <w:color w:val="000000" w:themeColor="text1"/>
                <w:szCs w:val="21"/>
              </w:rPr>
              <w:t>缴纳社会保障资金的相关材料[</w:t>
            </w:r>
            <w:r>
              <w:rPr>
                <w:rFonts w:ascii="宋体" w:hAnsi="宋体" w:cs="宋体" w:hint="eastAsia"/>
                <w:color w:val="000000" w:themeColor="text1"/>
                <w:szCs w:val="21"/>
                <w:u w:val="single"/>
              </w:rPr>
              <w:t>2024</w:t>
            </w:r>
            <w:r>
              <w:rPr>
                <w:rFonts w:ascii="宋体" w:hAnsi="宋体" w:cs="宋体" w:hint="eastAsia"/>
                <w:color w:val="000000" w:themeColor="text1"/>
                <w:szCs w:val="21"/>
              </w:rPr>
              <w:t>年</w:t>
            </w:r>
            <w:r>
              <w:rPr>
                <w:rFonts w:ascii="宋体" w:hAnsi="宋体" w:cs="宋体" w:hint="eastAsia"/>
                <w:color w:val="000000" w:themeColor="text1"/>
                <w:szCs w:val="21"/>
                <w:u w:val="single"/>
              </w:rPr>
              <w:t>8</w:t>
            </w:r>
            <w:r>
              <w:rPr>
                <w:rFonts w:ascii="宋体" w:hAnsi="宋体" w:cs="宋体" w:hint="eastAsia"/>
                <w:color w:val="000000" w:themeColor="text1"/>
                <w:szCs w:val="21"/>
              </w:rPr>
              <w:t>月至</w:t>
            </w:r>
            <w:r>
              <w:rPr>
                <w:rFonts w:ascii="宋体" w:hAnsi="宋体" w:cs="宋体" w:hint="eastAsia"/>
                <w:color w:val="000000" w:themeColor="text1"/>
                <w:szCs w:val="21"/>
                <w:u w:val="single"/>
              </w:rPr>
              <w:t>2025</w:t>
            </w:r>
            <w:r>
              <w:rPr>
                <w:rFonts w:ascii="宋体" w:hAnsi="宋体" w:cs="宋体" w:hint="eastAsia"/>
                <w:color w:val="000000" w:themeColor="text1"/>
                <w:szCs w:val="21"/>
              </w:rPr>
              <w:t>年</w:t>
            </w:r>
            <w:r w:rsidR="00E97DF3">
              <w:rPr>
                <w:rFonts w:ascii="宋体" w:hAnsi="宋体" w:cs="宋体" w:hint="eastAsia"/>
                <w:color w:val="000000" w:themeColor="text1"/>
                <w:szCs w:val="21"/>
                <w:u w:val="single"/>
              </w:rPr>
              <w:t>6</w:t>
            </w:r>
            <w:r>
              <w:rPr>
                <w:rFonts w:ascii="宋体" w:hAnsi="宋体" w:cs="宋体" w:hint="eastAsia"/>
                <w:color w:val="000000" w:themeColor="text1"/>
                <w:szCs w:val="21"/>
              </w:rPr>
              <w:t>月内连续</w:t>
            </w:r>
            <w:r>
              <w:rPr>
                <w:rFonts w:ascii="宋体" w:hAnsi="宋体" w:cs="宋体" w:hint="eastAsia"/>
                <w:color w:val="000000" w:themeColor="text1"/>
                <w:szCs w:val="21"/>
                <w:u w:val="single"/>
              </w:rPr>
              <w:t>3</w:t>
            </w:r>
            <w:r>
              <w:rPr>
                <w:rFonts w:ascii="宋体" w:hAnsi="宋体" w:cs="宋体" w:hint="eastAsia"/>
                <w:color w:val="000000" w:themeColor="text1"/>
                <w:szCs w:val="21"/>
              </w:rPr>
              <w:t>个的依法缴纳社会保障资金的缴费凭证（专用收据或者社会保险缴纳清单）复印件；</w:t>
            </w:r>
            <w:r>
              <w:rPr>
                <w:rFonts w:hint="eastAsia"/>
                <w:color w:val="000000" w:themeColor="text1"/>
              </w:rPr>
              <w:t>依法不需要缴纳社会保障资金的，必须提供相应文件证明不需要缴纳社会保障资金。</w:t>
            </w:r>
            <w:r>
              <w:rPr>
                <w:rFonts w:ascii="宋体" w:hAnsi="宋体" w:cs="宋体" w:hint="eastAsia"/>
                <w:color w:val="000000" w:themeColor="text1"/>
                <w:szCs w:val="21"/>
              </w:rPr>
              <w:t>从</w:t>
            </w:r>
            <w:r>
              <w:rPr>
                <w:color w:val="000000" w:themeColor="text1"/>
                <w:szCs w:val="21"/>
              </w:rPr>
              <w:t>成立</w:t>
            </w:r>
            <w:r>
              <w:rPr>
                <w:rFonts w:hint="eastAsia"/>
                <w:color w:val="000000" w:themeColor="text1"/>
                <w:szCs w:val="21"/>
              </w:rPr>
              <w:t>之日起</w:t>
            </w:r>
            <w:r>
              <w:rPr>
                <w:rFonts w:ascii="宋体" w:hAnsi="宋体" w:cs="宋体" w:hint="eastAsia"/>
                <w:color w:val="000000" w:themeColor="text1"/>
                <w:szCs w:val="21"/>
              </w:rPr>
              <w:t>到响应文件提交截止时间</w:t>
            </w:r>
            <w:proofErr w:type="gramStart"/>
            <w:r>
              <w:rPr>
                <w:rFonts w:ascii="宋体" w:hAnsi="宋体" w:cs="宋体" w:hint="eastAsia"/>
                <w:color w:val="000000" w:themeColor="text1"/>
                <w:szCs w:val="21"/>
              </w:rPr>
              <w:t>止</w:t>
            </w:r>
            <w:proofErr w:type="gramEnd"/>
            <w:r>
              <w:rPr>
                <w:rFonts w:ascii="宋体" w:hAnsi="宋体" w:cs="宋体" w:hint="eastAsia"/>
                <w:color w:val="000000" w:themeColor="text1"/>
                <w:szCs w:val="21"/>
              </w:rPr>
              <w:t>不足要求月数的只需提供从</w:t>
            </w:r>
            <w:r>
              <w:rPr>
                <w:color w:val="000000" w:themeColor="text1"/>
                <w:szCs w:val="21"/>
              </w:rPr>
              <w:t>成立</w:t>
            </w:r>
            <w:r>
              <w:rPr>
                <w:rFonts w:hint="eastAsia"/>
                <w:color w:val="000000" w:themeColor="text1"/>
                <w:szCs w:val="21"/>
              </w:rPr>
              <w:t>之日起</w:t>
            </w:r>
            <w:r>
              <w:rPr>
                <w:rFonts w:ascii="宋体" w:hAnsi="宋体" w:cs="宋体" w:hint="eastAsia"/>
                <w:color w:val="000000" w:themeColor="text1"/>
                <w:szCs w:val="21"/>
              </w:rPr>
              <w:t>的依法缴纳社会保障资金的</w:t>
            </w:r>
            <w:r>
              <w:rPr>
                <w:rFonts w:hint="eastAsia"/>
                <w:color w:val="000000" w:themeColor="text1"/>
              </w:rPr>
              <w:t>相应证明文件</w:t>
            </w:r>
            <w:r>
              <w:rPr>
                <w:rFonts w:ascii="宋体" w:hAnsi="宋体" w:cs="宋体" w:hint="eastAsia"/>
                <w:color w:val="000000" w:themeColor="text1"/>
                <w:szCs w:val="21"/>
              </w:rPr>
              <w:t>]；（</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17F5D2B8" w14:textId="77777777" w:rsidR="00AC4891" w:rsidRDefault="00000000">
            <w:pPr>
              <w:spacing w:line="360" w:lineRule="auto"/>
              <w:contextualSpacing/>
              <w:jc w:val="left"/>
              <w:rPr>
                <w:rFonts w:ascii="宋体" w:hAnsi="宋体" w:cs="宋体" w:hint="eastAsia"/>
                <w:b/>
                <w:color w:val="000000" w:themeColor="text1"/>
                <w:szCs w:val="21"/>
              </w:rPr>
            </w:pPr>
            <w:r>
              <w:rPr>
                <w:rFonts w:ascii="宋体" w:hAnsi="宋体" w:cs="宋体" w:hint="eastAsia"/>
                <w:color w:val="000000" w:themeColor="text1"/>
                <w:szCs w:val="21"/>
              </w:rPr>
              <w:t>4.供应商</w:t>
            </w:r>
            <w:r>
              <w:rPr>
                <w:rFonts w:hint="eastAsia"/>
                <w:color w:val="000000" w:themeColor="text1"/>
                <w:szCs w:val="21"/>
              </w:rPr>
              <w:t>财务状况报告（</w:t>
            </w:r>
            <w:r>
              <w:rPr>
                <w:rFonts w:hint="eastAsia"/>
                <w:color w:val="000000" w:themeColor="text1"/>
                <w:szCs w:val="21"/>
                <w:u w:val="single"/>
              </w:rPr>
              <w:t>2024</w:t>
            </w:r>
            <w:r>
              <w:rPr>
                <w:rFonts w:hint="eastAsia"/>
                <w:color w:val="000000" w:themeColor="text1"/>
                <w:szCs w:val="21"/>
              </w:rPr>
              <w:t>年度财务报表复印件，或者银行出具的资信证明，或者中国人民银行征信中心出具的信用报告；供应</w:t>
            </w:r>
            <w:proofErr w:type="gramStart"/>
            <w:r>
              <w:rPr>
                <w:rFonts w:hint="eastAsia"/>
                <w:color w:val="000000" w:themeColor="text1"/>
                <w:szCs w:val="21"/>
              </w:rPr>
              <w:t>商属于</w:t>
            </w:r>
            <w:proofErr w:type="gramEnd"/>
            <w:r>
              <w:rPr>
                <w:rFonts w:hint="eastAsia"/>
                <w:color w:val="000000" w:themeColor="text1"/>
              </w:rPr>
              <w:t>成立时间</w:t>
            </w:r>
            <w:r>
              <w:rPr>
                <w:rFonts w:hint="eastAsia"/>
                <w:color w:val="000000" w:themeColor="text1"/>
                <w:kern w:val="0"/>
              </w:rPr>
              <w:t>在规定年度之后</w:t>
            </w:r>
            <w:r>
              <w:rPr>
                <w:rFonts w:hint="eastAsia"/>
                <w:color w:val="000000" w:themeColor="text1"/>
              </w:rPr>
              <w:t>的</w:t>
            </w:r>
            <w:r>
              <w:rPr>
                <w:rFonts w:hint="eastAsia"/>
                <w:color w:val="000000" w:themeColor="text1"/>
                <w:szCs w:val="21"/>
              </w:rPr>
              <w:t>法人或其他组织</w:t>
            </w:r>
            <w:r>
              <w:rPr>
                <w:rFonts w:hint="eastAsia"/>
                <w:color w:val="000000" w:themeColor="text1"/>
              </w:rPr>
              <w:t>，需提供成立之日起至响应文件提交截止时间前的月报表</w:t>
            </w:r>
            <w:r>
              <w:rPr>
                <w:rFonts w:hint="eastAsia"/>
                <w:color w:val="000000" w:themeColor="text1"/>
                <w:szCs w:val="21"/>
              </w:rPr>
              <w:t>或银行出具的资信证明或者中国人民银行征信中心出具的企业信用报告；资信证明应在有效期内，未注明有效期的，银行出具时间至响应文件提交截止时间不得超过一年）</w:t>
            </w:r>
            <w:r>
              <w:rPr>
                <w:rFonts w:ascii="宋体" w:hAnsi="宋体" w:cs="宋体" w:hint="eastAsia"/>
                <w:color w:val="000000" w:themeColor="text1"/>
                <w:szCs w:val="21"/>
              </w:rPr>
              <w:t>；</w:t>
            </w:r>
            <w:r>
              <w:rPr>
                <w:rFonts w:ascii="宋体" w:hAnsi="宋体" w:cs="宋体" w:hint="eastAsia"/>
                <w:bCs/>
                <w:color w:val="000000" w:themeColor="text1"/>
                <w:szCs w:val="21"/>
              </w:rPr>
              <w:t>（</w:t>
            </w:r>
            <w:r>
              <w:rPr>
                <w:rFonts w:ascii="宋体" w:hAnsi="宋体" w:hint="eastAsia"/>
                <w:b/>
                <w:color w:val="000000" w:themeColor="text1"/>
                <w:szCs w:val="21"/>
              </w:rPr>
              <w:t>必须提供</w:t>
            </w:r>
            <w:r>
              <w:rPr>
                <w:rFonts w:ascii="宋体" w:hAnsi="宋体" w:cs="宋体" w:hint="eastAsia"/>
                <w:b/>
                <w:color w:val="000000" w:themeColor="text1"/>
                <w:szCs w:val="21"/>
              </w:rPr>
              <w:t>，否则响应文件按无效处理</w:t>
            </w:r>
            <w:r>
              <w:rPr>
                <w:rFonts w:ascii="宋体" w:hAnsi="宋体" w:cs="宋体" w:hint="eastAsia"/>
                <w:bCs/>
                <w:color w:val="000000" w:themeColor="text1"/>
                <w:szCs w:val="21"/>
              </w:rPr>
              <w:t>）</w:t>
            </w:r>
          </w:p>
          <w:p w14:paraId="4CA1A4A0" w14:textId="77777777" w:rsidR="00AC4891" w:rsidRDefault="00000000">
            <w:pPr>
              <w:snapToGrid w:val="0"/>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5.供应商直接控股、管理关系信息表（格式后附）；（</w:t>
            </w:r>
            <w:r>
              <w:rPr>
                <w:rFonts w:ascii="宋体" w:hAnsi="宋体" w:cs="宋体" w:hint="eastAsia"/>
                <w:b/>
                <w:color w:val="000000" w:themeColor="text1"/>
                <w:szCs w:val="21"/>
              </w:rPr>
              <w:t>必须提供，否则响应文件按</w:t>
            </w:r>
            <w:r>
              <w:rPr>
                <w:rFonts w:ascii="宋体" w:hAnsi="宋体" w:cs="宋体" w:hint="eastAsia"/>
                <w:b/>
                <w:color w:val="000000" w:themeColor="text1"/>
                <w:szCs w:val="21"/>
              </w:rPr>
              <w:lastRenderedPageBreak/>
              <w:t>无效处理</w:t>
            </w:r>
            <w:r>
              <w:rPr>
                <w:rFonts w:ascii="宋体" w:hAnsi="宋体" w:cs="宋体" w:hint="eastAsia"/>
                <w:color w:val="000000" w:themeColor="text1"/>
                <w:szCs w:val="21"/>
              </w:rPr>
              <w:t>）</w:t>
            </w:r>
          </w:p>
          <w:p w14:paraId="70356869" w14:textId="77777777" w:rsidR="00AC4891" w:rsidRDefault="00000000">
            <w:pPr>
              <w:snapToGrid w:val="0"/>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6.竞标声明（格式后附）；（</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4BF37FA0" w14:textId="77777777" w:rsidR="00AC4891" w:rsidRDefault="00000000">
            <w:pPr>
              <w:pStyle w:val="a9"/>
              <w:rPr>
                <w:rFonts w:ascii="宋体" w:hAnsi="宋体" w:cs="宋体" w:hint="eastAsia"/>
                <w:b/>
                <w:color w:val="000000" w:themeColor="text1"/>
                <w:szCs w:val="21"/>
              </w:rPr>
            </w:pPr>
            <w:r>
              <w:rPr>
                <w:rFonts w:ascii="宋体" w:hAnsi="宋体" w:hint="eastAsia"/>
                <w:color w:val="000000" w:themeColor="text1"/>
                <w:szCs w:val="21"/>
              </w:rPr>
              <w:t>7.</w:t>
            </w:r>
            <w:r>
              <w:rPr>
                <w:rFonts w:hint="eastAsia"/>
                <w:color w:val="000000" w:themeColor="text1"/>
              </w:rPr>
              <w:t>供应</w:t>
            </w:r>
            <w:proofErr w:type="gramStart"/>
            <w:r>
              <w:rPr>
                <w:rFonts w:hint="eastAsia"/>
                <w:color w:val="000000" w:themeColor="text1"/>
              </w:rPr>
              <w:t>商</w:t>
            </w:r>
            <w:r>
              <w:rPr>
                <w:rFonts w:ascii="宋体" w:hAnsi="宋体" w:cs="宋体" w:hint="eastAsia"/>
                <w:color w:val="000000" w:themeColor="text1"/>
                <w:szCs w:val="21"/>
              </w:rPr>
              <w:t>有效</w:t>
            </w:r>
            <w:proofErr w:type="gramEnd"/>
            <w:r>
              <w:rPr>
                <w:rFonts w:ascii="宋体" w:hAnsi="宋体" w:cs="宋体" w:hint="eastAsia"/>
                <w:color w:val="000000" w:themeColor="text1"/>
                <w:szCs w:val="21"/>
              </w:rPr>
              <w:t>的建筑工程施工总承包三级及以上资质</w:t>
            </w:r>
            <w:r>
              <w:rPr>
                <w:color w:val="000000" w:themeColor="text1"/>
              </w:rPr>
              <w:t>证书复印件及有效的</w:t>
            </w:r>
            <w:r>
              <w:rPr>
                <w:rFonts w:ascii="宋体" w:hAnsi="宋体" w:cs="宋体" w:hint="eastAsia"/>
                <w:color w:val="000000" w:themeColor="text1"/>
                <w:szCs w:val="21"/>
              </w:rPr>
              <w:t>安全生产许可证</w:t>
            </w:r>
            <w:r>
              <w:rPr>
                <w:color w:val="000000" w:themeColor="text1"/>
              </w:rPr>
              <w:t>复印件</w:t>
            </w:r>
            <w:r>
              <w:rPr>
                <w:rFonts w:ascii="宋体" w:hAnsi="宋体" w:cs="宋体" w:hint="eastAsia"/>
                <w:color w:val="000000" w:themeColor="text1"/>
                <w:szCs w:val="21"/>
              </w:rPr>
              <w:t>；；</w:t>
            </w:r>
            <w:r>
              <w:rPr>
                <w:rFonts w:ascii="宋体" w:hAnsi="宋体" w:cs="宋体" w:hint="eastAsia"/>
                <w:b/>
                <w:bCs/>
                <w:color w:val="000000" w:themeColor="text1"/>
                <w:szCs w:val="21"/>
              </w:rPr>
              <w:t xml:space="preserve"> </w:t>
            </w:r>
            <w:r>
              <w:rPr>
                <w:rFonts w:ascii="宋体" w:hAnsi="宋体" w:cs="宋体" w:hint="eastAsia"/>
                <w:b/>
                <w:color w:val="000000" w:themeColor="text1"/>
                <w:szCs w:val="21"/>
              </w:rPr>
              <w:t>（</w:t>
            </w:r>
            <w:r>
              <w:rPr>
                <w:rFonts w:ascii="宋体" w:hAnsi="宋体" w:cs="宋体" w:hint="eastAsia"/>
                <w:b/>
                <w:bCs/>
                <w:color w:val="000000" w:themeColor="text1"/>
                <w:szCs w:val="21"/>
              </w:rPr>
              <w:t>必须提供，否则按无效响应处理</w:t>
            </w:r>
            <w:r>
              <w:rPr>
                <w:rFonts w:ascii="宋体" w:hAnsi="宋体" w:cs="宋体" w:hint="eastAsia"/>
                <w:b/>
                <w:color w:val="000000" w:themeColor="text1"/>
                <w:szCs w:val="21"/>
              </w:rPr>
              <w:t>）；</w:t>
            </w:r>
          </w:p>
          <w:p w14:paraId="57740426" w14:textId="77777777" w:rsidR="00AC4891" w:rsidRDefault="00000000">
            <w:pPr>
              <w:snapToGrid w:val="0"/>
              <w:spacing w:line="360" w:lineRule="auto"/>
              <w:jc w:val="left"/>
              <w:rPr>
                <w:rFonts w:ascii="宋体" w:hAnsi="宋体" w:cs="宋体" w:hint="eastAsia"/>
                <w:b/>
                <w:color w:val="000000" w:themeColor="text1"/>
                <w:szCs w:val="21"/>
              </w:rPr>
            </w:pPr>
            <w:r>
              <w:rPr>
                <w:rFonts w:ascii="宋体" w:hAnsi="宋体" w:cs="宋体" w:hint="eastAsia"/>
                <w:color w:val="000000" w:themeColor="text1"/>
                <w:szCs w:val="21"/>
              </w:rPr>
              <w:t>8.拟投入本工程的项目经理有效的建造师资格证复印件或打印件、安全生产考核合格证（B类）复印件或打印件及有效的身份证正反面复印件及项目经理不在其他项目服务的承诺书</w:t>
            </w:r>
            <w:r>
              <w:rPr>
                <w:rFonts w:ascii="宋体" w:hAnsi="宋体" w:cs="宋体" w:hint="eastAsia"/>
                <w:b/>
                <w:bCs/>
                <w:color w:val="000000" w:themeColor="text1"/>
                <w:szCs w:val="21"/>
              </w:rPr>
              <w:t>（必须提供，否则按无效响应处理）</w:t>
            </w:r>
          </w:p>
          <w:p w14:paraId="18D01CA5" w14:textId="77777777" w:rsidR="00AC4891" w:rsidRDefault="00000000">
            <w:pPr>
              <w:snapToGrid w:val="0"/>
              <w:spacing w:line="360" w:lineRule="auto"/>
              <w:jc w:val="left"/>
              <w:rPr>
                <w:rFonts w:ascii="宋体" w:hAnsi="宋体" w:cs="宋体" w:hint="eastAsia"/>
                <w:b/>
                <w:bCs/>
                <w:color w:val="000000" w:themeColor="text1"/>
                <w:szCs w:val="21"/>
              </w:rPr>
            </w:pPr>
            <w:r>
              <w:rPr>
                <w:rFonts w:ascii="宋体" w:hAnsi="宋体" w:cs="宋体" w:hint="eastAsia"/>
                <w:bCs/>
                <w:color w:val="000000" w:themeColor="text1"/>
                <w:szCs w:val="21"/>
              </w:rPr>
              <w:t>9.</w:t>
            </w:r>
            <w:r>
              <w:rPr>
                <w:rFonts w:hint="eastAsia"/>
                <w:color w:val="000000" w:themeColor="text1"/>
              </w:rPr>
              <w:t>供应商</w:t>
            </w:r>
            <w:r>
              <w:rPr>
                <w:rFonts w:ascii="宋体" w:hAnsi="宋体" w:cs="宋体" w:hint="eastAsia"/>
                <w:bCs/>
                <w:color w:val="000000" w:themeColor="text1"/>
                <w:szCs w:val="21"/>
              </w:rPr>
              <w:t>拟投入本工程的技术负责人建筑工程专业中级及以上工程师职称证书复印件或打印件；</w:t>
            </w:r>
            <w:r>
              <w:rPr>
                <w:rFonts w:ascii="宋体" w:hAnsi="宋体" w:cs="宋体" w:hint="eastAsia"/>
                <w:b/>
                <w:bCs/>
                <w:color w:val="000000" w:themeColor="text1"/>
                <w:szCs w:val="21"/>
              </w:rPr>
              <w:t>（必须提供，否则按无效响应处理）</w:t>
            </w:r>
          </w:p>
          <w:p w14:paraId="02E79C91" w14:textId="77777777" w:rsidR="00AC4891" w:rsidRDefault="00000000">
            <w:pPr>
              <w:snapToGrid w:val="0"/>
              <w:spacing w:line="360" w:lineRule="auto"/>
              <w:jc w:val="left"/>
              <w:rPr>
                <w:rFonts w:ascii="宋体" w:hAnsi="宋体" w:cs="宋体" w:hint="eastAsia"/>
                <w:color w:val="000000" w:themeColor="text1"/>
                <w:szCs w:val="21"/>
              </w:rPr>
            </w:pPr>
            <w:r>
              <w:rPr>
                <w:rFonts w:hint="eastAsia"/>
                <w:color w:val="000000" w:themeColor="text1"/>
              </w:rPr>
              <w:t>10.</w:t>
            </w:r>
            <w:r>
              <w:rPr>
                <w:rFonts w:hint="eastAsia"/>
                <w:color w:val="000000" w:themeColor="text1"/>
              </w:rPr>
              <w:t>供应商</w:t>
            </w:r>
            <w:r>
              <w:rPr>
                <w:rFonts w:ascii="宋体" w:hAnsi="宋体" w:cs="宋体" w:hint="eastAsia"/>
                <w:color w:val="000000" w:themeColor="text1"/>
                <w:szCs w:val="21"/>
              </w:rPr>
              <w:t>拟投入本工程四大员（施工员、质量员、安全员、材料员）中，安全员有效的安全生产考核合格证（C类）复印件或打印件及身份证正反面复印件，施工员、质量员、材料</w:t>
            </w:r>
            <w:proofErr w:type="gramStart"/>
            <w:r>
              <w:rPr>
                <w:rFonts w:ascii="宋体" w:hAnsi="宋体" w:cs="宋体" w:hint="eastAsia"/>
                <w:color w:val="000000" w:themeColor="text1"/>
                <w:szCs w:val="21"/>
              </w:rPr>
              <w:t>员有效</w:t>
            </w:r>
            <w:proofErr w:type="gramEnd"/>
            <w:r>
              <w:rPr>
                <w:rFonts w:ascii="宋体" w:hAnsi="宋体" w:cs="宋体" w:hint="eastAsia"/>
                <w:color w:val="000000" w:themeColor="text1"/>
                <w:szCs w:val="21"/>
              </w:rPr>
              <w:t>的</w:t>
            </w:r>
            <w:r>
              <w:rPr>
                <w:rFonts w:hint="eastAsia"/>
                <w:color w:val="000000" w:themeColor="text1"/>
              </w:rPr>
              <w:t>职业培训合格证</w:t>
            </w:r>
            <w:r>
              <w:rPr>
                <w:rFonts w:ascii="宋体" w:hAnsi="宋体" w:cs="宋体" w:hint="eastAsia"/>
                <w:color w:val="000000" w:themeColor="text1"/>
                <w:szCs w:val="21"/>
              </w:rPr>
              <w:t>复印件或打印件及身份证正反面复印件；</w:t>
            </w:r>
            <w:r>
              <w:rPr>
                <w:rFonts w:ascii="宋体" w:hAnsi="宋体" w:cs="宋体" w:hint="eastAsia"/>
                <w:b/>
                <w:color w:val="000000" w:themeColor="text1"/>
                <w:szCs w:val="21"/>
              </w:rPr>
              <w:t>（</w:t>
            </w:r>
            <w:r>
              <w:rPr>
                <w:rFonts w:ascii="宋体" w:hAnsi="宋体" w:cs="宋体" w:hint="eastAsia"/>
                <w:b/>
                <w:bCs/>
                <w:color w:val="000000" w:themeColor="text1"/>
                <w:szCs w:val="21"/>
              </w:rPr>
              <w:t>必须提供，否则按无效响应处理</w:t>
            </w:r>
            <w:r>
              <w:rPr>
                <w:rFonts w:ascii="宋体" w:hAnsi="宋体" w:cs="宋体" w:hint="eastAsia"/>
                <w:b/>
                <w:color w:val="000000" w:themeColor="text1"/>
                <w:szCs w:val="21"/>
              </w:rPr>
              <w:t>）</w:t>
            </w:r>
          </w:p>
          <w:p w14:paraId="0A6E2A1D" w14:textId="77777777" w:rsidR="00AC4891" w:rsidRDefault="00000000">
            <w:pPr>
              <w:snapToGrid w:val="0"/>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11.</w:t>
            </w:r>
            <w:r>
              <w:rPr>
                <w:rFonts w:ascii="宋体" w:hAnsi="宋体" w:cs="宋体" w:hint="eastAsia"/>
                <w:bCs/>
                <w:color w:val="000000" w:themeColor="text1"/>
                <w:szCs w:val="21"/>
              </w:rPr>
              <w:t>本项目</w:t>
            </w:r>
            <w:r>
              <w:rPr>
                <w:rFonts w:ascii="宋体" w:hAnsi="宋体" w:hint="eastAsia"/>
                <w:color w:val="000000" w:themeColor="text1"/>
                <w:szCs w:val="21"/>
              </w:rPr>
              <w:t>专门面向中小企业采购的项目（供应商应为中小微企业、监狱企业、残疾人福利性单位)，供应商必须在响应文件中提供《</w:t>
            </w:r>
            <w:r>
              <w:rPr>
                <w:rFonts w:ascii="宋体" w:hAnsi="宋体" w:hint="eastAsia"/>
                <w:bCs/>
                <w:color w:val="000000" w:themeColor="text1"/>
                <w:szCs w:val="21"/>
              </w:rPr>
              <w:t>中小企业声明函（工程）</w:t>
            </w:r>
            <w:r>
              <w:rPr>
                <w:rFonts w:ascii="宋体" w:hAnsi="宋体" w:hint="eastAsia"/>
                <w:color w:val="000000" w:themeColor="text1"/>
                <w:szCs w:val="21"/>
              </w:rPr>
              <w:t>》</w:t>
            </w:r>
            <w:r>
              <w:rPr>
                <w:rFonts w:hint="eastAsia"/>
                <w:color w:val="000000" w:themeColor="text1"/>
                <w:szCs w:val="22"/>
              </w:rPr>
              <w:t>或残疾人福利性单位声明函或监狱企业证明材料</w:t>
            </w:r>
            <w:r>
              <w:rPr>
                <w:rFonts w:ascii="宋体" w:hAnsi="宋体" w:cs="宋体" w:hint="eastAsia"/>
                <w:color w:val="000000" w:themeColor="text1"/>
                <w:szCs w:val="21"/>
              </w:rPr>
              <w:t>（</w:t>
            </w:r>
            <w:r>
              <w:rPr>
                <w:rFonts w:ascii="宋体" w:hAnsi="宋体" w:cs="宋体" w:hint="eastAsia"/>
                <w:b/>
                <w:color w:val="000000" w:themeColor="text1"/>
                <w:szCs w:val="21"/>
              </w:rPr>
              <w:t>必须提供，否则响应文件按无效响应处理</w:t>
            </w:r>
            <w:r>
              <w:rPr>
                <w:rFonts w:ascii="宋体" w:hAnsi="宋体" w:cs="宋体" w:hint="eastAsia"/>
                <w:color w:val="000000" w:themeColor="text1"/>
                <w:szCs w:val="21"/>
              </w:rPr>
              <w:t>）</w:t>
            </w:r>
          </w:p>
          <w:p w14:paraId="3F52604C" w14:textId="77777777" w:rsidR="00AC4891" w:rsidRDefault="00000000">
            <w:pPr>
              <w:snapToGrid w:val="0"/>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12.除磋商文件规定必须提供以外，供应商认为需要提供的其他证明材料；</w:t>
            </w:r>
          </w:p>
          <w:p w14:paraId="56451233" w14:textId="77777777" w:rsidR="00AC4891" w:rsidRDefault="00000000">
            <w:pPr>
              <w:snapToGrid w:val="0"/>
              <w:spacing w:line="360" w:lineRule="auto"/>
              <w:jc w:val="left"/>
              <w:rPr>
                <w:rFonts w:ascii="宋体" w:hAnsi="宋体" w:cs="宋体" w:hint="eastAsia"/>
                <w:b/>
                <w:color w:val="000000" w:themeColor="text1"/>
                <w:szCs w:val="21"/>
              </w:rPr>
            </w:pPr>
            <w:r>
              <w:rPr>
                <w:rFonts w:ascii="宋体" w:hAnsi="宋体" w:cs="宋体" w:hint="eastAsia"/>
                <w:b/>
                <w:color w:val="000000" w:themeColor="text1"/>
                <w:szCs w:val="21"/>
              </w:rPr>
              <w:t>注：</w:t>
            </w:r>
          </w:p>
          <w:p w14:paraId="32D80DD6" w14:textId="77777777" w:rsidR="00AC4891" w:rsidRDefault="00000000">
            <w:pPr>
              <w:snapToGrid w:val="0"/>
              <w:spacing w:line="360" w:lineRule="auto"/>
              <w:ind w:firstLineChars="196" w:firstLine="413"/>
              <w:jc w:val="left"/>
              <w:rPr>
                <w:rFonts w:ascii="宋体" w:hAnsi="宋体" w:cs="宋体" w:hint="eastAsia"/>
                <w:b/>
                <w:color w:val="000000" w:themeColor="text1"/>
                <w:szCs w:val="21"/>
              </w:rPr>
            </w:pPr>
            <w:r>
              <w:rPr>
                <w:rFonts w:ascii="宋体" w:hAnsi="宋体" w:cs="宋体" w:hint="eastAsia"/>
                <w:b/>
                <w:color w:val="000000" w:themeColor="text1"/>
                <w:szCs w:val="21"/>
              </w:rPr>
              <w:t>1.以上标明“必须提供”的材料属于复印件的，必须加盖供应商</w:t>
            </w:r>
            <w:r>
              <w:rPr>
                <w:rFonts w:hint="eastAsia"/>
                <w:b/>
                <w:color w:val="000000" w:themeColor="text1"/>
              </w:rPr>
              <w:t>电子签章</w:t>
            </w:r>
            <w:r>
              <w:rPr>
                <w:rFonts w:ascii="宋体" w:hAnsi="宋体" w:cs="宋体" w:hint="eastAsia"/>
                <w:b/>
                <w:color w:val="000000" w:themeColor="text1"/>
                <w:szCs w:val="21"/>
              </w:rPr>
              <w:t>，否则响应文件按无效处理。</w:t>
            </w:r>
          </w:p>
        </w:tc>
      </w:tr>
      <w:tr w:rsidR="00AC4891" w14:paraId="5A6948AC" w14:textId="77777777">
        <w:trPr>
          <w:jc w:val="center"/>
        </w:trPr>
        <w:tc>
          <w:tcPr>
            <w:tcW w:w="992" w:type="dxa"/>
            <w:vAlign w:val="center"/>
          </w:tcPr>
          <w:p w14:paraId="45D6B6B2"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lastRenderedPageBreak/>
              <w:t>12.1.2</w:t>
            </w:r>
          </w:p>
        </w:tc>
        <w:tc>
          <w:tcPr>
            <w:tcW w:w="7912" w:type="dxa"/>
            <w:vAlign w:val="center"/>
          </w:tcPr>
          <w:p w14:paraId="592BB43D"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报价文件</w:t>
            </w:r>
          </w:p>
          <w:p w14:paraId="7CAE5F60"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1.竞标函及竞标函附录（格式后附）；（</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488DD033"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2.竞标报价表（格式后附）；（</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037904C8"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3.已标价工程量清单；（</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54B90E60"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4.供应商认为需要提供的其他有关资料。</w:t>
            </w:r>
          </w:p>
        </w:tc>
      </w:tr>
      <w:tr w:rsidR="00AC4891" w14:paraId="35B2DB9B" w14:textId="77777777">
        <w:trPr>
          <w:jc w:val="center"/>
        </w:trPr>
        <w:tc>
          <w:tcPr>
            <w:tcW w:w="992" w:type="dxa"/>
            <w:vAlign w:val="center"/>
          </w:tcPr>
          <w:p w14:paraId="1415D97C"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12.</w:t>
            </w:r>
            <w:r>
              <w:rPr>
                <w:rFonts w:ascii="宋体" w:hAnsi="宋体" w:cs="宋体"/>
                <w:color w:val="000000" w:themeColor="text1"/>
                <w:szCs w:val="21"/>
              </w:rPr>
              <w:t>1</w:t>
            </w:r>
            <w:r>
              <w:rPr>
                <w:rFonts w:ascii="宋体" w:hAnsi="宋体" w:cs="宋体" w:hint="eastAsia"/>
                <w:color w:val="000000" w:themeColor="text1"/>
                <w:szCs w:val="21"/>
              </w:rPr>
              <w:t>.3</w:t>
            </w:r>
          </w:p>
        </w:tc>
        <w:tc>
          <w:tcPr>
            <w:tcW w:w="7912" w:type="dxa"/>
            <w:vAlign w:val="center"/>
          </w:tcPr>
          <w:p w14:paraId="25452C36" w14:textId="77777777" w:rsidR="00AC4891" w:rsidRDefault="00000000">
            <w:pPr>
              <w:spacing w:line="360" w:lineRule="auto"/>
              <w:rPr>
                <w:rFonts w:ascii="宋体" w:hAnsi="宋体" w:cs="宋体" w:hint="eastAsia"/>
                <w:b/>
                <w:bCs/>
                <w:color w:val="000000" w:themeColor="text1"/>
                <w:szCs w:val="21"/>
              </w:rPr>
            </w:pPr>
            <w:r>
              <w:rPr>
                <w:rFonts w:ascii="宋体" w:hAnsi="宋体" w:cs="宋体" w:hint="eastAsia"/>
                <w:b/>
                <w:bCs/>
                <w:color w:val="000000" w:themeColor="text1"/>
                <w:szCs w:val="21"/>
              </w:rPr>
              <w:t>商务技术文件</w:t>
            </w:r>
          </w:p>
          <w:p w14:paraId="69BDD600"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1.无串通竞标行为的承诺函（格式后附）；（</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32C7BBA8" w14:textId="77777777" w:rsidR="00AC4891" w:rsidRDefault="00000000">
            <w:pPr>
              <w:snapToGrid w:val="0"/>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2.法定代表人身份证明书及法定代表人有效身份证正反面复印件（格式后附）；（</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3376E6F6" w14:textId="77777777" w:rsidR="00AC4891" w:rsidRDefault="00000000">
            <w:pPr>
              <w:spacing w:line="360" w:lineRule="auto"/>
              <w:rPr>
                <w:rFonts w:ascii="宋体" w:hAnsi="宋体" w:cs="宋体" w:hint="eastAsia"/>
                <w:b/>
                <w:color w:val="000000" w:themeColor="text1"/>
                <w:szCs w:val="21"/>
              </w:rPr>
            </w:pPr>
            <w:r>
              <w:rPr>
                <w:rFonts w:ascii="宋体" w:hAnsi="宋体" w:cs="宋体" w:hint="eastAsia"/>
                <w:color w:val="000000" w:themeColor="text1"/>
                <w:szCs w:val="21"/>
              </w:rPr>
              <w:t>3.授权委托书及委托代理人有效身份证正反面复印件（格式后附）；（</w:t>
            </w:r>
            <w:r>
              <w:rPr>
                <w:rFonts w:ascii="宋体" w:hAnsi="宋体" w:cs="宋体" w:hint="eastAsia"/>
                <w:b/>
                <w:color w:val="000000" w:themeColor="text1"/>
                <w:szCs w:val="21"/>
              </w:rPr>
              <w:t>委托时必须提供，否则响应文件按无效处理</w:t>
            </w:r>
            <w:r>
              <w:rPr>
                <w:rFonts w:ascii="宋体" w:hAnsi="宋体" w:cs="宋体" w:hint="eastAsia"/>
                <w:color w:val="000000" w:themeColor="text1"/>
                <w:szCs w:val="21"/>
              </w:rPr>
              <w:t>）</w:t>
            </w:r>
          </w:p>
          <w:p w14:paraId="7387376B"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4.磋商保证金提交凭证；（</w:t>
            </w:r>
            <w:r>
              <w:rPr>
                <w:rFonts w:hint="eastAsia"/>
                <w:b/>
                <w:bCs/>
                <w:color w:val="000000" w:themeColor="text1"/>
              </w:rPr>
              <w:t>必须提供</w:t>
            </w:r>
            <w:r>
              <w:rPr>
                <w:rFonts w:ascii="宋体" w:hAnsi="宋体" w:cs="宋体" w:hint="eastAsia"/>
                <w:b/>
                <w:color w:val="000000" w:themeColor="text1"/>
                <w:szCs w:val="21"/>
              </w:rPr>
              <w:t>，否则响应文件按无效处理</w:t>
            </w:r>
            <w:r>
              <w:rPr>
                <w:rFonts w:ascii="宋体" w:hAnsi="宋体" w:cs="宋体" w:hint="eastAsia"/>
                <w:color w:val="000000" w:themeColor="text1"/>
                <w:szCs w:val="21"/>
              </w:rPr>
              <w:t>）</w:t>
            </w:r>
          </w:p>
          <w:p w14:paraId="2565EBB9"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lastRenderedPageBreak/>
              <w:t>5.建筑材料和设备节能环保要求承诺书（格式后附）；（</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5210E8C1"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6.代理服务费承诺书（格式后附）；</w:t>
            </w:r>
          </w:p>
          <w:p w14:paraId="6DBE1811"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7.施工组织设计方案（格式自拟）；（</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w:t>
            </w:r>
          </w:p>
          <w:p w14:paraId="30AE29DB"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8.项目管理机构配备情况表及主要人员简历表（格式后附）；（</w:t>
            </w:r>
            <w:r>
              <w:rPr>
                <w:rFonts w:ascii="宋体" w:hAnsi="宋体" w:cs="宋体" w:hint="eastAsia"/>
                <w:b/>
                <w:color w:val="000000" w:themeColor="text1"/>
                <w:szCs w:val="21"/>
              </w:rPr>
              <w:t>必须提供，否则响应文件按无效处理</w:t>
            </w:r>
            <w:r>
              <w:rPr>
                <w:rFonts w:ascii="宋体" w:hAnsi="宋体" w:cs="宋体" w:hint="eastAsia"/>
                <w:color w:val="000000" w:themeColor="text1"/>
                <w:szCs w:val="21"/>
              </w:rPr>
              <w:t xml:space="preserve">） </w:t>
            </w:r>
          </w:p>
          <w:p w14:paraId="24887CC5"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9.供应商认为需要提供的其他有关资料。</w:t>
            </w:r>
          </w:p>
          <w:p w14:paraId="23274C9D" w14:textId="77777777" w:rsidR="00AC4891" w:rsidRDefault="00000000">
            <w:pPr>
              <w:spacing w:line="360" w:lineRule="auto"/>
              <w:rPr>
                <w:rFonts w:ascii="宋体" w:hAnsi="宋体" w:cs="宋体" w:hint="eastAsia"/>
                <w:b/>
                <w:color w:val="000000" w:themeColor="text1"/>
                <w:szCs w:val="21"/>
              </w:rPr>
            </w:pPr>
            <w:r>
              <w:rPr>
                <w:rFonts w:ascii="宋体" w:hAnsi="宋体" w:cs="宋体" w:hint="eastAsia"/>
                <w:b/>
                <w:color w:val="000000" w:themeColor="text1"/>
                <w:szCs w:val="21"/>
              </w:rPr>
              <w:t>注：以上标明“必须提供”的材料若属于复印件的，必须加盖供应商电子签章，否则响应文件按无效处理。</w:t>
            </w:r>
          </w:p>
        </w:tc>
      </w:tr>
      <w:tr w:rsidR="00AC4891" w14:paraId="6C8011F2" w14:textId="77777777">
        <w:trPr>
          <w:jc w:val="center"/>
        </w:trPr>
        <w:tc>
          <w:tcPr>
            <w:tcW w:w="992" w:type="dxa"/>
            <w:vAlign w:val="center"/>
          </w:tcPr>
          <w:p w14:paraId="299FA878"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lastRenderedPageBreak/>
              <w:t>15.2</w:t>
            </w:r>
          </w:p>
        </w:tc>
        <w:tc>
          <w:tcPr>
            <w:tcW w:w="7912" w:type="dxa"/>
            <w:vAlign w:val="center"/>
          </w:tcPr>
          <w:p w14:paraId="6D0ED14B" w14:textId="77777777" w:rsidR="00AC4891" w:rsidRDefault="00000000">
            <w:pPr>
              <w:spacing w:line="360" w:lineRule="auto"/>
              <w:contextualSpacing/>
              <w:jc w:val="left"/>
              <w:rPr>
                <w:rFonts w:ascii="宋体" w:hAnsi="宋体" w:cs="宋体" w:hint="eastAsia"/>
                <w:color w:val="000000" w:themeColor="text1"/>
                <w:szCs w:val="21"/>
              </w:rPr>
            </w:pPr>
            <w:r>
              <w:rPr>
                <w:rFonts w:ascii="宋体" w:hAnsi="宋体" w:hint="eastAsia"/>
                <w:color w:val="000000" w:themeColor="text1"/>
                <w:szCs w:val="21"/>
              </w:rPr>
              <w:t>竞标报价是履行合同的最终价格，包括了</w:t>
            </w:r>
            <w:r>
              <w:rPr>
                <w:rFonts w:ascii="宋体" w:hAnsi="宋体" w:cs="宋体" w:hint="eastAsia"/>
                <w:color w:val="000000" w:themeColor="text1"/>
                <w:szCs w:val="21"/>
              </w:rPr>
              <w:t>为实施和完成合同工程所需的劳务、材料、机械、质检（自检）、安装、缺陷修复、管理、保险、税费、利润等费用，以及合同明示或暗示的所有责任、义务和一般风险。</w:t>
            </w:r>
            <w:r>
              <w:rPr>
                <w:rFonts w:ascii="宋体" w:hAnsi="宋体" w:hint="eastAsia"/>
                <w:b/>
                <w:color w:val="000000" w:themeColor="text1"/>
                <w:szCs w:val="21"/>
              </w:rPr>
              <w:t>（采购需求另有约定的，从其约定。）</w:t>
            </w:r>
          </w:p>
        </w:tc>
      </w:tr>
      <w:tr w:rsidR="00AC4891" w14:paraId="4029556A" w14:textId="77777777">
        <w:trPr>
          <w:jc w:val="center"/>
        </w:trPr>
        <w:tc>
          <w:tcPr>
            <w:tcW w:w="992" w:type="dxa"/>
            <w:vAlign w:val="center"/>
          </w:tcPr>
          <w:p w14:paraId="083D59BE"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15.3</w:t>
            </w:r>
          </w:p>
        </w:tc>
        <w:tc>
          <w:tcPr>
            <w:tcW w:w="7912" w:type="dxa"/>
            <w:vAlign w:val="center"/>
          </w:tcPr>
          <w:p w14:paraId="34A885FF" w14:textId="77777777" w:rsidR="00AC4891" w:rsidRDefault="00000000">
            <w:pPr>
              <w:spacing w:line="360" w:lineRule="auto"/>
              <w:contextualSpacing/>
              <w:jc w:val="left"/>
              <w:rPr>
                <w:rFonts w:ascii="宋体" w:hAnsi="宋体" w:hint="eastAsia"/>
                <w:color w:val="000000" w:themeColor="text1"/>
                <w:szCs w:val="21"/>
              </w:rPr>
            </w:pPr>
            <w:r>
              <w:rPr>
                <w:rFonts w:cs="宋体" w:hint="eastAsia"/>
                <w:color w:val="000000" w:themeColor="text1"/>
              </w:rPr>
              <w:t>本工程增值税计税方法：☑一般计税法；</w:t>
            </w:r>
            <w:r>
              <w:rPr>
                <w:rFonts w:cs="宋体" w:hint="eastAsia"/>
                <w:color w:val="000000" w:themeColor="text1"/>
              </w:rPr>
              <w:t xml:space="preserve"> </w:t>
            </w:r>
            <w:r>
              <w:rPr>
                <w:rFonts w:cs="宋体" w:hint="eastAsia"/>
                <w:color w:val="000000" w:themeColor="text1"/>
              </w:rPr>
              <w:t>□简易计税法</w:t>
            </w:r>
          </w:p>
        </w:tc>
      </w:tr>
      <w:tr w:rsidR="00AC4891" w14:paraId="67B30256" w14:textId="77777777">
        <w:trPr>
          <w:jc w:val="center"/>
        </w:trPr>
        <w:tc>
          <w:tcPr>
            <w:tcW w:w="992" w:type="dxa"/>
            <w:vAlign w:val="center"/>
          </w:tcPr>
          <w:p w14:paraId="0CBE8BD1"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16.</w:t>
            </w:r>
            <w:r>
              <w:rPr>
                <w:rFonts w:ascii="宋体" w:hAnsi="宋体" w:cs="宋体"/>
                <w:color w:val="000000" w:themeColor="text1"/>
                <w:szCs w:val="21"/>
              </w:rPr>
              <w:t>2</w:t>
            </w:r>
          </w:p>
        </w:tc>
        <w:tc>
          <w:tcPr>
            <w:tcW w:w="7912" w:type="dxa"/>
            <w:vAlign w:val="center"/>
          </w:tcPr>
          <w:p w14:paraId="05068F45" w14:textId="77777777" w:rsidR="00AC4891" w:rsidRDefault="00000000">
            <w:pPr>
              <w:pStyle w:val="a5"/>
              <w:widowControl w:val="0"/>
              <w:tabs>
                <w:tab w:val="clear" w:pos="454"/>
              </w:tabs>
              <w:snapToGrid w:val="0"/>
              <w:spacing w:afterLines="0" w:line="360" w:lineRule="auto"/>
              <w:ind w:left="283" w:hangingChars="135" w:hanging="283"/>
              <w:rPr>
                <w:rFonts w:ascii="宋体" w:hAnsi="宋体" w:cs="宋体" w:hint="eastAsia"/>
                <w:color w:val="000000" w:themeColor="text1"/>
                <w:kern w:val="2"/>
                <w:sz w:val="21"/>
                <w:szCs w:val="21"/>
              </w:rPr>
            </w:pPr>
            <w:r>
              <w:rPr>
                <w:rFonts w:ascii="宋体" w:hAnsi="宋体" w:cs="宋体" w:hint="eastAsia"/>
                <w:color w:val="000000" w:themeColor="text1"/>
                <w:kern w:val="2"/>
                <w:sz w:val="21"/>
                <w:szCs w:val="21"/>
              </w:rPr>
              <w:t>竞标有效期：自首次响应文件提交截止之日起</w:t>
            </w:r>
            <w:r>
              <w:rPr>
                <w:rFonts w:ascii="宋体" w:hAnsi="宋体" w:cs="宋体" w:hint="eastAsia"/>
                <w:color w:val="000000" w:themeColor="text1"/>
                <w:kern w:val="2"/>
                <w:sz w:val="21"/>
                <w:szCs w:val="21"/>
                <w:u w:val="single"/>
              </w:rPr>
              <w:t>60</w:t>
            </w:r>
            <w:r>
              <w:rPr>
                <w:rFonts w:ascii="宋体" w:hAnsi="宋体" w:cs="宋体" w:hint="eastAsia"/>
                <w:color w:val="000000" w:themeColor="text1"/>
                <w:kern w:val="2"/>
                <w:sz w:val="21"/>
                <w:szCs w:val="21"/>
              </w:rPr>
              <w:t>日。</w:t>
            </w:r>
          </w:p>
        </w:tc>
      </w:tr>
      <w:tr w:rsidR="00AC4891" w14:paraId="7E2C4EB9" w14:textId="77777777">
        <w:trPr>
          <w:jc w:val="center"/>
        </w:trPr>
        <w:tc>
          <w:tcPr>
            <w:tcW w:w="992" w:type="dxa"/>
            <w:vAlign w:val="center"/>
          </w:tcPr>
          <w:p w14:paraId="596D86E4"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17.1</w:t>
            </w:r>
          </w:p>
        </w:tc>
        <w:tc>
          <w:tcPr>
            <w:tcW w:w="7912" w:type="dxa"/>
            <w:vAlign w:val="center"/>
          </w:tcPr>
          <w:p w14:paraId="59DCB703" w14:textId="77777777" w:rsidR="00AC4891" w:rsidRDefault="00000000">
            <w:pPr>
              <w:autoSpaceDE w:val="0"/>
              <w:autoSpaceDN w:val="0"/>
              <w:snapToGrid w:val="0"/>
              <w:spacing w:line="360" w:lineRule="auto"/>
              <w:textAlignment w:val="bottom"/>
              <w:rPr>
                <w:rFonts w:ascii="宋体" w:hAnsi="宋体" w:hint="eastAsia"/>
                <w:color w:val="000000" w:themeColor="text1"/>
                <w:szCs w:val="21"/>
              </w:rPr>
            </w:pPr>
            <w:r>
              <w:rPr>
                <w:rFonts w:ascii="宋体" w:hAnsi="宋体" w:hint="eastAsia"/>
                <w:color w:val="000000" w:themeColor="text1"/>
                <w:szCs w:val="21"/>
              </w:rPr>
              <w:t>□本项目不</w:t>
            </w:r>
            <w:proofErr w:type="gramStart"/>
            <w:r>
              <w:rPr>
                <w:rFonts w:ascii="宋体" w:hAnsi="宋体" w:hint="eastAsia"/>
                <w:color w:val="000000" w:themeColor="text1"/>
                <w:szCs w:val="21"/>
              </w:rPr>
              <w:t>收取磋商</w:t>
            </w:r>
            <w:proofErr w:type="gramEnd"/>
            <w:r>
              <w:rPr>
                <w:rFonts w:ascii="宋体" w:hAnsi="宋体" w:hint="eastAsia"/>
                <w:color w:val="000000" w:themeColor="text1"/>
                <w:szCs w:val="21"/>
              </w:rPr>
              <w:t>保证金。</w:t>
            </w:r>
          </w:p>
          <w:p w14:paraId="0365D44C" w14:textId="77777777" w:rsidR="00AC4891" w:rsidRDefault="00000000">
            <w:pPr>
              <w:snapToGrid w:val="0"/>
              <w:spacing w:line="360" w:lineRule="auto"/>
              <w:rPr>
                <w:rFonts w:ascii="宋体" w:hAnsi="宋体" w:cs="宋体" w:hint="eastAsia"/>
                <w:color w:val="000000" w:themeColor="text1"/>
                <w:kern w:val="0"/>
                <w:szCs w:val="21"/>
              </w:rPr>
            </w:pPr>
            <w:r>
              <w:rPr>
                <w:rFonts w:ascii="宋体" w:hAnsi="宋体" w:hint="eastAsia"/>
                <w:color w:val="000000" w:themeColor="text1"/>
                <w:szCs w:val="21"/>
              </w:rPr>
              <w:t>☑本项目</w:t>
            </w:r>
            <w:proofErr w:type="gramStart"/>
            <w:r>
              <w:rPr>
                <w:rFonts w:ascii="宋体" w:hAnsi="宋体" w:hint="eastAsia"/>
                <w:color w:val="000000" w:themeColor="text1"/>
                <w:szCs w:val="21"/>
              </w:rPr>
              <w:t>收取磋商</w:t>
            </w:r>
            <w:proofErr w:type="gramEnd"/>
            <w:r>
              <w:rPr>
                <w:rFonts w:ascii="宋体" w:hAnsi="宋体" w:hint="eastAsia"/>
                <w:color w:val="000000" w:themeColor="text1"/>
                <w:szCs w:val="21"/>
              </w:rPr>
              <w:t>保证金，具体规定如下：</w:t>
            </w:r>
            <w:r>
              <w:rPr>
                <w:rFonts w:ascii="宋体" w:hAnsi="宋体" w:cs="宋体" w:hint="eastAsia"/>
                <w:color w:val="000000" w:themeColor="text1"/>
                <w:kern w:val="0"/>
                <w:szCs w:val="21"/>
              </w:rPr>
              <w:t>磋商保证金人民币</w:t>
            </w:r>
            <w:r>
              <w:rPr>
                <w:rFonts w:ascii="宋体" w:hAnsi="宋体" w:cs="宋体" w:hint="eastAsia"/>
                <w:b/>
                <w:color w:val="000000" w:themeColor="text1"/>
                <w:kern w:val="0"/>
                <w:szCs w:val="21"/>
                <w:u w:val="single"/>
              </w:rPr>
              <w:t>贰万元整（¥20000.00）</w:t>
            </w:r>
            <w:r>
              <w:rPr>
                <w:rFonts w:ascii="宋体" w:hAnsi="宋体" w:cs="宋体" w:hint="eastAsia"/>
                <w:color w:val="000000" w:themeColor="text1"/>
                <w:kern w:val="0"/>
                <w:szCs w:val="21"/>
              </w:rPr>
              <w:t>。</w:t>
            </w:r>
          </w:p>
          <w:p w14:paraId="748E11CB" w14:textId="77777777" w:rsidR="00AC4891" w:rsidRDefault="00000000">
            <w:pPr>
              <w:snapToGrid w:val="0"/>
              <w:spacing w:line="360" w:lineRule="auto"/>
              <w:rPr>
                <w:rFonts w:ascii="宋体" w:hAnsi="宋体" w:cs="宋体" w:hint="eastAsia"/>
                <w:color w:val="000000" w:themeColor="text1"/>
                <w:kern w:val="0"/>
                <w:szCs w:val="21"/>
              </w:rPr>
            </w:pPr>
            <w:r>
              <w:rPr>
                <w:rFonts w:ascii="宋体" w:hAnsi="宋体" w:cs="宋体" w:hint="eastAsia"/>
                <w:color w:val="000000" w:themeColor="text1"/>
                <w:kern w:val="0"/>
                <w:szCs w:val="21"/>
              </w:rPr>
              <w:t>磋商保证金的交纳方式：银行转账、支票、汇票、本票或者银行、保险机构出具的保函（包含电子保函），禁止采用现钞方式。采用银行转账方式的，在响应文件提交截止时间前交至指定账户并且到账（</w:t>
            </w:r>
            <w:r>
              <w:rPr>
                <w:rFonts w:ascii="宋体" w:hAnsi="宋体" w:cs="宋体" w:hint="eastAsia"/>
                <w:color w:val="000000" w:themeColor="text1"/>
                <w:kern w:val="0"/>
                <w:szCs w:val="21"/>
                <w:u w:val="single"/>
              </w:rPr>
              <w:t>开户名：云之</w:t>
            </w:r>
            <w:proofErr w:type="gramStart"/>
            <w:r>
              <w:rPr>
                <w:rFonts w:ascii="宋体" w:hAnsi="宋体" w:cs="宋体" w:hint="eastAsia"/>
                <w:color w:val="000000" w:themeColor="text1"/>
                <w:kern w:val="0"/>
                <w:szCs w:val="21"/>
                <w:u w:val="single"/>
              </w:rPr>
              <w:t>龙咨询</w:t>
            </w:r>
            <w:proofErr w:type="gramEnd"/>
            <w:r>
              <w:rPr>
                <w:rFonts w:ascii="宋体" w:hAnsi="宋体" w:cs="宋体" w:hint="eastAsia"/>
                <w:color w:val="000000" w:themeColor="text1"/>
                <w:kern w:val="0"/>
                <w:szCs w:val="21"/>
                <w:u w:val="single"/>
              </w:rPr>
              <w:t>集团有限公司钦州分公司；开户银行：中信银行南宁东葛支行；银行账号：8113 0010 1460 0074 523</w:t>
            </w:r>
            <w:r>
              <w:rPr>
                <w:rFonts w:ascii="宋体" w:hAnsi="宋体" w:cs="宋体" w:hint="eastAsia"/>
                <w:color w:val="000000" w:themeColor="text1"/>
                <w:kern w:val="0"/>
                <w:szCs w:val="21"/>
              </w:rPr>
              <w:t>）；采用支票、汇票、本票或者保函（不包含电子保函）等方式的，在响应文件提交截止时间前，供应商必须提交单独密封的支票、汇票、本票或者保函原件。</w:t>
            </w:r>
            <w:r>
              <w:rPr>
                <w:rFonts w:ascii="宋体" w:hAnsi="宋体" w:cs="宋体" w:hint="eastAsia"/>
                <w:b/>
                <w:color w:val="000000" w:themeColor="text1"/>
                <w:kern w:val="0"/>
                <w:szCs w:val="21"/>
              </w:rPr>
              <w:t>否则视为</w:t>
            </w:r>
            <w:proofErr w:type="gramStart"/>
            <w:r>
              <w:rPr>
                <w:rFonts w:ascii="宋体" w:hAnsi="宋体" w:cs="宋体" w:hint="eastAsia"/>
                <w:b/>
                <w:color w:val="000000" w:themeColor="text1"/>
                <w:kern w:val="0"/>
                <w:szCs w:val="21"/>
              </w:rPr>
              <w:t>无效磋商</w:t>
            </w:r>
            <w:proofErr w:type="gramEnd"/>
            <w:r>
              <w:rPr>
                <w:rFonts w:ascii="宋体" w:hAnsi="宋体" w:cs="宋体" w:hint="eastAsia"/>
                <w:b/>
                <w:color w:val="000000" w:themeColor="text1"/>
                <w:kern w:val="0"/>
                <w:szCs w:val="21"/>
              </w:rPr>
              <w:t>保证金。</w:t>
            </w:r>
          </w:p>
          <w:p w14:paraId="094D7CB4" w14:textId="77777777" w:rsidR="00AC4891" w:rsidRDefault="00000000">
            <w:pPr>
              <w:snapToGrid w:val="0"/>
              <w:spacing w:line="360" w:lineRule="auto"/>
              <w:rPr>
                <w:rFonts w:ascii="宋体" w:hAnsi="宋体" w:cs="宋体" w:hint="eastAsia"/>
                <w:b/>
                <w:color w:val="000000" w:themeColor="text1"/>
                <w:szCs w:val="21"/>
              </w:rPr>
            </w:pPr>
            <w:r>
              <w:rPr>
                <w:rFonts w:ascii="宋体" w:hAnsi="宋体" w:cs="宋体" w:hint="eastAsia"/>
                <w:b/>
                <w:color w:val="000000" w:themeColor="text1"/>
                <w:szCs w:val="21"/>
              </w:rPr>
              <w:t>相关要求：</w:t>
            </w:r>
          </w:p>
          <w:p w14:paraId="7CB5C4DA" w14:textId="77777777" w:rsidR="00AC4891" w:rsidRDefault="00000000">
            <w:pPr>
              <w:snapToGrid w:val="0"/>
              <w:spacing w:line="360" w:lineRule="auto"/>
              <w:rPr>
                <w:rFonts w:ascii="宋体" w:hAnsi="宋体" w:cs="宋体" w:hint="eastAsia"/>
                <w:color w:val="000000" w:themeColor="text1"/>
                <w:szCs w:val="21"/>
              </w:rPr>
            </w:pPr>
            <w:r>
              <w:rPr>
                <w:rFonts w:ascii="宋体" w:hAnsi="宋体" w:cs="宋体" w:hint="eastAsia"/>
                <w:color w:val="000000" w:themeColor="text1"/>
                <w:szCs w:val="21"/>
              </w:rPr>
              <w:t>1.磋商保证金采用银行转账交纳方式的，在响应文件提交截止时间前交至指定账户并且到账，供应商应将银行转账底单的复印件作为磋商保证金提交凭证，放置于商务技术文件中，</w:t>
            </w:r>
            <w:r>
              <w:rPr>
                <w:rFonts w:ascii="宋体" w:hAnsi="宋体" w:cs="宋体" w:hint="eastAsia"/>
                <w:b/>
                <w:color w:val="000000" w:themeColor="text1"/>
                <w:szCs w:val="21"/>
              </w:rPr>
              <w:t>否则响应文件按无效处理</w:t>
            </w:r>
            <w:r>
              <w:rPr>
                <w:rFonts w:ascii="宋体" w:hAnsi="宋体" w:cs="宋体" w:hint="eastAsia"/>
                <w:color w:val="000000" w:themeColor="text1"/>
                <w:szCs w:val="21"/>
              </w:rPr>
              <w:t>。</w:t>
            </w:r>
          </w:p>
          <w:p w14:paraId="644DD9A0" w14:textId="77777777" w:rsidR="00AC4891" w:rsidRDefault="00000000">
            <w:pPr>
              <w:snapToGrid w:val="0"/>
              <w:spacing w:line="360" w:lineRule="auto"/>
              <w:rPr>
                <w:rFonts w:ascii="宋体" w:hAnsi="宋体" w:hint="eastAsia"/>
                <w:color w:val="000000" w:themeColor="text1"/>
                <w:szCs w:val="21"/>
              </w:rPr>
            </w:pPr>
            <w:r>
              <w:rPr>
                <w:rFonts w:ascii="宋体" w:hAnsi="宋体" w:hint="eastAsia"/>
                <w:color w:val="000000" w:themeColor="text1"/>
                <w:szCs w:val="21"/>
              </w:rPr>
              <w:t>2.磋商保证金采用支票、汇票、本票或者银行、保险机构出具的保函（包含电子保函）交纳方式的，供应商应将支票、汇票、本票或者银行、保险机构出具的保函（包含电子保函）的复印件作为磋商保证金提交凭证，放置于</w:t>
            </w:r>
            <w:r>
              <w:rPr>
                <w:rFonts w:ascii="宋体" w:hAnsi="宋体" w:cs="宋体" w:hint="eastAsia"/>
                <w:color w:val="000000" w:themeColor="text1"/>
                <w:szCs w:val="21"/>
              </w:rPr>
              <w:t>商务技术文件</w:t>
            </w:r>
            <w:r>
              <w:rPr>
                <w:rFonts w:ascii="宋体" w:hAnsi="宋体" w:hint="eastAsia"/>
                <w:color w:val="000000" w:themeColor="text1"/>
                <w:szCs w:val="21"/>
              </w:rPr>
              <w:t>中，</w:t>
            </w:r>
            <w:r>
              <w:rPr>
                <w:rFonts w:ascii="宋体" w:hAnsi="宋体" w:cs="宋体" w:hint="eastAsia"/>
                <w:b/>
                <w:color w:val="000000" w:themeColor="text1"/>
                <w:szCs w:val="21"/>
              </w:rPr>
              <w:t>否则响应文件</w:t>
            </w:r>
            <w:r>
              <w:rPr>
                <w:rFonts w:ascii="宋体" w:hAnsi="宋体" w:cs="宋体" w:hint="eastAsia"/>
                <w:b/>
                <w:color w:val="000000" w:themeColor="text1"/>
                <w:szCs w:val="21"/>
              </w:rPr>
              <w:lastRenderedPageBreak/>
              <w:t>按无效处理</w:t>
            </w:r>
            <w:r>
              <w:rPr>
                <w:rFonts w:ascii="宋体" w:hAnsi="宋体" w:hint="eastAsia"/>
                <w:color w:val="000000" w:themeColor="text1"/>
                <w:szCs w:val="21"/>
              </w:rPr>
              <w:t>。供应商必须</w:t>
            </w:r>
            <w:r>
              <w:rPr>
                <w:rFonts w:hint="eastAsia"/>
                <w:color w:val="000000" w:themeColor="text1"/>
              </w:rPr>
              <w:t>在响应文件提交截止时间</w:t>
            </w:r>
            <w:proofErr w:type="gramStart"/>
            <w:r>
              <w:rPr>
                <w:rFonts w:hint="eastAsia"/>
                <w:color w:val="000000" w:themeColor="text1"/>
              </w:rPr>
              <w:t>前采用</w:t>
            </w:r>
            <w:proofErr w:type="gramEnd"/>
            <w:r>
              <w:rPr>
                <w:rFonts w:hint="eastAsia"/>
                <w:color w:val="000000" w:themeColor="text1"/>
              </w:rPr>
              <w:t>现场或邮寄方式（现场提交地址：</w:t>
            </w:r>
            <w:r>
              <w:rPr>
                <w:rFonts w:ascii="宋体" w:hAnsi="宋体" w:cs="宋体" w:hint="eastAsia"/>
                <w:color w:val="000000" w:themeColor="text1"/>
                <w:kern w:val="0"/>
                <w:szCs w:val="21"/>
                <w:u w:val="single"/>
              </w:rPr>
              <w:t>广西钦州市</w:t>
            </w:r>
            <w:proofErr w:type="gramStart"/>
            <w:r>
              <w:rPr>
                <w:rFonts w:ascii="宋体" w:hAnsi="宋体" w:cs="宋体" w:hint="eastAsia"/>
                <w:color w:val="000000" w:themeColor="text1"/>
                <w:kern w:val="0"/>
                <w:szCs w:val="21"/>
                <w:u w:val="single"/>
              </w:rPr>
              <w:t>子材东</w:t>
            </w:r>
            <w:proofErr w:type="gramEnd"/>
            <w:r>
              <w:rPr>
                <w:rFonts w:ascii="宋体" w:hAnsi="宋体" w:cs="宋体" w:hint="eastAsia"/>
                <w:color w:val="000000" w:themeColor="text1"/>
                <w:kern w:val="0"/>
                <w:szCs w:val="21"/>
                <w:u w:val="single"/>
              </w:rPr>
              <w:t>大街19号奥林名城8号楼8层云之</w:t>
            </w:r>
            <w:proofErr w:type="gramStart"/>
            <w:r>
              <w:rPr>
                <w:rFonts w:ascii="宋体" w:hAnsi="宋体" w:cs="宋体" w:hint="eastAsia"/>
                <w:color w:val="000000" w:themeColor="text1"/>
                <w:kern w:val="0"/>
                <w:szCs w:val="21"/>
                <w:u w:val="single"/>
              </w:rPr>
              <w:t>龙咨询</w:t>
            </w:r>
            <w:proofErr w:type="gramEnd"/>
            <w:r>
              <w:rPr>
                <w:rFonts w:ascii="宋体" w:hAnsi="宋体" w:cs="宋体" w:hint="eastAsia"/>
                <w:color w:val="000000" w:themeColor="text1"/>
                <w:kern w:val="0"/>
                <w:szCs w:val="21"/>
                <w:u w:val="single"/>
              </w:rPr>
              <w:t>集团有限公司</w:t>
            </w:r>
            <w:r>
              <w:rPr>
                <w:rFonts w:hint="eastAsia"/>
                <w:color w:val="000000" w:themeColor="text1"/>
              </w:rPr>
              <w:t>；邮寄地址：</w:t>
            </w:r>
            <w:r>
              <w:rPr>
                <w:rFonts w:ascii="宋体" w:hAnsi="宋体" w:cs="宋体" w:hint="eastAsia"/>
                <w:color w:val="000000" w:themeColor="text1"/>
                <w:kern w:val="0"/>
                <w:szCs w:val="21"/>
                <w:u w:val="single"/>
              </w:rPr>
              <w:t>广西钦州市</w:t>
            </w:r>
            <w:proofErr w:type="gramStart"/>
            <w:r>
              <w:rPr>
                <w:rFonts w:ascii="宋体" w:hAnsi="宋体" w:cs="宋体" w:hint="eastAsia"/>
                <w:color w:val="000000" w:themeColor="text1"/>
                <w:kern w:val="0"/>
                <w:szCs w:val="21"/>
                <w:u w:val="single"/>
              </w:rPr>
              <w:t>子材东</w:t>
            </w:r>
            <w:proofErr w:type="gramEnd"/>
            <w:r>
              <w:rPr>
                <w:rFonts w:ascii="宋体" w:hAnsi="宋体" w:cs="宋体" w:hint="eastAsia"/>
                <w:color w:val="000000" w:themeColor="text1"/>
                <w:kern w:val="0"/>
                <w:szCs w:val="21"/>
                <w:u w:val="single"/>
              </w:rPr>
              <w:t>大街19号奥林名城8号楼8层云之</w:t>
            </w:r>
            <w:proofErr w:type="gramStart"/>
            <w:r>
              <w:rPr>
                <w:rFonts w:ascii="宋体" w:hAnsi="宋体" w:cs="宋体" w:hint="eastAsia"/>
                <w:color w:val="000000" w:themeColor="text1"/>
                <w:kern w:val="0"/>
                <w:szCs w:val="21"/>
                <w:u w:val="single"/>
              </w:rPr>
              <w:t>龙咨询</w:t>
            </w:r>
            <w:proofErr w:type="gramEnd"/>
            <w:r>
              <w:rPr>
                <w:rFonts w:ascii="宋体" w:hAnsi="宋体" w:cs="宋体" w:hint="eastAsia"/>
                <w:color w:val="000000" w:themeColor="text1"/>
                <w:kern w:val="0"/>
                <w:szCs w:val="21"/>
                <w:u w:val="single"/>
              </w:rPr>
              <w:t>集团有限公司，联系人：秦绍袁，电话：0777-5619399。</w:t>
            </w:r>
            <w:r>
              <w:rPr>
                <w:rFonts w:hint="eastAsia"/>
                <w:color w:val="000000" w:themeColor="text1"/>
              </w:rPr>
              <w:t>）</w:t>
            </w:r>
            <w:r>
              <w:rPr>
                <w:rFonts w:ascii="宋体" w:hAnsi="宋体" w:hint="eastAsia"/>
                <w:color w:val="000000" w:themeColor="text1"/>
                <w:szCs w:val="21"/>
              </w:rPr>
              <w:t>将</w:t>
            </w:r>
            <w:r>
              <w:rPr>
                <w:rFonts w:ascii="宋体" w:hAnsi="宋体" w:cs="宋体" w:hint="eastAsia"/>
                <w:color w:val="000000" w:themeColor="text1"/>
                <w:kern w:val="0"/>
                <w:szCs w:val="21"/>
              </w:rPr>
              <w:t>单独密封的</w:t>
            </w:r>
            <w:r>
              <w:rPr>
                <w:rFonts w:ascii="宋体" w:hAnsi="宋体" w:hint="eastAsia"/>
                <w:color w:val="000000" w:themeColor="text1"/>
                <w:szCs w:val="21"/>
              </w:rPr>
              <w:t>支票、汇票、本票或者银行、保险机构出具的保函</w:t>
            </w:r>
            <w:r>
              <w:rPr>
                <w:rFonts w:ascii="宋体" w:hAnsi="宋体" w:cs="宋体" w:hint="eastAsia"/>
                <w:color w:val="000000" w:themeColor="text1"/>
                <w:kern w:val="0"/>
                <w:szCs w:val="21"/>
              </w:rPr>
              <w:t>（不包含电子保函）</w:t>
            </w:r>
            <w:r>
              <w:rPr>
                <w:rFonts w:ascii="宋体" w:hAnsi="宋体" w:hint="eastAsia"/>
                <w:color w:val="000000" w:themeColor="text1"/>
                <w:szCs w:val="21"/>
              </w:rPr>
              <w:t>原件提交给采购人或者采购代理机构，由采购人或者采购代理机构向供应商出具回执（邮寄方式的除外），并妥善保管。</w:t>
            </w:r>
          </w:p>
          <w:p w14:paraId="19A2C7D6" w14:textId="77777777" w:rsidR="00AC4891" w:rsidRDefault="00000000">
            <w:pPr>
              <w:snapToGrid w:val="0"/>
              <w:spacing w:line="360" w:lineRule="auto"/>
              <w:rPr>
                <w:rFonts w:ascii="宋体" w:hAnsi="宋体" w:cs="宋体" w:hint="eastAsia"/>
                <w:b/>
                <w:color w:val="000000" w:themeColor="text1"/>
                <w:szCs w:val="21"/>
              </w:rPr>
            </w:pPr>
            <w:r>
              <w:rPr>
                <w:rFonts w:ascii="宋体" w:hAnsi="宋体" w:cs="宋体" w:hint="eastAsia"/>
                <w:color w:val="000000" w:themeColor="text1"/>
                <w:szCs w:val="21"/>
              </w:rPr>
              <w:t>3.供应商为联合体的，可以由联合体中的一方或者多方共同交纳磋商保证金，其交纳的保证金对联合体各方均具有约束力。</w:t>
            </w:r>
          </w:p>
          <w:p w14:paraId="14D9281F" w14:textId="77777777" w:rsidR="00AC4891" w:rsidRDefault="00000000">
            <w:pPr>
              <w:snapToGrid w:val="0"/>
              <w:spacing w:line="360" w:lineRule="auto"/>
              <w:rPr>
                <w:rFonts w:ascii="宋体" w:hAnsi="宋体" w:cs="宋体" w:hint="eastAsia"/>
                <w:b/>
                <w:color w:val="000000" w:themeColor="text1"/>
                <w:szCs w:val="21"/>
              </w:rPr>
            </w:pPr>
            <w:r>
              <w:rPr>
                <w:rFonts w:ascii="宋体" w:hAnsi="宋体" w:cs="宋体" w:hint="eastAsia"/>
                <w:b/>
                <w:color w:val="000000" w:themeColor="text1"/>
                <w:szCs w:val="21"/>
              </w:rPr>
              <w:t xml:space="preserve">备注： </w:t>
            </w:r>
          </w:p>
          <w:p w14:paraId="69E4FCC2" w14:textId="77777777" w:rsidR="00AC4891" w:rsidRDefault="00000000">
            <w:pPr>
              <w:snapToGrid w:val="0"/>
              <w:spacing w:line="360" w:lineRule="auto"/>
              <w:rPr>
                <w:rFonts w:ascii="宋体" w:hAnsi="宋体" w:cs="宋体" w:hint="eastAsia"/>
                <w:b/>
                <w:color w:val="000000" w:themeColor="text1"/>
                <w:szCs w:val="21"/>
              </w:rPr>
            </w:pPr>
            <w:r>
              <w:rPr>
                <w:rFonts w:ascii="宋体" w:hAnsi="宋体" w:cs="宋体" w:hint="eastAsia"/>
                <w:b/>
                <w:color w:val="000000" w:themeColor="text1"/>
                <w:szCs w:val="21"/>
              </w:rPr>
              <w:t>1.磋商保证金在响应文件提交截止时间后提交的，或者不按规定交纳方式交纳的，或者未足额交纳的（包含保函额度不足的），视为</w:t>
            </w:r>
            <w:proofErr w:type="gramStart"/>
            <w:r>
              <w:rPr>
                <w:rFonts w:ascii="宋体" w:hAnsi="宋体" w:cs="宋体" w:hint="eastAsia"/>
                <w:b/>
                <w:color w:val="000000" w:themeColor="text1"/>
                <w:szCs w:val="21"/>
              </w:rPr>
              <w:t>无效磋商</w:t>
            </w:r>
            <w:proofErr w:type="gramEnd"/>
            <w:r>
              <w:rPr>
                <w:rFonts w:ascii="宋体" w:hAnsi="宋体" w:cs="宋体" w:hint="eastAsia"/>
                <w:b/>
                <w:color w:val="000000" w:themeColor="text1"/>
                <w:szCs w:val="21"/>
              </w:rPr>
              <w:t>保证金。</w:t>
            </w:r>
          </w:p>
          <w:p w14:paraId="10C193F8" w14:textId="77777777" w:rsidR="00AC4891" w:rsidRDefault="00000000">
            <w:pPr>
              <w:snapToGrid w:val="0"/>
              <w:spacing w:line="360" w:lineRule="auto"/>
              <w:rPr>
                <w:rFonts w:ascii="宋体" w:hAnsi="宋体" w:cs="宋体" w:hint="eastAsia"/>
                <w:b/>
                <w:color w:val="000000" w:themeColor="text1"/>
                <w:szCs w:val="21"/>
              </w:rPr>
            </w:pPr>
            <w:r>
              <w:rPr>
                <w:rFonts w:ascii="宋体" w:hAnsi="宋体" w:cs="宋体" w:hint="eastAsia"/>
                <w:b/>
                <w:color w:val="000000" w:themeColor="text1"/>
                <w:szCs w:val="21"/>
              </w:rPr>
              <w:t>2.供应商采用现钞方式或者从个人账户转出的磋商保证金，视为</w:t>
            </w:r>
            <w:proofErr w:type="gramStart"/>
            <w:r>
              <w:rPr>
                <w:rFonts w:ascii="宋体" w:hAnsi="宋体" w:cs="宋体" w:hint="eastAsia"/>
                <w:b/>
                <w:color w:val="000000" w:themeColor="text1"/>
                <w:szCs w:val="21"/>
              </w:rPr>
              <w:t>无效磋商</w:t>
            </w:r>
            <w:proofErr w:type="gramEnd"/>
            <w:r>
              <w:rPr>
                <w:rFonts w:ascii="宋体" w:hAnsi="宋体" w:cs="宋体" w:hint="eastAsia"/>
                <w:b/>
                <w:color w:val="000000" w:themeColor="text1"/>
                <w:szCs w:val="21"/>
              </w:rPr>
              <w:t>保证金。</w:t>
            </w:r>
          </w:p>
          <w:p w14:paraId="6D563D60" w14:textId="77777777" w:rsidR="00AC4891" w:rsidRDefault="00000000">
            <w:pPr>
              <w:snapToGrid w:val="0"/>
              <w:spacing w:line="360" w:lineRule="auto"/>
              <w:rPr>
                <w:rFonts w:ascii="宋体" w:hAnsi="宋体" w:cs="宋体" w:hint="eastAsia"/>
                <w:b/>
                <w:color w:val="000000" w:themeColor="text1"/>
                <w:szCs w:val="21"/>
              </w:rPr>
            </w:pPr>
            <w:r>
              <w:rPr>
                <w:rFonts w:ascii="宋体" w:hAnsi="宋体" w:cs="宋体" w:hint="eastAsia"/>
                <w:b/>
                <w:color w:val="000000" w:themeColor="text1"/>
                <w:szCs w:val="21"/>
              </w:rPr>
              <w:t>3.支票、汇票或者本票出现无效或者背书情形的，视为</w:t>
            </w:r>
            <w:proofErr w:type="gramStart"/>
            <w:r>
              <w:rPr>
                <w:rFonts w:ascii="宋体" w:hAnsi="宋体" w:cs="宋体" w:hint="eastAsia"/>
                <w:b/>
                <w:color w:val="000000" w:themeColor="text1"/>
                <w:szCs w:val="21"/>
              </w:rPr>
              <w:t>无效磋商</w:t>
            </w:r>
            <w:proofErr w:type="gramEnd"/>
            <w:r>
              <w:rPr>
                <w:rFonts w:ascii="宋体" w:hAnsi="宋体" w:cs="宋体" w:hint="eastAsia"/>
                <w:b/>
                <w:color w:val="000000" w:themeColor="text1"/>
                <w:szCs w:val="21"/>
              </w:rPr>
              <w:t>保证金。</w:t>
            </w:r>
          </w:p>
          <w:p w14:paraId="207D7321" w14:textId="77777777" w:rsidR="00AC4891" w:rsidRDefault="00000000">
            <w:pPr>
              <w:snapToGrid w:val="0"/>
              <w:spacing w:line="360" w:lineRule="auto"/>
              <w:rPr>
                <w:rFonts w:ascii="宋体" w:hAnsi="宋体" w:cs="宋体" w:hint="eastAsia"/>
                <w:b/>
                <w:color w:val="000000" w:themeColor="text1"/>
                <w:szCs w:val="21"/>
              </w:rPr>
            </w:pPr>
            <w:r>
              <w:rPr>
                <w:rFonts w:ascii="宋体" w:hAnsi="宋体" w:cs="宋体" w:hint="eastAsia"/>
                <w:b/>
                <w:color w:val="000000" w:themeColor="text1"/>
                <w:szCs w:val="21"/>
              </w:rPr>
              <w:t>4.保函有效期低于竞标有效期的，视为</w:t>
            </w:r>
            <w:proofErr w:type="gramStart"/>
            <w:r>
              <w:rPr>
                <w:rFonts w:ascii="宋体" w:hAnsi="宋体" w:cs="宋体" w:hint="eastAsia"/>
                <w:b/>
                <w:color w:val="000000" w:themeColor="text1"/>
                <w:szCs w:val="21"/>
              </w:rPr>
              <w:t>无效磋商</w:t>
            </w:r>
            <w:proofErr w:type="gramEnd"/>
            <w:r>
              <w:rPr>
                <w:rFonts w:ascii="宋体" w:hAnsi="宋体" w:cs="宋体" w:hint="eastAsia"/>
                <w:b/>
                <w:color w:val="000000" w:themeColor="text1"/>
                <w:szCs w:val="21"/>
              </w:rPr>
              <w:t>保证金。</w:t>
            </w:r>
          </w:p>
          <w:p w14:paraId="07B67828" w14:textId="77777777" w:rsidR="00AC4891" w:rsidRDefault="00000000">
            <w:pPr>
              <w:snapToGrid w:val="0"/>
              <w:spacing w:line="360" w:lineRule="auto"/>
              <w:rPr>
                <w:rFonts w:ascii="宋体" w:hAnsi="宋体" w:cs="宋体" w:hint="eastAsia"/>
                <w:color w:val="000000" w:themeColor="text1"/>
                <w:szCs w:val="21"/>
              </w:rPr>
            </w:pPr>
            <w:r>
              <w:rPr>
                <w:rFonts w:ascii="宋体" w:hAnsi="宋体" w:cs="宋体" w:hint="eastAsia"/>
                <w:b/>
                <w:color w:val="000000" w:themeColor="text1"/>
                <w:szCs w:val="21"/>
              </w:rPr>
              <w:t>5.采用银行、保险机构出具保函的，必须为无条件保函，否则视为</w:t>
            </w:r>
            <w:proofErr w:type="gramStart"/>
            <w:r>
              <w:rPr>
                <w:rFonts w:ascii="宋体" w:hAnsi="宋体" w:cs="宋体" w:hint="eastAsia"/>
                <w:b/>
                <w:color w:val="000000" w:themeColor="text1"/>
                <w:szCs w:val="21"/>
              </w:rPr>
              <w:t>无效磋商</w:t>
            </w:r>
            <w:proofErr w:type="gramEnd"/>
            <w:r>
              <w:rPr>
                <w:rFonts w:ascii="宋体" w:hAnsi="宋体" w:cs="宋体" w:hint="eastAsia"/>
                <w:b/>
                <w:color w:val="000000" w:themeColor="text1"/>
                <w:szCs w:val="21"/>
              </w:rPr>
              <w:t>保证金。</w:t>
            </w:r>
          </w:p>
        </w:tc>
      </w:tr>
      <w:tr w:rsidR="00AC4891" w14:paraId="4E4CDA49" w14:textId="77777777">
        <w:trPr>
          <w:jc w:val="center"/>
        </w:trPr>
        <w:tc>
          <w:tcPr>
            <w:tcW w:w="992" w:type="dxa"/>
            <w:vAlign w:val="center"/>
          </w:tcPr>
          <w:p w14:paraId="04D51841"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color w:val="000000" w:themeColor="text1"/>
                <w:szCs w:val="21"/>
              </w:rPr>
              <w:lastRenderedPageBreak/>
              <w:t>19</w:t>
            </w:r>
          </w:p>
        </w:tc>
        <w:tc>
          <w:tcPr>
            <w:tcW w:w="7912" w:type="dxa"/>
            <w:vAlign w:val="center"/>
          </w:tcPr>
          <w:p w14:paraId="7E1031A1" w14:textId="77777777" w:rsidR="00AC4891" w:rsidRDefault="00000000">
            <w:pPr>
              <w:spacing w:line="360" w:lineRule="auto"/>
              <w:rPr>
                <w:rFonts w:ascii="宋体" w:hAnsi="宋体" w:cs="宋体" w:hint="eastAsia"/>
                <w:color w:val="000000" w:themeColor="text1"/>
                <w:szCs w:val="21"/>
              </w:rPr>
            </w:pPr>
            <w:r>
              <w:rPr>
                <w:rFonts w:ascii="宋体" w:hAnsi="宋体" w:hint="eastAsia"/>
                <w:color w:val="000000" w:themeColor="text1"/>
                <w:szCs w:val="21"/>
              </w:rPr>
              <w:t>本项目不接受</w:t>
            </w:r>
            <w:r>
              <w:rPr>
                <w:rFonts w:hint="eastAsia"/>
                <w:color w:val="000000" w:themeColor="text1"/>
              </w:rPr>
              <w:t>电子</w:t>
            </w:r>
            <w:r>
              <w:rPr>
                <w:rFonts w:ascii="宋体" w:hAnsi="宋体" w:hint="eastAsia"/>
                <w:color w:val="000000" w:themeColor="text1"/>
                <w:szCs w:val="21"/>
              </w:rPr>
              <w:t>备份响应文件</w:t>
            </w:r>
          </w:p>
        </w:tc>
      </w:tr>
      <w:tr w:rsidR="00AC4891" w14:paraId="72B06E5F" w14:textId="77777777">
        <w:trPr>
          <w:jc w:val="center"/>
        </w:trPr>
        <w:tc>
          <w:tcPr>
            <w:tcW w:w="992" w:type="dxa"/>
            <w:vAlign w:val="center"/>
          </w:tcPr>
          <w:p w14:paraId="755EF277"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20.1</w:t>
            </w:r>
          </w:p>
        </w:tc>
        <w:tc>
          <w:tcPr>
            <w:tcW w:w="7912" w:type="dxa"/>
            <w:vAlign w:val="center"/>
          </w:tcPr>
          <w:p w14:paraId="5688B82A" w14:textId="77777777" w:rsidR="00AC4891" w:rsidRDefault="00000000">
            <w:pPr>
              <w:spacing w:line="360" w:lineRule="auto"/>
              <w:contextualSpacing/>
              <w:jc w:val="left"/>
              <w:rPr>
                <w:rFonts w:ascii="宋体" w:hAnsi="宋体" w:cs="宋体" w:hint="eastAsia"/>
                <w:color w:val="000000" w:themeColor="text1"/>
                <w:szCs w:val="21"/>
                <w:u w:val="single"/>
              </w:rPr>
            </w:pPr>
            <w:r>
              <w:rPr>
                <w:rFonts w:ascii="宋体" w:hAnsi="宋体" w:cs="宋体" w:hint="eastAsia"/>
                <w:color w:val="000000" w:themeColor="text1"/>
                <w:szCs w:val="21"/>
              </w:rPr>
              <w:t>响应文件提交截止时间：详见竞争性磋商公告。</w:t>
            </w:r>
          </w:p>
          <w:p w14:paraId="560E03B1" w14:textId="77777777" w:rsidR="00AC4891" w:rsidRDefault="00000000">
            <w:pPr>
              <w:spacing w:line="360" w:lineRule="auto"/>
              <w:contextualSpacing/>
              <w:jc w:val="left"/>
              <w:rPr>
                <w:rFonts w:ascii="宋体" w:hAnsi="宋体" w:cs="宋体" w:hint="eastAsia"/>
                <w:color w:val="000000" w:themeColor="text1"/>
                <w:szCs w:val="21"/>
              </w:rPr>
            </w:pPr>
            <w:r>
              <w:rPr>
                <w:rFonts w:ascii="宋体" w:hAnsi="宋体" w:cs="宋体" w:hint="eastAsia"/>
                <w:color w:val="000000" w:themeColor="text1"/>
                <w:szCs w:val="21"/>
              </w:rPr>
              <w:t>响应文件提交地点：详见竞争性磋商公告。</w:t>
            </w:r>
          </w:p>
        </w:tc>
      </w:tr>
      <w:tr w:rsidR="00AC4891" w14:paraId="5181E786" w14:textId="77777777">
        <w:trPr>
          <w:jc w:val="center"/>
        </w:trPr>
        <w:tc>
          <w:tcPr>
            <w:tcW w:w="992" w:type="dxa"/>
            <w:vAlign w:val="center"/>
          </w:tcPr>
          <w:p w14:paraId="758720E1"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24.1</w:t>
            </w:r>
          </w:p>
        </w:tc>
        <w:tc>
          <w:tcPr>
            <w:tcW w:w="7912" w:type="dxa"/>
            <w:vAlign w:val="center"/>
          </w:tcPr>
          <w:p w14:paraId="5C054701" w14:textId="77777777" w:rsidR="00AC4891" w:rsidRDefault="00000000">
            <w:pPr>
              <w:snapToGrid w:val="0"/>
              <w:spacing w:line="360" w:lineRule="auto"/>
              <w:jc w:val="left"/>
              <w:rPr>
                <w:rFonts w:ascii="宋体" w:hAnsi="宋体" w:cs="宋体" w:hint="eastAsia"/>
                <w:color w:val="000000" w:themeColor="text1"/>
                <w:szCs w:val="21"/>
                <w:u w:val="single"/>
              </w:rPr>
            </w:pPr>
            <w:r>
              <w:rPr>
                <w:rFonts w:ascii="宋体" w:hAnsi="宋体" w:cs="宋体" w:hint="eastAsia"/>
                <w:color w:val="000000" w:themeColor="text1"/>
                <w:szCs w:val="21"/>
              </w:rPr>
              <w:t>磋商小组的人数：</w:t>
            </w:r>
            <w:r>
              <w:rPr>
                <w:rFonts w:ascii="宋体" w:hAnsi="宋体" w:cs="宋体" w:hint="eastAsia"/>
                <w:color w:val="000000" w:themeColor="text1"/>
                <w:szCs w:val="21"/>
                <w:u w:val="single"/>
              </w:rPr>
              <w:t xml:space="preserve"> 3</w:t>
            </w:r>
            <w:r>
              <w:rPr>
                <w:rFonts w:ascii="宋体" w:hAnsi="宋体" w:cs="宋体" w:hint="eastAsia"/>
                <w:color w:val="000000" w:themeColor="text1"/>
                <w:szCs w:val="21"/>
              </w:rPr>
              <w:t>人。</w:t>
            </w:r>
          </w:p>
        </w:tc>
      </w:tr>
      <w:tr w:rsidR="00AC4891" w14:paraId="0E0E0181" w14:textId="77777777">
        <w:trPr>
          <w:jc w:val="center"/>
        </w:trPr>
        <w:tc>
          <w:tcPr>
            <w:tcW w:w="992" w:type="dxa"/>
            <w:vAlign w:val="center"/>
          </w:tcPr>
          <w:p w14:paraId="7F9BEAAC"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5</w:t>
            </w:r>
          </w:p>
        </w:tc>
        <w:tc>
          <w:tcPr>
            <w:tcW w:w="7912" w:type="dxa"/>
            <w:vAlign w:val="center"/>
          </w:tcPr>
          <w:p w14:paraId="1B86D760" w14:textId="77777777" w:rsidR="00AC4891" w:rsidRDefault="00000000">
            <w:pPr>
              <w:snapToGrid w:val="0"/>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首次响应文件开启时间详见“竞争性磋商公告”</w:t>
            </w:r>
          </w:p>
          <w:p w14:paraId="1F014057" w14:textId="77777777" w:rsidR="00AC4891" w:rsidRDefault="00000000">
            <w:pPr>
              <w:snapToGrid w:val="0"/>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首次响应文件解密时间：</w:t>
            </w:r>
            <w:r>
              <w:rPr>
                <w:rFonts w:hAnsi="宋体"/>
                <w:color w:val="000000" w:themeColor="text1"/>
                <w:u w:val="single"/>
              </w:rPr>
              <w:t xml:space="preserve"> </w:t>
            </w:r>
            <w:r>
              <w:rPr>
                <w:rFonts w:hAnsi="宋体" w:hint="eastAsia"/>
                <w:color w:val="000000" w:themeColor="text1"/>
                <w:u w:val="single"/>
              </w:rPr>
              <w:t>30</w:t>
            </w:r>
            <w:r>
              <w:rPr>
                <w:rFonts w:hAnsi="宋体"/>
                <w:color w:val="000000" w:themeColor="text1"/>
                <w:u w:val="single"/>
              </w:rPr>
              <w:t xml:space="preserve"> </w:t>
            </w:r>
            <w:r>
              <w:rPr>
                <w:rFonts w:hAnsi="宋体" w:hint="eastAsia"/>
                <w:color w:val="000000" w:themeColor="text1"/>
              </w:rPr>
              <w:t>分钟</w:t>
            </w:r>
            <w:r>
              <w:rPr>
                <w:rFonts w:hAnsi="宋体" w:hint="eastAsia"/>
                <w:i/>
                <w:color w:val="000000" w:themeColor="text1"/>
              </w:rPr>
              <w:t>（注：不少于</w:t>
            </w:r>
            <w:r>
              <w:rPr>
                <w:rFonts w:hAnsi="宋体"/>
                <w:i/>
                <w:color w:val="000000" w:themeColor="text1"/>
              </w:rPr>
              <w:t>30</w:t>
            </w:r>
            <w:r>
              <w:rPr>
                <w:rFonts w:hAnsi="宋体" w:hint="eastAsia"/>
                <w:i/>
                <w:color w:val="000000" w:themeColor="text1"/>
              </w:rPr>
              <w:t>分钟）</w:t>
            </w:r>
          </w:p>
        </w:tc>
      </w:tr>
      <w:tr w:rsidR="00AC4891" w14:paraId="33217C00" w14:textId="77777777">
        <w:trPr>
          <w:jc w:val="center"/>
        </w:trPr>
        <w:tc>
          <w:tcPr>
            <w:tcW w:w="992" w:type="dxa"/>
            <w:vAlign w:val="center"/>
          </w:tcPr>
          <w:p w14:paraId="4A5C78AC"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color w:val="000000" w:themeColor="text1"/>
                <w:szCs w:val="21"/>
              </w:rPr>
              <w:t>28.1</w:t>
            </w:r>
          </w:p>
        </w:tc>
        <w:tc>
          <w:tcPr>
            <w:tcW w:w="7912" w:type="dxa"/>
            <w:vAlign w:val="center"/>
          </w:tcPr>
          <w:p w14:paraId="588E2AE9" w14:textId="77777777" w:rsidR="00AC4891" w:rsidRDefault="00000000">
            <w:pPr>
              <w:autoSpaceDE w:val="0"/>
              <w:autoSpaceDN w:val="0"/>
              <w:snapToGrid w:val="0"/>
              <w:spacing w:line="360" w:lineRule="auto"/>
              <w:textAlignment w:val="bottom"/>
              <w:rPr>
                <w:rFonts w:ascii="宋体" w:hAnsi="宋体" w:hint="eastAsia"/>
                <w:color w:val="000000" w:themeColor="text1"/>
                <w:szCs w:val="21"/>
              </w:rPr>
            </w:pPr>
            <w:r>
              <w:rPr>
                <w:rFonts w:ascii="宋体" w:hAnsi="宋体" w:hint="eastAsia"/>
                <w:color w:val="000000" w:themeColor="text1"/>
                <w:szCs w:val="21"/>
              </w:rPr>
              <w:t>□本项目不收取履约保证金。</w:t>
            </w:r>
          </w:p>
          <w:p w14:paraId="611110F9" w14:textId="77777777" w:rsidR="00AC4891" w:rsidRDefault="00000000">
            <w:pPr>
              <w:autoSpaceDE w:val="0"/>
              <w:autoSpaceDN w:val="0"/>
              <w:snapToGrid w:val="0"/>
              <w:spacing w:line="360" w:lineRule="auto"/>
              <w:textAlignment w:val="bottom"/>
              <w:rPr>
                <w:rFonts w:ascii="宋体" w:hAnsi="宋体" w:hint="eastAsia"/>
                <w:color w:val="000000" w:themeColor="text1"/>
                <w:szCs w:val="21"/>
              </w:rPr>
            </w:pPr>
            <w:r>
              <w:rPr>
                <w:rFonts w:ascii="宋体" w:hAnsi="宋体" w:hint="eastAsia"/>
                <w:color w:val="000000" w:themeColor="text1"/>
                <w:szCs w:val="21"/>
              </w:rPr>
              <w:sym w:font="Wingdings 2" w:char="0052"/>
            </w:r>
            <w:r>
              <w:rPr>
                <w:rFonts w:ascii="宋体" w:hAnsi="宋体" w:hint="eastAsia"/>
                <w:color w:val="000000" w:themeColor="text1"/>
                <w:szCs w:val="21"/>
              </w:rPr>
              <w:t>本项目收取履约保证金，具体规定如下：</w:t>
            </w:r>
          </w:p>
          <w:p w14:paraId="66C5029C" w14:textId="77777777" w:rsidR="00AC4891" w:rsidRDefault="00000000">
            <w:pPr>
              <w:spacing w:line="360" w:lineRule="auto"/>
              <w:contextualSpacing/>
              <w:rPr>
                <w:rFonts w:ascii="宋体" w:hAnsi="宋体" w:cs="宋体" w:hint="eastAsia"/>
                <w:color w:val="000000" w:themeColor="text1"/>
                <w:szCs w:val="21"/>
              </w:rPr>
            </w:pPr>
            <w:r>
              <w:rPr>
                <w:rFonts w:ascii="宋体" w:hAnsi="宋体" w:cs="宋体" w:hint="eastAsia"/>
                <w:color w:val="000000" w:themeColor="text1"/>
                <w:szCs w:val="21"/>
              </w:rPr>
              <w:t>履约保证金金额：按成交金额的</w:t>
            </w:r>
            <w:r>
              <w:rPr>
                <w:rFonts w:ascii="宋体" w:hAnsi="宋体" w:cs="宋体" w:hint="eastAsia"/>
                <w:color w:val="000000" w:themeColor="text1"/>
                <w:szCs w:val="21"/>
                <w:u w:val="single"/>
              </w:rPr>
              <w:t xml:space="preserve">  2</w:t>
            </w:r>
            <w:r>
              <w:rPr>
                <w:rFonts w:ascii="宋体" w:hAnsi="宋体" w:cs="宋体" w:hint="eastAsia"/>
                <w:color w:val="000000" w:themeColor="text1"/>
                <w:szCs w:val="21"/>
              </w:rPr>
              <w:t>%。</w:t>
            </w:r>
            <w:r>
              <w:rPr>
                <w:rFonts w:ascii="宋体" w:hAnsi="宋体" w:cs="宋体" w:hint="eastAsia"/>
                <w:b/>
                <w:i/>
                <w:color w:val="000000" w:themeColor="text1"/>
                <w:szCs w:val="21"/>
              </w:rPr>
              <w:t>（注：履约保证金不超过</w:t>
            </w:r>
            <w:r>
              <w:rPr>
                <w:rFonts w:hint="eastAsia"/>
                <w:b/>
                <w:i/>
                <w:color w:val="000000" w:themeColor="text1"/>
              </w:rPr>
              <w:t>政府采购合同金额的</w:t>
            </w:r>
            <w:r>
              <w:rPr>
                <w:rFonts w:ascii="宋体" w:hAnsi="宋体" w:cs="宋体"/>
                <w:b/>
                <w:i/>
                <w:color w:val="000000" w:themeColor="text1"/>
                <w:szCs w:val="21"/>
              </w:rPr>
              <w:t>5</w:t>
            </w:r>
            <w:r>
              <w:rPr>
                <w:rFonts w:ascii="宋体" w:hAnsi="宋体" w:cs="宋体" w:hint="eastAsia"/>
                <w:b/>
                <w:i/>
                <w:color w:val="000000" w:themeColor="text1"/>
                <w:szCs w:val="21"/>
              </w:rPr>
              <w:t>%，对中小企业收取的履约保证金数额不得超过政府采购合同金额的2%。采购人可根据供应商的资信等情况减免履约保证金。）</w:t>
            </w:r>
          </w:p>
          <w:p w14:paraId="2F0218ED" w14:textId="77777777" w:rsidR="00AC4891" w:rsidRDefault="00000000">
            <w:pPr>
              <w:spacing w:line="360" w:lineRule="auto"/>
              <w:contextualSpacing/>
              <w:rPr>
                <w:rFonts w:ascii="宋体" w:hAnsi="宋体" w:cs="宋体" w:hint="eastAsia"/>
                <w:color w:val="000000" w:themeColor="text1"/>
                <w:szCs w:val="21"/>
              </w:rPr>
            </w:pPr>
            <w:r>
              <w:rPr>
                <w:rFonts w:ascii="宋体" w:hAnsi="宋体" w:cs="宋体" w:hint="eastAsia"/>
                <w:color w:val="000000" w:themeColor="text1"/>
                <w:szCs w:val="21"/>
              </w:rPr>
              <w:t>履约保证金提交方式：银行转账、支票、汇票、本票或者银行、保险机构出具的保函（包含电子保函）等非现金方式。</w:t>
            </w:r>
          </w:p>
          <w:p w14:paraId="7E831868" w14:textId="77777777" w:rsidR="00AC4891" w:rsidRDefault="00000000">
            <w:pPr>
              <w:autoSpaceDE w:val="0"/>
              <w:autoSpaceDN w:val="0"/>
              <w:snapToGrid w:val="0"/>
              <w:spacing w:line="360" w:lineRule="auto"/>
              <w:textAlignment w:val="bottom"/>
              <w:rPr>
                <w:rFonts w:ascii="宋体" w:hAnsi="宋体" w:hint="eastAsia"/>
                <w:color w:val="000000" w:themeColor="text1"/>
                <w:szCs w:val="21"/>
              </w:rPr>
            </w:pPr>
            <w:r>
              <w:rPr>
                <w:rFonts w:ascii="宋体" w:hAnsi="宋体" w:hint="eastAsia"/>
                <w:color w:val="000000" w:themeColor="text1"/>
                <w:szCs w:val="21"/>
              </w:rPr>
              <w:t>履约保证金缴纳期限：</w:t>
            </w:r>
            <w:r>
              <w:rPr>
                <w:rFonts w:ascii="宋体" w:hAnsi="宋体" w:hint="eastAsia"/>
                <w:iCs/>
                <w:color w:val="000000" w:themeColor="text1"/>
                <w:szCs w:val="21"/>
                <w:u w:val="single"/>
              </w:rPr>
              <w:t>自成交通知书发出之日起 25 日内，但必须在签订合同前缴纳。</w:t>
            </w:r>
          </w:p>
          <w:p w14:paraId="064C4598" w14:textId="77777777" w:rsidR="00AC4891" w:rsidRDefault="00000000">
            <w:pPr>
              <w:spacing w:line="360" w:lineRule="auto"/>
              <w:contextualSpacing/>
              <w:rPr>
                <w:rFonts w:ascii="宋体" w:hAnsi="宋体" w:cs="宋体" w:hint="eastAsia"/>
                <w:color w:val="000000" w:themeColor="text1"/>
                <w:szCs w:val="21"/>
                <w:u w:val="single"/>
              </w:rPr>
            </w:pPr>
            <w:r>
              <w:rPr>
                <w:rFonts w:ascii="宋体" w:hAnsi="宋体" w:cs="宋体" w:hint="eastAsia"/>
                <w:color w:val="000000" w:themeColor="text1"/>
                <w:szCs w:val="21"/>
              </w:rPr>
              <w:t>履约保证金退付方式、时间及条件：</w:t>
            </w:r>
            <w:r>
              <w:rPr>
                <w:rFonts w:ascii="宋体" w:hAnsi="宋体" w:cs="宋体" w:hint="eastAsia"/>
                <w:color w:val="000000" w:themeColor="text1"/>
                <w:szCs w:val="21"/>
                <w:u w:val="single"/>
              </w:rPr>
              <w:t>在工程竣工验收合格并对验收发现的问题完成整改后，</w:t>
            </w:r>
            <w:proofErr w:type="gramStart"/>
            <w:r>
              <w:rPr>
                <w:rFonts w:ascii="宋体" w:hAnsi="宋体" w:cs="宋体" w:hint="eastAsia"/>
                <w:color w:val="000000" w:themeColor="text1"/>
                <w:szCs w:val="21"/>
                <w:u w:val="single"/>
              </w:rPr>
              <w:t>由成交</w:t>
            </w:r>
            <w:proofErr w:type="gramEnd"/>
            <w:r>
              <w:rPr>
                <w:rFonts w:ascii="宋体" w:hAnsi="宋体" w:cs="宋体" w:hint="eastAsia"/>
                <w:color w:val="000000" w:themeColor="text1"/>
                <w:szCs w:val="21"/>
                <w:u w:val="single"/>
              </w:rPr>
              <w:t>供应商提交书面申请，采购人在收到成交供应商全部合格材料后5个工</w:t>
            </w:r>
            <w:r>
              <w:rPr>
                <w:rFonts w:ascii="宋体" w:hAnsi="宋体" w:cs="宋体" w:hint="eastAsia"/>
                <w:color w:val="000000" w:themeColor="text1"/>
                <w:szCs w:val="21"/>
                <w:u w:val="single"/>
              </w:rPr>
              <w:lastRenderedPageBreak/>
              <w:t>作日内办理退还手续（不计利息）</w:t>
            </w:r>
            <w:r>
              <w:rPr>
                <w:rFonts w:ascii="宋体" w:hAnsi="宋体" w:cs="宋体" w:hint="eastAsia"/>
                <w:color w:val="000000" w:themeColor="text1"/>
                <w:szCs w:val="21"/>
              </w:rPr>
              <w:t xml:space="preserve"> 。</w:t>
            </w:r>
          </w:p>
          <w:p w14:paraId="37169CC7" w14:textId="77777777" w:rsidR="00AC4891" w:rsidRDefault="00000000">
            <w:pPr>
              <w:spacing w:line="360" w:lineRule="auto"/>
              <w:contextualSpacing/>
              <w:rPr>
                <w:rFonts w:ascii="宋体" w:hAnsi="宋体" w:cs="宋体" w:hint="eastAsia"/>
                <w:color w:val="000000" w:themeColor="text1"/>
                <w:szCs w:val="21"/>
              </w:rPr>
            </w:pPr>
            <w:r>
              <w:rPr>
                <w:rFonts w:ascii="宋体" w:hAnsi="宋体" w:cs="宋体" w:hint="eastAsia"/>
                <w:color w:val="000000" w:themeColor="text1"/>
                <w:szCs w:val="21"/>
              </w:rPr>
              <w:t>如：</w:t>
            </w:r>
            <w:proofErr w:type="gramStart"/>
            <w:r>
              <w:rPr>
                <w:rFonts w:ascii="宋体" w:hAnsi="宋体" w:cs="宋体" w:hint="eastAsia"/>
                <w:color w:val="000000" w:themeColor="text1"/>
                <w:szCs w:val="21"/>
              </w:rPr>
              <w:t>由成交</w:t>
            </w:r>
            <w:proofErr w:type="gramEnd"/>
            <w:r>
              <w:rPr>
                <w:rFonts w:ascii="宋体" w:hAnsi="宋体" w:cs="宋体" w:hint="eastAsia"/>
                <w:color w:val="000000" w:themeColor="text1"/>
                <w:szCs w:val="21"/>
              </w:rPr>
              <w:t>供应商向履约保证金收取单位提供《广西壮族自治区政府采购项目合同验收书》（详见</w:t>
            </w:r>
            <w:proofErr w:type="gramStart"/>
            <w:r>
              <w:rPr>
                <w:rFonts w:ascii="宋体" w:hAnsi="宋体" w:cs="宋体" w:hint="eastAsia"/>
                <w:color w:val="000000" w:themeColor="text1"/>
                <w:szCs w:val="21"/>
              </w:rPr>
              <w:t>桂财采〔2015〕</w:t>
            </w:r>
            <w:proofErr w:type="gramEnd"/>
            <w:r>
              <w:rPr>
                <w:rFonts w:ascii="宋体" w:hAnsi="宋体" w:cs="宋体" w:hint="eastAsia"/>
                <w:color w:val="000000" w:themeColor="text1"/>
                <w:szCs w:val="21"/>
              </w:rPr>
              <w:t>22号），保证金收取单位在收到合格材料后5个工作日内办理退还手续（不计利息）。</w:t>
            </w:r>
          </w:p>
          <w:p w14:paraId="79895FD9" w14:textId="77777777" w:rsidR="00AC4891" w:rsidRDefault="00000000">
            <w:pPr>
              <w:spacing w:line="360" w:lineRule="auto"/>
              <w:contextualSpacing/>
              <w:rPr>
                <w:rFonts w:ascii="宋体" w:hAnsi="宋体" w:cs="宋体" w:hint="eastAsia"/>
                <w:color w:val="000000" w:themeColor="text1"/>
                <w:szCs w:val="21"/>
              </w:rPr>
            </w:pPr>
            <w:r>
              <w:rPr>
                <w:rFonts w:ascii="宋体" w:hAnsi="宋体" w:cs="宋体" w:hint="eastAsia"/>
                <w:color w:val="000000" w:themeColor="text1"/>
                <w:szCs w:val="21"/>
              </w:rPr>
              <w:t>履约保证金指定账户：</w:t>
            </w:r>
          </w:p>
          <w:p w14:paraId="262EF4B4" w14:textId="77777777" w:rsidR="00AC4891" w:rsidRDefault="00000000">
            <w:pPr>
              <w:spacing w:line="360" w:lineRule="auto"/>
              <w:contextualSpacing/>
              <w:rPr>
                <w:rFonts w:ascii="宋体" w:hAnsi="宋体" w:cs="宋体" w:hint="eastAsia"/>
                <w:color w:val="000000" w:themeColor="text1"/>
                <w:szCs w:val="21"/>
              </w:rPr>
            </w:pPr>
            <w:r>
              <w:rPr>
                <w:rFonts w:ascii="宋体" w:hAnsi="宋体" w:cs="宋体" w:hint="eastAsia"/>
                <w:color w:val="000000" w:themeColor="text1"/>
                <w:szCs w:val="21"/>
              </w:rPr>
              <w:t>开户名称：</w:t>
            </w:r>
            <w:r>
              <w:rPr>
                <w:rFonts w:ascii="宋体" w:hAnsi="宋体" w:cs="宋体" w:hint="eastAsia"/>
                <w:color w:val="000000" w:themeColor="text1"/>
                <w:szCs w:val="21"/>
                <w:u w:val="single"/>
              </w:rPr>
              <w:t xml:space="preserve">    广西壮族自治区钦州监狱    </w:t>
            </w:r>
          </w:p>
          <w:p w14:paraId="726E7461" w14:textId="77777777" w:rsidR="00AC4891" w:rsidRDefault="00000000">
            <w:pPr>
              <w:spacing w:line="360" w:lineRule="auto"/>
              <w:contextualSpacing/>
              <w:rPr>
                <w:rFonts w:ascii="宋体" w:hAnsi="宋体" w:cs="宋体" w:hint="eastAsia"/>
                <w:color w:val="000000" w:themeColor="text1"/>
                <w:szCs w:val="21"/>
              </w:rPr>
            </w:pPr>
            <w:r>
              <w:rPr>
                <w:rFonts w:ascii="宋体" w:hAnsi="宋体" w:cs="宋体" w:hint="eastAsia"/>
                <w:color w:val="000000" w:themeColor="text1"/>
                <w:szCs w:val="21"/>
              </w:rPr>
              <w:t>开户银行：</w:t>
            </w:r>
            <w:r>
              <w:rPr>
                <w:rFonts w:ascii="宋体" w:hAnsi="宋体" w:cs="宋体" w:hint="eastAsia"/>
                <w:color w:val="000000" w:themeColor="text1"/>
                <w:szCs w:val="21"/>
                <w:u w:val="single"/>
              </w:rPr>
              <w:t xml:space="preserve">    农行钦州分行营业部        </w:t>
            </w:r>
          </w:p>
          <w:p w14:paraId="1273A906" w14:textId="77777777" w:rsidR="00AC4891" w:rsidRDefault="00000000">
            <w:pPr>
              <w:spacing w:line="360" w:lineRule="auto"/>
              <w:contextualSpacing/>
              <w:rPr>
                <w:rFonts w:ascii="宋体" w:hAnsi="宋体" w:cs="宋体" w:hint="eastAsia"/>
                <w:color w:val="000000" w:themeColor="text1"/>
                <w:szCs w:val="21"/>
              </w:rPr>
            </w:pPr>
            <w:r>
              <w:rPr>
                <w:rFonts w:ascii="宋体" w:hAnsi="宋体" w:cs="宋体" w:hint="eastAsia"/>
                <w:color w:val="000000" w:themeColor="text1"/>
                <w:szCs w:val="21"/>
              </w:rPr>
              <w:t>银行账号：</w:t>
            </w:r>
            <w:r>
              <w:rPr>
                <w:rFonts w:ascii="宋体" w:hAnsi="宋体" w:cs="宋体" w:hint="eastAsia"/>
                <w:color w:val="000000" w:themeColor="text1"/>
                <w:szCs w:val="21"/>
                <w:u w:val="single"/>
              </w:rPr>
              <w:t xml:space="preserve">    20 7321 0104 0010 986       </w:t>
            </w:r>
          </w:p>
          <w:p w14:paraId="7A28015A" w14:textId="77777777" w:rsidR="00AC4891" w:rsidRDefault="00000000">
            <w:pPr>
              <w:spacing w:line="360" w:lineRule="auto"/>
              <w:contextualSpacing/>
              <w:rPr>
                <w:rFonts w:ascii="宋体" w:hAnsi="宋体" w:cs="宋体" w:hint="eastAsia"/>
                <w:b/>
                <w:color w:val="000000" w:themeColor="text1"/>
                <w:szCs w:val="21"/>
              </w:rPr>
            </w:pPr>
            <w:r>
              <w:rPr>
                <w:rFonts w:ascii="宋体" w:hAnsi="宋体" w:cs="宋体" w:hint="eastAsia"/>
                <w:b/>
                <w:color w:val="000000" w:themeColor="text1"/>
                <w:szCs w:val="21"/>
              </w:rPr>
              <w:t>备注：</w:t>
            </w:r>
            <w:r>
              <w:rPr>
                <w:rFonts w:ascii="宋体" w:hAnsi="宋体" w:cs="宋体" w:hint="eastAsia"/>
                <w:color w:val="000000" w:themeColor="text1"/>
                <w:szCs w:val="21"/>
              </w:rPr>
              <w:br/>
            </w:r>
            <w:r>
              <w:rPr>
                <w:rFonts w:ascii="宋体" w:hAnsi="宋体" w:cs="宋体" w:hint="eastAsia"/>
                <w:b/>
                <w:color w:val="000000" w:themeColor="text1"/>
                <w:szCs w:val="21"/>
              </w:rPr>
              <w:t>1</w:t>
            </w:r>
            <w:r>
              <w:rPr>
                <w:rFonts w:ascii="宋体" w:hAnsi="宋体" w:cs="宋体"/>
                <w:b/>
                <w:color w:val="000000" w:themeColor="text1"/>
                <w:szCs w:val="21"/>
              </w:rPr>
              <w:t>.</w:t>
            </w:r>
            <w:bookmarkStart w:id="58" w:name="_Hlk54170335"/>
            <w:r>
              <w:rPr>
                <w:rFonts w:ascii="宋体" w:hAnsi="宋体" w:hint="eastAsia"/>
                <w:b/>
                <w:color w:val="000000" w:themeColor="text1"/>
                <w:szCs w:val="21"/>
              </w:rPr>
              <w:t>根据《广西壮族自治区财政厅关于持续优化政府采购营商环境推动高质量发展的通知》（</w:t>
            </w:r>
            <w:proofErr w:type="gramStart"/>
            <w:r>
              <w:rPr>
                <w:rFonts w:ascii="宋体" w:hAnsi="宋体" w:hint="eastAsia"/>
                <w:b/>
                <w:color w:val="000000" w:themeColor="text1"/>
                <w:szCs w:val="21"/>
              </w:rPr>
              <w:t>桂财采〔2024〕</w:t>
            </w:r>
            <w:proofErr w:type="gramEnd"/>
            <w:r>
              <w:rPr>
                <w:rFonts w:ascii="宋体" w:hAnsi="宋体" w:hint="eastAsia"/>
                <w:b/>
                <w:color w:val="000000" w:themeColor="text1"/>
                <w:szCs w:val="21"/>
              </w:rPr>
              <w:t>55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58"/>
          </w:p>
          <w:p w14:paraId="6BC8C00C" w14:textId="77777777" w:rsidR="00AC4891" w:rsidRDefault="00000000">
            <w:pPr>
              <w:spacing w:line="360" w:lineRule="auto"/>
              <w:contextualSpacing/>
              <w:rPr>
                <w:rFonts w:ascii="宋体" w:hAnsi="宋体" w:hint="eastAsia"/>
                <w:b/>
                <w:color w:val="000000" w:themeColor="text1"/>
                <w:szCs w:val="21"/>
              </w:rPr>
            </w:pPr>
            <w:r>
              <w:rPr>
                <w:rFonts w:ascii="宋体" w:hAnsi="宋体" w:cs="宋体" w:hint="eastAsia"/>
                <w:b/>
                <w:color w:val="000000" w:themeColor="text1"/>
                <w:szCs w:val="21"/>
              </w:rPr>
              <w:t>2</w:t>
            </w:r>
            <w:r>
              <w:rPr>
                <w:rFonts w:ascii="宋体" w:hAnsi="宋体" w:cs="宋体"/>
                <w:b/>
                <w:color w:val="000000" w:themeColor="text1"/>
                <w:szCs w:val="21"/>
              </w:rPr>
              <w:t>.</w:t>
            </w:r>
            <w:r>
              <w:rPr>
                <w:rFonts w:ascii="宋体" w:hAnsi="宋体" w:cs="宋体" w:hint="eastAsia"/>
                <w:b/>
                <w:color w:val="000000" w:themeColor="text1"/>
                <w:szCs w:val="21"/>
              </w:rPr>
              <w:t>履约保证金</w:t>
            </w:r>
            <w:proofErr w:type="gramStart"/>
            <w:r>
              <w:rPr>
                <w:rFonts w:ascii="宋体" w:hAnsi="宋体" w:cs="宋体" w:hint="eastAsia"/>
                <w:b/>
                <w:color w:val="000000" w:themeColor="text1"/>
                <w:szCs w:val="21"/>
              </w:rPr>
              <w:t>不</w:t>
            </w:r>
            <w:proofErr w:type="gramEnd"/>
            <w:r>
              <w:rPr>
                <w:rFonts w:ascii="宋体" w:hAnsi="宋体" w:cs="宋体" w:hint="eastAsia"/>
                <w:b/>
                <w:color w:val="000000" w:themeColor="text1"/>
                <w:szCs w:val="21"/>
              </w:rPr>
              <w:t>足额缴纳的，或者银行、保险机构出具的保函额度不足的或者保函有效期低于合同履行期限（即签订采购合同之日起</w:t>
            </w:r>
            <w:proofErr w:type="gramStart"/>
            <w:r>
              <w:rPr>
                <w:rFonts w:ascii="宋体" w:hAnsi="宋体" w:cs="宋体" w:hint="eastAsia"/>
                <w:b/>
                <w:color w:val="000000" w:themeColor="text1"/>
                <w:szCs w:val="21"/>
              </w:rPr>
              <w:t>至履行完合同</w:t>
            </w:r>
            <w:proofErr w:type="gramEnd"/>
            <w:r>
              <w:rPr>
                <w:rFonts w:ascii="宋体" w:hAnsi="宋体" w:cs="宋体" w:hint="eastAsia"/>
                <w:b/>
                <w:color w:val="000000" w:themeColor="text1"/>
                <w:szCs w:val="21"/>
              </w:rPr>
              <w:t>约定的权利及义务之日</w:t>
            </w:r>
            <w:r>
              <w:rPr>
                <w:rFonts w:ascii="宋体" w:hAnsi="宋体" w:hint="eastAsia"/>
                <w:b/>
                <w:color w:val="000000" w:themeColor="text1"/>
                <w:szCs w:val="21"/>
              </w:rPr>
              <w:t>止）的，不予签订合同。</w:t>
            </w:r>
            <w:r>
              <w:rPr>
                <w:rFonts w:ascii="宋体" w:hAnsi="宋体" w:hint="eastAsia"/>
                <w:b/>
                <w:color w:val="000000" w:themeColor="text1"/>
                <w:szCs w:val="21"/>
              </w:rPr>
              <w:br/>
            </w:r>
            <w:r>
              <w:rPr>
                <w:rFonts w:ascii="宋体" w:hAnsi="宋体"/>
                <w:b/>
                <w:color w:val="000000" w:themeColor="text1"/>
                <w:szCs w:val="21"/>
              </w:rPr>
              <w:t>3.</w:t>
            </w:r>
            <w:r>
              <w:rPr>
                <w:rFonts w:ascii="宋体" w:hAnsi="宋体" w:hint="eastAsia"/>
                <w:b/>
                <w:color w:val="000000" w:themeColor="text1"/>
                <w:szCs w:val="21"/>
              </w:rPr>
              <w:t>采用银行、保险机构出具的保函的，必须为无条件保函，否则不予签订合同。</w:t>
            </w:r>
          </w:p>
          <w:p w14:paraId="0F7C6AFF" w14:textId="77777777" w:rsidR="00AC4891" w:rsidRDefault="00000000">
            <w:pPr>
              <w:spacing w:line="360" w:lineRule="auto"/>
              <w:contextualSpacing/>
              <w:rPr>
                <w:rFonts w:ascii="宋体" w:hAnsi="宋体" w:cs="宋体" w:hint="eastAsia"/>
                <w:color w:val="000000" w:themeColor="text1"/>
                <w:szCs w:val="21"/>
              </w:rPr>
            </w:pPr>
            <w:r>
              <w:rPr>
                <w:rFonts w:ascii="宋体" w:hAnsi="宋体"/>
                <w:b/>
                <w:color w:val="000000" w:themeColor="text1"/>
                <w:szCs w:val="21"/>
              </w:rPr>
              <w:t>4.</w:t>
            </w:r>
            <w:r>
              <w:rPr>
                <w:rFonts w:ascii="宋体" w:hAnsi="宋体" w:hint="eastAsia"/>
                <w:b/>
                <w:color w:val="000000" w:themeColor="text1"/>
                <w:szCs w:val="21"/>
              </w:rPr>
              <w:t>供应商为联合体的，由联合体任意一方按规定提交的履约保证金，视为有效履约保证金。</w:t>
            </w:r>
          </w:p>
        </w:tc>
      </w:tr>
      <w:tr w:rsidR="00AC4891" w14:paraId="0C17C005" w14:textId="77777777">
        <w:trPr>
          <w:jc w:val="center"/>
        </w:trPr>
        <w:tc>
          <w:tcPr>
            <w:tcW w:w="992" w:type="dxa"/>
            <w:vAlign w:val="center"/>
          </w:tcPr>
          <w:p w14:paraId="269ECACB"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color w:val="000000" w:themeColor="text1"/>
                <w:szCs w:val="21"/>
              </w:rPr>
              <w:lastRenderedPageBreak/>
              <w:t>29.1</w:t>
            </w:r>
          </w:p>
        </w:tc>
        <w:tc>
          <w:tcPr>
            <w:tcW w:w="7912" w:type="dxa"/>
            <w:vAlign w:val="center"/>
          </w:tcPr>
          <w:p w14:paraId="34D68977" w14:textId="77777777" w:rsidR="00AC4891" w:rsidRDefault="00000000">
            <w:pPr>
              <w:autoSpaceDE w:val="0"/>
              <w:autoSpaceDN w:val="0"/>
              <w:snapToGrid w:val="0"/>
              <w:spacing w:line="360" w:lineRule="auto"/>
              <w:textAlignment w:val="bottom"/>
              <w:rPr>
                <w:rFonts w:ascii="宋体" w:hAnsi="宋体" w:hint="eastAsia"/>
                <w:color w:val="000000" w:themeColor="text1"/>
                <w:szCs w:val="21"/>
              </w:rPr>
            </w:pPr>
            <w:r>
              <w:rPr>
                <w:rFonts w:ascii="宋体" w:hAnsi="宋体" w:hint="eastAsia"/>
                <w:color w:val="000000" w:themeColor="text1"/>
                <w:szCs w:val="21"/>
              </w:rPr>
              <w:t xml:space="preserve">签订合同携带的证明材料： </w:t>
            </w:r>
          </w:p>
          <w:p w14:paraId="25646B28" w14:textId="77777777" w:rsidR="00AC4891" w:rsidRDefault="00000000">
            <w:pPr>
              <w:autoSpaceDE w:val="0"/>
              <w:autoSpaceDN w:val="0"/>
              <w:snapToGrid w:val="0"/>
              <w:spacing w:line="360" w:lineRule="auto"/>
              <w:textAlignment w:val="bottom"/>
              <w:rPr>
                <w:rFonts w:ascii="宋体" w:hAnsi="宋体" w:hint="eastAsia"/>
                <w:color w:val="000000" w:themeColor="text1"/>
                <w:szCs w:val="21"/>
              </w:rPr>
            </w:pPr>
            <w:r>
              <w:rPr>
                <w:rFonts w:ascii="宋体" w:hAnsi="宋体" w:hint="eastAsia"/>
                <w:color w:val="000000" w:themeColor="text1"/>
                <w:szCs w:val="21"/>
              </w:rPr>
              <w:t>委托代理人负责签订合同的，须携带授权委托书及委托代理人身份证原件180日历天等其他资格证件。</w:t>
            </w:r>
          </w:p>
          <w:p w14:paraId="186F979A" w14:textId="77777777" w:rsidR="00AC4891" w:rsidRDefault="00000000">
            <w:pPr>
              <w:snapToGrid w:val="0"/>
              <w:spacing w:line="360" w:lineRule="auto"/>
              <w:rPr>
                <w:rFonts w:ascii="宋体" w:hAnsi="宋体" w:cs="宋体" w:hint="eastAsia"/>
                <w:color w:val="000000" w:themeColor="text1"/>
                <w:szCs w:val="21"/>
              </w:rPr>
            </w:pPr>
            <w:r>
              <w:rPr>
                <w:rFonts w:ascii="宋体" w:hAnsi="宋体" w:hint="eastAsia"/>
                <w:color w:val="000000" w:themeColor="text1"/>
                <w:szCs w:val="21"/>
              </w:rPr>
              <w:t>法定代表人负责签订合同的，须携带法定代表人</w:t>
            </w:r>
            <w:r>
              <w:rPr>
                <w:rFonts w:ascii="宋体" w:hAnsi="宋体"/>
                <w:color w:val="000000" w:themeColor="text1"/>
                <w:szCs w:val="21"/>
              </w:rPr>
              <w:t>身份证明原件</w:t>
            </w:r>
            <w:r>
              <w:rPr>
                <w:rFonts w:ascii="宋体" w:hAnsi="宋体" w:hint="eastAsia"/>
                <w:color w:val="000000" w:themeColor="text1"/>
                <w:szCs w:val="21"/>
              </w:rPr>
              <w:t>及</w:t>
            </w:r>
            <w:r>
              <w:rPr>
                <w:rFonts w:ascii="宋体" w:hAnsi="宋体"/>
                <w:color w:val="000000" w:themeColor="text1"/>
                <w:szCs w:val="21"/>
              </w:rPr>
              <w:t>身份证原件</w:t>
            </w:r>
            <w:r>
              <w:rPr>
                <w:rFonts w:ascii="宋体" w:hAnsi="宋体" w:hint="eastAsia"/>
                <w:color w:val="000000" w:themeColor="text1"/>
                <w:szCs w:val="21"/>
              </w:rPr>
              <w:t>等其他证明材料。</w:t>
            </w:r>
          </w:p>
        </w:tc>
      </w:tr>
      <w:tr w:rsidR="00AC4891" w14:paraId="762FA4E3" w14:textId="77777777">
        <w:trPr>
          <w:jc w:val="center"/>
        </w:trPr>
        <w:tc>
          <w:tcPr>
            <w:tcW w:w="992" w:type="dxa"/>
            <w:vAlign w:val="center"/>
          </w:tcPr>
          <w:p w14:paraId="062E47D4"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1.2</w:t>
            </w:r>
          </w:p>
        </w:tc>
        <w:tc>
          <w:tcPr>
            <w:tcW w:w="7912" w:type="dxa"/>
            <w:vAlign w:val="center"/>
          </w:tcPr>
          <w:p w14:paraId="3886327C" w14:textId="77777777" w:rsidR="00AC4891" w:rsidRDefault="00000000">
            <w:pPr>
              <w:snapToGrid w:val="0"/>
              <w:spacing w:line="360" w:lineRule="auto"/>
              <w:rPr>
                <w:rFonts w:ascii="宋体" w:hAnsi="宋体" w:cs="宋体" w:hint="eastAsia"/>
                <w:color w:val="000000" w:themeColor="text1"/>
                <w:szCs w:val="21"/>
              </w:rPr>
            </w:pPr>
            <w:r>
              <w:rPr>
                <w:rFonts w:ascii="宋体" w:hAnsi="宋体" w:cs="宋体" w:hint="eastAsia"/>
                <w:color w:val="000000" w:themeColor="text1"/>
                <w:szCs w:val="21"/>
              </w:rPr>
              <w:t>接收质疑函方式：书面形式或者广西政府采购</w:t>
            </w:r>
            <w:proofErr w:type="gramStart"/>
            <w:r>
              <w:rPr>
                <w:rFonts w:ascii="宋体" w:hAnsi="宋体" w:cs="宋体" w:hint="eastAsia"/>
                <w:color w:val="000000" w:themeColor="text1"/>
                <w:szCs w:val="21"/>
              </w:rPr>
              <w:t>云系统</w:t>
            </w:r>
            <w:proofErr w:type="gramEnd"/>
            <w:r>
              <w:rPr>
                <w:rFonts w:ascii="宋体" w:hAnsi="宋体" w:cs="宋体" w:hint="eastAsia"/>
                <w:color w:val="000000" w:themeColor="text1"/>
                <w:szCs w:val="21"/>
              </w:rPr>
              <w:t>在线形式</w:t>
            </w:r>
          </w:p>
          <w:p w14:paraId="0F4B87CE" w14:textId="77777777" w:rsidR="00AC4891" w:rsidRDefault="00000000">
            <w:pPr>
              <w:snapToGrid w:val="0"/>
              <w:spacing w:line="360" w:lineRule="auto"/>
              <w:rPr>
                <w:rFonts w:ascii="宋体" w:hAnsi="宋体" w:cs="宋体" w:hint="eastAsia"/>
                <w:color w:val="000000" w:themeColor="text1"/>
                <w:kern w:val="0"/>
                <w:szCs w:val="21"/>
              </w:rPr>
            </w:pPr>
            <w:r>
              <w:rPr>
                <w:rFonts w:ascii="宋体" w:hAnsi="宋体" w:cs="宋体" w:hint="eastAsia"/>
                <w:color w:val="000000" w:themeColor="text1"/>
                <w:kern w:val="0"/>
                <w:szCs w:val="21"/>
              </w:rPr>
              <w:t>质疑联系部门及联系方式：云之</w:t>
            </w:r>
            <w:proofErr w:type="gramStart"/>
            <w:r>
              <w:rPr>
                <w:rFonts w:ascii="宋体" w:hAnsi="宋体" w:cs="宋体" w:hint="eastAsia"/>
                <w:color w:val="000000" w:themeColor="text1"/>
                <w:kern w:val="0"/>
                <w:szCs w:val="21"/>
              </w:rPr>
              <w:t>龙咨询</w:t>
            </w:r>
            <w:proofErr w:type="gramEnd"/>
            <w:r>
              <w:rPr>
                <w:rFonts w:ascii="宋体" w:hAnsi="宋体" w:cs="宋体" w:hint="eastAsia"/>
                <w:color w:val="000000" w:themeColor="text1"/>
                <w:kern w:val="0"/>
                <w:szCs w:val="21"/>
              </w:rPr>
              <w:t>集团有限公司采购部</w:t>
            </w:r>
          </w:p>
          <w:p w14:paraId="5FA5AB9F" w14:textId="77777777" w:rsidR="00AC4891" w:rsidRDefault="00000000">
            <w:pPr>
              <w:snapToGrid w:val="0"/>
              <w:spacing w:line="360" w:lineRule="auto"/>
              <w:rPr>
                <w:rFonts w:ascii="宋体" w:hAnsi="宋体" w:cs="宋体" w:hint="eastAsia"/>
                <w:color w:val="000000" w:themeColor="text1"/>
                <w:kern w:val="0"/>
                <w:szCs w:val="21"/>
              </w:rPr>
            </w:pPr>
            <w:r>
              <w:rPr>
                <w:rFonts w:ascii="宋体" w:hAnsi="宋体" w:cs="宋体" w:hint="eastAsia"/>
                <w:color w:val="000000" w:themeColor="text1"/>
                <w:kern w:val="0"/>
                <w:szCs w:val="21"/>
              </w:rPr>
              <w:t>联系电话：0777-5619366</w:t>
            </w:r>
          </w:p>
          <w:p w14:paraId="71B5DF08" w14:textId="77777777" w:rsidR="00AC4891" w:rsidRDefault="00000000">
            <w:pPr>
              <w:snapToGrid w:val="0"/>
              <w:spacing w:line="360" w:lineRule="auto"/>
              <w:rPr>
                <w:rFonts w:ascii="宋体" w:hAnsi="宋体" w:cs="宋体" w:hint="eastAsia"/>
                <w:color w:val="000000" w:themeColor="text1"/>
                <w:kern w:val="0"/>
                <w:szCs w:val="21"/>
              </w:rPr>
            </w:pPr>
            <w:r>
              <w:rPr>
                <w:rFonts w:ascii="宋体" w:hAnsi="宋体" w:cs="宋体" w:hint="eastAsia"/>
                <w:color w:val="000000" w:themeColor="text1"/>
                <w:kern w:val="0"/>
                <w:szCs w:val="21"/>
              </w:rPr>
              <w:t>通讯地址：广西钦州市</w:t>
            </w:r>
            <w:proofErr w:type="gramStart"/>
            <w:r>
              <w:rPr>
                <w:rFonts w:ascii="宋体" w:hAnsi="宋体" w:cs="宋体" w:hint="eastAsia"/>
                <w:color w:val="000000" w:themeColor="text1"/>
                <w:kern w:val="0"/>
                <w:szCs w:val="21"/>
              </w:rPr>
              <w:t>子材东</w:t>
            </w:r>
            <w:proofErr w:type="gramEnd"/>
            <w:r>
              <w:rPr>
                <w:rFonts w:ascii="宋体" w:hAnsi="宋体" w:cs="宋体" w:hint="eastAsia"/>
                <w:color w:val="000000" w:themeColor="text1"/>
                <w:kern w:val="0"/>
                <w:szCs w:val="21"/>
              </w:rPr>
              <w:t>大街19号奥林名城8号楼8层</w:t>
            </w:r>
          </w:p>
          <w:p w14:paraId="693A21CD" w14:textId="77777777" w:rsidR="00AC4891" w:rsidRDefault="00000000">
            <w:pPr>
              <w:autoSpaceDE w:val="0"/>
              <w:autoSpaceDN w:val="0"/>
              <w:snapToGrid w:val="0"/>
              <w:spacing w:line="360" w:lineRule="auto"/>
              <w:textAlignment w:val="bottom"/>
              <w:rPr>
                <w:rFonts w:ascii="宋体" w:hAnsi="宋体" w:hint="eastAsia"/>
                <w:color w:val="000000" w:themeColor="text1"/>
                <w:szCs w:val="21"/>
              </w:rPr>
            </w:pPr>
            <w:r>
              <w:rPr>
                <w:rFonts w:ascii="宋体" w:hAnsi="宋体" w:cs="宋体" w:hint="eastAsia"/>
                <w:color w:val="000000" w:themeColor="text1"/>
                <w:kern w:val="0"/>
                <w:szCs w:val="21"/>
              </w:rPr>
              <w:t>业务时间：工作日上午8时00分到12时00分，下午3时00分到6时00分，业务时间以外、双休日和法定节假日不办理业务。</w:t>
            </w:r>
          </w:p>
        </w:tc>
      </w:tr>
      <w:tr w:rsidR="00AC4891" w14:paraId="69A38E3D" w14:textId="77777777">
        <w:trPr>
          <w:jc w:val="center"/>
        </w:trPr>
        <w:tc>
          <w:tcPr>
            <w:tcW w:w="992" w:type="dxa"/>
            <w:vAlign w:val="center"/>
          </w:tcPr>
          <w:p w14:paraId="1CD59C7E"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color w:val="000000" w:themeColor="text1"/>
                <w:szCs w:val="21"/>
              </w:rPr>
              <w:lastRenderedPageBreak/>
              <w:t>32.1</w:t>
            </w:r>
          </w:p>
        </w:tc>
        <w:tc>
          <w:tcPr>
            <w:tcW w:w="7912" w:type="dxa"/>
            <w:vAlign w:val="center"/>
          </w:tcPr>
          <w:p w14:paraId="49E14359" w14:textId="77777777" w:rsidR="00AC4891" w:rsidRDefault="00000000">
            <w:pPr>
              <w:pStyle w:val="ad"/>
              <w:numPr>
                <w:ilvl w:val="0"/>
                <w:numId w:val="1"/>
              </w:numPr>
              <w:snapToGrid w:val="0"/>
              <w:spacing w:line="360" w:lineRule="auto"/>
              <w:rPr>
                <w:rFonts w:hAnsi="宋体" w:cs="宋体" w:hint="eastAsia"/>
                <w:color w:val="000000" w:themeColor="text1"/>
                <w:sz w:val="21"/>
              </w:rPr>
            </w:pPr>
            <w:r>
              <w:rPr>
                <w:rFonts w:hAnsi="宋体" w:cs="宋体" w:hint="eastAsia"/>
                <w:color w:val="000000" w:themeColor="text1"/>
                <w:sz w:val="21"/>
              </w:rPr>
              <w:t>采购代理费支付方式：</w:t>
            </w:r>
          </w:p>
          <w:p w14:paraId="61E1824D" w14:textId="77777777" w:rsidR="00AC4891" w:rsidRDefault="00000000">
            <w:pPr>
              <w:pStyle w:val="ad"/>
              <w:snapToGrid w:val="0"/>
              <w:spacing w:line="360" w:lineRule="auto"/>
              <w:rPr>
                <w:rFonts w:hAnsi="宋体" w:cs="宋体" w:hint="eastAsia"/>
                <w:color w:val="000000" w:themeColor="text1"/>
                <w:sz w:val="21"/>
              </w:rPr>
            </w:pPr>
            <w:r>
              <w:rPr>
                <w:rFonts w:hAnsi="宋体" w:cs="宋体" w:hint="eastAsia"/>
                <w:color w:val="000000" w:themeColor="text1"/>
                <w:sz w:val="21"/>
              </w:rPr>
              <w:t>☑本项目代理服务费</w:t>
            </w:r>
            <w:proofErr w:type="gramStart"/>
            <w:r>
              <w:rPr>
                <w:rFonts w:hAnsi="宋体" w:cs="宋体" w:hint="eastAsia"/>
                <w:color w:val="000000" w:themeColor="text1"/>
                <w:sz w:val="21"/>
              </w:rPr>
              <w:t>由</w:t>
            </w:r>
            <w:r>
              <w:rPr>
                <w:rFonts w:hAnsi="宋体" w:cs="宋体" w:hint="eastAsia"/>
                <w:color w:val="000000" w:themeColor="text1"/>
                <w:sz w:val="21"/>
                <w:u w:val="single"/>
              </w:rPr>
              <w:t>成交</w:t>
            </w:r>
            <w:proofErr w:type="gramEnd"/>
            <w:r>
              <w:rPr>
                <w:rFonts w:hAnsi="宋体" w:cs="宋体" w:hint="eastAsia"/>
                <w:color w:val="000000" w:themeColor="text1"/>
                <w:sz w:val="21"/>
                <w:u w:val="single"/>
              </w:rPr>
              <w:t>供应商</w:t>
            </w:r>
            <w:r>
              <w:rPr>
                <w:rFonts w:hAnsi="宋体" w:cs="宋体" w:hint="eastAsia"/>
                <w:color w:val="000000" w:themeColor="text1"/>
                <w:sz w:val="21"/>
              </w:rPr>
              <w:t>一次性向采购代理机构支付。</w:t>
            </w:r>
          </w:p>
          <w:p w14:paraId="23509D11" w14:textId="77777777" w:rsidR="00AC4891" w:rsidRDefault="00000000">
            <w:pPr>
              <w:pStyle w:val="ad"/>
              <w:snapToGrid w:val="0"/>
              <w:spacing w:line="360" w:lineRule="auto"/>
              <w:rPr>
                <w:rFonts w:hAnsi="宋体" w:cs="宋体" w:hint="eastAsia"/>
                <w:color w:val="000000" w:themeColor="text1"/>
                <w:sz w:val="21"/>
              </w:rPr>
            </w:pPr>
            <w:r>
              <w:rPr>
                <w:rFonts w:hAnsi="宋体" w:cs="宋体" w:hint="eastAsia"/>
                <w:color w:val="000000" w:themeColor="text1"/>
                <w:sz w:val="21"/>
              </w:rPr>
              <w:t>2.采购代理费收取标准：</w:t>
            </w:r>
          </w:p>
          <w:p w14:paraId="66A64787" w14:textId="77777777" w:rsidR="00AC4891" w:rsidRDefault="00000000">
            <w:pPr>
              <w:pStyle w:val="ad"/>
              <w:snapToGrid w:val="0"/>
              <w:spacing w:line="360" w:lineRule="auto"/>
              <w:rPr>
                <w:rFonts w:hAnsi="宋体" w:cs="宋体" w:hint="eastAsia"/>
                <w:color w:val="000000" w:themeColor="text1"/>
                <w:sz w:val="21"/>
              </w:rPr>
            </w:pPr>
            <w:r>
              <w:rPr>
                <w:rFonts w:hAnsi="宋体" w:cs="宋体" w:hint="eastAsia"/>
                <w:color w:val="000000" w:themeColor="text1"/>
                <w:sz w:val="21"/>
              </w:rPr>
              <w:t>以成交金额为计费额，按本须知正文第</w:t>
            </w:r>
            <w:r>
              <w:rPr>
                <w:rFonts w:hAnsi="宋体" w:cs="宋体"/>
                <w:color w:val="000000" w:themeColor="text1"/>
                <w:sz w:val="21"/>
              </w:rPr>
              <w:t>32</w:t>
            </w:r>
            <w:r>
              <w:rPr>
                <w:rFonts w:hAnsi="宋体" w:cs="宋体" w:hint="eastAsia"/>
                <w:color w:val="000000" w:themeColor="text1"/>
                <w:sz w:val="21"/>
              </w:rPr>
              <w:t>.</w:t>
            </w:r>
            <w:r>
              <w:rPr>
                <w:rFonts w:hAnsi="宋体" w:cs="宋体"/>
                <w:color w:val="000000" w:themeColor="text1"/>
                <w:sz w:val="21"/>
              </w:rPr>
              <w:t>2</w:t>
            </w:r>
            <w:r>
              <w:rPr>
                <w:rFonts w:hAnsi="宋体" w:cs="宋体" w:hint="eastAsia"/>
                <w:color w:val="000000" w:themeColor="text1"/>
                <w:sz w:val="21"/>
              </w:rPr>
              <w:t>条规定的工程类收费标准采用差额定率累进法计算</w:t>
            </w:r>
            <w:proofErr w:type="gramStart"/>
            <w:r>
              <w:rPr>
                <w:rFonts w:hAnsi="宋体" w:cs="宋体" w:hint="eastAsia"/>
                <w:color w:val="000000" w:themeColor="text1"/>
                <w:sz w:val="21"/>
              </w:rPr>
              <w:t>出收费</w:t>
            </w:r>
            <w:proofErr w:type="gramEnd"/>
            <w:r>
              <w:rPr>
                <w:rFonts w:hAnsi="宋体" w:cs="宋体" w:hint="eastAsia"/>
                <w:color w:val="000000" w:themeColor="text1"/>
                <w:sz w:val="21"/>
              </w:rPr>
              <w:t>基准价格，采购代理收费以收费基准价格收取。</w:t>
            </w:r>
          </w:p>
          <w:p w14:paraId="1412E248" w14:textId="77777777" w:rsidR="00AC4891" w:rsidRDefault="00000000">
            <w:pPr>
              <w:pStyle w:val="ad"/>
              <w:snapToGrid w:val="0"/>
              <w:spacing w:line="360" w:lineRule="auto"/>
              <w:rPr>
                <w:rFonts w:hAnsi="宋体" w:cs="宋体" w:hint="eastAsia"/>
                <w:color w:val="000000" w:themeColor="text1"/>
                <w:sz w:val="21"/>
              </w:rPr>
            </w:pPr>
            <w:r>
              <w:rPr>
                <w:rFonts w:hAnsi="宋体" w:cs="宋体" w:hint="eastAsia"/>
                <w:color w:val="000000" w:themeColor="text1"/>
                <w:sz w:val="21"/>
              </w:rPr>
              <w:t>3. 采购代理费收取银行账户</w:t>
            </w:r>
          </w:p>
          <w:p w14:paraId="337FAEA3" w14:textId="77777777" w:rsidR="00AC4891" w:rsidRDefault="00000000">
            <w:pPr>
              <w:snapToGrid w:val="0"/>
              <w:spacing w:line="360" w:lineRule="auto"/>
              <w:rPr>
                <w:rFonts w:ascii="宋体" w:hAnsi="宋体" w:cs="宋体" w:hint="eastAsia"/>
                <w:color w:val="000000" w:themeColor="text1"/>
                <w:kern w:val="0"/>
                <w:szCs w:val="21"/>
              </w:rPr>
            </w:pPr>
            <w:r>
              <w:rPr>
                <w:rFonts w:ascii="宋体" w:hAnsi="宋体" w:cs="宋体" w:hint="eastAsia"/>
                <w:color w:val="000000" w:themeColor="text1"/>
                <w:kern w:val="0"/>
                <w:szCs w:val="21"/>
              </w:rPr>
              <w:t>开户名称：云之</w:t>
            </w:r>
            <w:proofErr w:type="gramStart"/>
            <w:r>
              <w:rPr>
                <w:rFonts w:ascii="宋体" w:hAnsi="宋体" w:cs="宋体" w:hint="eastAsia"/>
                <w:color w:val="000000" w:themeColor="text1"/>
                <w:kern w:val="0"/>
                <w:szCs w:val="21"/>
              </w:rPr>
              <w:t>龙咨询</w:t>
            </w:r>
            <w:proofErr w:type="gramEnd"/>
            <w:r>
              <w:rPr>
                <w:rFonts w:ascii="宋体" w:hAnsi="宋体" w:cs="宋体" w:hint="eastAsia"/>
                <w:color w:val="000000" w:themeColor="text1"/>
                <w:kern w:val="0"/>
                <w:szCs w:val="21"/>
              </w:rPr>
              <w:t>集团有限公司钦州分公司</w:t>
            </w:r>
          </w:p>
          <w:p w14:paraId="445B6BD2" w14:textId="77777777" w:rsidR="00AC4891" w:rsidRDefault="00000000">
            <w:pPr>
              <w:snapToGrid w:val="0"/>
              <w:spacing w:line="360" w:lineRule="auto"/>
              <w:rPr>
                <w:rFonts w:ascii="宋体" w:hAnsi="宋体" w:cs="宋体" w:hint="eastAsia"/>
                <w:color w:val="000000" w:themeColor="text1"/>
                <w:kern w:val="0"/>
                <w:szCs w:val="21"/>
              </w:rPr>
            </w:pPr>
            <w:r>
              <w:rPr>
                <w:rFonts w:ascii="宋体" w:hAnsi="宋体" w:cs="宋体" w:hint="eastAsia"/>
                <w:color w:val="000000" w:themeColor="text1"/>
                <w:kern w:val="0"/>
                <w:szCs w:val="21"/>
              </w:rPr>
              <w:t>开户银行：中信银行南宁东葛支行；</w:t>
            </w:r>
          </w:p>
          <w:p w14:paraId="02443182" w14:textId="77777777" w:rsidR="00AC4891" w:rsidRDefault="00000000">
            <w:pPr>
              <w:snapToGrid w:val="0"/>
              <w:spacing w:line="360" w:lineRule="auto"/>
              <w:rPr>
                <w:rFonts w:ascii="宋体" w:hAnsi="宋体" w:cs="宋体" w:hint="eastAsia"/>
                <w:color w:val="000000" w:themeColor="text1"/>
                <w:kern w:val="0"/>
                <w:szCs w:val="21"/>
              </w:rPr>
            </w:pPr>
            <w:r>
              <w:rPr>
                <w:rFonts w:ascii="宋体" w:hAnsi="宋体" w:cs="宋体" w:hint="eastAsia"/>
                <w:color w:val="000000" w:themeColor="text1"/>
                <w:kern w:val="0"/>
                <w:szCs w:val="21"/>
              </w:rPr>
              <w:t>银行账号：8113  0010  1330  0157  979；</w:t>
            </w:r>
          </w:p>
          <w:p w14:paraId="0D2BF004" w14:textId="77777777" w:rsidR="00AC4891" w:rsidRDefault="00000000">
            <w:pPr>
              <w:pStyle w:val="ad"/>
              <w:snapToGrid w:val="0"/>
              <w:spacing w:line="360" w:lineRule="auto"/>
              <w:rPr>
                <w:rFonts w:hAnsi="宋体" w:cs="宋体" w:hint="eastAsia"/>
                <w:color w:val="000000" w:themeColor="text1"/>
                <w:sz w:val="21"/>
              </w:rPr>
            </w:pPr>
            <w:r>
              <w:rPr>
                <w:rFonts w:ascii="Times New Roman" w:hAnsi="宋体" w:cs="宋体" w:hint="eastAsia"/>
                <w:color w:val="000000" w:themeColor="text1"/>
                <w:kern w:val="2"/>
                <w:sz w:val="21"/>
                <w:szCs w:val="24"/>
              </w:rPr>
              <w:t>行号：</w:t>
            </w:r>
            <w:proofErr w:type="gramStart"/>
            <w:r>
              <w:rPr>
                <w:rFonts w:ascii="Times New Roman" w:hAnsi="宋体" w:cs="宋体" w:hint="eastAsia"/>
                <w:color w:val="000000" w:themeColor="text1"/>
                <w:kern w:val="2"/>
                <w:sz w:val="21"/>
                <w:szCs w:val="24"/>
              </w:rPr>
              <w:t>3026  1102</w:t>
            </w:r>
            <w:proofErr w:type="gramEnd"/>
            <w:r>
              <w:rPr>
                <w:rFonts w:ascii="Times New Roman" w:hAnsi="宋体" w:cs="宋体" w:hint="eastAsia"/>
                <w:color w:val="000000" w:themeColor="text1"/>
                <w:kern w:val="2"/>
                <w:sz w:val="21"/>
                <w:szCs w:val="24"/>
              </w:rPr>
              <w:t xml:space="preserve">  9137</w:t>
            </w:r>
            <w:r>
              <w:rPr>
                <w:rFonts w:hAnsi="宋体" w:cs="宋体" w:hint="eastAsia"/>
                <w:color w:val="000000" w:themeColor="text1"/>
                <w:sz w:val="21"/>
              </w:rPr>
              <w:t xml:space="preserve">  </w:t>
            </w:r>
          </w:p>
        </w:tc>
      </w:tr>
      <w:tr w:rsidR="00AC4891" w14:paraId="6AA61655" w14:textId="77777777">
        <w:trPr>
          <w:jc w:val="center"/>
        </w:trPr>
        <w:tc>
          <w:tcPr>
            <w:tcW w:w="992" w:type="dxa"/>
            <w:vAlign w:val="center"/>
          </w:tcPr>
          <w:p w14:paraId="4294A141"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3.1</w:t>
            </w:r>
          </w:p>
        </w:tc>
        <w:tc>
          <w:tcPr>
            <w:tcW w:w="7912" w:type="dxa"/>
            <w:vAlign w:val="center"/>
          </w:tcPr>
          <w:p w14:paraId="5AFB02C5" w14:textId="77777777" w:rsidR="00AC4891" w:rsidRDefault="00000000">
            <w:pPr>
              <w:pStyle w:val="ad"/>
              <w:snapToGrid w:val="0"/>
              <w:spacing w:line="360" w:lineRule="auto"/>
              <w:rPr>
                <w:rFonts w:hAnsi="宋体" w:cs="宋体" w:hint="eastAsia"/>
                <w:color w:val="000000" w:themeColor="text1"/>
                <w:kern w:val="2"/>
                <w:sz w:val="21"/>
              </w:rPr>
            </w:pPr>
            <w:r>
              <w:rPr>
                <w:rFonts w:hAnsi="宋体" w:hint="eastAsia"/>
                <w:color w:val="000000" w:themeColor="text1"/>
                <w:sz w:val="21"/>
              </w:rPr>
              <w:t>解释：</w:t>
            </w:r>
            <w:r>
              <w:rPr>
                <w:rFonts w:hAnsi="宋体"/>
                <w:color w:val="000000" w:themeColor="text1"/>
                <w:sz w:val="21"/>
              </w:rPr>
              <w:t>构成本</w:t>
            </w:r>
            <w:r>
              <w:rPr>
                <w:rFonts w:hAnsi="宋体" w:hint="eastAsia"/>
                <w:color w:val="000000" w:themeColor="text1"/>
                <w:sz w:val="21"/>
              </w:rPr>
              <w:t>磋商文件</w:t>
            </w:r>
            <w:r>
              <w:rPr>
                <w:rFonts w:hAnsi="宋体"/>
                <w:color w:val="000000" w:themeColor="text1"/>
                <w:sz w:val="21"/>
              </w:rPr>
              <w:t>的各个组成文件应互为解释，互为说明；除</w:t>
            </w:r>
            <w:r>
              <w:rPr>
                <w:rFonts w:hAnsi="宋体" w:hint="eastAsia"/>
                <w:color w:val="000000" w:themeColor="text1"/>
                <w:sz w:val="21"/>
              </w:rPr>
              <w:t>磋商文件</w:t>
            </w:r>
            <w:r>
              <w:rPr>
                <w:rFonts w:hAnsi="宋体"/>
                <w:color w:val="000000" w:themeColor="text1"/>
                <w:sz w:val="21"/>
              </w:rPr>
              <w:t>中有特别规定外，仅适用于</w:t>
            </w:r>
            <w:r>
              <w:rPr>
                <w:rFonts w:hAnsi="宋体" w:hint="eastAsia"/>
                <w:color w:val="000000" w:themeColor="text1"/>
                <w:sz w:val="21"/>
              </w:rPr>
              <w:t>竞标</w:t>
            </w:r>
            <w:r>
              <w:rPr>
                <w:rFonts w:hAnsi="宋体"/>
                <w:color w:val="000000" w:themeColor="text1"/>
                <w:sz w:val="21"/>
              </w:rPr>
              <w:t>阶段的规定，按</w:t>
            </w:r>
            <w:r>
              <w:rPr>
                <w:rFonts w:hAnsi="宋体" w:hint="eastAsia"/>
                <w:color w:val="000000" w:themeColor="text1"/>
                <w:sz w:val="21"/>
              </w:rPr>
              <w:t>更正公告（澄清公告）</w:t>
            </w:r>
            <w:r>
              <w:rPr>
                <w:rFonts w:hAnsi="宋体"/>
                <w:color w:val="000000" w:themeColor="text1"/>
                <w:sz w:val="21"/>
              </w:rPr>
              <w:t>、</w:t>
            </w:r>
            <w:r>
              <w:rPr>
                <w:rFonts w:hAnsi="宋体" w:hint="eastAsia"/>
                <w:color w:val="000000" w:themeColor="text1"/>
                <w:sz w:val="21"/>
              </w:rPr>
              <w:t>竞争性磋商</w:t>
            </w:r>
            <w:r>
              <w:rPr>
                <w:rFonts w:hAnsi="宋体"/>
                <w:color w:val="000000" w:themeColor="text1"/>
                <w:sz w:val="21"/>
              </w:rPr>
              <w:t>公告、</w:t>
            </w:r>
            <w:r>
              <w:rPr>
                <w:rFonts w:hAnsi="宋体" w:hint="eastAsia"/>
                <w:color w:val="000000" w:themeColor="text1"/>
                <w:sz w:val="21"/>
              </w:rPr>
              <w:t>供应商</w:t>
            </w:r>
            <w:r>
              <w:rPr>
                <w:rFonts w:hAnsi="宋体"/>
                <w:color w:val="000000" w:themeColor="text1"/>
                <w:sz w:val="21"/>
              </w:rPr>
              <w:t>须知</w:t>
            </w:r>
            <w:r>
              <w:rPr>
                <w:rFonts w:hAnsi="宋体" w:hint="eastAsia"/>
                <w:color w:val="000000" w:themeColor="text1"/>
                <w:sz w:val="21"/>
              </w:rPr>
              <w:t>、采购需求</w:t>
            </w:r>
            <w:r>
              <w:rPr>
                <w:rFonts w:hAnsi="宋体"/>
                <w:color w:val="000000" w:themeColor="text1"/>
                <w:sz w:val="21"/>
              </w:rPr>
              <w:t>、</w:t>
            </w:r>
            <w:r>
              <w:rPr>
                <w:rFonts w:hint="eastAsia"/>
                <w:color w:val="000000" w:themeColor="text1"/>
                <w:sz w:val="21"/>
              </w:rPr>
              <w:t>评审程序、评审方法和评审标准</w:t>
            </w:r>
            <w:r>
              <w:rPr>
                <w:rFonts w:hAnsi="宋体"/>
                <w:color w:val="000000" w:themeColor="text1"/>
                <w:sz w:val="21"/>
              </w:rPr>
              <w:t>、</w:t>
            </w:r>
            <w:r>
              <w:rPr>
                <w:rFonts w:hAnsi="宋体" w:hint="eastAsia"/>
                <w:color w:val="000000" w:themeColor="text1"/>
                <w:sz w:val="21"/>
              </w:rPr>
              <w:t>响应</w:t>
            </w:r>
            <w:r>
              <w:rPr>
                <w:rFonts w:hAnsi="宋体"/>
                <w:color w:val="000000" w:themeColor="text1"/>
                <w:sz w:val="21"/>
              </w:rPr>
              <w:t>文件格式</w:t>
            </w:r>
            <w:r>
              <w:rPr>
                <w:rFonts w:hAnsi="宋体" w:hint="eastAsia"/>
                <w:color w:val="000000" w:themeColor="text1"/>
                <w:sz w:val="21"/>
              </w:rPr>
              <w:t>、合同文本</w:t>
            </w:r>
            <w:r>
              <w:rPr>
                <w:rFonts w:hAnsi="宋体"/>
                <w:color w:val="000000" w:themeColor="text1"/>
                <w:sz w:val="21"/>
              </w:rPr>
              <w:t>的先后顺序解释；同</w:t>
            </w:r>
            <w:proofErr w:type="gramStart"/>
            <w:r>
              <w:rPr>
                <w:rFonts w:hAnsi="宋体"/>
                <w:color w:val="000000" w:themeColor="text1"/>
                <w:sz w:val="21"/>
              </w:rPr>
              <w:t>一组成</w:t>
            </w:r>
            <w:proofErr w:type="gramEnd"/>
            <w:r>
              <w:rPr>
                <w:rFonts w:hAnsi="宋体"/>
                <w:color w:val="000000" w:themeColor="text1"/>
                <w:sz w:val="21"/>
              </w:rPr>
              <w:t>文件中就同一事项的规定或者约定不一致的，以编排顺序在后者为准；同</w:t>
            </w:r>
            <w:proofErr w:type="gramStart"/>
            <w:r>
              <w:rPr>
                <w:rFonts w:hAnsi="宋体"/>
                <w:color w:val="000000" w:themeColor="text1"/>
                <w:sz w:val="21"/>
              </w:rPr>
              <w:t>一组成</w:t>
            </w:r>
            <w:proofErr w:type="gramEnd"/>
            <w:r>
              <w:rPr>
                <w:rFonts w:hAnsi="宋体"/>
                <w:color w:val="000000" w:themeColor="text1"/>
                <w:sz w:val="21"/>
              </w:rPr>
              <w:t>文件不同版本之间有不一致的，以形成时间在后者为准；</w:t>
            </w:r>
            <w:r>
              <w:rPr>
                <w:rFonts w:hAnsi="宋体" w:hint="eastAsia"/>
                <w:color w:val="000000" w:themeColor="text1"/>
                <w:sz w:val="21"/>
              </w:rPr>
              <w:t>更正公告（澄清公告）</w:t>
            </w:r>
            <w:r>
              <w:rPr>
                <w:rFonts w:hAnsi="宋体"/>
                <w:color w:val="000000" w:themeColor="text1"/>
                <w:sz w:val="21"/>
              </w:rPr>
              <w:t>与同步更新的</w:t>
            </w:r>
            <w:r>
              <w:rPr>
                <w:rFonts w:hAnsi="宋体" w:hint="eastAsia"/>
                <w:color w:val="000000" w:themeColor="text1"/>
                <w:sz w:val="21"/>
              </w:rPr>
              <w:t>磋商文件</w:t>
            </w:r>
            <w:r>
              <w:rPr>
                <w:rFonts w:hAnsi="宋体"/>
                <w:color w:val="000000" w:themeColor="text1"/>
                <w:sz w:val="21"/>
              </w:rPr>
              <w:t>不一致时以</w:t>
            </w:r>
            <w:r>
              <w:rPr>
                <w:rFonts w:hAnsi="宋体" w:hint="eastAsia"/>
                <w:color w:val="000000" w:themeColor="text1"/>
                <w:sz w:val="21"/>
              </w:rPr>
              <w:t>更正公告（澄清公告）</w:t>
            </w:r>
            <w:r>
              <w:rPr>
                <w:rFonts w:hAnsi="宋体"/>
                <w:color w:val="000000" w:themeColor="text1"/>
                <w:sz w:val="21"/>
              </w:rPr>
              <w:t>为准。按本款前述规定仍不能形成结论的，由</w:t>
            </w:r>
            <w:r>
              <w:rPr>
                <w:rFonts w:hAnsi="宋体" w:hint="eastAsia"/>
                <w:color w:val="000000" w:themeColor="text1"/>
                <w:sz w:val="21"/>
              </w:rPr>
              <w:t>采购</w:t>
            </w:r>
            <w:r>
              <w:rPr>
                <w:rFonts w:hAnsi="宋体"/>
                <w:color w:val="000000" w:themeColor="text1"/>
                <w:sz w:val="21"/>
              </w:rPr>
              <w:t>人</w:t>
            </w:r>
            <w:r>
              <w:rPr>
                <w:rFonts w:hAnsi="宋体" w:hint="eastAsia"/>
                <w:color w:val="000000" w:themeColor="text1"/>
                <w:sz w:val="21"/>
              </w:rPr>
              <w:t>或者采购代理机构</w:t>
            </w:r>
            <w:r>
              <w:rPr>
                <w:rFonts w:hAnsi="宋体"/>
                <w:color w:val="000000" w:themeColor="text1"/>
                <w:sz w:val="21"/>
              </w:rPr>
              <w:t>负责解释。</w:t>
            </w:r>
          </w:p>
        </w:tc>
      </w:tr>
      <w:tr w:rsidR="00AC4891" w14:paraId="78C42251" w14:textId="77777777">
        <w:trPr>
          <w:jc w:val="center"/>
        </w:trPr>
        <w:tc>
          <w:tcPr>
            <w:tcW w:w="992" w:type="dxa"/>
            <w:vAlign w:val="center"/>
          </w:tcPr>
          <w:p w14:paraId="00B3A1C2"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33.2</w:t>
            </w:r>
          </w:p>
        </w:tc>
        <w:tc>
          <w:tcPr>
            <w:tcW w:w="7912" w:type="dxa"/>
            <w:vAlign w:val="center"/>
          </w:tcPr>
          <w:p w14:paraId="06515204" w14:textId="77777777" w:rsidR="00AC4891" w:rsidRDefault="00000000">
            <w:pPr>
              <w:pStyle w:val="ad"/>
              <w:snapToGrid w:val="0"/>
              <w:spacing w:line="360" w:lineRule="auto"/>
              <w:rPr>
                <w:rFonts w:hAnsi="宋体" w:hint="eastAsia"/>
                <w:color w:val="000000" w:themeColor="text1"/>
                <w:sz w:val="21"/>
              </w:rPr>
            </w:pPr>
            <w:r>
              <w:rPr>
                <w:rFonts w:hAnsi="宋体" w:hint="eastAsia"/>
                <w:color w:val="000000" w:themeColor="text1"/>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rsidR="00AC4891" w14:paraId="258E77BE" w14:textId="77777777">
        <w:trPr>
          <w:jc w:val="center"/>
        </w:trPr>
        <w:tc>
          <w:tcPr>
            <w:tcW w:w="992" w:type="dxa"/>
            <w:vAlign w:val="center"/>
          </w:tcPr>
          <w:p w14:paraId="176571FA"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3.</w:t>
            </w:r>
            <w:r>
              <w:rPr>
                <w:rFonts w:ascii="宋体" w:hAnsi="宋体" w:cs="宋体" w:hint="eastAsia"/>
                <w:color w:val="000000" w:themeColor="text1"/>
                <w:szCs w:val="21"/>
              </w:rPr>
              <w:t>3</w:t>
            </w:r>
          </w:p>
        </w:tc>
        <w:tc>
          <w:tcPr>
            <w:tcW w:w="7912" w:type="dxa"/>
            <w:vAlign w:val="center"/>
          </w:tcPr>
          <w:p w14:paraId="29D2314E" w14:textId="77777777" w:rsidR="00AC4891" w:rsidRDefault="00000000">
            <w:pPr>
              <w:pStyle w:val="ad"/>
              <w:snapToGrid w:val="0"/>
              <w:spacing w:line="360" w:lineRule="auto"/>
              <w:rPr>
                <w:rFonts w:hAnsi="宋体" w:cs="宋体" w:hint="eastAsia"/>
                <w:color w:val="000000" w:themeColor="text1"/>
                <w:sz w:val="21"/>
              </w:rPr>
            </w:pPr>
            <w:r>
              <w:rPr>
                <w:rFonts w:hAnsi="宋体" w:cs="宋体" w:hint="eastAsia"/>
                <w:color w:val="000000" w:themeColor="text1"/>
                <w:sz w:val="21"/>
              </w:rPr>
              <w:t>1.本磋商文件中描述供应商的“公章”是指根据我国对公章的管理规定，用供应</w:t>
            </w:r>
            <w:proofErr w:type="gramStart"/>
            <w:r>
              <w:rPr>
                <w:rFonts w:hAnsi="宋体" w:cs="宋体" w:hint="eastAsia"/>
                <w:color w:val="000000" w:themeColor="text1"/>
                <w:sz w:val="21"/>
              </w:rPr>
              <w:t>商法定主体</w:t>
            </w:r>
            <w:proofErr w:type="gramEnd"/>
            <w:r>
              <w:rPr>
                <w:rFonts w:hAnsi="宋体" w:cs="宋体" w:hint="eastAsia"/>
                <w:color w:val="000000" w:themeColor="text1"/>
                <w:sz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14:paraId="7FBA3AA0" w14:textId="77777777" w:rsidR="00AC4891" w:rsidRDefault="00000000">
            <w:pPr>
              <w:pStyle w:val="ad"/>
              <w:snapToGrid w:val="0"/>
              <w:spacing w:line="360" w:lineRule="auto"/>
              <w:rPr>
                <w:rFonts w:hAnsi="宋体" w:cs="宋体" w:hint="eastAsia"/>
                <w:color w:val="000000" w:themeColor="text1"/>
                <w:sz w:val="21"/>
              </w:rPr>
            </w:pPr>
            <w:r>
              <w:rPr>
                <w:rFonts w:hAnsi="宋体" w:cs="宋体" w:hint="eastAsia"/>
                <w:bCs/>
                <w:color w:val="000000" w:themeColor="text1"/>
                <w:sz w:val="21"/>
              </w:rPr>
              <w:t>2.本磋商文件所称的“</w:t>
            </w:r>
            <w:r>
              <w:rPr>
                <w:rFonts w:hAnsi="宋体" w:hint="eastAsia"/>
                <w:color w:val="000000" w:themeColor="text1"/>
                <w:sz w:val="21"/>
              </w:rPr>
              <w:t>电子签章</w:t>
            </w:r>
            <w:r>
              <w:rPr>
                <w:rFonts w:hAnsi="宋体" w:cs="宋体" w:hint="eastAsia"/>
                <w:bCs/>
                <w:color w:val="000000" w:themeColor="text1"/>
                <w:sz w:val="21"/>
              </w:rPr>
              <w:t>”、“电子签名”</w:t>
            </w:r>
            <w:r>
              <w:rPr>
                <w:rFonts w:hAnsi="宋体" w:hint="eastAsia"/>
                <w:color w:val="000000" w:themeColor="text1"/>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2667FC4B" w14:textId="77777777" w:rsidR="00AC4891" w:rsidRDefault="00000000">
            <w:pPr>
              <w:pStyle w:val="ad"/>
              <w:snapToGrid w:val="0"/>
              <w:spacing w:line="360" w:lineRule="auto"/>
              <w:rPr>
                <w:rFonts w:hAnsi="宋体" w:cs="宋体" w:hint="eastAsia"/>
                <w:bCs/>
                <w:color w:val="000000" w:themeColor="text1"/>
                <w:sz w:val="21"/>
              </w:rPr>
            </w:pPr>
            <w:r>
              <w:rPr>
                <w:rFonts w:hAnsi="宋体" w:cs="宋体"/>
                <w:color w:val="000000" w:themeColor="text1"/>
                <w:sz w:val="21"/>
              </w:rPr>
              <w:t>3</w:t>
            </w:r>
            <w:r>
              <w:rPr>
                <w:rFonts w:hAnsi="宋体" w:cs="宋体" w:hint="eastAsia"/>
                <w:color w:val="000000" w:themeColor="text1"/>
                <w:sz w:val="21"/>
              </w:rPr>
              <w:t>.供应商为其他组织时，本磋商文件规定的法定代表人指负责人。本磋商文件所称负责人是指参加竞标的其他组织</w:t>
            </w:r>
            <w:r>
              <w:rPr>
                <w:rFonts w:hAnsi="宋体" w:cs="宋体" w:hint="eastAsia"/>
                <w:bCs/>
                <w:color w:val="000000" w:themeColor="text1"/>
                <w:sz w:val="21"/>
              </w:rPr>
              <w:t>营业执照或者执业许可证等证照上的</w:t>
            </w:r>
            <w:r>
              <w:rPr>
                <w:rFonts w:hAnsi="宋体" w:cs="宋体" w:hint="eastAsia"/>
                <w:color w:val="000000" w:themeColor="text1"/>
                <w:sz w:val="21"/>
              </w:rPr>
              <w:t>负责人</w:t>
            </w:r>
            <w:r>
              <w:rPr>
                <w:rFonts w:hAnsi="宋体" w:cs="宋体" w:hint="eastAsia"/>
                <w:bCs/>
                <w:color w:val="000000" w:themeColor="text1"/>
                <w:sz w:val="21"/>
              </w:rPr>
              <w:t>。</w:t>
            </w:r>
          </w:p>
          <w:p w14:paraId="7E469FEF" w14:textId="77777777" w:rsidR="00AC4891" w:rsidRDefault="00000000">
            <w:pPr>
              <w:pStyle w:val="ad"/>
              <w:snapToGrid w:val="0"/>
              <w:spacing w:line="360" w:lineRule="auto"/>
              <w:rPr>
                <w:rFonts w:hAnsi="宋体" w:cs="宋体" w:hint="eastAsia"/>
                <w:color w:val="000000" w:themeColor="text1"/>
                <w:sz w:val="21"/>
              </w:rPr>
            </w:pPr>
            <w:r>
              <w:rPr>
                <w:rFonts w:hAnsi="宋体" w:cs="宋体"/>
                <w:color w:val="000000" w:themeColor="text1"/>
                <w:sz w:val="21"/>
              </w:rPr>
              <w:t>4.</w:t>
            </w:r>
            <w:r>
              <w:rPr>
                <w:rFonts w:hAnsi="宋体" w:cs="宋体" w:hint="eastAsia"/>
                <w:color w:val="000000" w:themeColor="text1"/>
                <w:sz w:val="21"/>
              </w:rPr>
              <w:t>本磋商文件中描述供应商的“签字”是指供应商的法定代表人或者委托代理人亲自在文件规定签署处亲笔写上个人的名字的行为，私章、签字章、印鉴、影印等其他形</w:t>
            </w:r>
            <w:r>
              <w:rPr>
                <w:rFonts w:hAnsi="宋体" w:cs="宋体" w:hint="eastAsia"/>
                <w:color w:val="000000" w:themeColor="text1"/>
                <w:sz w:val="21"/>
              </w:rPr>
              <w:lastRenderedPageBreak/>
              <w:t>式均不能代替亲笔签字。</w:t>
            </w:r>
          </w:p>
          <w:p w14:paraId="76729A18" w14:textId="77777777" w:rsidR="00AC4891" w:rsidRDefault="00000000">
            <w:pPr>
              <w:pStyle w:val="ad"/>
              <w:snapToGrid w:val="0"/>
              <w:spacing w:line="360" w:lineRule="auto"/>
              <w:rPr>
                <w:rFonts w:hAnsi="宋体" w:cs="宋体" w:hint="eastAsia"/>
                <w:color w:val="000000" w:themeColor="text1"/>
                <w:sz w:val="21"/>
              </w:rPr>
            </w:pPr>
            <w:r>
              <w:rPr>
                <w:rFonts w:hAnsi="宋体" w:cs="宋体" w:hint="eastAsia"/>
                <w:color w:val="000000" w:themeColor="text1"/>
                <w:sz w:val="21"/>
              </w:rPr>
              <w:t>5</w:t>
            </w:r>
            <w:r>
              <w:rPr>
                <w:rFonts w:hAnsi="宋体" w:cs="宋体"/>
                <w:color w:val="000000" w:themeColor="text1"/>
                <w:sz w:val="21"/>
              </w:rPr>
              <w:t>.</w:t>
            </w:r>
            <w:r>
              <w:rPr>
                <w:rFonts w:hAnsi="宋体" w:cs="宋体" w:hint="eastAsia"/>
                <w:color w:val="000000" w:themeColor="text1"/>
                <w:sz w:val="21"/>
              </w:rPr>
              <w:t>本磋商文件所称的“以上”“以下”“以内”“届满”，包括本数；所称的“不满”“超过”“以外”，不包括本数。</w:t>
            </w:r>
          </w:p>
        </w:tc>
      </w:tr>
    </w:tbl>
    <w:p w14:paraId="65947296" w14:textId="77777777" w:rsidR="00AC4891" w:rsidRDefault="00000000">
      <w:pPr>
        <w:spacing w:line="400" w:lineRule="exact"/>
        <w:jc w:val="center"/>
        <w:rPr>
          <w:rFonts w:ascii="宋体" w:hAnsi="宋体" w:hint="eastAsia"/>
          <w:b/>
          <w:color w:val="000000" w:themeColor="text1"/>
          <w:sz w:val="32"/>
          <w:szCs w:val="32"/>
        </w:rPr>
      </w:pPr>
      <w:r>
        <w:rPr>
          <w:rFonts w:ascii="宋体" w:hAnsi="宋体"/>
          <w:b/>
          <w:color w:val="000000" w:themeColor="text1"/>
          <w:sz w:val="32"/>
          <w:szCs w:val="32"/>
        </w:rPr>
        <w:lastRenderedPageBreak/>
        <w:br w:type="page"/>
      </w:r>
      <w:r>
        <w:rPr>
          <w:rFonts w:ascii="宋体" w:hAnsi="宋体" w:hint="eastAsia"/>
          <w:b/>
          <w:color w:val="000000" w:themeColor="text1"/>
          <w:sz w:val="32"/>
          <w:szCs w:val="32"/>
        </w:rPr>
        <w:lastRenderedPageBreak/>
        <w:t>供应商须知正文</w:t>
      </w:r>
    </w:p>
    <w:p w14:paraId="0AFCD809" w14:textId="77777777" w:rsidR="00AC4891" w:rsidRDefault="00AC4891">
      <w:pPr>
        <w:spacing w:line="400" w:lineRule="exact"/>
        <w:jc w:val="center"/>
        <w:rPr>
          <w:rFonts w:ascii="宋体" w:hAnsi="宋体" w:hint="eastAsia"/>
          <w:b/>
          <w:color w:val="000000" w:themeColor="text1"/>
          <w:sz w:val="32"/>
          <w:szCs w:val="32"/>
        </w:rPr>
      </w:pPr>
    </w:p>
    <w:p w14:paraId="20F88832" w14:textId="77777777" w:rsidR="00AC4891" w:rsidRDefault="00000000">
      <w:pPr>
        <w:spacing w:line="400" w:lineRule="exact"/>
        <w:jc w:val="center"/>
        <w:rPr>
          <w:rFonts w:ascii="宋体" w:hAnsi="宋体" w:hint="eastAsia"/>
          <w:b/>
          <w:color w:val="000000" w:themeColor="text1"/>
          <w:sz w:val="32"/>
          <w:szCs w:val="32"/>
        </w:rPr>
      </w:pPr>
      <w:r>
        <w:rPr>
          <w:rFonts w:ascii="宋体" w:hAnsi="宋体" w:hint="eastAsia"/>
          <w:b/>
          <w:color w:val="000000" w:themeColor="text1"/>
          <w:sz w:val="32"/>
          <w:szCs w:val="32"/>
        </w:rPr>
        <w:t>一、总则</w:t>
      </w:r>
    </w:p>
    <w:p w14:paraId="798D9F1B" w14:textId="77777777" w:rsidR="00AC4891" w:rsidRDefault="00AC4891">
      <w:pPr>
        <w:spacing w:line="400" w:lineRule="exact"/>
        <w:rPr>
          <w:rFonts w:ascii="宋体" w:hAnsi="宋体" w:hint="eastAsia"/>
          <w:color w:val="000000" w:themeColor="text1"/>
          <w:szCs w:val="21"/>
        </w:rPr>
      </w:pPr>
    </w:p>
    <w:p w14:paraId="491DD0CF"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1.适用范围</w:t>
      </w:r>
    </w:p>
    <w:p w14:paraId="17E074BC"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1.1本项目采购人、采购代理机构、供应商、磋商小组的相关行为均受《中华人民共和国政府采购法》《中华人民共和国政府采购法实施条例》</w:t>
      </w:r>
      <w:r>
        <w:rPr>
          <w:rFonts w:ascii="宋体" w:hAnsi="宋体" w:hint="eastAsia"/>
          <w:color w:val="000000" w:themeColor="text1"/>
          <w:szCs w:val="21"/>
        </w:rPr>
        <w:t>《政府采购竞争性磋商采购方式管理暂行办法》《财政部关于政府采购竞争性磋商采购方式管理暂行办法有关问题的补充通知》</w:t>
      </w:r>
      <w:r>
        <w:rPr>
          <w:rFonts w:ascii="宋体" w:hAnsi="宋体" w:cs="宋体" w:hint="eastAsia"/>
          <w:color w:val="000000" w:themeColor="text1"/>
          <w:szCs w:val="21"/>
        </w:rPr>
        <w:t>及本项目本级和上级财政部</w:t>
      </w:r>
      <w:proofErr w:type="gramStart"/>
      <w:r>
        <w:rPr>
          <w:rFonts w:ascii="宋体" w:hAnsi="宋体" w:cs="宋体" w:hint="eastAsia"/>
          <w:color w:val="000000" w:themeColor="text1"/>
          <w:szCs w:val="21"/>
        </w:rPr>
        <w:t>门政府</w:t>
      </w:r>
      <w:proofErr w:type="gramEnd"/>
      <w:r>
        <w:rPr>
          <w:rFonts w:ascii="宋体" w:hAnsi="宋体" w:cs="宋体" w:hint="eastAsia"/>
          <w:color w:val="000000" w:themeColor="text1"/>
          <w:szCs w:val="21"/>
        </w:rPr>
        <w:t>采购有关规定的约束和保护。</w:t>
      </w:r>
    </w:p>
    <w:p w14:paraId="18EB1A7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1.2本竞争性磋商文件（以下简称磋商文件）适用于本项目的所有采购程序和环节（法律、法规另有规定的，从其规定）</w:t>
      </w:r>
      <w:r>
        <w:rPr>
          <w:rFonts w:ascii="宋体" w:hAnsi="宋体" w:cs="宋体" w:hint="eastAsia"/>
          <w:color w:val="000000" w:themeColor="text1"/>
          <w:spacing w:val="-6"/>
          <w:szCs w:val="21"/>
        </w:rPr>
        <w:t>。</w:t>
      </w:r>
    </w:p>
    <w:p w14:paraId="0E638D6B"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2.定义</w:t>
      </w:r>
    </w:p>
    <w:p w14:paraId="1C350635"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2.1“采购人”是指依法进行政府采购的国家机关、事业单位、团体组织。180日历天</w:t>
      </w:r>
    </w:p>
    <w:p w14:paraId="393BEBE8" w14:textId="77777777" w:rsidR="00AC4891" w:rsidRDefault="00000000">
      <w:pPr>
        <w:spacing w:line="360" w:lineRule="auto"/>
        <w:ind w:firstLineChars="200" w:firstLine="420"/>
        <w:rPr>
          <w:rFonts w:ascii="宋体" w:hAnsi="宋体" w:cs="宋体" w:hint="eastAsia"/>
          <w:color w:val="000000" w:themeColor="text1"/>
          <w:szCs w:val="21"/>
          <w:u w:val="single"/>
        </w:rPr>
      </w:pPr>
      <w:r>
        <w:rPr>
          <w:rFonts w:ascii="宋体" w:hAnsi="宋体" w:cs="宋体" w:hint="eastAsia"/>
          <w:color w:val="000000" w:themeColor="text1"/>
          <w:szCs w:val="21"/>
        </w:rPr>
        <w:t>2.2“采购代理机构”是指政府采购集中采购机构和集中采购机构以外的采购代理机构。</w:t>
      </w:r>
    </w:p>
    <w:p w14:paraId="4AD5F627"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2.3“供应商”是指向采购人提供货物、工程或者服务的法人、其他组织或者自然人。</w:t>
      </w:r>
    </w:p>
    <w:p w14:paraId="0D510BF7"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hint="eastAsia"/>
          <w:color w:val="000000" w:themeColor="text1"/>
          <w:szCs w:val="21"/>
        </w:rPr>
        <w:t>2.4“工程”是指建设工程，包括建筑物和构筑物的新建、改建、扩建、装修、拆除、修缮等。</w:t>
      </w:r>
    </w:p>
    <w:p w14:paraId="7944B561"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5</w:t>
      </w:r>
      <w:r>
        <w:rPr>
          <w:rFonts w:ascii="宋体" w:hAnsi="宋体" w:cs="宋体" w:hint="eastAsia"/>
          <w:color w:val="000000" w:themeColor="text1"/>
          <w:szCs w:val="21"/>
        </w:rPr>
        <w:t>“竞标”是指供应</w:t>
      </w:r>
      <w:proofErr w:type="gramStart"/>
      <w:r>
        <w:rPr>
          <w:rFonts w:ascii="宋体" w:hAnsi="宋体" w:cs="宋体" w:hint="eastAsia"/>
          <w:color w:val="000000" w:themeColor="text1"/>
          <w:szCs w:val="21"/>
        </w:rPr>
        <w:t>商按照</w:t>
      </w:r>
      <w:proofErr w:type="gramEnd"/>
      <w:r>
        <w:rPr>
          <w:rFonts w:ascii="宋体" w:hAnsi="宋体" w:cs="宋体" w:hint="eastAsia"/>
          <w:color w:val="000000" w:themeColor="text1"/>
          <w:szCs w:val="21"/>
        </w:rPr>
        <w:t>本项目竞争性磋商公告或者邀请函规定的方式</w:t>
      </w:r>
      <w:proofErr w:type="gramStart"/>
      <w:r>
        <w:rPr>
          <w:rFonts w:ascii="宋体" w:hAnsi="宋体" w:cs="宋体" w:hint="eastAsia"/>
          <w:color w:val="000000" w:themeColor="text1"/>
          <w:szCs w:val="21"/>
        </w:rPr>
        <w:t>获取磋商</w:t>
      </w:r>
      <w:proofErr w:type="gramEnd"/>
      <w:r>
        <w:rPr>
          <w:rFonts w:ascii="宋体" w:hAnsi="宋体" w:cs="宋体" w:hint="eastAsia"/>
          <w:color w:val="000000" w:themeColor="text1"/>
          <w:szCs w:val="21"/>
        </w:rPr>
        <w:t>文件、提交响应文件并希望获得标的</w:t>
      </w:r>
      <w:proofErr w:type="gramStart"/>
      <w:r>
        <w:rPr>
          <w:rFonts w:ascii="宋体" w:hAnsi="宋体" w:cs="宋体" w:hint="eastAsia"/>
          <w:color w:val="000000" w:themeColor="text1"/>
          <w:szCs w:val="21"/>
        </w:rPr>
        <w:t>的</w:t>
      </w:r>
      <w:proofErr w:type="gramEnd"/>
      <w:r>
        <w:rPr>
          <w:rFonts w:ascii="宋体" w:hAnsi="宋体" w:cs="宋体" w:hint="eastAsia"/>
          <w:color w:val="000000" w:themeColor="text1"/>
          <w:szCs w:val="21"/>
        </w:rPr>
        <w:t>行为。</w:t>
      </w:r>
    </w:p>
    <w:p w14:paraId="5BEF4259" w14:textId="77777777" w:rsidR="00AC4891" w:rsidRDefault="00000000">
      <w:pPr>
        <w:spacing w:line="360" w:lineRule="auto"/>
        <w:ind w:firstLineChars="200" w:firstLine="420"/>
        <w:contextualSpacing/>
        <w:rPr>
          <w:rFonts w:ascii="宋体" w:hAnsi="宋体" w:cs="宋体" w:hint="eastAsia"/>
          <w:color w:val="000000" w:themeColor="text1"/>
          <w:szCs w:val="21"/>
        </w:rPr>
      </w:pPr>
      <w:r>
        <w:rPr>
          <w:rFonts w:ascii="宋体" w:hAnsi="宋体" w:cs="宋体" w:hint="eastAsia"/>
          <w:color w:val="000000" w:themeColor="text1"/>
          <w:szCs w:val="21"/>
        </w:rPr>
        <w:t>2.6“书面形式”是指合同书、信件和数据电文（包括电报、电传、传真、电子数据交换和电子邮件）等可以有形地表现所载内容的形式。</w:t>
      </w:r>
    </w:p>
    <w:p w14:paraId="04D130C5" w14:textId="77777777" w:rsidR="00AC4891" w:rsidRDefault="00000000">
      <w:pPr>
        <w:spacing w:line="360" w:lineRule="auto"/>
        <w:ind w:firstLineChars="200" w:firstLine="420"/>
        <w:contextualSpacing/>
        <w:rPr>
          <w:rFonts w:ascii="宋体" w:hAnsi="宋体" w:cs="宋体" w:hint="eastAsia"/>
          <w:color w:val="000000" w:themeColor="text1"/>
          <w:szCs w:val="21"/>
        </w:rPr>
      </w:pPr>
      <w:r>
        <w:rPr>
          <w:rFonts w:ascii="宋体" w:hAnsi="宋体" w:cs="宋体" w:hint="eastAsia"/>
          <w:color w:val="000000" w:themeColor="text1"/>
          <w:szCs w:val="21"/>
        </w:rPr>
        <w:t>2.7“响应文件”是指：供应商根据本磋商文件要求，编制包含资格证明、报价、商务技术等所有内容的文件</w:t>
      </w:r>
      <w:r>
        <w:rPr>
          <w:rFonts w:ascii="宋体" w:hAnsi="宋体" w:cs="宋体" w:hint="eastAsia"/>
          <w:color w:val="000000" w:themeColor="text1"/>
          <w:spacing w:val="-6"/>
          <w:szCs w:val="21"/>
        </w:rPr>
        <w:t>。</w:t>
      </w:r>
    </w:p>
    <w:p w14:paraId="6848A046" w14:textId="77777777" w:rsidR="00AC4891" w:rsidRDefault="00000000">
      <w:pPr>
        <w:spacing w:line="360" w:lineRule="auto"/>
        <w:ind w:firstLineChars="200" w:firstLine="420"/>
        <w:contextualSpacing/>
        <w:rPr>
          <w:rFonts w:ascii="宋体" w:hAnsi="宋体" w:cs="宋体" w:hint="eastAsia"/>
          <w:color w:val="000000" w:themeColor="text1"/>
          <w:szCs w:val="21"/>
        </w:rPr>
      </w:pPr>
      <w:r>
        <w:rPr>
          <w:rFonts w:ascii="宋体" w:hAnsi="宋体" w:cs="宋体" w:hint="eastAsia"/>
          <w:color w:val="000000" w:themeColor="text1"/>
          <w:szCs w:val="21"/>
        </w:rPr>
        <w:t>2.8“实质性要求”是指磋商文件中已经指明不满足则响应文件按无效处理的条款，或者不能负偏离的条款，或者采购需求中带“▲”的条款。</w:t>
      </w:r>
    </w:p>
    <w:p w14:paraId="45398BCD" w14:textId="77777777" w:rsidR="00AC4891" w:rsidRDefault="00000000">
      <w:pPr>
        <w:spacing w:line="360" w:lineRule="auto"/>
        <w:ind w:firstLineChars="200" w:firstLine="420"/>
        <w:contextualSpacing/>
        <w:rPr>
          <w:rFonts w:ascii="宋体" w:hAnsi="宋体" w:cs="宋体" w:hint="eastAsia"/>
          <w:color w:val="000000" w:themeColor="text1"/>
          <w:szCs w:val="21"/>
        </w:rPr>
      </w:pPr>
      <w:r>
        <w:rPr>
          <w:rFonts w:ascii="宋体" w:hAnsi="宋体" w:cs="宋体" w:hint="eastAsia"/>
          <w:color w:val="000000" w:themeColor="text1"/>
          <w:szCs w:val="21"/>
        </w:rPr>
        <w:t>2.9“正偏离”，是指响应文件对磋商文件“采购需求”中有关条款</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的响应优于条款要求并有利于采购人的情形。</w:t>
      </w:r>
    </w:p>
    <w:p w14:paraId="4BB5004D" w14:textId="77777777" w:rsidR="00AC4891" w:rsidRDefault="00000000">
      <w:pPr>
        <w:spacing w:line="360" w:lineRule="auto"/>
        <w:ind w:firstLineChars="200" w:firstLine="420"/>
        <w:contextualSpacing/>
        <w:rPr>
          <w:rFonts w:ascii="宋体" w:hAnsi="宋体" w:cs="宋体" w:hint="eastAsia"/>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10“负偏离”，是指响应文件对磋商文件“采购需求”中有关条款</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的响应不满足条款要求，导致采购人要求不能得到满足的情形。</w:t>
      </w:r>
    </w:p>
    <w:p w14:paraId="79D97917" w14:textId="77777777" w:rsidR="00AC4891" w:rsidRDefault="00000000">
      <w:pPr>
        <w:spacing w:line="360" w:lineRule="auto"/>
        <w:ind w:firstLineChars="200" w:firstLine="420"/>
        <w:contextualSpacing/>
        <w:rPr>
          <w:rFonts w:ascii="宋体" w:hAnsi="宋体" w:cs="宋体" w:hint="eastAsia"/>
          <w:color w:val="000000" w:themeColor="text1"/>
          <w:szCs w:val="21"/>
        </w:rPr>
      </w:pPr>
      <w:r>
        <w:rPr>
          <w:rFonts w:ascii="宋体" w:hAnsi="宋体" w:cs="宋体" w:hint="eastAsia"/>
          <w:color w:val="000000" w:themeColor="text1"/>
          <w:szCs w:val="21"/>
        </w:rPr>
        <w:t>2.11“允许负偏离的条款”是指采购需求中的不属于“实质性要求”的条款。</w:t>
      </w:r>
    </w:p>
    <w:p w14:paraId="27074F82" w14:textId="77777777" w:rsidR="00AC4891" w:rsidRDefault="00000000">
      <w:pPr>
        <w:spacing w:line="360" w:lineRule="auto"/>
        <w:ind w:firstLineChars="200" w:firstLine="420"/>
        <w:contextualSpacing/>
        <w:rPr>
          <w:rFonts w:ascii="宋体" w:hAnsi="宋体" w:cs="宋体" w:hint="eastAsia"/>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1</w:t>
      </w:r>
      <w:r>
        <w:rPr>
          <w:rFonts w:ascii="宋体" w:hAnsi="宋体" w:cs="宋体" w:hint="eastAsia"/>
          <w:color w:val="000000" w:themeColor="text1"/>
          <w:szCs w:val="21"/>
        </w:rPr>
        <w:t>2“首次报价”是指供应商提交的首次响应文件中的报价。</w:t>
      </w:r>
    </w:p>
    <w:p w14:paraId="5E81F448"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lastRenderedPageBreak/>
        <w:t>3.供应商的资格条件</w:t>
      </w:r>
    </w:p>
    <w:p w14:paraId="3A8567FE"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3.1供应商的资格条件详见“供应商须知前附表”。</w:t>
      </w:r>
    </w:p>
    <w:p w14:paraId="2AF33C17" w14:textId="77777777" w:rsidR="00AC4891" w:rsidRDefault="00000000">
      <w:pPr>
        <w:spacing w:line="360" w:lineRule="auto"/>
        <w:ind w:firstLineChars="200" w:firstLine="420"/>
        <w:rPr>
          <w:rFonts w:cs="宋体"/>
          <w:color w:val="000000" w:themeColor="text1"/>
        </w:rPr>
      </w:pPr>
      <w:r>
        <w:rPr>
          <w:rFonts w:ascii="宋体" w:hAnsi="宋体" w:cs="宋体" w:hint="eastAsia"/>
          <w:color w:val="000000" w:themeColor="text1"/>
          <w:szCs w:val="21"/>
        </w:rPr>
        <w:t>3.2供应商</w:t>
      </w:r>
      <w:r>
        <w:rPr>
          <w:rFonts w:cs="宋体" w:hint="eastAsia"/>
          <w:color w:val="000000" w:themeColor="text1"/>
        </w:rPr>
        <w:t>不得存在下列情形之一：</w:t>
      </w:r>
    </w:p>
    <w:p w14:paraId="5054F667" w14:textId="77777777" w:rsidR="00AC4891" w:rsidRDefault="00000000">
      <w:pPr>
        <w:spacing w:line="360" w:lineRule="auto"/>
        <w:ind w:firstLineChars="200" w:firstLine="420"/>
        <w:rPr>
          <w:rFonts w:ascii="宋体" w:hAnsi="宋体" w:cs="宋体" w:hint="eastAsia"/>
          <w:color w:val="000000" w:themeColor="text1"/>
          <w:szCs w:val="21"/>
        </w:rPr>
      </w:pPr>
      <w:r>
        <w:rPr>
          <w:rFonts w:cs="宋体" w:hint="eastAsia"/>
          <w:color w:val="000000" w:themeColor="text1"/>
        </w:rPr>
        <w:t>（</w:t>
      </w:r>
      <w:r>
        <w:rPr>
          <w:rFonts w:cs="宋体" w:hint="eastAsia"/>
          <w:color w:val="000000" w:themeColor="text1"/>
        </w:rPr>
        <w:t>1</w:t>
      </w:r>
      <w:r>
        <w:rPr>
          <w:rFonts w:cs="宋体" w:hint="eastAsia"/>
          <w:color w:val="000000" w:themeColor="text1"/>
        </w:rPr>
        <w:t>）</w:t>
      </w:r>
      <w:r>
        <w:rPr>
          <w:rFonts w:ascii="宋体" w:hAnsi="宋体" w:cs="宋体" w:hint="eastAsia"/>
          <w:color w:val="000000" w:themeColor="text1"/>
          <w:szCs w:val="21"/>
        </w:rPr>
        <w:t>单位负责人为同一人或者存在直接控股、管理关系的不同供应商，不得参加同一合同项下的政府采购活动；</w:t>
      </w:r>
    </w:p>
    <w:p w14:paraId="667DA229" w14:textId="77777777" w:rsidR="00AC4891" w:rsidRDefault="00000000">
      <w:pPr>
        <w:spacing w:line="360" w:lineRule="auto"/>
        <w:ind w:firstLineChars="200" w:firstLine="420"/>
        <w:rPr>
          <w:rFonts w:cs="宋体"/>
          <w:color w:val="000000" w:themeColor="text1"/>
        </w:rPr>
      </w:pPr>
      <w:r>
        <w:rPr>
          <w:rFonts w:ascii="宋体" w:hAnsi="宋体" w:cs="宋体" w:hint="eastAsia"/>
          <w:color w:val="000000" w:themeColor="text1"/>
          <w:szCs w:val="21"/>
        </w:rPr>
        <w:t>（2）为本项目提供</w:t>
      </w:r>
      <w:proofErr w:type="gramStart"/>
      <w:r>
        <w:rPr>
          <w:rFonts w:ascii="宋体" w:hAnsi="宋体" w:cs="宋体" w:hint="eastAsia"/>
          <w:color w:val="000000" w:themeColor="text1"/>
          <w:szCs w:val="21"/>
        </w:rPr>
        <w:t>过整体</w:t>
      </w:r>
      <w:proofErr w:type="gramEnd"/>
      <w:r>
        <w:rPr>
          <w:rFonts w:ascii="宋体" w:hAnsi="宋体" w:cs="宋体" w:hint="eastAsia"/>
          <w:color w:val="000000" w:themeColor="text1"/>
          <w:szCs w:val="21"/>
        </w:rPr>
        <w:t>设计、规范编制或者项目管理、监理、检测等服务的供应商，不得再参加本项目上述服务以外的其他采购活动；</w:t>
      </w:r>
    </w:p>
    <w:p w14:paraId="7CC2E970" w14:textId="77777777" w:rsidR="00AC4891" w:rsidRDefault="00000000">
      <w:pPr>
        <w:spacing w:line="360" w:lineRule="auto"/>
        <w:ind w:firstLineChars="200" w:firstLine="420"/>
        <w:rPr>
          <w:color w:val="000000" w:themeColor="text1"/>
        </w:rPr>
      </w:pPr>
      <w:r>
        <w:rPr>
          <w:rFonts w:cs="宋体" w:hint="eastAsia"/>
          <w:color w:val="000000" w:themeColor="text1"/>
        </w:rPr>
        <w:t>（</w:t>
      </w:r>
      <w:r>
        <w:rPr>
          <w:rFonts w:hint="eastAsia"/>
          <w:color w:val="000000" w:themeColor="text1"/>
        </w:rPr>
        <w:t>3</w:t>
      </w:r>
      <w:r>
        <w:rPr>
          <w:rFonts w:cs="宋体" w:hint="eastAsia"/>
          <w:color w:val="000000" w:themeColor="text1"/>
        </w:rPr>
        <w:t>）为本分标的代建人；</w:t>
      </w:r>
    </w:p>
    <w:p w14:paraId="5C827921" w14:textId="77777777" w:rsidR="00AC4891" w:rsidRDefault="00000000">
      <w:pPr>
        <w:spacing w:line="360" w:lineRule="auto"/>
        <w:ind w:firstLineChars="200" w:firstLine="420"/>
        <w:rPr>
          <w:color w:val="000000" w:themeColor="text1"/>
        </w:rPr>
      </w:pPr>
      <w:r>
        <w:rPr>
          <w:rFonts w:cs="宋体" w:hint="eastAsia"/>
          <w:color w:val="000000" w:themeColor="text1"/>
        </w:rPr>
        <w:t>（</w:t>
      </w:r>
      <w:r>
        <w:rPr>
          <w:rFonts w:hint="eastAsia"/>
          <w:color w:val="000000" w:themeColor="text1"/>
        </w:rPr>
        <w:t>4</w:t>
      </w:r>
      <w:r>
        <w:rPr>
          <w:rFonts w:cs="宋体" w:hint="eastAsia"/>
          <w:color w:val="000000" w:themeColor="text1"/>
        </w:rPr>
        <w:t>）为本分</w:t>
      </w:r>
      <w:proofErr w:type="gramStart"/>
      <w:r>
        <w:rPr>
          <w:rFonts w:cs="宋体" w:hint="eastAsia"/>
          <w:color w:val="000000" w:themeColor="text1"/>
        </w:rPr>
        <w:t>标提供</w:t>
      </w:r>
      <w:proofErr w:type="gramEnd"/>
      <w:r>
        <w:rPr>
          <w:rFonts w:cs="宋体" w:hint="eastAsia"/>
          <w:color w:val="000000" w:themeColor="text1"/>
        </w:rPr>
        <w:t>采购代理服务的；</w:t>
      </w:r>
    </w:p>
    <w:p w14:paraId="146DC22E" w14:textId="77777777" w:rsidR="00AC4891" w:rsidRDefault="00000000">
      <w:pPr>
        <w:spacing w:line="360" w:lineRule="auto"/>
        <w:ind w:firstLineChars="200" w:firstLine="420"/>
        <w:rPr>
          <w:color w:val="000000" w:themeColor="text1"/>
        </w:rPr>
      </w:pPr>
      <w:r>
        <w:rPr>
          <w:rFonts w:cs="宋体" w:hint="eastAsia"/>
          <w:color w:val="000000" w:themeColor="text1"/>
        </w:rPr>
        <w:t>（</w:t>
      </w:r>
      <w:r>
        <w:rPr>
          <w:rFonts w:hint="eastAsia"/>
          <w:color w:val="000000" w:themeColor="text1"/>
        </w:rPr>
        <w:t>5</w:t>
      </w:r>
      <w:r>
        <w:rPr>
          <w:rFonts w:cs="宋体" w:hint="eastAsia"/>
          <w:color w:val="000000" w:themeColor="text1"/>
        </w:rPr>
        <w:t>）与本分标的监理人或代建人或采购代理机构同为一个法定代表人的；</w:t>
      </w:r>
    </w:p>
    <w:p w14:paraId="51BF145C" w14:textId="77777777" w:rsidR="00AC4891" w:rsidRDefault="00000000">
      <w:pPr>
        <w:spacing w:line="360" w:lineRule="auto"/>
        <w:ind w:firstLineChars="200" w:firstLine="420"/>
        <w:rPr>
          <w:color w:val="000000" w:themeColor="text1"/>
        </w:rPr>
      </w:pPr>
      <w:r>
        <w:rPr>
          <w:rFonts w:cs="宋体" w:hint="eastAsia"/>
          <w:color w:val="000000" w:themeColor="text1"/>
        </w:rPr>
        <w:t>（</w:t>
      </w:r>
      <w:r>
        <w:rPr>
          <w:rFonts w:hint="eastAsia"/>
          <w:color w:val="000000" w:themeColor="text1"/>
        </w:rPr>
        <w:t>6</w:t>
      </w:r>
      <w:r>
        <w:rPr>
          <w:rFonts w:cs="宋体" w:hint="eastAsia"/>
          <w:color w:val="000000" w:themeColor="text1"/>
        </w:rPr>
        <w:t>）与本分标的监理人或代建人或采购代理机构相互控股或参股的；</w:t>
      </w:r>
    </w:p>
    <w:p w14:paraId="2A7CE95C" w14:textId="77777777" w:rsidR="00AC4891" w:rsidRDefault="00000000">
      <w:pPr>
        <w:spacing w:line="360" w:lineRule="auto"/>
        <w:ind w:firstLineChars="200" w:firstLine="420"/>
        <w:rPr>
          <w:rFonts w:cs="宋体"/>
          <w:color w:val="000000" w:themeColor="text1"/>
        </w:rPr>
      </w:pPr>
      <w:r>
        <w:rPr>
          <w:rFonts w:cs="宋体" w:hint="eastAsia"/>
          <w:color w:val="000000" w:themeColor="text1"/>
        </w:rPr>
        <w:t>（</w:t>
      </w:r>
      <w:r>
        <w:rPr>
          <w:rFonts w:hint="eastAsia"/>
          <w:color w:val="000000" w:themeColor="text1"/>
        </w:rPr>
        <w:t>7</w:t>
      </w:r>
      <w:r>
        <w:rPr>
          <w:rFonts w:cs="宋体" w:hint="eastAsia"/>
          <w:color w:val="000000" w:themeColor="text1"/>
        </w:rPr>
        <w:t>）与本分标的监理人或代建人或采购代理机构相互任职或工作的；</w:t>
      </w:r>
    </w:p>
    <w:p w14:paraId="15114365" w14:textId="77777777" w:rsidR="00AC4891" w:rsidRDefault="00000000">
      <w:pPr>
        <w:spacing w:line="360" w:lineRule="auto"/>
        <w:ind w:firstLineChars="200" w:firstLine="420"/>
        <w:rPr>
          <w:color w:val="000000" w:themeColor="text1"/>
        </w:rPr>
      </w:pPr>
      <w:r>
        <w:rPr>
          <w:rFonts w:cs="宋体" w:hint="eastAsia"/>
          <w:color w:val="000000" w:themeColor="text1"/>
        </w:rPr>
        <w:t>（</w:t>
      </w:r>
      <w:r>
        <w:rPr>
          <w:rFonts w:cs="宋体" w:hint="eastAsia"/>
          <w:color w:val="000000" w:themeColor="text1"/>
        </w:rPr>
        <w:t>8</w:t>
      </w:r>
      <w:r>
        <w:rPr>
          <w:rFonts w:cs="宋体" w:hint="eastAsia"/>
          <w:color w:val="000000" w:themeColor="text1"/>
        </w:rPr>
        <w:t>）在“信用中国”网站（</w:t>
      </w:r>
      <w:r>
        <w:rPr>
          <w:rFonts w:cs="宋体" w:hint="eastAsia"/>
          <w:color w:val="000000" w:themeColor="text1"/>
        </w:rPr>
        <w:t>www.creditchina.gov.cn</w:t>
      </w:r>
      <w:r>
        <w:rPr>
          <w:rFonts w:cs="宋体" w:hint="eastAsia"/>
          <w:color w:val="000000" w:themeColor="text1"/>
        </w:rPr>
        <w:t>）</w:t>
      </w:r>
      <w:r>
        <w:rPr>
          <w:rFonts w:cs="宋体" w:hint="eastAsia"/>
          <w:color w:val="000000" w:themeColor="text1"/>
        </w:rPr>
        <w:t xml:space="preserve"> </w:t>
      </w:r>
      <w:r>
        <w:rPr>
          <w:rFonts w:cs="宋体" w:hint="eastAsia"/>
          <w:color w:val="000000" w:themeColor="text1"/>
        </w:rPr>
        <w:t>、中国政府采购网（</w:t>
      </w:r>
      <w:r>
        <w:rPr>
          <w:rFonts w:cs="宋体" w:hint="eastAsia"/>
          <w:color w:val="000000" w:themeColor="text1"/>
        </w:rPr>
        <w:t>www.ccgp.gov.cn</w:t>
      </w:r>
      <w:r>
        <w:rPr>
          <w:rFonts w:cs="宋体" w:hint="eastAsia"/>
          <w:color w:val="000000" w:themeColor="text1"/>
        </w:rPr>
        <w:t>）被列入失信被执行人、重大税收违法失信主体、政府采购严重违法失信行为记录名单及</w:t>
      </w:r>
      <w:r>
        <w:rPr>
          <w:rFonts w:cs="宋体" w:hint="eastAsia"/>
          <w:color w:val="000000" w:themeColor="text1"/>
        </w:rPr>
        <w:t>180</w:t>
      </w:r>
      <w:proofErr w:type="gramStart"/>
      <w:r>
        <w:rPr>
          <w:rFonts w:cs="宋体" w:hint="eastAsia"/>
          <w:color w:val="000000" w:themeColor="text1"/>
        </w:rPr>
        <w:t>日历天其他</w:t>
      </w:r>
      <w:proofErr w:type="gramEnd"/>
      <w:r>
        <w:rPr>
          <w:rFonts w:cs="宋体" w:hint="eastAsia"/>
          <w:color w:val="000000" w:themeColor="text1"/>
        </w:rPr>
        <w:t>不符合《中华人民共和国政府采购法》第二十二条规定条件的。</w:t>
      </w:r>
    </w:p>
    <w:p w14:paraId="52532C6B"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4.竞标费用</w:t>
      </w:r>
    </w:p>
    <w:p w14:paraId="5BDBDD96"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供应商应承</w:t>
      </w:r>
      <w:proofErr w:type="gramStart"/>
      <w:r>
        <w:rPr>
          <w:rFonts w:ascii="宋体" w:hAnsi="宋体" w:cs="宋体" w:hint="eastAsia"/>
          <w:color w:val="000000" w:themeColor="text1"/>
          <w:szCs w:val="21"/>
        </w:rPr>
        <w:t>担参与</w:t>
      </w:r>
      <w:proofErr w:type="gramEnd"/>
      <w:r>
        <w:rPr>
          <w:rFonts w:ascii="宋体" w:hAnsi="宋体" w:cs="宋体" w:hint="eastAsia"/>
          <w:color w:val="000000" w:themeColor="text1"/>
          <w:szCs w:val="21"/>
        </w:rPr>
        <w:t>本次采购活动有关的所有费用，包括但不限于</w:t>
      </w:r>
      <w:proofErr w:type="gramStart"/>
      <w:r>
        <w:rPr>
          <w:rFonts w:ascii="宋体" w:hAnsi="宋体" w:cs="宋体" w:hint="eastAsia"/>
          <w:color w:val="000000" w:themeColor="text1"/>
          <w:szCs w:val="21"/>
        </w:rPr>
        <w:t>获取磋商</w:t>
      </w:r>
      <w:proofErr w:type="gramEnd"/>
      <w:r>
        <w:rPr>
          <w:rFonts w:ascii="宋体" w:hAnsi="宋体" w:cs="宋体" w:hint="eastAsia"/>
          <w:color w:val="000000" w:themeColor="text1"/>
          <w:szCs w:val="21"/>
        </w:rPr>
        <w:t>文件、勘查现场、编制和提交响应文件、参加磋商与应答、签订合同等，不论竞标结果如何，均应自行承担。</w:t>
      </w:r>
    </w:p>
    <w:p w14:paraId="1CD09FBB"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5.联合体竞标</w:t>
      </w:r>
    </w:p>
    <w:p w14:paraId="0A8C936A"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5.1本项目是否接受联合体竞标，详见“供应商须知前附表”。</w:t>
      </w:r>
    </w:p>
    <w:p w14:paraId="4E00121D"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5.2</w:t>
      </w:r>
      <w:r>
        <w:rPr>
          <w:rFonts w:ascii="宋体" w:hAnsi="宋体" w:hint="eastAsia"/>
          <w:color w:val="000000" w:themeColor="text1"/>
        </w:rPr>
        <w:t>如接受联合体竞标，</w:t>
      </w:r>
      <w:r>
        <w:rPr>
          <w:rFonts w:ascii="宋体" w:hAnsi="宋体" w:cs="宋体" w:hint="eastAsia"/>
          <w:color w:val="000000" w:themeColor="text1"/>
          <w:szCs w:val="21"/>
        </w:rPr>
        <w:t>联合体竞标要求详见“供应商须知前附表”。</w:t>
      </w:r>
    </w:p>
    <w:p w14:paraId="73C3BCBF"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5.3</w:t>
      </w:r>
      <w:bookmarkStart w:id="59" w:name="_Hlk66782192"/>
      <w:r>
        <w:rPr>
          <w:rFonts w:ascii="宋体" w:hAnsi="宋体" w:hint="eastAsia"/>
          <w:color w:val="000000" w:themeColor="text1"/>
          <w:szCs w:val="21"/>
        </w:rPr>
        <w:t>根据《政府采购促进中小企业发展管理办法》（财库〔2020〕46号）第九条第二款的规定，接受大中型企业与小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组成联合体或者允许大中型企业向一家或者多家小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分包的采购项目，对于联合协议或者分包意向协议约定小</w:t>
      </w:r>
      <w:proofErr w:type="gramStart"/>
      <w:r>
        <w:rPr>
          <w:rFonts w:ascii="宋体" w:hAnsi="宋体" w:hint="eastAsia"/>
          <w:color w:val="000000" w:themeColor="text1"/>
          <w:szCs w:val="21"/>
        </w:rPr>
        <w:t>微企业</w:t>
      </w:r>
      <w:proofErr w:type="gramEnd"/>
      <w:r>
        <w:rPr>
          <w:rFonts w:ascii="宋体" w:hAnsi="宋体" w:hint="eastAsia"/>
          <w:color w:val="000000" w:themeColor="text1"/>
          <w:szCs w:val="21"/>
        </w:rPr>
        <w:t>的合同份额占到合同总金额30%以上的，采购人、采购代理机构应当对联合体或者大中型企业的报价给予1%-2%的扣除，用扣除后180</w:t>
      </w:r>
      <w:proofErr w:type="gramStart"/>
      <w:r>
        <w:rPr>
          <w:rFonts w:ascii="宋体" w:hAnsi="宋体" w:hint="eastAsia"/>
          <w:color w:val="000000" w:themeColor="text1"/>
          <w:szCs w:val="21"/>
        </w:rPr>
        <w:t>日历天</w:t>
      </w:r>
      <w:proofErr w:type="gramEnd"/>
      <w:r>
        <w:rPr>
          <w:rFonts w:ascii="宋体" w:hAnsi="宋体" w:hint="eastAsia"/>
          <w:color w:val="000000" w:themeColor="text1"/>
          <w:szCs w:val="21"/>
        </w:rPr>
        <w:t>的价格参加评审。</w:t>
      </w:r>
      <w:bookmarkEnd w:id="59"/>
    </w:p>
    <w:p w14:paraId="372CDFE7"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 xml:space="preserve">6.转包与分包             </w:t>
      </w:r>
    </w:p>
    <w:p w14:paraId="4F9665C7" w14:textId="77777777" w:rsidR="00AC4891" w:rsidRDefault="00000000">
      <w:pPr>
        <w:pStyle w:val="5"/>
        <w:keepNext w:val="0"/>
        <w:keepLines w:val="0"/>
        <w:spacing w:before="0" w:after="0" w:line="360" w:lineRule="auto"/>
        <w:ind w:leftChars="200" w:left="420"/>
        <w:rPr>
          <w:rFonts w:ascii="宋体" w:hAnsi="宋体" w:hint="eastAsia"/>
          <w:b w:val="0"/>
          <w:color w:val="000000" w:themeColor="text1"/>
          <w:sz w:val="21"/>
          <w:szCs w:val="21"/>
        </w:rPr>
      </w:pPr>
      <w:bookmarkStart w:id="60" w:name="_Toc254970673"/>
      <w:bookmarkStart w:id="61" w:name="_Toc254970532"/>
      <w:r>
        <w:rPr>
          <w:rFonts w:ascii="宋体" w:hAnsi="宋体" w:hint="eastAsia"/>
          <w:b w:val="0"/>
          <w:color w:val="000000" w:themeColor="text1"/>
          <w:sz w:val="21"/>
          <w:szCs w:val="21"/>
        </w:rPr>
        <w:t>6.1本项目不允许转包。</w:t>
      </w:r>
    </w:p>
    <w:p w14:paraId="57CB5A5C" w14:textId="77777777" w:rsidR="00AC4891" w:rsidRDefault="00000000">
      <w:pPr>
        <w:pStyle w:val="5"/>
        <w:keepNext w:val="0"/>
        <w:keepLines w:val="0"/>
        <w:spacing w:before="0" w:after="0" w:line="360" w:lineRule="auto"/>
        <w:ind w:firstLineChars="150" w:firstLine="315"/>
        <w:rPr>
          <w:rFonts w:ascii="宋体" w:hAnsi="宋体" w:hint="eastAsia"/>
          <w:b w:val="0"/>
          <w:color w:val="000000" w:themeColor="text1"/>
          <w:sz w:val="21"/>
          <w:szCs w:val="21"/>
        </w:rPr>
      </w:pPr>
      <w:r>
        <w:rPr>
          <w:rFonts w:ascii="宋体" w:hAnsi="宋体" w:hint="eastAsia"/>
          <w:b w:val="0"/>
          <w:color w:val="000000" w:themeColor="text1"/>
          <w:sz w:val="21"/>
          <w:szCs w:val="21"/>
        </w:rPr>
        <w:t xml:space="preserve"> 6.2本项目是否允许分包详见“供应商须知前附表”，本项目不允许违法分包。允许分包的非主体、非关键性工作，根据法律法规规定承担该工作需要资质或者行政许可的，如该工作由供应</w:t>
      </w:r>
      <w:r>
        <w:rPr>
          <w:rFonts w:ascii="宋体" w:hAnsi="宋体" w:hint="eastAsia"/>
          <w:b w:val="0"/>
          <w:color w:val="000000" w:themeColor="text1"/>
          <w:sz w:val="21"/>
          <w:szCs w:val="21"/>
        </w:rPr>
        <w:lastRenderedPageBreak/>
        <w:t>商自行承担，供应商应具备相应的资质或者行政许可，如供应商不具备相应的资质或者行政许可必须采用分包的方式，但分包供应商应具备相应资质或者行政许可。</w:t>
      </w:r>
    </w:p>
    <w:p w14:paraId="2F5657CF" w14:textId="77777777" w:rsidR="00AC4891" w:rsidRDefault="00000000">
      <w:pPr>
        <w:pStyle w:val="5"/>
        <w:keepNext w:val="0"/>
        <w:keepLines w:val="0"/>
        <w:spacing w:before="0" w:after="0" w:line="360" w:lineRule="auto"/>
        <w:ind w:firstLineChars="150" w:firstLine="315"/>
        <w:rPr>
          <w:rFonts w:ascii="宋体" w:hAnsi="宋体" w:hint="eastAsia"/>
          <w:b w:val="0"/>
          <w:color w:val="000000" w:themeColor="text1"/>
          <w:sz w:val="21"/>
          <w:szCs w:val="21"/>
        </w:rPr>
      </w:pPr>
      <w:r>
        <w:rPr>
          <w:rFonts w:ascii="宋体" w:hAnsi="宋体" w:hint="eastAsia"/>
          <w:b w:val="0"/>
          <w:color w:val="000000" w:themeColor="text1"/>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E73789E"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7.特别说明</w:t>
      </w:r>
      <w:bookmarkEnd w:id="60"/>
      <w:bookmarkEnd w:id="61"/>
    </w:p>
    <w:p w14:paraId="4EE705C3" w14:textId="77777777" w:rsidR="00AC4891" w:rsidRDefault="00000000">
      <w:pPr>
        <w:spacing w:line="360" w:lineRule="auto"/>
        <w:ind w:firstLineChars="200" w:firstLine="420"/>
        <w:rPr>
          <w:rFonts w:ascii="宋体" w:hAnsi="宋体" w:cs="宋体" w:hint="eastAsia"/>
          <w:color w:val="000000" w:themeColor="text1"/>
          <w:szCs w:val="21"/>
        </w:rPr>
      </w:pPr>
      <w:bookmarkStart w:id="62" w:name="_8.1提供相同品牌产品且通过资格审查、符合性审查的不同投标人参加同一合"/>
      <w:bookmarkEnd w:id="62"/>
      <w:r>
        <w:rPr>
          <w:rFonts w:ascii="宋体" w:hAnsi="宋体" w:cs="宋体" w:hint="eastAsia"/>
          <w:color w:val="000000" w:themeColor="text1"/>
          <w:szCs w:val="21"/>
        </w:rPr>
        <w:t>7.</w:t>
      </w:r>
      <w:r>
        <w:rPr>
          <w:rFonts w:ascii="宋体" w:hAnsi="宋体" w:cs="宋体"/>
          <w:color w:val="000000" w:themeColor="text1"/>
          <w:szCs w:val="21"/>
        </w:rPr>
        <w:t>1</w:t>
      </w:r>
      <w:bookmarkStart w:id="63" w:name="_Hlk65832145"/>
      <w:r>
        <w:rPr>
          <w:rFonts w:ascii="宋体" w:hAnsi="宋体" w:hint="eastAsia"/>
          <w:color w:val="000000" w:themeColor="text1"/>
          <w:szCs w:val="21"/>
        </w:rPr>
        <w:t xml:space="preserve">如果本磋商文件要求提供供应商或制造商的资格、信誉、荣誉、业绩与企业认证等材料的，资格、信誉、荣誉、业绩与企业认证等必须为供应商或者制造商所拥有或自身获得 </w:t>
      </w:r>
      <w:r>
        <w:rPr>
          <w:rFonts w:ascii="宋体" w:hAnsi="宋体" w:cs="宋体" w:hint="eastAsia"/>
          <w:color w:val="000000" w:themeColor="text1"/>
          <w:szCs w:val="21"/>
        </w:rPr>
        <w:t>。</w:t>
      </w:r>
    </w:p>
    <w:bookmarkEnd w:id="63"/>
    <w:p w14:paraId="0FD4E4CE"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2</w:t>
      </w:r>
      <w:r>
        <w:rPr>
          <w:rFonts w:ascii="宋体" w:hAnsi="宋体" w:cs="宋体" w:hint="eastAsia"/>
          <w:color w:val="000000" w:themeColor="text1"/>
          <w:szCs w:val="21"/>
        </w:rPr>
        <w:t>供应商应仔细</w:t>
      </w:r>
      <w:proofErr w:type="gramStart"/>
      <w:r>
        <w:rPr>
          <w:rFonts w:ascii="宋体" w:hAnsi="宋体" w:cs="宋体" w:hint="eastAsia"/>
          <w:color w:val="000000" w:themeColor="text1"/>
          <w:szCs w:val="21"/>
        </w:rPr>
        <w:t>阅读磋商</w:t>
      </w:r>
      <w:proofErr w:type="gramEnd"/>
      <w:r>
        <w:rPr>
          <w:rFonts w:ascii="宋体" w:hAnsi="宋体" w:cs="宋体" w:hint="eastAsia"/>
          <w:color w:val="000000" w:themeColor="text1"/>
          <w:szCs w:val="21"/>
        </w:rPr>
        <w:t>文件的所有内容，按照磋商文件的要求提交响应文件，并对所提供的全部资料的真实性承担法律责任。</w:t>
      </w:r>
    </w:p>
    <w:p w14:paraId="755A79F1" w14:textId="77777777" w:rsidR="00AC4891" w:rsidRDefault="00000000">
      <w:pPr>
        <w:spacing w:line="360" w:lineRule="auto"/>
        <w:ind w:firstLineChars="200" w:firstLine="420"/>
        <w:rPr>
          <w:rFonts w:ascii="宋体" w:hAnsi="宋体" w:cs="宋体" w:hint="eastAsia"/>
          <w:color w:val="000000" w:themeColor="text1"/>
          <w:szCs w:val="21"/>
        </w:rPr>
      </w:pPr>
      <w:bookmarkStart w:id="64" w:name="_Hlk170492024"/>
      <w:r>
        <w:rPr>
          <w:rFonts w:ascii="宋体" w:hAnsi="宋体" w:cs="宋体" w:hint="eastAsia"/>
          <w:color w:val="000000" w:themeColor="text1"/>
          <w:szCs w:val="21"/>
        </w:rPr>
        <w:t>7.</w:t>
      </w:r>
      <w:r>
        <w:rPr>
          <w:rFonts w:ascii="宋体" w:hAnsi="宋体" w:cs="宋体"/>
          <w:color w:val="000000" w:themeColor="text1"/>
          <w:szCs w:val="21"/>
        </w:rPr>
        <w:t>3</w:t>
      </w:r>
      <w:r>
        <w:rPr>
          <w:rFonts w:ascii="宋体" w:hAnsi="宋体" w:cs="宋体" w:hint="eastAsia"/>
          <w:color w:val="000000" w:themeColor="text1"/>
          <w:szCs w:val="21"/>
        </w:rPr>
        <w:t>供应商在竞标活动中提供任何虚假材料谋取成交的，将报财政部门查处；签订合同后发现的，成交供应商须依照</w:t>
      </w:r>
      <w:bookmarkStart w:id="65" w:name="_Hlk170492034"/>
      <w:r>
        <w:rPr>
          <w:rFonts w:ascii="宋体" w:hAnsi="宋体" w:cs="宋体" w:hint="eastAsia"/>
          <w:color w:val="000000" w:themeColor="text1"/>
          <w:szCs w:val="21"/>
        </w:rPr>
        <w:t>有关法律法规</w:t>
      </w:r>
      <w:bookmarkEnd w:id="65"/>
      <w:r>
        <w:rPr>
          <w:rFonts w:ascii="宋体" w:hAnsi="宋体" w:cs="宋体" w:hint="eastAsia"/>
          <w:color w:val="000000" w:themeColor="text1"/>
          <w:szCs w:val="21"/>
        </w:rPr>
        <w:t>规定赔偿采购人，且民事赔偿并不免除违法供应商的行政与刑事责任。</w:t>
      </w:r>
    </w:p>
    <w:bookmarkEnd w:id="64"/>
    <w:p w14:paraId="2B04FADA"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4</w:t>
      </w:r>
      <w:r>
        <w:rPr>
          <w:rFonts w:ascii="宋体" w:hAnsi="宋体" w:cs="宋体" w:hint="eastAsia"/>
          <w:color w:val="000000" w:themeColor="text1"/>
          <w:szCs w:val="21"/>
        </w:rPr>
        <w:t>在政府采购活动中，采购人员及相关人员与供应商有下列利害关系之一的，应当回避：</w:t>
      </w:r>
    </w:p>
    <w:p w14:paraId="79185109"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（1）参加采购活动前3年内与供应</w:t>
      </w:r>
      <w:proofErr w:type="gramStart"/>
      <w:r>
        <w:rPr>
          <w:rFonts w:ascii="宋体" w:hAnsi="宋体" w:cs="宋体" w:hint="eastAsia"/>
          <w:color w:val="000000" w:themeColor="text1"/>
          <w:szCs w:val="21"/>
        </w:rPr>
        <w:t>商存在</w:t>
      </w:r>
      <w:proofErr w:type="gramEnd"/>
      <w:r>
        <w:rPr>
          <w:rFonts w:ascii="宋体" w:hAnsi="宋体" w:cs="宋体" w:hint="eastAsia"/>
          <w:color w:val="000000" w:themeColor="text1"/>
          <w:szCs w:val="21"/>
        </w:rPr>
        <w:t>劳动关系；</w:t>
      </w:r>
    </w:p>
    <w:p w14:paraId="34E9D04A"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（2）参加采购活动前3年内担任供应商的董事、监事；</w:t>
      </w:r>
    </w:p>
    <w:p w14:paraId="08E870D7"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（3）参加采购活动前3年内是供应商的控股股东或者实际控制人；</w:t>
      </w:r>
    </w:p>
    <w:p w14:paraId="583DA64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（4）与供应商的法定代表人或者负责人有夫妻、直系血亲、三代以内旁系血亲或者180</w:t>
      </w:r>
      <w:proofErr w:type="gramStart"/>
      <w:r>
        <w:rPr>
          <w:rFonts w:ascii="宋体" w:hAnsi="宋体" w:cs="宋体" w:hint="eastAsia"/>
          <w:color w:val="000000" w:themeColor="text1"/>
          <w:szCs w:val="21"/>
        </w:rPr>
        <w:t>日历天</w:t>
      </w:r>
      <w:proofErr w:type="gramEnd"/>
      <w:r>
        <w:rPr>
          <w:rFonts w:ascii="宋体" w:hAnsi="宋体" w:cs="宋体" w:hint="eastAsia"/>
          <w:color w:val="000000" w:themeColor="text1"/>
          <w:szCs w:val="21"/>
        </w:rPr>
        <w:t>近姻亲关系；</w:t>
      </w:r>
    </w:p>
    <w:p w14:paraId="5021824E"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（5）与供应商有其他可能影响政府采购活动公平、公正进行的关系。</w:t>
      </w:r>
    </w:p>
    <w:p w14:paraId="3090DC3A"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供应商认为采购人员及相关人员与其</w:t>
      </w:r>
      <w:proofErr w:type="gramStart"/>
      <w:r>
        <w:rPr>
          <w:rFonts w:ascii="宋体" w:hAnsi="宋体" w:cs="宋体" w:hint="eastAsia"/>
          <w:color w:val="000000" w:themeColor="text1"/>
          <w:szCs w:val="21"/>
        </w:rPr>
        <w:t>他供应</w:t>
      </w:r>
      <w:proofErr w:type="gramEnd"/>
      <w:r>
        <w:rPr>
          <w:rFonts w:ascii="宋体" w:hAnsi="宋体" w:cs="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14:paraId="405D7A82"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7.</w:t>
      </w:r>
      <w:r>
        <w:rPr>
          <w:rFonts w:ascii="宋体" w:hAnsi="宋体" w:cs="宋体"/>
          <w:color w:val="000000" w:themeColor="text1"/>
          <w:szCs w:val="21"/>
        </w:rPr>
        <w:t>5</w:t>
      </w:r>
      <w:r>
        <w:rPr>
          <w:rFonts w:ascii="宋体" w:hAnsi="宋体" w:cs="宋体" w:hint="eastAsia"/>
          <w:color w:val="000000" w:themeColor="text1"/>
          <w:szCs w:val="21"/>
        </w:rPr>
        <w:t>有下列情形之一的视为供应商相互串通竞标，响应文件将被视为无效：</w:t>
      </w:r>
    </w:p>
    <w:p w14:paraId="5D31941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 xml:space="preserve">（1）不同供应商的响应文件由同一单位或者个人编制； </w:t>
      </w:r>
    </w:p>
    <w:p w14:paraId="520BC991"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（2）不同供应商委托同一单位或者个人办理竞标事宜；</w:t>
      </w:r>
    </w:p>
    <w:p w14:paraId="29409FE3"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（3）不同的供应商的响应文件载明的项目管理员为同一个人；</w:t>
      </w:r>
    </w:p>
    <w:p w14:paraId="2F4283A2"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（4）不同供应商的响应文件异常一致或者报价呈规律性差异；</w:t>
      </w:r>
    </w:p>
    <w:p w14:paraId="25C0B239"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（5）不同供应商的响应文件相互混装；</w:t>
      </w:r>
    </w:p>
    <w:p w14:paraId="6C81FC69" w14:textId="77777777" w:rsidR="00AC4891" w:rsidRDefault="00000000">
      <w:pPr>
        <w:tabs>
          <w:tab w:val="left" w:pos="6931"/>
        </w:tabs>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（6）不同供应商的磋商保证金从同一单位或者个人账户转出。</w:t>
      </w:r>
      <w:r>
        <w:rPr>
          <w:rFonts w:ascii="宋体" w:hAnsi="宋体" w:cs="宋体"/>
          <w:color w:val="000000" w:themeColor="text1"/>
          <w:szCs w:val="21"/>
        </w:rPr>
        <w:tab/>
      </w:r>
    </w:p>
    <w:p w14:paraId="51BD41D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lastRenderedPageBreak/>
        <w:t>7.</w:t>
      </w:r>
      <w:r>
        <w:rPr>
          <w:rFonts w:ascii="宋体" w:hAnsi="宋体" w:cs="宋体"/>
          <w:color w:val="000000" w:themeColor="text1"/>
          <w:szCs w:val="21"/>
        </w:rPr>
        <w:t>6</w:t>
      </w:r>
      <w:r>
        <w:rPr>
          <w:rFonts w:ascii="宋体" w:hAnsi="宋体" w:cs="宋体" w:hint="eastAsia"/>
          <w:color w:val="000000" w:themeColor="text1"/>
          <w:szCs w:val="21"/>
        </w:rPr>
        <w:t>供应商有下列情形之一的，属于恶意串通行为，将报同级监督管理部门：</w:t>
      </w:r>
    </w:p>
    <w:p w14:paraId="64933B41"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（1）供应商直接或者间接从采购人或者采购代理机构处获得其他供应商的相关信息并修改其响应文件；</w:t>
      </w:r>
    </w:p>
    <w:p w14:paraId="7F551343"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（2）供应</w:t>
      </w:r>
      <w:proofErr w:type="gramStart"/>
      <w:r>
        <w:rPr>
          <w:rFonts w:ascii="宋体" w:hAnsi="宋体" w:cs="宋体" w:hint="eastAsia"/>
          <w:color w:val="000000" w:themeColor="text1"/>
          <w:szCs w:val="21"/>
        </w:rPr>
        <w:t>商按照</w:t>
      </w:r>
      <w:proofErr w:type="gramEnd"/>
      <w:r>
        <w:rPr>
          <w:rFonts w:ascii="宋体" w:hAnsi="宋体" w:cs="宋体" w:hint="eastAsia"/>
          <w:color w:val="000000" w:themeColor="text1"/>
          <w:szCs w:val="21"/>
        </w:rPr>
        <w:t>采购人或者采购代理机构的授意撤换、修改响应文件；</w:t>
      </w:r>
    </w:p>
    <w:p w14:paraId="7DD0EBB2"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（3）供应商之间协商报价、技术方案等响应文件或者响应文件的实质性内容；</w:t>
      </w:r>
    </w:p>
    <w:p w14:paraId="52EEFD5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（4）属于同一集团、协会、商会等组织成员的供应</w:t>
      </w:r>
      <w:proofErr w:type="gramStart"/>
      <w:r>
        <w:rPr>
          <w:rFonts w:ascii="宋体" w:hAnsi="宋体" w:cs="宋体" w:hint="eastAsia"/>
          <w:color w:val="000000" w:themeColor="text1"/>
          <w:szCs w:val="21"/>
        </w:rPr>
        <w:t>商按照</w:t>
      </w:r>
      <w:proofErr w:type="gramEnd"/>
      <w:r>
        <w:rPr>
          <w:rFonts w:ascii="宋体" w:hAnsi="宋体" w:cs="宋体" w:hint="eastAsia"/>
          <w:color w:val="000000" w:themeColor="text1"/>
          <w:szCs w:val="21"/>
        </w:rPr>
        <w:t>该组织要求协同参加政府采购活动；</w:t>
      </w:r>
    </w:p>
    <w:p w14:paraId="35796E7C"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14:paraId="0E90654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（6）供应商之间商定部分供应商放弃参加政府采购活动或者放弃成交；</w:t>
      </w:r>
    </w:p>
    <w:p w14:paraId="5489897D"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（7）供应商与采购人或者采购代理机构之间、供应商相互之间，为谋求特定供应</w:t>
      </w:r>
      <w:proofErr w:type="gramStart"/>
      <w:r>
        <w:rPr>
          <w:rFonts w:ascii="宋体" w:hAnsi="宋体" w:cs="宋体" w:hint="eastAsia"/>
          <w:color w:val="000000" w:themeColor="text1"/>
          <w:szCs w:val="21"/>
        </w:rPr>
        <w:t>商成交</w:t>
      </w:r>
      <w:proofErr w:type="gramEnd"/>
      <w:r>
        <w:rPr>
          <w:rFonts w:ascii="宋体" w:hAnsi="宋体" w:cs="宋体" w:hint="eastAsia"/>
          <w:color w:val="000000" w:themeColor="text1"/>
          <w:szCs w:val="21"/>
        </w:rPr>
        <w:t>或者排斥其他供应商的其他串通行为。</w:t>
      </w:r>
    </w:p>
    <w:p w14:paraId="3B6C6B8F" w14:textId="77777777" w:rsidR="00AC4891" w:rsidRDefault="00AC4891">
      <w:pPr>
        <w:spacing w:line="360" w:lineRule="auto"/>
        <w:ind w:firstLineChars="200" w:firstLine="420"/>
        <w:rPr>
          <w:rFonts w:ascii="宋体" w:hAnsi="宋体" w:cs="宋体" w:hint="eastAsia"/>
          <w:color w:val="000000" w:themeColor="text1"/>
          <w:szCs w:val="21"/>
        </w:rPr>
      </w:pPr>
    </w:p>
    <w:p w14:paraId="49671D0C" w14:textId="77777777" w:rsidR="00AC4891" w:rsidRDefault="00AC4891">
      <w:pPr>
        <w:spacing w:line="360" w:lineRule="auto"/>
        <w:ind w:left="1" w:firstLineChars="199" w:firstLine="418"/>
        <w:jc w:val="center"/>
        <w:rPr>
          <w:rFonts w:ascii="宋体" w:hAnsi="宋体" w:hint="eastAsia"/>
          <w:color w:val="000000" w:themeColor="text1"/>
        </w:rPr>
      </w:pPr>
      <w:bookmarkStart w:id="66" w:name="_Toc254970675"/>
      <w:bookmarkStart w:id="67" w:name="_Toc254970534"/>
    </w:p>
    <w:p w14:paraId="13D235DF" w14:textId="77777777" w:rsidR="00AC4891" w:rsidRDefault="00000000">
      <w:pPr>
        <w:spacing w:line="360" w:lineRule="auto"/>
        <w:jc w:val="center"/>
        <w:rPr>
          <w:rFonts w:ascii="宋体" w:hAnsi="宋体" w:hint="eastAsia"/>
          <w:b/>
          <w:bCs/>
          <w:color w:val="000000" w:themeColor="text1"/>
          <w:sz w:val="32"/>
          <w:szCs w:val="32"/>
        </w:rPr>
      </w:pPr>
      <w:r>
        <w:rPr>
          <w:rFonts w:ascii="宋体" w:hAnsi="宋体" w:hint="eastAsia"/>
          <w:b/>
          <w:bCs/>
          <w:color w:val="000000" w:themeColor="text1"/>
          <w:sz w:val="32"/>
          <w:szCs w:val="32"/>
        </w:rPr>
        <w:t>二、磋商文件</w:t>
      </w:r>
      <w:bookmarkEnd w:id="66"/>
      <w:bookmarkEnd w:id="67"/>
    </w:p>
    <w:p w14:paraId="02695DB1" w14:textId="77777777" w:rsidR="00AC4891" w:rsidRDefault="00AC4891">
      <w:pPr>
        <w:spacing w:line="360" w:lineRule="auto"/>
        <w:rPr>
          <w:rFonts w:ascii="宋体" w:hAnsi="宋体" w:hint="eastAsia"/>
          <w:color w:val="000000" w:themeColor="text1"/>
          <w:szCs w:val="21"/>
        </w:rPr>
      </w:pPr>
    </w:p>
    <w:p w14:paraId="1F3C1330"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8.磋商文件的构成</w:t>
      </w:r>
    </w:p>
    <w:p w14:paraId="5EB8E1A5" w14:textId="77777777" w:rsidR="00AC4891" w:rsidRDefault="00000000">
      <w:pPr>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第一章  竞争性磋商公告；</w:t>
      </w:r>
    </w:p>
    <w:p w14:paraId="75B5532D" w14:textId="77777777" w:rsidR="00AC4891" w:rsidRDefault="00000000">
      <w:pPr>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 xml:space="preserve">第二章  供应商须知； </w:t>
      </w:r>
    </w:p>
    <w:p w14:paraId="4844D631" w14:textId="77777777" w:rsidR="00AC4891" w:rsidRDefault="00000000">
      <w:pPr>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第三章  采购需求；</w:t>
      </w:r>
    </w:p>
    <w:p w14:paraId="13D9DE8F" w14:textId="77777777" w:rsidR="00AC4891" w:rsidRDefault="00000000">
      <w:pPr>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第四章  评审程序、评审方法和评审标准；</w:t>
      </w:r>
    </w:p>
    <w:p w14:paraId="283BD5BD" w14:textId="77777777" w:rsidR="00AC4891" w:rsidRDefault="00000000">
      <w:pPr>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第五章  工程量清单及图纸；</w:t>
      </w:r>
    </w:p>
    <w:p w14:paraId="1A837992" w14:textId="77777777" w:rsidR="00AC4891" w:rsidRDefault="00000000">
      <w:pPr>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第六章  响应文件格式；</w:t>
      </w:r>
    </w:p>
    <w:p w14:paraId="40DB9B93" w14:textId="77777777" w:rsidR="00AC4891" w:rsidRDefault="00000000">
      <w:pPr>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第七章  合同文本。</w:t>
      </w:r>
    </w:p>
    <w:p w14:paraId="43EC1F75"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9.供应商的询问</w:t>
      </w:r>
    </w:p>
    <w:p w14:paraId="547FA92A"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供应商应认真</w:t>
      </w:r>
      <w:proofErr w:type="gramStart"/>
      <w:r>
        <w:rPr>
          <w:rFonts w:ascii="宋体" w:hAnsi="宋体" w:hint="eastAsia"/>
          <w:color w:val="000000" w:themeColor="text1"/>
          <w:szCs w:val="21"/>
        </w:rPr>
        <w:t>阅读磋商</w:t>
      </w:r>
      <w:proofErr w:type="gramEnd"/>
      <w:r>
        <w:rPr>
          <w:rFonts w:ascii="宋体" w:hAnsi="宋体" w:hint="eastAsia"/>
          <w:color w:val="000000" w:themeColor="text1"/>
          <w:szCs w:val="21"/>
        </w:rPr>
        <w:t>文件的采购需求，如供应商对磋商文件有疑问的，如要求采购人</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澄清或者修改的，供应商尽可能在</w:t>
      </w:r>
      <w:r>
        <w:rPr>
          <w:rFonts w:ascii="宋体" w:hAnsi="宋体"/>
          <w:color w:val="000000" w:themeColor="text1"/>
          <w:szCs w:val="21"/>
        </w:rPr>
        <w:t>提交首次响应文件截止之日前</w:t>
      </w:r>
      <w:r>
        <w:rPr>
          <w:rFonts w:ascii="宋体" w:hAnsi="宋体" w:hint="eastAsia"/>
          <w:color w:val="000000" w:themeColor="text1"/>
          <w:szCs w:val="21"/>
        </w:rPr>
        <w:t>，以书面形式向</w:t>
      </w:r>
      <w:r>
        <w:rPr>
          <w:rFonts w:ascii="宋体" w:hAnsi="宋体"/>
          <w:color w:val="000000" w:themeColor="text1"/>
          <w:szCs w:val="21"/>
        </w:rPr>
        <w:t>采购人、采购代理机构</w:t>
      </w:r>
      <w:r>
        <w:rPr>
          <w:rFonts w:ascii="宋体" w:hAnsi="宋体" w:hint="eastAsia"/>
          <w:color w:val="000000" w:themeColor="text1"/>
          <w:szCs w:val="21"/>
        </w:rPr>
        <w:t>提出。</w:t>
      </w:r>
    </w:p>
    <w:p w14:paraId="40898C0C"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10.磋商文件的澄清和修改</w:t>
      </w:r>
    </w:p>
    <w:p w14:paraId="77CE6F63"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color w:val="000000" w:themeColor="text1"/>
          <w:szCs w:val="21"/>
        </w:rPr>
        <w:t>提交首次响应文件截止之日前，采购人或者采购代理机构可以对已发出的磋商文件进行必要</w:t>
      </w:r>
      <w:r>
        <w:rPr>
          <w:rFonts w:ascii="宋体" w:hAnsi="宋体"/>
          <w:color w:val="000000" w:themeColor="text1"/>
          <w:szCs w:val="21"/>
        </w:rPr>
        <w:lastRenderedPageBreak/>
        <w:t>的澄清或者修改，澄清或者修改的内容作为磋商文件的组成部分。澄清或者修改的内容</w:t>
      </w:r>
      <w:r>
        <w:rPr>
          <w:rFonts w:ascii="宋体" w:hAnsi="宋体" w:hint="eastAsia"/>
          <w:color w:val="000000" w:themeColor="text1"/>
          <w:szCs w:val="21"/>
        </w:rPr>
        <w:t>180</w:t>
      </w:r>
      <w:proofErr w:type="gramStart"/>
      <w:r>
        <w:rPr>
          <w:rFonts w:ascii="宋体" w:hAnsi="宋体" w:hint="eastAsia"/>
          <w:color w:val="000000" w:themeColor="text1"/>
          <w:szCs w:val="21"/>
        </w:rPr>
        <w:t>日历天</w:t>
      </w:r>
      <w:proofErr w:type="gramEnd"/>
      <w:r>
        <w:rPr>
          <w:rFonts w:ascii="宋体" w:hAnsi="宋体"/>
          <w:color w:val="000000" w:themeColor="text1"/>
          <w:szCs w:val="21"/>
        </w:rPr>
        <w:t>可能影响响应文件编制的，</w:t>
      </w:r>
      <w:r>
        <w:rPr>
          <w:rFonts w:ascii="宋体" w:hAnsi="宋体" w:hint="eastAsia"/>
          <w:color w:val="000000" w:themeColor="text1"/>
          <w:szCs w:val="21"/>
        </w:rPr>
        <w:t>采购人或者采购代理机构应当</w:t>
      </w:r>
      <w:r>
        <w:rPr>
          <w:rFonts w:ascii="宋体" w:hAnsi="宋体"/>
          <w:color w:val="000000" w:themeColor="text1"/>
          <w:szCs w:val="21"/>
        </w:rPr>
        <w:t>在提交首次响应文件截止之日3个工作日前，以书面形式通知所有</w:t>
      </w:r>
      <w:proofErr w:type="gramStart"/>
      <w:r>
        <w:rPr>
          <w:rFonts w:ascii="宋体" w:hAnsi="宋体" w:hint="eastAsia"/>
          <w:color w:val="000000" w:themeColor="text1"/>
          <w:szCs w:val="21"/>
        </w:rPr>
        <w:t>获取</w:t>
      </w:r>
      <w:r>
        <w:rPr>
          <w:rFonts w:ascii="宋体" w:hAnsi="宋体"/>
          <w:color w:val="000000" w:themeColor="text1"/>
          <w:szCs w:val="21"/>
        </w:rPr>
        <w:t>磋商</w:t>
      </w:r>
      <w:proofErr w:type="gramEnd"/>
      <w:r>
        <w:rPr>
          <w:rFonts w:ascii="宋体" w:hAnsi="宋体"/>
          <w:color w:val="000000" w:themeColor="text1"/>
          <w:szCs w:val="21"/>
        </w:rPr>
        <w:t>文件的供应商，不足3个工作日的，应当顺延提交首次响应文件截止之日。</w:t>
      </w:r>
    </w:p>
    <w:p w14:paraId="459430A9" w14:textId="77777777" w:rsidR="00AC4891" w:rsidRDefault="00AC4891">
      <w:pPr>
        <w:spacing w:line="360" w:lineRule="auto"/>
        <w:rPr>
          <w:rFonts w:ascii="宋体" w:hAnsi="宋体" w:hint="eastAsia"/>
          <w:color w:val="000000" w:themeColor="text1"/>
          <w:szCs w:val="21"/>
        </w:rPr>
      </w:pPr>
    </w:p>
    <w:p w14:paraId="611B9B6F" w14:textId="77777777" w:rsidR="00AC4891" w:rsidRDefault="00000000">
      <w:pPr>
        <w:spacing w:line="360" w:lineRule="auto"/>
        <w:jc w:val="center"/>
        <w:rPr>
          <w:rFonts w:ascii="宋体" w:hAnsi="宋体" w:hint="eastAsia"/>
          <w:b/>
          <w:bCs/>
          <w:color w:val="000000" w:themeColor="text1"/>
          <w:szCs w:val="21"/>
        </w:rPr>
      </w:pPr>
      <w:r>
        <w:rPr>
          <w:rFonts w:ascii="宋体" w:hAnsi="宋体" w:hint="eastAsia"/>
          <w:b/>
          <w:bCs/>
          <w:color w:val="000000" w:themeColor="text1"/>
          <w:sz w:val="32"/>
          <w:szCs w:val="32"/>
        </w:rPr>
        <w:t>三、响应文件的编制</w:t>
      </w:r>
    </w:p>
    <w:p w14:paraId="7B26DB92" w14:textId="77777777" w:rsidR="00AC4891" w:rsidRDefault="00AC4891">
      <w:pPr>
        <w:spacing w:line="360" w:lineRule="auto"/>
        <w:rPr>
          <w:rFonts w:ascii="宋体" w:hAnsi="宋体" w:hint="eastAsia"/>
          <w:color w:val="000000" w:themeColor="text1"/>
          <w:szCs w:val="21"/>
        </w:rPr>
      </w:pPr>
    </w:p>
    <w:p w14:paraId="1CC25F9C"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11.响应文件的编制原则</w:t>
      </w:r>
    </w:p>
    <w:p w14:paraId="67DAA8FA"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供应商必须按照磋商文件的要求编制响应文件，并对其提交的响应文件的真实性、合法性承担法律责任。响应文件必须对磋商文件</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实质性响应。</w:t>
      </w:r>
    </w:p>
    <w:p w14:paraId="4A917FB2"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12.响应文件的组成</w:t>
      </w:r>
    </w:p>
    <w:p w14:paraId="4ADCB9B0"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12.1响应文件由资格证明文件、报价文件、商务技术文件三部分组成。</w:t>
      </w:r>
    </w:p>
    <w:p w14:paraId="10CC6F9B" w14:textId="77777777" w:rsidR="00AC4891" w:rsidRDefault="00000000">
      <w:pPr>
        <w:spacing w:line="360" w:lineRule="auto"/>
        <w:ind w:leftChars="200" w:left="840" w:hangingChars="200" w:hanging="420"/>
        <w:rPr>
          <w:rFonts w:ascii="宋体" w:hAnsi="宋体" w:cs="宋体" w:hint="eastAsia"/>
          <w:color w:val="000000" w:themeColor="text1"/>
          <w:szCs w:val="21"/>
        </w:rPr>
      </w:pPr>
      <w:r>
        <w:rPr>
          <w:rFonts w:ascii="宋体" w:hAnsi="宋体" w:cs="宋体" w:hint="eastAsia"/>
          <w:color w:val="000000" w:themeColor="text1"/>
          <w:szCs w:val="21"/>
        </w:rPr>
        <w:t>12.1.1资格证明文件：详见“供应商须知前附表”</w:t>
      </w:r>
    </w:p>
    <w:p w14:paraId="0DE2388C" w14:textId="77777777" w:rsidR="00AC4891" w:rsidRDefault="00000000">
      <w:pPr>
        <w:spacing w:line="360" w:lineRule="auto"/>
        <w:ind w:leftChars="200" w:left="840" w:hangingChars="200" w:hanging="420"/>
        <w:rPr>
          <w:rFonts w:ascii="宋体" w:hAnsi="宋体" w:cs="宋体" w:hint="eastAsia"/>
          <w:color w:val="000000" w:themeColor="text1"/>
          <w:szCs w:val="21"/>
        </w:rPr>
      </w:pPr>
      <w:r>
        <w:rPr>
          <w:rFonts w:ascii="宋体" w:hAnsi="宋体" w:cs="宋体" w:hint="eastAsia"/>
          <w:color w:val="000000" w:themeColor="text1"/>
          <w:szCs w:val="21"/>
        </w:rPr>
        <w:t>12.1.2报价文件：详见“供应商须知前附表”</w:t>
      </w:r>
    </w:p>
    <w:p w14:paraId="3A9FFEEB" w14:textId="77777777" w:rsidR="00AC4891" w:rsidRDefault="00000000">
      <w:pPr>
        <w:spacing w:line="360" w:lineRule="auto"/>
        <w:ind w:leftChars="200" w:left="840" w:hangingChars="200" w:hanging="420"/>
        <w:rPr>
          <w:rFonts w:ascii="宋体" w:hAnsi="宋体" w:cs="宋体" w:hint="eastAsia"/>
          <w:color w:val="000000" w:themeColor="text1"/>
          <w:szCs w:val="21"/>
        </w:rPr>
      </w:pPr>
      <w:r>
        <w:rPr>
          <w:rFonts w:ascii="宋体" w:hAnsi="宋体" w:cs="宋体" w:hint="eastAsia"/>
          <w:color w:val="000000" w:themeColor="text1"/>
          <w:szCs w:val="21"/>
        </w:rPr>
        <w:t>12.1.3商务技术文件：详见“供应商须知前附表”</w:t>
      </w:r>
    </w:p>
    <w:p w14:paraId="27034FB8"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13.计量单位</w:t>
      </w:r>
    </w:p>
    <w:p w14:paraId="45161139"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磋商文件已有明确规定的，</w:t>
      </w:r>
      <w:proofErr w:type="gramStart"/>
      <w:r>
        <w:rPr>
          <w:rFonts w:ascii="宋体" w:hAnsi="宋体" w:cs="宋体" w:hint="eastAsia"/>
          <w:color w:val="000000" w:themeColor="text1"/>
          <w:szCs w:val="21"/>
        </w:rPr>
        <w:t>使用磋商</w:t>
      </w:r>
      <w:proofErr w:type="gramEnd"/>
      <w:r>
        <w:rPr>
          <w:rFonts w:ascii="宋体" w:hAnsi="宋体" w:cs="宋体" w:hint="eastAsia"/>
          <w:color w:val="000000" w:themeColor="text1"/>
          <w:szCs w:val="21"/>
        </w:rPr>
        <w:t>文件规定的计量单位；磋商文件没有规定的，应采用中华人民共和国法定计量单位，货币种类为人民币，否则视同未响应。</w:t>
      </w:r>
    </w:p>
    <w:p w14:paraId="7A9F8734"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14.竞标的风险</w:t>
      </w:r>
    </w:p>
    <w:p w14:paraId="5512CB61"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供应商没有按照磋商文件要求提供全部资料，或者供应商没有对磋商文件在各方面180日历天</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实质性响应可能导致其响应无效，是供应商应当考虑的风险。</w:t>
      </w:r>
    </w:p>
    <w:p w14:paraId="4D111AE2"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15.竞标报价</w:t>
      </w:r>
    </w:p>
    <w:p w14:paraId="2441375B" w14:textId="77777777" w:rsidR="00AC4891" w:rsidRDefault="00000000">
      <w:pPr>
        <w:tabs>
          <w:tab w:val="left" w:pos="2492"/>
        </w:tabs>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15.1竞标报价应按磋商文件第五章“工程量清单及图纸”的要求及第六章“响应文件格式”填写相应表格。</w:t>
      </w:r>
    </w:p>
    <w:p w14:paraId="74F55D12" w14:textId="77777777" w:rsidR="00AC4891" w:rsidRDefault="00000000">
      <w:pPr>
        <w:tabs>
          <w:tab w:val="left" w:pos="2492"/>
        </w:tabs>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15.2竞标报价的内容见“供应商须知前附表”。</w:t>
      </w:r>
    </w:p>
    <w:p w14:paraId="04007287" w14:textId="77777777" w:rsidR="00AC4891" w:rsidRDefault="00000000">
      <w:pPr>
        <w:tabs>
          <w:tab w:val="left" w:pos="2492"/>
        </w:tabs>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15.3本项目的增值税计税方法见“供应商须知前附表”。</w:t>
      </w:r>
    </w:p>
    <w:p w14:paraId="2036699B" w14:textId="77777777" w:rsidR="00AC4891" w:rsidRDefault="00000000">
      <w:pPr>
        <w:spacing w:line="360" w:lineRule="auto"/>
        <w:ind w:leftChars="203" w:left="426"/>
        <w:rPr>
          <w:rFonts w:ascii="宋体" w:hAnsi="宋体" w:cs="宋体" w:hint="eastAsia"/>
          <w:color w:val="000000" w:themeColor="text1"/>
          <w:szCs w:val="21"/>
        </w:rPr>
      </w:pPr>
      <w:r>
        <w:rPr>
          <w:rFonts w:ascii="宋体" w:hAnsi="宋体" w:cs="宋体" w:hint="eastAsia"/>
          <w:color w:val="000000" w:themeColor="text1"/>
          <w:szCs w:val="21"/>
        </w:rPr>
        <w:t>15.4竞标报价要求</w:t>
      </w:r>
    </w:p>
    <w:p w14:paraId="627E1A80"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5.</w:t>
      </w:r>
      <w:r>
        <w:rPr>
          <w:rFonts w:ascii="宋体" w:hAnsi="宋体" w:cs="宋体" w:hint="eastAsia"/>
          <w:color w:val="000000" w:themeColor="text1"/>
          <w:szCs w:val="21"/>
        </w:rPr>
        <w:t>4</w:t>
      </w:r>
      <w:r>
        <w:rPr>
          <w:rFonts w:ascii="宋体" w:hAnsi="宋体" w:cs="宋体"/>
          <w:color w:val="000000" w:themeColor="text1"/>
          <w:szCs w:val="21"/>
        </w:rPr>
        <w:t>.1</w:t>
      </w:r>
      <w:r>
        <w:rPr>
          <w:rFonts w:ascii="宋体" w:hAnsi="宋体" w:cs="宋体" w:hint="eastAsia"/>
          <w:color w:val="000000" w:themeColor="text1"/>
          <w:szCs w:val="21"/>
        </w:rPr>
        <w:t>供应商的竞标报价应符合以下要求，否则响应文件按无效处理：</w:t>
      </w:r>
    </w:p>
    <w:p w14:paraId="1ACB8D60"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（1）供应商必须就“采购需求”中所竞标的每个分标的全部内容分别作完整唯一总价报价，</w:t>
      </w:r>
      <w:r>
        <w:rPr>
          <w:rFonts w:ascii="宋体" w:hAnsi="宋体" w:cs="宋体" w:hint="eastAsia"/>
          <w:color w:val="000000" w:themeColor="text1"/>
          <w:szCs w:val="21"/>
        </w:rPr>
        <w:lastRenderedPageBreak/>
        <w:t>不得存在漏项报价；</w:t>
      </w:r>
    </w:p>
    <w:p w14:paraId="0DFB4C6F"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2</w:t>
      </w:r>
      <w:r>
        <w:rPr>
          <w:rFonts w:ascii="宋体" w:hAnsi="宋体" w:cs="宋体" w:hint="eastAsia"/>
          <w:color w:val="000000" w:themeColor="text1"/>
          <w:szCs w:val="21"/>
        </w:rPr>
        <w:t>）供应商必须就所竞标的分标的单项内容</w:t>
      </w:r>
      <w:proofErr w:type="gramStart"/>
      <w:r>
        <w:rPr>
          <w:rFonts w:ascii="宋体" w:hAnsi="宋体" w:cs="宋体" w:hint="eastAsia"/>
          <w:color w:val="000000" w:themeColor="text1"/>
          <w:szCs w:val="21"/>
        </w:rPr>
        <w:t>作唯一</w:t>
      </w:r>
      <w:proofErr w:type="gramEnd"/>
      <w:r>
        <w:rPr>
          <w:rFonts w:ascii="宋体" w:hAnsi="宋体" w:cs="宋体" w:hint="eastAsia"/>
          <w:color w:val="000000" w:themeColor="text1"/>
          <w:szCs w:val="21"/>
        </w:rPr>
        <w:t>报价。</w:t>
      </w:r>
    </w:p>
    <w:p w14:paraId="7CAFE668"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15.4.</w:t>
      </w:r>
      <w:r>
        <w:rPr>
          <w:rFonts w:ascii="宋体" w:hAnsi="宋体" w:cs="宋体"/>
          <w:color w:val="000000" w:themeColor="text1"/>
          <w:szCs w:val="21"/>
        </w:rPr>
        <w:t>2</w:t>
      </w:r>
      <w:r>
        <w:rPr>
          <w:rFonts w:ascii="宋体" w:hAnsi="宋体" w:cs="宋体" w:hint="eastAsia"/>
          <w:color w:val="000000" w:themeColor="text1"/>
          <w:szCs w:val="21"/>
        </w:rPr>
        <w:t>竞标报价（包含首次报价、最后报价）超过所竞标分</w:t>
      </w:r>
      <w:proofErr w:type="gramStart"/>
      <w:r>
        <w:rPr>
          <w:rFonts w:ascii="宋体" w:hAnsi="宋体" w:cs="宋体" w:hint="eastAsia"/>
          <w:color w:val="000000" w:themeColor="text1"/>
          <w:szCs w:val="21"/>
        </w:rPr>
        <w:t>标规定</w:t>
      </w:r>
      <w:proofErr w:type="gramEnd"/>
      <w:r>
        <w:rPr>
          <w:rFonts w:ascii="宋体" w:hAnsi="宋体" w:cs="宋体" w:hint="eastAsia"/>
          <w:color w:val="000000" w:themeColor="text1"/>
          <w:szCs w:val="21"/>
        </w:rPr>
        <w:t>的采购预算金额或者最高限价的，其响应文件将按无效处理。</w:t>
      </w:r>
    </w:p>
    <w:p w14:paraId="03272ACE"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15.4.</w:t>
      </w:r>
      <w:r>
        <w:rPr>
          <w:rFonts w:ascii="宋体" w:hAnsi="宋体" w:cs="宋体"/>
          <w:color w:val="000000" w:themeColor="text1"/>
          <w:szCs w:val="21"/>
        </w:rPr>
        <w:t>3</w:t>
      </w:r>
      <w:bookmarkStart w:id="68" w:name="_Hlk42592874"/>
      <w:r>
        <w:rPr>
          <w:rFonts w:ascii="宋体" w:hAnsi="宋体" w:cs="宋体" w:hint="eastAsia"/>
          <w:color w:val="000000" w:themeColor="text1"/>
          <w:szCs w:val="21"/>
        </w:rPr>
        <w:t>竞标报价（包含首次报价、最后报价）超过分项采购预算金额或者单价最高限价的（如有要求），其响应文件将按无效处理。</w:t>
      </w:r>
    </w:p>
    <w:p w14:paraId="10A1E09A"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15.4.4供应商在提交响应文件截止时间前修改竞标函中的竞标总报价，应同时修改响应文件“已标价工程量清单”中的相应报价。此修改须符合本须知正文第20条、第21条的有关要求。</w:t>
      </w:r>
    </w:p>
    <w:bookmarkEnd w:id="68"/>
    <w:p w14:paraId="2D323D87"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16.竞标有效期</w:t>
      </w:r>
    </w:p>
    <w:p w14:paraId="7B6F3CC1"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16.1竞标有效期是指为保证采购人有足够的时间在提交响应文件后完成评审、确定180</w:t>
      </w:r>
      <w:proofErr w:type="gramStart"/>
      <w:r>
        <w:rPr>
          <w:rFonts w:ascii="宋体" w:hAnsi="宋体" w:cs="宋体" w:hint="eastAsia"/>
          <w:color w:val="000000" w:themeColor="text1"/>
          <w:szCs w:val="21"/>
        </w:rPr>
        <w:t>日历天</w:t>
      </w:r>
      <w:proofErr w:type="gramEnd"/>
      <w:r>
        <w:rPr>
          <w:rFonts w:ascii="宋体" w:hAnsi="宋体" w:cs="宋体" w:hint="eastAsia"/>
          <w:color w:val="000000" w:themeColor="text1"/>
          <w:szCs w:val="21"/>
        </w:rPr>
        <w:t>成交供应商、合同签订等工作而要求供应商提交的响应文件在一定时间内保持有效的期限。</w:t>
      </w:r>
    </w:p>
    <w:p w14:paraId="757ABAB6"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16.2 竞标有效期应由供应商按“供应商须知前附表”规定的期限</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响应。</w:t>
      </w:r>
    </w:p>
    <w:p w14:paraId="0059C90A"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16.3供应商的响应文件在竞标有效期内均保持有效。</w:t>
      </w:r>
    </w:p>
    <w:p w14:paraId="0F822DEC"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17.磋商保证金</w:t>
      </w:r>
    </w:p>
    <w:p w14:paraId="10286D70" w14:textId="77777777" w:rsidR="00AC4891" w:rsidRDefault="00000000">
      <w:pPr>
        <w:spacing w:line="360" w:lineRule="auto"/>
        <w:ind w:leftChars="200" w:left="420"/>
        <w:rPr>
          <w:rFonts w:ascii="宋体" w:hAnsi="宋体" w:cs="宋体" w:hint="eastAsia"/>
          <w:color w:val="000000" w:themeColor="text1"/>
          <w:szCs w:val="21"/>
        </w:rPr>
      </w:pPr>
      <w:r>
        <w:rPr>
          <w:rFonts w:ascii="宋体" w:hAnsi="宋体" w:cs="宋体" w:hint="eastAsia"/>
          <w:color w:val="000000" w:themeColor="text1"/>
          <w:szCs w:val="21"/>
        </w:rPr>
        <w:t>17.1供应商须按“供应商须知前附表”的规定</w:t>
      </w:r>
      <w:proofErr w:type="gramStart"/>
      <w:r>
        <w:rPr>
          <w:rFonts w:ascii="宋体" w:hAnsi="宋体" w:cs="宋体" w:hint="eastAsia"/>
          <w:color w:val="000000" w:themeColor="text1"/>
          <w:szCs w:val="21"/>
        </w:rPr>
        <w:t>提交磋商</w:t>
      </w:r>
      <w:proofErr w:type="gramEnd"/>
      <w:r>
        <w:rPr>
          <w:rFonts w:ascii="宋体" w:hAnsi="宋体" w:cs="宋体" w:hint="eastAsia"/>
          <w:color w:val="000000" w:themeColor="text1"/>
          <w:szCs w:val="21"/>
        </w:rPr>
        <w:t>保证金。</w:t>
      </w:r>
    </w:p>
    <w:p w14:paraId="79FB1418" w14:textId="77777777" w:rsidR="00AC4891" w:rsidRDefault="00000000">
      <w:pPr>
        <w:spacing w:line="360" w:lineRule="auto"/>
        <w:ind w:leftChars="200" w:left="420"/>
        <w:rPr>
          <w:rFonts w:ascii="宋体" w:hAnsi="宋体" w:cs="宋体" w:hint="eastAsia"/>
          <w:color w:val="000000" w:themeColor="text1"/>
          <w:szCs w:val="21"/>
        </w:rPr>
      </w:pPr>
      <w:r>
        <w:rPr>
          <w:rFonts w:ascii="宋体" w:hAnsi="宋体" w:cs="宋体" w:hint="eastAsia"/>
          <w:color w:val="000000" w:themeColor="text1"/>
          <w:szCs w:val="21"/>
        </w:rPr>
        <w:t>17.2磋商保证金的退还</w:t>
      </w:r>
    </w:p>
    <w:p w14:paraId="303EC7C6" w14:textId="77777777" w:rsidR="00AC4891" w:rsidRDefault="00000000">
      <w:pPr>
        <w:spacing w:line="360" w:lineRule="auto"/>
        <w:ind w:firstLineChars="200" w:firstLine="420"/>
        <w:rPr>
          <w:rFonts w:ascii="宋体" w:hAnsi="宋体" w:cs="宋体" w:hint="eastAsia"/>
          <w:color w:val="000000" w:themeColor="text1"/>
          <w:szCs w:val="21"/>
        </w:rPr>
      </w:pPr>
      <w:bookmarkStart w:id="69" w:name="_Hlk66782243"/>
      <w:r>
        <w:rPr>
          <w:rFonts w:ascii="宋体" w:hAnsi="宋体" w:cs="宋体" w:hint="eastAsia"/>
          <w:color w:val="000000" w:themeColor="text1"/>
          <w:szCs w:val="21"/>
        </w:rPr>
        <w:t>未成交供应商的磋商保证金自成交通知书发出之日起5个工作日内退还；成交供应商的磋商保证金自签订合同之日起5个工作日内退还或者转为成交供应商的履约保证金。</w:t>
      </w:r>
      <w:bookmarkEnd w:id="69"/>
      <w:r>
        <w:rPr>
          <w:rFonts w:ascii="宋体" w:hAnsi="宋体" w:cs="宋体" w:hint="eastAsia"/>
          <w:color w:val="000000" w:themeColor="text1"/>
          <w:szCs w:val="21"/>
        </w:rPr>
        <w:t xml:space="preserve"> </w:t>
      </w:r>
    </w:p>
    <w:p w14:paraId="7382C7ED" w14:textId="77777777" w:rsidR="00AC4891" w:rsidRDefault="00000000">
      <w:pPr>
        <w:spacing w:line="360" w:lineRule="auto"/>
        <w:ind w:leftChars="200" w:left="420"/>
        <w:rPr>
          <w:rFonts w:ascii="宋体" w:hAnsi="宋体" w:cs="宋体" w:hint="eastAsia"/>
          <w:color w:val="000000" w:themeColor="text1"/>
          <w:szCs w:val="21"/>
        </w:rPr>
      </w:pPr>
      <w:r>
        <w:rPr>
          <w:rFonts w:ascii="宋体" w:hAnsi="宋体" w:cs="宋体" w:hint="eastAsia"/>
          <w:color w:val="000000" w:themeColor="text1"/>
          <w:szCs w:val="21"/>
        </w:rPr>
        <w:t>17.3磋商保证金不计息。</w:t>
      </w:r>
    </w:p>
    <w:p w14:paraId="7B3CB67F" w14:textId="77777777" w:rsidR="00AC4891" w:rsidRDefault="00000000">
      <w:pPr>
        <w:spacing w:line="360" w:lineRule="auto"/>
        <w:ind w:leftChars="200" w:left="420"/>
        <w:rPr>
          <w:rFonts w:ascii="宋体" w:hAnsi="宋体" w:cs="宋体" w:hint="eastAsia"/>
          <w:color w:val="000000" w:themeColor="text1"/>
          <w:szCs w:val="21"/>
        </w:rPr>
      </w:pPr>
      <w:r>
        <w:rPr>
          <w:rFonts w:ascii="宋体" w:hAnsi="宋体" w:cs="宋体" w:hint="eastAsia"/>
          <w:color w:val="000000" w:themeColor="text1"/>
          <w:szCs w:val="21"/>
        </w:rPr>
        <w:t xml:space="preserve">17.4供应商有下列情形之一的，磋商保证金将不予退还： </w:t>
      </w:r>
    </w:p>
    <w:p w14:paraId="63321973" w14:textId="77777777" w:rsidR="00AC4891" w:rsidRDefault="00000000">
      <w:pPr>
        <w:spacing w:line="360" w:lineRule="auto"/>
        <w:ind w:leftChars="200" w:left="420"/>
        <w:rPr>
          <w:rFonts w:ascii="宋体" w:hAnsi="宋体" w:cs="宋体" w:hint="eastAsia"/>
          <w:color w:val="000000" w:themeColor="text1"/>
          <w:szCs w:val="21"/>
        </w:rPr>
      </w:pPr>
      <w:r>
        <w:rPr>
          <w:rFonts w:ascii="宋体" w:hAnsi="宋体" w:cs="宋体" w:hint="eastAsia"/>
          <w:color w:val="000000" w:themeColor="text1"/>
          <w:szCs w:val="21"/>
        </w:rPr>
        <w:t>（1）供应商在提交响应文件截止时间后撤回响应文件的；</w:t>
      </w:r>
    </w:p>
    <w:p w14:paraId="14073F99" w14:textId="77777777" w:rsidR="00AC4891" w:rsidRDefault="00000000">
      <w:pPr>
        <w:spacing w:line="360" w:lineRule="auto"/>
        <w:ind w:leftChars="200" w:left="420"/>
        <w:rPr>
          <w:rFonts w:ascii="宋体" w:hAnsi="宋体" w:cs="宋体" w:hint="eastAsia"/>
          <w:color w:val="000000" w:themeColor="text1"/>
          <w:szCs w:val="21"/>
        </w:rPr>
      </w:pPr>
      <w:r>
        <w:rPr>
          <w:rFonts w:ascii="宋体" w:hAnsi="宋体" w:hint="eastAsia"/>
          <w:color w:val="000000" w:themeColor="text1"/>
          <w:szCs w:val="21"/>
        </w:rPr>
        <w:t>（2）未按规定提交履约保证金的；</w:t>
      </w:r>
    </w:p>
    <w:p w14:paraId="751F9CDB" w14:textId="77777777" w:rsidR="00AC4891" w:rsidRDefault="00000000">
      <w:pPr>
        <w:spacing w:line="360" w:lineRule="auto"/>
        <w:ind w:leftChars="200" w:left="420"/>
        <w:rPr>
          <w:rFonts w:ascii="宋体" w:hAnsi="宋体" w:cs="宋体" w:hint="eastAsia"/>
          <w:color w:val="000000" w:themeColor="text1"/>
          <w:szCs w:val="21"/>
        </w:rPr>
      </w:pPr>
      <w:r>
        <w:rPr>
          <w:rFonts w:ascii="宋体" w:hAnsi="宋体" w:cs="宋体" w:hint="eastAsia"/>
          <w:color w:val="000000" w:themeColor="text1"/>
          <w:szCs w:val="21"/>
        </w:rPr>
        <w:t>（3）供应商在响应文件中提供虚假材料的；</w:t>
      </w:r>
    </w:p>
    <w:p w14:paraId="58D17A50"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（4）除因不可抗力或者磋商文件认可的情形以外，成交供应商不与采购人签订合同的；</w:t>
      </w:r>
    </w:p>
    <w:p w14:paraId="774E3988" w14:textId="77777777" w:rsidR="00AC4891" w:rsidRDefault="00000000">
      <w:pPr>
        <w:spacing w:line="360" w:lineRule="auto"/>
        <w:ind w:leftChars="200" w:left="420"/>
        <w:rPr>
          <w:rFonts w:ascii="宋体" w:hAnsi="宋体" w:cs="宋体" w:hint="eastAsia"/>
          <w:color w:val="000000" w:themeColor="text1"/>
          <w:szCs w:val="21"/>
        </w:rPr>
      </w:pPr>
      <w:r>
        <w:rPr>
          <w:rFonts w:ascii="宋体" w:hAnsi="宋体" w:cs="宋体" w:hint="eastAsia"/>
          <w:color w:val="000000" w:themeColor="text1"/>
          <w:szCs w:val="21"/>
        </w:rPr>
        <w:t>（5）供应商与采购人、其他供应商或者采购代理机构恶意串通的；</w:t>
      </w:r>
    </w:p>
    <w:p w14:paraId="0F021AE2" w14:textId="77777777" w:rsidR="00AC4891" w:rsidRDefault="00000000">
      <w:pPr>
        <w:spacing w:line="360" w:lineRule="auto"/>
        <w:ind w:leftChars="200" w:left="420"/>
        <w:rPr>
          <w:rFonts w:ascii="宋体" w:hAnsi="宋体" w:cs="宋体" w:hint="eastAsia"/>
          <w:color w:val="000000" w:themeColor="text1"/>
          <w:szCs w:val="21"/>
        </w:rPr>
      </w:pPr>
      <w:r>
        <w:rPr>
          <w:rFonts w:ascii="宋体" w:hAnsi="宋体" w:cs="宋体" w:hint="eastAsia"/>
          <w:color w:val="000000" w:themeColor="text1"/>
          <w:szCs w:val="21"/>
        </w:rPr>
        <w:t>（6）法律法规规定的其他情形。</w:t>
      </w:r>
    </w:p>
    <w:p w14:paraId="5ECE08F8"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18.响应文件编制的要求</w:t>
      </w:r>
    </w:p>
    <w:p w14:paraId="213B0D21"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18.1供应商应先安装“政</w:t>
      </w:r>
      <w:proofErr w:type="gramStart"/>
      <w:r>
        <w:rPr>
          <w:rFonts w:ascii="宋体" w:hAnsi="宋体" w:cs="宋体" w:hint="eastAsia"/>
          <w:color w:val="000000" w:themeColor="text1"/>
          <w:szCs w:val="21"/>
        </w:rPr>
        <w:t>采云</w:t>
      </w:r>
      <w:proofErr w:type="gramEnd"/>
      <w:r>
        <w:rPr>
          <w:rFonts w:ascii="宋体" w:hAnsi="宋体" w:cs="宋体" w:hint="eastAsia"/>
          <w:color w:val="000000" w:themeColor="text1"/>
          <w:szCs w:val="21"/>
        </w:rPr>
        <w:t>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w:t>
      </w:r>
      <w:r>
        <w:rPr>
          <w:rFonts w:ascii="宋体" w:hAnsi="宋体" w:cs="宋体" w:hint="eastAsia"/>
          <w:color w:val="000000" w:themeColor="text1"/>
          <w:szCs w:val="21"/>
        </w:rPr>
        <w:lastRenderedPageBreak/>
        <w:t>应商承担。</w:t>
      </w:r>
    </w:p>
    <w:p w14:paraId="7173683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18.2为确保网上操作合法、有效和安全，供应商应当在提交响应文件截止时间前完成在广西政府采购云平台的身份认证，确保在电子竞标过程中能够对相关数据电文进行加密和使用电子签章。</w:t>
      </w:r>
    </w:p>
    <w:p w14:paraId="73717C16"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18.3响应文件须由供应商在规定位置签字、盖章（具体以供应商须知前附表或响应文件格式规定为准），否则按无效响应处理。</w:t>
      </w:r>
    </w:p>
    <w:p w14:paraId="63B25917"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18.4响应文件中标注的供应商名称应与主体资格证明（如营业执照或者事业单位法人证书或者执业许可证或者登记证书等）及公章一致</w:t>
      </w:r>
      <w:bookmarkStart w:id="70" w:name="_Hlk170492647"/>
      <w:r>
        <w:rPr>
          <w:rFonts w:ascii="宋体" w:hAnsi="宋体" w:cs="宋体" w:hint="eastAsia"/>
          <w:color w:val="000000" w:themeColor="text1"/>
          <w:szCs w:val="21"/>
        </w:rPr>
        <w:t>，</w:t>
      </w:r>
      <w:r>
        <w:rPr>
          <w:rFonts w:ascii="宋体" w:hAnsi="宋体" w:hint="eastAsia"/>
          <w:color w:val="000000" w:themeColor="text1"/>
          <w:szCs w:val="21"/>
        </w:rPr>
        <w:t>并与广西政府采购云平台中</w:t>
      </w:r>
      <w:proofErr w:type="gramStart"/>
      <w:r>
        <w:rPr>
          <w:rFonts w:ascii="宋体" w:hAnsi="宋体" w:hint="eastAsia"/>
          <w:color w:val="000000" w:themeColor="text1"/>
          <w:szCs w:val="21"/>
        </w:rPr>
        <w:t>获取磋商</w:t>
      </w:r>
      <w:proofErr w:type="gramEnd"/>
      <w:r>
        <w:rPr>
          <w:rFonts w:ascii="宋体" w:hAnsi="宋体" w:hint="eastAsia"/>
          <w:color w:val="000000" w:themeColor="text1"/>
          <w:szCs w:val="21"/>
        </w:rPr>
        <w:t>文件的供应商名称一致，</w:t>
      </w:r>
      <w:bookmarkEnd w:id="70"/>
      <w:r>
        <w:rPr>
          <w:rFonts w:ascii="宋体" w:hAnsi="宋体" w:cs="宋体" w:hint="eastAsia"/>
          <w:color w:val="000000" w:themeColor="text1"/>
          <w:szCs w:val="21"/>
        </w:rPr>
        <w:t>否则其响应文件按无效处理。</w:t>
      </w:r>
    </w:p>
    <w:p w14:paraId="4C10C65C"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18.5响应文件应尽量避免涂改、</w:t>
      </w:r>
      <w:proofErr w:type="gramStart"/>
      <w:r>
        <w:rPr>
          <w:rFonts w:ascii="宋体" w:hAnsi="宋体" w:cs="宋体" w:hint="eastAsia"/>
          <w:color w:val="000000" w:themeColor="text1"/>
          <w:szCs w:val="21"/>
        </w:rPr>
        <w:t>行间插字或者</w:t>
      </w:r>
      <w:proofErr w:type="gramEnd"/>
      <w:r>
        <w:rPr>
          <w:rFonts w:ascii="宋体" w:hAnsi="宋体" w:cs="宋体" w:hint="eastAsia"/>
          <w:color w:val="000000" w:themeColor="text1"/>
          <w:szCs w:val="21"/>
        </w:rPr>
        <w:t>删除。如果出现上述情况，改动之处应由供应商的法定代表人或者其委托代理人签字（或者电子签名）或者加盖公章或者加盖电子签章。响应文件因涂改、</w:t>
      </w:r>
      <w:proofErr w:type="gramStart"/>
      <w:r>
        <w:rPr>
          <w:rFonts w:ascii="宋体" w:hAnsi="宋体" w:cs="宋体" w:hint="eastAsia"/>
          <w:color w:val="000000" w:themeColor="text1"/>
          <w:szCs w:val="21"/>
        </w:rPr>
        <w:t>行间插字或者</w:t>
      </w:r>
      <w:proofErr w:type="gramEnd"/>
      <w:r>
        <w:rPr>
          <w:rFonts w:ascii="宋体" w:hAnsi="宋体" w:cs="宋体" w:hint="eastAsia"/>
          <w:color w:val="000000" w:themeColor="text1"/>
          <w:szCs w:val="21"/>
        </w:rPr>
        <w:t>删除导致字迹潦草或者表达不清所引起的后果由供应商承担。</w:t>
      </w:r>
    </w:p>
    <w:p w14:paraId="3A968CB1" w14:textId="77777777" w:rsidR="00AC4891" w:rsidRDefault="00000000">
      <w:pPr>
        <w:spacing w:line="360" w:lineRule="auto"/>
        <w:ind w:firstLineChars="200" w:firstLine="482"/>
        <w:rPr>
          <w:rFonts w:ascii="黑体" w:eastAsia="黑体" w:hAnsi="黑体" w:hint="eastAsia"/>
          <w:color w:val="000000" w:themeColor="text1"/>
          <w:sz w:val="24"/>
        </w:rPr>
      </w:pPr>
      <w:r>
        <w:rPr>
          <w:rFonts w:ascii="黑体" w:eastAsia="黑体" w:hAnsi="黑体" w:cs="宋体" w:hint="eastAsia"/>
          <w:b/>
          <w:bCs/>
          <w:color w:val="000000" w:themeColor="text1"/>
          <w:sz w:val="24"/>
        </w:rPr>
        <w:t>19.电子</w:t>
      </w:r>
      <w:r>
        <w:rPr>
          <w:rFonts w:ascii="黑体" w:eastAsia="黑体" w:hAnsi="黑体" w:hint="eastAsia"/>
          <w:b/>
          <w:color w:val="000000" w:themeColor="text1"/>
          <w:sz w:val="24"/>
        </w:rPr>
        <w:t>备份响应文件</w:t>
      </w:r>
    </w:p>
    <w:p w14:paraId="3CA030E7" w14:textId="77777777" w:rsidR="00AC4891" w:rsidRDefault="00000000">
      <w:pPr>
        <w:spacing w:line="360" w:lineRule="auto"/>
        <w:ind w:firstLineChars="200" w:firstLine="420"/>
        <w:rPr>
          <w:rFonts w:ascii="宋体" w:hAnsi="宋体" w:cs="宋体" w:hint="eastAsia"/>
          <w:color w:val="000000" w:themeColor="text1"/>
          <w:szCs w:val="21"/>
        </w:rPr>
      </w:pPr>
      <w:r>
        <w:rPr>
          <w:rFonts w:hint="eastAsia"/>
          <w:color w:val="000000" w:themeColor="text1"/>
        </w:rPr>
        <w:t>电子备份响应文件是指通过“政</w:t>
      </w:r>
      <w:proofErr w:type="gramStart"/>
      <w:r>
        <w:rPr>
          <w:rFonts w:hint="eastAsia"/>
          <w:color w:val="000000" w:themeColor="text1"/>
        </w:rPr>
        <w:t>采云</w:t>
      </w:r>
      <w:proofErr w:type="gramEnd"/>
      <w:r>
        <w:rPr>
          <w:rFonts w:hint="eastAsia"/>
          <w:color w:val="000000" w:themeColor="text1"/>
        </w:rPr>
        <w:t>电子投标客户端”在线编制生成且后缀名为“</w:t>
      </w:r>
      <w:proofErr w:type="spellStart"/>
      <w:r>
        <w:rPr>
          <w:color w:val="000000" w:themeColor="text1"/>
        </w:rPr>
        <w:t>bfbs</w:t>
      </w:r>
      <w:proofErr w:type="spellEnd"/>
      <w:r>
        <w:rPr>
          <w:rFonts w:hint="eastAsia"/>
          <w:color w:val="000000" w:themeColor="text1"/>
        </w:rPr>
        <w:t>”的文件，是否接受电子备份响应文件</w:t>
      </w:r>
      <w:r>
        <w:rPr>
          <w:rFonts w:hAnsi="宋体" w:hint="eastAsia"/>
          <w:bCs/>
          <w:color w:val="000000" w:themeColor="text1"/>
          <w:szCs w:val="21"/>
        </w:rPr>
        <w:t>详见在“供应商须知前附表”。</w:t>
      </w:r>
    </w:p>
    <w:p w14:paraId="6880D626"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20.响应文件的提交</w:t>
      </w:r>
    </w:p>
    <w:p w14:paraId="31A44D8B" w14:textId="77777777" w:rsidR="00AC4891" w:rsidRDefault="00000000">
      <w:pPr>
        <w:spacing w:line="360" w:lineRule="auto"/>
        <w:ind w:firstLineChars="200" w:firstLine="420"/>
        <w:rPr>
          <w:rFonts w:hAnsi="宋体" w:hint="eastAsia"/>
          <w:b/>
          <w:color w:val="000000" w:themeColor="text1"/>
        </w:rPr>
      </w:pPr>
      <w:r>
        <w:rPr>
          <w:rFonts w:hAnsi="宋体" w:hint="eastAsia"/>
          <w:bCs/>
          <w:color w:val="000000" w:themeColor="text1"/>
          <w:szCs w:val="21"/>
        </w:rPr>
        <w:t>20.1</w:t>
      </w:r>
      <w:r>
        <w:rPr>
          <w:rFonts w:hAnsi="宋体" w:hint="eastAsia"/>
          <w:bCs/>
          <w:color w:val="000000" w:themeColor="text1"/>
          <w:szCs w:val="21"/>
        </w:rPr>
        <w:t>供应商必须按“供应商须知前附表”规定的</w:t>
      </w:r>
      <w:r>
        <w:rPr>
          <w:rFonts w:ascii="宋体" w:hAnsi="宋体" w:cs="宋体" w:hint="eastAsia"/>
          <w:color w:val="000000" w:themeColor="text1"/>
          <w:szCs w:val="21"/>
        </w:rPr>
        <w:t>时间</w:t>
      </w:r>
      <w:r>
        <w:rPr>
          <w:rFonts w:ascii="宋体" w:hAnsi="宋体" w:hint="eastAsia"/>
          <w:color w:val="000000" w:themeColor="text1"/>
          <w:szCs w:val="21"/>
        </w:rPr>
        <w:t>及</w:t>
      </w:r>
      <w:r>
        <w:rPr>
          <w:rFonts w:hAnsi="宋体" w:hint="eastAsia"/>
          <w:bCs/>
          <w:color w:val="000000" w:themeColor="text1"/>
          <w:szCs w:val="21"/>
        </w:rPr>
        <w:t>地点提交响应文件。电子响应文件应在制作完成后，</w:t>
      </w:r>
      <w:r>
        <w:rPr>
          <w:rFonts w:hAnsi="宋体"/>
          <w:bCs/>
          <w:color w:val="000000" w:themeColor="text1"/>
          <w:szCs w:val="21"/>
        </w:rPr>
        <w:t>在</w:t>
      </w:r>
      <w:r>
        <w:rPr>
          <w:rFonts w:hAnsi="宋体" w:hint="eastAsia"/>
          <w:bCs/>
          <w:color w:val="000000" w:themeColor="text1"/>
          <w:szCs w:val="21"/>
        </w:rPr>
        <w:t>提交响应文件截止</w:t>
      </w:r>
      <w:r>
        <w:rPr>
          <w:rFonts w:hAnsi="宋体"/>
          <w:bCs/>
          <w:color w:val="000000" w:themeColor="text1"/>
          <w:szCs w:val="21"/>
        </w:rPr>
        <w:t>时间前</w:t>
      </w:r>
      <w:r>
        <w:rPr>
          <w:rFonts w:hAnsi="宋体" w:hint="eastAsia"/>
          <w:bCs/>
          <w:color w:val="000000" w:themeColor="text1"/>
          <w:szCs w:val="21"/>
        </w:rPr>
        <w:t>通过有效数字证书（</w:t>
      </w:r>
      <w:r>
        <w:rPr>
          <w:rFonts w:hAnsi="宋体" w:hint="eastAsia"/>
          <w:bCs/>
          <w:color w:val="000000" w:themeColor="text1"/>
          <w:szCs w:val="21"/>
        </w:rPr>
        <w:t>CA</w:t>
      </w:r>
      <w:r>
        <w:rPr>
          <w:rFonts w:hAnsi="宋体" w:hint="eastAsia"/>
          <w:bCs/>
          <w:color w:val="000000" w:themeColor="text1"/>
          <w:szCs w:val="21"/>
        </w:rPr>
        <w:t>认证锁）进行电子签章、加密，然后通过网络将加密的电子响应文件提交至</w:t>
      </w:r>
      <w:r>
        <w:rPr>
          <w:rFonts w:ascii="宋体" w:hAnsi="宋体" w:hint="eastAsia"/>
          <w:color w:val="000000" w:themeColor="text1"/>
          <w:szCs w:val="21"/>
        </w:rPr>
        <w:t>广西政府采购云平台</w:t>
      </w:r>
      <w:r>
        <w:rPr>
          <w:rFonts w:hAnsi="宋体" w:hint="eastAsia"/>
          <w:bCs/>
          <w:color w:val="000000" w:themeColor="text1"/>
          <w:szCs w:val="21"/>
        </w:rPr>
        <w:t>。</w:t>
      </w:r>
      <w:r>
        <w:rPr>
          <w:rFonts w:hAnsi="宋体" w:hint="eastAsia"/>
          <w:bCs/>
          <w:color w:val="000000" w:themeColor="text1"/>
          <w:szCs w:val="21"/>
        </w:rPr>
        <w:t xml:space="preserve"> </w:t>
      </w:r>
      <w:r>
        <w:rPr>
          <w:rFonts w:hAnsi="宋体" w:hint="eastAsia"/>
          <w:b/>
          <w:color w:val="000000" w:themeColor="text1"/>
        </w:rPr>
        <w:t xml:space="preserve"> </w:t>
      </w:r>
    </w:p>
    <w:p w14:paraId="073F89E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hint="eastAsia"/>
          <w:color w:val="000000" w:themeColor="text1"/>
          <w:szCs w:val="21"/>
        </w:rPr>
        <w:t>20.</w:t>
      </w:r>
      <w:r>
        <w:rPr>
          <w:rFonts w:ascii="宋体" w:hAnsi="宋体"/>
          <w:color w:val="000000" w:themeColor="text1"/>
          <w:szCs w:val="21"/>
        </w:rPr>
        <w:t>2</w:t>
      </w:r>
      <w:r>
        <w:rPr>
          <w:rFonts w:ascii="宋体" w:hAnsi="宋体" w:hint="eastAsia"/>
          <w:color w:val="000000" w:themeColor="text1"/>
          <w:szCs w:val="21"/>
        </w:rPr>
        <w:t>未在规定时间内提交或者未按照磋商文件要求加密的电子响应文件，广西政府采购云平台将拒收。</w:t>
      </w:r>
    </w:p>
    <w:p w14:paraId="2B99B2BE"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21.首次响应文件的补充、修改与撤回</w:t>
      </w:r>
    </w:p>
    <w:p w14:paraId="426ADE5E" w14:textId="77777777" w:rsidR="00AC4891" w:rsidRDefault="00000000">
      <w:pPr>
        <w:spacing w:line="360" w:lineRule="auto"/>
        <w:ind w:firstLineChars="200" w:firstLine="420"/>
        <w:rPr>
          <w:rFonts w:hAnsi="宋体" w:hint="eastAsia"/>
          <w:bCs/>
          <w:color w:val="000000" w:themeColor="text1"/>
          <w:szCs w:val="21"/>
        </w:rPr>
      </w:pPr>
      <w:bookmarkStart w:id="71" w:name="_Toc254970684"/>
      <w:bookmarkStart w:id="72" w:name="_Toc254970543"/>
      <w:r>
        <w:rPr>
          <w:rFonts w:hAnsi="宋体"/>
          <w:bCs/>
          <w:color w:val="000000" w:themeColor="text1"/>
          <w:szCs w:val="21"/>
        </w:rPr>
        <w:t>2</w:t>
      </w:r>
      <w:r>
        <w:rPr>
          <w:rFonts w:hAnsi="宋体" w:hint="eastAsia"/>
          <w:bCs/>
          <w:color w:val="000000" w:themeColor="text1"/>
          <w:szCs w:val="21"/>
        </w:rPr>
        <w:t>1.1</w:t>
      </w:r>
      <w:r>
        <w:rPr>
          <w:rFonts w:hAnsi="宋体" w:hint="eastAsia"/>
          <w:bCs/>
          <w:color w:val="000000" w:themeColor="text1"/>
          <w:szCs w:val="21"/>
        </w:rPr>
        <w:t>供应商应当在提交响应文件截止</w:t>
      </w:r>
      <w:r>
        <w:rPr>
          <w:rFonts w:hAnsi="宋体"/>
          <w:bCs/>
          <w:color w:val="000000" w:themeColor="text1"/>
          <w:szCs w:val="21"/>
        </w:rPr>
        <w:t>时间</w:t>
      </w:r>
      <w:r>
        <w:rPr>
          <w:rFonts w:hAnsi="宋体" w:hint="eastAsia"/>
          <w:bCs/>
          <w:color w:val="000000" w:themeColor="text1"/>
          <w:szCs w:val="21"/>
        </w:rPr>
        <w:t>前完成电子响应文件的提交（上传），提交响应文件截止</w:t>
      </w:r>
      <w:r>
        <w:rPr>
          <w:rFonts w:hAnsi="宋体"/>
          <w:bCs/>
          <w:color w:val="000000" w:themeColor="text1"/>
          <w:szCs w:val="21"/>
        </w:rPr>
        <w:t>时间</w:t>
      </w:r>
      <w:r>
        <w:rPr>
          <w:rFonts w:hAnsi="宋体" w:hint="eastAsia"/>
          <w:bCs/>
          <w:color w:val="000000" w:themeColor="text1"/>
          <w:szCs w:val="21"/>
        </w:rPr>
        <w:t>前可以补充、修改或者撤回响应文件。补充或者修改响应文件的，应当先行撤回原响应文件，补充、修改后重新提交（上传），提交响应文件截止</w:t>
      </w:r>
      <w:r>
        <w:rPr>
          <w:rFonts w:hAnsi="宋体"/>
          <w:bCs/>
          <w:color w:val="000000" w:themeColor="text1"/>
          <w:szCs w:val="21"/>
        </w:rPr>
        <w:t>时间</w:t>
      </w:r>
      <w:r>
        <w:rPr>
          <w:rFonts w:hAnsi="宋体" w:hint="eastAsia"/>
          <w:bCs/>
          <w:color w:val="000000" w:themeColor="text1"/>
          <w:szCs w:val="21"/>
        </w:rPr>
        <w:t>前未完成提交（上传）的，视为撤回响应文件。提交响应文件截止</w:t>
      </w:r>
      <w:r>
        <w:rPr>
          <w:rFonts w:hAnsi="宋体"/>
          <w:bCs/>
          <w:color w:val="000000" w:themeColor="text1"/>
          <w:szCs w:val="21"/>
        </w:rPr>
        <w:t>时间</w:t>
      </w:r>
      <w:r>
        <w:rPr>
          <w:rFonts w:hAnsi="宋体" w:hint="eastAsia"/>
          <w:bCs/>
          <w:color w:val="000000" w:themeColor="text1"/>
          <w:szCs w:val="21"/>
        </w:rPr>
        <w:t>以后提交（上传）的响应文件，广西政府采购云平台将予以拒收。（注：补充、修改或者撤回方式可登录广西政府采购云平台，进入“服务中心”中查看</w:t>
      </w:r>
      <w:r>
        <w:rPr>
          <w:rFonts w:hAnsi="宋体" w:hint="eastAsia"/>
          <w:bCs/>
          <w:color w:val="000000" w:themeColor="text1"/>
          <w:szCs w:val="21"/>
        </w:rPr>
        <w:t xml:space="preserve"> </w:t>
      </w:r>
      <w:r>
        <w:rPr>
          <w:rFonts w:hAnsi="宋体" w:hint="eastAsia"/>
          <w:bCs/>
          <w:color w:val="000000" w:themeColor="text1"/>
          <w:szCs w:val="21"/>
        </w:rPr>
        <w:t>“电子投标文件制作与投送教程”）</w:t>
      </w:r>
    </w:p>
    <w:bookmarkEnd w:id="71"/>
    <w:bookmarkEnd w:id="72"/>
    <w:p w14:paraId="18E19098" w14:textId="77777777" w:rsidR="00AC4891" w:rsidRDefault="00000000">
      <w:pPr>
        <w:pStyle w:val="26"/>
        <w:spacing w:before="0"/>
        <w:ind w:firstLine="420"/>
        <w:rPr>
          <w:rFonts w:ascii="宋体" w:hAnsi="宋体" w:cs="宋体" w:hint="eastAsia"/>
          <w:color w:val="000000" w:themeColor="text1"/>
          <w:sz w:val="21"/>
          <w:szCs w:val="21"/>
        </w:rPr>
      </w:pPr>
      <w:r>
        <w:rPr>
          <w:rFonts w:ascii="宋体" w:hAnsi="宋体" w:cs="宋体"/>
          <w:color w:val="000000" w:themeColor="text1"/>
          <w:sz w:val="21"/>
          <w:szCs w:val="21"/>
        </w:rPr>
        <w:t>2</w:t>
      </w:r>
      <w:r>
        <w:rPr>
          <w:rFonts w:ascii="宋体" w:hAnsi="宋体" w:cs="宋体" w:hint="eastAsia"/>
          <w:color w:val="000000" w:themeColor="text1"/>
          <w:sz w:val="21"/>
          <w:szCs w:val="21"/>
        </w:rPr>
        <w:t>1</w:t>
      </w:r>
      <w:r>
        <w:rPr>
          <w:rFonts w:ascii="宋体" w:hAnsi="宋体" w:cs="宋体"/>
          <w:color w:val="000000" w:themeColor="text1"/>
          <w:sz w:val="21"/>
          <w:szCs w:val="21"/>
        </w:rPr>
        <w:t>.</w:t>
      </w:r>
      <w:r>
        <w:rPr>
          <w:rFonts w:ascii="宋体" w:hAnsi="宋体" w:cs="宋体" w:hint="eastAsia"/>
          <w:color w:val="000000" w:themeColor="text1"/>
          <w:sz w:val="21"/>
          <w:szCs w:val="21"/>
        </w:rPr>
        <w:t>2在提交响应文件截止时间前，除供应商补充、修改或者撤回响应文件外，任何单位和个人不得解密或提取响应文件。</w:t>
      </w:r>
    </w:p>
    <w:p w14:paraId="2074E5E5" w14:textId="77777777" w:rsidR="00AC4891" w:rsidRDefault="00000000">
      <w:pPr>
        <w:spacing w:line="360" w:lineRule="auto"/>
        <w:ind w:firstLineChars="200" w:firstLine="482"/>
        <w:rPr>
          <w:rFonts w:ascii="黑体" w:eastAsia="黑体" w:hAnsi="黑体" w:cs="宋体" w:hint="eastAsia"/>
          <w:b/>
          <w:bCs/>
          <w:color w:val="000000" w:themeColor="text1"/>
          <w:sz w:val="24"/>
        </w:rPr>
      </w:pPr>
      <w:bookmarkStart w:id="73" w:name="_Hlk45702405"/>
      <w:r>
        <w:rPr>
          <w:rFonts w:ascii="黑体" w:eastAsia="黑体" w:hAnsi="黑体" w:cs="宋体" w:hint="eastAsia"/>
          <w:b/>
          <w:bCs/>
          <w:color w:val="000000" w:themeColor="text1"/>
          <w:sz w:val="24"/>
        </w:rPr>
        <w:lastRenderedPageBreak/>
        <w:t>22.响应文件的退回</w:t>
      </w:r>
    </w:p>
    <w:p w14:paraId="3FA4516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采购人和采购代理机构对已提交的响应文件概不退回。</w:t>
      </w:r>
    </w:p>
    <w:p w14:paraId="1DD342F2"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23.截止时间后的撤回</w:t>
      </w:r>
    </w:p>
    <w:p w14:paraId="4CBBFAAE"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供应商在响应文件提交截止时间后向采购人、采购代理机构书面申请撤回响应文件的，将根据本须知正文第17.4条的规定不予退还其磋商保证金。</w:t>
      </w:r>
    </w:p>
    <w:bookmarkEnd w:id="73"/>
    <w:p w14:paraId="628CCAF6" w14:textId="77777777" w:rsidR="00AC4891" w:rsidRDefault="00AC4891">
      <w:pPr>
        <w:spacing w:line="360" w:lineRule="auto"/>
        <w:rPr>
          <w:rFonts w:ascii="宋体" w:hAnsi="宋体" w:hint="eastAsia"/>
          <w:color w:val="000000" w:themeColor="text1"/>
          <w:szCs w:val="21"/>
        </w:rPr>
      </w:pPr>
    </w:p>
    <w:p w14:paraId="4E5332D5" w14:textId="77777777" w:rsidR="00AC4891" w:rsidRDefault="00000000">
      <w:pPr>
        <w:spacing w:line="360" w:lineRule="auto"/>
        <w:ind w:left="420" w:firstLine="420"/>
        <w:jc w:val="center"/>
        <w:rPr>
          <w:rFonts w:ascii="宋体" w:hAnsi="宋体" w:hint="eastAsia"/>
          <w:b/>
          <w:bCs/>
          <w:color w:val="000000" w:themeColor="text1"/>
          <w:sz w:val="32"/>
          <w:szCs w:val="32"/>
        </w:rPr>
      </w:pPr>
      <w:r>
        <w:rPr>
          <w:rFonts w:ascii="宋体" w:hAnsi="宋体" w:hint="eastAsia"/>
          <w:b/>
          <w:bCs/>
          <w:color w:val="000000" w:themeColor="text1"/>
          <w:sz w:val="32"/>
          <w:szCs w:val="32"/>
        </w:rPr>
        <w:t>四、评审及磋商</w:t>
      </w:r>
    </w:p>
    <w:p w14:paraId="68D1EBB2" w14:textId="77777777" w:rsidR="00AC4891" w:rsidRDefault="00AC4891">
      <w:pPr>
        <w:spacing w:line="360" w:lineRule="auto"/>
        <w:ind w:left="420" w:firstLine="420"/>
        <w:rPr>
          <w:rFonts w:ascii="宋体" w:hAnsi="宋体" w:hint="eastAsia"/>
          <w:color w:val="000000" w:themeColor="text1"/>
          <w:szCs w:val="21"/>
        </w:rPr>
      </w:pPr>
    </w:p>
    <w:p w14:paraId="584BEF18"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24.磋商小组成立</w:t>
      </w:r>
    </w:p>
    <w:p w14:paraId="742046F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24.1磋商小组由采购人代表和评审专家共3人以上单数组成，具体人数见“供应商须知前附表”，其中评审专家人数不得</w:t>
      </w:r>
      <w:proofErr w:type="gramStart"/>
      <w:r>
        <w:rPr>
          <w:rFonts w:ascii="宋体" w:hAnsi="宋体" w:cs="宋体" w:hint="eastAsia"/>
          <w:color w:val="000000" w:themeColor="text1"/>
          <w:szCs w:val="21"/>
        </w:rPr>
        <w:t>少于磋商</w:t>
      </w:r>
      <w:proofErr w:type="gramEnd"/>
      <w:r>
        <w:rPr>
          <w:rFonts w:ascii="宋体" w:hAnsi="宋体" w:cs="宋体" w:hint="eastAsia"/>
          <w:color w:val="000000" w:themeColor="text1"/>
          <w:szCs w:val="21"/>
        </w:rPr>
        <w:t>小组成员总数的2/3。采购人代表不得以评审专家180</w:t>
      </w:r>
      <w:proofErr w:type="gramStart"/>
      <w:r>
        <w:rPr>
          <w:rFonts w:ascii="宋体" w:hAnsi="宋体" w:cs="宋体" w:hint="eastAsia"/>
          <w:color w:val="000000" w:themeColor="text1"/>
          <w:szCs w:val="21"/>
        </w:rPr>
        <w:t>日历天</w:t>
      </w:r>
      <w:proofErr w:type="gramEnd"/>
      <w:r>
        <w:rPr>
          <w:rFonts w:ascii="宋体" w:hAnsi="宋体" w:cs="宋体" w:hint="eastAsia"/>
          <w:color w:val="000000" w:themeColor="text1"/>
          <w:szCs w:val="21"/>
        </w:rPr>
        <w:t>身份参加本部门或者本单位采购项目的评审。采购代理机构人员不得参加本机构代理的采购项目的评审。</w:t>
      </w:r>
    </w:p>
    <w:p w14:paraId="154FEE2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6709926"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24.3</w:t>
      </w:r>
      <w:r>
        <w:rPr>
          <w:rFonts w:hAnsi="宋体" w:hint="eastAsia"/>
          <w:bCs/>
          <w:color w:val="000000" w:themeColor="text1"/>
          <w:szCs w:val="21"/>
        </w:rPr>
        <w:t>采购代理机构</w:t>
      </w:r>
      <w:r>
        <w:rPr>
          <w:rFonts w:hAnsi="宋体" w:hint="eastAsia"/>
          <w:bCs/>
          <w:color w:val="000000" w:themeColor="text1"/>
        </w:rPr>
        <w:t>应当</w:t>
      </w:r>
      <w:r>
        <w:rPr>
          <w:rFonts w:hAnsi="宋体" w:hint="eastAsia"/>
          <w:bCs/>
          <w:color w:val="000000" w:themeColor="text1"/>
          <w:szCs w:val="21"/>
        </w:rPr>
        <w:t>基于广西政府采购云平台</w:t>
      </w:r>
      <w:r>
        <w:rPr>
          <w:rFonts w:hAnsi="宋体" w:hint="eastAsia"/>
          <w:bCs/>
          <w:color w:val="000000" w:themeColor="text1"/>
        </w:rPr>
        <w:t>抽（选）取</w:t>
      </w:r>
      <w:r>
        <w:rPr>
          <w:rFonts w:hAnsi="宋体" w:hint="eastAsia"/>
          <w:bCs/>
          <w:color w:val="000000" w:themeColor="text1"/>
          <w:szCs w:val="21"/>
        </w:rPr>
        <w:t>评审专家。</w:t>
      </w:r>
    </w:p>
    <w:p w14:paraId="18B0231E"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25.</w:t>
      </w:r>
      <w:r>
        <w:rPr>
          <w:rFonts w:ascii="黑体" w:eastAsia="黑体" w:hAnsi="黑体" w:cs="宋体" w:hint="eastAsia"/>
          <w:b/>
          <w:bCs/>
          <w:color w:val="000000" w:themeColor="text1"/>
          <w:sz w:val="24"/>
        </w:rPr>
        <w:t>首次响应文件的开启和解密</w:t>
      </w:r>
    </w:p>
    <w:p w14:paraId="38400759" w14:textId="77777777" w:rsidR="00AC4891" w:rsidRDefault="00000000">
      <w:pPr>
        <w:spacing w:line="360" w:lineRule="auto"/>
        <w:ind w:firstLineChars="200" w:firstLine="420"/>
        <w:rPr>
          <w:rFonts w:ascii="宋体" w:hAnsi="宋体" w:cs="宋体" w:hint="eastAsia"/>
          <w:color w:val="000000" w:themeColor="text1"/>
          <w:szCs w:val="21"/>
        </w:rPr>
      </w:pPr>
      <w:r>
        <w:rPr>
          <w:rFonts w:hAnsi="宋体" w:hint="eastAsia"/>
          <w:bCs/>
          <w:color w:val="000000" w:themeColor="text1"/>
        </w:rPr>
        <w:t>采购代理机构将在“供应商须知前附表”规定的时</w:t>
      </w:r>
      <w:r>
        <w:rPr>
          <w:rFonts w:hAnsi="宋体" w:hint="eastAsia"/>
          <w:color w:val="000000" w:themeColor="text1"/>
        </w:rPr>
        <w:t>间通过电子交易平台组织响应文件开启，供应商的法定代表人或其委托代理人须携带加密时所用的</w:t>
      </w:r>
      <w:r>
        <w:rPr>
          <w:rFonts w:hAnsi="宋体" w:hint="eastAsia"/>
          <w:color w:val="000000" w:themeColor="text1"/>
        </w:rPr>
        <w:t>CA</w:t>
      </w:r>
      <w:r>
        <w:rPr>
          <w:rFonts w:hAnsi="宋体" w:hint="eastAsia"/>
          <w:color w:val="000000" w:themeColor="text1"/>
        </w:rPr>
        <w:t>锁，按平台提示和磋商文件的规定登录到广西政府采购云平台电子开标大厅签到，</w:t>
      </w:r>
      <w:r>
        <w:rPr>
          <w:rFonts w:hint="eastAsia"/>
          <w:color w:val="000000" w:themeColor="text1"/>
        </w:rPr>
        <w:t>采购代理机构依托广西政府采购云平台向各供应商发出电子加密响应文件【开始解密】通知，由供应商按</w:t>
      </w:r>
      <w:r>
        <w:rPr>
          <w:rFonts w:hAnsi="宋体" w:hint="eastAsia"/>
          <w:bCs/>
          <w:color w:val="000000" w:themeColor="text1"/>
          <w:szCs w:val="21"/>
        </w:rPr>
        <w:t>“供应商须知前附表”</w:t>
      </w:r>
      <w:r>
        <w:rPr>
          <w:rFonts w:hint="eastAsia"/>
          <w:color w:val="000000" w:themeColor="text1"/>
        </w:rPr>
        <w:t>规定的时间内自行进行响应文件解密</w:t>
      </w:r>
      <w:r>
        <w:rPr>
          <w:rFonts w:hAnsi="宋体" w:hint="eastAsia"/>
          <w:color w:val="000000" w:themeColor="text1"/>
        </w:rPr>
        <w:t>。</w:t>
      </w:r>
      <w:r>
        <w:rPr>
          <w:rFonts w:hint="eastAsia"/>
          <w:b/>
          <w:color w:val="000000" w:themeColor="text1"/>
        </w:rPr>
        <w:t>供应商未在</w:t>
      </w:r>
      <w:r>
        <w:rPr>
          <w:b/>
          <w:color w:val="000000" w:themeColor="text1"/>
        </w:rPr>
        <w:t>规定的时间内解密</w:t>
      </w:r>
      <w:r>
        <w:rPr>
          <w:rFonts w:hint="eastAsia"/>
          <w:b/>
          <w:color w:val="000000" w:themeColor="text1"/>
        </w:rPr>
        <w:t>响应文件</w:t>
      </w:r>
      <w:r>
        <w:rPr>
          <w:b/>
          <w:color w:val="000000" w:themeColor="text1"/>
        </w:rPr>
        <w:t>或</w:t>
      </w:r>
      <w:r>
        <w:rPr>
          <w:rFonts w:hint="eastAsia"/>
          <w:b/>
          <w:color w:val="000000" w:themeColor="text1"/>
        </w:rPr>
        <w:t>者</w:t>
      </w:r>
      <w:r>
        <w:rPr>
          <w:b/>
          <w:color w:val="000000" w:themeColor="text1"/>
        </w:rPr>
        <w:t>解密失败的</w:t>
      </w:r>
      <w:r>
        <w:rPr>
          <w:rFonts w:hint="eastAsia"/>
          <w:b/>
          <w:color w:val="000000" w:themeColor="text1"/>
        </w:rPr>
        <w:t>，供应商</w:t>
      </w:r>
      <w:r>
        <w:rPr>
          <w:rFonts w:ascii="宋体" w:hAnsi="宋体" w:hint="eastAsia"/>
          <w:b/>
          <w:color w:val="000000" w:themeColor="text1"/>
          <w:szCs w:val="21"/>
        </w:rPr>
        <w:t>的响应文件按无效处理</w:t>
      </w:r>
      <w:r>
        <w:rPr>
          <w:b/>
          <w:color w:val="000000" w:themeColor="text1"/>
        </w:rPr>
        <w:t>。</w:t>
      </w:r>
    </w:p>
    <w:p w14:paraId="0B66A5D2"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26</w:t>
      </w:r>
      <w:r>
        <w:rPr>
          <w:rFonts w:ascii="黑体" w:eastAsia="黑体" w:hAnsi="黑体" w:cs="宋体" w:hint="eastAsia"/>
          <w:b/>
          <w:bCs/>
          <w:color w:val="000000" w:themeColor="text1"/>
          <w:sz w:val="24"/>
        </w:rPr>
        <w:t>.评审程序、评审方法和评审标准</w:t>
      </w:r>
    </w:p>
    <w:p w14:paraId="7BF41D83"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6</w:t>
      </w:r>
      <w:r>
        <w:rPr>
          <w:rFonts w:ascii="宋体" w:hAnsi="宋体" w:cs="宋体" w:hint="eastAsia"/>
          <w:color w:val="000000" w:themeColor="text1"/>
          <w:szCs w:val="21"/>
        </w:rPr>
        <w:t>.1本项目的评审方法为综合评分法。</w:t>
      </w:r>
    </w:p>
    <w:p w14:paraId="5F1D1B95"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26.2</w:t>
      </w:r>
      <w:r>
        <w:rPr>
          <w:rFonts w:ascii="宋体" w:hAnsi="宋体" w:cs="宋体" w:hint="eastAsia"/>
          <w:color w:val="000000" w:themeColor="text1"/>
          <w:szCs w:val="21"/>
        </w:rPr>
        <w:t>磋商小组</w:t>
      </w:r>
      <w:r>
        <w:rPr>
          <w:rFonts w:ascii="宋体" w:hAnsi="宋体" w:cs="宋体"/>
          <w:color w:val="000000" w:themeColor="text1"/>
          <w:szCs w:val="21"/>
        </w:rPr>
        <w:t>按照</w:t>
      </w:r>
      <w:r>
        <w:rPr>
          <w:rFonts w:ascii="宋体" w:hAnsi="宋体" w:cs="宋体" w:hint="eastAsia"/>
          <w:color w:val="000000" w:themeColor="text1"/>
          <w:szCs w:val="21"/>
        </w:rPr>
        <w:t>“第四章 评审程序、评审方法和评审标准”</w:t>
      </w:r>
      <w:r>
        <w:rPr>
          <w:rFonts w:ascii="宋体" w:hAnsi="宋体" w:cs="宋体"/>
          <w:color w:val="000000" w:themeColor="text1"/>
          <w:szCs w:val="21"/>
        </w:rPr>
        <w:t>规定的方法、评审因素、标准和程序对</w:t>
      </w:r>
      <w:r>
        <w:rPr>
          <w:rFonts w:ascii="宋体" w:hAnsi="宋体" w:cs="宋体" w:hint="eastAsia"/>
          <w:color w:val="000000" w:themeColor="text1"/>
          <w:szCs w:val="21"/>
        </w:rPr>
        <w:t>响应</w:t>
      </w:r>
      <w:r>
        <w:rPr>
          <w:rFonts w:ascii="宋体" w:hAnsi="宋体" w:cs="宋体"/>
          <w:color w:val="000000" w:themeColor="text1"/>
          <w:szCs w:val="21"/>
        </w:rPr>
        <w:t>文件进行评审</w:t>
      </w:r>
      <w:r>
        <w:rPr>
          <w:rFonts w:ascii="宋体" w:hAnsi="宋体" w:cs="宋体" w:hint="eastAsia"/>
          <w:color w:val="000000" w:themeColor="text1"/>
          <w:szCs w:val="21"/>
        </w:rPr>
        <w:t>并推荐成交候选供应商</w:t>
      </w:r>
      <w:r>
        <w:rPr>
          <w:rFonts w:ascii="宋体" w:hAnsi="宋体" w:cs="宋体"/>
          <w:color w:val="000000" w:themeColor="text1"/>
          <w:szCs w:val="21"/>
        </w:rPr>
        <w:t>。</w:t>
      </w:r>
    </w:p>
    <w:p w14:paraId="7AB7F9AB"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cs="宋体" w:hint="eastAsia"/>
          <w:color w:val="000000" w:themeColor="text1"/>
        </w:rPr>
        <w:lastRenderedPageBreak/>
        <w:t>26.3磋商小组成员要依法独立评审，并对评审意见承担个人责任。磋商小组成员对需要共同认定的事项存在争议的，按照少数服从多数的原则做出结论。持不同意见的磋商小组成180</w:t>
      </w:r>
      <w:proofErr w:type="gramStart"/>
      <w:r>
        <w:rPr>
          <w:rFonts w:ascii="宋体" w:hAnsi="宋体" w:cs="宋体" w:hint="eastAsia"/>
          <w:color w:val="000000" w:themeColor="text1"/>
        </w:rPr>
        <w:t>日历天</w:t>
      </w:r>
      <w:proofErr w:type="gramEnd"/>
      <w:r>
        <w:rPr>
          <w:rFonts w:ascii="宋体" w:hAnsi="宋体" w:cs="宋体" w:hint="eastAsia"/>
          <w:color w:val="000000" w:themeColor="text1"/>
        </w:rPr>
        <w:t>员应当在评审报告上签署不同意见并说明理由，否则视为同意。</w:t>
      </w:r>
    </w:p>
    <w:p w14:paraId="7EF20D74" w14:textId="77777777" w:rsidR="00AC4891" w:rsidRDefault="00000000">
      <w:pPr>
        <w:spacing w:line="360" w:lineRule="auto"/>
        <w:ind w:firstLineChars="200" w:firstLine="420"/>
        <w:rPr>
          <w:rFonts w:hAnsi="宋体" w:hint="eastAsia"/>
          <w:color w:val="000000" w:themeColor="text1"/>
        </w:rPr>
      </w:pPr>
      <w:r>
        <w:rPr>
          <w:rFonts w:ascii="宋体" w:hAnsi="宋体" w:cs="宋体" w:hint="eastAsia"/>
          <w:color w:val="000000" w:themeColor="text1"/>
        </w:rPr>
        <w:t>2</w:t>
      </w:r>
      <w:r>
        <w:rPr>
          <w:rFonts w:ascii="宋体" w:hAnsi="宋体" w:cs="宋体"/>
          <w:color w:val="000000" w:themeColor="text1"/>
        </w:rPr>
        <w:t>6.</w:t>
      </w:r>
      <w:r>
        <w:rPr>
          <w:rFonts w:ascii="宋体" w:hAnsi="宋体" w:cs="宋体" w:hint="eastAsia"/>
          <w:color w:val="000000" w:themeColor="text1"/>
        </w:rPr>
        <w:t>4</w:t>
      </w:r>
      <w:r>
        <w:rPr>
          <w:rFonts w:hAnsi="宋体" w:hint="eastAsia"/>
          <w:color w:val="000000" w:themeColor="text1"/>
        </w:rPr>
        <w:t>电子交易活动的中止。采购过程中出现以下情形，导致电子交易平台无法正常运行，或者无法保证电子交易的公平、公正和安全时，采购机构可中止电子交易活动：</w:t>
      </w:r>
    </w:p>
    <w:p w14:paraId="26FB108E" w14:textId="77777777" w:rsidR="00AC4891" w:rsidRDefault="00000000">
      <w:pPr>
        <w:spacing w:line="360" w:lineRule="auto"/>
        <w:ind w:firstLineChars="200" w:firstLine="420"/>
        <w:rPr>
          <w:rFonts w:hAnsi="宋体" w:hint="eastAsia"/>
          <w:color w:val="000000" w:themeColor="text1"/>
        </w:rPr>
      </w:pPr>
      <w:r>
        <w:rPr>
          <w:rFonts w:hAnsi="宋体" w:hint="eastAsia"/>
          <w:color w:val="000000" w:themeColor="text1"/>
        </w:rPr>
        <w:t>（</w:t>
      </w:r>
      <w:r>
        <w:rPr>
          <w:rFonts w:hAnsi="宋体" w:hint="eastAsia"/>
          <w:color w:val="000000" w:themeColor="text1"/>
        </w:rPr>
        <w:t>1</w:t>
      </w:r>
      <w:r>
        <w:rPr>
          <w:rFonts w:hAnsi="宋体" w:hint="eastAsia"/>
          <w:color w:val="000000" w:themeColor="text1"/>
        </w:rPr>
        <w:t>）电子交易平台发生故障而无法登录访问的；</w:t>
      </w:r>
      <w:r>
        <w:rPr>
          <w:rFonts w:hAnsi="宋体" w:hint="eastAsia"/>
          <w:color w:val="000000" w:themeColor="text1"/>
        </w:rPr>
        <w:t xml:space="preserve"> </w:t>
      </w:r>
    </w:p>
    <w:p w14:paraId="08B6E358" w14:textId="77777777" w:rsidR="00AC4891" w:rsidRDefault="00000000">
      <w:pPr>
        <w:spacing w:line="360" w:lineRule="auto"/>
        <w:ind w:firstLineChars="200" w:firstLine="420"/>
        <w:rPr>
          <w:rFonts w:hAnsi="宋体" w:hint="eastAsia"/>
          <w:color w:val="000000" w:themeColor="text1"/>
        </w:rPr>
      </w:pPr>
      <w:r>
        <w:rPr>
          <w:rFonts w:hAnsi="宋体" w:hint="eastAsia"/>
          <w:color w:val="000000" w:themeColor="text1"/>
        </w:rPr>
        <w:t>（</w:t>
      </w:r>
      <w:r>
        <w:rPr>
          <w:rFonts w:hAnsi="宋体" w:hint="eastAsia"/>
          <w:color w:val="000000" w:themeColor="text1"/>
        </w:rPr>
        <w:t>2</w:t>
      </w:r>
      <w:r>
        <w:rPr>
          <w:rFonts w:hAnsi="宋体" w:hint="eastAsia"/>
          <w:color w:val="000000" w:themeColor="text1"/>
        </w:rPr>
        <w:t>）电子交易平台应用或数据库出现错误，不能进行正常操作的；</w:t>
      </w:r>
    </w:p>
    <w:p w14:paraId="6B3C4C95" w14:textId="77777777" w:rsidR="00AC4891" w:rsidRDefault="00000000">
      <w:pPr>
        <w:spacing w:line="360" w:lineRule="auto"/>
        <w:ind w:firstLineChars="200" w:firstLine="420"/>
        <w:rPr>
          <w:rFonts w:hAnsi="宋体" w:hint="eastAsia"/>
          <w:color w:val="000000" w:themeColor="text1"/>
        </w:rPr>
      </w:pPr>
      <w:r>
        <w:rPr>
          <w:rFonts w:hAnsi="宋体" w:hint="eastAsia"/>
          <w:color w:val="000000" w:themeColor="text1"/>
        </w:rPr>
        <w:t>（</w:t>
      </w:r>
      <w:r>
        <w:rPr>
          <w:rFonts w:hAnsi="宋体" w:hint="eastAsia"/>
          <w:color w:val="000000" w:themeColor="text1"/>
        </w:rPr>
        <w:t>3</w:t>
      </w:r>
      <w:r>
        <w:rPr>
          <w:rFonts w:hAnsi="宋体" w:hint="eastAsia"/>
          <w:color w:val="000000" w:themeColor="text1"/>
        </w:rPr>
        <w:t>）电子交易平台发现严重安全漏洞，有潜在泄密危险的；</w:t>
      </w:r>
    </w:p>
    <w:p w14:paraId="0352D104" w14:textId="77777777" w:rsidR="00AC4891" w:rsidRDefault="00000000">
      <w:pPr>
        <w:spacing w:line="360" w:lineRule="auto"/>
        <w:ind w:firstLineChars="200" w:firstLine="420"/>
        <w:rPr>
          <w:rFonts w:hAnsi="宋体" w:hint="eastAsia"/>
          <w:color w:val="000000" w:themeColor="text1"/>
        </w:rPr>
      </w:pPr>
      <w:r>
        <w:rPr>
          <w:rFonts w:hAnsi="宋体" w:hint="eastAsia"/>
          <w:color w:val="000000" w:themeColor="text1"/>
        </w:rPr>
        <w:t>（</w:t>
      </w:r>
      <w:r>
        <w:rPr>
          <w:rFonts w:hAnsi="宋体" w:hint="eastAsia"/>
          <w:color w:val="000000" w:themeColor="text1"/>
        </w:rPr>
        <w:t>4</w:t>
      </w:r>
      <w:r>
        <w:rPr>
          <w:rFonts w:hAnsi="宋体" w:hint="eastAsia"/>
          <w:color w:val="000000" w:themeColor="text1"/>
        </w:rPr>
        <w:t>）病毒发作导致不能进行正常操作的；</w:t>
      </w:r>
      <w:r>
        <w:rPr>
          <w:rFonts w:hAnsi="宋体" w:hint="eastAsia"/>
          <w:color w:val="000000" w:themeColor="text1"/>
        </w:rPr>
        <w:t xml:space="preserve"> </w:t>
      </w:r>
    </w:p>
    <w:p w14:paraId="1B2934B0" w14:textId="77777777" w:rsidR="00AC4891" w:rsidRDefault="00000000">
      <w:pPr>
        <w:spacing w:line="360" w:lineRule="auto"/>
        <w:ind w:firstLineChars="200" w:firstLine="420"/>
        <w:rPr>
          <w:rFonts w:hAnsi="宋体" w:hint="eastAsia"/>
          <w:color w:val="000000" w:themeColor="text1"/>
        </w:rPr>
      </w:pPr>
      <w:r>
        <w:rPr>
          <w:rFonts w:hAnsi="宋体" w:hint="eastAsia"/>
          <w:color w:val="000000" w:themeColor="text1"/>
        </w:rPr>
        <w:t>（</w:t>
      </w:r>
      <w:r>
        <w:rPr>
          <w:rFonts w:hAnsi="宋体" w:hint="eastAsia"/>
          <w:color w:val="000000" w:themeColor="text1"/>
        </w:rPr>
        <w:t>5</w:t>
      </w:r>
      <w:r>
        <w:rPr>
          <w:rFonts w:hAnsi="宋体" w:hint="eastAsia"/>
          <w:color w:val="000000" w:themeColor="text1"/>
        </w:rPr>
        <w:t>）其他无法保证电子交易的公平、公正和安全的情况。</w:t>
      </w:r>
    </w:p>
    <w:p w14:paraId="16D6FA31"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hint="eastAsia"/>
          <w:color w:val="000000" w:themeColor="text1"/>
        </w:rPr>
        <w:t>26.5</w:t>
      </w:r>
      <w:r>
        <w:rPr>
          <w:rFonts w:hAnsi="宋体" w:hint="eastAsia"/>
          <w:color w:val="000000" w:themeColor="text1"/>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Pr>
          <w:rFonts w:hAnsi="宋体" w:hint="eastAsia"/>
          <w:color w:val="000000" w:themeColor="text1"/>
        </w:rPr>
        <w:t>作出</w:t>
      </w:r>
      <w:proofErr w:type="gramEnd"/>
      <w:r>
        <w:rPr>
          <w:rFonts w:hAnsi="宋体" w:hint="eastAsia"/>
          <w:color w:val="000000" w:themeColor="text1"/>
        </w:rPr>
        <w:t>妥善保密处理，并报财政部门备案。</w:t>
      </w:r>
    </w:p>
    <w:p w14:paraId="5048E166"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27</w:t>
      </w:r>
      <w:r>
        <w:rPr>
          <w:rFonts w:ascii="黑体" w:eastAsia="黑体" w:hAnsi="黑体" w:cs="宋体" w:hint="eastAsia"/>
          <w:b/>
          <w:bCs/>
          <w:color w:val="000000" w:themeColor="text1"/>
          <w:sz w:val="24"/>
        </w:rPr>
        <w:t>.确定成交供应商及结果公告</w:t>
      </w:r>
    </w:p>
    <w:p w14:paraId="16FBD75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27</w:t>
      </w:r>
      <w:r>
        <w:rPr>
          <w:rFonts w:ascii="宋体" w:hAnsi="宋体" w:cs="宋体" w:hint="eastAsia"/>
          <w:color w:val="000000" w:themeColor="text1"/>
          <w:szCs w:val="21"/>
        </w:rPr>
        <w:t>.1</w:t>
      </w:r>
      <w:r>
        <w:rPr>
          <w:rFonts w:ascii="宋体" w:hAnsi="宋体" w:cs="宋体" w:hint="eastAsia"/>
          <w:color w:val="000000" w:themeColor="text1"/>
          <w:kern w:val="0"/>
          <w:szCs w:val="21"/>
        </w:rPr>
        <w:t xml:space="preserve"> </w:t>
      </w:r>
      <w:r>
        <w:rPr>
          <w:rFonts w:ascii="宋体" w:hAnsi="宋体" w:cs="宋体" w:hint="eastAsia"/>
          <w:color w:val="000000" w:themeColor="text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Pr>
          <w:rFonts w:ascii="宋体" w:hAnsi="宋体" w:cs="宋体" w:hint="eastAsia"/>
          <w:color w:val="000000" w:themeColor="text1"/>
          <w:szCs w:val="21"/>
        </w:rPr>
        <w:t>授权磋商</w:t>
      </w:r>
      <w:proofErr w:type="gramEnd"/>
      <w:r>
        <w:rPr>
          <w:rFonts w:ascii="宋体" w:hAnsi="宋体" w:cs="宋体" w:hint="eastAsia"/>
          <w:color w:val="000000" w:themeColor="text1"/>
          <w:szCs w:val="21"/>
        </w:rPr>
        <w:t>小组直接确定成交供应商。采购人逾期未确定成交</w:t>
      </w:r>
      <w:proofErr w:type="gramStart"/>
      <w:r>
        <w:rPr>
          <w:rFonts w:ascii="宋体" w:hAnsi="宋体" w:cs="宋体" w:hint="eastAsia"/>
          <w:color w:val="000000" w:themeColor="text1"/>
          <w:szCs w:val="21"/>
        </w:rPr>
        <w:t>供应商且不</w:t>
      </w:r>
      <w:proofErr w:type="gramEnd"/>
      <w:r>
        <w:rPr>
          <w:rFonts w:ascii="宋体" w:hAnsi="宋体" w:cs="宋体" w:hint="eastAsia"/>
          <w:color w:val="000000" w:themeColor="text1"/>
          <w:szCs w:val="21"/>
        </w:rPr>
        <w:t>提出异议的，视为确定评审报告提出的排序第一的供应商为成交供应商。</w:t>
      </w:r>
    </w:p>
    <w:p w14:paraId="5681749B" w14:textId="77777777" w:rsidR="00AC4891" w:rsidRDefault="00000000">
      <w:pPr>
        <w:spacing w:line="360" w:lineRule="auto"/>
        <w:ind w:firstLineChars="200" w:firstLine="420"/>
        <w:rPr>
          <w:rFonts w:ascii="宋体" w:hAnsi="宋体" w:cs="Courier New" w:hint="eastAsia"/>
          <w:color w:val="000000" w:themeColor="text1"/>
          <w:szCs w:val="21"/>
        </w:rPr>
      </w:pPr>
      <w:r>
        <w:rPr>
          <w:rFonts w:ascii="宋体" w:hAnsi="宋体" w:cs="宋体"/>
          <w:color w:val="000000" w:themeColor="text1"/>
          <w:szCs w:val="21"/>
        </w:rPr>
        <w:t>27</w:t>
      </w:r>
      <w:r>
        <w:rPr>
          <w:rFonts w:ascii="宋体" w:hAnsi="宋体" w:cs="宋体" w:hint="eastAsia"/>
          <w:color w:val="000000" w:themeColor="text1"/>
          <w:szCs w:val="21"/>
        </w:rPr>
        <w:t>.2采购代理机构应当在</w:t>
      </w:r>
      <w:r>
        <w:rPr>
          <w:rFonts w:ascii="宋体" w:hAnsi="宋体" w:cs="宋体" w:hint="eastAsia"/>
          <w:color w:val="000000" w:themeColor="text1"/>
          <w:kern w:val="0"/>
          <w:szCs w:val="21"/>
        </w:rPr>
        <w:t>成交</w:t>
      </w:r>
      <w:r>
        <w:rPr>
          <w:rFonts w:ascii="宋体" w:hAnsi="宋体" w:cs="宋体" w:hint="eastAsia"/>
          <w:color w:val="000000" w:themeColor="text1"/>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4" w:name="_Hlk66782294"/>
      <w:r>
        <w:rPr>
          <w:rFonts w:ascii="宋体" w:hAnsi="宋体" w:cs="Courier New" w:hint="eastAsia"/>
          <w:color w:val="000000" w:themeColor="text1"/>
          <w:szCs w:val="21"/>
        </w:rPr>
        <w:t>成交供应</w:t>
      </w:r>
      <w:proofErr w:type="gramStart"/>
      <w:r>
        <w:rPr>
          <w:rFonts w:ascii="宋体" w:hAnsi="宋体" w:cs="Courier New" w:hint="eastAsia"/>
          <w:color w:val="000000" w:themeColor="text1"/>
          <w:szCs w:val="21"/>
        </w:rPr>
        <w:t>商享受</w:t>
      </w:r>
      <w:proofErr w:type="gramEnd"/>
      <w:r>
        <w:rPr>
          <w:rFonts w:ascii="宋体" w:hAnsi="宋体" w:hint="eastAsia"/>
          <w:color w:val="000000" w:themeColor="text1"/>
          <w:szCs w:val="21"/>
        </w:rPr>
        <w:t>《政府采购促进中小企业发展管理办法》（财库〔2020〕46号）规定的中小企业扶持</w:t>
      </w:r>
      <w:r>
        <w:rPr>
          <w:rFonts w:ascii="宋体" w:hAnsi="宋体" w:cs="Courier New" w:hint="eastAsia"/>
          <w:color w:val="000000" w:themeColor="text1"/>
          <w:szCs w:val="21"/>
        </w:rPr>
        <w:t>政策的，采购人、采购代理机构应当随成交结果公开成交供应商的《中小企业声明函》。</w:t>
      </w:r>
      <w:bookmarkEnd w:id="74"/>
    </w:p>
    <w:p w14:paraId="3F634124" w14:textId="77777777" w:rsidR="00AC4891" w:rsidRDefault="00000000">
      <w:pPr>
        <w:spacing w:line="360" w:lineRule="auto"/>
        <w:ind w:firstLineChars="200" w:firstLine="420"/>
        <w:rPr>
          <w:rFonts w:ascii="宋体" w:hAnsi="宋体" w:cs="Courier New" w:hint="eastAsia"/>
          <w:color w:val="000000" w:themeColor="text1"/>
          <w:szCs w:val="21"/>
        </w:rPr>
      </w:pPr>
      <w:r>
        <w:rPr>
          <w:rFonts w:ascii="宋体" w:hAnsi="宋体" w:cs="Courier New" w:hint="eastAsia"/>
          <w:color w:val="000000" w:themeColor="text1"/>
          <w:szCs w:val="21"/>
        </w:rPr>
        <w:t>27.3出现下列情形之一的，采购人或者采购代理机构应当终止竞争性磋商采购活动，发布项目终止公告并说明原因，重新开展采购活动：</w:t>
      </w:r>
    </w:p>
    <w:p w14:paraId="5DC6CBF5" w14:textId="77777777" w:rsidR="00AC4891" w:rsidRDefault="00000000">
      <w:pPr>
        <w:spacing w:line="360" w:lineRule="auto"/>
        <w:ind w:firstLineChars="200" w:firstLine="420"/>
        <w:rPr>
          <w:rFonts w:ascii="宋体" w:hAnsi="宋体" w:cs="Courier New" w:hint="eastAsia"/>
          <w:color w:val="000000" w:themeColor="text1"/>
          <w:szCs w:val="21"/>
        </w:rPr>
      </w:pPr>
      <w:r>
        <w:rPr>
          <w:rFonts w:ascii="宋体" w:hAnsi="宋体" w:cs="Courier New" w:hint="eastAsia"/>
          <w:color w:val="000000" w:themeColor="text1"/>
          <w:szCs w:val="21"/>
        </w:rPr>
        <w:lastRenderedPageBreak/>
        <w:t>（1）因情况变化，不再符合规定的竞争性磋商采购方式适用情形的；</w:t>
      </w:r>
    </w:p>
    <w:p w14:paraId="2E8B5397" w14:textId="77777777" w:rsidR="00AC4891" w:rsidRDefault="00000000">
      <w:pPr>
        <w:spacing w:line="360" w:lineRule="auto"/>
        <w:ind w:firstLineChars="200" w:firstLine="420"/>
        <w:rPr>
          <w:rFonts w:ascii="宋体" w:hAnsi="宋体" w:cs="Courier New" w:hint="eastAsia"/>
          <w:color w:val="000000" w:themeColor="text1"/>
          <w:szCs w:val="21"/>
        </w:rPr>
      </w:pPr>
      <w:r>
        <w:rPr>
          <w:rFonts w:ascii="宋体" w:hAnsi="宋体" w:cs="Courier New" w:hint="eastAsia"/>
          <w:color w:val="000000" w:themeColor="text1"/>
          <w:szCs w:val="21"/>
        </w:rPr>
        <w:t>（2）出现影响采购公正的违法、违规行为的；</w:t>
      </w:r>
    </w:p>
    <w:p w14:paraId="32129CAD" w14:textId="77777777" w:rsidR="00AC4891" w:rsidRDefault="00000000">
      <w:pPr>
        <w:spacing w:line="360" w:lineRule="auto"/>
        <w:ind w:firstLineChars="200" w:firstLine="420"/>
        <w:rPr>
          <w:rFonts w:ascii="宋体" w:hAnsi="宋体" w:cs="Courier New" w:hint="eastAsia"/>
          <w:color w:val="000000" w:themeColor="text1"/>
          <w:szCs w:val="21"/>
        </w:rPr>
      </w:pPr>
      <w:r>
        <w:rPr>
          <w:rFonts w:ascii="宋体" w:hAnsi="宋体" w:cs="Courier New" w:hint="eastAsia"/>
          <w:color w:val="000000" w:themeColor="text1"/>
          <w:szCs w:val="21"/>
        </w:rPr>
        <w:t>（3）除“第四章 评审程序、评审方法和评审标准”第4.3条规定的情形外，在采购过程中符合要求的供应商或者报价未超过采购预算的供应商不足3家的。</w:t>
      </w:r>
    </w:p>
    <w:p w14:paraId="0F116401"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Courier New" w:hint="eastAsia"/>
          <w:color w:val="000000" w:themeColor="text1"/>
          <w:szCs w:val="21"/>
        </w:rPr>
        <w:t>27.4 在采购活动中因重大变故，采购任务取消的，采购人或者采购代理机构应当终止采购活动，通知所有参加采购活动的供应商，并将项目实施情况和采购任务取消原因报送本级财政部门。</w:t>
      </w:r>
    </w:p>
    <w:p w14:paraId="293634F5"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28</w:t>
      </w:r>
      <w:r>
        <w:rPr>
          <w:rFonts w:ascii="黑体" w:eastAsia="黑体" w:hAnsi="黑体" w:cs="宋体" w:hint="eastAsia"/>
          <w:b/>
          <w:bCs/>
          <w:color w:val="000000" w:themeColor="text1"/>
          <w:sz w:val="24"/>
        </w:rPr>
        <w:t>.履约保证金</w:t>
      </w:r>
    </w:p>
    <w:p w14:paraId="1F9A767E"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color w:val="000000" w:themeColor="text1"/>
          <w:szCs w:val="21"/>
        </w:rPr>
        <w:t>28</w:t>
      </w:r>
      <w:r>
        <w:rPr>
          <w:rFonts w:ascii="宋体" w:hAnsi="宋体" w:cs="宋体" w:hint="eastAsia"/>
          <w:color w:val="000000" w:themeColor="text1"/>
          <w:szCs w:val="21"/>
        </w:rPr>
        <w:t>.1</w:t>
      </w:r>
      <w:r>
        <w:rPr>
          <w:rFonts w:ascii="宋体" w:hAnsi="宋体" w:cs="宋体"/>
          <w:color w:val="000000" w:themeColor="text1"/>
          <w:szCs w:val="21"/>
        </w:rPr>
        <w:t xml:space="preserve"> </w:t>
      </w:r>
      <w:r>
        <w:rPr>
          <w:rFonts w:ascii="宋体" w:hAnsi="宋体" w:cs="宋体" w:hint="eastAsia"/>
          <w:color w:val="000000" w:themeColor="text1"/>
          <w:szCs w:val="21"/>
        </w:rPr>
        <w:t>履约保证金的金额、提交方式、退付的时间和条件详见 “供应商须知前附表”。成交供应商未按规定提交履约保证金的，视为拒绝</w:t>
      </w:r>
      <w:r>
        <w:rPr>
          <w:rFonts w:ascii="宋体" w:hAnsi="宋体"/>
          <w:color w:val="000000" w:themeColor="text1"/>
        </w:rPr>
        <w:t>与采购人</w:t>
      </w:r>
      <w:r>
        <w:rPr>
          <w:rFonts w:ascii="宋体" w:hAnsi="宋体" w:cs="宋体" w:hint="eastAsia"/>
          <w:color w:val="000000" w:themeColor="text1"/>
          <w:szCs w:val="21"/>
        </w:rPr>
        <w:t>签订合同。</w:t>
      </w:r>
    </w:p>
    <w:p w14:paraId="03C0914D"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color w:val="000000" w:themeColor="text1"/>
          <w:szCs w:val="21"/>
        </w:rPr>
        <w:t>28</w:t>
      </w:r>
      <w:r>
        <w:rPr>
          <w:rFonts w:ascii="宋体" w:hAnsi="宋体" w:cs="宋体" w:hint="eastAsia"/>
          <w:color w:val="000000" w:themeColor="text1"/>
          <w:szCs w:val="21"/>
        </w:rPr>
        <w:t>.2在履约保证金退还日期前，若成交供应商的开户名称、开户银行、账号有变动的，请以书面形式通知履约保证金收取单位，否则由此产生的后果</w:t>
      </w:r>
      <w:proofErr w:type="gramStart"/>
      <w:r>
        <w:rPr>
          <w:rFonts w:ascii="宋体" w:hAnsi="宋体" w:cs="宋体" w:hint="eastAsia"/>
          <w:color w:val="000000" w:themeColor="text1"/>
          <w:szCs w:val="21"/>
        </w:rPr>
        <w:t>由成交</w:t>
      </w:r>
      <w:proofErr w:type="gramEnd"/>
      <w:r>
        <w:rPr>
          <w:rFonts w:ascii="宋体" w:hAnsi="宋体" w:cs="宋体" w:hint="eastAsia"/>
          <w:color w:val="000000" w:themeColor="text1"/>
          <w:szCs w:val="21"/>
        </w:rPr>
        <w:t>供应商自行承担。</w:t>
      </w:r>
    </w:p>
    <w:p w14:paraId="0D92DC11"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29</w:t>
      </w:r>
      <w:r>
        <w:rPr>
          <w:rFonts w:ascii="黑体" w:eastAsia="黑体" w:hAnsi="黑体" w:cs="宋体" w:hint="eastAsia"/>
          <w:b/>
          <w:bCs/>
          <w:color w:val="000000" w:themeColor="text1"/>
          <w:sz w:val="24"/>
        </w:rPr>
        <w:t>.签订合同</w:t>
      </w:r>
    </w:p>
    <w:p w14:paraId="56112847"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hint="eastAsia"/>
          <w:color w:val="000000" w:themeColor="text1"/>
          <w:szCs w:val="21"/>
        </w:rPr>
        <w:t>29.1签订电子采购合同：成交供应商领取电子成交通知书后，在</w:t>
      </w:r>
      <w:r>
        <w:rPr>
          <w:rFonts w:ascii="宋体" w:hAnsi="宋体" w:cs="宋体" w:hint="eastAsia"/>
          <w:color w:val="000000" w:themeColor="text1"/>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6B431D28"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hint="eastAsia"/>
          <w:color w:val="000000" w:themeColor="text1"/>
          <w:szCs w:val="21"/>
        </w:rPr>
        <w:t>线下签订纸质合同：供应商领取成交通知书后，按“供应商须知前附表”规定向采购人出示相关证明材料，经采购人核验合格后方可签订合同。</w:t>
      </w:r>
    </w:p>
    <w:p w14:paraId="08C280EB"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hint="eastAsia"/>
          <w:color w:val="000000" w:themeColor="text1"/>
          <w:szCs w:val="21"/>
        </w:rPr>
        <w:t>29.2签订合同时间：按成交通知书规定的时间与采购人签订合同。</w:t>
      </w:r>
    </w:p>
    <w:p w14:paraId="28D874BD"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hint="eastAsia"/>
          <w:color w:val="000000" w:themeColor="text1"/>
          <w:szCs w:val="21"/>
        </w:rPr>
        <w:t>29.</w:t>
      </w:r>
      <w:r>
        <w:rPr>
          <w:rFonts w:ascii="宋体" w:hAnsi="宋体" w:cs="宋体"/>
          <w:color w:val="000000" w:themeColor="text1"/>
          <w:szCs w:val="21"/>
        </w:rPr>
        <w:t>3</w:t>
      </w:r>
      <w:r>
        <w:rPr>
          <w:rFonts w:ascii="宋体" w:hAnsi="宋体" w:cs="宋体" w:hint="eastAsia"/>
          <w:color w:val="000000" w:themeColor="text1"/>
          <w:szCs w:val="21"/>
        </w:rPr>
        <w:t>成交供应</w:t>
      </w:r>
      <w:proofErr w:type="gramStart"/>
      <w:r>
        <w:rPr>
          <w:rFonts w:ascii="宋体" w:hAnsi="宋体" w:cs="宋体" w:hint="eastAsia"/>
          <w:color w:val="000000" w:themeColor="text1"/>
          <w:szCs w:val="21"/>
        </w:rPr>
        <w:t>商拒绝</w:t>
      </w:r>
      <w:proofErr w:type="gramEnd"/>
      <w:r>
        <w:rPr>
          <w:rFonts w:ascii="宋体" w:hAnsi="宋体" w:cs="宋体" w:hint="eastAsia"/>
          <w:color w:val="000000" w:themeColor="text1"/>
          <w:szCs w:val="21"/>
        </w:rPr>
        <w:t>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w:t>
      </w:r>
      <w:proofErr w:type="gramStart"/>
      <w:r>
        <w:rPr>
          <w:rFonts w:ascii="宋体" w:hAnsi="宋体" w:cs="宋体" w:hint="eastAsia"/>
          <w:color w:val="000000" w:themeColor="text1"/>
          <w:szCs w:val="21"/>
        </w:rPr>
        <w:t>给成交供应商造成</w:t>
      </w:r>
      <w:proofErr w:type="gramEnd"/>
      <w:r>
        <w:rPr>
          <w:rFonts w:ascii="宋体" w:hAnsi="宋体" w:cs="宋体" w:hint="eastAsia"/>
          <w:color w:val="000000" w:themeColor="text1"/>
          <w:szCs w:val="21"/>
        </w:rPr>
        <w:t>损失的，成交供应商可追究采购人承担相应的法律责任。</w:t>
      </w:r>
    </w:p>
    <w:p w14:paraId="13034770"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FD83FD1"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hint="eastAsia"/>
          <w:color w:val="000000" w:themeColor="text1"/>
          <w:szCs w:val="21"/>
        </w:rPr>
        <w:t>29.5采购人或成交供应商不得单方面向合同另一方提出任何磋商文件没有约定的条件或不合理的要求，作为签订合同的条件；也不得协商另行订立</w:t>
      </w:r>
      <w:proofErr w:type="gramStart"/>
      <w:r>
        <w:rPr>
          <w:rFonts w:ascii="宋体" w:hAnsi="宋体" w:cs="宋体" w:hint="eastAsia"/>
          <w:color w:val="000000" w:themeColor="text1"/>
          <w:szCs w:val="21"/>
        </w:rPr>
        <w:t>背离磋商</w:t>
      </w:r>
      <w:proofErr w:type="gramEnd"/>
      <w:r>
        <w:rPr>
          <w:rFonts w:ascii="宋体" w:hAnsi="宋体" w:cs="宋体" w:hint="eastAsia"/>
          <w:color w:val="000000" w:themeColor="text1"/>
          <w:szCs w:val="21"/>
        </w:rPr>
        <w:t>文件和合同实质性内容的协议。</w:t>
      </w:r>
    </w:p>
    <w:p w14:paraId="2615349B"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hint="eastAsia"/>
          <w:color w:val="000000" w:themeColor="text1"/>
          <w:szCs w:val="21"/>
        </w:rPr>
        <w:t>29.6如签订合同并生效后，供应商无故拒绝或延期，除按照合同条款处理外，将承担相应的法律责任。</w:t>
      </w:r>
    </w:p>
    <w:p w14:paraId="168FE591" w14:textId="77777777" w:rsidR="00AC4891" w:rsidRDefault="00000000">
      <w:pPr>
        <w:spacing w:line="360" w:lineRule="auto"/>
        <w:ind w:firstLineChars="202" w:firstLine="424"/>
        <w:rPr>
          <w:rFonts w:ascii="宋体" w:hAnsi="宋体" w:cs="宋体" w:hint="eastAsia"/>
          <w:color w:val="000000" w:themeColor="text1"/>
          <w:szCs w:val="21"/>
        </w:rPr>
      </w:pPr>
      <w:r>
        <w:rPr>
          <w:rFonts w:ascii="宋体" w:hAnsi="宋体" w:cs="宋体" w:hint="eastAsia"/>
          <w:color w:val="000000" w:themeColor="text1"/>
          <w:szCs w:val="21"/>
        </w:rPr>
        <w:lastRenderedPageBreak/>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966BB8D"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30</w:t>
      </w:r>
      <w:r>
        <w:rPr>
          <w:rFonts w:ascii="黑体" w:eastAsia="黑体" w:hAnsi="黑体" w:cs="宋体" w:hint="eastAsia"/>
          <w:b/>
          <w:bCs/>
          <w:color w:val="000000" w:themeColor="text1"/>
          <w:sz w:val="24"/>
        </w:rPr>
        <w:t>.政府采购合同公告</w:t>
      </w:r>
    </w:p>
    <w:p w14:paraId="6535DBD3"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E3F120E"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31</w:t>
      </w:r>
      <w:r>
        <w:rPr>
          <w:rFonts w:ascii="黑体" w:eastAsia="黑体" w:hAnsi="黑体" w:cs="宋体" w:hint="eastAsia"/>
          <w:b/>
          <w:bCs/>
          <w:color w:val="000000" w:themeColor="text1"/>
          <w:sz w:val="24"/>
        </w:rPr>
        <w:t>. 询问、质疑和投诉</w:t>
      </w:r>
    </w:p>
    <w:p w14:paraId="34A48C36" w14:textId="77777777" w:rsidR="00AC4891" w:rsidRDefault="00000000">
      <w:pPr>
        <w:pStyle w:val="a0"/>
        <w:spacing w:line="360" w:lineRule="auto"/>
        <w:rPr>
          <w:rFonts w:ascii="宋体" w:hAnsi="宋体" w:hint="eastAsia"/>
          <w:color w:val="000000" w:themeColor="text1"/>
          <w:szCs w:val="2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.1供应商对政府采购活动事项有疑问的，可以向采购人、采购代理机构提出询问，采购人或者采购代理机构应当在3个工作日内对供应</w:t>
      </w:r>
      <w:proofErr w:type="gramStart"/>
      <w:r>
        <w:rPr>
          <w:rFonts w:ascii="宋体" w:hAnsi="宋体" w:cs="宋体" w:hint="eastAsia"/>
          <w:color w:val="000000" w:themeColor="text1"/>
        </w:rPr>
        <w:t>商依法</w:t>
      </w:r>
      <w:proofErr w:type="gramEnd"/>
      <w:r>
        <w:rPr>
          <w:rFonts w:ascii="宋体" w:hAnsi="宋体" w:cs="宋体" w:hint="eastAsia"/>
          <w:color w:val="000000" w:themeColor="text1"/>
        </w:rPr>
        <w:t>提出的询问</w:t>
      </w:r>
      <w:proofErr w:type="gramStart"/>
      <w:r>
        <w:rPr>
          <w:rFonts w:ascii="宋体" w:hAnsi="宋体" w:cs="宋体" w:hint="eastAsia"/>
          <w:color w:val="000000" w:themeColor="text1"/>
        </w:rPr>
        <w:t>作出</w:t>
      </w:r>
      <w:proofErr w:type="gramEnd"/>
      <w:r>
        <w:rPr>
          <w:rFonts w:ascii="宋体" w:hAnsi="宋体" w:cs="宋体" w:hint="eastAsia"/>
          <w:color w:val="000000" w:themeColor="text1"/>
        </w:rPr>
        <w:t>答复，</w:t>
      </w:r>
      <w:r>
        <w:rPr>
          <w:rFonts w:ascii="宋体" w:hAnsi="宋体" w:hint="eastAsia"/>
          <w:color w:val="000000" w:themeColor="text1"/>
          <w:szCs w:val="21"/>
        </w:rPr>
        <w:t>但答复的内容不得涉及商业秘密</w:t>
      </w:r>
      <w:r>
        <w:rPr>
          <w:rFonts w:ascii="宋体" w:hAnsi="宋体" w:cs="宋体" w:hint="eastAsia"/>
          <w:color w:val="000000" w:themeColor="text1"/>
        </w:rPr>
        <w:t>。</w:t>
      </w:r>
    </w:p>
    <w:p w14:paraId="27A3C764"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shd w:val="clear" w:color="auto" w:fill="FFFFFF"/>
        </w:rPr>
        <w:t>接收质疑函的方式、联系部门、联系电话和通讯地址等信息</w:t>
      </w:r>
      <w:r>
        <w:rPr>
          <w:rFonts w:ascii="宋体" w:hAnsi="宋体" w:cs="Arial" w:hint="eastAsia"/>
          <w:color w:val="000000" w:themeColor="text1"/>
          <w:shd w:val="clear" w:color="auto" w:fill="FFFFFF"/>
        </w:rPr>
        <w:t>详见</w:t>
      </w:r>
      <w:r>
        <w:rPr>
          <w:rFonts w:ascii="宋体" w:hAnsi="宋体" w:cs="宋体" w:hint="eastAsia"/>
          <w:color w:val="000000" w:themeColor="text1"/>
          <w:szCs w:val="21"/>
        </w:rPr>
        <w:t>“供应商须知前附表”</w:t>
      </w:r>
      <w:r>
        <w:rPr>
          <w:rFonts w:ascii="宋体" w:hAnsi="宋体" w:cs="宋体" w:hint="eastAsia"/>
          <w:color w:val="000000" w:themeColor="text1"/>
        </w:rPr>
        <w:t>。具体质疑起算时间如下：</w:t>
      </w:r>
    </w:p>
    <w:p w14:paraId="5124FDA7"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（1）对可以质疑的磋商文件提出质疑的，为</w:t>
      </w:r>
      <w:proofErr w:type="gramStart"/>
      <w:r>
        <w:rPr>
          <w:rFonts w:ascii="宋体" w:hAnsi="宋体" w:cs="宋体" w:hint="eastAsia"/>
          <w:color w:val="000000" w:themeColor="text1"/>
        </w:rPr>
        <w:t>获取磋商</w:t>
      </w:r>
      <w:proofErr w:type="gramEnd"/>
      <w:r>
        <w:rPr>
          <w:rFonts w:ascii="宋体" w:hAnsi="宋体" w:cs="宋体" w:hint="eastAsia"/>
          <w:color w:val="000000" w:themeColor="text1"/>
        </w:rPr>
        <w:t>文件之日或者</w:t>
      </w:r>
      <w:r>
        <w:rPr>
          <w:rFonts w:ascii="宋体" w:hAnsi="宋体" w:hint="eastAsia"/>
          <w:color w:val="000000" w:themeColor="text1"/>
        </w:rPr>
        <w:t>竞争性磋商公告期限届满之日</w:t>
      </w:r>
      <w:r>
        <w:rPr>
          <w:rFonts w:ascii="宋体" w:hAnsi="宋体" w:cs="宋体" w:hint="eastAsia"/>
          <w:color w:val="000000" w:themeColor="text1"/>
        </w:rPr>
        <w:t>；</w:t>
      </w:r>
    </w:p>
    <w:p w14:paraId="1323BD99"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（2）对采购过程提出质疑的，为各采购程序环节结束之日；</w:t>
      </w:r>
    </w:p>
    <w:p w14:paraId="5D2D4676"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（3）对成交结果提出质疑的，为成交结果公告期限届满之日。</w:t>
      </w:r>
    </w:p>
    <w:p w14:paraId="2CF4F955"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D0DEAE6"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3</w:t>
      </w:r>
      <w:r>
        <w:rPr>
          <w:rFonts w:ascii="宋体" w:hAnsi="宋体" w:cs="宋体"/>
          <w:color w:val="000000" w:themeColor="text1"/>
        </w:rPr>
        <w:t>1</w:t>
      </w:r>
      <w:r>
        <w:rPr>
          <w:rFonts w:ascii="宋体" w:hAnsi="宋体" w:cs="宋体" w:hint="eastAsia"/>
          <w:color w:val="000000" w:themeColor="text1"/>
        </w:rPr>
        <w:t>.4 供应商提出质疑应当提交质疑函和必要的证明材料，针对同一采购程序环节的质疑必须在法定质疑期内一次性提出。质疑</w:t>
      </w:r>
      <w:proofErr w:type="gramStart"/>
      <w:r>
        <w:rPr>
          <w:rFonts w:ascii="宋体" w:hAnsi="宋体" w:cs="宋体" w:hint="eastAsia"/>
          <w:color w:val="000000" w:themeColor="text1"/>
        </w:rPr>
        <w:t>函应当</w:t>
      </w:r>
      <w:proofErr w:type="gramEnd"/>
      <w:r>
        <w:rPr>
          <w:rFonts w:ascii="宋体" w:hAnsi="宋体" w:cs="宋体" w:hint="eastAsia"/>
          <w:color w:val="000000" w:themeColor="text1"/>
        </w:rPr>
        <w:t>包括下列内容</w:t>
      </w:r>
      <w:r>
        <w:rPr>
          <w:rFonts w:hAnsi="宋体" w:hint="eastAsia"/>
          <w:bCs/>
          <w:color w:val="000000" w:themeColor="text1"/>
        </w:rPr>
        <w:t>（质疑函格式后附）</w:t>
      </w:r>
      <w:r>
        <w:rPr>
          <w:rFonts w:ascii="宋体" w:hAnsi="宋体" w:cs="宋体" w:hint="eastAsia"/>
          <w:color w:val="000000" w:themeColor="text1"/>
        </w:rPr>
        <w:t>：</w:t>
      </w:r>
    </w:p>
    <w:p w14:paraId="29F95C29"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（1）供应商的姓名或者名称、地址、邮编、联系人及联系电话；</w:t>
      </w:r>
    </w:p>
    <w:p w14:paraId="5E516C3B"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（2）质疑项目的名称、编号；</w:t>
      </w:r>
    </w:p>
    <w:p w14:paraId="74B1FD61"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（3）具体、明确的质疑事项和与质疑事项相关的请求；</w:t>
      </w:r>
    </w:p>
    <w:p w14:paraId="6B526C4B"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（4）事实依据；</w:t>
      </w:r>
    </w:p>
    <w:p w14:paraId="54117567"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（5）必要的法律依据；</w:t>
      </w:r>
    </w:p>
    <w:p w14:paraId="3CD1C982"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（6）提出质疑的日期。</w:t>
      </w:r>
    </w:p>
    <w:p w14:paraId="572C58F1"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lastRenderedPageBreak/>
        <w:t>供应商为自然人的，应当由本人签字；供应商为法人或者其他组织的，应当由法定代表人、主要负责人，或者其委托代理人签字或者盖章，并加盖公章。</w:t>
      </w:r>
    </w:p>
    <w:p w14:paraId="5B5CF1C9"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3</w:t>
      </w:r>
      <w:r>
        <w:rPr>
          <w:rFonts w:ascii="宋体" w:hAnsi="宋体" w:cs="宋体"/>
          <w:color w:val="000000" w:themeColor="text1"/>
        </w:rPr>
        <w:t>1.5</w:t>
      </w:r>
      <w:r>
        <w:rPr>
          <w:rFonts w:ascii="宋体" w:hAnsi="宋体" w:cs="宋体" w:hint="eastAsia"/>
          <w:color w:val="000000" w:themeColor="text1"/>
        </w:rPr>
        <w:t>采购人、采购代理机构认为供应商质疑不成立，或者成立但未对成交结果构成影响的，继续开展采购活动；认为供应商质疑成立且影响或者可能影响成交结果的，按照下列情况处理：</w:t>
      </w:r>
    </w:p>
    <w:p w14:paraId="17B49CDD"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（一）对采购文件提出的质疑，依法通过澄清或者修改可以继续开展采购活动的，澄清或者修改采购文件后继续开展采购活动；否则应当修改采购文件后重新开展采购活动。</w:t>
      </w:r>
    </w:p>
    <w:p w14:paraId="06F292E5"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（二）对采购过程或者成交结果提出的质疑，合格供应</w:t>
      </w:r>
      <w:proofErr w:type="gramStart"/>
      <w:r>
        <w:rPr>
          <w:rFonts w:ascii="宋体" w:hAnsi="宋体" w:cs="宋体" w:hint="eastAsia"/>
          <w:color w:val="000000" w:themeColor="text1"/>
        </w:rPr>
        <w:t>商符合</w:t>
      </w:r>
      <w:proofErr w:type="gramEnd"/>
      <w:r>
        <w:rPr>
          <w:rFonts w:ascii="宋体" w:hAnsi="宋体" w:cs="宋体" w:hint="eastAsia"/>
          <w:color w:val="000000" w:themeColor="text1"/>
        </w:rPr>
        <w:t>法定数量时，可以从合格的成交候选人中另行确定成交供应商的，应当依法另行确定成交供应商；否则应当重新开展采购活动。</w:t>
      </w:r>
    </w:p>
    <w:p w14:paraId="22FA0F0B"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质疑答复导致成交结果改变的，采购人或者采购代理机构应当将有关情况书面报告本级财政部门。</w:t>
      </w:r>
    </w:p>
    <w:p w14:paraId="6E1FE725"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rPr>
        <w:t>31</w:t>
      </w:r>
      <w:r>
        <w:rPr>
          <w:rFonts w:ascii="宋体" w:hAnsi="宋体" w:cs="宋体" w:hint="eastAsia"/>
          <w:color w:val="000000" w:themeColor="text1"/>
        </w:rPr>
        <w:t>.</w:t>
      </w:r>
      <w:r>
        <w:rPr>
          <w:rFonts w:ascii="宋体" w:hAnsi="宋体" w:cs="宋体"/>
          <w:color w:val="000000" w:themeColor="text1"/>
        </w:rPr>
        <w:t>6</w:t>
      </w:r>
      <w:r>
        <w:rPr>
          <w:rFonts w:ascii="宋体" w:hAnsi="宋体" w:cs="宋体" w:hint="eastAsia"/>
          <w:color w:val="000000" w:themeColor="text1"/>
        </w:rPr>
        <w:t>质疑供应商对采购人、采购代理机构的答复不满意，或者采购人、采购代理机构未在规定时间内</w:t>
      </w:r>
      <w:proofErr w:type="gramStart"/>
      <w:r>
        <w:rPr>
          <w:rFonts w:ascii="宋体" w:hAnsi="宋体" w:cs="宋体" w:hint="eastAsia"/>
          <w:color w:val="000000" w:themeColor="text1"/>
        </w:rPr>
        <w:t>作出</w:t>
      </w:r>
      <w:proofErr w:type="gramEnd"/>
      <w:r>
        <w:rPr>
          <w:rFonts w:ascii="宋体" w:hAnsi="宋体" w:cs="宋体" w:hint="eastAsia"/>
          <w:color w:val="000000" w:themeColor="text1"/>
        </w:rPr>
        <w:t>答复的，可以在答复期满后15个工作日内向《政府采购质疑和投诉办法》（财政部令第94号）第六条规定的财政部门提起投诉（投诉书格式后附）。</w:t>
      </w:r>
    </w:p>
    <w:p w14:paraId="58F36196"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32</w:t>
      </w:r>
      <w:r>
        <w:rPr>
          <w:rFonts w:ascii="黑体" w:eastAsia="黑体" w:hAnsi="黑体" w:cs="宋体" w:hint="eastAsia"/>
          <w:b/>
          <w:bCs/>
          <w:color w:val="000000" w:themeColor="text1"/>
          <w:sz w:val="24"/>
        </w:rPr>
        <w:t>.其他内容</w:t>
      </w:r>
    </w:p>
    <w:p w14:paraId="0BF3AE1B" w14:textId="77777777" w:rsidR="00AC4891" w:rsidRDefault="00000000">
      <w:pPr>
        <w:tabs>
          <w:tab w:val="left" w:pos="2835"/>
        </w:tabs>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32</w:t>
      </w:r>
      <w:r>
        <w:rPr>
          <w:rFonts w:ascii="宋体" w:hAnsi="宋体" w:cs="宋体" w:hint="eastAsia"/>
          <w:color w:val="000000" w:themeColor="text1"/>
          <w:szCs w:val="21"/>
        </w:rPr>
        <w:t>.1代理服务收取标准及缴费账户详见“供应商须知前附表”，供应商为联合体的，可以由联合体中的一方或者多方共同交纳代理服务费。</w:t>
      </w:r>
    </w:p>
    <w:p w14:paraId="1E6B09E4" w14:textId="77777777" w:rsidR="00AC4891" w:rsidRDefault="00000000">
      <w:pPr>
        <w:tabs>
          <w:tab w:val="left" w:pos="2835"/>
        </w:tabs>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32.2</w:t>
      </w:r>
      <w:r>
        <w:rPr>
          <w:rFonts w:ascii="宋体" w:hAnsi="宋体" w:cs="宋体" w:hint="eastAsia"/>
          <w:color w:val="000000" w:themeColor="text1"/>
          <w:szCs w:val="21"/>
        </w:rPr>
        <w:t>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AC4891" w14:paraId="5DC7B6D9" w14:textId="77777777">
        <w:tc>
          <w:tcPr>
            <w:tcW w:w="3472" w:type="dxa"/>
            <w:tcBorders>
              <w:tl2br w:val="single" w:sz="4" w:space="0" w:color="auto"/>
            </w:tcBorders>
          </w:tcPr>
          <w:p w14:paraId="0B673FA1"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费率</w:t>
            </w:r>
          </w:p>
          <w:p w14:paraId="1300C820"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金额</w:t>
            </w:r>
          </w:p>
        </w:tc>
        <w:tc>
          <w:tcPr>
            <w:tcW w:w="1659" w:type="dxa"/>
            <w:vAlign w:val="center"/>
          </w:tcPr>
          <w:p w14:paraId="200A35CA" w14:textId="77777777" w:rsidR="00AC4891" w:rsidRDefault="00000000">
            <w:pPr>
              <w:spacing w:line="360" w:lineRule="auto"/>
              <w:ind w:firstLineChars="50" w:firstLine="105"/>
              <w:jc w:val="center"/>
              <w:rPr>
                <w:rFonts w:ascii="宋体" w:hAnsi="宋体" w:cs="宋体" w:hint="eastAsia"/>
                <w:color w:val="000000" w:themeColor="text1"/>
                <w:szCs w:val="21"/>
              </w:rPr>
            </w:pPr>
            <w:r>
              <w:rPr>
                <w:rFonts w:ascii="宋体" w:hAnsi="宋体" w:cs="宋体" w:hint="eastAsia"/>
                <w:color w:val="000000" w:themeColor="text1"/>
                <w:szCs w:val="21"/>
              </w:rPr>
              <w:t>货物类</w:t>
            </w:r>
          </w:p>
        </w:tc>
        <w:tc>
          <w:tcPr>
            <w:tcW w:w="1532" w:type="dxa"/>
            <w:vAlign w:val="center"/>
          </w:tcPr>
          <w:p w14:paraId="42BE48C5"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服务类</w:t>
            </w:r>
          </w:p>
        </w:tc>
        <w:tc>
          <w:tcPr>
            <w:tcW w:w="1546" w:type="dxa"/>
            <w:vAlign w:val="center"/>
          </w:tcPr>
          <w:p w14:paraId="18FA84DC" w14:textId="77777777" w:rsidR="00AC4891" w:rsidRDefault="00000000">
            <w:pPr>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工程类</w:t>
            </w:r>
          </w:p>
        </w:tc>
      </w:tr>
      <w:tr w:rsidR="00AC4891" w14:paraId="0A953C27" w14:textId="77777777">
        <w:tc>
          <w:tcPr>
            <w:tcW w:w="3472" w:type="dxa"/>
          </w:tcPr>
          <w:p w14:paraId="51BE953F"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100万元以下</w:t>
            </w:r>
          </w:p>
        </w:tc>
        <w:tc>
          <w:tcPr>
            <w:tcW w:w="1659" w:type="dxa"/>
          </w:tcPr>
          <w:p w14:paraId="177079BD"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kern w:val="0"/>
                <w:szCs w:val="21"/>
              </w:rPr>
              <w:t xml:space="preserve">  1.5%                </w:t>
            </w:r>
          </w:p>
        </w:tc>
        <w:tc>
          <w:tcPr>
            <w:tcW w:w="1532" w:type="dxa"/>
          </w:tcPr>
          <w:p w14:paraId="50FB180F"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1.5%</w:t>
            </w:r>
          </w:p>
        </w:tc>
        <w:tc>
          <w:tcPr>
            <w:tcW w:w="1546" w:type="dxa"/>
          </w:tcPr>
          <w:p w14:paraId="4BD6CD77"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 xml:space="preserve">1.0% </w:t>
            </w:r>
          </w:p>
        </w:tc>
      </w:tr>
      <w:tr w:rsidR="00AC4891" w14:paraId="4C295098" w14:textId="77777777">
        <w:tc>
          <w:tcPr>
            <w:tcW w:w="3472" w:type="dxa"/>
          </w:tcPr>
          <w:p w14:paraId="1A31698E"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100～500万元</w:t>
            </w:r>
          </w:p>
        </w:tc>
        <w:tc>
          <w:tcPr>
            <w:tcW w:w="1659" w:type="dxa"/>
          </w:tcPr>
          <w:p w14:paraId="74AB27B4"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 xml:space="preserve">1.1%                 </w:t>
            </w:r>
          </w:p>
        </w:tc>
        <w:tc>
          <w:tcPr>
            <w:tcW w:w="1532" w:type="dxa"/>
          </w:tcPr>
          <w:p w14:paraId="651F0A4B"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0.8%</w:t>
            </w:r>
          </w:p>
        </w:tc>
        <w:tc>
          <w:tcPr>
            <w:tcW w:w="1546" w:type="dxa"/>
          </w:tcPr>
          <w:p w14:paraId="72DABA48"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 xml:space="preserve">0.7% </w:t>
            </w:r>
          </w:p>
        </w:tc>
      </w:tr>
      <w:tr w:rsidR="00AC4891" w14:paraId="088CAC9B" w14:textId="77777777">
        <w:tc>
          <w:tcPr>
            <w:tcW w:w="3472" w:type="dxa"/>
          </w:tcPr>
          <w:p w14:paraId="6805BB8C"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500～1000万元</w:t>
            </w:r>
          </w:p>
        </w:tc>
        <w:tc>
          <w:tcPr>
            <w:tcW w:w="1659" w:type="dxa"/>
          </w:tcPr>
          <w:p w14:paraId="3EF8CC04"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kern w:val="0"/>
                <w:szCs w:val="21"/>
              </w:rPr>
              <w:t xml:space="preserve">  0.8%                </w:t>
            </w:r>
          </w:p>
        </w:tc>
        <w:tc>
          <w:tcPr>
            <w:tcW w:w="1532" w:type="dxa"/>
          </w:tcPr>
          <w:p w14:paraId="69B78D57"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0.45%</w:t>
            </w:r>
          </w:p>
        </w:tc>
        <w:tc>
          <w:tcPr>
            <w:tcW w:w="1546" w:type="dxa"/>
          </w:tcPr>
          <w:p w14:paraId="41B64548"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0.55%</w:t>
            </w:r>
          </w:p>
        </w:tc>
      </w:tr>
      <w:tr w:rsidR="00AC4891" w14:paraId="341F838F" w14:textId="77777777">
        <w:tc>
          <w:tcPr>
            <w:tcW w:w="3472" w:type="dxa"/>
          </w:tcPr>
          <w:p w14:paraId="17C67ACC"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1000～5000万元</w:t>
            </w:r>
          </w:p>
        </w:tc>
        <w:tc>
          <w:tcPr>
            <w:tcW w:w="1659" w:type="dxa"/>
          </w:tcPr>
          <w:p w14:paraId="34619856"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 xml:space="preserve">0.5%                </w:t>
            </w:r>
          </w:p>
        </w:tc>
        <w:tc>
          <w:tcPr>
            <w:tcW w:w="1532" w:type="dxa"/>
          </w:tcPr>
          <w:p w14:paraId="1F1DE5E0"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0.25%</w:t>
            </w:r>
          </w:p>
        </w:tc>
        <w:tc>
          <w:tcPr>
            <w:tcW w:w="1546" w:type="dxa"/>
          </w:tcPr>
          <w:p w14:paraId="5908728D"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 xml:space="preserve">0.35% </w:t>
            </w:r>
          </w:p>
        </w:tc>
      </w:tr>
      <w:tr w:rsidR="00AC4891" w14:paraId="081B839D" w14:textId="77777777">
        <w:tc>
          <w:tcPr>
            <w:tcW w:w="3472" w:type="dxa"/>
          </w:tcPr>
          <w:p w14:paraId="3806D3D9"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5000万元～1亿元</w:t>
            </w:r>
          </w:p>
        </w:tc>
        <w:tc>
          <w:tcPr>
            <w:tcW w:w="1659" w:type="dxa"/>
          </w:tcPr>
          <w:p w14:paraId="78FA0FEF"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 xml:space="preserve">0.25%                 </w:t>
            </w:r>
          </w:p>
        </w:tc>
        <w:tc>
          <w:tcPr>
            <w:tcW w:w="1532" w:type="dxa"/>
          </w:tcPr>
          <w:p w14:paraId="2C423771"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0.1%</w:t>
            </w:r>
          </w:p>
        </w:tc>
        <w:tc>
          <w:tcPr>
            <w:tcW w:w="1546" w:type="dxa"/>
          </w:tcPr>
          <w:p w14:paraId="0355A805"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kern w:val="0"/>
                <w:szCs w:val="21"/>
              </w:rPr>
              <w:t>0.2%</w:t>
            </w:r>
          </w:p>
        </w:tc>
      </w:tr>
      <w:tr w:rsidR="00AC4891" w14:paraId="49A9300E" w14:textId="77777777">
        <w:tc>
          <w:tcPr>
            <w:tcW w:w="3472" w:type="dxa"/>
          </w:tcPr>
          <w:p w14:paraId="2294CF91"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1～5亿元</w:t>
            </w:r>
          </w:p>
        </w:tc>
        <w:tc>
          <w:tcPr>
            <w:tcW w:w="1659" w:type="dxa"/>
          </w:tcPr>
          <w:p w14:paraId="41EBA3A0"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szCs w:val="21"/>
              </w:rPr>
              <w:t>0.05%</w:t>
            </w:r>
          </w:p>
        </w:tc>
        <w:tc>
          <w:tcPr>
            <w:tcW w:w="1532" w:type="dxa"/>
          </w:tcPr>
          <w:p w14:paraId="07F10293"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0.05%</w:t>
            </w:r>
          </w:p>
        </w:tc>
        <w:tc>
          <w:tcPr>
            <w:tcW w:w="1546" w:type="dxa"/>
          </w:tcPr>
          <w:p w14:paraId="43FC85E3"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0.05%</w:t>
            </w:r>
          </w:p>
        </w:tc>
      </w:tr>
      <w:tr w:rsidR="00AC4891" w14:paraId="05030F2D" w14:textId="77777777">
        <w:tc>
          <w:tcPr>
            <w:tcW w:w="3472" w:type="dxa"/>
          </w:tcPr>
          <w:p w14:paraId="7AA553B6"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5～10亿元</w:t>
            </w:r>
          </w:p>
        </w:tc>
        <w:tc>
          <w:tcPr>
            <w:tcW w:w="1659" w:type="dxa"/>
          </w:tcPr>
          <w:p w14:paraId="33896A06" w14:textId="77777777" w:rsidR="00AC4891" w:rsidRDefault="00000000">
            <w:pPr>
              <w:spacing w:line="360" w:lineRule="auto"/>
              <w:ind w:firstLineChars="50" w:firstLine="105"/>
              <w:rPr>
                <w:rFonts w:ascii="宋体" w:hAnsi="宋体" w:cs="宋体" w:hint="eastAsia"/>
                <w:color w:val="000000" w:themeColor="text1"/>
                <w:szCs w:val="21"/>
              </w:rPr>
            </w:pPr>
            <w:r>
              <w:rPr>
                <w:rFonts w:ascii="宋体" w:hAnsi="宋体" w:cs="宋体" w:hint="eastAsia"/>
                <w:color w:val="000000" w:themeColor="text1"/>
                <w:szCs w:val="21"/>
              </w:rPr>
              <w:t>0.035%</w:t>
            </w:r>
          </w:p>
        </w:tc>
        <w:tc>
          <w:tcPr>
            <w:tcW w:w="1532" w:type="dxa"/>
          </w:tcPr>
          <w:p w14:paraId="39B53A3A"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0.035%</w:t>
            </w:r>
          </w:p>
        </w:tc>
        <w:tc>
          <w:tcPr>
            <w:tcW w:w="1546" w:type="dxa"/>
          </w:tcPr>
          <w:p w14:paraId="788798EF" w14:textId="77777777" w:rsidR="00AC4891" w:rsidRDefault="00000000">
            <w:pPr>
              <w:spacing w:line="360" w:lineRule="auto"/>
              <w:ind w:firstLineChars="50" w:firstLine="105"/>
              <w:rPr>
                <w:rFonts w:ascii="宋体" w:hAnsi="宋体" w:cs="宋体" w:hint="eastAsia"/>
                <w:color w:val="000000" w:themeColor="text1"/>
                <w:szCs w:val="21"/>
              </w:rPr>
            </w:pPr>
            <w:r>
              <w:rPr>
                <w:rFonts w:ascii="宋体" w:hAnsi="宋体" w:cs="宋体" w:hint="eastAsia"/>
                <w:color w:val="000000" w:themeColor="text1"/>
                <w:szCs w:val="21"/>
              </w:rPr>
              <w:t>0.035%</w:t>
            </w:r>
          </w:p>
        </w:tc>
      </w:tr>
      <w:tr w:rsidR="00AC4891" w14:paraId="5CF0BA2E" w14:textId="77777777">
        <w:tc>
          <w:tcPr>
            <w:tcW w:w="3472" w:type="dxa"/>
          </w:tcPr>
          <w:p w14:paraId="6169D8AF"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10～50亿元</w:t>
            </w:r>
          </w:p>
        </w:tc>
        <w:tc>
          <w:tcPr>
            <w:tcW w:w="1659" w:type="dxa"/>
          </w:tcPr>
          <w:p w14:paraId="34AA9947" w14:textId="77777777" w:rsidR="00AC4891" w:rsidRDefault="00000000">
            <w:pPr>
              <w:spacing w:line="360" w:lineRule="auto"/>
              <w:ind w:firstLineChars="50" w:firstLine="105"/>
              <w:rPr>
                <w:rFonts w:ascii="宋体" w:hAnsi="宋体" w:cs="宋体" w:hint="eastAsia"/>
                <w:color w:val="000000" w:themeColor="text1"/>
                <w:szCs w:val="21"/>
              </w:rPr>
            </w:pPr>
            <w:r>
              <w:rPr>
                <w:rFonts w:ascii="宋体" w:hAnsi="宋体" w:cs="宋体" w:hint="eastAsia"/>
                <w:color w:val="000000" w:themeColor="text1"/>
                <w:szCs w:val="21"/>
              </w:rPr>
              <w:t>0.008%</w:t>
            </w:r>
          </w:p>
        </w:tc>
        <w:tc>
          <w:tcPr>
            <w:tcW w:w="1532" w:type="dxa"/>
          </w:tcPr>
          <w:p w14:paraId="0FC6FB42"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szCs w:val="21"/>
              </w:rPr>
              <w:t>0.008%</w:t>
            </w:r>
          </w:p>
        </w:tc>
        <w:tc>
          <w:tcPr>
            <w:tcW w:w="1546" w:type="dxa"/>
          </w:tcPr>
          <w:p w14:paraId="5FA1CADF" w14:textId="77777777" w:rsidR="00AC4891" w:rsidRDefault="00000000">
            <w:pPr>
              <w:spacing w:line="360" w:lineRule="auto"/>
              <w:ind w:firstLineChars="50" w:firstLine="105"/>
              <w:rPr>
                <w:rFonts w:ascii="宋体" w:hAnsi="宋体" w:cs="宋体" w:hint="eastAsia"/>
                <w:color w:val="000000" w:themeColor="text1"/>
                <w:szCs w:val="21"/>
              </w:rPr>
            </w:pPr>
            <w:r>
              <w:rPr>
                <w:rFonts w:ascii="宋体" w:hAnsi="宋体" w:cs="宋体" w:hint="eastAsia"/>
                <w:color w:val="000000" w:themeColor="text1"/>
                <w:szCs w:val="21"/>
              </w:rPr>
              <w:t>0.008%</w:t>
            </w:r>
          </w:p>
        </w:tc>
      </w:tr>
      <w:tr w:rsidR="00AC4891" w14:paraId="5BE9F2AF" w14:textId="77777777">
        <w:tc>
          <w:tcPr>
            <w:tcW w:w="3472" w:type="dxa"/>
          </w:tcPr>
          <w:p w14:paraId="1A236981"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50～100亿元</w:t>
            </w:r>
          </w:p>
        </w:tc>
        <w:tc>
          <w:tcPr>
            <w:tcW w:w="1659" w:type="dxa"/>
          </w:tcPr>
          <w:p w14:paraId="5B9337D4"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0.006%</w:t>
            </w:r>
          </w:p>
        </w:tc>
        <w:tc>
          <w:tcPr>
            <w:tcW w:w="1532" w:type="dxa"/>
          </w:tcPr>
          <w:p w14:paraId="39D1A22C"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szCs w:val="21"/>
              </w:rPr>
              <w:t>0.006%</w:t>
            </w:r>
          </w:p>
        </w:tc>
        <w:tc>
          <w:tcPr>
            <w:tcW w:w="1546" w:type="dxa"/>
          </w:tcPr>
          <w:p w14:paraId="3A4749E0" w14:textId="77777777" w:rsidR="00AC4891" w:rsidRDefault="00000000">
            <w:pPr>
              <w:spacing w:line="360" w:lineRule="auto"/>
              <w:ind w:firstLineChars="50" w:firstLine="105"/>
              <w:rPr>
                <w:rFonts w:ascii="宋体" w:hAnsi="宋体" w:cs="宋体" w:hint="eastAsia"/>
                <w:color w:val="000000" w:themeColor="text1"/>
                <w:szCs w:val="21"/>
              </w:rPr>
            </w:pPr>
            <w:r>
              <w:rPr>
                <w:rFonts w:ascii="宋体" w:hAnsi="宋体" w:cs="宋体" w:hint="eastAsia"/>
                <w:color w:val="000000" w:themeColor="text1"/>
                <w:szCs w:val="21"/>
              </w:rPr>
              <w:t>0.006%</w:t>
            </w:r>
          </w:p>
        </w:tc>
      </w:tr>
      <w:tr w:rsidR="00AC4891" w14:paraId="52E85BD6" w14:textId="77777777">
        <w:tc>
          <w:tcPr>
            <w:tcW w:w="3472" w:type="dxa"/>
          </w:tcPr>
          <w:p w14:paraId="39101B63"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100亿以上</w:t>
            </w:r>
          </w:p>
        </w:tc>
        <w:tc>
          <w:tcPr>
            <w:tcW w:w="1659" w:type="dxa"/>
          </w:tcPr>
          <w:p w14:paraId="39F76973" w14:textId="77777777" w:rsidR="00AC4891"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0.004%</w:t>
            </w:r>
          </w:p>
        </w:tc>
        <w:tc>
          <w:tcPr>
            <w:tcW w:w="1532" w:type="dxa"/>
          </w:tcPr>
          <w:p w14:paraId="63953B5D" w14:textId="77777777" w:rsidR="00AC4891" w:rsidRDefault="00000000">
            <w:pPr>
              <w:spacing w:line="360" w:lineRule="auto"/>
              <w:ind w:firstLineChars="100" w:firstLine="210"/>
              <w:rPr>
                <w:rFonts w:ascii="宋体" w:hAnsi="宋体" w:cs="宋体" w:hint="eastAsia"/>
                <w:color w:val="000000" w:themeColor="text1"/>
                <w:szCs w:val="21"/>
              </w:rPr>
            </w:pPr>
            <w:r>
              <w:rPr>
                <w:rFonts w:ascii="宋体" w:hAnsi="宋体" w:cs="宋体" w:hint="eastAsia"/>
                <w:color w:val="000000" w:themeColor="text1"/>
                <w:szCs w:val="21"/>
              </w:rPr>
              <w:t>0.004%</w:t>
            </w:r>
          </w:p>
        </w:tc>
        <w:tc>
          <w:tcPr>
            <w:tcW w:w="1546" w:type="dxa"/>
          </w:tcPr>
          <w:p w14:paraId="6F134FC6" w14:textId="77777777" w:rsidR="00AC4891" w:rsidRDefault="00000000">
            <w:pPr>
              <w:spacing w:line="360" w:lineRule="auto"/>
              <w:ind w:firstLineChars="50" w:firstLine="105"/>
              <w:rPr>
                <w:rFonts w:ascii="宋体" w:hAnsi="宋体" w:cs="宋体" w:hint="eastAsia"/>
                <w:color w:val="000000" w:themeColor="text1"/>
                <w:szCs w:val="21"/>
              </w:rPr>
            </w:pPr>
            <w:r>
              <w:rPr>
                <w:rFonts w:ascii="宋体" w:hAnsi="宋体" w:cs="宋体" w:hint="eastAsia"/>
                <w:color w:val="000000" w:themeColor="text1"/>
                <w:szCs w:val="21"/>
              </w:rPr>
              <w:t>0.004%</w:t>
            </w:r>
          </w:p>
        </w:tc>
      </w:tr>
    </w:tbl>
    <w:p w14:paraId="3717F2CA"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color w:val="000000" w:themeColor="text1"/>
        </w:rPr>
        <w:lastRenderedPageBreak/>
        <w:t>注：</w:t>
      </w:r>
    </w:p>
    <w:p w14:paraId="2CCA0541"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（1）</w:t>
      </w:r>
      <w:r>
        <w:rPr>
          <w:rFonts w:ascii="宋体" w:hAnsi="宋体" w:cs="宋体"/>
          <w:color w:val="000000" w:themeColor="text1"/>
        </w:rPr>
        <w:t>按本表费率计算的收费为</w:t>
      </w:r>
      <w:r>
        <w:rPr>
          <w:rFonts w:ascii="宋体" w:hAnsi="宋体" w:cs="宋体" w:hint="eastAsia"/>
          <w:color w:val="000000" w:themeColor="text1"/>
        </w:rPr>
        <w:t>采购</w:t>
      </w:r>
      <w:r>
        <w:rPr>
          <w:rFonts w:ascii="宋体" w:hAnsi="宋体" w:cs="宋体"/>
          <w:color w:val="000000" w:themeColor="text1"/>
        </w:rPr>
        <w:t>代理的收费基准价格</w:t>
      </w:r>
      <w:r>
        <w:rPr>
          <w:rFonts w:ascii="宋体" w:hAnsi="宋体" w:cs="宋体" w:hint="eastAsia"/>
          <w:color w:val="000000" w:themeColor="text1"/>
        </w:rPr>
        <w:t>；</w:t>
      </w:r>
    </w:p>
    <w:p w14:paraId="5D38483B"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hint="eastAsia"/>
          <w:color w:val="000000" w:themeColor="text1"/>
        </w:rPr>
        <w:t>（2）采购</w:t>
      </w:r>
      <w:r>
        <w:rPr>
          <w:rFonts w:ascii="宋体" w:hAnsi="宋体" w:cs="宋体"/>
          <w:color w:val="000000" w:themeColor="text1"/>
        </w:rPr>
        <w:t>代理收费按差额定率累进法计算。</w:t>
      </w:r>
    </w:p>
    <w:p w14:paraId="5337F36C"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color w:val="000000" w:themeColor="text1"/>
        </w:rPr>
        <w:t>例如：某</w:t>
      </w:r>
      <w:r>
        <w:rPr>
          <w:rFonts w:ascii="宋体" w:hAnsi="宋体" w:cs="宋体" w:hint="eastAsia"/>
          <w:color w:val="000000" w:themeColor="text1"/>
        </w:rPr>
        <w:t>工程项目采购</w:t>
      </w:r>
      <w:r>
        <w:rPr>
          <w:rFonts w:ascii="宋体" w:hAnsi="宋体" w:cs="宋体"/>
          <w:color w:val="000000" w:themeColor="text1"/>
        </w:rPr>
        <w:t>代理业务</w:t>
      </w:r>
      <w:r>
        <w:rPr>
          <w:rFonts w:ascii="宋体" w:hAnsi="宋体" w:cs="宋体" w:hint="eastAsia"/>
          <w:color w:val="000000" w:themeColor="text1"/>
        </w:rPr>
        <w:t>成交</w:t>
      </w:r>
      <w:r>
        <w:rPr>
          <w:rFonts w:ascii="宋体" w:hAnsi="宋体" w:cs="宋体"/>
          <w:color w:val="000000" w:themeColor="text1"/>
        </w:rPr>
        <w:t>金额为150万元，计算</w:t>
      </w:r>
      <w:r>
        <w:rPr>
          <w:rFonts w:ascii="宋体" w:hAnsi="宋体" w:cs="宋体" w:hint="eastAsia"/>
          <w:color w:val="000000" w:themeColor="text1"/>
        </w:rPr>
        <w:t>采购</w:t>
      </w:r>
      <w:r>
        <w:rPr>
          <w:rFonts w:ascii="宋体" w:hAnsi="宋体" w:cs="宋体"/>
          <w:color w:val="000000" w:themeColor="text1"/>
        </w:rPr>
        <w:t>代理收费额如下：</w:t>
      </w:r>
    </w:p>
    <w:p w14:paraId="248256F8"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color w:val="000000" w:themeColor="text1"/>
        </w:rPr>
        <w:t>100 万元 ×l.</w:t>
      </w:r>
      <w:r>
        <w:rPr>
          <w:rFonts w:ascii="宋体" w:hAnsi="宋体" w:cs="宋体" w:hint="eastAsia"/>
          <w:color w:val="000000" w:themeColor="text1"/>
        </w:rPr>
        <w:t>0</w:t>
      </w:r>
      <w:r>
        <w:rPr>
          <w:rFonts w:ascii="宋体" w:hAnsi="宋体" w:cs="宋体"/>
          <w:color w:val="000000" w:themeColor="text1"/>
        </w:rPr>
        <w:t xml:space="preserve"> %＝ 1.</w:t>
      </w:r>
      <w:r>
        <w:rPr>
          <w:rFonts w:ascii="宋体" w:hAnsi="宋体" w:cs="宋体" w:hint="eastAsia"/>
          <w:color w:val="000000" w:themeColor="text1"/>
        </w:rPr>
        <w:t>0</w:t>
      </w:r>
      <w:r>
        <w:rPr>
          <w:rFonts w:ascii="宋体" w:hAnsi="宋体" w:cs="宋体"/>
          <w:color w:val="000000" w:themeColor="text1"/>
        </w:rPr>
        <w:t>万元</w:t>
      </w:r>
    </w:p>
    <w:p w14:paraId="374F2EAD"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color w:val="000000" w:themeColor="text1"/>
        </w:rPr>
        <w:t>（ 150</w:t>
      </w:r>
      <w:r>
        <w:rPr>
          <w:rFonts w:ascii="宋体" w:hAnsi="宋体" w:cs="宋体" w:hint="eastAsia"/>
          <w:color w:val="000000" w:themeColor="text1"/>
        </w:rPr>
        <w:t>-</w:t>
      </w:r>
      <w:r>
        <w:rPr>
          <w:rFonts w:ascii="宋体" w:hAnsi="宋体" w:cs="宋体"/>
          <w:color w:val="000000" w:themeColor="text1"/>
        </w:rPr>
        <w:t>100 ）万元 ×0.</w:t>
      </w:r>
      <w:r>
        <w:rPr>
          <w:rFonts w:ascii="宋体" w:hAnsi="宋体" w:cs="宋体" w:hint="eastAsia"/>
          <w:color w:val="000000" w:themeColor="text1"/>
        </w:rPr>
        <w:t>7</w:t>
      </w:r>
      <w:r>
        <w:rPr>
          <w:rFonts w:ascii="宋体" w:hAnsi="宋体" w:cs="宋体"/>
          <w:color w:val="000000" w:themeColor="text1"/>
        </w:rPr>
        <w:t>%</w:t>
      </w:r>
      <w:r>
        <w:rPr>
          <w:rFonts w:ascii="宋体" w:hAnsi="宋体" w:cs="宋体" w:hint="eastAsia"/>
          <w:color w:val="000000" w:themeColor="text1"/>
        </w:rPr>
        <w:t xml:space="preserve"> </w:t>
      </w:r>
      <w:r>
        <w:rPr>
          <w:rFonts w:ascii="宋体" w:hAnsi="宋体" w:cs="宋体"/>
          <w:color w:val="000000" w:themeColor="text1"/>
        </w:rPr>
        <w:t>＝ 0.</w:t>
      </w:r>
      <w:r>
        <w:rPr>
          <w:rFonts w:ascii="宋体" w:hAnsi="宋体" w:cs="宋体" w:hint="eastAsia"/>
          <w:color w:val="000000" w:themeColor="text1"/>
        </w:rPr>
        <w:t>35</w:t>
      </w:r>
      <w:r>
        <w:rPr>
          <w:rFonts w:ascii="宋体" w:hAnsi="宋体" w:cs="宋体"/>
          <w:color w:val="000000" w:themeColor="text1"/>
        </w:rPr>
        <w:t>万元</w:t>
      </w:r>
    </w:p>
    <w:p w14:paraId="73BE80BB" w14:textId="77777777" w:rsidR="00AC4891" w:rsidRDefault="00000000">
      <w:pPr>
        <w:spacing w:line="360" w:lineRule="auto"/>
        <w:ind w:firstLineChars="200" w:firstLine="420"/>
        <w:rPr>
          <w:rFonts w:ascii="宋体" w:hAnsi="宋体" w:cs="宋体" w:hint="eastAsia"/>
          <w:color w:val="000000" w:themeColor="text1"/>
        </w:rPr>
      </w:pPr>
      <w:r>
        <w:rPr>
          <w:rFonts w:ascii="宋体" w:hAnsi="宋体" w:cs="宋体"/>
          <w:color w:val="000000" w:themeColor="text1"/>
        </w:rPr>
        <w:t>合计收费＝ 1.</w:t>
      </w:r>
      <w:r>
        <w:rPr>
          <w:rFonts w:ascii="宋体" w:hAnsi="宋体" w:cs="宋体" w:hint="eastAsia"/>
          <w:color w:val="000000" w:themeColor="text1"/>
        </w:rPr>
        <w:t xml:space="preserve">0 + </w:t>
      </w:r>
      <w:r>
        <w:rPr>
          <w:rFonts w:ascii="宋体" w:hAnsi="宋体" w:cs="宋体"/>
          <w:color w:val="000000" w:themeColor="text1"/>
        </w:rPr>
        <w:t>0.</w:t>
      </w:r>
      <w:r>
        <w:rPr>
          <w:rFonts w:ascii="宋体" w:hAnsi="宋体" w:cs="宋体" w:hint="eastAsia"/>
          <w:color w:val="000000" w:themeColor="text1"/>
        </w:rPr>
        <w:t xml:space="preserve">35 </w:t>
      </w:r>
      <w:r>
        <w:rPr>
          <w:rFonts w:ascii="宋体" w:hAnsi="宋体" w:cs="宋体"/>
          <w:color w:val="000000" w:themeColor="text1"/>
        </w:rPr>
        <w:t>＝ 1.</w:t>
      </w:r>
      <w:r>
        <w:rPr>
          <w:rFonts w:ascii="宋体" w:hAnsi="宋体" w:cs="宋体" w:hint="eastAsia"/>
          <w:color w:val="000000" w:themeColor="text1"/>
        </w:rPr>
        <w:t>35</w:t>
      </w:r>
      <w:r>
        <w:rPr>
          <w:rFonts w:ascii="宋体" w:hAnsi="宋体" w:cs="宋体"/>
          <w:color w:val="000000" w:themeColor="text1"/>
        </w:rPr>
        <w:t xml:space="preserve"> 万元</w:t>
      </w:r>
    </w:p>
    <w:p w14:paraId="6E5D76A0"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3</w:t>
      </w:r>
      <w:r>
        <w:rPr>
          <w:rFonts w:ascii="黑体" w:eastAsia="黑体" w:hAnsi="黑体" w:cs="宋体"/>
          <w:b/>
          <w:bCs/>
          <w:color w:val="000000" w:themeColor="text1"/>
          <w:sz w:val="24"/>
        </w:rPr>
        <w:t>3.需要补充的其他内容</w:t>
      </w:r>
    </w:p>
    <w:p w14:paraId="129CB929" w14:textId="77777777" w:rsidR="00AC4891" w:rsidRDefault="00000000">
      <w:pPr>
        <w:pStyle w:val="ad"/>
        <w:spacing w:line="360" w:lineRule="auto"/>
        <w:ind w:firstLineChars="200" w:firstLine="420"/>
        <w:textAlignment w:val="center"/>
        <w:rPr>
          <w:rFonts w:hAnsi="宋体" w:cs="宋体" w:hint="eastAsia"/>
          <w:color w:val="000000" w:themeColor="text1"/>
          <w:kern w:val="2"/>
          <w:sz w:val="21"/>
        </w:rPr>
      </w:pPr>
      <w:r>
        <w:rPr>
          <w:rFonts w:hAnsi="宋体" w:cs="宋体" w:hint="eastAsia"/>
          <w:color w:val="000000" w:themeColor="text1"/>
          <w:kern w:val="2"/>
          <w:sz w:val="21"/>
        </w:rPr>
        <w:t>3</w:t>
      </w:r>
      <w:r>
        <w:rPr>
          <w:rFonts w:hAnsi="宋体" w:cs="宋体"/>
          <w:color w:val="000000" w:themeColor="text1"/>
          <w:kern w:val="2"/>
          <w:sz w:val="21"/>
        </w:rPr>
        <w:t>3.1</w:t>
      </w:r>
      <w:r>
        <w:rPr>
          <w:rFonts w:hAnsi="宋体" w:cs="宋体" w:hint="eastAsia"/>
          <w:color w:val="000000" w:themeColor="text1"/>
          <w:kern w:val="2"/>
          <w:sz w:val="21"/>
        </w:rPr>
        <w:t>本磋商文件解释规则详见“供应商须知前附表”。</w:t>
      </w:r>
    </w:p>
    <w:p w14:paraId="21781610" w14:textId="77777777" w:rsidR="00AC4891" w:rsidRDefault="00000000">
      <w:pPr>
        <w:pStyle w:val="ad"/>
        <w:spacing w:line="360" w:lineRule="auto"/>
        <w:ind w:firstLineChars="200" w:firstLine="420"/>
        <w:textAlignment w:val="center"/>
        <w:rPr>
          <w:rFonts w:hAnsi="宋体" w:cs="宋体" w:hint="eastAsia"/>
          <w:color w:val="000000" w:themeColor="text1"/>
          <w:kern w:val="2"/>
          <w:sz w:val="21"/>
        </w:rPr>
      </w:pPr>
      <w:r>
        <w:rPr>
          <w:rFonts w:hAnsi="宋体" w:cs="宋体" w:hint="eastAsia"/>
          <w:color w:val="000000" w:themeColor="text1"/>
          <w:kern w:val="2"/>
          <w:sz w:val="21"/>
        </w:rPr>
        <w:t>33.2农民工工资保证金见“供应商须知前附表”。</w:t>
      </w:r>
    </w:p>
    <w:p w14:paraId="16F3382F" w14:textId="77777777" w:rsidR="00AC4891" w:rsidRDefault="00000000">
      <w:pPr>
        <w:pStyle w:val="ad"/>
        <w:spacing w:line="360" w:lineRule="auto"/>
        <w:ind w:firstLineChars="200" w:firstLine="420"/>
        <w:textAlignment w:val="center"/>
        <w:rPr>
          <w:rFonts w:hAnsi="宋体" w:cs="宋体" w:hint="eastAsia"/>
          <w:color w:val="000000" w:themeColor="text1"/>
          <w:kern w:val="2"/>
          <w:sz w:val="21"/>
        </w:rPr>
      </w:pPr>
      <w:r>
        <w:rPr>
          <w:rFonts w:hAnsi="宋体" w:cs="宋体"/>
          <w:color w:val="000000" w:themeColor="text1"/>
          <w:kern w:val="2"/>
          <w:sz w:val="21"/>
        </w:rPr>
        <w:t>33.</w:t>
      </w:r>
      <w:r>
        <w:rPr>
          <w:rFonts w:hAnsi="宋体" w:cs="宋体" w:hint="eastAsia"/>
          <w:color w:val="000000" w:themeColor="text1"/>
          <w:kern w:val="2"/>
          <w:sz w:val="21"/>
        </w:rPr>
        <w:t>3 其他事项详见“供应商须知前附表”。</w:t>
      </w:r>
    </w:p>
    <w:p w14:paraId="0BBF2AC9" w14:textId="77777777" w:rsidR="00AC4891" w:rsidRDefault="00000000">
      <w:pPr>
        <w:pStyle w:val="ad"/>
        <w:spacing w:line="360" w:lineRule="auto"/>
        <w:ind w:firstLineChars="200" w:firstLine="420"/>
        <w:textAlignment w:val="center"/>
        <w:rPr>
          <w:rFonts w:hAnsi="宋体" w:cs="宋体" w:hint="eastAsia"/>
          <w:color w:val="000000" w:themeColor="text1"/>
          <w:kern w:val="2"/>
          <w:sz w:val="21"/>
        </w:rPr>
      </w:pPr>
      <w:r>
        <w:rPr>
          <w:rFonts w:hAnsi="宋体" w:cs="宋体" w:hint="eastAsia"/>
          <w:color w:val="000000" w:themeColor="text1"/>
          <w:kern w:val="2"/>
          <w:sz w:val="21"/>
        </w:rPr>
        <w:t>3</w:t>
      </w:r>
      <w:r>
        <w:rPr>
          <w:rFonts w:hAnsi="宋体" w:cs="宋体"/>
          <w:color w:val="000000" w:themeColor="text1"/>
          <w:kern w:val="2"/>
          <w:sz w:val="21"/>
        </w:rPr>
        <w:t>3.</w:t>
      </w:r>
      <w:r>
        <w:rPr>
          <w:rFonts w:hAnsi="宋体" w:cs="宋体" w:hint="eastAsia"/>
          <w:color w:val="000000" w:themeColor="text1"/>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FD90DFA" w14:textId="77777777" w:rsidR="00AC4891" w:rsidRDefault="00000000">
      <w:pPr>
        <w:pStyle w:val="ad"/>
        <w:spacing w:line="360" w:lineRule="auto"/>
        <w:ind w:firstLineChars="200" w:firstLine="420"/>
        <w:contextualSpacing/>
        <w:rPr>
          <w:rFonts w:hAnsi="宋体" w:hint="eastAsia"/>
          <w:color w:val="000000" w:themeColor="text1"/>
          <w:sz w:val="21"/>
        </w:rPr>
      </w:pPr>
      <w:r>
        <w:rPr>
          <w:rFonts w:hAnsi="宋体" w:hint="eastAsia"/>
          <w:color w:val="000000" w:themeColor="text1"/>
          <w:sz w:val="21"/>
        </w:rPr>
        <w:t>（1）在货物采购项目中，货物由中小企业制造，即货物由中小企业生产且使用该中小企业商号或者注册商标，不对其中涉及的工程承建商和服务的承接商</w:t>
      </w:r>
      <w:proofErr w:type="gramStart"/>
      <w:r>
        <w:rPr>
          <w:rFonts w:hAnsi="宋体" w:hint="eastAsia"/>
          <w:color w:val="000000" w:themeColor="text1"/>
          <w:sz w:val="21"/>
        </w:rPr>
        <w:t>作出</w:t>
      </w:r>
      <w:proofErr w:type="gramEnd"/>
      <w:r>
        <w:rPr>
          <w:rFonts w:hAnsi="宋体" w:hint="eastAsia"/>
          <w:color w:val="000000" w:themeColor="text1"/>
          <w:sz w:val="21"/>
        </w:rPr>
        <w:t>要求；</w:t>
      </w:r>
    </w:p>
    <w:p w14:paraId="04FA0910" w14:textId="77777777" w:rsidR="00AC4891" w:rsidRDefault="00000000">
      <w:pPr>
        <w:pStyle w:val="ad"/>
        <w:spacing w:line="360" w:lineRule="auto"/>
        <w:ind w:firstLineChars="200" w:firstLine="420"/>
        <w:contextualSpacing/>
        <w:rPr>
          <w:rFonts w:hAnsi="宋体" w:hint="eastAsia"/>
          <w:color w:val="000000" w:themeColor="text1"/>
          <w:sz w:val="21"/>
        </w:rPr>
      </w:pPr>
      <w:r>
        <w:rPr>
          <w:rFonts w:hAnsi="宋体" w:hint="eastAsia"/>
          <w:color w:val="000000" w:themeColor="text1"/>
          <w:sz w:val="21"/>
        </w:rPr>
        <w:t>（2）在工程采购项目中，工程由中小企业承建，即工程施工单位为中小企业，不对其中涉及的货物的制造商和服务的承接商</w:t>
      </w:r>
      <w:proofErr w:type="gramStart"/>
      <w:r>
        <w:rPr>
          <w:rFonts w:hAnsi="宋体" w:hint="eastAsia"/>
          <w:color w:val="000000" w:themeColor="text1"/>
          <w:sz w:val="21"/>
        </w:rPr>
        <w:t>作出</w:t>
      </w:r>
      <w:proofErr w:type="gramEnd"/>
      <w:r>
        <w:rPr>
          <w:rFonts w:hAnsi="宋体" w:hint="eastAsia"/>
          <w:color w:val="000000" w:themeColor="text1"/>
          <w:sz w:val="21"/>
        </w:rPr>
        <w:t>要求；</w:t>
      </w:r>
    </w:p>
    <w:p w14:paraId="073A6B1B" w14:textId="77777777" w:rsidR="00AC4891" w:rsidRDefault="00000000">
      <w:pPr>
        <w:pStyle w:val="ad"/>
        <w:spacing w:line="360" w:lineRule="auto"/>
        <w:ind w:firstLineChars="200" w:firstLine="420"/>
        <w:contextualSpacing/>
        <w:rPr>
          <w:rFonts w:hAnsi="宋体" w:hint="eastAsia"/>
          <w:color w:val="000000" w:themeColor="text1"/>
          <w:sz w:val="21"/>
        </w:rPr>
      </w:pPr>
      <w:r>
        <w:rPr>
          <w:rFonts w:hAnsi="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w:t>
      </w:r>
      <w:proofErr w:type="gramStart"/>
      <w:r>
        <w:rPr>
          <w:rFonts w:hAnsi="宋体" w:hint="eastAsia"/>
          <w:color w:val="000000" w:themeColor="text1"/>
          <w:sz w:val="21"/>
        </w:rPr>
        <w:t>作出</w:t>
      </w:r>
      <w:proofErr w:type="gramEnd"/>
      <w:r>
        <w:rPr>
          <w:rFonts w:hAnsi="宋体" w:hint="eastAsia"/>
          <w:color w:val="000000" w:themeColor="text1"/>
          <w:sz w:val="21"/>
        </w:rPr>
        <w:t>要求。</w:t>
      </w:r>
    </w:p>
    <w:p w14:paraId="672B9870" w14:textId="77777777" w:rsidR="00AC4891" w:rsidRDefault="00000000">
      <w:pPr>
        <w:pStyle w:val="ad"/>
        <w:spacing w:line="360" w:lineRule="auto"/>
        <w:ind w:firstLineChars="200" w:firstLine="420"/>
        <w:contextualSpacing/>
        <w:rPr>
          <w:rFonts w:hAnsi="宋体" w:hint="eastAsia"/>
          <w:color w:val="000000" w:themeColor="text1"/>
          <w:sz w:val="21"/>
        </w:rPr>
      </w:pPr>
      <w:r>
        <w:rPr>
          <w:rFonts w:hAnsi="宋体" w:cs="宋体" w:hint="eastAsia"/>
          <w:color w:val="000000" w:themeColor="text1"/>
          <w:kern w:val="2"/>
          <w:sz w:val="21"/>
        </w:rPr>
        <w:t>在货物采购项目中，供应商提供的货物既有中小企业制造货物，也有大型企业制造货物的，不享受本磋商文件规定的中小企业扶持政策。以联合体形</w:t>
      </w:r>
      <w:proofErr w:type="gramStart"/>
      <w:r>
        <w:rPr>
          <w:rFonts w:hAnsi="宋体" w:cs="宋体" w:hint="eastAsia"/>
          <w:color w:val="000000" w:themeColor="text1"/>
          <w:kern w:val="2"/>
          <w:sz w:val="21"/>
        </w:rPr>
        <w:t>式参加</w:t>
      </w:r>
      <w:proofErr w:type="gramEnd"/>
      <w:r>
        <w:rPr>
          <w:rFonts w:hAnsi="宋体" w:cs="宋体" w:hint="eastAsia"/>
          <w:color w:val="000000" w:themeColor="text1"/>
          <w:kern w:val="2"/>
          <w:sz w:val="21"/>
        </w:rPr>
        <w:t>政府采购活动，联合体各方均为</w:t>
      </w:r>
      <w:r>
        <w:rPr>
          <w:rFonts w:hAnsi="宋体" w:hint="eastAsia"/>
          <w:color w:val="000000" w:themeColor="text1"/>
          <w:sz w:val="21"/>
        </w:rPr>
        <w:t>中小企业的，联合体视同中小企业。其中，联合体各方均为小</w:t>
      </w:r>
      <w:proofErr w:type="gramStart"/>
      <w:r>
        <w:rPr>
          <w:rFonts w:hAnsi="宋体" w:hint="eastAsia"/>
          <w:color w:val="000000" w:themeColor="text1"/>
          <w:sz w:val="21"/>
        </w:rPr>
        <w:t>微企业</w:t>
      </w:r>
      <w:proofErr w:type="gramEnd"/>
      <w:r>
        <w:rPr>
          <w:rFonts w:hAnsi="宋体" w:hint="eastAsia"/>
          <w:color w:val="000000" w:themeColor="text1"/>
          <w:sz w:val="21"/>
        </w:rPr>
        <w:t>的，联合体视同小微企业。</w:t>
      </w:r>
    </w:p>
    <w:p w14:paraId="0E83F248" w14:textId="77777777" w:rsidR="00AC4891" w:rsidRDefault="00000000">
      <w:pPr>
        <w:pStyle w:val="ad"/>
        <w:spacing w:line="360" w:lineRule="auto"/>
        <w:ind w:firstLineChars="200" w:firstLine="420"/>
        <w:contextualSpacing/>
        <w:rPr>
          <w:rFonts w:hAnsi="宋体" w:hint="eastAsia"/>
          <w:color w:val="000000" w:themeColor="text1"/>
          <w:sz w:val="21"/>
        </w:rPr>
      </w:pPr>
      <w:r>
        <w:rPr>
          <w:rFonts w:hAnsi="宋体" w:hint="eastAsia"/>
          <w:color w:val="000000" w:themeColor="text1"/>
          <w:sz w:val="21"/>
        </w:rPr>
        <w:t>依据本磋商文件规定享受扶持政策获得政府采购合同的，小</w:t>
      </w:r>
      <w:proofErr w:type="gramStart"/>
      <w:r>
        <w:rPr>
          <w:rFonts w:hAnsi="宋体" w:hint="eastAsia"/>
          <w:color w:val="000000" w:themeColor="text1"/>
          <w:sz w:val="21"/>
        </w:rPr>
        <w:t>微企业</w:t>
      </w:r>
      <w:proofErr w:type="gramEnd"/>
      <w:r>
        <w:rPr>
          <w:rFonts w:hAnsi="宋体" w:hint="eastAsia"/>
          <w:color w:val="000000" w:themeColor="text1"/>
          <w:sz w:val="21"/>
        </w:rPr>
        <w:t>不得将合同分包给大中型企业，中型企业不得将合同分包给大型企业。</w:t>
      </w:r>
    </w:p>
    <w:p w14:paraId="76F275B7" w14:textId="77777777" w:rsidR="00AC4891" w:rsidRDefault="00000000">
      <w:pPr>
        <w:pStyle w:val="1"/>
        <w:spacing w:before="0" w:after="0" w:line="360" w:lineRule="auto"/>
        <w:jc w:val="center"/>
        <w:rPr>
          <w:color w:val="000000" w:themeColor="text1"/>
        </w:rPr>
      </w:pPr>
      <w:r>
        <w:rPr>
          <w:rFonts w:hAnsi="宋体"/>
          <w:b w:val="0"/>
          <w:color w:val="000000" w:themeColor="text1"/>
        </w:rPr>
        <w:br w:type="page"/>
      </w:r>
      <w:bookmarkStart w:id="75" w:name="_Toc122424246"/>
      <w:r>
        <w:rPr>
          <w:rFonts w:hint="eastAsia"/>
          <w:color w:val="000000" w:themeColor="text1"/>
        </w:rPr>
        <w:lastRenderedPageBreak/>
        <w:t>第三章</w:t>
      </w:r>
      <w:r>
        <w:rPr>
          <w:rFonts w:hint="eastAsia"/>
          <w:color w:val="000000" w:themeColor="text1"/>
        </w:rPr>
        <w:t xml:space="preserve"> </w:t>
      </w:r>
      <w:r>
        <w:rPr>
          <w:rFonts w:hint="eastAsia"/>
          <w:color w:val="000000" w:themeColor="text1"/>
        </w:rPr>
        <w:t>采购需求</w:t>
      </w:r>
      <w:bookmarkEnd w:id="75"/>
    </w:p>
    <w:p w14:paraId="4E9AEB36" w14:textId="77777777" w:rsidR="00AC4891" w:rsidRDefault="00000000">
      <w:p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说明：</w:t>
      </w:r>
    </w:p>
    <w:p w14:paraId="283E48AA" w14:textId="77777777" w:rsidR="00AC4891" w:rsidRDefault="00000000">
      <w:pPr>
        <w:spacing w:line="360" w:lineRule="auto"/>
        <w:ind w:firstLineChars="200" w:firstLine="420"/>
        <w:jc w:val="left"/>
        <w:rPr>
          <w:rFonts w:ascii="宋体" w:hAnsi="宋体" w:cs="宋体" w:hint="eastAsia"/>
          <w:color w:val="000000" w:themeColor="text1"/>
          <w:szCs w:val="21"/>
        </w:rPr>
      </w:pPr>
      <w:r>
        <w:rPr>
          <w:rFonts w:ascii="宋体" w:hAnsi="宋体" w:hint="eastAsia"/>
          <w:color w:val="000000" w:themeColor="text1"/>
        </w:rPr>
        <w:t>1</w:t>
      </w:r>
      <w:r>
        <w:rPr>
          <w:rFonts w:hint="eastAsia"/>
          <w:color w:val="000000" w:themeColor="text1"/>
        </w:rPr>
        <w:t xml:space="preserve">. </w:t>
      </w:r>
      <w:r>
        <w:rPr>
          <w:rFonts w:hint="eastAsia"/>
          <w:color w:val="000000" w:themeColor="text1"/>
        </w:rPr>
        <w:t>为落实政府采购政策需满足的要求</w:t>
      </w:r>
    </w:p>
    <w:p w14:paraId="7876779F" w14:textId="77777777" w:rsidR="00AC4891" w:rsidRDefault="00000000">
      <w:pPr>
        <w:spacing w:line="360" w:lineRule="auto"/>
        <w:ind w:firstLineChars="202" w:firstLine="424"/>
        <w:jc w:val="left"/>
        <w:rPr>
          <w:rFonts w:ascii="宋体" w:hAnsi="宋体" w:cs="宋体" w:hint="eastAsia"/>
          <w:color w:val="000000" w:themeColor="text1"/>
          <w:szCs w:val="21"/>
        </w:rPr>
      </w:pPr>
      <w:r>
        <w:rPr>
          <w:rFonts w:ascii="宋体" w:hAnsi="宋体" w:cs="宋体" w:hint="eastAsia"/>
          <w:color w:val="000000" w:themeColor="text1"/>
          <w:szCs w:val="21"/>
        </w:rPr>
        <w:t>2. “实质性要求”是指采购需求中带“▲”的条款或者不能负偏离的条款或者已经指明不</w:t>
      </w:r>
      <w:proofErr w:type="gramStart"/>
      <w:r>
        <w:rPr>
          <w:rFonts w:ascii="宋体" w:hAnsi="宋体" w:cs="宋体" w:hint="eastAsia"/>
          <w:color w:val="000000" w:themeColor="text1"/>
          <w:szCs w:val="21"/>
        </w:rPr>
        <w:t>满足按</w:t>
      </w:r>
      <w:proofErr w:type="gramEnd"/>
      <w:r>
        <w:rPr>
          <w:rFonts w:ascii="宋体" w:hAnsi="宋体" w:cs="宋体" w:hint="eastAsia"/>
          <w:color w:val="000000" w:themeColor="text1"/>
          <w:szCs w:val="21"/>
        </w:rPr>
        <w:t>响应文件按无效处理的条款。</w:t>
      </w:r>
    </w:p>
    <w:p w14:paraId="73D8151B" w14:textId="77777777" w:rsidR="00AC4891" w:rsidRDefault="00000000">
      <w:pPr>
        <w:spacing w:line="360" w:lineRule="auto"/>
        <w:ind w:firstLineChars="202" w:firstLine="424"/>
        <w:jc w:val="left"/>
        <w:rPr>
          <w:rFonts w:ascii="宋体" w:hAnsi="宋体" w:hint="eastAsia"/>
          <w:color w:val="000000" w:themeColor="text1"/>
          <w:szCs w:val="21"/>
        </w:rPr>
      </w:pPr>
      <w:r>
        <w:rPr>
          <w:rFonts w:ascii="宋体" w:hAnsi="宋体" w:cs="宋体" w:hint="eastAsia"/>
          <w:color w:val="000000" w:themeColor="text1"/>
          <w:szCs w:val="21"/>
        </w:rPr>
        <w:t>3.</w:t>
      </w:r>
      <w:r>
        <w:rPr>
          <w:rFonts w:hint="eastAsia"/>
          <w:color w:val="000000" w:themeColor="text1"/>
        </w:rPr>
        <w:t>供应商必须自行为其竞标产品侵犯他人的知识产权或者专利成果的行为承担相应法律责任。</w:t>
      </w:r>
    </w:p>
    <w:p w14:paraId="43AEA0DF" w14:textId="77777777" w:rsidR="00AC4891" w:rsidRDefault="00AC4891">
      <w:pPr>
        <w:spacing w:line="360" w:lineRule="auto"/>
        <w:jc w:val="left"/>
        <w:rPr>
          <w:rFonts w:ascii="宋体" w:hAnsi="宋体" w:cs="Arial" w:hint="eastAsia"/>
          <w:bCs/>
          <w:color w:val="000000" w:themeColor="text1"/>
          <w:szCs w:val="21"/>
          <w:u w:val="single"/>
        </w:rPr>
      </w:pPr>
    </w:p>
    <w:p w14:paraId="1D5E72CA" w14:textId="77777777" w:rsidR="00AC4891" w:rsidRDefault="00000000">
      <w:pPr>
        <w:spacing w:line="360" w:lineRule="auto"/>
        <w:jc w:val="left"/>
        <w:rPr>
          <w:rFonts w:ascii="宋体" w:hAnsi="宋体" w:hint="eastAsia"/>
          <w:b/>
          <w:color w:val="000000" w:themeColor="text1"/>
          <w:szCs w:val="21"/>
        </w:rPr>
      </w:pPr>
      <w:r>
        <w:rPr>
          <w:rFonts w:ascii="宋体" w:hAnsi="宋体" w:hint="eastAsia"/>
          <w:b/>
          <w:color w:val="000000" w:themeColor="text1"/>
          <w:szCs w:val="21"/>
        </w:rPr>
        <w:t>所属行业：建筑业</w:t>
      </w:r>
    </w:p>
    <w:tbl>
      <w:tblPr>
        <w:tblW w:w="8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960"/>
        <w:gridCol w:w="183"/>
        <w:gridCol w:w="568"/>
        <w:gridCol w:w="224"/>
        <w:gridCol w:w="6481"/>
        <w:gridCol w:w="46"/>
      </w:tblGrid>
      <w:tr w:rsidR="00AC4891" w14:paraId="6048076C" w14:textId="77777777">
        <w:trPr>
          <w:gridAfter w:val="1"/>
          <w:wAfter w:w="46" w:type="dxa"/>
          <w:trHeight w:val="824"/>
          <w:jc w:val="center"/>
        </w:trPr>
        <w:tc>
          <w:tcPr>
            <w:tcW w:w="389" w:type="dxa"/>
            <w:vAlign w:val="center"/>
          </w:tcPr>
          <w:p w14:paraId="4B6678D0" w14:textId="77777777" w:rsidR="00AC4891" w:rsidRDefault="00000000">
            <w:pPr>
              <w:tabs>
                <w:tab w:val="left" w:pos="180"/>
                <w:tab w:val="left" w:pos="1620"/>
              </w:tabs>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序号</w:t>
            </w:r>
          </w:p>
        </w:tc>
        <w:tc>
          <w:tcPr>
            <w:tcW w:w="1143" w:type="dxa"/>
            <w:gridSpan w:val="2"/>
            <w:vAlign w:val="center"/>
          </w:tcPr>
          <w:p w14:paraId="35359DB4" w14:textId="77777777" w:rsidR="00AC4891" w:rsidRDefault="00000000">
            <w:pPr>
              <w:tabs>
                <w:tab w:val="left" w:pos="180"/>
                <w:tab w:val="left" w:pos="1620"/>
              </w:tabs>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标的</w:t>
            </w:r>
            <w:proofErr w:type="gramStart"/>
            <w:r>
              <w:rPr>
                <w:rFonts w:ascii="宋体" w:hAnsi="宋体" w:cs="宋体" w:hint="eastAsia"/>
                <w:color w:val="000000" w:themeColor="text1"/>
                <w:szCs w:val="21"/>
              </w:rPr>
              <w:t>的</w:t>
            </w:r>
            <w:proofErr w:type="gramEnd"/>
            <w:r>
              <w:rPr>
                <w:rFonts w:ascii="宋体" w:hAnsi="宋体" w:cs="宋体" w:hint="eastAsia"/>
                <w:color w:val="000000" w:themeColor="text1"/>
                <w:szCs w:val="21"/>
              </w:rPr>
              <w:t>名称</w:t>
            </w:r>
          </w:p>
        </w:tc>
        <w:tc>
          <w:tcPr>
            <w:tcW w:w="792" w:type="dxa"/>
            <w:gridSpan w:val="2"/>
            <w:vAlign w:val="center"/>
          </w:tcPr>
          <w:p w14:paraId="64EFC992" w14:textId="77777777" w:rsidR="00AC4891" w:rsidRDefault="00000000">
            <w:pPr>
              <w:tabs>
                <w:tab w:val="left" w:pos="180"/>
                <w:tab w:val="left" w:pos="1620"/>
              </w:tabs>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数量及单位</w:t>
            </w:r>
          </w:p>
        </w:tc>
        <w:tc>
          <w:tcPr>
            <w:tcW w:w="6481" w:type="dxa"/>
            <w:vAlign w:val="center"/>
          </w:tcPr>
          <w:p w14:paraId="5E14D54E" w14:textId="77777777" w:rsidR="00AC4891" w:rsidRDefault="00000000">
            <w:pPr>
              <w:tabs>
                <w:tab w:val="left" w:pos="180"/>
                <w:tab w:val="left" w:pos="1620"/>
              </w:tabs>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技术要求</w:t>
            </w:r>
          </w:p>
        </w:tc>
      </w:tr>
      <w:tr w:rsidR="00AC4891" w14:paraId="77365876" w14:textId="77777777">
        <w:trPr>
          <w:gridAfter w:val="1"/>
          <w:wAfter w:w="46" w:type="dxa"/>
          <w:trHeight w:val="1266"/>
          <w:jc w:val="center"/>
        </w:trPr>
        <w:tc>
          <w:tcPr>
            <w:tcW w:w="389" w:type="dxa"/>
            <w:vAlign w:val="center"/>
          </w:tcPr>
          <w:p w14:paraId="46519E43" w14:textId="77777777" w:rsidR="00AC4891" w:rsidRDefault="00000000">
            <w:pPr>
              <w:tabs>
                <w:tab w:val="left" w:pos="180"/>
                <w:tab w:val="left" w:pos="1620"/>
              </w:tabs>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1143" w:type="dxa"/>
            <w:gridSpan w:val="2"/>
            <w:vAlign w:val="center"/>
          </w:tcPr>
          <w:p w14:paraId="44315CFC" w14:textId="77777777" w:rsidR="00AC4891" w:rsidRDefault="00000000">
            <w:pPr>
              <w:tabs>
                <w:tab w:val="left" w:pos="180"/>
                <w:tab w:val="left" w:pos="1620"/>
              </w:tabs>
              <w:spacing w:line="360" w:lineRule="auto"/>
              <w:jc w:val="center"/>
              <w:rPr>
                <w:rFonts w:ascii="宋体" w:hAnsi="宋体" w:cs="宋体" w:hint="eastAsia"/>
                <w:color w:val="000000" w:themeColor="text1"/>
                <w:szCs w:val="21"/>
              </w:rPr>
            </w:pPr>
            <w:r>
              <w:rPr>
                <w:rFonts w:ascii="宋体" w:hAnsi="宋体" w:hint="eastAsia"/>
                <w:color w:val="000000" w:themeColor="text1"/>
                <w:szCs w:val="21"/>
              </w:rPr>
              <w:t>广西壮族自治区钦州监狱新建内防攀爬隔离网工程</w:t>
            </w:r>
          </w:p>
        </w:tc>
        <w:tc>
          <w:tcPr>
            <w:tcW w:w="792" w:type="dxa"/>
            <w:gridSpan w:val="2"/>
            <w:vAlign w:val="center"/>
          </w:tcPr>
          <w:p w14:paraId="34C917EC" w14:textId="77777777" w:rsidR="00AC4891" w:rsidRDefault="00000000">
            <w:pPr>
              <w:tabs>
                <w:tab w:val="left" w:pos="180"/>
                <w:tab w:val="left" w:pos="1620"/>
              </w:tabs>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1项</w:t>
            </w:r>
          </w:p>
        </w:tc>
        <w:tc>
          <w:tcPr>
            <w:tcW w:w="6481" w:type="dxa"/>
            <w:vAlign w:val="center"/>
          </w:tcPr>
          <w:p w14:paraId="21A7938D" w14:textId="77777777" w:rsidR="00AC4891" w:rsidRDefault="00000000">
            <w:pPr>
              <w:spacing w:line="360" w:lineRule="auto"/>
              <w:rPr>
                <w:rFonts w:ascii="宋体" w:hAnsi="宋体" w:hint="eastAsia"/>
                <w:color w:val="000000" w:themeColor="text1"/>
                <w:szCs w:val="21"/>
              </w:rPr>
            </w:pPr>
            <w:r>
              <w:rPr>
                <w:rFonts w:ascii="宋体" w:hAnsi="宋体" w:cs="宋体" w:hint="eastAsia"/>
                <w:b/>
                <w:color w:val="000000" w:themeColor="text1"/>
                <w:szCs w:val="21"/>
              </w:rPr>
              <w:t xml:space="preserve">   </w:t>
            </w:r>
            <w:r>
              <w:rPr>
                <w:rFonts w:ascii="宋体" w:hAnsi="宋体" w:hint="eastAsia"/>
                <w:b/>
                <w:bCs/>
                <w:color w:val="000000" w:themeColor="text1"/>
                <w:szCs w:val="21"/>
              </w:rPr>
              <w:t>一、.建设地点：</w:t>
            </w:r>
            <w:r>
              <w:rPr>
                <w:rFonts w:ascii="宋体" w:hAnsi="宋体" w:hint="eastAsia"/>
                <w:color w:val="000000" w:themeColor="text1"/>
                <w:szCs w:val="21"/>
              </w:rPr>
              <w:t>钦州市北营路1号广西壮族自治区钦州监狱。</w:t>
            </w:r>
          </w:p>
          <w:p w14:paraId="34D44165" w14:textId="77777777" w:rsidR="00AC4891" w:rsidRDefault="00000000">
            <w:pPr>
              <w:spacing w:line="360" w:lineRule="auto"/>
              <w:ind w:firstLineChars="150" w:firstLine="316"/>
              <w:rPr>
                <w:rFonts w:ascii="宋体" w:hAnsi="宋体" w:hint="eastAsia"/>
                <w:b/>
                <w:bCs/>
                <w:color w:val="000000" w:themeColor="text1"/>
                <w:szCs w:val="21"/>
              </w:rPr>
            </w:pPr>
            <w:r>
              <w:rPr>
                <w:rFonts w:ascii="宋体" w:hAnsi="宋体" w:hint="eastAsia"/>
                <w:b/>
                <w:bCs/>
                <w:color w:val="000000" w:themeColor="text1"/>
                <w:szCs w:val="21"/>
              </w:rPr>
              <w:t>二、工程概况：</w:t>
            </w:r>
          </w:p>
          <w:p w14:paraId="4DDD89DF" w14:textId="77777777" w:rsidR="00AC4891" w:rsidRDefault="00000000">
            <w:pPr>
              <w:spacing w:line="360" w:lineRule="auto"/>
              <w:ind w:firstLineChars="150" w:firstLine="315"/>
              <w:rPr>
                <w:rFonts w:ascii="宋体" w:hAnsi="宋体" w:hint="eastAsia"/>
                <w:color w:val="000000" w:themeColor="text1"/>
                <w:szCs w:val="21"/>
              </w:rPr>
            </w:pPr>
            <w:r>
              <w:rPr>
                <w:rFonts w:ascii="宋体" w:hAnsi="宋体" w:hint="eastAsia"/>
                <w:color w:val="000000" w:themeColor="text1"/>
                <w:szCs w:val="21"/>
              </w:rPr>
              <w:t>主要改造内容有:拆除原有2.5米高防攀爬围栏(长度约1250米)、电线及灯具，拆除后重新安装 4.1米高(长度约1250米)防攀爬围栏、挂设刺刀圈、电线、灯具及增加平开门、电动平移门的等</w:t>
            </w:r>
            <w:r>
              <w:rPr>
                <w:rFonts w:ascii="宋体" w:hAnsi="宋体"/>
                <w:color w:val="000000" w:themeColor="text1"/>
              </w:rPr>
              <w:t>……</w:t>
            </w:r>
            <w:r>
              <w:rPr>
                <w:rFonts w:ascii="宋体" w:hAnsi="宋体" w:hint="eastAsia"/>
                <w:color w:val="000000" w:themeColor="text1"/>
              </w:rPr>
              <w:t>具体内容详见图纸及工程量清单</w:t>
            </w:r>
            <w:r>
              <w:rPr>
                <w:rFonts w:ascii="宋体" w:hAnsi="宋体" w:hint="eastAsia"/>
                <w:color w:val="000000" w:themeColor="text1"/>
                <w:szCs w:val="21"/>
              </w:rPr>
              <w:t>。</w:t>
            </w:r>
          </w:p>
          <w:p w14:paraId="46FF031B" w14:textId="77777777" w:rsidR="00AC4891" w:rsidRDefault="00000000">
            <w:pPr>
              <w:spacing w:line="360" w:lineRule="auto"/>
              <w:rPr>
                <w:rFonts w:ascii="宋体" w:hAnsi="宋体" w:hint="eastAsia"/>
                <w:color w:val="000000" w:themeColor="text1"/>
              </w:rPr>
            </w:pPr>
            <w:r>
              <w:rPr>
                <w:rFonts w:ascii="宋体" w:hAnsi="宋体" w:cs="宋体" w:hint="eastAsia"/>
                <w:b/>
                <w:color w:val="000000" w:themeColor="text1"/>
                <w:szCs w:val="21"/>
              </w:rPr>
              <w:t>三、工程质量要求：</w:t>
            </w:r>
            <w:r>
              <w:rPr>
                <w:rFonts w:ascii="宋体" w:hAnsi="宋体" w:cs="宋体" w:hint="eastAsia"/>
                <w:color w:val="000000" w:themeColor="text1"/>
                <w:szCs w:val="21"/>
              </w:rPr>
              <w:t>达到国家施工验收规范合格标准要求</w:t>
            </w:r>
          </w:p>
          <w:p w14:paraId="40270D82" w14:textId="77777777" w:rsidR="00AC4891" w:rsidRDefault="00000000">
            <w:pPr>
              <w:spacing w:line="360" w:lineRule="auto"/>
              <w:rPr>
                <w:rFonts w:ascii="宋体" w:hAnsi="宋体" w:cs="宋体" w:hint="eastAsia"/>
                <w:b/>
                <w:color w:val="000000" w:themeColor="text1"/>
                <w:sz w:val="24"/>
              </w:rPr>
            </w:pPr>
            <w:r>
              <w:rPr>
                <w:rFonts w:ascii="宋体" w:hAnsi="宋体" w:cs="宋体" w:hint="eastAsia"/>
                <w:b/>
                <w:color w:val="000000" w:themeColor="text1"/>
                <w:sz w:val="24"/>
              </w:rPr>
              <w:t>四、具体需求内容详见工程量清单（另册发放）</w:t>
            </w:r>
            <w:bookmarkStart w:id="76" w:name="_Toc333607989"/>
          </w:p>
          <w:p w14:paraId="353E00E1" w14:textId="77777777" w:rsidR="00AC4891" w:rsidRDefault="00000000">
            <w:pPr>
              <w:spacing w:line="360" w:lineRule="auto"/>
              <w:rPr>
                <w:b/>
                <w:color w:val="000000" w:themeColor="text1"/>
                <w:szCs w:val="21"/>
              </w:rPr>
            </w:pPr>
            <w:r>
              <w:rPr>
                <w:rFonts w:hint="eastAsia"/>
                <w:b/>
                <w:color w:val="000000" w:themeColor="text1"/>
                <w:szCs w:val="21"/>
              </w:rPr>
              <w:t>五、单价说明：</w:t>
            </w:r>
          </w:p>
          <w:p w14:paraId="26B48A9C" w14:textId="77777777" w:rsidR="00AC4891" w:rsidRDefault="00000000">
            <w:pPr>
              <w:widowControl/>
              <w:spacing w:line="360" w:lineRule="auto"/>
              <w:jc w:val="left"/>
              <w:rPr>
                <w:color w:val="000000" w:themeColor="text1"/>
              </w:rPr>
            </w:pPr>
            <w:r>
              <w:rPr>
                <w:rFonts w:hint="eastAsia"/>
                <w:b/>
                <w:color w:val="000000" w:themeColor="text1"/>
                <w:szCs w:val="21"/>
              </w:rPr>
              <w:t xml:space="preserve">  </w:t>
            </w:r>
            <w:bookmarkEnd w:id="76"/>
            <w:r>
              <w:rPr>
                <w:rFonts w:ascii="宋体" w:hAnsi="宋体" w:cs="宋体" w:hint="eastAsia"/>
                <w:color w:val="000000" w:themeColor="text1"/>
                <w:kern w:val="0"/>
                <w:szCs w:val="21"/>
                <w:lang w:bidi="ar"/>
              </w:rPr>
              <w:t>材料价格参考 2024年第7月《钦州市建设工程造价信息》除税价及按市场价询价计取。</w:t>
            </w:r>
          </w:p>
        </w:tc>
      </w:tr>
      <w:tr w:rsidR="00AC4891" w14:paraId="63B290A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46" w:type="dxa"/>
          <w:jc w:val="center"/>
        </w:trPr>
        <w:tc>
          <w:tcPr>
            <w:tcW w:w="8805" w:type="dxa"/>
            <w:gridSpan w:val="6"/>
            <w:tcBorders>
              <w:top w:val="single" w:sz="4" w:space="0" w:color="auto"/>
              <w:left w:val="single" w:sz="4" w:space="0" w:color="auto"/>
              <w:bottom w:val="single" w:sz="4" w:space="0" w:color="auto"/>
              <w:right w:val="single" w:sz="4" w:space="0" w:color="auto"/>
            </w:tcBorders>
          </w:tcPr>
          <w:p w14:paraId="7AECA63E" w14:textId="77777777" w:rsidR="00AC4891" w:rsidRDefault="00000000">
            <w:pPr>
              <w:spacing w:line="360" w:lineRule="auto"/>
              <w:rPr>
                <w:rFonts w:ascii="宋体" w:hAnsi="宋体" w:hint="eastAsia"/>
                <w:color w:val="000000" w:themeColor="text1"/>
                <w:szCs w:val="21"/>
              </w:rPr>
            </w:pPr>
            <w:r>
              <w:rPr>
                <w:rFonts w:ascii="宋体" w:hAnsi="宋体" w:hint="eastAsia"/>
                <w:b/>
                <w:color w:val="000000" w:themeColor="text1"/>
                <w:szCs w:val="21"/>
              </w:rPr>
              <w:t>一、商务要求</w:t>
            </w:r>
          </w:p>
        </w:tc>
      </w:tr>
      <w:tr w:rsidR="00AC4891" w14:paraId="735E1B3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46" w:type="dxa"/>
          <w:jc w:val="center"/>
        </w:trPr>
        <w:tc>
          <w:tcPr>
            <w:tcW w:w="2100" w:type="dxa"/>
            <w:gridSpan w:val="4"/>
            <w:tcBorders>
              <w:top w:val="single" w:sz="4" w:space="0" w:color="auto"/>
              <w:left w:val="single" w:sz="4" w:space="0" w:color="auto"/>
              <w:bottom w:val="single" w:sz="4" w:space="0" w:color="auto"/>
              <w:right w:val="single" w:sz="4" w:space="0" w:color="auto"/>
            </w:tcBorders>
            <w:vAlign w:val="center"/>
          </w:tcPr>
          <w:p w14:paraId="54637749" w14:textId="77777777" w:rsidR="00AC4891" w:rsidRDefault="00000000">
            <w:pPr>
              <w:spacing w:line="360" w:lineRule="auto"/>
              <w:rPr>
                <w:rFonts w:ascii="宋体" w:hAnsi="宋体" w:hint="eastAsia"/>
                <w:b/>
                <w:color w:val="000000" w:themeColor="text1"/>
                <w:szCs w:val="21"/>
              </w:rPr>
            </w:pPr>
            <w:r>
              <w:rPr>
                <w:rFonts w:ascii="宋体" w:hAnsi="宋体" w:hint="eastAsia"/>
                <w:color w:val="000000" w:themeColor="text1"/>
                <w:szCs w:val="21"/>
              </w:rPr>
              <w:t>▲</w:t>
            </w:r>
            <w:r>
              <w:rPr>
                <w:rFonts w:ascii="宋体" w:hAnsi="宋体" w:cs="宋体" w:hint="eastAsia"/>
                <w:color w:val="000000" w:themeColor="text1"/>
                <w:szCs w:val="21"/>
              </w:rPr>
              <w:t>计划工期</w:t>
            </w:r>
          </w:p>
        </w:tc>
        <w:tc>
          <w:tcPr>
            <w:tcW w:w="6705" w:type="dxa"/>
            <w:gridSpan w:val="2"/>
            <w:tcBorders>
              <w:top w:val="single" w:sz="4" w:space="0" w:color="auto"/>
              <w:left w:val="single" w:sz="4" w:space="0" w:color="auto"/>
              <w:bottom w:val="single" w:sz="4" w:space="0" w:color="auto"/>
              <w:right w:val="single" w:sz="4" w:space="0" w:color="auto"/>
            </w:tcBorders>
            <w:vAlign w:val="center"/>
          </w:tcPr>
          <w:p w14:paraId="06E3FC99" w14:textId="77777777" w:rsidR="00AC4891" w:rsidRDefault="00000000">
            <w:pPr>
              <w:rPr>
                <w:rFonts w:ascii="宋体" w:hAnsi="宋体" w:hint="eastAsia"/>
                <w:b/>
                <w:color w:val="000000" w:themeColor="text1"/>
                <w:szCs w:val="21"/>
              </w:rPr>
            </w:pPr>
            <w:r>
              <w:rPr>
                <w:rFonts w:ascii="宋体" w:hAnsi="宋体" w:hint="eastAsia"/>
                <w:color w:val="000000" w:themeColor="text1"/>
              </w:rPr>
              <w:t>180</w:t>
            </w:r>
            <w:r>
              <w:rPr>
                <w:rFonts w:ascii="宋体" w:hAnsi="宋体" w:hint="eastAsia"/>
                <w:color w:val="000000" w:themeColor="text1"/>
                <w:lang w:val="zh-CN"/>
              </w:rPr>
              <w:t>日历天</w:t>
            </w:r>
            <w:r>
              <w:rPr>
                <w:rFonts w:ascii="宋体" w:hAnsi="宋体"/>
                <w:color w:val="000000" w:themeColor="text1"/>
                <w:lang w:val="zh-CN"/>
              </w:rPr>
              <w:t>。</w:t>
            </w:r>
          </w:p>
        </w:tc>
      </w:tr>
      <w:tr w:rsidR="00AC4891" w14:paraId="70A244B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46" w:type="dxa"/>
          <w:jc w:val="center"/>
        </w:trPr>
        <w:tc>
          <w:tcPr>
            <w:tcW w:w="2100" w:type="dxa"/>
            <w:gridSpan w:val="4"/>
            <w:tcBorders>
              <w:top w:val="single" w:sz="4" w:space="0" w:color="auto"/>
              <w:left w:val="single" w:sz="4" w:space="0" w:color="auto"/>
              <w:bottom w:val="single" w:sz="4" w:space="0" w:color="auto"/>
              <w:right w:val="single" w:sz="4" w:space="0" w:color="auto"/>
            </w:tcBorders>
            <w:vAlign w:val="center"/>
          </w:tcPr>
          <w:p w14:paraId="7C4748E6" w14:textId="77777777" w:rsidR="00AC4891" w:rsidRDefault="00000000">
            <w:pPr>
              <w:spacing w:line="360" w:lineRule="auto"/>
              <w:rPr>
                <w:rFonts w:ascii="宋体" w:hAnsi="宋体" w:hint="eastAsia"/>
                <w:color w:val="000000" w:themeColor="text1"/>
                <w:szCs w:val="21"/>
              </w:rPr>
            </w:pPr>
            <w:r>
              <w:rPr>
                <w:rFonts w:ascii="宋体" w:hAnsi="宋体" w:hint="eastAsia"/>
                <w:color w:val="000000" w:themeColor="text1"/>
                <w:szCs w:val="21"/>
              </w:rPr>
              <w:t>▲建设地点</w:t>
            </w:r>
          </w:p>
        </w:tc>
        <w:tc>
          <w:tcPr>
            <w:tcW w:w="6705" w:type="dxa"/>
            <w:gridSpan w:val="2"/>
            <w:tcBorders>
              <w:top w:val="single" w:sz="4" w:space="0" w:color="auto"/>
              <w:left w:val="single" w:sz="4" w:space="0" w:color="auto"/>
              <w:bottom w:val="single" w:sz="4" w:space="0" w:color="auto"/>
              <w:right w:val="single" w:sz="4" w:space="0" w:color="auto"/>
            </w:tcBorders>
            <w:vAlign w:val="center"/>
          </w:tcPr>
          <w:p w14:paraId="55C48EAC" w14:textId="77777777" w:rsidR="00AC4891" w:rsidRDefault="00000000">
            <w:pPr>
              <w:spacing w:line="360" w:lineRule="auto"/>
              <w:rPr>
                <w:rFonts w:ascii="宋体" w:hAnsi="宋体" w:hint="eastAsia"/>
                <w:color w:val="000000" w:themeColor="text1"/>
                <w:szCs w:val="21"/>
              </w:rPr>
            </w:pPr>
            <w:r>
              <w:rPr>
                <w:rFonts w:ascii="宋体" w:hAnsi="宋体" w:hint="eastAsia"/>
                <w:color w:val="000000" w:themeColor="text1"/>
                <w:szCs w:val="21"/>
              </w:rPr>
              <w:t>钦州市北营路1号广西壮族自治区钦州监狱指定地点。</w:t>
            </w:r>
          </w:p>
        </w:tc>
      </w:tr>
      <w:tr w:rsidR="00AC4891" w14:paraId="677409E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46" w:type="dxa"/>
          <w:jc w:val="center"/>
        </w:trPr>
        <w:tc>
          <w:tcPr>
            <w:tcW w:w="2100" w:type="dxa"/>
            <w:gridSpan w:val="4"/>
            <w:tcBorders>
              <w:top w:val="single" w:sz="4" w:space="0" w:color="auto"/>
              <w:left w:val="single" w:sz="4" w:space="0" w:color="auto"/>
              <w:bottom w:val="single" w:sz="4" w:space="0" w:color="auto"/>
              <w:right w:val="single" w:sz="4" w:space="0" w:color="auto"/>
            </w:tcBorders>
            <w:vAlign w:val="center"/>
          </w:tcPr>
          <w:p w14:paraId="1C32C6FF" w14:textId="77777777" w:rsidR="00AC4891" w:rsidRDefault="00000000">
            <w:pPr>
              <w:spacing w:line="360" w:lineRule="auto"/>
              <w:rPr>
                <w:rFonts w:ascii="宋体" w:hAnsi="宋体" w:hint="eastAsia"/>
                <w:b/>
                <w:color w:val="000000" w:themeColor="text1"/>
                <w:szCs w:val="21"/>
              </w:rPr>
            </w:pPr>
            <w:r>
              <w:rPr>
                <w:rFonts w:ascii="宋体" w:hAnsi="宋体" w:hint="eastAsia"/>
                <w:color w:val="000000" w:themeColor="text1"/>
                <w:szCs w:val="21"/>
              </w:rPr>
              <w:t>▲合同签订时间</w:t>
            </w:r>
          </w:p>
        </w:tc>
        <w:tc>
          <w:tcPr>
            <w:tcW w:w="6705" w:type="dxa"/>
            <w:gridSpan w:val="2"/>
            <w:tcBorders>
              <w:top w:val="single" w:sz="4" w:space="0" w:color="auto"/>
              <w:left w:val="single" w:sz="4" w:space="0" w:color="auto"/>
              <w:bottom w:val="single" w:sz="4" w:space="0" w:color="auto"/>
              <w:right w:val="single" w:sz="4" w:space="0" w:color="auto"/>
            </w:tcBorders>
            <w:vAlign w:val="center"/>
          </w:tcPr>
          <w:p w14:paraId="6308E632" w14:textId="77777777" w:rsidR="00AC4891" w:rsidRDefault="00000000">
            <w:pPr>
              <w:spacing w:line="360" w:lineRule="auto"/>
              <w:rPr>
                <w:rFonts w:ascii="宋体" w:hAnsi="宋体" w:hint="eastAsia"/>
                <w:b/>
                <w:color w:val="000000" w:themeColor="text1"/>
                <w:szCs w:val="21"/>
              </w:rPr>
            </w:pPr>
            <w:r>
              <w:rPr>
                <w:rFonts w:ascii="宋体" w:hAnsi="宋体" w:hint="eastAsia"/>
                <w:color w:val="000000" w:themeColor="text1"/>
                <w:szCs w:val="21"/>
              </w:rPr>
              <w:t>自成交通知书发出之日起</w:t>
            </w:r>
            <w:r>
              <w:rPr>
                <w:rFonts w:ascii="宋体" w:hAnsi="宋体" w:hint="eastAsia"/>
                <w:color w:val="000000" w:themeColor="text1"/>
                <w:szCs w:val="21"/>
                <w:u w:val="single"/>
              </w:rPr>
              <w:t xml:space="preserve"> 25 </w:t>
            </w:r>
            <w:r>
              <w:rPr>
                <w:rFonts w:ascii="宋体" w:hAnsi="宋体" w:hint="eastAsia"/>
                <w:color w:val="000000" w:themeColor="text1"/>
                <w:szCs w:val="21"/>
              </w:rPr>
              <w:t>日内。</w:t>
            </w:r>
          </w:p>
        </w:tc>
      </w:tr>
      <w:tr w:rsidR="00AC4891" w14:paraId="31BE92B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46" w:type="dxa"/>
          <w:jc w:val="center"/>
        </w:trPr>
        <w:tc>
          <w:tcPr>
            <w:tcW w:w="2100" w:type="dxa"/>
            <w:gridSpan w:val="4"/>
            <w:tcBorders>
              <w:top w:val="single" w:sz="4" w:space="0" w:color="auto"/>
              <w:left w:val="single" w:sz="4" w:space="0" w:color="auto"/>
              <w:bottom w:val="single" w:sz="4" w:space="0" w:color="auto"/>
              <w:right w:val="single" w:sz="4" w:space="0" w:color="auto"/>
            </w:tcBorders>
            <w:vAlign w:val="center"/>
          </w:tcPr>
          <w:p w14:paraId="69AC6816" w14:textId="77777777" w:rsidR="00AC4891" w:rsidRDefault="00000000">
            <w:pPr>
              <w:spacing w:line="360" w:lineRule="auto"/>
              <w:rPr>
                <w:rFonts w:ascii="宋体" w:hAnsi="宋体" w:hint="eastAsia"/>
                <w:b/>
                <w:color w:val="000000" w:themeColor="text1"/>
                <w:szCs w:val="21"/>
              </w:rPr>
            </w:pPr>
            <w:r>
              <w:rPr>
                <w:rFonts w:ascii="宋体" w:hAnsi="宋体" w:hint="eastAsia"/>
                <w:color w:val="000000" w:themeColor="text1"/>
                <w:szCs w:val="21"/>
              </w:rPr>
              <w:t>▲付款条件（进度和方式）</w:t>
            </w:r>
          </w:p>
        </w:tc>
        <w:tc>
          <w:tcPr>
            <w:tcW w:w="6705" w:type="dxa"/>
            <w:gridSpan w:val="2"/>
            <w:tcBorders>
              <w:top w:val="single" w:sz="4" w:space="0" w:color="auto"/>
              <w:left w:val="single" w:sz="4" w:space="0" w:color="auto"/>
              <w:bottom w:val="single" w:sz="4" w:space="0" w:color="auto"/>
              <w:right w:val="single" w:sz="4" w:space="0" w:color="auto"/>
            </w:tcBorders>
            <w:vAlign w:val="center"/>
          </w:tcPr>
          <w:p w14:paraId="1622024A" w14:textId="77777777" w:rsidR="00AC4891" w:rsidRDefault="00000000">
            <w:pPr>
              <w:spacing w:line="360" w:lineRule="auto"/>
              <w:ind w:firstLine="420"/>
              <w:rPr>
                <w:rFonts w:ascii="宋体" w:hAnsi="宋体" w:hint="eastAsia"/>
                <w:color w:val="000000" w:themeColor="text1"/>
                <w:szCs w:val="21"/>
              </w:rPr>
            </w:pPr>
            <w:r>
              <w:rPr>
                <w:rFonts w:ascii="宋体" w:hAnsi="宋体"/>
                <w:color w:val="000000" w:themeColor="text1"/>
                <w:szCs w:val="21"/>
              </w:rPr>
              <w:t>工程款原则上按</w:t>
            </w:r>
            <w:r>
              <w:rPr>
                <w:rFonts w:ascii="宋体" w:hAnsi="宋体" w:hint="eastAsia"/>
                <w:color w:val="000000" w:themeColor="text1"/>
                <w:szCs w:val="21"/>
              </w:rPr>
              <w:t>实际完成工程量计量</w:t>
            </w:r>
            <w:r>
              <w:rPr>
                <w:rFonts w:ascii="宋体" w:hAnsi="宋体"/>
                <w:color w:val="000000" w:themeColor="text1"/>
                <w:szCs w:val="21"/>
              </w:rPr>
              <w:t>支付，</w:t>
            </w:r>
            <w:r>
              <w:rPr>
                <w:rFonts w:ascii="宋体" w:hAnsi="宋体" w:hint="eastAsia"/>
                <w:color w:val="000000" w:themeColor="text1"/>
                <w:szCs w:val="21"/>
              </w:rPr>
              <w:t>材料进场后10个工作日内支付合同总额的30%作为预付款；</w:t>
            </w:r>
            <w:r>
              <w:rPr>
                <w:rFonts w:ascii="宋体" w:hAnsi="宋体"/>
                <w:color w:val="000000" w:themeColor="text1"/>
                <w:szCs w:val="21"/>
              </w:rPr>
              <w:t>合同内进度款支付</w:t>
            </w:r>
            <w:r>
              <w:rPr>
                <w:rFonts w:ascii="宋体" w:hAnsi="宋体" w:hint="eastAsia"/>
                <w:color w:val="000000" w:themeColor="text1"/>
                <w:szCs w:val="21"/>
              </w:rPr>
              <w:t>最高</w:t>
            </w:r>
            <w:r>
              <w:rPr>
                <w:rFonts w:ascii="宋体" w:hAnsi="宋体"/>
                <w:color w:val="000000" w:themeColor="text1"/>
                <w:szCs w:val="21"/>
              </w:rPr>
              <w:t>限额为已</w:t>
            </w:r>
            <w:r>
              <w:rPr>
                <w:rFonts w:ascii="宋体" w:hAnsi="宋体"/>
                <w:color w:val="000000" w:themeColor="text1"/>
                <w:szCs w:val="21"/>
              </w:rPr>
              <w:lastRenderedPageBreak/>
              <w:t>完成工程量的</w:t>
            </w:r>
            <w:r>
              <w:rPr>
                <w:rFonts w:ascii="宋体" w:hAnsi="宋体" w:hint="eastAsia"/>
                <w:color w:val="000000" w:themeColor="text1"/>
                <w:szCs w:val="21"/>
              </w:rPr>
              <w:t>80%</w:t>
            </w:r>
            <w:r>
              <w:rPr>
                <w:rFonts w:ascii="宋体" w:hAnsi="宋体"/>
                <w:color w:val="000000" w:themeColor="text1"/>
                <w:szCs w:val="21"/>
              </w:rPr>
              <w:t>，工程变更部分进度款支付限额为已完成工程量的</w:t>
            </w:r>
            <w:r>
              <w:rPr>
                <w:rFonts w:ascii="宋体" w:hAnsi="宋体" w:hint="eastAsia"/>
                <w:color w:val="000000" w:themeColor="text1"/>
                <w:szCs w:val="21"/>
              </w:rPr>
              <w:t>60%。工程</w:t>
            </w:r>
            <w:r>
              <w:rPr>
                <w:rFonts w:hint="eastAsia"/>
                <w:color w:val="000000" w:themeColor="text1"/>
              </w:rPr>
              <w:t>竣工验收合格后，成交供应商向采购人提供结算材料和付款申请材料，</w:t>
            </w:r>
            <w:proofErr w:type="gramStart"/>
            <w:r>
              <w:rPr>
                <w:rFonts w:hint="eastAsia"/>
                <w:color w:val="000000" w:themeColor="text1"/>
              </w:rPr>
              <w:t>经最终</w:t>
            </w:r>
            <w:proofErr w:type="gramEnd"/>
            <w:r>
              <w:rPr>
                <w:rFonts w:hint="eastAsia"/>
                <w:color w:val="000000" w:themeColor="text1"/>
              </w:rPr>
              <w:t>审核定案后，成交供应商自行向采购人支付最终结算价</w:t>
            </w:r>
            <w:r>
              <w:rPr>
                <w:rFonts w:hint="eastAsia"/>
                <w:color w:val="000000" w:themeColor="text1"/>
              </w:rPr>
              <w:t>3%</w:t>
            </w:r>
            <w:r>
              <w:rPr>
                <w:rFonts w:hint="eastAsia"/>
                <w:color w:val="000000" w:themeColor="text1"/>
              </w:rPr>
              <w:t>的款项到采购人指定的账户作为质量保证金，采购人收到质量保证金后支付剩余工程款。质量保证</w:t>
            </w:r>
            <w:proofErr w:type="gramStart"/>
            <w:r>
              <w:rPr>
                <w:rFonts w:hint="eastAsia"/>
                <w:color w:val="000000" w:themeColor="text1"/>
              </w:rPr>
              <w:t>金待质</w:t>
            </w:r>
            <w:proofErr w:type="gramEnd"/>
            <w:r>
              <w:rPr>
                <w:rFonts w:hint="eastAsia"/>
                <w:color w:val="000000" w:themeColor="text1"/>
              </w:rPr>
              <w:t>保期满后，</w:t>
            </w:r>
            <w:r>
              <w:rPr>
                <w:rFonts w:ascii="仿宋_GB2312" w:hAnsi="宋体" w:hint="eastAsia"/>
                <w:color w:val="000000" w:themeColor="text1"/>
              </w:rPr>
              <w:t>采购人在收到成交供应商提交的相关质保材料</w:t>
            </w:r>
            <w:r>
              <w:rPr>
                <w:rFonts w:hAnsi="宋体" w:cs="宋体" w:hint="eastAsia"/>
                <w:color w:val="000000" w:themeColor="text1"/>
                <w:u w:val="single"/>
              </w:rPr>
              <w:t>，经验收无质量缺陷后，</w:t>
            </w:r>
            <w:r>
              <w:rPr>
                <w:rFonts w:hAnsi="宋体" w:cs="宋体" w:hint="eastAsia"/>
                <w:color w:val="000000" w:themeColor="text1"/>
              </w:rPr>
              <w:t>10</w:t>
            </w:r>
            <w:r>
              <w:rPr>
                <w:rFonts w:hAnsi="宋体" w:cs="宋体" w:hint="eastAsia"/>
                <w:color w:val="000000" w:themeColor="text1"/>
              </w:rPr>
              <w:t>个工作日内</w:t>
            </w:r>
            <w:r>
              <w:rPr>
                <w:rFonts w:ascii="宋体" w:hAnsi="宋体"/>
                <w:color w:val="000000" w:themeColor="text1"/>
                <w:szCs w:val="21"/>
              </w:rPr>
              <w:t>一次性无息返还。</w:t>
            </w:r>
          </w:p>
        </w:tc>
      </w:tr>
      <w:tr w:rsidR="00AC4891" w14:paraId="075DD86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46" w:type="dxa"/>
          <w:jc w:val="center"/>
        </w:trPr>
        <w:tc>
          <w:tcPr>
            <w:tcW w:w="2100" w:type="dxa"/>
            <w:gridSpan w:val="4"/>
            <w:tcBorders>
              <w:top w:val="single" w:sz="4" w:space="0" w:color="auto"/>
              <w:left w:val="single" w:sz="4" w:space="0" w:color="auto"/>
              <w:bottom w:val="single" w:sz="4" w:space="0" w:color="auto"/>
              <w:right w:val="single" w:sz="4" w:space="0" w:color="auto"/>
            </w:tcBorders>
            <w:vAlign w:val="center"/>
          </w:tcPr>
          <w:p w14:paraId="77107643" w14:textId="77777777" w:rsidR="00AC4891" w:rsidRDefault="00000000">
            <w:pPr>
              <w:spacing w:line="360" w:lineRule="auto"/>
              <w:rPr>
                <w:rFonts w:ascii="宋体" w:hAnsi="宋体" w:hint="eastAsia"/>
                <w:color w:val="000000" w:themeColor="text1"/>
                <w:szCs w:val="21"/>
              </w:rPr>
            </w:pPr>
            <w:r>
              <w:rPr>
                <w:rFonts w:ascii="宋体" w:hAnsi="宋体" w:hint="eastAsia"/>
                <w:color w:val="000000" w:themeColor="text1"/>
                <w:szCs w:val="21"/>
              </w:rPr>
              <w:lastRenderedPageBreak/>
              <w:t>▲验收标准</w:t>
            </w:r>
          </w:p>
        </w:tc>
        <w:tc>
          <w:tcPr>
            <w:tcW w:w="6705" w:type="dxa"/>
            <w:gridSpan w:val="2"/>
            <w:tcBorders>
              <w:top w:val="single" w:sz="4" w:space="0" w:color="auto"/>
              <w:left w:val="single" w:sz="4" w:space="0" w:color="auto"/>
              <w:bottom w:val="single" w:sz="4" w:space="0" w:color="auto"/>
              <w:right w:val="single" w:sz="4" w:space="0" w:color="auto"/>
            </w:tcBorders>
            <w:vAlign w:val="center"/>
          </w:tcPr>
          <w:p w14:paraId="4D95D01D" w14:textId="77777777" w:rsidR="00AC4891" w:rsidRDefault="00000000">
            <w:pPr>
              <w:spacing w:line="360" w:lineRule="auto"/>
              <w:rPr>
                <w:rFonts w:ascii="宋体" w:hAnsi="宋体" w:hint="eastAsia"/>
                <w:color w:val="000000" w:themeColor="text1"/>
                <w:szCs w:val="21"/>
              </w:rPr>
            </w:pPr>
            <w:r>
              <w:rPr>
                <w:rFonts w:ascii="宋体" w:hAnsi="宋体" w:cs="宋体" w:hint="eastAsia"/>
                <w:bCs/>
                <w:color w:val="000000" w:themeColor="text1"/>
                <w:szCs w:val="21"/>
              </w:rPr>
              <w:t>符合现行国家相关标准、行业标准、地方标准或者其他标准、规范。</w:t>
            </w:r>
          </w:p>
        </w:tc>
      </w:tr>
      <w:tr w:rsidR="00AC4891" w14:paraId="6170A61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46" w:type="dxa"/>
          <w:jc w:val="center"/>
        </w:trPr>
        <w:tc>
          <w:tcPr>
            <w:tcW w:w="8805" w:type="dxa"/>
            <w:gridSpan w:val="6"/>
            <w:tcBorders>
              <w:top w:val="single" w:sz="4" w:space="0" w:color="auto"/>
              <w:left w:val="single" w:sz="4" w:space="0" w:color="auto"/>
              <w:bottom w:val="single" w:sz="4" w:space="0" w:color="auto"/>
              <w:right w:val="single" w:sz="4" w:space="0" w:color="auto"/>
            </w:tcBorders>
            <w:vAlign w:val="center"/>
          </w:tcPr>
          <w:p w14:paraId="3643C887" w14:textId="77777777" w:rsidR="00AC4891" w:rsidRDefault="00000000">
            <w:pPr>
              <w:spacing w:line="360" w:lineRule="auto"/>
              <w:rPr>
                <w:rFonts w:ascii="宋体" w:hAnsi="宋体" w:hint="eastAsia"/>
                <w:color w:val="000000" w:themeColor="text1"/>
                <w:szCs w:val="21"/>
              </w:rPr>
            </w:pPr>
            <w:r>
              <w:rPr>
                <w:rFonts w:ascii="宋体" w:hAnsi="宋体" w:hint="eastAsia"/>
                <w:b/>
                <w:bCs/>
                <w:color w:val="000000" w:themeColor="text1"/>
                <w:szCs w:val="21"/>
              </w:rPr>
              <w:t>二、与实现项目目标相关的其他要求</w:t>
            </w:r>
          </w:p>
        </w:tc>
      </w:tr>
      <w:tr w:rsidR="00AC4891" w14:paraId="2C983E6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9" w:type="dxa"/>
            <w:gridSpan w:val="2"/>
            <w:tcBorders>
              <w:top w:val="single" w:sz="4" w:space="0" w:color="auto"/>
              <w:left w:val="single" w:sz="4" w:space="0" w:color="auto"/>
              <w:bottom w:val="single" w:sz="4" w:space="0" w:color="auto"/>
              <w:right w:val="single" w:sz="4" w:space="0" w:color="auto"/>
            </w:tcBorders>
            <w:vAlign w:val="center"/>
          </w:tcPr>
          <w:p w14:paraId="39A12317" w14:textId="77777777" w:rsidR="00AC4891" w:rsidRDefault="00000000">
            <w:pPr>
              <w:snapToGrid w:val="0"/>
              <w:spacing w:line="360" w:lineRule="auto"/>
              <w:jc w:val="center"/>
              <w:rPr>
                <w:rFonts w:ascii="宋体" w:hAnsi="宋体" w:cs="宋体" w:hint="eastAsia"/>
                <w:bCs/>
                <w:color w:val="000000" w:themeColor="text1"/>
                <w:szCs w:val="21"/>
              </w:rPr>
            </w:pPr>
            <w:r>
              <w:rPr>
                <w:rFonts w:ascii="宋体" w:hAnsi="宋体" w:cs="宋体" w:hint="eastAsia"/>
                <w:bCs/>
                <w:color w:val="000000" w:themeColor="text1"/>
                <w:kern w:val="0"/>
                <w:szCs w:val="21"/>
              </w:rPr>
              <w:t>业绩要求</w:t>
            </w:r>
          </w:p>
        </w:tc>
        <w:tc>
          <w:tcPr>
            <w:tcW w:w="7502" w:type="dxa"/>
            <w:gridSpan w:val="5"/>
            <w:tcBorders>
              <w:top w:val="single" w:sz="4" w:space="0" w:color="auto"/>
              <w:left w:val="single" w:sz="4" w:space="0" w:color="auto"/>
              <w:bottom w:val="single" w:sz="4" w:space="0" w:color="auto"/>
              <w:right w:val="single" w:sz="4" w:space="0" w:color="auto"/>
            </w:tcBorders>
            <w:vAlign w:val="center"/>
          </w:tcPr>
          <w:p w14:paraId="75CBF58E" w14:textId="77777777" w:rsidR="00AC4891" w:rsidRDefault="00000000">
            <w:pPr>
              <w:spacing w:line="360" w:lineRule="auto"/>
              <w:jc w:val="left"/>
              <w:rPr>
                <w:rFonts w:ascii="宋体" w:hAnsi="宋体" w:cs="宋体" w:hint="eastAsia"/>
                <w:bCs/>
                <w:color w:val="000000" w:themeColor="text1"/>
                <w:szCs w:val="21"/>
              </w:rPr>
            </w:pPr>
            <w:r>
              <w:rPr>
                <w:rFonts w:ascii="宋体" w:hAnsi="宋体" w:cs="宋体" w:hint="eastAsia"/>
                <w:color w:val="000000" w:themeColor="text1"/>
                <w:szCs w:val="21"/>
              </w:rPr>
              <w:t>2022年1月1日以来至响应文件递交截止日期</w:t>
            </w:r>
            <w:proofErr w:type="gramStart"/>
            <w:r>
              <w:rPr>
                <w:rFonts w:ascii="宋体" w:hAnsi="宋体" w:cs="宋体" w:hint="eastAsia"/>
                <w:color w:val="000000" w:themeColor="text1"/>
                <w:szCs w:val="21"/>
              </w:rPr>
              <w:t>止</w:t>
            </w:r>
            <w:proofErr w:type="gramEnd"/>
            <w:r>
              <w:rPr>
                <w:rFonts w:ascii="宋体" w:hAnsi="宋体" w:cs="宋体" w:hint="eastAsia"/>
                <w:color w:val="000000" w:themeColor="text1"/>
                <w:szCs w:val="21"/>
              </w:rPr>
              <w:t>供应商提供同类工程施工项目业绩，符合第四章“评审标准”的可予以加分。</w:t>
            </w:r>
          </w:p>
        </w:tc>
      </w:tr>
      <w:tr w:rsidR="00AC4891" w14:paraId="5A12EB5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9" w:type="dxa"/>
            <w:gridSpan w:val="2"/>
            <w:tcBorders>
              <w:top w:val="single" w:sz="4" w:space="0" w:color="auto"/>
              <w:left w:val="single" w:sz="4" w:space="0" w:color="auto"/>
              <w:bottom w:val="single" w:sz="4" w:space="0" w:color="auto"/>
              <w:right w:val="single" w:sz="4" w:space="0" w:color="auto"/>
            </w:tcBorders>
            <w:vAlign w:val="center"/>
          </w:tcPr>
          <w:p w14:paraId="679DB107" w14:textId="77777777" w:rsidR="00AC4891" w:rsidRDefault="00000000">
            <w:pPr>
              <w:snapToGrid w:val="0"/>
              <w:spacing w:line="360" w:lineRule="auto"/>
              <w:jc w:val="center"/>
              <w:rPr>
                <w:rFonts w:ascii="宋体" w:hAnsi="宋体" w:cs="宋体" w:hint="eastAsia"/>
                <w:bCs/>
                <w:color w:val="000000" w:themeColor="text1"/>
                <w:szCs w:val="21"/>
              </w:rPr>
            </w:pPr>
            <w:r>
              <w:rPr>
                <w:rFonts w:ascii="宋体" w:hAnsi="宋体" w:cs="宋体" w:hint="eastAsia"/>
                <w:bCs/>
                <w:color w:val="000000" w:themeColor="text1"/>
                <w:kern w:val="0"/>
                <w:szCs w:val="21"/>
              </w:rPr>
              <w:t>人员要求</w:t>
            </w:r>
          </w:p>
        </w:tc>
        <w:tc>
          <w:tcPr>
            <w:tcW w:w="7502" w:type="dxa"/>
            <w:gridSpan w:val="5"/>
            <w:tcBorders>
              <w:top w:val="single" w:sz="4" w:space="0" w:color="auto"/>
              <w:left w:val="single" w:sz="4" w:space="0" w:color="auto"/>
              <w:bottom w:val="single" w:sz="4" w:space="0" w:color="auto"/>
              <w:right w:val="single" w:sz="4" w:space="0" w:color="auto"/>
            </w:tcBorders>
            <w:vAlign w:val="center"/>
          </w:tcPr>
          <w:p w14:paraId="279D56AD" w14:textId="77777777" w:rsidR="00AC4891" w:rsidRDefault="00000000">
            <w:pPr>
              <w:spacing w:line="360" w:lineRule="auto"/>
              <w:jc w:val="left"/>
              <w:rPr>
                <w:rFonts w:ascii="宋体" w:hAnsi="宋体" w:cs="宋体" w:hint="eastAsia"/>
                <w:bCs/>
                <w:color w:val="000000" w:themeColor="text1"/>
                <w:szCs w:val="21"/>
              </w:rPr>
            </w:pPr>
            <w:r>
              <w:rPr>
                <w:rFonts w:ascii="宋体" w:hAnsi="宋体" w:cs="宋体" w:hint="eastAsia"/>
                <w:color w:val="000000" w:themeColor="text1"/>
                <w:szCs w:val="21"/>
              </w:rPr>
              <w:t>拟投入本项目的人员应配置合理。</w:t>
            </w:r>
          </w:p>
        </w:tc>
      </w:tr>
      <w:tr w:rsidR="00AC4891" w14:paraId="0109F55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49" w:type="dxa"/>
            <w:gridSpan w:val="2"/>
            <w:tcBorders>
              <w:top w:val="single" w:sz="4" w:space="0" w:color="auto"/>
              <w:left w:val="single" w:sz="4" w:space="0" w:color="auto"/>
              <w:bottom w:val="single" w:sz="4" w:space="0" w:color="auto"/>
              <w:right w:val="single" w:sz="4" w:space="0" w:color="auto"/>
            </w:tcBorders>
            <w:vAlign w:val="center"/>
          </w:tcPr>
          <w:p w14:paraId="22DC1153" w14:textId="77777777" w:rsidR="00AC4891" w:rsidRDefault="00000000">
            <w:pPr>
              <w:wordWrap w:val="0"/>
              <w:spacing w:line="360" w:lineRule="auto"/>
              <w:jc w:val="center"/>
              <w:rPr>
                <w:rFonts w:ascii="宋体" w:hAnsi="宋体" w:cs="宋体" w:hint="eastAsia"/>
                <w:b/>
                <w:color w:val="000000" w:themeColor="text1"/>
                <w:szCs w:val="21"/>
              </w:rPr>
            </w:pPr>
            <w:r>
              <w:rPr>
                <w:rFonts w:ascii="宋体" w:hAnsi="宋体" w:cs="宋体" w:hint="eastAsia"/>
                <w:b/>
                <w:bCs/>
                <w:color w:val="000000" w:themeColor="text1"/>
                <w:szCs w:val="21"/>
              </w:rPr>
              <w:t>其它</w:t>
            </w:r>
          </w:p>
        </w:tc>
        <w:tc>
          <w:tcPr>
            <w:tcW w:w="7502" w:type="dxa"/>
            <w:gridSpan w:val="5"/>
            <w:tcBorders>
              <w:top w:val="single" w:sz="4" w:space="0" w:color="auto"/>
              <w:left w:val="single" w:sz="4" w:space="0" w:color="auto"/>
              <w:bottom w:val="single" w:sz="4" w:space="0" w:color="auto"/>
              <w:right w:val="single" w:sz="4" w:space="0" w:color="auto"/>
            </w:tcBorders>
            <w:vAlign w:val="center"/>
          </w:tcPr>
          <w:p w14:paraId="6F915C04" w14:textId="77777777" w:rsidR="00AC4891" w:rsidRDefault="00000000">
            <w:pPr>
              <w:spacing w:line="360" w:lineRule="auto"/>
              <w:jc w:val="left"/>
              <w:rPr>
                <w:rFonts w:ascii="宋体" w:hAnsi="宋体" w:cs="宋体" w:hint="eastAsia"/>
                <w:b/>
                <w:bCs/>
                <w:color w:val="000000" w:themeColor="text1"/>
                <w:szCs w:val="21"/>
              </w:rPr>
            </w:pPr>
            <w:r>
              <w:rPr>
                <w:rFonts w:ascii="宋体" w:hAnsi="宋体" w:cs="宋体" w:hint="eastAsia"/>
                <w:color w:val="000000" w:themeColor="text1"/>
                <w:szCs w:val="21"/>
              </w:rPr>
              <w:t>1.采购需求中，</w:t>
            </w:r>
            <w:r>
              <w:rPr>
                <w:rFonts w:ascii="宋体" w:hAnsi="宋体" w:cs="宋体" w:hint="eastAsia"/>
                <w:b/>
                <w:bCs/>
                <w:color w:val="000000" w:themeColor="text1"/>
                <w:szCs w:val="21"/>
              </w:rPr>
              <w:t>技术要求允许负偏离的条款数为</w:t>
            </w:r>
            <w:r>
              <w:rPr>
                <w:rFonts w:ascii="宋体" w:hAnsi="宋体" w:cs="宋体" w:hint="eastAsia"/>
                <w:b/>
                <w:bCs/>
                <w:color w:val="000000" w:themeColor="text1"/>
                <w:szCs w:val="21"/>
                <w:u w:val="single"/>
              </w:rPr>
              <w:t>0</w:t>
            </w:r>
            <w:r>
              <w:rPr>
                <w:rFonts w:ascii="宋体" w:hAnsi="宋体" w:cs="宋体" w:hint="eastAsia"/>
                <w:b/>
                <w:bCs/>
                <w:color w:val="000000" w:themeColor="text1"/>
                <w:szCs w:val="21"/>
              </w:rPr>
              <w:t>项，商务要求允许负偏离的条款数为</w:t>
            </w:r>
            <w:r>
              <w:rPr>
                <w:rFonts w:ascii="宋体" w:hAnsi="宋体" w:cs="宋体" w:hint="eastAsia"/>
                <w:b/>
                <w:bCs/>
                <w:color w:val="000000" w:themeColor="text1"/>
                <w:szCs w:val="21"/>
                <w:u w:val="single"/>
              </w:rPr>
              <w:t>0</w:t>
            </w:r>
            <w:r>
              <w:rPr>
                <w:rFonts w:ascii="宋体" w:hAnsi="宋体" w:cs="宋体" w:hint="eastAsia"/>
                <w:b/>
                <w:bCs/>
                <w:color w:val="000000" w:themeColor="text1"/>
                <w:szCs w:val="21"/>
              </w:rPr>
              <w:t>项，必须满足或优于，否则响应文件按无效处理。</w:t>
            </w:r>
          </w:p>
          <w:p w14:paraId="3683EE81" w14:textId="77777777" w:rsidR="00AC4891" w:rsidRDefault="00000000">
            <w:pPr>
              <w:spacing w:line="360" w:lineRule="auto"/>
              <w:jc w:val="left"/>
              <w:rPr>
                <w:rFonts w:ascii="宋体" w:hAnsi="宋体" w:cs="宋体" w:hint="eastAsia"/>
                <w:color w:val="000000" w:themeColor="text1"/>
                <w:szCs w:val="21"/>
              </w:rPr>
            </w:pPr>
            <w:r>
              <w:rPr>
                <w:rFonts w:ascii="宋体" w:hAnsi="宋体" w:cs="宋体" w:hint="eastAsia"/>
                <w:bCs/>
                <w:color w:val="000000" w:themeColor="text1"/>
                <w:szCs w:val="21"/>
              </w:rPr>
              <w:t>2.供应商</w:t>
            </w:r>
            <w:r>
              <w:rPr>
                <w:rFonts w:ascii="宋体" w:hAnsi="宋体" w:cs="宋体" w:hint="eastAsia"/>
                <w:color w:val="000000" w:themeColor="text1"/>
                <w:szCs w:val="21"/>
              </w:rPr>
              <w:t>在竞标活动中如提供任何虚假材料，</w:t>
            </w:r>
            <w:r>
              <w:rPr>
                <w:rFonts w:ascii="宋体" w:hAnsi="宋体" w:cs="宋体" w:hint="eastAsia"/>
                <w:b/>
                <w:color w:val="000000" w:themeColor="text1"/>
                <w:szCs w:val="21"/>
              </w:rPr>
              <w:t>其响应文件按无效处理，</w:t>
            </w:r>
            <w:r>
              <w:rPr>
                <w:rFonts w:ascii="宋体" w:hAnsi="宋体" w:cs="宋体" w:hint="eastAsia"/>
                <w:color w:val="000000" w:themeColor="text1"/>
                <w:szCs w:val="21"/>
              </w:rPr>
              <w:t>并报监管部门查处。</w:t>
            </w:r>
          </w:p>
          <w:p w14:paraId="7E6197D0" w14:textId="77777777" w:rsidR="00AC4891" w:rsidRDefault="00000000">
            <w:pPr>
              <w:wordWrap w:val="0"/>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3.供应商应在响应文件中提供施工组织设计方案</w:t>
            </w:r>
            <w:r>
              <w:rPr>
                <w:rFonts w:ascii="宋体" w:hAnsi="宋体" w:hint="eastAsia"/>
                <w:bCs/>
                <w:color w:val="000000" w:themeColor="text1"/>
                <w:szCs w:val="21"/>
              </w:rPr>
              <w:t>，</w:t>
            </w:r>
            <w:r>
              <w:rPr>
                <w:rFonts w:ascii="宋体" w:hAnsi="宋体" w:cs="宋体" w:hint="eastAsia"/>
                <w:color w:val="000000" w:themeColor="text1"/>
                <w:szCs w:val="21"/>
              </w:rPr>
              <w:t>并就本项目投入具有相关能力的人员。</w:t>
            </w:r>
          </w:p>
        </w:tc>
      </w:tr>
    </w:tbl>
    <w:p w14:paraId="76149D28" w14:textId="77777777" w:rsidR="00AC4891" w:rsidRDefault="00AC4891">
      <w:pPr>
        <w:spacing w:line="360" w:lineRule="auto"/>
        <w:jc w:val="left"/>
        <w:rPr>
          <w:rFonts w:ascii="宋体" w:hAnsi="宋体" w:cs="Arial" w:hint="eastAsia"/>
          <w:bCs/>
          <w:color w:val="000000" w:themeColor="text1"/>
          <w:szCs w:val="21"/>
          <w:u w:val="single"/>
        </w:rPr>
      </w:pPr>
    </w:p>
    <w:p w14:paraId="0FDDEFFC" w14:textId="77777777" w:rsidR="00AC4891" w:rsidRDefault="00AC4891">
      <w:pPr>
        <w:spacing w:line="360" w:lineRule="auto"/>
        <w:jc w:val="left"/>
        <w:rPr>
          <w:rFonts w:ascii="宋体" w:hAnsi="宋体" w:cs="Arial" w:hint="eastAsia"/>
          <w:bCs/>
          <w:color w:val="000000" w:themeColor="text1"/>
          <w:szCs w:val="21"/>
          <w:u w:val="single"/>
        </w:rPr>
      </w:pPr>
    </w:p>
    <w:p w14:paraId="504C5D81" w14:textId="77777777" w:rsidR="00AC4891" w:rsidRDefault="00AC4891">
      <w:pPr>
        <w:spacing w:line="360" w:lineRule="auto"/>
        <w:jc w:val="left"/>
        <w:rPr>
          <w:rFonts w:ascii="宋体" w:hAnsi="宋体" w:cs="Arial" w:hint="eastAsia"/>
          <w:bCs/>
          <w:color w:val="000000" w:themeColor="text1"/>
          <w:szCs w:val="21"/>
          <w:u w:val="single"/>
        </w:rPr>
      </w:pPr>
    </w:p>
    <w:p w14:paraId="1CABF83B" w14:textId="77777777" w:rsidR="00AC4891" w:rsidRDefault="00AC4891">
      <w:pPr>
        <w:tabs>
          <w:tab w:val="left" w:pos="180"/>
          <w:tab w:val="left" w:pos="1620"/>
        </w:tabs>
        <w:spacing w:line="360" w:lineRule="auto"/>
        <w:ind w:firstLineChars="200" w:firstLine="422"/>
        <w:rPr>
          <w:rFonts w:ascii="宋体" w:hAnsi="宋体" w:cs="宋体" w:hint="eastAsia"/>
          <w:b/>
          <w:bCs/>
          <w:color w:val="000000" w:themeColor="text1"/>
          <w:szCs w:val="21"/>
        </w:rPr>
      </w:pPr>
    </w:p>
    <w:p w14:paraId="0C5EA529" w14:textId="77777777" w:rsidR="00AC4891" w:rsidRDefault="00AC4891">
      <w:pPr>
        <w:tabs>
          <w:tab w:val="left" w:pos="180"/>
          <w:tab w:val="left" w:pos="1620"/>
        </w:tabs>
        <w:spacing w:line="360" w:lineRule="auto"/>
        <w:ind w:firstLineChars="200" w:firstLine="422"/>
        <w:rPr>
          <w:rFonts w:ascii="宋体" w:hAnsi="宋体" w:cs="宋体" w:hint="eastAsia"/>
          <w:b/>
          <w:bCs/>
          <w:color w:val="000000" w:themeColor="text1"/>
          <w:szCs w:val="21"/>
        </w:rPr>
      </w:pPr>
    </w:p>
    <w:p w14:paraId="25F2D270" w14:textId="77777777" w:rsidR="00AC4891" w:rsidRDefault="00AC4891">
      <w:pPr>
        <w:tabs>
          <w:tab w:val="left" w:pos="180"/>
          <w:tab w:val="left" w:pos="1620"/>
        </w:tabs>
        <w:spacing w:line="360" w:lineRule="auto"/>
        <w:ind w:firstLineChars="200" w:firstLine="422"/>
        <w:rPr>
          <w:rFonts w:ascii="宋体" w:hAnsi="宋体" w:cs="宋体" w:hint="eastAsia"/>
          <w:b/>
          <w:bCs/>
          <w:color w:val="000000" w:themeColor="text1"/>
          <w:szCs w:val="21"/>
        </w:rPr>
      </w:pPr>
    </w:p>
    <w:p w14:paraId="6F7FE388" w14:textId="77777777" w:rsidR="00AC4891" w:rsidRDefault="00000000">
      <w:pPr>
        <w:pStyle w:val="1"/>
        <w:spacing w:before="0" w:after="0" w:line="360" w:lineRule="auto"/>
        <w:jc w:val="center"/>
        <w:rPr>
          <w:color w:val="000000" w:themeColor="text1"/>
        </w:rPr>
      </w:pPr>
      <w:r>
        <w:rPr>
          <w:rFonts w:ascii="宋体" w:hAnsi="宋体" w:cs="宋体"/>
          <w:color w:val="000000" w:themeColor="text1"/>
          <w:sz w:val="20"/>
          <w:szCs w:val="20"/>
        </w:rPr>
        <w:br w:type="page"/>
      </w:r>
      <w:bookmarkStart w:id="77" w:name="_Toc122424247"/>
      <w:r>
        <w:rPr>
          <w:rFonts w:hint="eastAsia"/>
          <w:color w:val="000000" w:themeColor="text1"/>
        </w:rPr>
        <w:lastRenderedPageBreak/>
        <w:t>第四章</w:t>
      </w:r>
      <w:r>
        <w:rPr>
          <w:rFonts w:hint="eastAsia"/>
          <w:color w:val="000000" w:themeColor="text1"/>
        </w:rPr>
        <w:t xml:space="preserve">  </w:t>
      </w:r>
      <w:r>
        <w:rPr>
          <w:rFonts w:hint="eastAsia"/>
          <w:color w:val="000000" w:themeColor="text1"/>
        </w:rPr>
        <w:t>评审程序、评审方法和评审标准</w:t>
      </w:r>
      <w:bookmarkEnd w:id="77"/>
    </w:p>
    <w:p w14:paraId="1848D83D" w14:textId="77777777" w:rsidR="00AC4891" w:rsidRDefault="00000000">
      <w:pPr>
        <w:spacing w:line="360" w:lineRule="auto"/>
        <w:jc w:val="center"/>
        <w:rPr>
          <w:rFonts w:ascii="宋体" w:hAnsi="宋体" w:hint="eastAsia"/>
          <w:b/>
          <w:color w:val="000000" w:themeColor="text1"/>
          <w:sz w:val="32"/>
          <w:szCs w:val="32"/>
        </w:rPr>
      </w:pPr>
      <w:r>
        <w:rPr>
          <w:rFonts w:ascii="宋体" w:hAnsi="宋体" w:hint="eastAsia"/>
          <w:b/>
          <w:color w:val="000000" w:themeColor="text1"/>
          <w:sz w:val="32"/>
          <w:szCs w:val="32"/>
        </w:rPr>
        <w:t>一、评审程序和评审方法</w:t>
      </w:r>
    </w:p>
    <w:p w14:paraId="3D9C4B24"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1</w:t>
      </w:r>
      <w:r>
        <w:rPr>
          <w:rFonts w:ascii="黑体" w:eastAsia="黑体" w:hAnsi="黑体" w:cs="宋体" w:hint="eastAsia"/>
          <w:b/>
          <w:bCs/>
          <w:color w:val="000000" w:themeColor="text1"/>
          <w:sz w:val="24"/>
        </w:rPr>
        <w:t>.资格审查</w:t>
      </w:r>
    </w:p>
    <w:p w14:paraId="2FFB79A6" w14:textId="77777777" w:rsidR="00AC4891" w:rsidRDefault="00000000">
      <w:pPr>
        <w:snapToGrid w:val="0"/>
        <w:spacing w:line="360" w:lineRule="auto"/>
        <w:ind w:firstLineChars="200" w:firstLine="420"/>
        <w:rPr>
          <w:rFonts w:ascii="宋体" w:hAnsi="宋体" w:hint="eastAsia"/>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.1</w:t>
      </w:r>
      <w:r>
        <w:rPr>
          <w:rFonts w:ascii="宋体" w:hAnsi="宋体" w:hint="eastAsia"/>
          <w:color w:val="000000" w:themeColor="text1"/>
          <w:szCs w:val="21"/>
        </w:rPr>
        <w:t>响应文件开启后，磋商小组依法对供应商的资格证明文件进行审查。</w:t>
      </w:r>
    </w:p>
    <w:p w14:paraId="5D76996A" w14:textId="77777777" w:rsidR="00AC4891" w:rsidRDefault="00000000">
      <w:pPr>
        <w:snapToGrid w:val="0"/>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注：</w:t>
      </w:r>
      <w:r>
        <w:rPr>
          <w:rFonts w:hint="eastAsia"/>
          <w:color w:val="000000" w:themeColor="text1"/>
        </w:rPr>
        <w:t>磋商小组</w:t>
      </w:r>
      <w:r>
        <w:rPr>
          <w:rFonts w:ascii="宋体" w:hAnsi="宋体" w:cs="宋体" w:hint="eastAsia"/>
          <w:color w:val="000000" w:themeColor="text1"/>
          <w:szCs w:val="21"/>
        </w:rPr>
        <w:t>在资格审查结束前，对供应商进行信用查询。</w:t>
      </w:r>
    </w:p>
    <w:p w14:paraId="29E8559F" w14:textId="77777777" w:rsidR="00AC4891" w:rsidRDefault="00000000">
      <w:pPr>
        <w:snapToGrid w:val="0"/>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（1）查询渠道：广西政府采购云平台“信用中国”网站（www.creditchina.gov.cn）、中国政府采购网（www.ccgp.gov.cn）链接入口。</w:t>
      </w:r>
    </w:p>
    <w:p w14:paraId="51296DA2" w14:textId="77777777" w:rsidR="00AC4891" w:rsidRDefault="00000000">
      <w:pPr>
        <w:snapToGrid w:val="0"/>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（2）信用查询截止时点：资格审查结束前。</w:t>
      </w:r>
    </w:p>
    <w:p w14:paraId="3D5FB485" w14:textId="77777777" w:rsidR="00AC4891" w:rsidRDefault="00000000">
      <w:pPr>
        <w:snapToGrid w:val="0"/>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（3）查询记录和证据留存方式：在查询网站中直接查询，截图另存为电子文档作为评审资料保存。</w:t>
      </w:r>
    </w:p>
    <w:p w14:paraId="1B9D35E6" w14:textId="77777777" w:rsidR="00AC4891" w:rsidRDefault="00000000">
      <w:pPr>
        <w:snapToGrid w:val="0"/>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ascii="宋体" w:hAnsi="宋体" w:hint="eastAsia"/>
          <w:color w:val="000000" w:themeColor="text1"/>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ascii="宋体" w:hAnsi="宋体" w:cs="宋体" w:hint="eastAsia"/>
          <w:color w:val="000000" w:themeColor="text1"/>
          <w:szCs w:val="21"/>
        </w:rPr>
        <w:t>。</w:t>
      </w:r>
    </w:p>
    <w:p w14:paraId="79297B63"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.2资格审查标准为本磋商文件中载明对供应商资格要求的条件。资格审查采用合格制，凡</w:t>
      </w:r>
      <w:proofErr w:type="gramStart"/>
      <w:r>
        <w:rPr>
          <w:rFonts w:ascii="宋体" w:hAnsi="宋体" w:cs="宋体" w:hint="eastAsia"/>
          <w:color w:val="000000" w:themeColor="text1"/>
          <w:szCs w:val="21"/>
        </w:rPr>
        <w:t>符合磋商</w:t>
      </w:r>
      <w:proofErr w:type="gramEnd"/>
      <w:r>
        <w:rPr>
          <w:rFonts w:ascii="宋体" w:hAnsi="宋体" w:cs="宋体" w:hint="eastAsia"/>
          <w:color w:val="000000" w:themeColor="text1"/>
          <w:szCs w:val="21"/>
        </w:rPr>
        <w:t>文件规定的供应商资格要求的响应文件均通过资格审查。</w:t>
      </w:r>
    </w:p>
    <w:p w14:paraId="476F8611"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.3供应商有下列情形之一的，资格审查不通过，其响应文件按无效处理：</w:t>
      </w:r>
    </w:p>
    <w:p w14:paraId="1C7712D2"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w:t>
      </w:r>
      <w:r>
        <w:rPr>
          <w:rFonts w:ascii="宋体" w:hAnsi="宋体" w:cs="宋体" w:hint="eastAsia"/>
          <w:color w:val="000000" w:themeColor="text1"/>
          <w:szCs w:val="21"/>
        </w:rPr>
        <w:t>）不</w:t>
      </w:r>
      <w:proofErr w:type="gramStart"/>
      <w:r>
        <w:rPr>
          <w:rFonts w:ascii="宋体" w:hAnsi="宋体" w:cs="宋体" w:hint="eastAsia"/>
          <w:color w:val="000000" w:themeColor="text1"/>
          <w:szCs w:val="21"/>
        </w:rPr>
        <w:t>具备磋商</w:t>
      </w:r>
      <w:proofErr w:type="gramEnd"/>
      <w:r>
        <w:rPr>
          <w:rFonts w:ascii="宋体" w:hAnsi="宋体" w:cs="宋体" w:hint="eastAsia"/>
          <w:color w:val="000000" w:themeColor="text1"/>
          <w:szCs w:val="21"/>
        </w:rPr>
        <w:t>文件中规定的资格要求的；</w:t>
      </w:r>
    </w:p>
    <w:p w14:paraId="1F19B132"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（2）未按磋商文件规定的方式获取本磋商文件的供应商；</w:t>
      </w:r>
    </w:p>
    <w:p w14:paraId="37AF99C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3</w:t>
      </w:r>
      <w:r>
        <w:rPr>
          <w:rFonts w:ascii="宋体" w:hAnsi="宋体" w:cs="宋体" w:hint="eastAsia"/>
          <w:color w:val="000000" w:themeColor="text1"/>
          <w:szCs w:val="21"/>
        </w:rPr>
        <w:t>）响应文件的资格证明文件缺少任一项“供应商须知前附表”资格证明文件规定的“必须提供”的文件资料的；</w:t>
      </w:r>
    </w:p>
    <w:p w14:paraId="66AABC6F"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4</w:t>
      </w:r>
      <w:r>
        <w:rPr>
          <w:rFonts w:ascii="宋体" w:hAnsi="宋体" w:cs="宋体" w:hint="eastAsia"/>
          <w:color w:val="000000" w:themeColor="text1"/>
          <w:szCs w:val="21"/>
        </w:rPr>
        <w:t>）响应文件中的资格证明文件出现任一项不符合“供应商须知前附表”资格证明文件规定的“必须提供”的文件资料要求或者无效的；</w:t>
      </w:r>
    </w:p>
    <w:p w14:paraId="3F0BCC0F"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5</w:t>
      </w:r>
      <w:r>
        <w:rPr>
          <w:rFonts w:ascii="宋体" w:hAnsi="宋体" w:cs="宋体" w:hint="eastAsia"/>
          <w:color w:val="000000" w:themeColor="text1"/>
          <w:szCs w:val="21"/>
        </w:rPr>
        <w:t>）有第二章“供应商须知”第3.2项规定的任何一种情形的。</w:t>
      </w:r>
    </w:p>
    <w:p w14:paraId="42A03E3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.4通过资格审查的合格供应商不足3家的，不得进入符合性审查环节，</w:t>
      </w:r>
      <w:r>
        <w:rPr>
          <w:rFonts w:ascii="宋体" w:hAnsi="宋体" w:hint="eastAsia"/>
          <w:color w:val="000000" w:themeColor="text1"/>
          <w:szCs w:val="21"/>
        </w:rPr>
        <w:t>应当重新开展采购活动。</w:t>
      </w:r>
    </w:p>
    <w:p w14:paraId="187F3A2B"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2</w:t>
      </w:r>
      <w:r>
        <w:rPr>
          <w:rFonts w:ascii="黑体" w:eastAsia="黑体" w:hAnsi="黑体" w:cs="宋体" w:hint="eastAsia"/>
          <w:b/>
          <w:bCs/>
          <w:color w:val="000000" w:themeColor="text1"/>
          <w:sz w:val="24"/>
        </w:rPr>
        <w:t>.符合性审查</w:t>
      </w:r>
    </w:p>
    <w:p w14:paraId="63E73EF6" w14:textId="77777777" w:rsidR="00AC4891" w:rsidRDefault="00000000">
      <w:pPr>
        <w:spacing w:line="360" w:lineRule="auto"/>
        <w:ind w:firstLineChars="200" w:firstLine="420"/>
        <w:rPr>
          <w:rFonts w:ascii="宋体" w:hAnsi="宋体" w:cs="宋体" w:hint="eastAsia"/>
          <w:color w:val="000000" w:themeColor="text1"/>
          <w:szCs w:val="21"/>
        </w:rPr>
      </w:pPr>
      <w:bookmarkStart w:id="78" w:name="_Hlk42528882"/>
      <w:r>
        <w:rPr>
          <w:rFonts w:ascii="宋体" w:hAnsi="宋体" w:cs="宋体"/>
          <w:color w:val="000000" w:themeColor="text1"/>
          <w:szCs w:val="21"/>
        </w:rPr>
        <w:lastRenderedPageBreak/>
        <w:t>2.1</w:t>
      </w:r>
      <w:r>
        <w:rPr>
          <w:rFonts w:ascii="宋体" w:hAnsi="宋体" w:cs="宋体" w:hint="eastAsia"/>
          <w:color w:val="000000" w:themeColor="text1"/>
          <w:szCs w:val="21"/>
        </w:rPr>
        <w:t>磋商小组对</w:t>
      </w:r>
      <w:r>
        <w:rPr>
          <w:rFonts w:ascii="宋体" w:hAnsi="宋体" w:hint="eastAsia"/>
          <w:color w:val="000000" w:themeColor="text1"/>
          <w:szCs w:val="21"/>
        </w:rPr>
        <w:t>通过资格审查的合格供应商</w:t>
      </w:r>
      <w:r>
        <w:rPr>
          <w:rFonts w:ascii="宋体" w:hAnsi="宋体" w:cs="宋体" w:hint="eastAsia"/>
          <w:color w:val="000000" w:themeColor="text1"/>
          <w:szCs w:val="21"/>
        </w:rPr>
        <w:t>的响应文件的竞标报价、商务、技术等实质性要求进行符合性审查，以确定其是否满足磋商文件的实质性要求。</w:t>
      </w:r>
    </w:p>
    <w:bookmarkEnd w:id="78"/>
    <w:p w14:paraId="39675E2D"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2.2</w:t>
      </w:r>
      <w:r>
        <w:rPr>
          <w:rFonts w:ascii="宋体" w:hAnsi="宋体" w:cs="宋体" w:hint="eastAsia"/>
          <w:color w:val="000000" w:themeColor="text1"/>
          <w:szCs w:val="21"/>
        </w:rPr>
        <w:t>磋商小组在对响应文件进行符合性审查时，可以要求供应商对响应文件中含义不明确、同类问题表述不一致或者有明显文字和计算错误的内容等</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必要的澄清、说明或者更正。供应商的澄清、说明或者更正不得超出响应文件的范围或者改变响应文件的实质性内容。</w:t>
      </w:r>
    </w:p>
    <w:p w14:paraId="4D94B306" w14:textId="77777777" w:rsidR="00AC4891" w:rsidRDefault="00000000">
      <w:pPr>
        <w:spacing w:line="360" w:lineRule="auto"/>
        <w:ind w:firstLineChars="200" w:firstLine="420"/>
        <w:rPr>
          <w:rFonts w:ascii="宋体" w:hAnsi="宋体" w:cs="宋体" w:hint="eastAsia"/>
          <w:color w:val="000000" w:themeColor="text1"/>
          <w:spacing w:val="-6"/>
          <w:szCs w:val="21"/>
        </w:rPr>
      </w:pPr>
      <w:r>
        <w:rPr>
          <w:rFonts w:ascii="宋体" w:hAnsi="宋体" w:cs="宋体"/>
          <w:color w:val="000000" w:themeColor="text1"/>
          <w:szCs w:val="21"/>
        </w:rPr>
        <w:t>2</w:t>
      </w:r>
      <w:r>
        <w:rPr>
          <w:rFonts w:ascii="宋体" w:hAnsi="宋体" w:cs="宋体" w:hint="eastAsia"/>
          <w:color w:val="000000" w:themeColor="text1"/>
          <w:szCs w:val="21"/>
        </w:rPr>
        <w:t>.</w:t>
      </w:r>
      <w:r>
        <w:rPr>
          <w:rFonts w:ascii="宋体" w:hAnsi="宋体" w:cs="宋体"/>
          <w:color w:val="000000" w:themeColor="text1"/>
          <w:szCs w:val="21"/>
        </w:rPr>
        <w:t>3</w:t>
      </w:r>
      <w:r>
        <w:rPr>
          <w:rFonts w:ascii="宋体" w:hAnsi="宋体" w:cs="宋体" w:hint="eastAsia"/>
          <w:color w:val="000000" w:themeColor="text1"/>
          <w:szCs w:val="21"/>
        </w:rPr>
        <w:t>磋商小组要求供应商澄清、说明或者更正响应文件应当以电子澄清函形式</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。供应商的澄清、说明或者更正应当</w:t>
      </w:r>
      <w:proofErr w:type="gramStart"/>
      <w:r>
        <w:rPr>
          <w:rFonts w:ascii="宋体" w:hAnsi="宋体" w:cs="宋体" w:hint="eastAsia"/>
          <w:color w:val="000000" w:themeColor="text1"/>
          <w:szCs w:val="21"/>
        </w:rPr>
        <w:t>已电子</w:t>
      </w:r>
      <w:proofErr w:type="gramEnd"/>
      <w:r>
        <w:rPr>
          <w:rFonts w:ascii="宋体" w:hAnsi="宋体" w:cs="宋体" w:hint="eastAsia"/>
          <w:color w:val="000000" w:themeColor="text1"/>
          <w:szCs w:val="21"/>
        </w:rPr>
        <w:t>回函形式按照磋商小组的要求</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明确的澄清、说明或者更正，未按磋商小组的要求</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明确澄清、说明或者更正的供应商的响应文件将按照有利于采购人的原则由磋商小组进行判定。供应商的澄清、说明或者更正必须加盖电子</w:t>
      </w:r>
      <w:r>
        <w:rPr>
          <w:rFonts w:hAnsi="宋体" w:hint="eastAsia"/>
          <w:color w:val="000000" w:themeColor="text1"/>
        </w:rPr>
        <w:t>签章</w:t>
      </w:r>
      <w:r>
        <w:rPr>
          <w:rFonts w:ascii="宋体" w:hAnsi="宋体" w:cs="宋体" w:hint="eastAsia"/>
          <w:color w:val="000000" w:themeColor="text1"/>
          <w:spacing w:val="-6"/>
          <w:szCs w:val="21"/>
        </w:rPr>
        <w:t>。</w:t>
      </w:r>
    </w:p>
    <w:p w14:paraId="5CA4BC61" w14:textId="77777777" w:rsidR="00AC4891" w:rsidRDefault="00000000">
      <w:pPr>
        <w:spacing w:line="360" w:lineRule="auto"/>
        <w:ind w:firstLineChars="200" w:firstLine="420"/>
        <w:rPr>
          <w:rFonts w:ascii="宋体" w:hAnsi="宋体" w:cs="宋体" w:hint="eastAsia"/>
          <w:color w:val="000000" w:themeColor="text1"/>
          <w:spacing w:val="-6"/>
          <w:szCs w:val="21"/>
        </w:rPr>
      </w:pPr>
      <w:r>
        <w:rPr>
          <w:rFonts w:ascii="宋体" w:hAnsi="宋体" w:cs="Courier New" w:hint="eastAsia"/>
          <w:color w:val="000000" w:themeColor="text1"/>
          <w:szCs w:val="21"/>
        </w:rPr>
        <w:t>异常情况处理：如</w:t>
      </w:r>
      <w:proofErr w:type="gramStart"/>
      <w:r>
        <w:rPr>
          <w:rFonts w:ascii="宋体" w:hAnsi="宋体" w:cs="Courier New" w:hint="eastAsia"/>
          <w:color w:val="000000" w:themeColor="text1"/>
          <w:szCs w:val="21"/>
        </w:rPr>
        <w:t>遇无法</w:t>
      </w:r>
      <w:proofErr w:type="gramEnd"/>
      <w:r>
        <w:rPr>
          <w:rFonts w:ascii="宋体" w:hAnsi="宋体" w:cs="Courier New" w:hint="eastAsia"/>
          <w:color w:val="000000" w:themeColor="text1"/>
          <w:szCs w:val="21"/>
        </w:rPr>
        <w:t>正常使用线上发送澄清函的情况，将启动书面形式办理。启动书面形式办理的情况下，磋商小组以书面形式要求供应商在规定时间内</w:t>
      </w:r>
      <w:proofErr w:type="gramStart"/>
      <w:r>
        <w:rPr>
          <w:rFonts w:ascii="宋体" w:hAnsi="宋体" w:cs="Courier New" w:hint="eastAsia"/>
          <w:color w:val="000000" w:themeColor="text1"/>
          <w:szCs w:val="21"/>
        </w:rPr>
        <w:t>作出</w:t>
      </w:r>
      <w:proofErr w:type="gramEnd"/>
      <w:r>
        <w:rPr>
          <w:rFonts w:ascii="宋体" w:hAnsi="宋体" w:cs="Courier New" w:hint="eastAsia"/>
          <w:color w:val="000000" w:themeColor="text1"/>
          <w:szCs w:val="21"/>
        </w:rPr>
        <w:t>必要的澄清、说明或者补正。供应商的澄清、说明或者补正必须采用书面形式，并加盖公章，或者由法定代表人或者其授权的代表签字。</w:t>
      </w:r>
    </w:p>
    <w:p w14:paraId="36DBAEDA" w14:textId="77777777" w:rsidR="00AC4891" w:rsidRDefault="00000000">
      <w:pPr>
        <w:spacing w:line="360" w:lineRule="auto"/>
        <w:ind w:firstLineChars="200" w:firstLine="396"/>
        <w:rPr>
          <w:rFonts w:ascii="宋体" w:hAnsi="宋体" w:cs="宋体" w:hint="eastAsia"/>
          <w:color w:val="000000" w:themeColor="text1"/>
          <w:szCs w:val="21"/>
        </w:rPr>
      </w:pPr>
      <w:r>
        <w:rPr>
          <w:rFonts w:ascii="宋体" w:hAnsi="宋体" w:cs="宋体"/>
          <w:color w:val="000000" w:themeColor="text1"/>
          <w:spacing w:val="-6"/>
          <w:szCs w:val="21"/>
        </w:rPr>
        <w:t>2.4</w:t>
      </w:r>
      <w:r>
        <w:rPr>
          <w:rFonts w:ascii="宋体" w:hAnsi="宋体" w:cs="宋体" w:hint="eastAsia"/>
          <w:color w:val="000000" w:themeColor="text1"/>
          <w:szCs w:val="21"/>
        </w:rPr>
        <w:t xml:space="preserve">首次响应文件报价出现前后不一致的，按照下列规定修正： </w:t>
      </w:r>
    </w:p>
    <w:p w14:paraId="24CFC45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（1）响应文件中报价表内容与响应文件中相应内容不一致的，以报价表为准；</w:t>
      </w:r>
    </w:p>
    <w:p w14:paraId="51AB89E7"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（2）大写金额和小写金额不一致的，以大写金额为准；</w:t>
      </w:r>
    </w:p>
    <w:p w14:paraId="3CD65662"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（3）单价金额小数点或者百分比有明显错位的，以报价表的总价为准，并修改单价；</w:t>
      </w:r>
    </w:p>
    <w:p w14:paraId="05BCC3EC"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（4）总价金额与按单价汇总金额不一致的，以单价金额计算结果为准。</w:t>
      </w:r>
    </w:p>
    <w:p w14:paraId="35B4F1CD"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同时出现两种以上不一致的，按照以上（1）-（4）规定的顺序逐条进行修正。修正后的报价</w:t>
      </w:r>
      <w:proofErr w:type="gramStart"/>
      <w:r>
        <w:rPr>
          <w:rFonts w:ascii="宋体" w:hAnsi="宋体" w:cs="宋体" w:hint="eastAsia"/>
          <w:color w:val="000000" w:themeColor="text1"/>
          <w:szCs w:val="21"/>
        </w:rPr>
        <w:t>经供应</w:t>
      </w:r>
      <w:proofErr w:type="gramEnd"/>
      <w:r>
        <w:rPr>
          <w:rFonts w:ascii="宋体" w:hAnsi="宋体" w:cs="宋体" w:hint="eastAsia"/>
          <w:color w:val="000000" w:themeColor="text1"/>
          <w:szCs w:val="21"/>
        </w:rPr>
        <w:t>商确认后产生约束力，供应商不确认的，其响应文件按无效处理。</w:t>
      </w:r>
    </w:p>
    <w:p w14:paraId="79AD20B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w:t>
      </w:r>
      <w:r>
        <w:rPr>
          <w:rFonts w:ascii="宋体" w:hAnsi="宋体" w:cs="宋体"/>
          <w:color w:val="000000" w:themeColor="text1"/>
          <w:szCs w:val="21"/>
        </w:rPr>
        <w:t>5</w:t>
      </w:r>
      <w:r>
        <w:rPr>
          <w:rFonts w:ascii="宋体" w:hAnsi="宋体" w:cs="宋体" w:hint="eastAsia"/>
          <w:color w:val="000000" w:themeColor="text1"/>
          <w:szCs w:val="21"/>
        </w:rPr>
        <w:t>商务技术报价评审</w:t>
      </w:r>
    </w:p>
    <w:p w14:paraId="01CDAF48"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在评审时，如发现下列情形之一的，将被视为响应文件无效处理：</w:t>
      </w:r>
    </w:p>
    <w:p w14:paraId="4ACA0EAF"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（1）商务技术评审</w:t>
      </w:r>
    </w:p>
    <w:p w14:paraId="44A22BE3"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1）响应文件未按磋商文件要求签署、盖章的；</w:t>
      </w:r>
    </w:p>
    <w:p w14:paraId="1C7A8BEB"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 xml:space="preserve">2）委托代理人未能出具有效身份证或者出具的身份证与授权委托书中的信息不符的； </w:t>
      </w:r>
    </w:p>
    <w:p w14:paraId="245671CB"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3）提交的磋商保证金无效的或者未按照磋商文件的规定</w:t>
      </w:r>
      <w:proofErr w:type="gramStart"/>
      <w:r>
        <w:rPr>
          <w:rFonts w:ascii="宋体" w:hAnsi="宋体" w:cs="宋体" w:hint="eastAsia"/>
          <w:b/>
          <w:color w:val="000000" w:themeColor="text1"/>
          <w:szCs w:val="21"/>
        </w:rPr>
        <w:t>提交磋商</w:t>
      </w:r>
      <w:proofErr w:type="gramEnd"/>
      <w:r>
        <w:rPr>
          <w:rFonts w:ascii="宋体" w:hAnsi="宋体" w:cs="宋体" w:hint="eastAsia"/>
          <w:b/>
          <w:color w:val="000000" w:themeColor="text1"/>
          <w:szCs w:val="21"/>
        </w:rPr>
        <w:t>保证金的；</w:t>
      </w:r>
    </w:p>
    <w:p w14:paraId="23582DCC"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08E1B5AB"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lastRenderedPageBreak/>
        <w:t>5）响应文件的实质性内容未使用中文表述、使用计量单位不</w:t>
      </w:r>
      <w:proofErr w:type="gramStart"/>
      <w:r>
        <w:rPr>
          <w:rFonts w:ascii="宋体" w:hAnsi="宋体" w:cs="宋体" w:hint="eastAsia"/>
          <w:b/>
          <w:color w:val="000000" w:themeColor="text1"/>
          <w:szCs w:val="21"/>
        </w:rPr>
        <w:t>符合磋商</w:t>
      </w:r>
      <w:proofErr w:type="gramEnd"/>
      <w:r>
        <w:rPr>
          <w:rFonts w:ascii="宋体" w:hAnsi="宋体" w:cs="宋体" w:hint="eastAsia"/>
          <w:b/>
          <w:color w:val="000000" w:themeColor="text1"/>
          <w:szCs w:val="21"/>
        </w:rPr>
        <w:t>文件要求的；</w:t>
      </w:r>
    </w:p>
    <w:p w14:paraId="56030A55"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6）响应文件中的文件资料因填写不齐全或者内容虚假或者出现其他情形而导致被磋商小组认定无效的；</w:t>
      </w:r>
    </w:p>
    <w:p w14:paraId="4DB034F9"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7）响应文件含有采购人不能接受的附加条件的；</w:t>
      </w:r>
    </w:p>
    <w:p w14:paraId="7BED02FB"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8）属于“供应商须知正文”第7.</w:t>
      </w:r>
      <w:r>
        <w:rPr>
          <w:rFonts w:ascii="宋体" w:hAnsi="宋体" w:cs="宋体"/>
          <w:b/>
          <w:color w:val="000000" w:themeColor="text1"/>
          <w:szCs w:val="21"/>
        </w:rPr>
        <w:t>5</w:t>
      </w:r>
      <w:r>
        <w:rPr>
          <w:rFonts w:ascii="宋体" w:hAnsi="宋体" w:cs="宋体" w:hint="eastAsia"/>
          <w:b/>
          <w:color w:val="000000" w:themeColor="text1"/>
          <w:szCs w:val="21"/>
        </w:rPr>
        <w:t>条供应商相互串通竞标情形的；</w:t>
      </w:r>
    </w:p>
    <w:p w14:paraId="4E983ECF"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9）虚假竞标，或者出现其他情形而导致被磋商小组认定无效的；</w:t>
      </w:r>
    </w:p>
    <w:p w14:paraId="41AE6D21"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b/>
          <w:color w:val="000000" w:themeColor="text1"/>
          <w:szCs w:val="21"/>
        </w:rPr>
        <w:t>1</w:t>
      </w:r>
      <w:r>
        <w:rPr>
          <w:rFonts w:ascii="宋体" w:hAnsi="宋体" w:cs="宋体" w:hint="eastAsia"/>
          <w:b/>
          <w:color w:val="000000" w:themeColor="text1"/>
          <w:szCs w:val="21"/>
        </w:rPr>
        <w:t>0）</w:t>
      </w:r>
      <w:bookmarkStart w:id="79" w:name="_Hlk71704147"/>
      <w:r>
        <w:rPr>
          <w:rFonts w:ascii="宋体" w:hAnsi="宋体" w:cs="宋体" w:hint="eastAsia"/>
          <w:b/>
          <w:color w:val="000000" w:themeColor="text1"/>
          <w:szCs w:val="21"/>
        </w:rPr>
        <w:t>磋商文件未载明允许提供备选（替代）竞标方案或明确不允许提供备选（替代）竞标方案时，供应商提供了备选（替代）竞标方案的；</w:t>
      </w:r>
      <w:bookmarkEnd w:id="79"/>
    </w:p>
    <w:p w14:paraId="5B9D7456"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b/>
          <w:color w:val="000000" w:themeColor="text1"/>
          <w:szCs w:val="21"/>
        </w:rPr>
        <w:t>1</w:t>
      </w:r>
      <w:r>
        <w:rPr>
          <w:rFonts w:ascii="宋体" w:hAnsi="宋体" w:cs="宋体" w:hint="eastAsia"/>
          <w:b/>
          <w:color w:val="000000" w:themeColor="text1"/>
          <w:szCs w:val="21"/>
        </w:rPr>
        <w:t>1）响应文件标注的项目名称或者项目编号与磋商文件标注的项目名称或者项目编号不一致的；</w:t>
      </w:r>
    </w:p>
    <w:p w14:paraId="4284EFEB"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12）</w:t>
      </w:r>
      <w:r>
        <w:rPr>
          <w:rFonts w:ascii="宋体" w:hAnsi="宋体" w:hint="eastAsia"/>
          <w:b/>
          <w:color w:val="000000" w:themeColor="text1"/>
          <w:szCs w:val="21"/>
        </w:rPr>
        <w:t>竞争性磋商文件明确不允许分包，响应文件拟分包的；</w:t>
      </w:r>
    </w:p>
    <w:p w14:paraId="00F4DAB3"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b/>
          <w:color w:val="000000" w:themeColor="text1"/>
          <w:szCs w:val="21"/>
        </w:rPr>
        <w:t>1</w:t>
      </w:r>
      <w:r>
        <w:rPr>
          <w:rFonts w:ascii="宋体" w:hAnsi="宋体" w:cs="宋体" w:hint="eastAsia"/>
          <w:b/>
          <w:color w:val="000000" w:themeColor="text1"/>
          <w:szCs w:val="21"/>
        </w:rPr>
        <w:t>3）未响应磋商文件实质性要求的；</w:t>
      </w:r>
    </w:p>
    <w:p w14:paraId="4C76ADB7"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14）法律、法规和磋商文件规定的其他无效情形。</w:t>
      </w:r>
    </w:p>
    <w:p w14:paraId="7FF31128"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w:t>
      </w:r>
      <w:r>
        <w:rPr>
          <w:rFonts w:ascii="宋体" w:hAnsi="宋体" w:cs="宋体"/>
          <w:b/>
          <w:color w:val="000000" w:themeColor="text1"/>
          <w:szCs w:val="21"/>
        </w:rPr>
        <w:t>2</w:t>
      </w:r>
      <w:r>
        <w:rPr>
          <w:rFonts w:ascii="宋体" w:hAnsi="宋体" w:cs="宋体" w:hint="eastAsia"/>
          <w:b/>
          <w:color w:val="000000" w:themeColor="text1"/>
          <w:szCs w:val="21"/>
        </w:rPr>
        <w:t>）报价评审</w:t>
      </w:r>
    </w:p>
    <w:p w14:paraId="2AE6225F"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1）</w:t>
      </w:r>
      <w:r>
        <w:rPr>
          <w:rFonts w:ascii="宋体" w:hAnsi="宋体" w:cs="宋体"/>
          <w:b/>
          <w:color w:val="000000" w:themeColor="text1"/>
          <w:szCs w:val="21"/>
        </w:rPr>
        <w:t xml:space="preserve"> </w:t>
      </w:r>
      <w:r>
        <w:rPr>
          <w:rFonts w:ascii="宋体" w:hAnsi="宋体" w:cs="宋体" w:hint="eastAsia"/>
          <w:b/>
          <w:color w:val="000000" w:themeColor="text1"/>
          <w:szCs w:val="21"/>
        </w:rPr>
        <w:t>响应文件未提供“供应商须知前附表” 报价文件中规定的“竞标报价表”的；</w:t>
      </w:r>
    </w:p>
    <w:p w14:paraId="59C14D48"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2）未采用人民币报价或者未按照磋商文件标明的币种报价的；</w:t>
      </w:r>
    </w:p>
    <w:p w14:paraId="67BEBAE4"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3）供应商未就所竞标分标进行报价或者存在漏项报价；供应商未就所竞标分标的单项内容</w:t>
      </w:r>
      <w:proofErr w:type="gramStart"/>
      <w:r>
        <w:rPr>
          <w:rFonts w:ascii="宋体" w:hAnsi="宋体" w:cs="宋体" w:hint="eastAsia"/>
          <w:b/>
          <w:color w:val="000000" w:themeColor="text1"/>
          <w:szCs w:val="21"/>
        </w:rPr>
        <w:t>作唯一</w:t>
      </w:r>
      <w:proofErr w:type="gramEnd"/>
      <w:r>
        <w:rPr>
          <w:rFonts w:ascii="宋体" w:hAnsi="宋体" w:cs="宋体" w:hint="eastAsia"/>
          <w:b/>
          <w:color w:val="000000" w:themeColor="text1"/>
          <w:szCs w:val="21"/>
        </w:rPr>
        <w:t>报价；供应商未就所竞标分标的全部内容作完整唯一总价报价；供应商响应文件中存在有选择、有条件报价的（磋商文件允许有备选方案或者其他约定的除外）；</w:t>
      </w:r>
    </w:p>
    <w:p w14:paraId="1B14A0B6"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4）竞标报价（包含首次报价、最后报价）超过所竞标分</w:t>
      </w:r>
      <w:proofErr w:type="gramStart"/>
      <w:r>
        <w:rPr>
          <w:rFonts w:ascii="宋体" w:hAnsi="宋体" w:cs="宋体" w:hint="eastAsia"/>
          <w:b/>
          <w:color w:val="000000" w:themeColor="text1"/>
          <w:szCs w:val="21"/>
        </w:rPr>
        <w:t>标规定</w:t>
      </w:r>
      <w:proofErr w:type="gramEnd"/>
      <w:r>
        <w:rPr>
          <w:rFonts w:ascii="宋体" w:hAnsi="宋体" w:cs="宋体" w:hint="eastAsia"/>
          <w:b/>
          <w:color w:val="000000" w:themeColor="text1"/>
          <w:szCs w:val="21"/>
        </w:rPr>
        <w:t>的采购预算金额或者最高限价的（如本项目公布了最高限价）；</w:t>
      </w:r>
      <w:bookmarkStart w:id="80" w:name="_Hlk42596405"/>
      <w:r>
        <w:rPr>
          <w:rFonts w:ascii="宋体" w:hAnsi="宋体" w:cs="宋体" w:hint="eastAsia"/>
          <w:b/>
          <w:color w:val="000000" w:themeColor="text1"/>
          <w:szCs w:val="21"/>
        </w:rPr>
        <w:t>竞标报价（包含首次报价、最后报价）</w:t>
      </w:r>
      <w:bookmarkStart w:id="81" w:name="_Hlk42596276"/>
      <w:bookmarkEnd w:id="80"/>
      <w:proofErr w:type="gramStart"/>
      <w:r>
        <w:rPr>
          <w:rFonts w:ascii="宋体" w:hAnsi="宋体" w:cs="宋体" w:hint="eastAsia"/>
          <w:b/>
          <w:color w:val="000000" w:themeColor="text1"/>
          <w:szCs w:val="21"/>
        </w:rPr>
        <w:t>超过磋商</w:t>
      </w:r>
      <w:proofErr w:type="gramEnd"/>
      <w:r>
        <w:rPr>
          <w:rFonts w:ascii="宋体" w:hAnsi="宋体" w:cs="宋体" w:hint="eastAsia"/>
          <w:b/>
          <w:color w:val="000000" w:themeColor="text1"/>
          <w:szCs w:val="21"/>
        </w:rPr>
        <w:t>文件分项采购预算金额或者单价最高限价的</w:t>
      </w:r>
      <w:bookmarkEnd w:id="81"/>
      <w:r>
        <w:rPr>
          <w:rFonts w:ascii="宋体" w:hAnsi="宋体" w:cs="宋体" w:hint="eastAsia"/>
          <w:b/>
          <w:color w:val="000000" w:themeColor="text1"/>
          <w:szCs w:val="21"/>
        </w:rPr>
        <w:t>（如项目有要求并公布了分项采购预算金额或者单价最高限价）；</w:t>
      </w:r>
    </w:p>
    <w:p w14:paraId="01661E78"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5）修正后的报价，供应商不确认的；或者</w:t>
      </w:r>
      <w:proofErr w:type="gramStart"/>
      <w:r>
        <w:rPr>
          <w:rFonts w:ascii="宋体" w:hAnsi="宋体" w:cs="宋体" w:hint="eastAsia"/>
          <w:b/>
          <w:color w:val="000000" w:themeColor="text1"/>
          <w:szCs w:val="21"/>
        </w:rPr>
        <w:t>经供应</w:t>
      </w:r>
      <w:proofErr w:type="gramEnd"/>
      <w:r>
        <w:rPr>
          <w:rFonts w:ascii="宋体" w:hAnsi="宋体" w:cs="宋体" w:hint="eastAsia"/>
          <w:b/>
          <w:color w:val="000000" w:themeColor="text1"/>
          <w:szCs w:val="21"/>
        </w:rPr>
        <w:t>商确认修正后的竞标报价（包含首次报价、最后报价）超过所竞标分</w:t>
      </w:r>
      <w:proofErr w:type="gramStart"/>
      <w:r>
        <w:rPr>
          <w:rFonts w:ascii="宋体" w:hAnsi="宋体" w:cs="宋体" w:hint="eastAsia"/>
          <w:b/>
          <w:color w:val="000000" w:themeColor="text1"/>
          <w:szCs w:val="21"/>
        </w:rPr>
        <w:t>标规定</w:t>
      </w:r>
      <w:proofErr w:type="gramEnd"/>
      <w:r>
        <w:rPr>
          <w:rFonts w:ascii="宋体" w:hAnsi="宋体" w:cs="宋体" w:hint="eastAsia"/>
          <w:b/>
          <w:color w:val="000000" w:themeColor="text1"/>
          <w:szCs w:val="21"/>
        </w:rPr>
        <w:t>的采购预算金额或者最高限价（如本项目公布了最高限价）；或者</w:t>
      </w:r>
      <w:proofErr w:type="gramStart"/>
      <w:r>
        <w:rPr>
          <w:rFonts w:ascii="宋体" w:hAnsi="宋体" w:cs="宋体" w:hint="eastAsia"/>
          <w:b/>
          <w:color w:val="000000" w:themeColor="text1"/>
          <w:szCs w:val="21"/>
        </w:rPr>
        <w:t>经供应</w:t>
      </w:r>
      <w:proofErr w:type="gramEnd"/>
      <w:r>
        <w:rPr>
          <w:rFonts w:ascii="宋体" w:hAnsi="宋体" w:cs="宋体" w:hint="eastAsia"/>
          <w:b/>
          <w:color w:val="000000" w:themeColor="text1"/>
          <w:szCs w:val="21"/>
        </w:rPr>
        <w:t>商确认修正后竞标报价（包含首次报价、最后报价）</w:t>
      </w:r>
      <w:proofErr w:type="gramStart"/>
      <w:r>
        <w:rPr>
          <w:rFonts w:ascii="宋体" w:hAnsi="宋体" w:cs="宋体" w:hint="eastAsia"/>
          <w:b/>
          <w:color w:val="000000" w:themeColor="text1"/>
          <w:szCs w:val="21"/>
        </w:rPr>
        <w:t>超过磋商</w:t>
      </w:r>
      <w:proofErr w:type="gramEnd"/>
      <w:r>
        <w:rPr>
          <w:rFonts w:ascii="宋体" w:hAnsi="宋体" w:cs="宋体" w:hint="eastAsia"/>
          <w:b/>
          <w:color w:val="000000" w:themeColor="text1"/>
          <w:szCs w:val="21"/>
        </w:rPr>
        <w:t>文件分项采购预算金额或者最高限价的（如本项目有要求并公布了分项采购预算金额或者最高限价）；</w:t>
      </w:r>
    </w:p>
    <w:p w14:paraId="45AB857C"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6）在单价合同工程中供应商采用总价优惠或以总价百分比优惠的方式进行竞标报价的；</w:t>
      </w:r>
    </w:p>
    <w:p w14:paraId="602CC01C"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7）竞标总报价与已标价工程量清单汇总表不一致的；</w:t>
      </w:r>
    </w:p>
    <w:p w14:paraId="2FD2E437"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8）安全文明施工费和</w:t>
      </w:r>
      <w:proofErr w:type="gramStart"/>
      <w:r>
        <w:rPr>
          <w:rFonts w:ascii="宋体" w:hAnsi="宋体" w:cs="宋体" w:hint="eastAsia"/>
          <w:b/>
          <w:color w:val="000000" w:themeColor="text1"/>
          <w:szCs w:val="21"/>
        </w:rPr>
        <w:t>规费</w:t>
      </w:r>
      <w:proofErr w:type="gramEnd"/>
      <w:r>
        <w:rPr>
          <w:rFonts w:ascii="宋体" w:hAnsi="宋体" w:cs="宋体" w:hint="eastAsia"/>
          <w:b/>
          <w:color w:val="000000" w:themeColor="text1"/>
          <w:szCs w:val="21"/>
        </w:rPr>
        <w:t>、增值税不按广西区费用定额及造价管理相关文件规定报价的（园林绿化及仿古建筑工程除外）；</w:t>
      </w:r>
    </w:p>
    <w:p w14:paraId="4889D6FD"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lastRenderedPageBreak/>
        <w:t>9）供应商已标价工程量清单的项目编码（12位）、计量单位、工程</w:t>
      </w:r>
      <w:proofErr w:type="gramStart"/>
      <w:r>
        <w:rPr>
          <w:rFonts w:ascii="宋体" w:hAnsi="宋体" w:cs="宋体" w:hint="eastAsia"/>
          <w:b/>
          <w:color w:val="000000" w:themeColor="text1"/>
          <w:szCs w:val="21"/>
        </w:rPr>
        <w:t>量任何</w:t>
      </w:r>
      <w:proofErr w:type="gramEnd"/>
      <w:r>
        <w:rPr>
          <w:rFonts w:ascii="宋体" w:hAnsi="宋体" w:cs="宋体" w:hint="eastAsia"/>
          <w:b/>
          <w:color w:val="000000" w:themeColor="text1"/>
          <w:szCs w:val="21"/>
        </w:rPr>
        <w:t>一处与工程量清单不一致的；</w:t>
      </w:r>
    </w:p>
    <w:p w14:paraId="6B098CE9"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10）供应商已标价工程量清单的项目名称或项目特征与工程量清单不一致，磋商小组要求澄清、说明或补正，但供应</w:t>
      </w:r>
      <w:proofErr w:type="gramStart"/>
      <w:r>
        <w:rPr>
          <w:rFonts w:ascii="宋体" w:hAnsi="宋体" w:cs="宋体" w:hint="eastAsia"/>
          <w:b/>
          <w:color w:val="000000" w:themeColor="text1"/>
          <w:szCs w:val="21"/>
        </w:rPr>
        <w:t>商拒绝</w:t>
      </w:r>
      <w:proofErr w:type="gramEnd"/>
      <w:r>
        <w:rPr>
          <w:rFonts w:ascii="宋体" w:hAnsi="宋体" w:cs="宋体" w:hint="eastAsia"/>
          <w:b/>
          <w:color w:val="000000" w:themeColor="text1"/>
          <w:szCs w:val="21"/>
        </w:rPr>
        <w:t>澄清、说明或补正的；</w:t>
      </w:r>
    </w:p>
    <w:p w14:paraId="686FC126"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11）设有暂估价、暂列金额的，竞标时未按工程量清单给出的暂估价总价、暂列金额总价计入竞标总报价中的；</w:t>
      </w:r>
    </w:p>
    <w:p w14:paraId="2251CE69"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12）供应商对工程量清单内容进行增减或对竞标范围进行调整的；</w:t>
      </w:r>
    </w:p>
    <w:p w14:paraId="3768526F" w14:textId="77777777" w:rsidR="00AC4891" w:rsidRDefault="00000000">
      <w:pPr>
        <w:spacing w:line="360" w:lineRule="auto"/>
        <w:ind w:firstLineChars="200" w:firstLine="422"/>
        <w:rPr>
          <w:rFonts w:ascii="宋体" w:hAnsi="宋体" w:hint="eastAsia"/>
          <w:b/>
          <w:color w:val="000000" w:themeColor="text1"/>
          <w:szCs w:val="21"/>
        </w:rPr>
      </w:pPr>
      <w:r>
        <w:rPr>
          <w:rFonts w:ascii="宋体" w:hAnsi="宋体" w:cs="宋体" w:hint="eastAsia"/>
          <w:b/>
          <w:color w:val="000000" w:themeColor="text1"/>
          <w:szCs w:val="21"/>
        </w:rPr>
        <w:t>13）</w:t>
      </w:r>
      <w:r>
        <w:rPr>
          <w:rFonts w:ascii="宋体" w:hAnsi="宋体" w:hint="eastAsia"/>
          <w:b/>
          <w:color w:val="000000" w:themeColor="text1"/>
          <w:szCs w:val="21"/>
        </w:rPr>
        <w:t>响应文件响应的标的数量及单位与竞争性磋商采购文件要求实质性不一致的；</w:t>
      </w:r>
    </w:p>
    <w:p w14:paraId="382F4052" w14:textId="77777777" w:rsidR="00AC4891" w:rsidRDefault="00000000">
      <w:pPr>
        <w:spacing w:line="360" w:lineRule="auto"/>
        <w:ind w:firstLineChars="200" w:firstLine="422"/>
        <w:rPr>
          <w:rFonts w:ascii="宋体" w:hAnsi="宋体" w:hint="eastAsia"/>
          <w:b/>
          <w:color w:val="000000" w:themeColor="text1"/>
          <w:szCs w:val="21"/>
        </w:rPr>
      </w:pPr>
      <w:bookmarkStart w:id="82" w:name="_Hlk188371373"/>
      <w:r>
        <w:rPr>
          <w:rFonts w:ascii="宋体" w:hAnsi="宋体" w:hint="eastAsia"/>
          <w:b/>
          <w:color w:val="000000" w:themeColor="text1"/>
          <w:szCs w:val="21"/>
        </w:rPr>
        <w:t>14）竞标函附录的承诺</w:t>
      </w:r>
      <w:bookmarkStart w:id="83" w:name="_Hlk188372203"/>
      <w:r>
        <w:rPr>
          <w:rFonts w:ascii="宋体" w:hAnsi="宋体" w:hint="eastAsia"/>
          <w:b/>
          <w:color w:val="000000" w:themeColor="text1"/>
          <w:szCs w:val="21"/>
        </w:rPr>
        <w:t>不</w:t>
      </w:r>
      <w:bookmarkEnd w:id="83"/>
      <w:proofErr w:type="gramStart"/>
      <w:r>
        <w:rPr>
          <w:rFonts w:ascii="宋体" w:hAnsi="宋体" w:hint="eastAsia"/>
          <w:b/>
          <w:color w:val="000000" w:themeColor="text1"/>
          <w:szCs w:val="21"/>
        </w:rPr>
        <w:t>符合磋商</w:t>
      </w:r>
      <w:proofErr w:type="gramEnd"/>
      <w:r>
        <w:rPr>
          <w:rFonts w:ascii="宋体" w:hAnsi="宋体" w:hint="eastAsia"/>
          <w:b/>
          <w:color w:val="000000" w:themeColor="text1"/>
          <w:szCs w:val="21"/>
        </w:rPr>
        <w:t>文件的规定；</w:t>
      </w:r>
      <w:bookmarkEnd w:id="82"/>
    </w:p>
    <w:p w14:paraId="07C35505" w14:textId="77777777" w:rsidR="00AC4891" w:rsidRDefault="00000000">
      <w:pPr>
        <w:spacing w:line="360" w:lineRule="auto"/>
        <w:ind w:firstLineChars="200" w:firstLine="422"/>
        <w:rPr>
          <w:rFonts w:ascii="宋体" w:hAnsi="宋体" w:cs="宋体" w:hint="eastAsia"/>
          <w:b/>
          <w:color w:val="000000" w:themeColor="text1"/>
          <w:szCs w:val="21"/>
        </w:rPr>
      </w:pPr>
      <w:r>
        <w:rPr>
          <w:rFonts w:ascii="宋体" w:hAnsi="宋体" w:cs="宋体"/>
          <w:b/>
          <w:color w:val="000000" w:themeColor="text1"/>
          <w:szCs w:val="21"/>
        </w:rPr>
        <w:t>1</w:t>
      </w:r>
      <w:r>
        <w:rPr>
          <w:rFonts w:ascii="宋体" w:hAnsi="宋体" w:cs="宋体" w:hint="eastAsia"/>
          <w:b/>
          <w:color w:val="000000" w:themeColor="text1"/>
          <w:szCs w:val="21"/>
        </w:rPr>
        <w:t>5）未响应磋商文件实质性要求的。</w:t>
      </w:r>
    </w:p>
    <w:p w14:paraId="6BA16260"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2.6</w:t>
      </w:r>
      <w:r>
        <w:rPr>
          <w:rFonts w:ascii="宋体" w:hAnsi="宋体" w:cs="宋体" w:hint="eastAsia"/>
          <w:color w:val="000000" w:themeColor="text1"/>
          <w:szCs w:val="21"/>
        </w:rPr>
        <w:t>磋商小组对响应文件进行评审，未实质性响应磋商文件的响应文件按无效处理，磋商小组应当</w:t>
      </w:r>
      <w:proofErr w:type="gramStart"/>
      <w:r>
        <w:rPr>
          <w:rFonts w:ascii="宋体" w:hAnsi="宋体" w:cs="宋体" w:hint="eastAsia"/>
          <w:color w:val="000000" w:themeColor="text1"/>
          <w:szCs w:val="21"/>
        </w:rPr>
        <w:t>将资格</w:t>
      </w:r>
      <w:proofErr w:type="gramEnd"/>
      <w:r>
        <w:rPr>
          <w:rFonts w:ascii="宋体" w:hAnsi="宋体" w:cs="宋体" w:hint="eastAsia"/>
          <w:color w:val="000000" w:themeColor="text1"/>
          <w:szCs w:val="21"/>
        </w:rPr>
        <w:t>和符合性不通过的情况告知有关供应商。</w:t>
      </w:r>
    </w:p>
    <w:p w14:paraId="2947FA9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2.7</w:t>
      </w:r>
      <w:r>
        <w:rPr>
          <w:rFonts w:ascii="宋体" w:hAnsi="宋体" w:hint="eastAsia"/>
          <w:color w:val="000000" w:themeColor="text1"/>
          <w:szCs w:val="21"/>
        </w:rPr>
        <w:t>通过符合性审查的合格供应商不足3家的，不得</w:t>
      </w:r>
      <w:proofErr w:type="gramStart"/>
      <w:r>
        <w:rPr>
          <w:rFonts w:ascii="宋体" w:hAnsi="宋体" w:hint="eastAsia"/>
          <w:color w:val="000000" w:themeColor="text1"/>
          <w:szCs w:val="21"/>
        </w:rPr>
        <w:t>进入磋商</w:t>
      </w:r>
      <w:proofErr w:type="gramEnd"/>
      <w:r>
        <w:rPr>
          <w:rFonts w:ascii="宋体" w:hAnsi="宋体" w:hint="eastAsia"/>
          <w:color w:val="000000" w:themeColor="text1"/>
          <w:szCs w:val="21"/>
        </w:rPr>
        <w:t>环节，应当重新开展采购活动。</w:t>
      </w:r>
    </w:p>
    <w:p w14:paraId="4965DE5B"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b/>
          <w:bCs/>
          <w:color w:val="000000" w:themeColor="text1"/>
          <w:sz w:val="24"/>
        </w:rPr>
        <w:t>3</w:t>
      </w:r>
      <w:r>
        <w:rPr>
          <w:rFonts w:ascii="黑体" w:eastAsia="黑体" w:hAnsi="黑体" w:cs="宋体" w:hint="eastAsia"/>
          <w:b/>
          <w:bCs/>
          <w:color w:val="000000" w:themeColor="text1"/>
          <w:sz w:val="24"/>
        </w:rPr>
        <w:t>.磋商程序</w:t>
      </w:r>
    </w:p>
    <w:p w14:paraId="64101EED" w14:textId="77777777" w:rsidR="00AC4891" w:rsidRDefault="00000000">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.1</w:t>
      </w:r>
      <w:r>
        <w:rPr>
          <w:rFonts w:ascii="宋体" w:hAnsi="宋体" w:cs="宋体" w:hint="eastAsia"/>
          <w:color w:val="000000" w:themeColor="text1"/>
          <w:kern w:val="0"/>
          <w:szCs w:val="21"/>
        </w:rPr>
        <w:t>磋商小组</w:t>
      </w:r>
      <w:r>
        <w:rPr>
          <w:rFonts w:ascii="宋体" w:hAnsi="宋体" w:cs="宋体" w:hint="eastAsia"/>
          <w:color w:val="000000" w:themeColor="text1"/>
          <w:szCs w:val="21"/>
        </w:rPr>
        <w:t>集中与单一供应商分别进行磋商，并给予所有参加磋商的供应商平等的磋商机会。</w:t>
      </w:r>
      <w:proofErr w:type="gramStart"/>
      <w:r>
        <w:rPr>
          <w:rFonts w:ascii="宋体" w:hAnsi="宋体" w:cs="宋体" w:hint="eastAsia"/>
          <w:color w:val="000000" w:themeColor="text1"/>
          <w:szCs w:val="21"/>
        </w:rPr>
        <w:t>符合磋商</w:t>
      </w:r>
      <w:proofErr w:type="gramEnd"/>
      <w:r>
        <w:rPr>
          <w:rFonts w:ascii="宋体" w:hAnsi="宋体" w:cs="宋体" w:hint="eastAsia"/>
          <w:color w:val="000000" w:themeColor="text1"/>
          <w:szCs w:val="21"/>
        </w:rPr>
        <w:t>资格的供应商必须在</w:t>
      </w:r>
      <w:proofErr w:type="gramStart"/>
      <w:r>
        <w:rPr>
          <w:rFonts w:ascii="宋体" w:hAnsi="宋体" w:cs="宋体" w:hint="eastAsia"/>
          <w:color w:val="000000" w:themeColor="text1"/>
          <w:szCs w:val="21"/>
        </w:rPr>
        <w:t>接到磋商</w:t>
      </w:r>
      <w:proofErr w:type="gramEnd"/>
      <w:r>
        <w:rPr>
          <w:rFonts w:ascii="宋体" w:hAnsi="宋体" w:cs="宋体" w:hint="eastAsia"/>
          <w:color w:val="000000" w:themeColor="text1"/>
          <w:szCs w:val="21"/>
        </w:rPr>
        <w:t>通知后规定时间内参加磋商，未在规定时间内参加磋商的视同放弃参加磋商权利，其响应文件按无效处理。</w:t>
      </w:r>
    </w:p>
    <w:p w14:paraId="597F4A1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3.2</w:t>
      </w:r>
      <w:r>
        <w:rPr>
          <w:rFonts w:ascii="宋体" w:hAnsi="宋体" w:cs="宋体" w:hint="eastAsia"/>
          <w:color w:val="000000" w:themeColor="text1"/>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349D542"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3.3</w:t>
      </w:r>
      <w:r>
        <w:rPr>
          <w:rFonts w:ascii="宋体" w:hAnsi="宋体" w:cs="宋体" w:hint="eastAsia"/>
          <w:color w:val="000000" w:themeColor="text1"/>
          <w:szCs w:val="21"/>
        </w:rPr>
        <w:t>对磋商文件</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的实质性变动是磋商文件的有效组成部分，由磋商小组及时以电子澄清</w:t>
      </w:r>
      <w:proofErr w:type="gramStart"/>
      <w:r>
        <w:rPr>
          <w:rFonts w:ascii="宋体" w:hAnsi="宋体" w:cs="宋体" w:hint="eastAsia"/>
          <w:color w:val="000000" w:themeColor="text1"/>
          <w:szCs w:val="21"/>
        </w:rPr>
        <w:t>函形式</w:t>
      </w:r>
      <w:proofErr w:type="gramEnd"/>
      <w:r>
        <w:rPr>
          <w:rFonts w:ascii="宋体" w:hAnsi="宋体" w:cs="宋体" w:hint="eastAsia"/>
          <w:color w:val="000000" w:themeColor="text1"/>
          <w:szCs w:val="21"/>
        </w:rPr>
        <w:t>同时通知所有参加磋商的供应商。</w:t>
      </w:r>
    </w:p>
    <w:p w14:paraId="4286FF59"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3.4</w:t>
      </w:r>
      <w:r>
        <w:rPr>
          <w:rFonts w:ascii="宋体" w:hAnsi="宋体" w:cs="宋体" w:hint="eastAsia"/>
          <w:color w:val="000000" w:themeColor="text1"/>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FFEBFE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3.5</w:t>
      </w:r>
      <w:r>
        <w:rPr>
          <w:rFonts w:ascii="宋体" w:hAnsi="宋体" w:cs="宋体" w:hint="eastAsia"/>
          <w:color w:val="000000" w:themeColor="text1"/>
          <w:szCs w:val="21"/>
        </w:rPr>
        <w:t>磋商中，磋商的任何一方不得透露与磋商有关的其他供应商的技术资料、价格和其他信息</w:t>
      </w:r>
      <w:r>
        <w:rPr>
          <w:rFonts w:ascii="宋体" w:hAnsi="宋体" w:cs="宋体" w:hint="eastAsia"/>
          <w:color w:val="000000" w:themeColor="text1"/>
          <w:spacing w:val="-6"/>
          <w:szCs w:val="21"/>
        </w:rPr>
        <w:t>。</w:t>
      </w:r>
    </w:p>
    <w:p w14:paraId="7B1568E5" w14:textId="77777777" w:rsidR="00AC4891" w:rsidRDefault="00000000">
      <w:pPr>
        <w:widowControl/>
        <w:tabs>
          <w:tab w:val="left" w:pos="540"/>
        </w:tabs>
        <w:spacing w:line="360" w:lineRule="auto"/>
        <w:ind w:firstLineChars="200" w:firstLine="420"/>
        <w:jc w:val="left"/>
        <w:rPr>
          <w:rFonts w:ascii="宋体" w:hAnsi="宋体" w:cs="宋体" w:hint="eastAsia"/>
          <w:color w:val="000000" w:themeColor="text1"/>
          <w:szCs w:val="21"/>
        </w:rPr>
      </w:pPr>
      <w:r>
        <w:rPr>
          <w:rFonts w:ascii="宋体" w:hAnsi="宋体" w:cs="宋体"/>
          <w:color w:val="000000" w:themeColor="text1"/>
          <w:szCs w:val="21"/>
        </w:rPr>
        <w:t>3.6</w:t>
      </w:r>
      <w:r>
        <w:rPr>
          <w:rFonts w:ascii="宋体" w:hAnsi="宋体" w:cs="宋体" w:hint="eastAsia"/>
          <w:color w:val="000000" w:themeColor="text1"/>
          <w:szCs w:val="21"/>
        </w:rPr>
        <w:t>采购代理机构对磋商过程和磋商内容进行记录。</w:t>
      </w:r>
    </w:p>
    <w:p w14:paraId="7F6600D0" w14:textId="77777777" w:rsidR="00AC4891" w:rsidRDefault="00000000">
      <w:pPr>
        <w:widowControl/>
        <w:tabs>
          <w:tab w:val="left" w:pos="540"/>
        </w:tabs>
        <w:spacing w:line="360" w:lineRule="auto"/>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.7</w:t>
      </w:r>
      <w:r>
        <w:rPr>
          <w:color w:val="000000" w:themeColor="text1"/>
        </w:rPr>
        <w:t>根据《</w:t>
      </w:r>
      <w:r>
        <w:rPr>
          <w:rFonts w:ascii="宋体" w:hAnsi="宋体"/>
          <w:color w:val="000000" w:themeColor="text1"/>
        </w:rPr>
        <w:t>财政部关于政府采购竞争性磋商采购方式管理暂行办法有关问题的补充通知》（财库〔2015〕124号）的规定，采用竞争性磋商采购方式采购的政府购买服务项目（含政府和</w:t>
      </w:r>
      <w:r>
        <w:rPr>
          <w:rFonts w:ascii="宋体" w:hAnsi="宋体"/>
          <w:color w:val="000000" w:themeColor="text1"/>
        </w:rPr>
        <w:lastRenderedPageBreak/>
        <w:t>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73A33DC" w14:textId="77777777" w:rsidR="00AC4891" w:rsidRDefault="00000000">
      <w:pPr>
        <w:tabs>
          <w:tab w:val="left" w:pos="2835"/>
        </w:tabs>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3.8除</w:t>
      </w:r>
      <w:r>
        <w:rPr>
          <w:rFonts w:ascii="宋体" w:hAnsi="宋体"/>
          <w:color w:val="000000" w:themeColor="text1"/>
        </w:rPr>
        <w:t>本章第3.7条</w:t>
      </w:r>
      <w:r>
        <w:rPr>
          <w:rFonts w:ascii="宋体" w:hAnsi="宋体" w:hint="eastAsia"/>
          <w:color w:val="000000" w:themeColor="text1"/>
        </w:rPr>
        <w:t>规定的</w:t>
      </w:r>
      <w:r>
        <w:rPr>
          <w:rFonts w:ascii="宋体" w:hAnsi="宋体"/>
          <w:color w:val="000000" w:themeColor="text1"/>
        </w:rPr>
        <w:t>情形</w:t>
      </w:r>
      <w:r>
        <w:rPr>
          <w:rFonts w:ascii="宋体" w:hAnsi="宋体" w:hint="eastAsia"/>
          <w:color w:val="000000" w:themeColor="text1"/>
        </w:rPr>
        <w:t>外，</w:t>
      </w:r>
      <w:r>
        <w:rPr>
          <w:rFonts w:ascii="宋体" w:hAnsi="宋体" w:hint="eastAsia"/>
          <w:color w:val="000000" w:themeColor="text1"/>
          <w:szCs w:val="21"/>
        </w:rPr>
        <w:t>对磋商过程提交的响应文件进行有效性、完整性和响应程度审查，通过审查的合格供应商不足3家的，应当重新开展采购活动。</w:t>
      </w:r>
    </w:p>
    <w:p w14:paraId="5EE441FB" w14:textId="77777777" w:rsidR="00AC4891" w:rsidRDefault="00000000">
      <w:pPr>
        <w:spacing w:line="360" w:lineRule="auto"/>
        <w:ind w:firstLineChars="200" w:firstLine="482"/>
        <w:rPr>
          <w:rFonts w:ascii="宋体" w:hAnsi="宋体" w:cs="宋体" w:hint="eastAsia"/>
          <w:color w:val="000000" w:themeColor="text1"/>
          <w:szCs w:val="21"/>
        </w:rPr>
      </w:pPr>
      <w:r>
        <w:rPr>
          <w:rFonts w:ascii="黑体" w:eastAsia="黑体" w:hAnsi="黑体" w:cs="宋体"/>
          <w:b/>
          <w:bCs/>
          <w:color w:val="000000" w:themeColor="text1"/>
          <w:sz w:val="24"/>
        </w:rPr>
        <w:t>4.</w:t>
      </w:r>
      <w:r>
        <w:rPr>
          <w:rFonts w:ascii="黑体" w:eastAsia="黑体" w:hAnsi="黑体" w:cs="宋体" w:hint="eastAsia"/>
          <w:b/>
          <w:bCs/>
          <w:color w:val="000000" w:themeColor="text1"/>
          <w:sz w:val="24"/>
        </w:rPr>
        <w:t xml:space="preserve"> 最后报价</w:t>
      </w:r>
    </w:p>
    <w:p w14:paraId="75C429D3"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.1</w:t>
      </w:r>
      <w:r>
        <w:rPr>
          <w:rFonts w:ascii="宋体" w:hAnsi="宋体" w:cs="宋体" w:hint="eastAsia"/>
          <w:color w:val="000000" w:themeColor="text1"/>
          <w:szCs w:val="21"/>
        </w:rPr>
        <w:t>磋商文件能够详细列明采购标的</w:t>
      </w:r>
      <w:proofErr w:type="gramStart"/>
      <w:r>
        <w:rPr>
          <w:rFonts w:ascii="宋体" w:hAnsi="宋体" w:cs="宋体" w:hint="eastAsia"/>
          <w:color w:val="000000" w:themeColor="text1"/>
          <w:szCs w:val="21"/>
        </w:rPr>
        <w:t>的</w:t>
      </w:r>
      <w:proofErr w:type="gramEnd"/>
      <w:r>
        <w:rPr>
          <w:rFonts w:ascii="宋体" w:hAnsi="宋体" w:cs="宋体" w:hint="eastAsia"/>
          <w:color w:val="000000" w:themeColor="text1"/>
          <w:szCs w:val="21"/>
        </w:rPr>
        <w:t>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000000" w:themeColor="text1"/>
          <w:szCs w:val="21"/>
        </w:rPr>
        <w:t>4.3</w:t>
      </w:r>
      <w:r>
        <w:rPr>
          <w:rFonts w:ascii="宋体" w:hAnsi="宋体" w:cs="宋体" w:hint="eastAsia"/>
          <w:color w:val="000000" w:themeColor="text1"/>
          <w:szCs w:val="21"/>
        </w:rPr>
        <w:t>条规定的情形外，提交最后报价的供应商不得少于3家，否则应当重新</w:t>
      </w:r>
      <w:r>
        <w:rPr>
          <w:rFonts w:ascii="宋体" w:hAnsi="宋体" w:hint="eastAsia"/>
          <w:color w:val="000000" w:themeColor="text1"/>
          <w:szCs w:val="21"/>
        </w:rPr>
        <w:t>开展采购活动</w:t>
      </w:r>
      <w:r>
        <w:rPr>
          <w:rFonts w:ascii="宋体" w:hAnsi="宋体" w:cs="宋体" w:hint="eastAsia"/>
          <w:color w:val="000000" w:themeColor="text1"/>
          <w:szCs w:val="21"/>
        </w:rPr>
        <w:t>。</w:t>
      </w:r>
    </w:p>
    <w:p w14:paraId="01857639"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.2</w:t>
      </w:r>
      <w:r>
        <w:rPr>
          <w:rFonts w:ascii="宋体" w:hAnsi="宋体" w:cs="宋体" w:hint="eastAsia"/>
          <w:color w:val="000000" w:themeColor="text1"/>
          <w:szCs w:val="21"/>
        </w:rPr>
        <w:t>磋商文件不能详细列明采购标的</w:t>
      </w:r>
      <w:proofErr w:type="gramStart"/>
      <w:r>
        <w:rPr>
          <w:rFonts w:ascii="宋体" w:hAnsi="宋体" w:cs="宋体" w:hint="eastAsia"/>
          <w:color w:val="000000" w:themeColor="text1"/>
          <w:szCs w:val="21"/>
        </w:rPr>
        <w:t>的</w:t>
      </w:r>
      <w:proofErr w:type="gramEnd"/>
      <w:r>
        <w:rPr>
          <w:rFonts w:ascii="宋体" w:hAnsi="宋体" w:cs="宋体" w:hint="eastAsia"/>
          <w:color w:val="000000" w:themeColor="text1"/>
          <w:szCs w:val="21"/>
        </w:rPr>
        <w:t>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ascii="宋体" w:hAnsi="宋体" w:cs="宋体" w:hint="eastAsia"/>
          <w:b/>
          <w:color w:val="000000" w:themeColor="text1"/>
          <w:szCs w:val="21"/>
        </w:rPr>
        <w:t>如果供应商的最后报价与首次报价不一致的，不能只报竞标总报价，必须同时提供“已标价工程量清单”，否则做无效响应处理。</w:t>
      </w:r>
    </w:p>
    <w:p w14:paraId="781511D7"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4.3</w:t>
      </w:r>
      <w:r>
        <w:rPr>
          <w:rFonts w:ascii="宋体" w:hAnsi="宋体" w:cs="宋体" w:hint="eastAsia"/>
          <w:color w:val="000000" w:themeColor="text1"/>
          <w:szCs w:val="21"/>
        </w:rPr>
        <w:t xml:space="preserve"> 最后报价是供应商响应文件的有效组成部分。</w:t>
      </w:r>
    </w:p>
    <w:p w14:paraId="5B5A5A98"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符合《政府采购竞争性磋商采购方式管理暂行办法》（财库〔2014〕214号）第三条第四项“市场竞争不充分的科研项目，以及需要扶持的科技成果转化项目”和</w:t>
      </w:r>
      <w:r>
        <w:rPr>
          <w:color w:val="000000" w:themeColor="text1"/>
        </w:rPr>
        <w:t>本章</w:t>
      </w:r>
      <w:r>
        <w:rPr>
          <w:rFonts w:ascii="宋体" w:hAnsi="宋体"/>
          <w:color w:val="000000" w:themeColor="text1"/>
        </w:rPr>
        <w:t>第3.7条</w:t>
      </w:r>
      <w:r>
        <w:rPr>
          <w:rFonts w:ascii="宋体" w:hAnsi="宋体" w:cs="宋体" w:hint="eastAsia"/>
          <w:color w:val="000000" w:themeColor="text1"/>
          <w:szCs w:val="21"/>
        </w:rPr>
        <w:t>规定</w:t>
      </w:r>
      <w:r>
        <w:rPr>
          <w:color w:val="000000" w:themeColor="text1"/>
        </w:rPr>
        <w:t>情形的，</w:t>
      </w:r>
      <w:r>
        <w:rPr>
          <w:rFonts w:ascii="宋体" w:hAnsi="宋体" w:cs="宋体" w:hint="eastAsia"/>
          <w:color w:val="000000" w:themeColor="text1"/>
          <w:szCs w:val="21"/>
        </w:rPr>
        <w:t>提交最后报价的供应商可以为2家。</w:t>
      </w:r>
    </w:p>
    <w:p w14:paraId="34525768"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4.4</w:t>
      </w:r>
      <w:r>
        <w:rPr>
          <w:rFonts w:ascii="宋体" w:hAnsi="宋体" w:cs="宋体" w:hint="eastAsia"/>
          <w:color w:val="000000" w:themeColor="text1"/>
          <w:szCs w:val="21"/>
        </w:rPr>
        <w:t>已经提交响应文件的供应商，在提交最后报价之前，可以根据磋商情况退出磋商，</w:t>
      </w:r>
      <w:proofErr w:type="gramStart"/>
      <w:r>
        <w:rPr>
          <w:rFonts w:ascii="宋体" w:hAnsi="宋体" w:cs="宋体" w:hint="eastAsia"/>
          <w:color w:val="000000" w:themeColor="text1"/>
          <w:szCs w:val="21"/>
        </w:rPr>
        <w:t>退出磋商</w:t>
      </w:r>
      <w:proofErr w:type="gramEnd"/>
      <w:r>
        <w:rPr>
          <w:rFonts w:ascii="宋体" w:hAnsi="宋体" w:cs="宋体" w:hint="eastAsia"/>
          <w:color w:val="000000" w:themeColor="text1"/>
          <w:szCs w:val="21"/>
        </w:rPr>
        <w:t>的供应商的响应文件按无效处理。采购人、采购代理机构将退还</w:t>
      </w:r>
      <w:proofErr w:type="gramStart"/>
      <w:r>
        <w:rPr>
          <w:rFonts w:ascii="宋体" w:hAnsi="宋体" w:cs="宋体" w:hint="eastAsia"/>
          <w:color w:val="000000" w:themeColor="text1"/>
          <w:szCs w:val="21"/>
        </w:rPr>
        <w:t>退出磋商</w:t>
      </w:r>
      <w:proofErr w:type="gramEnd"/>
      <w:r>
        <w:rPr>
          <w:rFonts w:ascii="宋体" w:hAnsi="宋体" w:cs="宋体" w:hint="eastAsia"/>
          <w:color w:val="000000" w:themeColor="text1"/>
          <w:szCs w:val="21"/>
        </w:rPr>
        <w:t>的供应商的保证金。</w:t>
      </w:r>
    </w:p>
    <w:p w14:paraId="55EFF09F"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4.5</w:t>
      </w:r>
      <w:r>
        <w:rPr>
          <w:rFonts w:ascii="宋体" w:hAnsi="宋体" w:cs="宋体" w:hint="eastAsia"/>
          <w:color w:val="000000" w:themeColor="text1"/>
          <w:szCs w:val="21"/>
        </w:rPr>
        <w:t>供应商未在规定时间内提交最后报价的，视同退出磋商，其响应文件按无效处理。</w:t>
      </w:r>
    </w:p>
    <w:p w14:paraId="70EED44F"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4.6</w:t>
      </w:r>
      <w:r>
        <w:rPr>
          <w:rFonts w:ascii="宋体" w:hAnsi="宋体" w:cs="宋体" w:hint="eastAsia"/>
          <w:color w:val="000000" w:themeColor="text1"/>
          <w:szCs w:val="21"/>
        </w:rPr>
        <w:t>最后报价统一开启后，磋商小组对最后报价进行有效性、完整性和响应程度的审查。</w:t>
      </w:r>
    </w:p>
    <w:p w14:paraId="1553BEA8"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4.7</w:t>
      </w:r>
      <w:r>
        <w:rPr>
          <w:rFonts w:ascii="宋体" w:hAnsi="宋体" w:cs="宋体" w:hint="eastAsia"/>
          <w:color w:val="000000" w:themeColor="text1"/>
          <w:szCs w:val="21"/>
        </w:rPr>
        <w:t>最后报价出现前后不一致的，按照本章第</w:t>
      </w:r>
      <w:r>
        <w:rPr>
          <w:rFonts w:ascii="宋体" w:hAnsi="宋体" w:cs="宋体"/>
          <w:color w:val="000000" w:themeColor="text1"/>
          <w:szCs w:val="21"/>
        </w:rPr>
        <w:t>2.4</w:t>
      </w:r>
      <w:r>
        <w:rPr>
          <w:rFonts w:ascii="宋体" w:hAnsi="宋体" w:cs="宋体" w:hint="eastAsia"/>
          <w:color w:val="000000" w:themeColor="text1"/>
          <w:szCs w:val="21"/>
        </w:rPr>
        <w:t xml:space="preserve">条的规定修正。 </w:t>
      </w:r>
    </w:p>
    <w:p w14:paraId="48C5F27F"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4.8</w:t>
      </w:r>
      <w:r>
        <w:rPr>
          <w:rFonts w:ascii="宋体" w:hAnsi="宋体" w:cs="宋体" w:hint="eastAsia"/>
          <w:color w:val="000000" w:themeColor="text1"/>
          <w:szCs w:val="21"/>
        </w:rPr>
        <w:t>修正后的报价出现下列情形的，按无效响应处理：</w:t>
      </w:r>
    </w:p>
    <w:p w14:paraId="6CF4C63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（1）供应商不确认的（全流程电子化评标采取在线确认）；</w:t>
      </w:r>
    </w:p>
    <w:p w14:paraId="0564B174"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w:t>
      </w:r>
      <w:proofErr w:type="gramStart"/>
      <w:r>
        <w:rPr>
          <w:rFonts w:ascii="宋体" w:hAnsi="宋体" w:cs="宋体" w:hint="eastAsia"/>
          <w:color w:val="000000" w:themeColor="text1"/>
          <w:szCs w:val="21"/>
        </w:rPr>
        <w:t>经供应</w:t>
      </w:r>
      <w:proofErr w:type="gramEnd"/>
      <w:r>
        <w:rPr>
          <w:rFonts w:ascii="宋体" w:hAnsi="宋体" w:cs="宋体" w:hint="eastAsia"/>
          <w:color w:val="000000" w:themeColor="text1"/>
          <w:szCs w:val="21"/>
        </w:rPr>
        <w:t>商确认修正后的竞标报价（包含首次报价、最后报价）超过所竞标分</w:t>
      </w:r>
      <w:proofErr w:type="gramStart"/>
      <w:r>
        <w:rPr>
          <w:rFonts w:ascii="宋体" w:hAnsi="宋体" w:cs="宋体" w:hint="eastAsia"/>
          <w:color w:val="000000" w:themeColor="text1"/>
          <w:szCs w:val="21"/>
        </w:rPr>
        <w:t>标规定</w:t>
      </w:r>
      <w:proofErr w:type="gramEnd"/>
      <w:r>
        <w:rPr>
          <w:rFonts w:ascii="宋体" w:hAnsi="宋体" w:cs="宋体" w:hint="eastAsia"/>
          <w:color w:val="000000" w:themeColor="text1"/>
          <w:szCs w:val="21"/>
        </w:rPr>
        <w:t>的采购预算金额或者最高限价的（如本项目公布了最高限价）；</w:t>
      </w:r>
    </w:p>
    <w:p w14:paraId="02F86CA9"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w:t>
      </w:r>
      <w:proofErr w:type="gramStart"/>
      <w:r>
        <w:rPr>
          <w:rFonts w:ascii="宋体" w:hAnsi="宋体" w:cs="宋体" w:hint="eastAsia"/>
          <w:color w:val="000000" w:themeColor="text1"/>
          <w:szCs w:val="21"/>
        </w:rPr>
        <w:t>经供应</w:t>
      </w:r>
      <w:proofErr w:type="gramEnd"/>
      <w:r>
        <w:rPr>
          <w:rFonts w:ascii="宋体" w:hAnsi="宋体" w:cs="宋体" w:hint="eastAsia"/>
          <w:color w:val="000000" w:themeColor="text1"/>
          <w:szCs w:val="21"/>
        </w:rPr>
        <w:t>商确认修正后的竞标报价（包含首次报价、最后报价）超过分项采购预算金额或</w:t>
      </w:r>
      <w:r>
        <w:rPr>
          <w:rFonts w:ascii="宋体" w:hAnsi="宋体" w:cs="宋体" w:hint="eastAsia"/>
          <w:color w:val="000000" w:themeColor="text1"/>
          <w:szCs w:val="21"/>
        </w:rPr>
        <w:lastRenderedPageBreak/>
        <w:t>者单价最高限价的（如项目有要求并公布了分项采购预算金额或者单价最高限价）。</w:t>
      </w:r>
    </w:p>
    <w:p w14:paraId="0F6D47BE"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4.9</w:t>
      </w:r>
      <w:proofErr w:type="gramStart"/>
      <w:r>
        <w:rPr>
          <w:rFonts w:ascii="宋体" w:hAnsi="宋体" w:cs="宋体" w:hint="eastAsia"/>
          <w:color w:val="000000" w:themeColor="text1"/>
          <w:szCs w:val="21"/>
        </w:rPr>
        <w:t>经供应</w:t>
      </w:r>
      <w:proofErr w:type="gramEnd"/>
      <w:r>
        <w:rPr>
          <w:rFonts w:ascii="宋体" w:hAnsi="宋体" w:cs="宋体" w:hint="eastAsia"/>
          <w:color w:val="000000" w:themeColor="text1"/>
          <w:szCs w:val="21"/>
        </w:rPr>
        <w:t>商确认修正后的最后报价作为评审及签订合同的依据。</w:t>
      </w:r>
    </w:p>
    <w:p w14:paraId="6E660E47"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4.10供应</w:t>
      </w:r>
      <w:proofErr w:type="gramStart"/>
      <w:r>
        <w:rPr>
          <w:rFonts w:ascii="宋体" w:hAnsi="宋体" w:cs="宋体" w:hint="eastAsia"/>
          <w:color w:val="000000" w:themeColor="text1"/>
          <w:szCs w:val="21"/>
        </w:rPr>
        <w:t>商出现</w:t>
      </w:r>
      <w:proofErr w:type="gramEnd"/>
      <w:r>
        <w:rPr>
          <w:rFonts w:ascii="宋体" w:hAnsi="宋体" w:cs="宋体" w:hint="eastAsia"/>
          <w:color w:val="000000" w:themeColor="text1"/>
          <w:szCs w:val="21"/>
        </w:rPr>
        <w:t>最后报价按无效响应处理或者响应文件按无效处理时</w:t>
      </w:r>
      <w:r>
        <w:rPr>
          <w:rFonts w:ascii="宋体" w:hAnsi="宋体" w:hint="eastAsia"/>
          <w:color w:val="000000" w:themeColor="text1"/>
          <w:sz w:val="22"/>
          <w:szCs w:val="22"/>
        </w:rPr>
        <w:t>，磋商小组应当告知有关供应商</w:t>
      </w:r>
      <w:r>
        <w:rPr>
          <w:rFonts w:ascii="宋体" w:hAnsi="宋体" w:cs="宋体" w:hint="eastAsia"/>
          <w:color w:val="000000" w:themeColor="text1"/>
          <w:szCs w:val="21"/>
        </w:rPr>
        <w:t>。</w:t>
      </w:r>
    </w:p>
    <w:p w14:paraId="5C3EAADC"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.1</w:t>
      </w:r>
      <w:r>
        <w:rPr>
          <w:rFonts w:ascii="宋体" w:hAnsi="宋体" w:cs="宋体" w:hint="eastAsia"/>
          <w:color w:val="000000" w:themeColor="text1"/>
          <w:szCs w:val="21"/>
        </w:rPr>
        <w:t>1最后报价结束后，磋商小组不得再与供应商进行任何形式的商谈。</w:t>
      </w:r>
    </w:p>
    <w:p w14:paraId="6B2D9781"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5</w:t>
      </w:r>
      <w:r>
        <w:rPr>
          <w:rFonts w:ascii="黑体" w:eastAsia="黑体" w:hAnsi="黑体" w:cs="宋体"/>
          <w:b/>
          <w:bCs/>
          <w:color w:val="000000" w:themeColor="text1"/>
          <w:sz w:val="24"/>
        </w:rPr>
        <w:t>.</w:t>
      </w:r>
      <w:r>
        <w:rPr>
          <w:rFonts w:ascii="黑体" w:eastAsia="黑体" w:hAnsi="黑体" w:cs="宋体" w:hint="eastAsia"/>
          <w:b/>
          <w:bCs/>
          <w:color w:val="000000" w:themeColor="text1"/>
          <w:sz w:val="24"/>
        </w:rPr>
        <w:t>比较与评价</w:t>
      </w:r>
    </w:p>
    <w:p w14:paraId="4F1A2B0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5.1</w:t>
      </w:r>
      <w:r>
        <w:rPr>
          <w:rFonts w:ascii="宋体" w:hAnsi="宋体" w:cs="宋体" w:hint="eastAsia"/>
          <w:color w:val="000000" w:themeColor="text1"/>
          <w:szCs w:val="21"/>
        </w:rPr>
        <w:t>评审方法：综合评分法。</w:t>
      </w:r>
    </w:p>
    <w:p w14:paraId="39F23683"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5.2</w:t>
      </w:r>
      <w:r>
        <w:rPr>
          <w:rFonts w:ascii="宋体" w:hAnsi="宋体" w:cs="宋体" w:hint="eastAsia"/>
          <w:color w:val="000000" w:themeColor="text1"/>
          <w:szCs w:val="21"/>
        </w:rPr>
        <w:t>经磋商确定最终采购需求和提交最后报价的供应商后，由磋商小组采用综合评分法对提交最后报价的供应商的响应文件和最后报价进行综合评分。</w:t>
      </w:r>
    </w:p>
    <w:p w14:paraId="1C22208D"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5.3</w:t>
      </w:r>
      <w:r>
        <w:rPr>
          <w:rFonts w:ascii="宋体" w:hAnsi="宋体" w:cs="宋体" w:hint="eastAsia"/>
          <w:color w:val="000000" w:themeColor="text1"/>
          <w:szCs w:val="21"/>
        </w:rPr>
        <w:t>评审时，磋商小组各成员应当独立对每个</w:t>
      </w:r>
      <w:proofErr w:type="gramStart"/>
      <w:r>
        <w:rPr>
          <w:rFonts w:ascii="宋体" w:hAnsi="宋体" w:cs="宋体" w:hint="eastAsia"/>
          <w:color w:val="000000" w:themeColor="text1"/>
          <w:szCs w:val="21"/>
        </w:rPr>
        <w:t>有效响应</w:t>
      </w:r>
      <w:proofErr w:type="gramEnd"/>
      <w:r>
        <w:rPr>
          <w:rFonts w:ascii="宋体" w:hAnsi="宋体" w:cs="宋体" w:hint="eastAsia"/>
          <w:color w:val="000000" w:themeColor="text1"/>
          <w:szCs w:val="21"/>
        </w:rPr>
        <w:t>的文件进行评价、打分，然后汇总每个供应商每项评分因素的得分。</w:t>
      </w:r>
    </w:p>
    <w:p w14:paraId="64477658"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（1）磋商小组按照磋商文件中规定的评审标准计算各供应商的报价得分。项目评审过程中，不得去掉最后报价中的最高报价和最低报价。</w:t>
      </w:r>
    </w:p>
    <w:p w14:paraId="249405DB"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（2）各供应商的得分为磋商小组所有成员的有效评分的算术平均数。</w:t>
      </w:r>
    </w:p>
    <w:p w14:paraId="5DB16E03"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cs="宋体"/>
          <w:color w:val="000000" w:themeColor="text1"/>
          <w:szCs w:val="21"/>
        </w:rPr>
        <w:t>5.4</w:t>
      </w:r>
      <w:r>
        <w:rPr>
          <w:rFonts w:ascii="宋体" w:hAnsi="宋体" w:cs="宋体" w:hint="eastAsia"/>
          <w:color w:val="000000" w:themeColor="text1"/>
          <w:szCs w:val="21"/>
        </w:rPr>
        <w:t>评审价为供应商的最后报价进行政策性扣除后的价格，评审价只是作为评审时使用。最终成交供应商的成交金额等于最后报价（如有修正，以确认修正后的最后报价为准）。</w:t>
      </w:r>
    </w:p>
    <w:p w14:paraId="7AD63F8E" w14:textId="77777777" w:rsidR="00AC4891" w:rsidRDefault="00000000">
      <w:pPr>
        <w:spacing w:line="360" w:lineRule="auto"/>
        <w:ind w:firstLineChars="200" w:firstLine="482"/>
        <w:rPr>
          <w:rFonts w:ascii="黑体" w:eastAsia="黑体" w:hAnsi="黑体" w:cs="宋体" w:hint="eastAsia"/>
          <w:b/>
          <w:bCs/>
          <w:color w:val="000000" w:themeColor="text1"/>
          <w:sz w:val="24"/>
        </w:rPr>
      </w:pPr>
      <w:r>
        <w:rPr>
          <w:rFonts w:ascii="黑体" w:eastAsia="黑体" w:hAnsi="黑体" w:cs="宋体" w:hint="eastAsia"/>
          <w:b/>
          <w:bCs/>
          <w:color w:val="000000" w:themeColor="text1"/>
          <w:sz w:val="24"/>
        </w:rPr>
        <w:t>6. 成交供应商荐原则</w:t>
      </w:r>
    </w:p>
    <w:p w14:paraId="08511BF5" w14:textId="77777777" w:rsidR="00AC4891" w:rsidRDefault="00000000">
      <w:pPr>
        <w:spacing w:line="360" w:lineRule="auto"/>
        <w:ind w:firstLineChars="200" w:firstLine="420"/>
        <w:rPr>
          <w:rFonts w:ascii="宋体" w:hAnsi="宋体" w:hint="eastAsia"/>
          <w:color w:val="000000" w:themeColor="text1"/>
          <w:kern w:val="0"/>
          <w:szCs w:val="21"/>
        </w:rPr>
      </w:pPr>
      <w:r>
        <w:rPr>
          <w:rFonts w:ascii="宋体" w:hAnsi="宋体" w:cs="宋体" w:hint="eastAsia"/>
          <w:color w:val="000000" w:themeColor="text1"/>
          <w:szCs w:val="21"/>
        </w:rPr>
        <w:t>6</w:t>
      </w:r>
      <w:r>
        <w:rPr>
          <w:rFonts w:ascii="宋体" w:hAnsi="宋体" w:cs="宋体"/>
          <w:color w:val="000000" w:themeColor="text1"/>
          <w:szCs w:val="21"/>
        </w:rPr>
        <w:t>.</w:t>
      </w:r>
      <w:r>
        <w:rPr>
          <w:rFonts w:ascii="宋体" w:hAnsi="宋体" w:cs="宋体" w:hint="eastAsia"/>
          <w:color w:val="000000" w:themeColor="text1"/>
          <w:szCs w:val="21"/>
        </w:rPr>
        <w:t>1</w:t>
      </w:r>
      <w:r>
        <w:rPr>
          <w:rFonts w:ascii="宋体" w:hAnsi="宋体" w:hint="eastAsia"/>
          <w:bCs/>
          <w:color w:val="000000" w:themeColor="text1"/>
          <w:szCs w:val="21"/>
        </w:rPr>
        <w:t>由磋商小组根据综合评分情况，按照评审得分由高到低顺序推荐3名以上成交候选供应商，并编写评审报告，</w:t>
      </w:r>
      <w:r>
        <w:rPr>
          <w:rFonts w:ascii="宋体" w:hAnsi="宋体" w:cs="宋体" w:hint="eastAsia"/>
          <w:color w:val="000000" w:themeColor="text1"/>
        </w:rPr>
        <w:t>评审报告</w:t>
      </w:r>
      <w:r>
        <w:rPr>
          <w:rFonts w:hAnsi="宋体" w:hint="eastAsia"/>
          <w:color w:val="000000" w:themeColor="text1"/>
        </w:rPr>
        <w:t>通过电子交易平台向采购人、采购代理机构提交。</w:t>
      </w:r>
      <w:r>
        <w:rPr>
          <w:rFonts w:ascii="宋体" w:hAnsi="宋体" w:hint="eastAsia"/>
          <w:bCs/>
          <w:color w:val="000000" w:themeColor="text1"/>
          <w:szCs w:val="21"/>
        </w:rPr>
        <w:t>符合本章第</w:t>
      </w:r>
      <w:r>
        <w:rPr>
          <w:rFonts w:ascii="宋体" w:hAnsi="宋体"/>
          <w:bCs/>
          <w:color w:val="000000" w:themeColor="text1"/>
          <w:szCs w:val="21"/>
        </w:rPr>
        <w:t>4.3</w:t>
      </w:r>
      <w:r>
        <w:rPr>
          <w:rFonts w:ascii="宋体" w:hAnsi="宋体" w:hint="eastAsia"/>
          <w:bCs/>
          <w:color w:val="000000" w:themeColor="text1"/>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均相同的，由磋商小组随机抽取推荐</w:t>
      </w:r>
      <w:r>
        <w:rPr>
          <w:rFonts w:ascii="宋体" w:hAnsi="宋体" w:hint="eastAsia"/>
          <w:color w:val="000000" w:themeColor="text1"/>
          <w:kern w:val="0"/>
          <w:szCs w:val="21"/>
        </w:rPr>
        <w:t>。</w:t>
      </w:r>
    </w:p>
    <w:p w14:paraId="2AAA32BD" w14:textId="77777777" w:rsidR="00AC4891" w:rsidRDefault="00000000">
      <w:pPr>
        <w:spacing w:line="360" w:lineRule="auto"/>
        <w:ind w:firstLineChars="200" w:firstLine="420"/>
        <w:rPr>
          <w:rFonts w:ascii="宋体" w:hAnsi="宋体" w:cs="宋体" w:hint="eastAsia"/>
          <w:color w:val="000000" w:themeColor="text1"/>
          <w:szCs w:val="21"/>
        </w:rPr>
      </w:pPr>
      <w:r>
        <w:rPr>
          <w:rFonts w:ascii="宋体" w:hAnsi="宋体" w:hint="eastAsia"/>
          <w:color w:val="000000" w:themeColor="text1"/>
          <w:kern w:val="0"/>
          <w:szCs w:val="21"/>
        </w:rPr>
        <w:t>6</w:t>
      </w:r>
      <w:r>
        <w:rPr>
          <w:rFonts w:ascii="宋体" w:hAnsi="宋体"/>
          <w:color w:val="000000" w:themeColor="text1"/>
          <w:kern w:val="0"/>
          <w:szCs w:val="21"/>
        </w:rPr>
        <w:t>.</w:t>
      </w:r>
      <w:r>
        <w:rPr>
          <w:rFonts w:ascii="宋体" w:hAnsi="宋体" w:hint="eastAsia"/>
          <w:color w:val="000000" w:themeColor="text1"/>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E6940FE" w14:textId="77777777" w:rsidR="00AC4891" w:rsidRDefault="00000000">
      <w:pPr>
        <w:spacing w:line="360" w:lineRule="auto"/>
        <w:jc w:val="center"/>
        <w:rPr>
          <w:rFonts w:ascii="宋体" w:hAnsi="宋体" w:hint="eastAsia"/>
          <w:b/>
          <w:color w:val="000000" w:themeColor="text1"/>
          <w:sz w:val="32"/>
          <w:szCs w:val="32"/>
        </w:rPr>
      </w:pPr>
      <w:r>
        <w:rPr>
          <w:rFonts w:ascii="宋体" w:hAnsi="宋体" w:hint="eastAsia"/>
          <w:b/>
          <w:color w:val="000000" w:themeColor="text1"/>
          <w:sz w:val="32"/>
          <w:szCs w:val="32"/>
        </w:rPr>
        <w:t>二、评审标准</w:t>
      </w:r>
    </w:p>
    <w:p w14:paraId="06EF434B" w14:textId="77777777" w:rsidR="00AC4891" w:rsidRDefault="00000000">
      <w:pPr>
        <w:spacing w:line="360" w:lineRule="auto"/>
        <w:ind w:firstLineChars="200" w:firstLine="420"/>
        <w:rPr>
          <w:rFonts w:ascii="宋体" w:hAnsi="宋体" w:hint="eastAsia"/>
          <w:bCs/>
          <w:color w:val="000000" w:themeColor="text1"/>
          <w:szCs w:val="21"/>
        </w:rPr>
      </w:pPr>
      <w:r>
        <w:rPr>
          <w:rFonts w:ascii="宋体" w:hAnsi="宋体" w:hint="eastAsia"/>
          <w:bCs/>
          <w:color w:val="000000" w:themeColor="text1"/>
          <w:szCs w:val="21"/>
        </w:rPr>
        <w:t>7</w:t>
      </w:r>
      <w:r>
        <w:rPr>
          <w:rFonts w:ascii="宋体" w:hAnsi="宋体"/>
          <w:bCs/>
          <w:color w:val="000000" w:themeColor="text1"/>
          <w:szCs w:val="21"/>
        </w:rPr>
        <w:t>.</w:t>
      </w:r>
      <w:r>
        <w:rPr>
          <w:rFonts w:ascii="宋体" w:hAnsi="宋体" w:hint="eastAsia"/>
          <w:bCs/>
          <w:color w:val="000000" w:themeColor="text1"/>
          <w:szCs w:val="21"/>
        </w:rPr>
        <w:t>评审依据：磋商小组以磋商文件为评审依据，对供应商的报价、技术、商务等方面内容按百</w:t>
      </w:r>
      <w:r>
        <w:rPr>
          <w:rFonts w:ascii="宋体" w:hAnsi="宋体" w:hint="eastAsia"/>
          <w:bCs/>
          <w:color w:val="000000" w:themeColor="text1"/>
          <w:szCs w:val="21"/>
        </w:rPr>
        <w:lastRenderedPageBreak/>
        <w:t>分制打分。（计分方法按四舍五入取至百分位）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6288"/>
        <w:gridCol w:w="851"/>
      </w:tblGrid>
      <w:tr w:rsidR="00AC4891" w14:paraId="6EA10E6A" w14:textId="77777777">
        <w:trPr>
          <w:trHeight w:val="312"/>
          <w:jc w:val="center"/>
        </w:trPr>
        <w:tc>
          <w:tcPr>
            <w:tcW w:w="533" w:type="dxa"/>
            <w:vAlign w:val="center"/>
          </w:tcPr>
          <w:p w14:paraId="23F540C1" w14:textId="77777777" w:rsidR="00AC4891" w:rsidRDefault="00000000">
            <w:pPr>
              <w:widowControl/>
              <w:spacing w:line="360" w:lineRule="auto"/>
              <w:jc w:val="center"/>
              <w:rPr>
                <w:rFonts w:ascii="宋体" w:hAnsi="宋体" w:cs="Tahoma" w:hint="eastAsia"/>
                <w:b/>
                <w:bCs/>
                <w:color w:val="000000" w:themeColor="text1"/>
                <w:kern w:val="0"/>
                <w:szCs w:val="21"/>
              </w:rPr>
            </w:pPr>
            <w:r>
              <w:rPr>
                <w:rFonts w:ascii="宋体" w:hAnsi="宋体" w:cs="Tahoma" w:hint="eastAsia"/>
                <w:b/>
                <w:bCs/>
                <w:color w:val="000000" w:themeColor="text1"/>
                <w:kern w:val="0"/>
                <w:szCs w:val="21"/>
              </w:rPr>
              <w:t>序号</w:t>
            </w:r>
          </w:p>
        </w:tc>
        <w:tc>
          <w:tcPr>
            <w:tcW w:w="1418" w:type="dxa"/>
            <w:vAlign w:val="center"/>
          </w:tcPr>
          <w:p w14:paraId="12C201E9" w14:textId="77777777" w:rsidR="00AC4891" w:rsidRDefault="00000000">
            <w:pPr>
              <w:widowControl/>
              <w:spacing w:line="360" w:lineRule="auto"/>
              <w:jc w:val="center"/>
              <w:rPr>
                <w:rFonts w:ascii="宋体" w:hAnsi="宋体" w:cs="Tahoma" w:hint="eastAsia"/>
                <w:b/>
                <w:bCs/>
                <w:color w:val="000000" w:themeColor="text1"/>
                <w:kern w:val="0"/>
                <w:szCs w:val="21"/>
              </w:rPr>
            </w:pPr>
            <w:r>
              <w:rPr>
                <w:rFonts w:ascii="宋体" w:hAnsi="宋体" w:cs="Tahoma" w:hint="eastAsia"/>
                <w:b/>
                <w:bCs/>
                <w:color w:val="000000" w:themeColor="text1"/>
                <w:kern w:val="0"/>
                <w:szCs w:val="21"/>
              </w:rPr>
              <w:t>评审因素</w:t>
            </w:r>
          </w:p>
        </w:tc>
        <w:tc>
          <w:tcPr>
            <w:tcW w:w="6288" w:type="dxa"/>
            <w:vAlign w:val="center"/>
          </w:tcPr>
          <w:p w14:paraId="37CFFA4C" w14:textId="77777777" w:rsidR="00AC4891" w:rsidRDefault="00000000">
            <w:pPr>
              <w:widowControl/>
              <w:spacing w:line="360" w:lineRule="auto"/>
              <w:jc w:val="center"/>
              <w:rPr>
                <w:rFonts w:ascii="宋体" w:hAnsi="宋体" w:cs="Tahoma" w:hint="eastAsia"/>
                <w:b/>
                <w:bCs/>
                <w:color w:val="000000" w:themeColor="text1"/>
                <w:kern w:val="0"/>
                <w:szCs w:val="21"/>
              </w:rPr>
            </w:pPr>
            <w:r>
              <w:rPr>
                <w:rFonts w:ascii="宋体" w:hAnsi="宋体" w:cs="Tahoma" w:hint="eastAsia"/>
                <w:b/>
                <w:bCs/>
                <w:color w:val="000000" w:themeColor="text1"/>
                <w:kern w:val="0"/>
                <w:szCs w:val="21"/>
              </w:rPr>
              <w:t>评审标准</w:t>
            </w:r>
          </w:p>
        </w:tc>
        <w:tc>
          <w:tcPr>
            <w:tcW w:w="851" w:type="dxa"/>
            <w:vAlign w:val="center"/>
          </w:tcPr>
          <w:p w14:paraId="40C2075B" w14:textId="77777777" w:rsidR="00AC4891" w:rsidRDefault="00000000">
            <w:pPr>
              <w:widowControl/>
              <w:spacing w:line="360" w:lineRule="auto"/>
              <w:jc w:val="center"/>
              <w:rPr>
                <w:rFonts w:ascii="宋体" w:hAnsi="宋体" w:cs="Tahoma" w:hint="eastAsia"/>
                <w:b/>
                <w:bCs/>
                <w:color w:val="000000" w:themeColor="text1"/>
                <w:kern w:val="0"/>
                <w:szCs w:val="21"/>
              </w:rPr>
            </w:pPr>
            <w:r>
              <w:rPr>
                <w:rFonts w:ascii="宋体" w:hAnsi="宋体" w:cs="Tahoma" w:hint="eastAsia"/>
                <w:b/>
                <w:bCs/>
                <w:color w:val="000000" w:themeColor="text1"/>
                <w:kern w:val="0"/>
                <w:szCs w:val="21"/>
              </w:rPr>
              <w:t>分值</w:t>
            </w:r>
          </w:p>
        </w:tc>
      </w:tr>
      <w:tr w:rsidR="00AC4891" w14:paraId="324FD491" w14:textId="77777777">
        <w:trPr>
          <w:trHeight w:val="312"/>
          <w:jc w:val="center"/>
        </w:trPr>
        <w:tc>
          <w:tcPr>
            <w:tcW w:w="533" w:type="dxa"/>
            <w:vAlign w:val="center"/>
          </w:tcPr>
          <w:p w14:paraId="33B2E8FA"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1</w:t>
            </w:r>
          </w:p>
        </w:tc>
        <w:tc>
          <w:tcPr>
            <w:tcW w:w="1418" w:type="dxa"/>
            <w:vAlign w:val="center"/>
          </w:tcPr>
          <w:p w14:paraId="71A08B05"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价格分</w:t>
            </w:r>
          </w:p>
        </w:tc>
        <w:tc>
          <w:tcPr>
            <w:tcW w:w="6288" w:type="dxa"/>
          </w:tcPr>
          <w:p w14:paraId="3702349B" w14:textId="77777777" w:rsidR="00AC4891" w:rsidRDefault="00000000">
            <w:pPr>
              <w:pStyle w:val="ad"/>
              <w:spacing w:line="360" w:lineRule="auto"/>
              <w:ind w:firstLineChars="200" w:firstLine="420"/>
              <w:rPr>
                <w:rFonts w:hAnsi="宋体" w:cs="Courier New" w:hint="eastAsia"/>
                <w:bCs/>
                <w:color w:val="000000" w:themeColor="text1"/>
                <w:kern w:val="2"/>
                <w:sz w:val="21"/>
              </w:rPr>
            </w:pPr>
            <w:r>
              <w:rPr>
                <w:rFonts w:hAnsi="宋体" w:cs="Courier New" w:hint="eastAsia"/>
                <w:bCs/>
                <w:color w:val="000000" w:themeColor="text1"/>
                <w:kern w:val="2"/>
                <w:sz w:val="21"/>
              </w:rPr>
              <w:t>（1）本项目执行专门面向中小企业政策，不再执行价格扣除政策。</w:t>
            </w:r>
          </w:p>
          <w:p w14:paraId="6AA8E676" w14:textId="77777777" w:rsidR="00AC4891" w:rsidRDefault="00000000">
            <w:pPr>
              <w:pStyle w:val="ad"/>
              <w:spacing w:line="360" w:lineRule="auto"/>
              <w:ind w:firstLineChars="200" w:firstLine="420"/>
              <w:rPr>
                <w:rFonts w:hAnsi="宋体" w:cs="Courier New" w:hint="eastAsia"/>
                <w:bCs/>
                <w:color w:val="000000" w:themeColor="text1"/>
                <w:kern w:val="2"/>
                <w:sz w:val="21"/>
              </w:rPr>
            </w:pPr>
            <w:r>
              <w:rPr>
                <w:rFonts w:hAnsi="宋体" w:cs="Courier New" w:hint="eastAsia"/>
                <w:bCs/>
                <w:color w:val="000000" w:themeColor="text1"/>
                <w:kern w:val="2"/>
                <w:sz w:val="21"/>
              </w:rPr>
              <w:t>（2）以进入比较与评价环节的最低的评审价为基准价，基准价得分为</w:t>
            </w:r>
            <w:r>
              <w:rPr>
                <w:rFonts w:hAnsi="宋体" w:cs="Courier New"/>
                <w:bCs/>
                <w:color w:val="000000" w:themeColor="text1"/>
                <w:kern w:val="2"/>
                <w:sz w:val="21"/>
              </w:rPr>
              <w:t xml:space="preserve"> </w:t>
            </w:r>
            <w:r>
              <w:rPr>
                <w:rFonts w:hAnsi="宋体" w:cs="Courier New" w:hint="eastAsia"/>
                <w:bCs/>
                <w:color w:val="000000" w:themeColor="text1"/>
                <w:kern w:val="2"/>
                <w:sz w:val="21"/>
              </w:rPr>
              <w:t>30分 。</w:t>
            </w:r>
          </w:p>
          <w:p w14:paraId="6C9E39FF" w14:textId="77777777" w:rsidR="00AC4891" w:rsidRDefault="00000000">
            <w:pPr>
              <w:pStyle w:val="ad"/>
              <w:spacing w:line="360" w:lineRule="auto"/>
              <w:ind w:firstLineChars="200" w:firstLine="420"/>
              <w:rPr>
                <w:rFonts w:hAnsi="宋体" w:cs="Courier New" w:hint="eastAsia"/>
                <w:bCs/>
                <w:color w:val="000000" w:themeColor="text1"/>
                <w:kern w:val="2"/>
                <w:sz w:val="21"/>
              </w:rPr>
            </w:pPr>
            <w:r>
              <w:rPr>
                <w:rFonts w:hAnsi="宋体" w:cs="Courier New" w:hint="eastAsia"/>
                <w:bCs/>
                <w:color w:val="000000" w:themeColor="text1"/>
                <w:kern w:val="2"/>
                <w:sz w:val="21"/>
              </w:rPr>
              <w:t>（3）价格分计算公式：报价得分=（基准价/最后报价）×</w:t>
            </w:r>
            <w:r>
              <w:rPr>
                <w:rFonts w:hAnsi="宋体" w:cs="Courier New"/>
                <w:bCs/>
                <w:color w:val="000000" w:themeColor="text1"/>
                <w:kern w:val="2"/>
                <w:sz w:val="21"/>
              </w:rPr>
              <w:t xml:space="preserve"> </w:t>
            </w:r>
            <w:r>
              <w:rPr>
                <w:rFonts w:hAnsi="宋体" w:cs="Courier New" w:hint="eastAsia"/>
                <w:bCs/>
                <w:color w:val="000000" w:themeColor="text1"/>
                <w:kern w:val="2"/>
                <w:sz w:val="21"/>
              </w:rPr>
              <w:t>30分</w:t>
            </w:r>
          </w:p>
        </w:tc>
        <w:tc>
          <w:tcPr>
            <w:tcW w:w="851" w:type="dxa"/>
            <w:vAlign w:val="center"/>
          </w:tcPr>
          <w:p w14:paraId="0D23D284"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 xml:space="preserve"> 30分</w:t>
            </w:r>
          </w:p>
        </w:tc>
      </w:tr>
      <w:tr w:rsidR="00AC4891" w14:paraId="3B8DB00A" w14:textId="77777777">
        <w:trPr>
          <w:trHeight w:val="580"/>
          <w:jc w:val="center"/>
        </w:trPr>
        <w:tc>
          <w:tcPr>
            <w:tcW w:w="533" w:type="dxa"/>
            <w:vAlign w:val="center"/>
          </w:tcPr>
          <w:p w14:paraId="3B9A8482"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hint="eastAsia"/>
                <w:bCs/>
                <w:color w:val="000000" w:themeColor="text1"/>
                <w:kern w:val="0"/>
                <w:szCs w:val="21"/>
              </w:rPr>
              <w:t>2</w:t>
            </w:r>
          </w:p>
        </w:tc>
        <w:tc>
          <w:tcPr>
            <w:tcW w:w="1418" w:type="dxa"/>
            <w:vAlign w:val="center"/>
          </w:tcPr>
          <w:p w14:paraId="31DA5428"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hint="eastAsia"/>
                <w:bCs/>
                <w:color w:val="000000" w:themeColor="text1"/>
                <w:kern w:val="0"/>
                <w:szCs w:val="21"/>
              </w:rPr>
              <w:t>技术分</w:t>
            </w:r>
          </w:p>
        </w:tc>
        <w:tc>
          <w:tcPr>
            <w:tcW w:w="7139" w:type="dxa"/>
            <w:gridSpan w:val="2"/>
            <w:vAlign w:val="center"/>
          </w:tcPr>
          <w:p w14:paraId="1FDB4FB6" w14:textId="77777777" w:rsidR="00AC4891" w:rsidRDefault="00000000">
            <w:pPr>
              <w:spacing w:line="360" w:lineRule="auto"/>
              <w:jc w:val="center"/>
              <w:rPr>
                <w:rFonts w:ascii="宋体" w:hAnsi="宋体" w:cs="Tahoma" w:hint="eastAsia"/>
                <w:color w:val="000000" w:themeColor="text1"/>
                <w:kern w:val="0"/>
                <w:szCs w:val="21"/>
              </w:rPr>
            </w:pPr>
            <w:r>
              <w:rPr>
                <w:rFonts w:hAnsi="宋体" w:hint="eastAsia"/>
                <w:bCs/>
                <w:color w:val="000000" w:themeColor="text1"/>
              </w:rPr>
              <w:t>评审标准</w:t>
            </w:r>
          </w:p>
        </w:tc>
      </w:tr>
      <w:tr w:rsidR="00AC4891" w14:paraId="2E67E899" w14:textId="77777777">
        <w:trPr>
          <w:trHeight w:val="580"/>
          <w:jc w:val="center"/>
        </w:trPr>
        <w:tc>
          <w:tcPr>
            <w:tcW w:w="533" w:type="dxa"/>
            <w:vAlign w:val="center"/>
          </w:tcPr>
          <w:p w14:paraId="45A74EF1" w14:textId="77777777" w:rsidR="00AC4891" w:rsidRDefault="00000000">
            <w:pPr>
              <w:adjustRightInd w:val="0"/>
              <w:spacing w:line="360" w:lineRule="auto"/>
              <w:ind w:leftChars="-50" w:left="-105" w:rightChars="-50" w:right="-105"/>
              <w:jc w:val="center"/>
              <w:textAlignment w:val="baseline"/>
              <w:rPr>
                <w:rFonts w:ascii="宋体" w:hAnsi="宋体" w:hint="eastAsia"/>
                <w:bCs/>
                <w:color w:val="000000" w:themeColor="text1"/>
                <w:kern w:val="0"/>
                <w:szCs w:val="21"/>
              </w:rPr>
            </w:pPr>
            <w:r>
              <w:rPr>
                <w:rFonts w:ascii="宋体" w:hAnsi="宋体" w:hint="eastAsia"/>
                <w:bCs/>
                <w:color w:val="000000" w:themeColor="text1"/>
                <w:kern w:val="0"/>
                <w:szCs w:val="21"/>
              </w:rPr>
              <w:t>1</w:t>
            </w:r>
          </w:p>
        </w:tc>
        <w:tc>
          <w:tcPr>
            <w:tcW w:w="1418" w:type="dxa"/>
            <w:vAlign w:val="center"/>
          </w:tcPr>
          <w:p w14:paraId="3E8C4F30" w14:textId="77777777" w:rsidR="00AC4891" w:rsidRDefault="00000000">
            <w:pPr>
              <w:adjustRightInd w:val="0"/>
              <w:spacing w:line="360" w:lineRule="auto"/>
              <w:jc w:val="center"/>
              <w:textAlignment w:val="baseline"/>
              <w:rPr>
                <w:rFonts w:ascii="宋体" w:hAnsi="宋体" w:hint="eastAsia"/>
                <w:bCs/>
                <w:color w:val="000000" w:themeColor="text1"/>
                <w:kern w:val="0"/>
                <w:szCs w:val="21"/>
              </w:rPr>
            </w:pPr>
            <w:r>
              <w:rPr>
                <w:rFonts w:ascii="宋体" w:hAnsi="宋体"/>
                <w:bCs/>
                <w:color w:val="000000" w:themeColor="text1"/>
                <w:kern w:val="0"/>
                <w:szCs w:val="21"/>
              </w:rPr>
              <w:t>施工组织</w:t>
            </w:r>
          </w:p>
          <w:p w14:paraId="27C6C3E6" w14:textId="77777777" w:rsidR="00AC4891" w:rsidRDefault="00000000">
            <w:pPr>
              <w:adjustRightInd w:val="0"/>
              <w:spacing w:line="360" w:lineRule="auto"/>
              <w:jc w:val="center"/>
              <w:textAlignment w:val="baseline"/>
              <w:rPr>
                <w:rFonts w:ascii="宋体" w:hAnsi="宋体" w:hint="eastAsia"/>
                <w:bCs/>
                <w:color w:val="000000" w:themeColor="text1"/>
                <w:kern w:val="0"/>
                <w:szCs w:val="21"/>
              </w:rPr>
            </w:pPr>
            <w:r>
              <w:rPr>
                <w:rFonts w:ascii="宋体" w:hAnsi="宋体"/>
                <w:bCs/>
                <w:color w:val="000000" w:themeColor="text1"/>
                <w:kern w:val="0"/>
                <w:szCs w:val="21"/>
              </w:rPr>
              <w:t>设计</w:t>
            </w:r>
            <w:r>
              <w:rPr>
                <w:rFonts w:ascii="宋体" w:hAnsi="宋体" w:hint="eastAsia"/>
                <w:bCs/>
                <w:color w:val="000000" w:themeColor="text1"/>
                <w:kern w:val="0"/>
                <w:szCs w:val="21"/>
              </w:rPr>
              <w:t>方案</w:t>
            </w:r>
          </w:p>
        </w:tc>
        <w:tc>
          <w:tcPr>
            <w:tcW w:w="6288" w:type="dxa"/>
            <w:vAlign w:val="center"/>
          </w:tcPr>
          <w:p w14:paraId="0F5611C5" w14:textId="77777777" w:rsidR="00AC4891" w:rsidRDefault="00000000">
            <w:pPr>
              <w:spacing w:line="40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（1）总体概述：（满分8分）</w:t>
            </w:r>
          </w:p>
          <w:p w14:paraId="73F4636B"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优：对项目总体有深刻认识，表述清晰、完整、严谨、合理，措施先进、具体、有效、成熟，采用了已经过论证的新技术、新工艺、新材料、新设备；施工段划分呼应总体表述，划分清晰、合理，符合规范要求。（8分）</w:t>
            </w:r>
          </w:p>
          <w:p w14:paraId="0196EA33"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良：对项目总体有一定认识，表述清晰、完整，措施具体有效；施工段划分呼应总体表述，划分清晰，符合规范要求。（6分）</w:t>
            </w:r>
          </w:p>
          <w:p w14:paraId="15A3506A"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中：对项目总体有认识，有一定的措施但部分不具体；施工段</w:t>
            </w:r>
            <w:proofErr w:type="gramStart"/>
            <w:r>
              <w:rPr>
                <w:rFonts w:ascii="宋体" w:hAnsi="宋体" w:cs="宋体" w:hint="eastAsia"/>
                <w:color w:val="000000" w:themeColor="text1"/>
                <w:szCs w:val="21"/>
              </w:rPr>
              <w:t>划分较</w:t>
            </w:r>
            <w:proofErr w:type="gramEnd"/>
            <w:r>
              <w:rPr>
                <w:rFonts w:ascii="宋体" w:hAnsi="宋体" w:cs="宋体" w:hint="eastAsia"/>
                <w:color w:val="000000" w:themeColor="text1"/>
                <w:szCs w:val="21"/>
              </w:rPr>
              <w:t>合理，符合规范要求。（4分）</w:t>
            </w:r>
          </w:p>
          <w:p w14:paraId="3550BA97"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差：对项目认识不足，表述不清晰，措施不具体；施工段划分不合理(0分)</w:t>
            </w:r>
          </w:p>
          <w:p w14:paraId="75130E27" w14:textId="77777777" w:rsidR="00AC4891" w:rsidRDefault="00000000">
            <w:pPr>
              <w:spacing w:line="400" w:lineRule="exact"/>
              <w:ind w:firstLineChars="98" w:firstLine="207"/>
              <w:rPr>
                <w:rFonts w:ascii="宋体" w:hAnsi="宋体" w:cs="宋体" w:hint="eastAsia"/>
                <w:b/>
                <w:color w:val="000000" w:themeColor="text1"/>
                <w:szCs w:val="21"/>
              </w:rPr>
            </w:pPr>
            <w:r>
              <w:rPr>
                <w:rFonts w:ascii="宋体" w:hAnsi="宋体" w:cs="宋体" w:hint="eastAsia"/>
                <w:b/>
                <w:color w:val="000000" w:themeColor="text1"/>
                <w:szCs w:val="21"/>
              </w:rPr>
              <w:t>（2）施工进度计划和各阶段进度的保证措施及违约责任承诺（满分8分）</w:t>
            </w:r>
          </w:p>
          <w:p w14:paraId="7712E7D0"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优：施工路径清晰、准确、完整，计划编制合理、可行，关键节点的控制措施有力、合理、可行，进度违约责任承诺具体。(8分)</w:t>
            </w:r>
          </w:p>
          <w:p w14:paraId="2B53FF8A"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良：施工路径清晰、准确、完整，计划编制可行，关键节点的控制措施合理、可行，进度违约责任承诺具体。(6分)</w:t>
            </w:r>
          </w:p>
          <w:p w14:paraId="507F170A"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中：施工路径基本准确，计划编制基本合理，关键节点的控制措施基本可行，进度违约责任承诺具体。(4分)</w:t>
            </w:r>
          </w:p>
          <w:p w14:paraId="36A3C688"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差：施工路径不准确，计划编制不合理，关键节点的控制不可行，没有违约责任承诺。(0分)</w:t>
            </w:r>
          </w:p>
          <w:p w14:paraId="44041876" w14:textId="77777777" w:rsidR="00AC4891" w:rsidRDefault="00000000">
            <w:pPr>
              <w:spacing w:line="40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（3）劳动力和材料投入计划及其保证措施（满分7分）</w:t>
            </w:r>
          </w:p>
          <w:p w14:paraId="6C2B4486"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lastRenderedPageBreak/>
              <w:t>优：投入计划与进度计划呼应，较好满足施工需要，调配投入计划合理、准确。(7分)</w:t>
            </w:r>
          </w:p>
          <w:p w14:paraId="52F0CAD4"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良：投入计划与进度计划呼应，基本满足施工需要，调配投入计划基本合理、准确(5分)</w:t>
            </w:r>
          </w:p>
          <w:p w14:paraId="7AA2147C"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中：投入计划与进度计划呼应，基本满足施工需要，调配投入计划基本合理。(3分)</w:t>
            </w:r>
          </w:p>
          <w:p w14:paraId="36F8C159"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差：投入计划与进度计划不呼应，调配投入计划不合理，不能满足施工需要。(0分)</w:t>
            </w:r>
          </w:p>
          <w:p w14:paraId="001E472E" w14:textId="77777777" w:rsidR="00AC4891" w:rsidRDefault="00000000">
            <w:pPr>
              <w:spacing w:line="40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（4）机械设备投入计划（满分5分）</w:t>
            </w:r>
          </w:p>
          <w:p w14:paraId="249D6D01"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优：投入计划与进度计划呼应，较好满足施工需要，采用先进机械设备。(5分)</w:t>
            </w:r>
          </w:p>
          <w:p w14:paraId="466B892B"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良：投入计划与进度计划呼应，满足施工需要。(4分)</w:t>
            </w:r>
          </w:p>
          <w:p w14:paraId="267A1BA0"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中：投入计划与进度计划呼应，基本满足施工需要。(3分)</w:t>
            </w:r>
          </w:p>
          <w:p w14:paraId="35829D45"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差：投入计划与进度计划不呼应，不能满足施工需要。(0分)</w:t>
            </w:r>
          </w:p>
          <w:p w14:paraId="6ED8393B" w14:textId="77777777" w:rsidR="00AC4891" w:rsidRDefault="00000000">
            <w:pPr>
              <w:spacing w:line="40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（5）施工平面布置和临时设施布置（满分8分）</w:t>
            </w:r>
          </w:p>
          <w:p w14:paraId="78186C1D"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优：总体布置有针对性、合理，较好满足施工需要，符合安全、文明生产要求。(8分)</w:t>
            </w:r>
          </w:p>
          <w:p w14:paraId="5BF89316"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良：总体布置合理，能满足施工需要，基本符合安全、文明生产要求。(6分)</w:t>
            </w:r>
          </w:p>
          <w:p w14:paraId="6A2FAB40"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中：总体布置基本合理，基本满足施工需要。(4分)</w:t>
            </w:r>
          </w:p>
          <w:p w14:paraId="41C9A48B"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差：总体布置不合理，不符合安全、文明生产要求。(0分)</w:t>
            </w:r>
          </w:p>
          <w:p w14:paraId="6FBA50B8" w14:textId="77777777" w:rsidR="00AC4891" w:rsidRDefault="00000000">
            <w:pPr>
              <w:spacing w:line="40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（6）关键施工技术、工艺及工程项目实施的重点、难点分析和解决方案（满分8分）</w:t>
            </w:r>
          </w:p>
          <w:p w14:paraId="59B79615"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优：对项目关键技术、工艺有深入的表述，对重点、难点有先进合理的施工措施并有可行的安全措施，解决方案完整、经济、安全、切实可行，措施得力。(8分)</w:t>
            </w:r>
          </w:p>
          <w:p w14:paraId="73058B8D"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良：对项目关键技术、工艺有深入的表述，对重点、难点有合理的建议，解决方案经济、安全、基本可行。(6分)</w:t>
            </w:r>
          </w:p>
          <w:p w14:paraId="36C79DF4"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中：对项目关键技术有一定了解，对重点、难点有建议，解决方案基本可行。(4分)</w:t>
            </w:r>
          </w:p>
          <w:p w14:paraId="23036BB0"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差：对项目关键技术有表述，对重点、难点有建议，</w:t>
            </w:r>
            <w:proofErr w:type="gramStart"/>
            <w:r>
              <w:rPr>
                <w:rFonts w:ascii="宋体" w:hAnsi="宋体" w:cs="宋体" w:hint="eastAsia"/>
                <w:color w:val="000000" w:themeColor="text1"/>
                <w:szCs w:val="21"/>
              </w:rPr>
              <w:t>解诀</w:t>
            </w:r>
            <w:proofErr w:type="gramEnd"/>
            <w:r>
              <w:rPr>
                <w:rFonts w:ascii="宋体" w:hAnsi="宋体" w:cs="宋体" w:hint="eastAsia"/>
                <w:color w:val="000000" w:themeColor="text1"/>
                <w:szCs w:val="21"/>
              </w:rPr>
              <w:t>方案不可行。(0分)</w:t>
            </w:r>
          </w:p>
          <w:p w14:paraId="554714CE" w14:textId="77777777" w:rsidR="00AC4891" w:rsidRDefault="00000000">
            <w:pPr>
              <w:spacing w:line="40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（7）安全文明施工措施（满分7分）</w:t>
            </w:r>
          </w:p>
          <w:p w14:paraId="22F602D2"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优：针对项目实际情况，有先进、具体、完整、可行的实施措</w:t>
            </w:r>
            <w:r>
              <w:rPr>
                <w:rFonts w:ascii="宋体" w:hAnsi="宋体" w:cs="宋体" w:hint="eastAsia"/>
                <w:color w:val="000000" w:themeColor="text1"/>
                <w:szCs w:val="21"/>
              </w:rPr>
              <w:lastRenderedPageBreak/>
              <w:t>施，采用规范正确、清晰。(7分)</w:t>
            </w:r>
          </w:p>
          <w:p w14:paraId="52D6FFEA"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良：针对项目实际情况，有合理的措施且具体、完整，采用规范正确。(5分)</w:t>
            </w:r>
          </w:p>
          <w:p w14:paraId="1D2494BE"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中：有基本合理的措施，采用规范正确。(3分)</w:t>
            </w:r>
          </w:p>
          <w:p w14:paraId="1F6B039C"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差：安全文明措施不得力，采用规范不正确。(0分)</w:t>
            </w:r>
          </w:p>
          <w:p w14:paraId="67762F31" w14:textId="77777777" w:rsidR="00AC4891" w:rsidRDefault="00000000">
            <w:pPr>
              <w:spacing w:line="40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（8）质量保证（满分5分）</w:t>
            </w:r>
          </w:p>
          <w:p w14:paraId="3BFD5B7E"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优：针对项目实际提出先进、可行、具体的保证措施，超过采购文件的质量要求及施工验收规范要求。(5分)</w:t>
            </w:r>
          </w:p>
          <w:p w14:paraId="01ABD1CF"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良：针对项目实际提出先进、可行、具体的保证措施，满足采购文件的质量要求。(3分)</w:t>
            </w:r>
          </w:p>
          <w:p w14:paraId="379CAE4B"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中：具体措施可行，满足采购文件的质量要求。(1分)</w:t>
            </w:r>
          </w:p>
          <w:p w14:paraId="10D740A7"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差：措施不可行，不能满足文件中质量要求。(0分)</w:t>
            </w:r>
          </w:p>
          <w:p w14:paraId="2CD80323" w14:textId="77777777" w:rsidR="00AC4891" w:rsidRDefault="00000000">
            <w:pPr>
              <w:spacing w:line="400" w:lineRule="exact"/>
              <w:ind w:firstLineChars="200" w:firstLine="422"/>
              <w:rPr>
                <w:rFonts w:ascii="宋体" w:hAnsi="宋体" w:cs="宋体" w:hint="eastAsia"/>
                <w:b/>
                <w:color w:val="000000" w:themeColor="text1"/>
                <w:szCs w:val="21"/>
              </w:rPr>
            </w:pPr>
            <w:r>
              <w:rPr>
                <w:rFonts w:ascii="宋体" w:hAnsi="宋体" w:cs="宋体" w:hint="eastAsia"/>
                <w:b/>
                <w:color w:val="000000" w:themeColor="text1"/>
                <w:szCs w:val="21"/>
              </w:rPr>
              <w:t>（9）新技术应用和违约责任承诺（满分4分）</w:t>
            </w:r>
          </w:p>
          <w:p w14:paraId="75FD1F97"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 xml:space="preserve"> 优：针对项目实际，提出采用新技术的具体措施。新技术的验证材料可靠，对节约投资和工期的保证措施得力、具体、严谨。对采用新技术可能产生的风险预见充分，对新技术的实施有安全生产的可靠方案，违约责任承诺具体。(4分)</w:t>
            </w:r>
          </w:p>
          <w:p w14:paraId="0AB1E7CF"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 xml:space="preserve"> 良：针对项目实际，提出采用新技术的具体措施。新技术的验证材料可靠，对节约投资和工期有保证措施。对采用新技术可能产生的风险有一定的预见，违约责任承诺具体。(3分)</w:t>
            </w:r>
          </w:p>
          <w:p w14:paraId="66169EBA" w14:textId="77777777" w:rsidR="00AC4891" w:rsidRDefault="0000000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 xml:space="preserve"> 中：有新技术措施，但验证材料不充分，对节约投资和工期可能有一定收益，对采用的新技术可能产生的风险预见不足，有违约责任承诺。 (1分)</w:t>
            </w:r>
          </w:p>
          <w:p w14:paraId="0CD43E0F" w14:textId="77777777" w:rsidR="00AC4891" w:rsidRDefault="00000000">
            <w:pPr>
              <w:pStyle w:val="ad"/>
              <w:spacing w:line="360" w:lineRule="auto"/>
              <w:ind w:firstLineChars="244" w:firstLine="512"/>
              <w:rPr>
                <w:b/>
                <w:color w:val="000000" w:themeColor="text1"/>
              </w:rPr>
            </w:pPr>
            <w:r>
              <w:rPr>
                <w:rFonts w:hAnsi="宋体" w:cs="宋体" w:hint="eastAsia"/>
                <w:color w:val="000000" w:themeColor="text1"/>
                <w:kern w:val="2"/>
                <w:sz w:val="21"/>
              </w:rPr>
              <w:t>差：采用的新技术针对性不强或验证材料不可靠，对节约投资、工期没有具体收益。无违约责任承诺。(0分)</w:t>
            </w:r>
          </w:p>
        </w:tc>
        <w:tc>
          <w:tcPr>
            <w:tcW w:w="851" w:type="dxa"/>
            <w:vAlign w:val="center"/>
          </w:tcPr>
          <w:p w14:paraId="455D7BEC" w14:textId="77777777" w:rsidR="00AC4891" w:rsidRDefault="00000000">
            <w:pPr>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lastRenderedPageBreak/>
              <w:t>60分</w:t>
            </w:r>
          </w:p>
        </w:tc>
      </w:tr>
      <w:tr w:rsidR="00AC4891" w14:paraId="67C368AC" w14:textId="77777777">
        <w:trPr>
          <w:trHeight w:val="580"/>
          <w:jc w:val="center"/>
        </w:trPr>
        <w:tc>
          <w:tcPr>
            <w:tcW w:w="533" w:type="dxa"/>
            <w:vAlign w:val="center"/>
          </w:tcPr>
          <w:p w14:paraId="63530395"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lastRenderedPageBreak/>
              <w:t>3</w:t>
            </w:r>
          </w:p>
        </w:tc>
        <w:tc>
          <w:tcPr>
            <w:tcW w:w="1418" w:type="dxa"/>
            <w:vAlign w:val="center"/>
          </w:tcPr>
          <w:p w14:paraId="02BD4858" w14:textId="77777777" w:rsidR="00AC4891" w:rsidRDefault="00000000">
            <w:pPr>
              <w:widowControl/>
              <w:spacing w:line="360" w:lineRule="auto"/>
              <w:jc w:val="center"/>
              <w:rPr>
                <w:rFonts w:ascii="宋体" w:hAnsi="宋体" w:cs="Courier New" w:hint="eastAsia"/>
                <w:bCs/>
                <w:color w:val="000000" w:themeColor="text1"/>
                <w:szCs w:val="21"/>
              </w:rPr>
            </w:pPr>
            <w:r>
              <w:rPr>
                <w:rFonts w:ascii="宋体" w:hAnsi="宋体" w:cs="Courier New" w:hint="eastAsia"/>
                <w:bCs/>
                <w:color w:val="000000" w:themeColor="text1"/>
                <w:szCs w:val="21"/>
              </w:rPr>
              <w:t>商务分</w:t>
            </w:r>
          </w:p>
        </w:tc>
        <w:tc>
          <w:tcPr>
            <w:tcW w:w="7139" w:type="dxa"/>
            <w:gridSpan w:val="2"/>
            <w:vAlign w:val="center"/>
          </w:tcPr>
          <w:p w14:paraId="328D09F2"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评审标准</w:t>
            </w:r>
          </w:p>
        </w:tc>
      </w:tr>
      <w:tr w:rsidR="00AC4891" w14:paraId="54630992" w14:textId="77777777">
        <w:trPr>
          <w:trHeight w:val="580"/>
          <w:jc w:val="center"/>
        </w:trPr>
        <w:tc>
          <w:tcPr>
            <w:tcW w:w="533" w:type="dxa"/>
            <w:vAlign w:val="center"/>
          </w:tcPr>
          <w:p w14:paraId="4E938492"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1</w:t>
            </w:r>
          </w:p>
        </w:tc>
        <w:tc>
          <w:tcPr>
            <w:tcW w:w="1418" w:type="dxa"/>
            <w:vAlign w:val="center"/>
          </w:tcPr>
          <w:p w14:paraId="0C51B912"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color w:val="000000" w:themeColor="text1"/>
                <w:kern w:val="0"/>
                <w:szCs w:val="21"/>
              </w:rPr>
              <w:t>实力分</w:t>
            </w:r>
          </w:p>
        </w:tc>
        <w:tc>
          <w:tcPr>
            <w:tcW w:w="6288" w:type="dxa"/>
          </w:tcPr>
          <w:p w14:paraId="3635ADD3" w14:textId="77777777" w:rsidR="00AC4891" w:rsidRDefault="00000000">
            <w:pPr>
              <w:pStyle w:val="ad"/>
              <w:spacing w:line="360" w:lineRule="auto"/>
              <w:rPr>
                <w:rFonts w:hAnsi="宋体" w:cs="Courier New" w:hint="eastAsia"/>
                <w:bCs/>
                <w:color w:val="000000" w:themeColor="text1"/>
                <w:kern w:val="2"/>
                <w:sz w:val="21"/>
              </w:rPr>
            </w:pPr>
            <w:r>
              <w:rPr>
                <w:rFonts w:hAnsi="宋体" w:cs="Courier New" w:hint="eastAsia"/>
                <w:bCs/>
                <w:color w:val="000000" w:themeColor="text1"/>
                <w:kern w:val="2"/>
                <w:sz w:val="21"/>
              </w:rPr>
              <w:t>供应商自2022年1月1日以来（以合同签订时间为准）具有同类项目业绩的，每个得2.5分，满分5分。注：需在响应文件中提供成交（成交）通知书和施工合同复印件并加盖供应商公章，不提供或提供不齐全不得分。</w:t>
            </w:r>
          </w:p>
        </w:tc>
        <w:tc>
          <w:tcPr>
            <w:tcW w:w="851" w:type="dxa"/>
            <w:vAlign w:val="center"/>
          </w:tcPr>
          <w:p w14:paraId="445A39AA"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5分</w:t>
            </w:r>
          </w:p>
        </w:tc>
      </w:tr>
      <w:tr w:rsidR="00AC4891" w14:paraId="0A9E91AE" w14:textId="77777777">
        <w:trPr>
          <w:trHeight w:val="580"/>
          <w:jc w:val="center"/>
        </w:trPr>
        <w:tc>
          <w:tcPr>
            <w:tcW w:w="533" w:type="dxa"/>
            <w:vAlign w:val="center"/>
          </w:tcPr>
          <w:p w14:paraId="76730592"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2</w:t>
            </w:r>
          </w:p>
        </w:tc>
        <w:tc>
          <w:tcPr>
            <w:tcW w:w="1418" w:type="dxa"/>
            <w:vAlign w:val="center"/>
          </w:tcPr>
          <w:p w14:paraId="35A9A295" w14:textId="77777777" w:rsidR="00AC4891" w:rsidRDefault="00000000">
            <w:pPr>
              <w:spacing w:line="380" w:lineRule="exact"/>
              <w:jc w:val="left"/>
              <w:rPr>
                <w:rFonts w:ascii="宋体" w:hAnsi="宋体" w:cs="Tahoma" w:hint="eastAsia"/>
                <w:color w:val="000000" w:themeColor="text1"/>
                <w:kern w:val="0"/>
                <w:szCs w:val="21"/>
              </w:rPr>
            </w:pPr>
            <w:r>
              <w:rPr>
                <w:rFonts w:ascii="宋体" w:hAnsi="宋体" w:cs="宋体" w:hint="eastAsia"/>
                <w:color w:val="000000" w:themeColor="text1"/>
                <w:szCs w:val="21"/>
              </w:rPr>
              <w:t>项目经理情况</w:t>
            </w:r>
          </w:p>
        </w:tc>
        <w:tc>
          <w:tcPr>
            <w:tcW w:w="6288" w:type="dxa"/>
            <w:vAlign w:val="center"/>
          </w:tcPr>
          <w:p w14:paraId="47CF0160" w14:textId="77777777" w:rsidR="00AC4891" w:rsidRDefault="00000000">
            <w:pPr>
              <w:pStyle w:val="ad"/>
              <w:spacing w:line="360" w:lineRule="auto"/>
              <w:rPr>
                <w:rFonts w:hAnsi="宋体" w:hint="eastAsia"/>
                <w:bCs/>
                <w:color w:val="000000" w:themeColor="text1"/>
                <w:sz w:val="21"/>
              </w:rPr>
            </w:pPr>
            <w:r>
              <w:rPr>
                <w:rFonts w:hAnsi="宋体" w:hint="eastAsia"/>
                <w:bCs/>
                <w:color w:val="000000" w:themeColor="text1"/>
                <w:sz w:val="21"/>
              </w:rPr>
              <w:t>（1）项目经理职称：项目经理具备工程师或以上职称得3分，</w:t>
            </w:r>
            <w:r>
              <w:rPr>
                <w:rFonts w:hAnsi="宋体" w:hint="eastAsia"/>
                <w:color w:val="000000" w:themeColor="text1"/>
                <w:sz w:val="21"/>
              </w:rPr>
              <w:t>具有助理工程师职称的得1分，本项</w:t>
            </w:r>
            <w:r>
              <w:rPr>
                <w:rFonts w:hAnsi="宋体" w:hint="eastAsia"/>
                <w:bCs/>
                <w:color w:val="000000" w:themeColor="text1"/>
                <w:sz w:val="21"/>
              </w:rPr>
              <w:t>满分3分。</w:t>
            </w:r>
          </w:p>
          <w:p w14:paraId="6B749225" w14:textId="77777777" w:rsidR="00AC4891" w:rsidRDefault="00000000">
            <w:pPr>
              <w:pStyle w:val="ad"/>
              <w:spacing w:line="360" w:lineRule="auto"/>
              <w:rPr>
                <w:rFonts w:hAnsi="宋体" w:cs="Courier New" w:hint="eastAsia"/>
                <w:bCs/>
                <w:color w:val="000000" w:themeColor="text1"/>
                <w:kern w:val="2"/>
                <w:sz w:val="21"/>
              </w:rPr>
            </w:pPr>
            <w:r>
              <w:rPr>
                <w:rFonts w:hAnsi="宋体" w:hint="eastAsia"/>
                <w:b/>
                <w:color w:val="000000" w:themeColor="text1"/>
                <w:sz w:val="21"/>
              </w:rPr>
              <w:lastRenderedPageBreak/>
              <w:t>备注：需附项目经理职称证书扫描件、项目经理是供应</w:t>
            </w:r>
            <w:proofErr w:type="gramStart"/>
            <w:r>
              <w:rPr>
                <w:rFonts w:hAnsi="宋体" w:hint="eastAsia"/>
                <w:b/>
                <w:color w:val="000000" w:themeColor="text1"/>
                <w:sz w:val="21"/>
              </w:rPr>
              <w:t>商员工</w:t>
            </w:r>
            <w:proofErr w:type="gramEnd"/>
            <w:r>
              <w:rPr>
                <w:rFonts w:hAnsi="宋体" w:hint="eastAsia"/>
                <w:b/>
                <w:color w:val="000000" w:themeColor="text1"/>
                <w:sz w:val="21"/>
              </w:rPr>
              <w:t>的证明材料（如社保、合同等材料）扫描件，否则不予计分。</w:t>
            </w:r>
          </w:p>
        </w:tc>
        <w:tc>
          <w:tcPr>
            <w:tcW w:w="851" w:type="dxa"/>
            <w:vAlign w:val="center"/>
          </w:tcPr>
          <w:p w14:paraId="72178036"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lastRenderedPageBreak/>
              <w:t>3</w:t>
            </w:r>
          </w:p>
        </w:tc>
      </w:tr>
      <w:tr w:rsidR="00AC4891" w14:paraId="59549D00" w14:textId="77777777">
        <w:trPr>
          <w:trHeight w:val="580"/>
          <w:jc w:val="center"/>
        </w:trPr>
        <w:tc>
          <w:tcPr>
            <w:tcW w:w="533" w:type="dxa"/>
            <w:vAlign w:val="center"/>
          </w:tcPr>
          <w:p w14:paraId="00476FA5"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3</w:t>
            </w:r>
          </w:p>
        </w:tc>
        <w:tc>
          <w:tcPr>
            <w:tcW w:w="1418" w:type="dxa"/>
            <w:vAlign w:val="center"/>
          </w:tcPr>
          <w:p w14:paraId="4F92BF98" w14:textId="77777777" w:rsidR="00AC4891" w:rsidRDefault="00000000">
            <w:pPr>
              <w:spacing w:line="380" w:lineRule="exact"/>
              <w:jc w:val="left"/>
              <w:rPr>
                <w:rFonts w:ascii="宋体" w:hAnsi="宋体" w:cs="Tahoma" w:hint="eastAsia"/>
                <w:color w:val="000000" w:themeColor="text1"/>
                <w:kern w:val="0"/>
                <w:szCs w:val="21"/>
              </w:rPr>
            </w:pPr>
            <w:r>
              <w:rPr>
                <w:rFonts w:ascii="宋体" w:hAnsi="宋体" w:cs="宋体" w:hint="eastAsia"/>
                <w:color w:val="000000" w:themeColor="text1"/>
                <w:szCs w:val="21"/>
              </w:rPr>
              <w:t>技术负责人情况</w:t>
            </w:r>
          </w:p>
        </w:tc>
        <w:tc>
          <w:tcPr>
            <w:tcW w:w="6288" w:type="dxa"/>
            <w:vAlign w:val="center"/>
          </w:tcPr>
          <w:p w14:paraId="4BCCFBF7" w14:textId="77777777" w:rsidR="00AC4891" w:rsidRDefault="00000000">
            <w:pPr>
              <w:pStyle w:val="ad"/>
              <w:spacing w:line="360" w:lineRule="auto"/>
              <w:rPr>
                <w:rFonts w:hAnsi="宋体" w:hint="eastAsia"/>
                <w:bCs/>
                <w:color w:val="000000" w:themeColor="text1"/>
                <w:sz w:val="21"/>
              </w:rPr>
            </w:pPr>
            <w:r>
              <w:rPr>
                <w:rFonts w:hAnsi="宋体" w:hint="eastAsia"/>
                <w:bCs/>
                <w:color w:val="000000" w:themeColor="text1"/>
                <w:sz w:val="21"/>
              </w:rPr>
              <w:t>技术负责人具备工程师或以上职称的得2分，满分2分。</w:t>
            </w:r>
          </w:p>
          <w:p w14:paraId="11EB217A" w14:textId="77777777" w:rsidR="00AC4891" w:rsidRDefault="00000000">
            <w:pPr>
              <w:pStyle w:val="ad"/>
              <w:spacing w:line="360" w:lineRule="auto"/>
              <w:rPr>
                <w:rFonts w:hAnsi="宋体" w:cs="Courier New" w:hint="eastAsia"/>
                <w:bCs/>
                <w:color w:val="000000" w:themeColor="text1"/>
                <w:kern w:val="2"/>
                <w:sz w:val="21"/>
              </w:rPr>
            </w:pPr>
            <w:r>
              <w:rPr>
                <w:rFonts w:hAnsi="宋体" w:hint="eastAsia"/>
                <w:b/>
                <w:color w:val="000000" w:themeColor="text1"/>
                <w:sz w:val="21"/>
              </w:rPr>
              <w:t>备注：需附技术负责人职称证书扫描件、技术负责人是供应</w:t>
            </w:r>
            <w:proofErr w:type="gramStart"/>
            <w:r>
              <w:rPr>
                <w:rFonts w:hAnsi="宋体" w:hint="eastAsia"/>
                <w:b/>
                <w:color w:val="000000" w:themeColor="text1"/>
                <w:sz w:val="21"/>
              </w:rPr>
              <w:t>商员工</w:t>
            </w:r>
            <w:proofErr w:type="gramEnd"/>
            <w:r>
              <w:rPr>
                <w:rFonts w:hAnsi="宋体" w:hint="eastAsia"/>
                <w:b/>
                <w:color w:val="000000" w:themeColor="text1"/>
                <w:sz w:val="21"/>
              </w:rPr>
              <w:t>的证明材料（如社保、合同等材料）扫描件，否则不予计分。</w:t>
            </w:r>
          </w:p>
        </w:tc>
        <w:tc>
          <w:tcPr>
            <w:tcW w:w="851" w:type="dxa"/>
            <w:vAlign w:val="center"/>
          </w:tcPr>
          <w:p w14:paraId="04700AA2"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2</w:t>
            </w:r>
          </w:p>
        </w:tc>
      </w:tr>
      <w:tr w:rsidR="00AC4891" w14:paraId="15E0BB12" w14:textId="77777777">
        <w:trPr>
          <w:trHeight w:val="580"/>
          <w:jc w:val="center"/>
        </w:trPr>
        <w:tc>
          <w:tcPr>
            <w:tcW w:w="8239" w:type="dxa"/>
            <w:gridSpan w:val="3"/>
          </w:tcPr>
          <w:p w14:paraId="1E17F307" w14:textId="77777777" w:rsidR="00AC4891" w:rsidRDefault="00000000">
            <w:pPr>
              <w:pStyle w:val="ad"/>
              <w:spacing w:line="360" w:lineRule="auto"/>
              <w:ind w:firstLineChars="200" w:firstLine="420"/>
              <w:rPr>
                <w:rFonts w:hAnsi="宋体" w:cs="Courier New" w:hint="eastAsia"/>
                <w:bCs/>
                <w:color w:val="000000" w:themeColor="text1"/>
                <w:kern w:val="2"/>
                <w:sz w:val="21"/>
              </w:rPr>
            </w:pPr>
            <w:r>
              <w:rPr>
                <w:rFonts w:hAnsi="宋体" w:cs="Courier New" w:hint="eastAsia"/>
                <w:bCs/>
                <w:color w:val="000000" w:themeColor="text1"/>
                <w:kern w:val="2"/>
                <w:sz w:val="21"/>
              </w:rPr>
              <w:t>总得分＝1＋2＋3</w:t>
            </w:r>
          </w:p>
        </w:tc>
        <w:tc>
          <w:tcPr>
            <w:tcW w:w="851" w:type="dxa"/>
            <w:vAlign w:val="center"/>
          </w:tcPr>
          <w:p w14:paraId="17D307D8" w14:textId="77777777" w:rsidR="00AC4891" w:rsidRDefault="00000000">
            <w:pPr>
              <w:widowControl/>
              <w:spacing w:line="360" w:lineRule="auto"/>
              <w:jc w:val="center"/>
              <w:rPr>
                <w:rFonts w:ascii="宋体" w:hAnsi="宋体" w:cs="Tahoma" w:hint="eastAsia"/>
                <w:color w:val="000000" w:themeColor="text1"/>
                <w:kern w:val="0"/>
                <w:szCs w:val="21"/>
              </w:rPr>
            </w:pPr>
            <w:r>
              <w:rPr>
                <w:rFonts w:ascii="宋体" w:hAnsi="宋体" w:cs="Tahoma" w:hint="eastAsia"/>
                <w:color w:val="000000" w:themeColor="text1"/>
                <w:kern w:val="0"/>
                <w:szCs w:val="21"/>
              </w:rPr>
              <w:t>100分</w:t>
            </w:r>
          </w:p>
        </w:tc>
      </w:tr>
    </w:tbl>
    <w:p w14:paraId="69754D98" w14:textId="77777777" w:rsidR="00AC4891" w:rsidRDefault="00AC4891">
      <w:pPr>
        <w:spacing w:line="400" w:lineRule="exact"/>
        <w:rPr>
          <w:rFonts w:ascii="宋体" w:hAnsi="宋体" w:cs="宋体" w:hint="eastAsia"/>
          <w:color w:val="000000" w:themeColor="text1"/>
        </w:rPr>
      </w:pPr>
    </w:p>
    <w:p w14:paraId="542EB8ED" w14:textId="77777777" w:rsidR="00AC4891" w:rsidRDefault="00000000">
      <w:pPr>
        <w:pStyle w:val="1"/>
        <w:rPr>
          <w:rFonts w:ascii="宋体" w:hAnsi="宋体" w:cs="宋体" w:hint="eastAsia"/>
          <w:color w:val="000000" w:themeColor="text1"/>
        </w:rPr>
      </w:pPr>
      <w:r>
        <w:rPr>
          <w:rFonts w:ascii="宋体" w:hAnsi="宋体" w:cs="宋体"/>
          <w:color w:val="000000" w:themeColor="text1"/>
        </w:rPr>
        <w:br w:type="page"/>
      </w:r>
    </w:p>
    <w:p w14:paraId="1F794DD7" w14:textId="77777777" w:rsidR="00AC4891" w:rsidRDefault="00AC4891">
      <w:pPr>
        <w:pStyle w:val="1"/>
        <w:jc w:val="center"/>
        <w:rPr>
          <w:rFonts w:ascii="宋体" w:hAnsi="宋体" w:cs="宋体" w:hint="eastAsia"/>
          <w:color w:val="000000" w:themeColor="text1"/>
        </w:rPr>
      </w:pPr>
    </w:p>
    <w:p w14:paraId="0BAC009C" w14:textId="77777777" w:rsidR="00AC4891" w:rsidRDefault="00AC4891">
      <w:pPr>
        <w:pStyle w:val="1"/>
        <w:jc w:val="center"/>
        <w:rPr>
          <w:rFonts w:ascii="宋体" w:hAnsi="宋体" w:cs="宋体" w:hint="eastAsia"/>
          <w:color w:val="000000" w:themeColor="text1"/>
        </w:rPr>
      </w:pPr>
    </w:p>
    <w:p w14:paraId="60A0096E" w14:textId="77777777" w:rsidR="00AC4891" w:rsidRDefault="00AC4891">
      <w:pPr>
        <w:rPr>
          <w:color w:val="000000" w:themeColor="text1"/>
        </w:rPr>
      </w:pPr>
    </w:p>
    <w:p w14:paraId="7696B9F8" w14:textId="77777777" w:rsidR="00AC4891" w:rsidRDefault="00000000">
      <w:pPr>
        <w:pStyle w:val="1"/>
        <w:jc w:val="center"/>
        <w:rPr>
          <w:color w:val="000000" w:themeColor="text1"/>
        </w:rPr>
      </w:pPr>
      <w:bookmarkStart w:id="84" w:name="_Toc122424248"/>
      <w:r>
        <w:rPr>
          <w:rFonts w:hint="eastAsia"/>
          <w:color w:val="000000" w:themeColor="text1"/>
        </w:rPr>
        <w:t>第五章</w:t>
      </w:r>
      <w:r>
        <w:rPr>
          <w:rFonts w:hint="eastAsia"/>
          <w:color w:val="000000" w:themeColor="text1"/>
        </w:rPr>
        <w:t xml:space="preserve"> </w:t>
      </w:r>
      <w:r>
        <w:rPr>
          <w:rFonts w:hint="eastAsia"/>
          <w:color w:val="000000" w:themeColor="text1"/>
        </w:rPr>
        <w:t>工程量清单及图纸</w:t>
      </w:r>
      <w:bookmarkEnd w:id="84"/>
    </w:p>
    <w:p w14:paraId="0F694659" w14:textId="77777777" w:rsidR="00AC4891" w:rsidRDefault="00AC4891">
      <w:pPr>
        <w:pStyle w:val="1"/>
        <w:jc w:val="center"/>
        <w:rPr>
          <w:color w:val="000000" w:themeColor="text1"/>
        </w:rPr>
      </w:pPr>
    </w:p>
    <w:p w14:paraId="54BC837F" w14:textId="77777777" w:rsidR="00AC4891" w:rsidRDefault="00000000">
      <w:pPr>
        <w:pStyle w:val="1"/>
        <w:spacing w:before="0" w:after="0" w:line="360" w:lineRule="auto"/>
        <w:jc w:val="center"/>
        <w:rPr>
          <w:rFonts w:ascii="宋体" w:hAnsi="宋体" w:cs="宋体" w:hint="eastAsia"/>
          <w:color w:val="000000" w:themeColor="text1"/>
          <w:sz w:val="32"/>
          <w:szCs w:val="32"/>
        </w:rPr>
      </w:pPr>
      <w:r>
        <w:rPr>
          <w:color w:val="000000" w:themeColor="text1"/>
        </w:rPr>
        <w:br w:type="page"/>
      </w:r>
    </w:p>
    <w:p w14:paraId="5F0D7DB2" w14:textId="77777777" w:rsidR="00AC4891" w:rsidRDefault="00000000">
      <w:pPr>
        <w:pStyle w:val="2"/>
        <w:spacing w:before="0" w:after="0" w:line="360" w:lineRule="auto"/>
        <w:rPr>
          <w:color w:val="000000" w:themeColor="text1"/>
          <w:kern w:val="44"/>
        </w:rPr>
      </w:pPr>
      <w:bookmarkStart w:id="85" w:name="_Toc1392571603"/>
      <w:bookmarkStart w:id="86" w:name="_Toc122424250"/>
      <w:bookmarkStart w:id="87" w:name="_Toc1386396751"/>
      <w:bookmarkStart w:id="88" w:name="_Toc78449869"/>
      <w:bookmarkStart w:id="89" w:name="_Toc122424001"/>
      <w:bookmarkStart w:id="90" w:name="_Toc407135284"/>
      <w:r>
        <w:rPr>
          <w:color w:val="000000" w:themeColor="text1"/>
        </w:rPr>
        <w:lastRenderedPageBreak/>
        <w:t>1</w:t>
      </w:r>
      <w:r>
        <w:rPr>
          <w:rFonts w:hint="eastAsia"/>
          <w:color w:val="000000" w:themeColor="text1"/>
        </w:rPr>
        <w:t>.</w:t>
      </w:r>
      <w:r>
        <w:rPr>
          <w:rFonts w:cs="黑体" w:hint="eastAsia"/>
          <w:color w:val="000000" w:themeColor="text1"/>
        </w:rPr>
        <w:t>工程量清单编制说明</w:t>
      </w:r>
      <w:bookmarkEnd w:id="85"/>
      <w:bookmarkEnd w:id="86"/>
      <w:bookmarkEnd w:id="87"/>
      <w:bookmarkEnd w:id="88"/>
      <w:bookmarkEnd w:id="89"/>
      <w:bookmarkEnd w:id="90"/>
    </w:p>
    <w:p w14:paraId="239BF859" w14:textId="77777777" w:rsidR="00AC4891" w:rsidRDefault="00000000">
      <w:pPr>
        <w:spacing w:line="360" w:lineRule="auto"/>
        <w:ind w:firstLineChars="200" w:firstLine="420"/>
        <w:rPr>
          <w:color w:val="000000" w:themeColor="text1"/>
        </w:rPr>
      </w:pPr>
      <w:r>
        <w:rPr>
          <w:color w:val="000000" w:themeColor="text1"/>
        </w:rPr>
        <w:t>1.1</w:t>
      </w:r>
      <w:r>
        <w:rPr>
          <w:rFonts w:hAnsi="宋体" w:cs="宋体" w:hint="eastAsia"/>
          <w:color w:val="000000" w:themeColor="text1"/>
        </w:rPr>
        <w:t>本工程量清单依据《建设工程工程量清单计价规范</w:t>
      </w:r>
      <w:r>
        <w:rPr>
          <w:rFonts w:cs="宋体" w:hint="eastAsia"/>
          <w:color w:val="000000" w:themeColor="text1"/>
        </w:rPr>
        <w:t>（</w:t>
      </w:r>
      <w:r>
        <w:rPr>
          <w:color w:val="000000" w:themeColor="text1"/>
        </w:rPr>
        <w:t>GB50500-2013</w:t>
      </w:r>
      <w:r>
        <w:rPr>
          <w:rFonts w:cs="宋体" w:hint="eastAsia"/>
          <w:color w:val="000000" w:themeColor="text1"/>
        </w:rPr>
        <w:t>）</w:t>
      </w:r>
      <w:r>
        <w:rPr>
          <w:rFonts w:hAnsi="宋体" w:cs="宋体" w:hint="eastAsia"/>
          <w:color w:val="000000" w:themeColor="text1"/>
        </w:rPr>
        <w:t>广西实施细则》（以下简称</w:t>
      </w:r>
      <w:r>
        <w:rPr>
          <w:color w:val="000000" w:themeColor="text1"/>
        </w:rPr>
        <w:t>“</w:t>
      </w:r>
      <w:r>
        <w:rPr>
          <w:rFonts w:hAnsi="宋体" w:cs="宋体" w:hint="eastAsia"/>
          <w:color w:val="000000" w:themeColor="text1"/>
        </w:rPr>
        <w:t>《计价规范》</w:t>
      </w:r>
      <w:r>
        <w:rPr>
          <w:color w:val="000000" w:themeColor="text1"/>
        </w:rPr>
        <w:t>”</w:t>
      </w:r>
      <w:r>
        <w:rPr>
          <w:rFonts w:cs="宋体" w:hint="eastAsia"/>
          <w:color w:val="000000" w:themeColor="text1"/>
        </w:rPr>
        <w:t>）</w:t>
      </w:r>
      <w:r>
        <w:rPr>
          <w:rFonts w:hAnsi="宋体" w:cs="宋体" w:hint="eastAsia"/>
          <w:color w:val="000000" w:themeColor="text1"/>
        </w:rPr>
        <w:t>、《工程量清单计算规范（</w:t>
      </w:r>
      <w:r>
        <w:rPr>
          <w:color w:val="000000" w:themeColor="text1"/>
        </w:rPr>
        <w:t>GB50854~50862-2013</w:t>
      </w:r>
      <w:r>
        <w:rPr>
          <w:rFonts w:hAnsi="宋体" w:cs="宋体" w:hint="eastAsia"/>
          <w:color w:val="000000" w:themeColor="text1"/>
        </w:rPr>
        <w:t>）》及广西实施细则（修订本）（以下简称</w:t>
      </w:r>
      <w:r>
        <w:rPr>
          <w:color w:val="000000" w:themeColor="text1"/>
        </w:rPr>
        <w:t>“</w:t>
      </w:r>
      <w:r>
        <w:rPr>
          <w:rFonts w:hAnsi="宋体" w:cs="宋体" w:hint="eastAsia"/>
          <w:color w:val="000000" w:themeColor="text1"/>
        </w:rPr>
        <w:t>《计算规范》</w:t>
      </w:r>
      <w:r>
        <w:rPr>
          <w:color w:val="000000" w:themeColor="text1"/>
        </w:rPr>
        <w:t>”</w:t>
      </w:r>
      <w:r>
        <w:rPr>
          <w:rFonts w:hAnsi="宋体" w:cs="宋体" w:hint="eastAsia"/>
          <w:color w:val="000000" w:themeColor="text1"/>
        </w:rPr>
        <w:t>）、</w:t>
      </w:r>
      <w:r>
        <w:rPr>
          <w:rFonts w:hAnsi="宋体" w:cs="宋体" w:hint="eastAsia"/>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Ansi="宋体" w:cs="宋体" w:hint="eastAsia"/>
          <w:color w:val="000000" w:themeColor="text1"/>
          <w:kern w:val="0"/>
        </w:rPr>
        <w:t>〕</w:t>
      </w:r>
      <w:r>
        <w:rPr>
          <w:rFonts w:hAnsi="宋体"/>
          <w:color w:val="000000" w:themeColor="text1"/>
          <w:kern w:val="0"/>
        </w:rPr>
        <w:t>17</w:t>
      </w:r>
      <w:r>
        <w:rPr>
          <w:rFonts w:hAnsi="宋体" w:cs="宋体" w:hint="eastAsia"/>
          <w:color w:val="000000" w:themeColor="text1"/>
          <w:kern w:val="0"/>
        </w:rPr>
        <w:t>号）、磋商文件</w:t>
      </w:r>
      <w:r>
        <w:rPr>
          <w:rFonts w:hAnsi="宋体" w:cs="宋体" w:hint="eastAsia"/>
          <w:color w:val="000000" w:themeColor="text1"/>
        </w:rPr>
        <w:t>、施工图等编制。计算规范中没有的清单项目，应在本章第</w:t>
      </w:r>
      <w:r>
        <w:rPr>
          <w:color w:val="000000" w:themeColor="text1"/>
        </w:rPr>
        <w:t>1.4</w:t>
      </w:r>
      <w:r>
        <w:rPr>
          <w:rFonts w:hAnsi="宋体" w:cs="宋体" w:hint="eastAsia"/>
          <w:color w:val="000000" w:themeColor="text1"/>
        </w:rPr>
        <w:t>款约定。</w:t>
      </w:r>
    </w:p>
    <w:p w14:paraId="31932A47" w14:textId="77777777" w:rsidR="00AC4891" w:rsidRDefault="00000000">
      <w:pPr>
        <w:spacing w:line="360" w:lineRule="auto"/>
        <w:ind w:firstLineChars="200" w:firstLine="420"/>
        <w:rPr>
          <w:color w:val="000000" w:themeColor="text1"/>
        </w:rPr>
      </w:pPr>
      <w:r>
        <w:rPr>
          <w:color w:val="000000" w:themeColor="text1"/>
        </w:rPr>
        <w:t xml:space="preserve">1.2 </w:t>
      </w:r>
      <w:r>
        <w:rPr>
          <w:rFonts w:hint="eastAsia"/>
          <w:color w:val="000000" w:themeColor="text1"/>
        </w:rPr>
        <w:t>工程量清单应与供应商须知、合同协议条款、合同的通用条款、合同专用条款、技术规范及图纸等文件一起结合使用。</w:t>
      </w:r>
    </w:p>
    <w:p w14:paraId="75C9A541" w14:textId="77777777" w:rsidR="00AC4891" w:rsidRDefault="00000000">
      <w:pPr>
        <w:spacing w:line="360" w:lineRule="auto"/>
        <w:ind w:firstLineChars="200" w:firstLine="420"/>
        <w:rPr>
          <w:color w:val="000000" w:themeColor="text1"/>
        </w:rPr>
      </w:pPr>
      <w:r>
        <w:rPr>
          <w:color w:val="000000" w:themeColor="text1"/>
        </w:rPr>
        <w:t xml:space="preserve">1.3 </w:t>
      </w:r>
      <w:r>
        <w:rPr>
          <w:rFonts w:cs="宋体" w:hint="eastAsia"/>
          <w:color w:val="000000" w:themeColor="text1"/>
        </w:rPr>
        <w:t>工程量清单是磋商文件的组成部分，是工程量清单计价的基础，作为编制采购控制价、竞标报价、计算或调整工程量、索赔等的依据之一。</w:t>
      </w:r>
    </w:p>
    <w:p w14:paraId="53D5A90C" w14:textId="77777777" w:rsidR="00AC4891" w:rsidRDefault="00000000">
      <w:pPr>
        <w:spacing w:line="360" w:lineRule="auto"/>
        <w:ind w:firstLineChars="200" w:firstLine="420"/>
        <w:rPr>
          <w:color w:val="000000" w:themeColor="text1"/>
        </w:rPr>
      </w:pPr>
      <w:r>
        <w:rPr>
          <w:color w:val="000000" w:themeColor="text1"/>
        </w:rPr>
        <w:t xml:space="preserve">1.4 </w:t>
      </w:r>
      <w:r>
        <w:rPr>
          <w:rFonts w:cs="宋体" w:hint="eastAsia"/>
          <w:color w:val="000000" w:themeColor="text1"/>
        </w:rPr>
        <w:t>补充清单项目的特征、计量单位、工程量计算规则及工作内容说明如下：</w:t>
      </w:r>
    </w:p>
    <w:p w14:paraId="46C303B5" w14:textId="77777777" w:rsidR="00AC4891" w:rsidRDefault="00000000">
      <w:pPr>
        <w:spacing w:line="360" w:lineRule="auto"/>
        <w:ind w:left="2"/>
        <w:rPr>
          <w:color w:val="000000" w:themeColor="text1"/>
        </w:rPr>
      </w:pPr>
      <w:r>
        <w:rPr>
          <w:color w:val="000000" w:themeColor="text1"/>
        </w:rPr>
        <w:t xml:space="preserve">   </w:t>
      </w:r>
      <w:r>
        <w:rPr>
          <w:color w:val="000000" w:themeColor="text1"/>
          <w:u w:val="single"/>
        </w:rPr>
        <w:t xml:space="preserve">                 </w:t>
      </w:r>
      <w:r>
        <w:rPr>
          <w:rFonts w:hint="eastAsia"/>
          <w:color w:val="000000" w:themeColor="text1"/>
          <w:u w:val="single"/>
        </w:rPr>
        <w:t>/</w:t>
      </w:r>
      <w:r>
        <w:rPr>
          <w:color w:val="000000" w:themeColor="text1"/>
          <w:u w:val="single"/>
        </w:rPr>
        <w:t xml:space="preserve">                    </w:t>
      </w:r>
      <w:r>
        <w:rPr>
          <w:rFonts w:hAnsi="宋体" w:cs="宋体" w:hint="eastAsia"/>
          <w:color w:val="000000" w:themeColor="text1"/>
        </w:rPr>
        <w:t>。</w:t>
      </w:r>
    </w:p>
    <w:p w14:paraId="42720222" w14:textId="77777777" w:rsidR="00AC4891" w:rsidRDefault="00000000">
      <w:pPr>
        <w:pStyle w:val="ad"/>
        <w:spacing w:line="360" w:lineRule="auto"/>
        <w:ind w:firstLineChars="200" w:firstLine="420"/>
        <w:rPr>
          <w:rFonts w:ascii="Times New Roman" w:hAnsi="Times New Roman"/>
          <w:color w:val="000000" w:themeColor="text1"/>
          <w:sz w:val="21"/>
        </w:rPr>
      </w:pPr>
      <w:r>
        <w:rPr>
          <w:rFonts w:ascii="Times New Roman" w:hAnsi="Times New Roman"/>
          <w:color w:val="000000" w:themeColor="text1"/>
          <w:sz w:val="21"/>
        </w:rPr>
        <w:t xml:space="preserve">1.5 </w:t>
      </w:r>
      <w:r>
        <w:rPr>
          <w:rFonts w:ascii="Times New Roman" w:hAnsi="Times New Roman" w:hint="eastAsia"/>
          <w:color w:val="000000" w:themeColor="text1"/>
          <w:sz w:val="21"/>
        </w:rPr>
        <w:t>《允许调整主要材料和工程设备一览表》（表</w:t>
      </w:r>
      <w:r>
        <w:rPr>
          <w:rFonts w:ascii="Times New Roman" w:hAnsi="Times New Roman"/>
          <w:color w:val="000000" w:themeColor="text1"/>
          <w:sz w:val="21"/>
        </w:rPr>
        <w:t>-22</w:t>
      </w:r>
      <w:r>
        <w:rPr>
          <w:rFonts w:ascii="Times New Roman" w:hAnsi="Times New Roman" w:hint="eastAsia"/>
          <w:color w:val="000000" w:themeColor="text1"/>
          <w:sz w:val="21"/>
        </w:rPr>
        <w:t>，表格编号为计价规范相应表格编号，下同）作为项目实施过程中材料和设备价格风险调整依据。</w:t>
      </w:r>
    </w:p>
    <w:p w14:paraId="2AC8A1DA" w14:textId="77777777" w:rsidR="00AC4891" w:rsidRDefault="00000000">
      <w:pPr>
        <w:pStyle w:val="ad"/>
        <w:spacing w:line="360" w:lineRule="auto"/>
        <w:ind w:firstLineChars="200" w:firstLine="420"/>
        <w:rPr>
          <w:rFonts w:ascii="Times New Roman" w:hAnsi="Times New Roman"/>
          <w:color w:val="000000" w:themeColor="text1"/>
          <w:sz w:val="21"/>
        </w:rPr>
      </w:pPr>
      <w:r>
        <w:rPr>
          <w:rFonts w:ascii="Times New Roman" w:hAnsi="Times New Roman"/>
          <w:color w:val="000000" w:themeColor="text1"/>
          <w:sz w:val="21"/>
        </w:rPr>
        <w:t xml:space="preserve">1.6 </w:t>
      </w:r>
      <w:r>
        <w:rPr>
          <w:rFonts w:ascii="Times New Roman" w:hAnsi="Times New Roman" w:hint="eastAsia"/>
          <w:color w:val="000000" w:themeColor="text1"/>
          <w:sz w:val="21"/>
        </w:rPr>
        <w:t>本工程暂列金额（约按合同造价</w:t>
      </w:r>
      <w:r>
        <w:rPr>
          <w:rFonts w:ascii="Times New Roman" w:hAnsi="Times New Roman"/>
          <w:color w:val="000000" w:themeColor="text1"/>
          <w:sz w:val="21"/>
          <w:u w:val="single"/>
        </w:rPr>
        <w:t xml:space="preserve">    </w:t>
      </w:r>
      <w:r>
        <w:rPr>
          <w:rFonts w:ascii="Times New Roman" w:hAnsi="Times New Roman" w:hint="eastAsia"/>
          <w:color w:val="000000" w:themeColor="text1"/>
          <w:sz w:val="21"/>
          <w:u w:val="single"/>
        </w:rPr>
        <w:t>/</w:t>
      </w:r>
      <w:r>
        <w:rPr>
          <w:rFonts w:ascii="Times New Roman" w:hAnsi="Times New Roman"/>
          <w:color w:val="000000" w:themeColor="text1"/>
          <w:sz w:val="21"/>
          <w:u w:val="single"/>
        </w:rPr>
        <w:t xml:space="preserve">    </w:t>
      </w:r>
      <w:r>
        <w:rPr>
          <w:rFonts w:ascii="Times New Roman" w:hAnsi="Times New Roman"/>
          <w:color w:val="000000" w:themeColor="text1"/>
          <w:sz w:val="21"/>
        </w:rPr>
        <w:t>%</w:t>
      </w:r>
      <w:r>
        <w:rPr>
          <w:rFonts w:ascii="Times New Roman" w:hAnsi="Times New Roman" w:hint="eastAsia"/>
          <w:color w:val="000000" w:themeColor="text1"/>
          <w:sz w:val="21"/>
        </w:rPr>
        <w:t>计算），共</w:t>
      </w:r>
      <w:r>
        <w:rPr>
          <w:rFonts w:ascii="Times New Roman" w:hAnsi="Times New Roman"/>
          <w:color w:val="000000" w:themeColor="text1"/>
          <w:sz w:val="21"/>
          <w:u w:val="single"/>
        </w:rPr>
        <w:t xml:space="preserve">     </w:t>
      </w:r>
      <w:r>
        <w:rPr>
          <w:rFonts w:ascii="Times New Roman" w:hAnsi="Times New Roman" w:hint="eastAsia"/>
          <w:color w:val="000000" w:themeColor="text1"/>
          <w:sz w:val="21"/>
          <w:u w:val="single"/>
        </w:rPr>
        <w:t>/</w:t>
      </w:r>
      <w:r>
        <w:rPr>
          <w:rFonts w:ascii="Times New Roman" w:hAnsi="Times New Roman"/>
          <w:color w:val="000000" w:themeColor="text1"/>
          <w:sz w:val="21"/>
          <w:u w:val="single"/>
        </w:rPr>
        <w:t xml:space="preserve">   </w:t>
      </w:r>
      <w:r>
        <w:rPr>
          <w:rFonts w:ascii="Times New Roman" w:hAnsi="Times New Roman" w:hint="eastAsia"/>
          <w:color w:val="000000" w:themeColor="text1"/>
          <w:sz w:val="21"/>
        </w:rPr>
        <w:t>元，作为合同签订时尚未确定或者不可预见但施工中可能发生的费用。</w:t>
      </w:r>
    </w:p>
    <w:p w14:paraId="6DF5F751" w14:textId="77777777" w:rsidR="00AC4891" w:rsidRDefault="00000000">
      <w:pPr>
        <w:pStyle w:val="ad"/>
        <w:spacing w:line="360" w:lineRule="auto"/>
        <w:ind w:firstLineChars="200" w:firstLine="420"/>
        <w:rPr>
          <w:rFonts w:ascii="Times New Roman" w:hAnsi="Times New Roman"/>
          <w:color w:val="000000" w:themeColor="text1"/>
          <w:sz w:val="21"/>
        </w:rPr>
      </w:pPr>
      <w:r>
        <w:rPr>
          <w:rFonts w:ascii="Times New Roman" w:hAnsi="Times New Roman"/>
          <w:color w:val="000000" w:themeColor="text1"/>
          <w:sz w:val="21"/>
        </w:rPr>
        <w:t xml:space="preserve">1.7 </w:t>
      </w:r>
      <w:r>
        <w:rPr>
          <w:rFonts w:ascii="Times New Roman" w:hAnsi="Times New Roman" w:hint="eastAsia"/>
          <w:color w:val="000000" w:themeColor="text1"/>
          <w:sz w:val="21"/>
        </w:rPr>
        <w:t>本工程发包人提供的材料和设备详见《发包人提供的主要材料和工程设备一览表》（表</w:t>
      </w:r>
      <w:r>
        <w:rPr>
          <w:rFonts w:ascii="Times New Roman" w:hAnsi="Times New Roman"/>
          <w:color w:val="000000" w:themeColor="text1"/>
          <w:sz w:val="21"/>
        </w:rPr>
        <w:t>-21</w:t>
      </w:r>
      <w:r>
        <w:rPr>
          <w:rFonts w:ascii="Times New Roman" w:hAnsi="Times New Roman" w:hint="eastAsia"/>
          <w:color w:val="000000" w:themeColor="text1"/>
          <w:sz w:val="21"/>
        </w:rPr>
        <w:t>）。</w:t>
      </w:r>
    </w:p>
    <w:p w14:paraId="101DD770" w14:textId="77777777" w:rsidR="00AC4891" w:rsidRDefault="00000000">
      <w:pPr>
        <w:spacing w:line="360" w:lineRule="auto"/>
        <w:ind w:firstLineChars="200" w:firstLine="420"/>
        <w:rPr>
          <w:color w:val="000000" w:themeColor="text1"/>
        </w:rPr>
      </w:pPr>
      <w:r>
        <w:rPr>
          <w:color w:val="000000" w:themeColor="text1"/>
        </w:rPr>
        <w:t xml:space="preserve">1.8 </w:t>
      </w:r>
      <w:r>
        <w:rPr>
          <w:rFonts w:cs="宋体" w:hint="eastAsia"/>
          <w:color w:val="000000" w:themeColor="text1"/>
        </w:rPr>
        <w:t>本工程部分材料和设备在采购时作为暂估价计列，</w:t>
      </w:r>
      <w:proofErr w:type="gramStart"/>
      <w:r>
        <w:rPr>
          <w:rFonts w:cs="宋体" w:hint="eastAsia"/>
          <w:color w:val="000000" w:themeColor="text1"/>
        </w:rPr>
        <w:t>结算按</w:t>
      </w:r>
      <w:proofErr w:type="gramEnd"/>
      <w:r>
        <w:rPr>
          <w:rFonts w:cs="宋体" w:hint="eastAsia"/>
          <w:color w:val="000000" w:themeColor="text1"/>
        </w:rPr>
        <w:t>实调整，具体内容详见《材料（工程设备）暂估单价及调整表》（表</w:t>
      </w:r>
      <w:r>
        <w:rPr>
          <w:color w:val="000000" w:themeColor="text1"/>
        </w:rPr>
        <w:t>12-2</w:t>
      </w:r>
      <w:r>
        <w:rPr>
          <w:rFonts w:cs="宋体" w:hint="eastAsia"/>
          <w:color w:val="000000" w:themeColor="text1"/>
        </w:rPr>
        <w:t>）。</w:t>
      </w:r>
    </w:p>
    <w:p w14:paraId="63DEA4A6" w14:textId="77777777" w:rsidR="00AC4891" w:rsidRDefault="00000000">
      <w:pPr>
        <w:spacing w:line="360" w:lineRule="auto"/>
        <w:ind w:firstLineChars="200" w:firstLine="420"/>
        <w:rPr>
          <w:color w:val="000000" w:themeColor="text1"/>
        </w:rPr>
      </w:pPr>
      <w:r>
        <w:rPr>
          <w:color w:val="000000" w:themeColor="text1"/>
        </w:rPr>
        <w:t xml:space="preserve">1.9 </w:t>
      </w:r>
      <w:r>
        <w:rPr>
          <w:rFonts w:cs="宋体" w:hint="eastAsia"/>
          <w:color w:val="000000" w:themeColor="text1"/>
        </w:rPr>
        <w:t>采购时</w:t>
      </w:r>
      <w:proofErr w:type="gramStart"/>
      <w:r>
        <w:rPr>
          <w:rFonts w:cs="宋体" w:hint="eastAsia"/>
          <w:color w:val="000000" w:themeColor="text1"/>
        </w:rPr>
        <w:t>暂估专业</w:t>
      </w:r>
      <w:proofErr w:type="gramEnd"/>
      <w:r>
        <w:rPr>
          <w:rFonts w:cs="宋体" w:hint="eastAsia"/>
          <w:color w:val="000000" w:themeColor="text1"/>
        </w:rPr>
        <w:t>工程的价款属于暂估价，</w:t>
      </w:r>
      <w:proofErr w:type="gramStart"/>
      <w:r>
        <w:rPr>
          <w:rFonts w:cs="宋体" w:hint="eastAsia"/>
          <w:color w:val="000000" w:themeColor="text1"/>
        </w:rPr>
        <w:t>结算按</w:t>
      </w:r>
      <w:proofErr w:type="gramEnd"/>
      <w:r>
        <w:rPr>
          <w:rFonts w:cs="宋体" w:hint="eastAsia"/>
          <w:color w:val="000000" w:themeColor="text1"/>
        </w:rPr>
        <w:t>实调整，具体内容详见《专业工程暂估价及结算价表》（表</w:t>
      </w:r>
      <w:r>
        <w:rPr>
          <w:color w:val="000000" w:themeColor="text1"/>
        </w:rPr>
        <w:t>12-3</w:t>
      </w:r>
      <w:r>
        <w:rPr>
          <w:rFonts w:cs="宋体" w:hint="eastAsia"/>
          <w:color w:val="000000" w:themeColor="text1"/>
        </w:rPr>
        <w:t>）。</w:t>
      </w:r>
    </w:p>
    <w:p w14:paraId="6F5F60A6" w14:textId="77777777" w:rsidR="00AC4891" w:rsidRDefault="00000000">
      <w:pPr>
        <w:spacing w:line="360" w:lineRule="auto"/>
        <w:ind w:firstLineChars="200" w:firstLine="420"/>
        <w:rPr>
          <w:color w:val="000000" w:themeColor="text1"/>
        </w:rPr>
      </w:pPr>
      <w:r>
        <w:rPr>
          <w:color w:val="000000" w:themeColor="text1"/>
        </w:rPr>
        <w:t xml:space="preserve">1.10 </w:t>
      </w:r>
      <w:r>
        <w:rPr>
          <w:rFonts w:cs="宋体" w:hint="eastAsia"/>
          <w:color w:val="000000" w:themeColor="text1"/>
        </w:rPr>
        <w:t>本工程量清单编码处标注</w:t>
      </w:r>
      <w:r>
        <w:rPr>
          <w:color w:val="000000" w:themeColor="text1"/>
        </w:rPr>
        <w:t>“*”</w:t>
      </w:r>
      <w:r>
        <w:rPr>
          <w:rFonts w:cs="宋体" w:hint="eastAsia"/>
          <w:color w:val="000000" w:themeColor="text1"/>
        </w:rPr>
        <w:t>号的清单项目作为主要清单项目，需要供应商提供</w:t>
      </w:r>
      <w:r>
        <w:rPr>
          <w:rFonts w:hAnsi="宋体" w:cs="宋体" w:hint="eastAsia"/>
          <w:color w:val="000000" w:themeColor="text1"/>
        </w:rPr>
        <w:t>《主要清单项目工料机分析表》（表</w:t>
      </w:r>
      <w:r>
        <w:rPr>
          <w:color w:val="000000" w:themeColor="text1"/>
        </w:rPr>
        <w:t>-10</w:t>
      </w:r>
      <w:r>
        <w:rPr>
          <w:rFonts w:hAnsi="宋体" w:cs="宋体" w:hint="eastAsia"/>
          <w:color w:val="000000" w:themeColor="text1"/>
        </w:rPr>
        <w:t>）</w:t>
      </w:r>
      <w:r>
        <w:rPr>
          <w:rFonts w:cs="宋体" w:hint="eastAsia"/>
          <w:color w:val="000000" w:themeColor="text1"/>
        </w:rPr>
        <w:t>。</w:t>
      </w:r>
    </w:p>
    <w:p w14:paraId="390BB32C" w14:textId="77777777" w:rsidR="00AC4891" w:rsidRDefault="00000000">
      <w:pPr>
        <w:spacing w:line="360" w:lineRule="auto"/>
        <w:rPr>
          <w:color w:val="000000" w:themeColor="text1"/>
        </w:rPr>
      </w:pPr>
      <w:r>
        <w:rPr>
          <w:color w:val="000000" w:themeColor="text1"/>
        </w:rPr>
        <w:t xml:space="preserve">1.11 </w:t>
      </w:r>
      <w:r>
        <w:rPr>
          <w:rFonts w:cs="宋体" w:hint="eastAsia"/>
          <w:color w:val="000000" w:themeColor="text1"/>
        </w:rPr>
        <w:t>其它需要说明的问题：</w:t>
      </w:r>
      <w:r>
        <w:rPr>
          <w:color w:val="000000" w:themeColor="text1"/>
          <w:u w:val="single"/>
        </w:rPr>
        <w:t xml:space="preserve">       </w:t>
      </w:r>
      <w:r>
        <w:rPr>
          <w:rFonts w:hint="eastAsia"/>
          <w:color w:val="000000" w:themeColor="text1"/>
          <w:u w:val="single"/>
        </w:rPr>
        <w:t>/</w:t>
      </w:r>
      <w:r>
        <w:rPr>
          <w:color w:val="000000" w:themeColor="text1"/>
          <w:u w:val="single"/>
        </w:rPr>
        <w:t xml:space="preserve">        </w:t>
      </w:r>
      <w:r>
        <w:rPr>
          <w:rFonts w:cs="宋体" w:hint="eastAsia"/>
          <w:color w:val="000000" w:themeColor="text1"/>
        </w:rPr>
        <w:t>。</w:t>
      </w:r>
    </w:p>
    <w:p w14:paraId="10E563FF" w14:textId="77777777" w:rsidR="00AC4891" w:rsidRDefault="00000000">
      <w:pPr>
        <w:spacing w:line="360" w:lineRule="auto"/>
        <w:ind w:firstLineChars="200" w:firstLine="420"/>
        <w:jc w:val="left"/>
        <w:rPr>
          <w:color w:val="000000" w:themeColor="text1"/>
        </w:rPr>
      </w:pPr>
      <w:r>
        <w:rPr>
          <w:color w:val="000000" w:themeColor="text1"/>
        </w:rPr>
        <w:t xml:space="preserve">1.12 </w:t>
      </w:r>
      <w:r>
        <w:rPr>
          <w:rFonts w:cs="宋体" w:hint="eastAsia"/>
          <w:color w:val="000000" w:themeColor="text1"/>
        </w:rPr>
        <w:t>工程量清单与磋商文件同时发布。</w:t>
      </w:r>
      <w:r>
        <w:rPr>
          <w:color w:val="000000" w:themeColor="text1"/>
        </w:rPr>
        <w:t xml:space="preserve"> </w:t>
      </w:r>
      <w:r>
        <w:rPr>
          <w:rFonts w:cs="宋体" w:hint="eastAsia"/>
          <w:color w:val="000000" w:themeColor="text1"/>
        </w:rPr>
        <w:t>一般计税法建设工程的工程量清单表格按</w:t>
      </w:r>
      <w:r>
        <w:rPr>
          <w:rFonts w:hAnsi="宋体" w:cs="宋体" w:hint="eastAsia"/>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Ansi="宋体" w:cs="宋体" w:hint="eastAsia"/>
          <w:color w:val="000000" w:themeColor="text1"/>
          <w:kern w:val="0"/>
        </w:rPr>
        <w:t>〕</w:t>
      </w:r>
      <w:r>
        <w:rPr>
          <w:rFonts w:hAnsi="宋体"/>
          <w:color w:val="000000" w:themeColor="text1"/>
          <w:kern w:val="0"/>
        </w:rPr>
        <w:t>17</w:t>
      </w:r>
      <w:r>
        <w:rPr>
          <w:rFonts w:hAnsi="宋体" w:cs="宋体" w:hint="eastAsia"/>
          <w:color w:val="000000" w:themeColor="text1"/>
          <w:kern w:val="0"/>
        </w:rPr>
        <w:t>号）</w:t>
      </w:r>
      <w:r>
        <w:rPr>
          <w:rFonts w:ascii="宋体" w:hAnsi="宋体" w:cs="宋体" w:hint="eastAsia"/>
          <w:color w:val="000000" w:themeColor="text1"/>
        </w:rPr>
        <w:t>附件“增值税一般计税方法工程计价表”要求提供；简易计税法建设工程按照《计价规范》要求的</w:t>
      </w:r>
      <w:r>
        <w:rPr>
          <w:rFonts w:cs="宋体" w:hint="eastAsia"/>
          <w:color w:val="000000" w:themeColor="text1"/>
        </w:rPr>
        <w:t>表格提供，但</w:t>
      </w:r>
      <w:proofErr w:type="gramStart"/>
      <w:r>
        <w:rPr>
          <w:rFonts w:cs="宋体" w:hint="eastAsia"/>
          <w:color w:val="000000" w:themeColor="text1"/>
        </w:rPr>
        <w:t>规</w:t>
      </w:r>
      <w:proofErr w:type="gramEnd"/>
      <w:r>
        <w:rPr>
          <w:rFonts w:cs="宋体" w:hint="eastAsia"/>
          <w:color w:val="000000" w:themeColor="text1"/>
        </w:rPr>
        <w:t>费和税费要按照《关于建筑业实施营业税改征增值税后广西壮族自治</w:t>
      </w:r>
      <w:r>
        <w:rPr>
          <w:rFonts w:cs="宋体" w:hint="eastAsia"/>
          <w:color w:val="000000" w:themeColor="text1"/>
        </w:rPr>
        <w:lastRenderedPageBreak/>
        <w:t>区建设工程计价依据调整的通知》（桂建标〔</w:t>
      </w:r>
      <w:r>
        <w:rPr>
          <w:color w:val="000000" w:themeColor="text1"/>
        </w:rPr>
        <w:t>2016</w:t>
      </w:r>
      <w:r>
        <w:rPr>
          <w:rFonts w:cs="宋体" w:hint="eastAsia"/>
          <w:color w:val="000000" w:themeColor="text1"/>
        </w:rPr>
        <w:t>〕</w:t>
      </w:r>
      <w:r>
        <w:rPr>
          <w:color w:val="000000" w:themeColor="text1"/>
        </w:rPr>
        <w:t>17</w:t>
      </w:r>
      <w:r>
        <w:rPr>
          <w:rFonts w:cs="宋体" w:hint="eastAsia"/>
          <w:color w:val="000000" w:themeColor="text1"/>
        </w:rPr>
        <w:t>号）</w:t>
      </w:r>
      <w:r>
        <w:rPr>
          <w:rFonts w:ascii="宋体" w:hAnsi="宋体" w:cs="宋体" w:hint="eastAsia"/>
          <w:color w:val="000000" w:themeColor="text1"/>
        </w:rPr>
        <w:t>要求调整，具体</w:t>
      </w:r>
      <w:r>
        <w:rPr>
          <w:rFonts w:cs="宋体" w:hint="eastAsia"/>
          <w:color w:val="000000" w:themeColor="text1"/>
        </w:rPr>
        <w:t>包括：</w:t>
      </w:r>
    </w:p>
    <w:p w14:paraId="4B39EC47" w14:textId="77777777" w:rsidR="00AC4891" w:rsidRDefault="00000000">
      <w:pPr>
        <w:spacing w:line="360" w:lineRule="auto"/>
        <w:ind w:firstLineChars="300" w:firstLine="630"/>
        <w:jc w:val="left"/>
        <w:rPr>
          <w:color w:val="000000" w:themeColor="text1"/>
        </w:rPr>
      </w:pPr>
      <w:r>
        <w:rPr>
          <w:color w:val="000000" w:themeColor="text1"/>
        </w:rPr>
        <w:t xml:space="preserve">1.1 </w:t>
      </w:r>
      <w:r>
        <w:rPr>
          <w:rFonts w:cs="宋体" w:hint="eastAsia"/>
          <w:color w:val="000000" w:themeColor="text1"/>
        </w:rPr>
        <w:t>竞标工程量清单（封</w:t>
      </w:r>
      <w:r>
        <w:rPr>
          <w:color w:val="000000" w:themeColor="text1"/>
        </w:rPr>
        <w:t>-1</w:t>
      </w:r>
      <w:r>
        <w:rPr>
          <w:rFonts w:cs="宋体" w:hint="eastAsia"/>
          <w:color w:val="000000" w:themeColor="text1"/>
        </w:rPr>
        <w:t>）</w:t>
      </w:r>
    </w:p>
    <w:p w14:paraId="082A33F1" w14:textId="77777777" w:rsidR="00AC4891" w:rsidRDefault="00000000">
      <w:pPr>
        <w:spacing w:line="360" w:lineRule="auto"/>
        <w:ind w:firstLineChars="300" w:firstLine="630"/>
        <w:jc w:val="left"/>
        <w:rPr>
          <w:color w:val="000000" w:themeColor="text1"/>
        </w:rPr>
      </w:pPr>
      <w:r>
        <w:rPr>
          <w:color w:val="000000" w:themeColor="text1"/>
        </w:rPr>
        <w:t xml:space="preserve">1.2 </w:t>
      </w:r>
      <w:r>
        <w:rPr>
          <w:rFonts w:cs="宋体" w:hint="eastAsia"/>
          <w:color w:val="000000" w:themeColor="text1"/>
        </w:rPr>
        <w:t>竞标工程量清单（封</w:t>
      </w:r>
      <w:proofErr w:type="gramStart"/>
      <w:r>
        <w:rPr>
          <w:rFonts w:cs="宋体" w:hint="eastAsia"/>
          <w:color w:val="000000" w:themeColor="text1"/>
        </w:rPr>
        <w:t>扉</w:t>
      </w:r>
      <w:proofErr w:type="gramEnd"/>
      <w:r>
        <w:rPr>
          <w:color w:val="000000" w:themeColor="text1"/>
        </w:rPr>
        <w:t>-1</w:t>
      </w:r>
      <w:r>
        <w:rPr>
          <w:rFonts w:cs="宋体" w:hint="eastAsia"/>
          <w:color w:val="000000" w:themeColor="text1"/>
        </w:rPr>
        <w:t>）</w:t>
      </w:r>
    </w:p>
    <w:p w14:paraId="5617575A" w14:textId="77777777" w:rsidR="00AC4891" w:rsidRDefault="00000000">
      <w:pPr>
        <w:spacing w:line="360" w:lineRule="auto"/>
        <w:ind w:firstLineChars="300" w:firstLine="630"/>
        <w:jc w:val="left"/>
        <w:rPr>
          <w:color w:val="000000" w:themeColor="text1"/>
        </w:rPr>
      </w:pPr>
      <w:r>
        <w:rPr>
          <w:color w:val="000000" w:themeColor="text1"/>
        </w:rPr>
        <w:t xml:space="preserve">1.3 </w:t>
      </w:r>
      <w:r>
        <w:rPr>
          <w:rFonts w:cs="宋体" w:hint="eastAsia"/>
          <w:color w:val="000000" w:themeColor="text1"/>
        </w:rPr>
        <w:t>总说明（表</w:t>
      </w:r>
      <w:r>
        <w:rPr>
          <w:color w:val="000000" w:themeColor="text1"/>
        </w:rPr>
        <w:t>-01</w:t>
      </w:r>
      <w:r>
        <w:rPr>
          <w:rFonts w:cs="宋体" w:hint="eastAsia"/>
          <w:color w:val="000000" w:themeColor="text1"/>
        </w:rPr>
        <w:t>）</w:t>
      </w:r>
    </w:p>
    <w:p w14:paraId="587EF761" w14:textId="77777777" w:rsidR="00AC4891" w:rsidRDefault="00000000">
      <w:pPr>
        <w:spacing w:line="360" w:lineRule="auto"/>
        <w:ind w:firstLineChars="300" w:firstLine="630"/>
        <w:jc w:val="left"/>
        <w:rPr>
          <w:color w:val="000000" w:themeColor="text1"/>
        </w:rPr>
      </w:pPr>
      <w:r>
        <w:rPr>
          <w:color w:val="000000" w:themeColor="text1"/>
        </w:rPr>
        <w:t xml:space="preserve">1.4 </w:t>
      </w:r>
      <w:r>
        <w:rPr>
          <w:rFonts w:cs="宋体" w:hint="eastAsia"/>
          <w:color w:val="000000" w:themeColor="text1"/>
        </w:rPr>
        <w:t>建设项目竞标报价汇总表（表</w:t>
      </w:r>
      <w:r>
        <w:rPr>
          <w:color w:val="000000" w:themeColor="text1"/>
        </w:rPr>
        <w:t>-02</w:t>
      </w:r>
      <w:r>
        <w:rPr>
          <w:rFonts w:cs="宋体" w:hint="eastAsia"/>
          <w:color w:val="000000" w:themeColor="text1"/>
        </w:rPr>
        <w:t>）</w:t>
      </w:r>
    </w:p>
    <w:p w14:paraId="19E51C5B" w14:textId="77777777" w:rsidR="00AC4891" w:rsidRDefault="00000000">
      <w:pPr>
        <w:spacing w:line="360" w:lineRule="auto"/>
        <w:ind w:firstLineChars="300" w:firstLine="630"/>
        <w:jc w:val="left"/>
        <w:rPr>
          <w:color w:val="000000" w:themeColor="text1"/>
        </w:rPr>
      </w:pPr>
      <w:r>
        <w:rPr>
          <w:color w:val="000000" w:themeColor="text1"/>
        </w:rPr>
        <w:t xml:space="preserve">1.5 </w:t>
      </w:r>
      <w:r>
        <w:rPr>
          <w:rFonts w:cs="宋体" w:hint="eastAsia"/>
          <w:color w:val="000000" w:themeColor="text1"/>
        </w:rPr>
        <w:t>单项工程竞标报价汇总表（表</w:t>
      </w:r>
      <w:r>
        <w:rPr>
          <w:color w:val="000000" w:themeColor="text1"/>
        </w:rPr>
        <w:t>-03</w:t>
      </w:r>
      <w:r>
        <w:rPr>
          <w:rFonts w:cs="宋体" w:hint="eastAsia"/>
          <w:color w:val="000000" w:themeColor="text1"/>
        </w:rPr>
        <w:t>）</w:t>
      </w:r>
    </w:p>
    <w:p w14:paraId="057D99EA" w14:textId="77777777" w:rsidR="00AC4891" w:rsidRDefault="00000000">
      <w:pPr>
        <w:spacing w:line="360" w:lineRule="auto"/>
        <w:ind w:firstLineChars="300" w:firstLine="630"/>
        <w:jc w:val="left"/>
        <w:rPr>
          <w:color w:val="000000" w:themeColor="text1"/>
        </w:rPr>
      </w:pPr>
      <w:r>
        <w:rPr>
          <w:color w:val="000000" w:themeColor="text1"/>
        </w:rPr>
        <w:t xml:space="preserve">1.6 </w:t>
      </w:r>
      <w:r>
        <w:rPr>
          <w:rFonts w:cs="宋体" w:hint="eastAsia"/>
          <w:color w:val="000000" w:themeColor="text1"/>
        </w:rPr>
        <w:t>单位工程竞标报价汇总表（表</w:t>
      </w:r>
      <w:r>
        <w:rPr>
          <w:color w:val="000000" w:themeColor="text1"/>
        </w:rPr>
        <w:t>-04</w:t>
      </w:r>
      <w:r>
        <w:rPr>
          <w:rFonts w:cs="宋体" w:hint="eastAsia"/>
          <w:color w:val="000000" w:themeColor="text1"/>
        </w:rPr>
        <w:t>）</w:t>
      </w:r>
    </w:p>
    <w:p w14:paraId="3E866B18" w14:textId="77777777" w:rsidR="00AC4891" w:rsidRDefault="00000000">
      <w:pPr>
        <w:spacing w:line="360" w:lineRule="auto"/>
        <w:ind w:firstLineChars="300" w:firstLine="630"/>
        <w:jc w:val="left"/>
        <w:rPr>
          <w:color w:val="000000" w:themeColor="text1"/>
        </w:rPr>
      </w:pPr>
      <w:r>
        <w:rPr>
          <w:color w:val="000000" w:themeColor="text1"/>
        </w:rPr>
        <w:t xml:space="preserve">1.7 </w:t>
      </w:r>
      <w:r>
        <w:rPr>
          <w:rFonts w:cs="宋体" w:hint="eastAsia"/>
          <w:color w:val="000000" w:themeColor="text1"/>
        </w:rPr>
        <w:t>分部分项工程和单价措施项目清单与计价表（表</w:t>
      </w:r>
      <w:r>
        <w:rPr>
          <w:color w:val="000000" w:themeColor="text1"/>
        </w:rPr>
        <w:t>-08</w:t>
      </w:r>
      <w:r>
        <w:rPr>
          <w:rFonts w:cs="宋体" w:hint="eastAsia"/>
          <w:color w:val="000000" w:themeColor="text1"/>
        </w:rPr>
        <w:t>）</w:t>
      </w:r>
    </w:p>
    <w:p w14:paraId="45C73D54" w14:textId="77777777" w:rsidR="00AC4891" w:rsidRDefault="00000000">
      <w:pPr>
        <w:spacing w:line="360" w:lineRule="auto"/>
        <w:ind w:firstLineChars="300" w:firstLine="630"/>
        <w:jc w:val="left"/>
        <w:rPr>
          <w:color w:val="000000" w:themeColor="text1"/>
        </w:rPr>
      </w:pPr>
      <w:r>
        <w:rPr>
          <w:color w:val="000000" w:themeColor="text1"/>
        </w:rPr>
        <w:t xml:space="preserve">1.8 </w:t>
      </w:r>
      <w:r>
        <w:rPr>
          <w:rFonts w:cs="宋体" w:hint="eastAsia"/>
          <w:color w:val="000000" w:themeColor="text1"/>
        </w:rPr>
        <w:t>总价措施项目清单与计价表（表</w:t>
      </w:r>
      <w:r>
        <w:rPr>
          <w:color w:val="000000" w:themeColor="text1"/>
        </w:rPr>
        <w:t>-11</w:t>
      </w:r>
      <w:r>
        <w:rPr>
          <w:rFonts w:cs="宋体" w:hint="eastAsia"/>
          <w:color w:val="000000" w:themeColor="text1"/>
        </w:rPr>
        <w:t>）</w:t>
      </w:r>
    </w:p>
    <w:p w14:paraId="07888F8B" w14:textId="77777777" w:rsidR="00AC4891" w:rsidRDefault="00000000">
      <w:pPr>
        <w:spacing w:line="360" w:lineRule="auto"/>
        <w:ind w:firstLineChars="300" w:firstLine="630"/>
        <w:jc w:val="left"/>
        <w:rPr>
          <w:color w:val="000000" w:themeColor="text1"/>
        </w:rPr>
      </w:pPr>
      <w:r>
        <w:rPr>
          <w:color w:val="000000" w:themeColor="text1"/>
        </w:rPr>
        <w:t xml:space="preserve">1.9 </w:t>
      </w:r>
      <w:r>
        <w:rPr>
          <w:rFonts w:cs="宋体" w:hint="eastAsia"/>
          <w:color w:val="000000" w:themeColor="text1"/>
        </w:rPr>
        <w:t>其他项目清单与计价汇总表（表</w:t>
      </w:r>
      <w:r>
        <w:rPr>
          <w:color w:val="000000" w:themeColor="text1"/>
        </w:rPr>
        <w:t>-12</w:t>
      </w:r>
      <w:r>
        <w:rPr>
          <w:rFonts w:cs="宋体" w:hint="eastAsia"/>
          <w:color w:val="000000" w:themeColor="text1"/>
        </w:rPr>
        <w:t>）</w:t>
      </w:r>
    </w:p>
    <w:p w14:paraId="1CF77AAD" w14:textId="77777777" w:rsidR="00AC4891" w:rsidRDefault="00000000">
      <w:pPr>
        <w:spacing w:line="360" w:lineRule="auto"/>
        <w:ind w:firstLineChars="300" w:firstLine="630"/>
        <w:jc w:val="left"/>
        <w:rPr>
          <w:color w:val="000000" w:themeColor="text1"/>
        </w:rPr>
      </w:pPr>
      <w:r>
        <w:rPr>
          <w:color w:val="000000" w:themeColor="text1"/>
        </w:rPr>
        <w:t xml:space="preserve">1.10 </w:t>
      </w:r>
      <w:r>
        <w:rPr>
          <w:rFonts w:cs="宋体" w:hint="eastAsia"/>
          <w:color w:val="000000" w:themeColor="text1"/>
        </w:rPr>
        <w:t>暂列金额明细表（表</w:t>
      </w:r>
      <w:r>
        <w:rPr>
          <w:color w:val="000000" w:themeColor="text1"/>
        </w:rPr>
        <w:t>12-1</w:t>
      </w:r>
      <w:r>
        <w:rPr>
          <w:rFonts w:cs="宋体" w:hint="eastAsia"/>
          <w:color w:val="000000" w:themeColor="text1"/>
        </w:rPr>
        <w:t>）</w:t>
      </w:r>
    </w:p>
    <w:p w14:paraId="5D29F4A5" w14:textId="77777777" w:rsidR="00AC4891" w:rsidRDefault="00000000">
      <w:pPr>
        <w:spacing w:line="360" w:lineRule="auto"/>
        <w:ind w:firstLineChars="300" w:firstLine="630"/>
        <w:jc w:val="left"/>
        <w:rPr>
          <w:color w:val="000000" w:themeColor="text1"/>
        </w:rPr>
      </w:pPr>
      <w:r>
        <w:rPr>
          <w:color w:val="000000" w:themeColor="text1"/>
        </w:rPr>
        <w:t xml:space="preserve">1.11 </w:t>
      </w:r>
      <w:r>
        <w:rPr>
          <w:rFonts w:cs="宋体" w:hint="eastAsia"/>
          <w:color w:val="000000" w:themeColor="text1"/>
        </w:rPr>
        <w:t>材料（工程设备）</w:t>
      </w:r>
      <w:proofErr w:type="gramStart"/>
      <w:r>
        <w:rPr>
          <w:rFonts w:cs="宋体" w:hint="eastAsia"/>
          <w:color w:val="000000" w:themeColor="text1"/>
        </w:rPr>
        <w:t>暂估单价</w:t>
      </w:r>
      <w:proofErr w:type="gramEnd"/>
      <w:r>
        <w:rPr>
          <w:rFonts w:cs="宋体" w:hint="eastAsia"/>
          <w:color w:val="000000" w:themeColor="text1"/>
        </w:rPr>
        <w:t>及调整表（表</w:t>
      </w:r>
      <w:r>
        <w:rPr>
          <w:color w:val="000000" w:themeColor="text1"/>
        </w:rPr>
        <w:t>12-2</w:t>
      </w:r>
      <w:r>
        <w:rPr>
          <w:rFonts w:cs="宋体" w:hint="eastAsia"/>
          <w:color w:val="000000" w:themeColor="text1"/>
        </w:rPr>
        <w:t>）</w:t>
      </w:r>
    </w:p>
    <w:p w14:paraId="2D9B47D1" w14:textId="77777777" w:rsidR="00AC4891" w:rsidRDefault="00000000">
      <w:pPr>
        <w:spacing w:line="360" w:lineRule="auto"/>
        <w:ind w:firstLineChars="300" w:firstLine="630"/>
        <w:jc w:val="left"/>
        <w:rPr>
          <w:color w:val="000000" w:themeColor="text1"/>
        </w:rPr>
      </w:pPr>
      <w:r>
        <w:rPr>
          <w:color w:val="000000" w:themeColor="text1"/>
        </w:rPr>
        <w:t xml:space="preserve">1.12 </w:t>
      </w:r>
      <w:r>
        <w:rPr>
          <w:rFonts w:cs="宋体" w:hint="eastAsia"/>
          <w:color w:val="000000" w:themeColor="text1"/>
        </w:rPr>
        <w:t>专业工程暂估价</w:t>
      </w:r>
      <w:r>
        <w:rPr>
          <w:rFonts w:hint="eastAsia"/>
          <w:color w:val="000000" w:themeColor="text1"/>
        </w:rPr>
        <w:t>及结算价</w:t>
      </w:r>
      <w:r>
        <w:rPr>
          <w:rFonts w:cs="宋体" w:hint="eastAsia"/>
          <w:color w:val="000000" w:themeColor="text1"/>
        </w:rPr>
        <w:t>表（表</w:t>
      </w:r>
      <w:r>
        <w:rPr>
          <w:color w:val="000000" w:themeColor="text1"/>
        </w:rPr>
        <w:t>12-3</w:t>
      </w:r>
      <w:r>
        <w:rPr>
          <w:rFonts w:cs="宋体" w:hint="eastAsia"/>
          <w:color w:val="000000" w:themeColor="text1"/>
        </w:rPr>
        <w:t>）</w:t>
      </w:r>
    </w:p>
    <w:p w14:paraId="391EE9A7" w14:textId="77777777" w:rsidR="00AC4891" w:rsidRDefault="00000000">
      <w:pPr>
        <w:spacing w:line="360" w:lineRule="auto"/>
        <w:ind w:firstLineChars="300" w:firstLine="630"/>
        <w:jc w:val="left"/>
        <w:rPr>
          <w:color w:val="000000" w:themeColor="text1"/>
        </w:rPr>
      </w:pPr>
      <w:r>
        <w:rPr>
          <w:color w:val="000000" w:themeColor="text1"/>
        </w:rPr>
        <w:t xml:space="preserve">1.13 </w:t>
      </w:r>
      <w:r>
        <w:rPr>
          <w:rFonts w:cs="宋体" w:hint="eastAsia"/>
          <w:color w:val="000000" w:themeColor="text1"/>
        </w:rPr>
        <w:t>计日工表（表</w:t>
      </w:r>
      <w:r>
        <w:rPr>
          <w:color w:val="000000" w:themeColor="text1"/>
        </w:rPr>
        <w:t>12-4</w:t>
      </w:r>
      <w:r>
        <w:rPr>
          <w:rFonts w:cs="宋体" w:hint="eastAsia"/>
          <w:color w:val="000000" w:themeColor="text1"/>
        </w:rPr>
        <w:t>）</w:t>
      </w:r>
    </w:p>
    <w:p w14:paraId="71F68581" w14:textId="77777777" w:rsidR="00AC4891" w:rsidRDefault="00000000">
      <w:pPr>
        <w:spacing w:line="360" w:lineRule="auto"/>
        <w:ind w:firstLineChars="300" w:firstLine="630"/>
        <w:jc w:val="left"/>
        <w:rPr>
          <w:color w:val="000000" w:themeColor="text1"/>
        </w:rPr>
      </w:pPr>
      <w:r>
        <w:rPr>
          <w:color w:val="000000" w:themeColor="text1"/>
        </w:rPr>
        <w:t xml:space="preserve">1.14 </w:t>
      </w:r>
      <w:r>
        <w:rPr>
          <w:rFonts w:cs="宋体" w:hint="eastAsia"/>
          <w:color w:val="000000" w:themeColor="text1"/>
        </w:rPr>
        <w:t>总承包服务费计价表（表</w:t>
      </w:r>
      <w:r>
        <w:rPr>
          <w:color w:val="000000" w:themeColor="text1"/>
        </w:rPr>
        <w:t>12-5</w:t>
      </w:r>
      <w:r>
        <w:rPr>
          <w:rFonts w:cs="宋体" w:hint="eastAsia"/>
          <w:color w:val="000000" w:themeColor="text1"/>
        </w:rPr>
        <w:t>）</w:t>
      </w:r>
    </w:p>
    <w:p w14:paraId="196C9DE7" w14:textId="77777777" w:rsidR="00AC4891" w:rsidRDefault="00000000">
      <w:pPr>
        <w:spacing w:line="360" w:lineRule="auto"/>
        <w:ind w:firstLineChars="300" w:firstLine="630"/>
        <w:jc w:val="left"/>
        <w:rPr>
          <w:color w:val="000000" w:themeColor="text1"/>
        </w:rPr>
      </w:pPr>
      <w:r>
        <w:rPr>
          <w:color w:val="000000" w:themeColor="text1"/>
        </w:rPr>
        <w:t xml:space="preserve">1.15 </w:t>
      </w:r>
      <w:r>
        <w:rPr>
          <w:rFonts w:cs="宋体" w:hint="eastAsia"/>
          <w:color w:val="000000" w:themeColor="text1"/>
        </w:rPr>
        <w:t>税前项目清单与计价表（表</w:t>
      </w:r>
      <w:r>
        <w:rPr>
          <w:color w:val="000000" w:themeColor="text1"/>
        </w:rPr>
        <w:t>-14</w:t>
      </w:r>
      <w:r>
        <w:rPr>
          <w:rFonts w:cs="宋体" w:hint="eastAsia"/>
          <w:color w:val="000000" w:themeColor="text1"/>
        </w:rPr>
        <w:t>）</w:t>
      </w:r>
    </w:p>
    <w:p w14:paraId="76F25A17" w14:textId="77777777" w:rsidR="00AC4891" w:rsidRDefault="00000000">
      <w:pPr>
        <w:spacing w:line="360" w:lineRule="auto"/>
        <w:ind w:firstLineChars="300" w:firstLine="630"/>
        <w:jc w:val="left"/>
        <w:rPr>
          <w:color w:val="000000" w:themeColor="text1"/>
        </w:rPr>
      </w:pPr>
      <w:r>
        <w:rPr>
          <w:color w:val="000000" w:themeColor="text1"/>
        </w:rPr>
        <w:t xml:space="preserve">1.16 </w:t>
      </w:r>
      <w:proofErr w:type="gramStart"/>
      <w:r>
        <w:rPr>
          <w:rFonts w:cs="宋体" w:hint="eastAsia"/>
          <w:color w:val="000000" w:themeColor="text1"/>
        </w:rPr>
        <w:t>规</w:t>
      </w:r>
      <w:proofErr w:type="gramEnd"/>
      <w:r>
        <w:rPr>
          <w:rFonts w:cs="宋体" w:hint="eastAsia"/>
          <w:color w:val="000000" w:themeColor="text1"/>
        </w:rPr>
        <w:t>费、增值税计价表（表</w:t>
      </w:r>
      <w:r>
        <w:rPr>
          <w:color w:val="000000" w:themeColor="text1"/>
        </w:rPr>
        <w:t>-15</w:t>
      </w:r>
      <w:r>
        <w:rPr>
          <w:rFonts w:cs="宋体" w:hint="eastAsia"/>
          <w:color w:val="000000" w:themeColor="text1"/>
        </w:rPr>
        <w:t>）</w:t>
      </w:r>
    </w:p>
    <w:p w14:paraId="4A7726E1" w14:textId="77777777" w:rsidR="00AC4891" w:rsidRDefault="00000000">
      <w:pPr>
        <w:spacing w:line="360" w:lineRule="auto"/>
        <w:ind w:firstLineChars="300" w:firstLine="630"/>
        <w:jc w:val="left"/>
        <w:rPr>
          <w:color w:val="000000" w:themeColor="text1"/>
        </w:rPr>
      </w:pPr>
      <w:r>
        <w:rPr>
          <w:color w:val="000000" w:themeColor="text1"/>
        </w:rPr>
        <w:t xml:space="preserve">1.17 </w:t>
      </w:r>
      <w:r>
        <w:rPr>
          <w:rFonts w:cs="宋体" w:hint="eastAsia"/>
          <w:color w:val="000000" w:themeColor="text1"/>
        </w:rPr>
        <w:t>发包人提供主要材料和工程设备一览表（表</w:t>
      </w:r>
      <w:r>
        <w:rPr>
          <w:color w:val="000000" w:themeColor="text1"/>
        </w:rPr>
        <w:t>-21</w:t>
      </w:r>
      <w:r>
        <w:rPr>
          <w:rFonts w:cs="宋体" w:hint="eastAsia"/>
          <w:color w:val="000000" w:themeColor="text1"/>
        </w:rPr>
        <w:t>）</w:t>
      </w:r>
    </w:p>
    <w:p w14:paraId="581B6FC3" w14:textId="77777777" w:rsidR="00AC4891" w:rsidRDefault="00000000">
      <w:pPr>
        <w:spacing w:line="360" w:lineRule="auto"/>
        <w:ind w:firstLineChars="300" w:firstLine="630"/>
        <w:jc w:val="left"/>
        <w:rPr>
          <w:color w:val="000000" w:themeColor="text1"/>
        </w:rPr>
      </w:pPr>
      <w:r>
        <w:rPr>
          <w:color w:val="000000" w:themeColor="text1"/>
        </w:rPr>
        <w:t xml:space="preserve">1.18 </w:t>
      </w:r>
      <w:r>
        <w:rPr>
          <w:rFonts w:cs="宋体" w:hint="eastAsia"/>
          <w:color w:val="000000" w:themeColor="text1"/>
        </w:rPr>
        <w:t>允许调整主要材料和工程设备一览表（适用于造价信息差额调整法）（表</w:t>
      </w:r>
      <w:r>
        <w:rPr>
          <w:color w:val="000000" w:themeColor="text1"/>
        </w:rPr>
        <w:t>-22</w:t>
      </w:r>
      <w:r>
        <w:rPr>
          <w:rFonts w:cs="宋体" w:hint="eastAsia"/>
          <w:color w:val="000000" w:themeColor="text1"/>
        </w:rPr>
        <w:t>）</w:t>
      </w:r>
    </w:p>
    <w:p w14:paraId="2F9B6681" w14:textId="77777777" w:rsidR="00AC4891" w:rsidRDefault="00000000">
      <w:pPr>
        <w:spacing w:line="360" w:lineRule="auto"/>
        <w:ind w:firstLineChars="300" w:firstLine="630"/>
        <w:jc w:val="left"/>
        <w:rPr>
          <w:rFonts w:cs="宋体"/>
          <w:color w:val="000000" w:themeColor="text1"/>
        </w:rPr>
      </w:pPr>
      <w:r>
        <w:rPr>
          <w:color w:val="000000" w:themeColor="text1"/>
        </w:rPr>
        <w:t>1.19</w:t>
      </w:r>
      <w:r>
        <w:rPr>
          <w:rFonts w:cs="宋体" w:hint="eastAsia"/>
          <w:color w:val="000000" w:themeColor="text1"/>
        </w:rPr>
        <w:t>允许调整主要材料和工程设备一览表（适用于价格指数差额调整法）（表</w:t>
      </w:r>
      <w:r>
        <w:rPr>
          <w:color w:val="000000" w:themeColor="text1"/>
        </w:rPr>
        <w:t>-23</w:t>
      </w:r>
      <w:r>
        <w:rPr>
          <w:rFonts w:cs="宋体" w:hint="eastAsia"/>
          <w:color w:val="000000" w:themeColor="text1"/>
        </w:rPr>
        <w:t>）</w:t>
      </w:r>
    </w:p>
    <w:p w14:paraId="77B83475" w14:textId="77777777" w:rsidR="00AC4891" w:rsidRDefault="00000000">
      <w:pPr>
        <w:spacing w:line="360" w:lineRule="auto"/>
        <w:ind w:firstLineChars="300" w:firstLine="630"/>
        <w:jc w:val="left"/>
        <w:rPr>
          <w:rFonts w:cs="宋体"/>
          <w:color w:val="000000" w:themeColor="text1"/>
        </w:rPr>
      </w:pPr>
      <w:r>
        <w:rPr>
          <w:rFonts w:cs="宋体" w:hint="eastAsia"/>
          <w:color w:val="000000" w:themeColor="text1"/>
        </w:rPr>
        <w:t>1.20</w:t>
      </w:r>
      <w:r>
        <w:rPr>
          <w:rFonts w:cs="宋体" w:hint="eastAsia"/>
          <w:color w:val="000000" w:themeColor="text1"/>
        </w:rPr>
        <w:t>本工程</w:t>
      </w:r>
      <w:r>
        <w:rPr>
          <w:rFonts w:cs="宋体"/>
          <w:color w:val="000000" w:themeColor="text1"/>
          <w:lang w:val="en"/>
        </w:rPr>
        <w:t>材料和工程设备</w:t>
      </w:r>
      <w:r>
        <w:rPr>
          <w:rFonts w:cs="宋体" w:hint="eastAsia"/>
          <w:color w:val="000000" w:themeColor="text1"/>
        </w:rPr>
        <w:t>一览表（表</w:t>
      </w:r>
      <w:r>
        <w:rPr>
          <w:rFonts w:cs="宋体" w:hint="eastAsia"/>
          <w:color w:val="000000" w:themeColor="text1"/>
        </w:rPr>
        <w:t>-24</w:t>
      </w:r>
      <w:r>
        <w:rPr>
          <w:rFonts w:cs="宋体" w:hint="eastAsia"/>
          <w:color w:val="000000" w:themeColor="text1"/>
        </w:rPr>
        <w:t>）</w:t>
      </w:r>
    </w:p>
    <w:p w14:paraId="70C16549" w14:textId="77777777" w:rsidR="00AC4891" w:rsidRDefault="00000000">
      <w:pPr>
        <w:spacing w:line="360" w:lineRule="auto"/>
        <w:ind w:firstLineChars="300" w:firstLine="630"/>
        <w:jc w:val="left"/>
        <w:rPr>
          <w:rFonts w:cs="宋体"/>
          <w:color w:val="000000" w:themeColor="text1"/>
        </w:rPr>
      </w:pPr>
      <w:r>
        <w:rPr>
          <w:rFonts w:cs="宋体" w:hint="eastAsia"/>
          <w:color w:val="000000" w:themeColor="text1"/>
        </w:rPr>
        <w:t>注：如本工程在合同中约定采用造价信息价差调整法，</w:t>
      </w:r>
      <w:r>
        <w:rPr>
          <w:rFonts w:cs="宋体" w:hint="eastAsia"/>
          <w:color w:val="000000" w:themeColor="text1"/>
        </w:rPr>
        <w:t>1.</w:t>
      </w:r>
      <w:r>
        <w:rPr>
          <w:color w:val="000000" w:themeColor="text1"/>
        </w:rPr>
        <w:t xml:space="preserve">18 </w:t>
      </w:r>
      <w:r>
        <w:rPr>
          <w:rFonts w:cs="宋体"/>
          <w:color w:val="000000" w:themeColor="text1"/>
          <w:lang w:val="en"/>
        </w:rPr>
        <w:t>允许调整</w:t>
      </w:r>
      <w:r>
        <w:rPr>
          <w:rFonts w:cs="宋体" w:hint="eastAsia"/>
          <w:color w:val="000000" w:themeColor="text1"/>
        </w:rPr>
        <w:t>主要材料和工程设备一览表（适用于造价信息差额调整法）（表</w:t>
      </w:r>
      <w:r>
        <w:rPr>
          <w:color w:val="000000" w:themeColor="text1"/>
        </w:rPr>
        <w:t>-22</w:t>
      </w:r>
      <w:r>
        <w:rPr>
          <w:rFonts w:cs="宋体" w:hint="eastAsia"/>
          <w:color w:val="000000" w:themeColor="text1"/>
        </w:rPr>
        <w:t>）载明的主要材料和工程设备为本工程允许调整材料和工程设备，工程量清单必须提供该表格，并应载明允许调整材料和工程设备名称型号规格、单位、风险系数、基准单价等内容，且不能提供空白表。</w:t>
      </w:r>
    </w:p>
    <w:p w14:paraId="46579A3B" w14:textId="77777777" w:rsidR="00AC4891" w:rsidRDefault="00000000">
      <w:pPr>
        <w:spacing w:line="360" w:lineRule="auto"/>
        <w:ind w:firstLineChars="300" w:firstLine="630"/>
        <w:jc w:val="left"/>
        <w:rPr>
          <w:color w:val="000000" w:themeColor="text1"/>
        </w:rPr>
      </w:pPr>
      <w:r>
        <w:rPr>
          <w:rFonts w:cs="宋体" w:hint="eastAsia"/>
          <w:color w:val="000000" w:themeColor="text1"/>
        </w:rPr>
        <w:t>以下表格视工程实际需要选用，如该工程不发生如下表格相关项目和费用，所编制工程量清单则不需列入相应表格：</w:t>
      </w:r>
    </w:p>
    <w:p w14:paraId="29C494E3" w14:textId="77777777" w:rsidR="00AC4891" w:rsidRDefault="00000000">
      <w:pPr>
        <w:spacing w:line="360" w:lineRule="auto"/>
        <w:ind w:firstLineChars="300" w:firstLine="630"/>
        <w:jc w:val="left"/>
        <w:rPr>
          <w:color w:val="000000" w:themeColor="text1"/>
        </w:rPr>
      </w:pPr>
      <w:r>
        <w:rPr>
          <w:rFonts w:ascii="宋体" w:hAnsi="宋体" w:cs="宋体" w:hint="eastAsia"/>
          <w:color w:val="000000" w:themeColor="text1"/>
        </w:rPr>
        <w:t>①</w:t>
      </w:r>
      <w:r>
        <w:rPr>
          <w:rFonts w:cs="宋体" w:hint="eastAsia"/>
          <w:color w:val="000000" w:themeColor="text1"/>
        </w:rPr>
        <w:t>建设项目竞标报价汇总表（表</w:t>
      </w:r>
      <w:r>
        <w:rPr>
          <w:color w:val="000000" w:themeColor="text1"/>
        </w:rPr>
        <w:t>-02</w:t>
      </w:r>
      <w:r>
        <w:rPr>
          <w:rFonts w:cs="宋体" w:hint="eastAsia"/>
          <w:color w:val="000000" w:themeColor="text1"/>
        </w:rPr>
        <w:t>）</w:t>
      </w:r>
    </w:p>
    <w:p w14:paraId="75909EEE" w14:textId="77777777" w:rsidR="00AC4891" w:rsidRDefault="00000000">
      <w:pPr>
        <w:spacing w:line="360" w:lineRule="auto"/>
        <w:ind w:firstLineChars="300" w:firstLine="630"/>
        <w:jc w:val="left"/>
        <w:rPr>
          <w:color w:val="000000" w:themeColor="text1"/>
        </w:rPr>
      </w:pPr>
      <w:r>
        <w:rPr>
          <w:rFonts w:cs="宋体" w:hint="eastAsia"/>
          <w:color w:val="000000" w:themeColor="text1"/>
        </w:rPr>
        <w:t>②暂列金额明细表（表</w:t>
      </w:r>
      <w:r>
        <w:rPr>
          <w:color w:val="000000" w:themeColor="text1"/>
        </w:rPr>
        <w:t>12-1</w:t>
      </w:r>
      <w:r>
        <w:rPr>
          <w:rFonts w:cs="宋体" w:hint="eastAsia"/>
          <w:color w:val="000000" w:themeColor="text1"/>
        </w:rPr>
        <w:t>）</w:t>
      </w:r>
    </w:p>
    <w:p w14:paraId="482E01D4" w14:textId="77777777" w:rsidR="00AC4891" w:rsidRDefault="00000000">
      <w:pPr>
        <w:spacing w:line="360" w:lineRule="auto"/>
        <w:ind w:firstLineChars="300" w:firstLine="630"/>
        <w:jc w:val="left"/>
        <w:rPr>
          <w:color w:val="000000" w:themeColor="text1"/>
        </w:rPr>
      </w:pPr>
      <w:r>
        <w:rPr>
          <w:rFonts w:cs="宋体" w:hint="eastAsia"/>
          <w:color w:val="000000" w:themeColor="text1"/>
        </w:rPr>
        <w:t>③材料（工程设备）</w:t>
      </w:r>
      <w:proofErr w:type="gramStart"/>
      <w:r>
        <w:rPr>
          <w:rFonts w:cs="宋体" w:hint="eastAsia"/>
          <w:color w:val="000000" w:themeColor="text1"/>
        </w:rPr>
        <w:t>暂估单价</w:t>
      </w:r>
      <w:proofErr w:type="gramEnd"/>
      <w:r>
        <w:rPr>
          <w:rFonts w:cs="宋体" w:hint="eastAsia"/>
          <w:color w:val="000000" w:themeColor="text1"/>
        </w:rPr>
        <w:t>及调整表（表</w:t>
      </w:r>
      <w:r>
        <w:rPr>
          <w:color w:val="000000" w:themeColor="text1"/>
        </w:rPr>
        <w:t>12-2</w:t>
      </w:r>
      <w:r>
        <w:rPr>
          <w:rFonts w:cs="宋体" w:hint="eastAsia"/>
          <w:color w:val="000000" w:themeColor="text1"/>
        </w:rPr>
        <w:t>）</w:t>
      </w:r>
    </w:p>
    <w:p w14:paraId="2808F51D" w14:textId="77777777" w:rsidR="00AC4891" w:rsidRDefault="00000000">
      <w:pPr>
        <w:spacing w:line="360" w:lineRule="auto"/>
        <w:ind w:firstLineChars="300" w:firstLine="630"/>
        <w:jc w:val="left"/>
        <w:rPr>
          <w:color w:val="000000" w:themeColor="text1"/>
        </w:rPr>
      </w:pPr>
      <w:r>
        <w:rPr>
          <w:rFonts w:cs="宋体" w:hint="eastAsia"/>
          <w:color w:val="000000" w:themeColor="text1"/>
        </w:rPr>
        <w:lastRenderedPageBreak/>
        <w:t>④专业工程暂估价表（表</w:t>
      </w:r>
      <w:r>
        <w:rPr>
          <w:color w:val="000000" w:themeColor="text1"/>
        </w:rPr>
        <w:t>12-3</w:t>
      </w:r>
      <w:r>
        <w:rPr>
          <w:rFonts w:cs="宋体" w:hint="eastAsia"/>
          <w:color w:val="000000" w:themeColor="text1"/>
        </w:rPr>
        <w:t>）</w:t>
      </w:r>
    </w:p>
    <w:p w14:paraId="7AB01DDE" w14:textId="77777777" w:rsidR="00AC4891" w:rsidRDefault="00000000">
      <w:pPr>
        <w:spacing w:line="360" w:lineRule="auto"/>
        <w:ind w:firstLineChars="300" w:firstLine="630"/>
        <w:jc w:val="left"/>
        <w:rPr>
          <w:color w:val="000000" w:themeColor="text1"/>
        </w:rPr>
      </w:pPr>
      <w:r>
        <w:rPr>
          <w:rFonts w:cs="宋体" w:hint="eastAsia"/>
          <w:color w:val="000000" w:themeColor="text1"/>
        </w:rPr>
        <w:t>⑤计日工表（表</w:t>
      </w:r>
      <w:r>
        <w:rPr>
          <w:color w:val="000000" w:themeColor="text1"/>
        </w:rPr>
        <w:t>12-4</w:t>
      </w:r>
      <w:r>
        <w:rPr>
          <w:rFonts w:cs="宋体" w:hint="eastAsia"/>
          <w:color w:val="000000" w:themeColor="text1"/>
        </w:rPr>
        <w:t>）</w:t>
      </w:r>
    </w:p>
    <w:p w14:paraId="5176C0AA" w14:textId="77777777" w:rsidR="00AC4891" w:rsidRDefault="00000000">
      <w:pPr>
        <w:spacing w:line="360" w:lineRule="auto"/>
        <w:ind w:firstLineChars="300" w:firstLine="630"/>
        <w:jc w:val="left"/>
        <w:rPr>
          <w:color w:val="000000" w:themeColor="text1"/>
        </w:rPr>
      </w:pPr>
      <w:r>
        <w:rPr>
          <w:rFonts w:cs="宋体" w:hint="eastAsia"/>
          <w:color w:val="000000" w:themeColor="text1"/>
        </w:rPr>
        <w:t>⑥总承包服务费计价表（表</w:t>
      </w:r>
      <w:r>
        <w:rPr>
          <w:color w:val="000000" w:themeColor="text1"/>
        </w:rPr>
        <w:t>12-5</w:t>
      </w:r>
      <w:r>
        <w:rPr>
          <w:rFonts w:cs="宋体" w:hint="eastAsia"/>
          <w:color w:val="000000" w:themeColor="text1"/>
        </w:rPr>
        <w:t>）</w:t>
      </w:r>
    </w:p>
    <w:p w14:paraId="53CA0CB4" w14:textId="77777777" w:rsidR="00AC4891" w:rsidRDefault="00000000">
      <w:pPr>
        <w:spacing w:line="360" w:lineRule="auto"/>
        <w:ind w:firstLineChars="300" w:firstLine="630"/>
        <w:jc w:val="left"/>
        <w:rPr>
          <w:rFonts w:cs="宋体"/>
          <w:color w:val="000000" w:themeColor="text1"/>
        </w:rPr>
      </w:pPr>
      <w:r>
        <w:rPr>
          <w:rFonts w:cs="宋体" w:hint="eastAsia"/>
          <w:color w:val="000000" w:themeColor="text1"/>
        </w:rPr>
        <w:t>⑦税前项目清单与计价表（表</w:t>
      </w:r>
      <w:r>
        <w:rPr>
          <w:color w:val="000000" w:themeColor="text1"/>
        </w:rPr>
        <w:t>-14</w:t>
      </w:r>
      <w:r>
        <w:rPr>
          <w:rFonts w:cs="宋体" w:hint="eastAsia"/>
          <w:color w:val="000000" w:themeColor="text1"/>
        </w:rPr>
        <w:t>）</w:t>
      </w:r>
    </w:p>
    <w:p w14:paraId="09563228" w14:textId="77777777" w:rsidR="00AC4891" w:rsidRDefault="00000000">
      <w:pPr>
        <w:spacing w:line="360" w:lineRule="auto"/>
        <w:ind w:firstLineChars="300" w:firstLine="63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8 \* GB3</w:instrText>
      </w:r>
      <w:r>
        <w:rPr>
          <w:color w:val="000000" w:themeColor="text1"/>
        </w:rPr>
        <w:instrText xml:space="preserve"> </w:instrText>
      </w:r>
      <w:r>
        <w:rPr>
          <w:color w:val="000000" w:themeColor="text1"/>
        </w:rPr>
        <w:fldChar w:fldCharType="separate"/>
      </w:r>
      <w:r>
        <w:rPr>
          <w:rFonts w:hint="eastAsia"/>
          <w:color w:val="000000" w:themeColor="text1"/>
        </w:rPr>
        <w:t>⑧</w:t>
      </w:r>
      <w:r>
        <w:rPr>
          <w:color w:val="000000" w:themeColor="text1"/>
        </w:rPr>
        <w:fldChar w:fldCharType="end"/>
      </w:r>
      <w:r>
        <w:rPr>
          <w:color w:val="000000" w:themeColor="text1"/>
        </w:rPr>
        <w:t xml:space="preserve"> </w:t>
      </w:r>
      <w:r>
        <w:rPr>
          <w:rFonts w:cs="宋体" w:hint="eastAsia"/>
          <w:color w:val="000000" w:themeColor="text1"/>
        </w:rPr>
        <w:t>允许调整主要材料和工程设备一览表（适用于价格指数差额调整法）（表</w:t>
      </w:r>
      <w:r>
        <w:rPr>
          <w:color w:val="000000" w:themeColor="text1"/>
        </w:rPr>
        <w:t>-23</w:t>
      </w:r>
      <w:r>
        <w:rPr>
          <w:rFonts w:cs="宋体" w:hint="eastAsia"/>
          <w:color w:val="000000" w:themeColor="text1"/>
        </w:rPr>
        <w:t>）</w:t>
      </w:r>
    </w:p>
    <w:p w14:paraId="4ACED710" w14:textId="77777777" w:rsidR="00AC4891" w:rsidRDefault="00000000">
      <w:pPr>
        <w:pStyle w:val="2"/>
        <w:spacing w:before="0" w:after="0" w:line="360" w:lineRule="auto"/>
        <w:rPr>
          <w:color w:val="000000" w:themeColor="text1"/>
        </w:rPr>
      </w:pPr>
      <w:bookmarkStart w:id="91" w:name="_Toc122424002"/>
      <w:bookmarkStart w:id="92" w:name="_Toc347872619"/>
      <w:bookmarkStart w:id="93" w:name="_Toc78449870"/>
      <w:bookmarkStart w:id="94" w:name="_Toc122424251"/>
      <w:bookmarkStart w:id="95" w:name="_Toc990933621"/>
      <w:bookmarkStart w:id="96" w:name="_Toc407135285"/>
      <w:r>
        <w:rPr>
          <w:color w:val="000000" w:themeColor="text1"/>
        </w:rPr>
        <w:t>2</w:t>
      </w:r>
      <w:r>
        <w:rPr>
          <w:rFonts w:hint="eastAsia"/>
          <w:color w:val="000000" w:themeColor="text1"/>
        </w:rPr>
        <w:t>.</w:t>
      </w:r>
      <w:r>
        <w:rPr>
          <w:rFonts w:cs="黑体" w:hint="eastAsia"/>
          <w:color w:val="000000" w:themeColor="text1"/>
        </w:rPr>
        <w:t>竞标控制价编制说明</w:t>
      </w:r>
      <w:bookmarkEnd w:id="91"/>
      <w:bookmarkEnd w:id="92"/>
      <w:bookmarkEnd w:id="93"/>
      <w:bookmarkEnd w:id="94"/>
      <w:bookmarkEnd w:id="95"/>
      <w:bookmarkEnd w:id="96"/>
    </w:p>
    <w:p w14:paraId="7C1D52EE" w14:textId="77777777" w:rsidR="00AC4891" w:rsidRDefault="00000000">
      <w:pPr>
        <w:spacing w:line="360" w:lineRule="auto"/>
        <w:ind w:firstLineChars="200" w:firstLine="420"/>
        <w:rPr>
          <w:color w:val="000000" w:themeColor="text1"/>
        </w:rPr>
      </w:pPr>
      <w:r>
        <w:rPr>
          <w:color w:val="000000" w:themeColor="text1"/>
        </w:rPr>
        <w:t xml:space="preserve">2.1 </w:t>
      </w:r>
      <w:r>
        <w:rPr>
          <w:rFonts w:hAnsi="宋体" w:cs="宋体" w:hint="eastAsia"/>
          <w:color w:val="000000" w:themeColor="text1"/>
        </w:rPr>
        <w:t>采购控制价编制依据：</w:t>
      </w:r>
    </w:p>
    <w:p w14:paraId="0C0377AA" w14:textId="77777777" w:rsidR="00AC4891" w:rsidRDefault="00000000">
      <w:pPr>
        <w:spacing w:line="360" w:lineRule="auto"/>
        <w:ind w:firstLineChars="200" w:firstLine="420"/>
        <w:rPr>
          <w:rFonts w:hAnsi="宋体" w:hint="eastAsia"/>
          <w:color w:val="000000" w:themeColor="text1"/>
        </w:rPr>
      </w:pPr>
      <w:r>
        <w:rPr>
          <w:rFonts w:cs="宋体" w:hint="eastAsia"/>
          <w:color w:val="000000" w:themeColor="text1"/>
        </w:rPr>
        <w:t>（</w:t>
      </w:r>
      <w:r>
        <w:rPr>
          <w:color w:val="000000" w:themeColor="text1"/>
        </w:rPr>
        <w:t>1</w:t>
      </w:r>
      <w:r>
        <w:rPr>
          <w:rFonts w:cs="宋体" w:hint="eastAsia"/>
          <w:color w:val="000000" w:themeColor="text1"/>
        </w:rPr>
        <w:t>）</w:t>
      </w:r>
      <w:r>
        <w:rPr>
          <w:rFonts w:hAnsi="宋体" w:cs="宋体" w:hint="eastAsia"/>
          <w:color w:val="000000" w:themeColor="text1"/>
        </w:rPr>
        <w:t>《计价规范》及《计算规范》、</w:t>
      </w:r>
      <w:r>
        <w:rPr>
          <w:rFonts w:hAnsi="宋体" w:cs="宋体" w:hint="eastAsia"/>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Ansi="宋体" w:cs="宋体" w:hint="eastAsia"/>
          <w:color w:val="000000" w:themeColor="text1"/>
          <w:kern w:val="0"/>
        </w:rPr>
        <w:t>〕</w:t>
      </w:r>
      <w:r>
        <w:rPr>
          <w:rFonts w:hAnsi="宋体"/>
          <w:color w:val="000000" w:themeColor="text1"/>
          <w:kern w:val="0"/>
        </w:rPr>
        <w:t>17</w:t>
      </w:r>
      <w:r>
        <w:rPr>
          <w:rFonts w:hAnsi="宋体" w:cs="宋体" w:hint="eastAsia"/>
          <w:color w:val="000000" w:themeColor="text1"/>
          <w:kern w:val="0"/>
        </w:rPr>
        <w:t>号）等</w:t>
      </w:r>
      <w:r>
        <w:rPr>
          <w:rFonts w:hAnsi="宋体" w:cs="宋体" w:hint="eastAsia"/>
          <w:color w:val="000000" w:themeColor="text1"/>
        </w:rPr>
        <w:t>；</w:t>
      </w:r>
    </w:p>
    <w:p w14:paraId="7C126A54" w14:textId="77777777" w:rsidR="00AC4891" w:rsidRDefault="00000000">
      <w:pPr>
        <w:spacing w:line="360" w:lineRule="auto"/>
        <w:ind w:firstLineChars="200" w:firstLine="420"/>
        <w:rPr>
          <w:rFonts w:cs="宋体"/>
          <w:color w:val="000000" w:themeColor="text1"/>
        </w:rPr>
      </w:pPr>
      <w:r>
        <w:rPr>
          <w:rFonts w:cs="宋体" w:hint="eastAsia"/>
          <w:color w:val="000000" w:themeColor="text1"/>
        </w:rPr>
        <w:t>（（</w:t>
      </w:r>
      <w:r>
        <w:rPr>
          <w:color w:val="000000" w:themeColor="text1"/>
        </w:rPr>
        <w:t>2</w:t>
      </w:r>
      <w:r>
        <w:rPr>
          <w:rFonts w:cs="宋体" w:hint="eastAsia"/>
          <w:color w:val="000000" w:themeColor="text1"/>
        </w:rPr>
        <w:t>）自治区住房城乡建设行政主管部门颁发的计价定额及有关规定：</w:t>
      </w:r>
      <w:r>
        <w:rPr>
          <w:rFonts w:hint="eastAsia"/>
          <w:color w:val="000000" w:themeColor="text1"/>
          <w:u w:val="single"/>
        </w:rPr>
        <w:t>详见</w:t>
      </w:r>
      <w:r>
        <w:rPr>
          <w:color w:val="000000" w:themeColor="text1"/>
          <w:u w:val="single"/>
        </w:rPr>
        <w:t>工程量清单说明</w:t>
      </w:r>
      <w:r>
        <w:rPr>
          <w:color w:val="000000" w:themeColor="text1"/>
          <w:u w:val="single"/>
        </w:rPr>
        <w:t xml:space="preserve">   </w:t>
      </w:r>
      <w:r>
        <w:rPr>
          <w:rFonts w:cs="宋体" w:hint="eastAsia"/>
          <w:color w:val="000000" w:themeColor="text1"/>
        </w:rPr>
        <w:t>。</w:t>
      </w:r>
    </w:p>
    <w:p w14:paraId="698613D8"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3</w:t>
      </w:r>
      <w:r>
        <w:rPr>
          <w:rFonts w:cs="宋体" w:hint="eastAsia"/>
          <w:color w:val="000000" w:themeColor="text1"/>
        </w:rPr>
        <w:t>）建设工程设计文件及相关资料：</w:t>
      </w:r>
      <w:r>
        <w:rPr>
          <w:color w:val="000000" w:themeColor="text1"/>
          <w:u w:val="single"/>
        </w:rPr>
        <w:t>施工</w:t>
      </w:r>
      <w:r>
        <w:rPr>
          <w:rFonts w:hint="eastAsia"/>
          <w:color w:val="000000" w:themeColor="text1"/>
          <w:u w:val="single"/>
        </w:rPr>
        <w:t>图纸、工程量清单</w:t>
      </w:r>
      <w:r>
        <w:rPr>
          <w:color w:val="000000" w:themeColor="text1"/>
          <w:u w:val="single"/>
        </w:rPr>
        <w:t xml:space="preserve">   </w:t>
      </w:r>
      <w:r>
        <w:rPr>
          <w:rFonts w:cs="宋体" w:hint="eastAsia"/>
          <w:color w:val="000000" w:themeColor="text1"/>
        </w:rPr>
        <w:t>。</w:t>
      </w:r>
      <w:r>
        <w:rPr>
          <w:color w:val="000000" w:themeColor="text1"/>
        </w:rPr>
        <w:t xml:space="preserve"> </w:t>
      </w:r>
    </w:p>
    <w:p w14:paraId="57B44512"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4</w:t>
      </w:r>
      <w:r>
        <w:rPr>
          <w:rFonts w:cs="宋体" w:hint="eastAsia"/>
          <w:color w:val="000000" w:themeColor="text1"/>
        </w:rPr>
        <w:t>）本工程磋商文件及工程量清单；</w:t>
      </w:r>
    </w:p>
    <w:p w14:paraId="39CAAA31"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5</w:t>
      </w:r>
      <w:r>
        <w:rPr>
          <w:rFonts w:cs="宋体" w:hint="eastAsia"/>
          <w:color w:val="000000" w:themeColor="text1"/>
        </w:rPr>
        <w:t>）与建设项目相关的标准、规范、技术资料；</w:t>
      </w:r>
    </w:p>
    <w:p w14:paraId="2EEFEDCC"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6</w:t>
      </w:r>
      <w:r>
        <w:rPr>
          <w:rFonts w:cs="宋体" w:hint="eastAsia"/>
          <w:color w:val="000000" w:themeColor="text1"/>
        </w:rPr>
        <w:t>）施工现场情况、工程特点及常规施工方案；</w:t>
      </w:r>
    </w:p>
    <w:p w14:paraId="45827656" w14:textId="77777777" w:rsidR="00AC4891" w:rsidRDefault="00000000">
      <w:pPr>
        <w:spacing w:line="360" w:lineRule="auto"/>
        <w:ind w:firstLineChars="200" w:firstLine="420"/>
        <w:rPr>
          <w:rFonts w:hAnsi="宋体" w:hint="eastAsia"/>
          <w:color w:val="000000" w:themeColor="text1"/>
        </w:rPr>
      </w:pPr>
      <w:r>
        <w:rPr>
          <w:rFonts w:cs="宋体" w:hint="eastAsia"/>
          <w:color w:val="000000" w:themeColor="text1"/>
        </w:rPr>
        <w:t>（</w:t>
      </w:r>
      <w:r>
        <w:rPr>
          <w:color w:val="000000" w:themeColor="text1"/>
        </w:rPr>
        <w:t>7</w:t>
      </w:r>
      <w:r>
        <w:rPr>
          <w:rFonts w:cs="宋体" w:hint="eastAsia"/>
          <w:color w:val="000000" w:themeColor="text1"/>
        </w:rPr>
        <w:t>）材料价格信息</w:t>
      </w:r>
      <w:r>
        <w:rPr>
          <w:rFonts w:hAnsi="宋体" w:cs="宋体" w:hint="eastAsia"/>
          <w:color w:val="000000" w:themeColor="text1"/>
        </w:rPr>
        <w:t>：材料价格主要按照</w:t>
      </w:r>
      <w:r>
        <w:rPr>
          <w:color w:val="000000" w:themeColor="text1"/>
          <w:u w:val="single"/>
        </w:rPr>
        <w:t xml:space="preserve">  </w:t>
      </w:r>
      <w:r>
        <w:rPr>
          <w:rFonts w:hint="eastAsia"/>
          <w:color w:val="000000" w:themeColor="text1"/>
          <w:u w:val="single"/>
        </w:rPr>
        <w:t>钦州</w:t>
      </w:r>
      <w:r>
        <w:rPr>
          <w:color w:val="000000" w:themeColor="text1"/>
          <w:u w:val="single"/>
        </w:rPr>
        <w:t xml:space="preserve">    </w:t>
      </w:r>
      <w:r>
        <w:rPr>
          <w:rFonts w:cs="宋体" w:hint="eastAsia"/>
          <w:color w:val="000000" w:themeColor="text1"/>
        </w:rPr>
        <w:t>市建设工程造价管理机构发布的工程造价信息</w:t>
      </w:r>
      <w:r>
        <w:rPr>
          <w:color w:val="000000" w:themeColor="text1"/>
          <w:u w:val="single"/>
        </w:rPr>
        <w:t xml:space="preserve">  </w:t>
      </w:r>
      <w:r>
        <w:rPr>
          <w:rFonts w:hint="eastAsia"/>
          <w:color w:val="000000" w:themeColor="text1"/>
          <w:u w:val="single"/>
        </w:rPr>
        <w:t>2024</w:t>
      </w:r>
      <w:r>
        <w:rPr>
          <w:color w:val="000000" w:themeColor="text1"/>
          <w:u w:val="single"/>
        </w:rPr>
        <w:t xml:space="preserve">   </w:t>
      </w:r>
      <w:r>
        <w:rPr>
          <w:rFonts w:cs="宋体" w:hint="eastAsia"/>
          <w:color w:val="000000" w:themeColor="text1"/>
        </w:rPr>
        <w:t>年第</w:t>
      </w:r>
      <w:r>
        <w:rPr>
          <w:color w:val="000000" w:themeColor="text1"/>
          <w:u w:val="single"/>
        </w:rPr>
        <w:t xml:space="preserve">  </w:t>
      </w:r>
      <w:r>
        <w:rPr>
          <w:rFonts w:hint="eastAsia"/>
          <w:color w:val="000000" w:themeColor="text1"/>
          <w:u w:val="single"/>
        </w:rPr>
        <w:t>7</w:t>
      </w:r>
      <w:r>
        <w:rPr>
          <w:rFonts w:hint="eastAsia"/>
          <w:color w:val="000000" w:themeColor="text1"/>
          <w:u w:val="single"/>
        </w:rPr>
        <w:t>月</w:t>
      </w:r>
      <w:r>
        <w:rPr>
          <w:color w:val="000000" w:themeColor="text1"/>
          <w:u w:val="single"/>
        </w:rPr>
        <w:t xml:space="preserve">   </w:t>
      </w:r>
      <w:r>
        <w:rPr>
          <w:rFonts w:cs="宋体" w:hint="eastAsia"/>
          <w:color w:val="000000" w:themeColor="text1"/>
        </w:rPr>
        <w:t>期，不足部分参考市场定价</w:t>
      </w:r>
      <w:r>
        <w:rPr>
          <w:rFonts w:hAnsi="宋体" w:cs="宋体" w:hint="eastAsia"/>
          <w:color w:val="000000" w:themeColor="text1"/>
        </w:rPr>
        <w:t>。</w:t>
      </w:r>
    </w:p>
    <w:p w14:paraId="3902A92B" w14:textId="77777777" w:rsidR="00AC4891" w:rsidRDefault="00000000">
      <w:pPr>
        <w:spacing w:line="360" w:lineRule="auto"/>
        <w:ind w:firstLineChars="200" w:firstLine="420"/>
        <w:rPr>
          <w:color w:val="000000" w:themeColor="text1"/>
        </w:rPr>
      </w:pPr>
      <w:r>
        <w:rPr>
          <w:color w:val="000000" w:themeColor="text1"/>
        </w:rPr>
        <w:t xml:space="preserve">2.2 </w:t>
      </w:r>
      <w:r>
        <w:rPr>
          <w:rFonts w:hAnsi="宋体" w:cs="宋体" w:hint="eastAsia"/>
          <w:color w:val="000000" w:themeColor="text1"/>
        </w:rPr>
        <w:t>分部分项及单价措施项目综合单价应</w:t>
      </w:r>
      <w:proofErr w:type="gramStart"/>
      <w:r>
        <w:rPr>
          <w:rFonts w:hAnsi="宋体" w:cs="宋体" w:hint="eastAsia"/>
          <w:color w:val="000000" w:themeColor="text1"/>
        </w:rPr>
        <w:t>包括磋商</w:t>
      </w:r>
      <w:proofErr w:type="gramEnd"/>
      <w:r>
        <w:rPr>
          <w:rFonts w:hAnsi="宋体" w:cs="宋体" w:hint="eastAsia"/>
          <w:color w:val="000000" w:themeColor="text1"/>
        </w:rPr>
        <w:t>文件中采购人要求供应商所承担的风险内容及其范围（幅度）产生的风险费用。</w:t>
      </w:r>
    </w:p>
    <w:p w14:paraId="3620ADFD" w14:textId="77777777" w:rsidR="00AC4891" w:rsidRDefault="00000000">
      <w:pPr>
        <w:spacing w:line="360" w:lineRule="auto"/>
        <w:ind w:firstLine="420"/>
        <w:rPr>
          <w:color w:val="000000" w:themeColor="text1"/>
        </w:rPr>
      </w:pPr>
      <w:r>
        <w:rPr>
          <w:color w:val="000000" w:themeColor="text1"/>
        </w:rPr>
        <w:t xml:space="preserve">2.3 </w:t>
      </w:r>
      <w:r>
        <w:rPr>
          <w:rFonts w:hAnsi="宋体" w:cs="宋体" w:hint="eastAsia"/>
          <w:color w:val="000000" w:themeColor="text1"/>
        </w:rPr>
        <w:t>总价措施项目应根据拟定的磋商文件和常规施工方案按《计价规范》和《计算规范》规定编制。</w:t>
      </w:r>
    </w:p>
    <w:p w14:paraId="1EBF94CF" w14:textId="77777777" w:rsidR="00AC4891" w:rsidRDefault="00000000">
      <w:pPr>
        <w:spacing w:line="360" w:lineRule="auto"/>
        <w:ind w:firstLineChars="200" w:firstLine="420"/>
        <w:rPr>
          <w:color w:val="000000" w:themeColor="text1"/>
        </w:rPr>
      </w:pPr>
      <w:r>
        <w:rPr>
          <w:color w:val="000000" w:themeColor="text1"/>
        </w:rPr>
        <w:t xml:space="preserve">2.4 </w:t>
      </w:r>
      <w:r>
        <w:rPr>
          <w:rFonts w:cs="宋体" w:hint="eastAsia"/>
          <w:color w:val="000000" w:themeColor="text1"/>
        </w:rPr>
        <w:t>其他项目费应按下列规定报价：</w:t>
      </w:r>
    </w:p>
    <w:p w14:paraId="36BC9122"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1</w:t>
      </w:r>
      <w:r>
        <w:rPr>
          <w:rFonts w:cs="宋体" w:hint="eastAsia"/>
          <w:color w:val="000000" w:themeColor="text1"/>
        </w:rPr>
        <w:t>）暂列金额应按工程量清单中列出的金额填写；</w:t>
      </w:r>
    </w:p>
    <w:p w14:paraId="7B188736" w14:textId="77777777" w:rsidR="00AC4891" w:rsidRDefault="00000000">
      <w:pPr>
        <w:pStyle w:val="1c"/>
        <w:spacing w:line="360" w:lineRule="auto"/>
        <w:ind w:firstLineChars="200" w:firstLine="420"/>
        <w:rPr>
          <w:color w:val="000000" w:themeColor="text1"/>
        </w:rPr>
      </w:pPr>
      <w:r>
        <w:rPr>
          <w:rFonts w:cs="宋体" w:hint="eastAsia"/>
          <w:color w:val="000000" w:themeColor="text1"/>
        </w:rPr>
        <w:t>（</w:t>
      </w:r>
      <w:r>
        <w:rPr>
          <w:color w:val="000000" w:themeColor="text1"/>
        </w:rPr>
        <w:t>2</w:t>
      </w:r>
      <w:r>
        <w:rPr>
          <w:rFonts w:cs="宋体" w:hint="eastAsia"/>
          <w:color w:val="000000" w:themeColor="text1"/>
        </w:rPr>
        <w:t>）材料、工程设备暂估价应按工程量清单中列出的单价计入综合单价；</w:t>
      </w:r>
    </w:p>
    <w:p w14:paraId="770815DB"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3</w:t>
      </w:r>
      <w:r>
        <w:rPr>
          <w:rFonts w:cs="宋体" w:hint="eastAsia"/>
          <w:color w:val="000000" w:themeColor="text1"/>
        </w:rPr>
        <w:t>）专业工程暂估价应按工程量清单中列出的金额填写；</w:t>
      </w:r>
    </w:p>
    <w:p w14:paraId="0C3B5A7D"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4</w:t>
      </w:r>
      <w:r>
        <w:rPr>
          <w:rFonts w:cs="宋体" w:hint="eastAsia"/>
          <w:color w:val="000000" w:themeColor="text1"/>
        </w:rPr>
        <w:t>）计日工应按工程量清单中列出的项目和数量，根据工程特点和有关计价依据确定的综合单价计算；</w:t>
      </w:r>
    </w:p>
    <w:p w14:paraId="5C0B1E7D" w14:textId="77777777" w:rsidR="00AC4891" w:rsidRDefault="00000000">
      <w:pPr>
        <w:spacing w:line="360" w:lineRule="auto"/>
        <w:ind w:firstLineChars="200" w:firstLine="420"/>
        <w:rPr>
          <w:rFonts w:cs="宋体"/>
          <w:color w:val="000000" w:themeColor="text1"/>
        </w:rPr>
      </w:pPr>
      <w:r>
        <w:rPr>
          <w:rFonts w:cs="宋体" w:hint="eastAsia"/>
          <w:color w:val="000000" w:themeColor="text1"/>
        </w:rPr>
        <w:t>（</w:t>
      </w:r>
      <w:r>
        <w:rPr>
          <w:color w:val="000000" w:themeColor="text1"/>
        </w:rPr>
        <w:t>5</w:t>
      </w:r>
      <w:r>
        <w:rPr>
          <w:rFonts w:cs="宋体" w:hint="eastAsia"/>
          <w:color w:val="000000" w:themeColor="text1"/>
        </w:rPr>
        <w:t>）总承包服务费应根据工程量清单列出的内容</w:t>
      </w:r>
      <w:r>
        <w:rPr>
          <w:rFonts w:hAnsi="宋体" w:cs="宋体" w:hint="eastAsia"/>
          <w:color w:val="000000" w:themeColor="text1"/>
        </w:rPr>
        <w:t>和要求，按自治区住房城乡建设行政主管部门颁发的计价定额及有关规定计算</w:t>
      </w:r>
      <w:r>
        <w:rPr>
          <w:rFonts w:cs="宋体" w:hint="eastAsia"/>
          <w:color w:val="000000" w:themeColor="text1"/>
        </w:rPr>
        <w:t>。</w:t>
      </w:r>
    </w:p>
    <w:p w14:paraId="319D7A47" w14:textId="77777777" w:rsidR="00AC4891" w:rsidRDefault="00000000">
      <w:pPr>
        <w:spacing w:line="360" w:lineRule="auto"/>
        <w:ind w:firstLineChars="200" w:firstLine="420"/>
        <w:rPr>
          <w:color w:val="000000" w:themeColor="text1"/>
        </w:rPr>
      </w:pPr>
      <w:r>
        <w:rPr>
          <w:rFonts w:hint="eastAsia"/>
          <w:color w:val="000000" w:themeColor="text1"/>
        </w:rPr>
        <w:lastRenderedPageBreak/>
        <w:t>（</w:t>
      </w:r>
      <w:r>
        <w:rPr>
          <w:rFonts w:hint="eastAsia"/>
          <w:color w:val="000000" w:themeColor="text1"/>
        </w:rPr>
        <w:t>6</w:t>
      </w:r>
      <w:r>
        <w:rPr>
          <w:rFonts w:hint="eastAsia"/>
          <w:color w:val="000000" w:themeColor="text1"/>
        </w:rPr>
        <w:t>）对建设单位创建优质工程的，鼓励在采购控制价和预算中按广西区工程建设定额规定计</w:t>
      </w:r>
      <w:proofErr w:type="gramStart"/>
      <w:r>
        <w:rPr>
          <w:rFonts w:hint="eastAsia"/>
          <w:color w:val="000000" w:themeColor="text1"/>
        </w:rPr>
        <w:t>列工程</w:t>
      </w:r>
      <w:proofErr w:type="gramEnd"/>
      <w:r>
        <w:rPr>
          <w:rFonts w:hint="eastAsia"/>
          <w:color w:val="000000" w:themeColor="text1"/>
        </w:rPr>
        <w:t>优质费，并明确工程优质</w:t>
      </w:r>
      <w:proofErr w:type="gramStart"/>
      <w:r>
        <w:rPr>
          <w:rFonts w:hint="eastAsia"/>
          <w:color w:val="000000" w:themeColor="text1"/>
        </w:rPr>
        <w:t>费不可</w:t>
      </w:r>
      <w:proofErr w:type="gramEnd"/>
      <w:r>
        <w:rPr>
          <w:rFonts w:hint="eastAsia"/>
          <w:color w:val="000000" w:themeColor="text1"/>
        </w:rPr>
        <w:t>竞争。</w:t>
      </w:r>
    </w:p>
    <w:p w14:paraId="0168B99B" w14:textId="77777777" w:rsidR="00AC4891" w:rsidRDefault="00000000">
      <w:pPr>
        <w:spacing w:line="360" w:lineRule="auto"/>
        <w:ind w:firstLineChars="200" w:firstLine="420"/>
        <w:rPr>
          <w:color w:val="000000" w:themeColor="text1"/>
        </w:rPr>
      </w:pPr>
      <w:r>
        <w:rPr>
          <w:color w:val="000000" w:themeColor="text1"/>
        </w:rPr>
        <w:t xml:space="preserve">2.5 </w:t>
      </w:r>
      <w:proofErr w:type="gramStart"/>
      <w:r>
        <w:rPr>
          <w:rFonts w:cs="宋体" w:hint="eastAsia"/>
          <w:color w:val="000000" w:themeColor="text1"/>
        </w:rPr>
        <w:t>规</w:t>
      </w:r>
      <w:proofErr w:type="gramEnd"/>
      <w:r>
        <w:rPr>
          <w:rFonts w:cs="宋体" w:hint="eastAsia"/>
          <w:color w:val="000000" w:themeColor="text1"/>
        </w:rPr>
        <w:t>费和增值税应按规定确定，作为不可竞争费用。</w:t>
      </w:r>
    </w:p>
    <w:p w14:paraId="29A5318C" w14:textId="77777777" w:rsidR="00AC4891" w:rsidRDefault="00000000">
      <w:pPr>
        <w:spacing w:line="360" w:lineRule="auto"/>
        <w:rPr>
          <w:rFonts w:hAnsi="宋体" w:hint="eastAsia"/>
          <w:color w:val="000000" w:themeColor="text1"/>
        </w:rPr>
      </w:pPr>
      <w:r>
        <w:rPr>
          <w:color w:val="000000" w:themeColor="text1"/>
        </w:rPr>
        <w:t xml:space="preserve">2.6 </w:t>
      </w:r>
      <w:r>
        <w:rPr>
          <w:rFonts w:hAnsi="宋体" w:cs="宋体" w:hint="eastAsia"/>
          <w:color w:val="000000" w:themeColor="text1"/>
        </w:rPr>
        <w:t>其它需要说明的问题：</w:t>
      </w:r>
      <w:r>
        <w:rPr>
          <w:color w:val="000000" w:themeColor="text1"/>
          <w:u w:val="single"/>
        </w:rPr>
        <w:t xml:space="preserve">       </w:t>
      </w:r>
      <w:r>
        <w:rPr>
          <w:rFonts w:hint="eastAsia"/>
          <w:color w:val="000000" w:themeColor="text1"/>
          <w:u w:val="single"/>
        </w:rPr>
        <w:t>/</w:t>
      </w:r>
      <w:r>
        <w:rPr>
          <w:color w:val="000000" w:themeColor="text1"/>
          <w:u w:val="single"/>
        </w:rPr>
        <w:t xml:space="preserve">  </w:t>
      </w:r>
      <w:r>
        <w:rPr>
          <w:rFonts w:hAnsi="宋体" w:cs="宋体" w:hint="eastAsia"/>
          <w:color w:val="000000" w:themeColor="text1"/>
        </w:rPr>
        <w:t>。</w:t>
      </w:r>
    </w:p>
    <w:p w14:paraId="416A9137" w14:textId="77777777" w:rsidR="00AC4891" w:rsidRDefault="00000000">
      <w:pPr>
        <w:pStyle w:val="2"/>
        <w:spacing w:before="0" w:after="0" w:line="360" w:lineRule="auto"/>
        <w:rPr>
          <w:color w:val="000000" w:themeColor="text1"/>
        </w:rPr>
      </w:pPr>
      <w:bookmarkStart w:id="97" w:name="_Toc122424252"/>
      <w:bookmarkStart w:id="98" w:name="_Toc879821176"/>
      <w:bookmarkStart w:id="99" w:name="_Toc122424003"/>
      <w:bookmarkStart w:id="100" w:name="_Toc378483916"/>
      <w:bookmarkStart w:id="101" w:name="_Toc78449871"/>
      <w:bookmarkStart w:id="102" w:name="_Toc407135286"/>
      <w:r>
        <w:rPr>
          <w:color w:val="000000" w:themeColor="text1"/>
        </w:rPr>
        <w:t>3</w:t>
      </w:r>
      <w:r>
        <w:rPr>
          <w:rFonts w:hint="eastAsia"/>
          <w:color w:val="000000" w:themeColor="text1"/>
        </w:rPr>
        <w:t>.</w:t>
      </w:r>
      <w:r>
        <w:rPr>
          <w:rFonts w:cs="黑体" w:hint="eastAsia"/>
          <w:color w:val="000000" w:themeColor="text1"/>
        </w:rPr>
        <w:t>竞标报价（已标价工程量清单）编制说明</w:t>
      </w:r>
      <w:bookmarkEnd w:id="97"/>
      <w:bookmarkEnd w:id="98"/>
      <w:bookmarkEnd w:id="99"/>
      <w:bookmarkEnd w:id="100"/>
      <w:bookmarkEnd w:id="101"/>
      <w:bookmarkEnd w:id="102"/>
    </w:p>
    <w:p w14:paraId="3051C9A7" w14:textId="77777777" w:rsidR="00AC4891" w:rsidRDefault="00000000">
      <w:pPr>
        <w:spacing w:line="360" w:lineRule="auto"/>
        <w:ind w:firstLineChars="200" w:firstLine="420"/>
        <w:rPr>
          <w:color w:val="000000" w:themeColor="text1"/>
        </w:rPr>
      </w:pPr>
      <w:r>
        <w:rPr>
          <w:color w:val="000000" w:themeColor="text1"/>
        </w:rPr>
        <w:t xml:space="preserve">3.1 </w:t>
      </w:r>
      <w:r>
        <w:rPr>
          <w:rFonts w:cs="宋体" w:hint="eastAsia"/>
          <w:color w:val="000000" w:themeColor="text1"/>
        </w:rPr>
        <w:t>供应商应依据磋商文件、工程量清单以及《计价规范》、《计算规范》自主报价，自主报价</w:t>
      </w:r>
      <w:r>
        <w:rPr>
          <w:rFonts w:hAnsi="宋体" w:cs="宋体" w:hint="eastAsia"/>
          <w:color w:val="000000" w:themeColor="text1"/>
        </w:rPr>
        <w:t>不得违反计价规范强制性条文规定。</w:t>
      </w:r>
      <w:r>
        <w:rPr>
          <w:rFonts w:cs="宋体" w:hint="eastAsia"/>
          <w:color w:val="000000" w:themeColor="text1"/>
        </w:rPr>
        <w:t>供应商不得采用总价让利或以百分比让利等形式进行报价，任何优惠（或降价、让利）均应反映在相应清单项目的综合单价中。同时，不得出现任意一项单价重大让利，</w:t>
      </w:r>
      <w:r>
        <w:rPr>
          <w:rFonts w:hAnsi="宋体" w:cs="宋体" w:hint="eastAsia"/>
          <w:color w:val="000000" w:themeColor="text1"/>
        </w:rPr>
        <w:t>不得以自有机械闲置、自有材料等不计成本为由</w:t>
      </w:r>
      <w:r>
        <w:rPr>
          <w:rFonts w:cs="宋体" w:hint="eastAsia"/>
          <w:color w:val="000000" w:themeColor="text1"/>
        </w:rPr>
        <w:t>低于工程成本报价。</w:t>
      </w:r>
    </w:p>
    <w:p w14:paraId="4CB1E595" w14:textId="77777777" w:rsidR="00AC4891" w:rsidRDefault="00000000">
      <w:pPr>
        <w:spacing w:line="360" w:lineRule="auto"/>
        <w:ind w:firstLineChars="200" w:firstLine="420"/>
        <w:rPr>
          <w:rFonts w:hAnsi="宋体" w:hint="eastAsia"/>
          <w:color w:val="000000" w:themeColor="text1"/>
        </w:rPr>
      </w:pPr>
      <w:r>
        <w:rPr>
          <w:color w:val="000000" w:themeColor="text1"/>
        </w:rPr>
        <w:t xml:space="preserve">3.2 </w:t>
      </w:r>
      <w:r>
        <w:rPr>
          <w:rFonts w:cs="宋体" w:hint="eastAsia"/>
          <w:color w:val="000000" w:themeColor="text1"/>
        </w:rPr>
        <w:t>供应商应按工程量清单填报价格。项目编码、项目名称、项目特征、计量单位、工程量必须与工程量清单一致，</w:t>
      </w:r>
      <w:r>
        <w:rPr>
          <w:rFonts w:hAnsi="宋体" w:cs="宋体" w:hint="eastAsia"/>
          <w:color w:val="000000" w:themeColor="text1"/>
        </w:rPr>
        <w:t>供应商不得对工程量清单项目进行增减调整。</w:t>
      </w:r>
    </w:p>
    <w:p w14:paraId="5FC15DC4" w14:textId="77777777" w:rsidR="00AC4891" w:rsidRDefault="00000000">
      <w:pPr>
        <w:spacing w:line="360" w:lineRule="auto"/>
        <w:ind w:firstLineChars="200" w:firstLine="420"/>
        <w:rPr>
          <w:color w:val="000000" w:themeColor="text1"/>
        </w:rPr>
      </w:pPr>
      <w:r>
        <w:rPr>
          <w:color w:val="000000" w:themeColor="text1"/>
        </w:rPr>
        <w:t xml:space="preserve">3.3 </w:t>
      </w:r>
      <w:r>
        <w:rPr>
          <w:rFonts w:cs="宋体" w:hint="eastAsia"/>
          <w:color w:val="000000" w:themeColor="text1"/>
        </w:rPr>
        <w:t>综合单价中应</w:t>
      </w:r>
      <w:proofErr w:type="gramStart"/>
      <w:r>
        <w:rPr>
          <w:rFonts w:cs="宋体" w:hint="eastAsia"/>
          <w:color w:val="000000" w:themeColor="text1"/>
        </w:rPr>
        <w:t>包含磋商</w:t>
      </w:r>
      <w:proofErr w:type="gramEnd"/>
      <w:r>
        <w:rPr>
          <w:rFonts w:cs="宋体" w:hint="eastAsia"/>
          <w:color w:val="000000" w:themeColor="text1"/>
        </w:rPr>
        <w:t>文件中划分的应由供应商承担的风险范围及其费用。</w:t>
      </w:r>
    </w:p>
    <w:p w14:paraId="183723D6" w14:textId="77777777" w:rsidR="00AC4891" w:rsidRDefault="00000000">
      <w:pPr>
        <w:spacing w:line="360" w:lineRule="auto"/>
        <w:ind w:firstLineChars="200" w:firstLine="420"/>
        <w:rPr>
          <w:rFonts w:hAnsi="宋体" w:hint="eastAsia"/>
          <w:color w:val="000000" w:themeColor="text1"/>
        </w:rPr>
      </w:pPr>
      <w:r>
        <w:rPr>
          <w:color w:val="000000" w:themeColor="text1"/>
        </w:rPr>
        <w:t xml:space="preserve">3.4 </w:t>
      </w:r>
      <w:r>
        <w:rPr>
          <w:rFonts w:hAnsi="宋体" w:cs="宋体" w:hint="eastAsia"/>
          <w:color w:val="000000" w:themeColor="text1"/>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16669758" w14:textId="77777777" w:rsidR="00AC4891" w:rsidRDefault="00000000">
      <w:pPr>
        <w:spacing w:line="360" w:lineRule="auto"/>
        <w:ind w:firstLineChars="200" w:firstLine="420"/>
        <w:rPr>
          <w:color w:val="000000" w:themeColor="text1"/>
        </w:rPr>
      </w:pPr>
      <w:r>
        <w:rPr>
          <w:color w:val="000000" w:themeColor="text1"/>
        </w:rPr>
        <w:t xml:space="preserve">3.5 </w:t>
      </w:r>
      <w:r>
        <w:rPr>
          <w:rFonts w:hAnsi="宋体" w:cs="宋体" w:hint="eastAsia"/>
          <w:color w:val="000000" w:themeColor="text1"/>
        </w:rPr>
        <w:t>总价措施项目的金额应根据磋商文件及竞标时拟定的施工组织设计或施工方案，按计价规范的规定自主确定。但</w:t>
      </w:r>
      <w:r>
        <w:rPr>
          <w:rFonts w:cs="宋体" w:hint="eastAsia"/>
          <w:color w:val="000000" w:themeColor="text1"/>
        </w:rPr>
        <w:t>安全文明施工费按国家、省级或行业建设主管部门的有关规定执行，作为不竞争费用单列。</w:t>
      </w:r>
    </w:p>
    <w:p w14:paraId="78C8D332" w14:textId="77777777" w:rsidR="00AC4891" w:rsidRDefault="00000000">
      <w:pPr>
        <w:spacing w:line="360" w:lineRule="auto"/>
        <w:ind w:firstLineChars="200" w:firstLine="420"/>
        <w:rPr>
          <w:color w:val="000000" w:themeColor="text1"/>
        </w:rPr>
      </w:pPr>
      <w:r>
        <w:rPr>
          <w:color w:val="000000" w:themeColor="text1"/>
        </w:rPr>
        <w:t xml:space="preserve">3.6 </w:t>
      </w:r>
      <w:r>
        <w:rPr>
          <w:rFonts w:cs="宋体" w:hint="eastAsia"/>
          <w:color w:val="000000" w:themeColor="text1"/>
        </w:rPr>
        <w:t>其他项目费应按下列规定报价：</w:t>
      </w:r>
    </w:p>
    <w:p w14:paraId="4B5B2943"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1</w:t>
      </w:r>
      <w:r>
        <w:rPr>
          <w:rFonts w:cs="宋体" w:hint="eastAsia"/>
          <w:color w:val="000000" w:themeColor="text1"/>
        </w:rPr>
        <w:t>）暂列金额应按工程量清单中列出的金额填写；</w:t>
      </w:r>
    </w:p>
    <w:p w14:paraId="034AD22D" w14:textId="77777777" w:rsidR="00AC4891" w:rsidRDefault="00000000">
      <w:pPr>
        <w:pStyle w:val="1c"/>
        <w:spacing w:line="360" w:lineRule="auto"/>
        <w:ind w:firstLineChars="200" w:firstLine="420"/>
        <w:rPr>
          <w:color w:val="000000" w:themeColor="text1"/>
        </w:rPr>
      </w:pPr>
      <w:r>
        <w:rPr>
          <w:rFonts w:cs="宋体" w:hint="eastAsia"/>
          <w:color w:val="000000" w:themeColor="text1"/>
        </w:rPr>
        <w:t>（</w:t>
      </w:r>
      <w:r>
        <w:rPr>
          <w:color w:val="000000" w:themeColor="text1"/>
        </w:rPr>
        <w:t>2</w:t>
      </w:r>
      <w:r>
        <w:rPr>
          <w:rFonts w:cs="宋体" w:hint="eastAsia"/>
          <w:color w:val="000000" w:themeColor="text1"/>
        </w:rPr>
        <w:t>）材料、工程设备暂估价应按工程量清单中列出的单价计入综合单价；</w:t>
      </w:r>
    </w:p>
    <w:p w14:paraId="686DABDD"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3</w:t>
      </w:r>
      <w:r>
        <w:rPr>
          <w:rFonts w:cs="宋体" w:hint="eastAsia"/>
          <w:color w:val="000000" w:themeColor="text1"/>
        </w:rPr>
        <w:t>）专业工程暂估价应按工程量清单中列出的金额填写；</w:t>
      </w:r>
    </w:p>
    <w:p w14:paraId="52671ADF"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4</w:t>
      </w:r>
      <w:r>
        <w:rPr>
          <w:rFonts w:cs="宋体" w:hint="eastAsia"/>
          <w:color w:val="000000" w:themeColor="text1"/>
        </w:rPr>
        <w:t>）计日工应按工程量清单中列出的项目和估算数量，自主确定综合单价并计算计日工总额；计日工单价均不含</w:t>
      </w:r>
      <w:proofErr w:type="gramStart"/>
      <w:r>
        <w:rPr>
          <w:rFonts w:cs="宋体" w:hint="eastAsia"/>
          <w:color w:val="000000" w:themeColor="text1"/>
        </w:rPr>
        <w:t>规</w:t>
      </w:r>
      <w:proofErr w:type="gramEnd"/>
      <w:r>
        <w:rPr>
          <w:rFonts w:cs="宋体" w:hint="eastAsia"/>
          <w:color w:val="000000" w:themeColor="text1"/>
        </w:rPr>
        <w:t>费和税金；</w:t>
      </w:r>
    </w:p>
    <w:p w14:paraId="587EC8D5" w14:textId="77777777" w:rsidR="00AC4891" w:rsidRDefault="00000000">
      <w:pPr>
        <w:spacing w:line="360" w:lineRule="auto"/>
        <w:ind w:firstLineChars="200" w:firstLine="420"/>
        <w:rPr>
          <w:rFonts w:cs="宋体"/>
          <w:color w:val="000000" w:themeColor="text1"/>
        </w:rPr>
      </w:pPr>
      <w:r>
        <w:rPr>
          <w:rFonts w:cs="宋体" w:hint="eastAsia"/>
          <w:color w:val="000000" w:themeColor="text1"/>
        </w:rPr>
        <w:t>（</w:t>
      </w:r>
      <w:r>
        <w:rPr>
          <w:color w:val="000000" w:themeColor="text1"/>
        </w:rPr>
        <w:t>5</w:t>
      </w:r>
      <w:r>
        <w:rPr>
          <w:rFonts w:cs="宋体" w:hint="eastAsia"/>
          <w:color w:val="000000" w:themeColor="text1"/>
        </w:rPr>
        <w:t>）总承包服务费应根据工程量清单中列出的内容</w:t>
      </w:r>
      <w:r>
        <w:rPr>
          <w:rFonts w:hAnsi="宋体" w:cs="宋体" w:hint="eastAsia"/>
          <w:color w:val="000000" w:themeColor="text1"/>
        </w:rPr>
        <w:t>和供应材料、设备情况，按照采购人提出的协调、配合与服务要求和施工现场管理需要</w:t>
      </w:r>
      <w:r>
        <w:rPr>
          <w:rFonts w:cs="宋体" w:hint="eastAsia"/>
          <w:color w:val="000000" w:themeColor="text1"/>
        </w:rPr>
        <w:t>自主确定。</w:t>
      </w:r>
    </w:p>
    <w:p w14:paraId="12EB7BD5" w14:textId="77777777" w:rsidR="00AC4891" w:rsidRDefault="00000000">
      <w:pPr>
        <w:spacing w:line="360" w:lineRule="auto"/>
        <w:ind w:firstLineChars="200" w:firstLine="42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）对建设单位创建优质工程的，鼓励在采购控制价和预算中按我区工程建设定额规定计</w:t>
      </w:r>
      <w:proofErr w:type="gramStart"/>
      <w:r>
        <w:rPr>
          <w:rFonts w:hint="eastAsia"/>
          <w:color w:val="000000" w:themeColor="text1"/>
        </w:rPr>
        <w:t>列工程</w:t>
      </w:r>
      <w:proofErr w:type="gramEnd"/>
      <w:r>
        <w:rPr>
          <w:rFonts w:hint="eastAsia"/>
          <w:color w:val="000000" w:themeColor="text1"/>
        </w:rPr>
        <w:t>优质费，并明确工程优质</w:t>
      </w:r>
      <w:proofErr w:type="gramStart"/>
      <w:r>
        <w:rPr>
          <w:rFonts w:hint="eastAsia"/>
          <w:color w:val="000000" w:themeColor="text1"/>
        </w:rPr>
        <w:t>费不可</w:t>
      </w:r>
      <w:proofErr w:type="gramEnd"/>
      <w:r>
        <w:rPr>
          <w:rFonts w:hint="eastAsia"/>
          <w:color w:val="000000" w:themeColor="text1"/>
        </w:rPr>
        <w:t>竞争。</w:t>
      </w:r>
    </w:p>
    <w:p w14:paraId="6EFA55CB" w14:textId="77777777" w:rsidR="00AC4891" w:rsidRDefault="00000000">
      <w:pPr>
        <w:spacing w:line="360" w:lineRule="auto"/>
        <w:ind w:firstLineChars="200" w:firstLine="420"/>
        <w:rPr>
          <w:color w:val="000000" w:themeColor="text1"/>
        </w:rPr>
      </w:pPr>
      <w:r>
        <w:rPr>
          <w:color w:val="000000" w:themeColor="text1"/>
        </w:rPr>
        <w:t xml:space="preserve">3.7 </w:t>
      </w:r>
      <w:proofErr w:type="gramStart"/>
      <w:r>
        <w:rPr>
          <w:rFonts w:cs="宋体" w:hint="eastAsia"/>
          <w:color w:val="000000" w:themeColor="text1"/>
        </w:rPr>
        <w:t>规</w:t>
      </w:r>
      <w:proofErr w:type="gramEnd"/>
      <w:r>
        <w:rPr>
          <w:rFonts w:cs="宋体" w:hint="eastAsia"/>
          <w:color w:val="000000" w:themeColor="text1"/>
        </w:rPr>
        <w:t>费和增值税应按规定确定，作为不可竞争费用。</w:t>
      </w:r>
    </w:p>
    <w:p w14:paraId="14BA4E86" w14:textId="77777777" w:rsidR="00AC4891" w:rsidRDefault="00000000">
      <w:pPr>
        <w:spacing w:line="360" w:lineRule="auto"/>
        <w:ind w:firstLineChars="200" w:firstLine="420"/>
        <w:rPr>
          <w:color w:val="000000" w:themeColor="text1"/>
        </w:rPr>
      </w:pPr>
      <w:r>
        <w:rPr>
          <w:color w:val="000000" w:themeColor="text1"/>
        </w:rPr>
        <w:lastRenderedPageBreak/>
        <w:t xml:space="preserve">3.8 </w:t>
      </w:r>
      <w:r>
        <w:rPr>
          <w:rFonts w:cs="宋体" w:hint="eastAsia"/>
          <w:color w:val="000000" w:themeColor="text1"/>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w:t>
      </w:r>
      <w:proofErr w:type="gramStart"/>
      <w:r>
        <w:rPr>
          <w:rFonts w:cs="宋体" w:hint="eastAsia"/>
          <w:color w:val="000000" w:themeColor="text1"/>
        </w:rPr>
        <w:t>组价予以</w:t>
      </w:r>
      <w:proofErr w:type="gramEnd"/>
      <w:r>
        <w:rPr>
          <w:rFonts w:cs="宋体" w:hint="eastAsia"/>
          <w:color w:val="000000" w:themeColor="text1"/>
        </w:rPr>
        <w:t>调整。</w:t>
      </w:r>
    </w:p>
    <w:p w14:paraId="4A63353C" w14:textId="77777777" w:rsidR="00AC4891" w:rsidRDefault="00000000">
      <w:pPr>
        <w:spacing w:line="360" w:lineRule="auto"/>
        <w:ind w:firstLineChars="200" w:firstLine="420"/>
        <w:rPr>
          <w:color w:val="000000" w:themeColor="text1"/>
        </w:rPr>
      </w:pPr>
      <w:r>
        <w:rPr>
          <w:color w:val="000000" w:themeColor="text1"/>
        </w:rPr>
        <w:t xml:space="preserve">3.9 </w:t>
      </w:r>
      <w:r>
        <w:rPr>
          <w:rFonts w:cs="宋体" w:hint="eastAsia"/>
          <w:color w:val="000000" w:themeColor="text1"/>
        </w:rPr>
        <w:t>竞标总价应当与分部分项工程费、措施项目费、其他项目费和</w:t>
      </w:r>
      <w:proofErr w:type="gramStart"/>
      <w:r>
        <w:rPr>
          <w:rFonts w:cs="宋体" w:hint="eastAsia"/>
          <w:color w:val="000000" w:themeColor="text1"/>
        </w:rPr>
        <w:t>规费</w:t>
      </w:r>
      <w:proofErr w:type="gramEnd"/>
      <w:r>
        <w:rPr>
          <w:rFonts w:cs="宋体" w:hint="eastAsia"/>
          <w:color w:val="000000" w:themeColor="text1"/>
        </w:rPr>
        <w:t>、增值税的合计金额一致。</w:t>
      </w:r>
    </w:p>
    <w:p w14:paraId="5AFE0E5F" w14:textId="77777777" w:rsidR="00AC4891" w:rsidRDefault="00000000">
      <w:pPr>
        <w:spacing w:line="360" w:lineRule="auto"/>
        <w:ind w:firstLineChars="200" w:firstLine="420"/>
        <w:rPr>
          <w:color w:val="000000" w:themeColor="text1"/>
        </w:rPr>
      </w:pPr>
      <w:r>
        <w:rPr>
          <w:color w:val="000000" w:themeColor="text1"/>
        </w:rPr>
        <w:t>3.1</w:t>
      </w:r>
      <w:r>
        <w:rPr>
          <w:rFonts w:hint="eastAsia"/>
          <w:color w:val="000000" w:themeColor="text1"/>
        </w:rPr>
        <w:t>0</w:t>
      </w:r>
      <w:r>
        <w:rPr>
          <w:color w:val="000000" w:themeColor="text1"/>
        </w:rPr>
        <w:t xml:space="preserve"> </w:t>
      </w:r>
      <w:r>
        <w:rPr>
          <w:rFonts w:cs="宋体" w:hint="eastAsia"/>
          <w:color w:val="000000" w:themeColor="text1"/>
        </w:rPr>
        <w:t>供应商应按《允许调整主要材料和工程设备一览表》的内容填报，不得擅自调整材料和设备名称型号规格、单位、风险系数、基准单价。</w:t>
      </w:r>
    </w:p>
    <w:p w14:paraId="5F7A289A" w14:textId="77777777" w:rsidR="00AC4891" w:rsidRDefault="00000000">
      <w:pPr>
        <w:spacing w:line="360" w:lineRule="auto"/>
        <w:ind w:firstLineChars="200" w:firstLine="420"/>
        <w:rPr>
          <w:rFonts w:hAnsi="宋体" w:hint="eastAsia"/>
          <w:color w:val="000000" w:themeColor="text1"/>
        </w:rPr>
      </w:pPr>
      <w:r>
        <w:rPr>
          <w:color w:val="000000" w:themeColor="text1"/>
        </w:rPr>
        <w:t>3.1</w:t>
      </w:r>
      <w:r>
        <w:rPr>
          <w:rFonts w:hint="eastAsia"/>
          <w:color w:val="000000" w:themeColor="text1"/>
        </w:rPr>
        <w:t>1</w:t>
      </w:r>
      <w:r>
        <w:rPr>
          <w:rFonts w:hAnsi="宋体" w:cs="宋体" w:hint="eastAsia"/>
          <w:color w:val="000000" w:themeColor="text1"/>
        </w:rPr>
        <w:t>竞标报价</w:t>
      </w:r>
      <w:r>
        <w:rPr>
          <w:rFonts w:cs="宋体" w:hint="eastAsia"/>
          <w:color w:val="000000" w:themeColor="text1"/>
        </w:rPr>
        <w:t>表格按本工程工程量清单表格要求填写，并</w:t>
      </w:r>
      <w:r>
        <w:rPr>
          <w:rFonts w:hAnsi="宋体" w:cs="宋体" w:hint="eastAsia"/>
          <w:color w:val="000000" w:themeColor="text1"/>
        </w:rPr>
        <w:t>应按磋商文件的要求，附上《工程量清单综合单价分析表》（表</w:t>
      </w:r>
      <w:r>
        <w:rPr>
          <w:color w:val="000000" w:themeColor="text1"/>
        </w:rPr>
        <w:t>-09</w:t>
      </w:r>
      <w:r>
        <w:rPr>
          <w:rFonts w:hAnsi="宋体" w:cs="宋体" w:hint="eastAsia"/>
          <w:color w:val="000000" w:themeColor="text1"/>
        </w:rPr>
        <w:t>）和《主要清单项目工料机分析表》（表</w:t>
      </w:r>
      <w:r>
        <w:rPr>
          <w:color w:val="000000" w:themeColor="text1"/>
        </w:rPr>
        <w:t>-10</w:t>
      </w:r>
      <w:r>
        <w:rPr>
          <w:rFonts w:hAnsi="宋体" w:cs="宋体" w:hint="eastAsia"/>
          <w:color w:val="000000" w:themeColor="text1"/>
        </w:rPr>
        <w:t>）。</w:t>
      </w:r>
    </w:p>
    <w:p w14:paraId="6C7490D5" w14:textId="77777777" w:rsidR="00AC4891" w:rsidRDefault="00000000">
      <w:pPr>
        <w:spacing w:line="360" w:lineRule="auto"/>
        <w:ind w:firstLineChars="200" w:firstLine="420"/>
        <w:rPr>
          <w:color w:val="000000" w:themeColor="text1"/>
          <w:u w:val="single"/>
        </w:rPr>
      </w:pPr>
      <w:r>
        <w:rPr>
          <w:rFonts w:cs="宋体" w:hint="eastAsia"/>
          <w:color w:val="000000" w:themeColor="text1"/>
        </w:rPr>
        <w:t>未尽事宜详见本工程工程量清单、采购控制价编制说明以及现行《计价规范》等有关规定执行。</w:t>
      </w:r>
    </w:p>
    <w:p w14:paraId="4EE52301" w14:textId="77777777" w:rsidR="00AC4891" w:rsidRDefault="00000000">
      <w:pPr>
        <w:spacing w:line="360" w:lineRule="auto"/>
        <w:ind w:firstLineChars="200" w:firstLine="420"/>
        <w:rPr>
          <w:rFonts w:cs="宋体"/>
          <w:color w:val="000000" w:themeColor="text1"/>
        </w:rPr>
      </w:pPr>
      <w:r>
        <w:rPr>
          <w:rFonts w:cs="宋体" w:hint="eastAsia"/>
          <w:color w:val="000000" w:themeColor="text1"/>
        </w:rPr>
        <w:t>注：因</w:t>
      </w:r>
      <w:r>
        <w:rPr>
          <w:rFonts w:cs="宋体" w:hint="eastAsia"/>
          <w:color w:val="000000" w:themeColor="text1"/>
        </w:rPr>
        <w:t>2021</w:t>
      </w:r>
      <w:r>
        <w:rPr>
          <w:rFonts w:cs="宋体" w:hint="eastAsia"/>
          <w:color w:val="000000" w:themeColor="text1"/>
        </w:rPr>
        <w:t>年《广西壮族自治区园林绿化及仿古建筑工程费用定额》采用</w:t>
      </w:r>
      <w:proofErr w:type="gramStart"/>
      <w:r>
        <w:rPr>
          <w:rFonts w:cs="宋体" w:hint="eastAsia"/>
          <w:color w:val="000000" w:themeColor="text1"/>
        </w:rPr>
        <w:t>全费用</w:t>
      </w:r>
      <w:proofErr w:type="gramEnd"/>
      <w:r>
        <w:rPr>
          <w:rFonts w:cs="宋体" w:hint="eastAsia"/>
          <w:color w:val="000000" w:themeColor="text1"/>
        </w:rPr>
        <w:t>综合单价形式，</w:t>
      </w:r>
      <w:proofErr w:type="gramStart"/>
      <w:r>
        <w:rPr>
          <w:rFonts w:cs="宋体" w:hint="eastAsia"/>
          <w:color w:val="000000" w:themeColor="text1"/>
        </w:rPr>
        <w:t>故园林</w:t>
      </w:r>
      <w:proofErr w:type="gramEnd"/>
      <w:r>
        <w:rPr>
          <w:rFonts w:cs="宋体" w:hint="eastAsia"/>
          <w:color w:val="000000" w:themeColor="text1"/>
        </w:rPr>
        <w:t>绿化及仿古建筑工程的工程量清单及计价采用《自治区住房和城乡建设厅关于建设工程造价改革试点项目招竞标及计价规定调整的通知》（桂建标〔</w:t>
      </w:r>
      <w:r>
        <w:rPr>
          <w:rFonts w:cs="宋体" w:hint="eastAsia"/>
          <w:color w:val="000000" w:themeColor="text1"/>
        </w:rPr>
        <w:t>2021</w:t>
      </w:r>
      <w:r>
        <w:rPr>
          <w:rFonts w:cs="宋体" w:hint="eastAsia"/>
          <w:color w:val="000000" w:themeColor="text1"/>
        </w:rPr>
        <w:t>〕</w:t>
      </w:r>
      <w:r>
        <w:rPr>
          <w:rFonts w:cs="宋体" w:hint="eastAsia"/>
          <w:color w:val="000000" w:themeColor="text1"/>
        </w:rPr>
        <w:t>6</w:t>
      </w:r>
      <w:r>
        <w:rPr>
          <w:rFonts w:cs="宋体" w:hint="eastAsia"/>
          <w:color w:val="000000" w:themeColor="text1"/>
        </w:rPr>
        <w:t>号）中附件</w:t>
      </w:r>
      <w:r>
        <w:rPr>
          <w:rFonts w:cs="宋体" w:hint="eastAsia"/>
          <w:color w:val="000000" w:themeColor="text1"/>
        </w:rPr>
        <w:t>1</w:t>
      </w:r>
      <w:r>
        <w:rPr>
          <w:rFonts w:cs="宋体" w:hint="eastAsia"/>
          <w:color w:val="000000" w:themeColor="text1"/>
        </w:rPr>
        <w:t>《建设工程工程量清单计价规范（</w:t>
      </w:r>
      <w:r>
        <w:rPr>
          <w:rFonts w:cs="宋体" w:hint="eastAsia"/>
          <w:color w:val="000000" w:themeColor="text1"/>
        </w:rPr>
        <w:t>GB50500-2013</w:t>
      </w:r>
      <w:r>
        <w:rPr>
          <w:rFonts w:cs="宋体" w:hint="eastAsia"/>
          <w:color w:val="000000" w:themeColor="text1"/>
        </w:rPr>
        <w:t>）广西壮族自治区实施细则》（适用于工程造价改革试点项目）相关表格，具体以采购人另册发放的工程量清单及相关说明为准。</w:t>
      </w:r>
    </w:p>
    <w:p w14:paraId="477CBF4B" w14:textId="77777777" w:rsidR="00AC4891" w:rsidRDefault="00000000">
      <w:pPr>
        <w:pStyle w:val="2"/>
        <w:spacing w:before="0" w:after="0" w:line="360" w:lineRule="auto"/>
        <w:rPr>
          <w:rFonts w:cs="黑体"/>
          <w:color w:val="000000" w:themeColor="text1"/>
        </w:rPr>
      </w:pPr>
      <w:bookmarkStart w:id="103" w:name="_Toc122424253"/>
      <w:bookmarkStart w:id="104" w:name="_Toc122424004"/>
      <w:r>
        <w:rPr>
          <w:rFonts w:cs="黑体" w:hint="eastAsia"/>
          <w:color w:val="000000" w:themeColor="text1"/>
        </w:rPr>
        <w:t>4.</w:t>
      </w:r>
      <w:r>
        <w:rPr>
          <w:rFonts w:hint="eastAsia"/>
          <w:color w:val="000000" w:themeColor="text1"/>
        </w:rPr>
        <w:t>工程量清单及</w:t>
      </w:r>
      <w:r>
        <w:rPr>
          <w:rFonts w:cs="黑体" w:hint="eastAsia"/>
          <w:color w:val="000000" w:themeColor="text1"/>
        </w:rPr>
        <w:t>图纸（另册）</w:t>
      </w:r>
      <w:bookmarkEnd w:id="103"/>
      <w:bookmarkEnd w:id="104"/>
    </w:p>
    <w:p w14:paraId="17C38999" w14:textId="77777777" w:rsidR="00AC4891" w:rsidRDefault="00000000">
      <w:pPr>
        <w:pStyle w:val="3"/>
        <w:spacing w:before="0" w:after="0" w:line="360" w:lineRule="auto"/>
        <w:rPr>
          <w:color w:val="000000" w:themeColor="text1"/>
        </w:rPr>
      </w:pPr>
      <w:r>
        <w:rPr>
          <w:rFonts w:cs="黑体"/>
          <w:color w:val="000000" w:themeColor="text1"/>
        </w:rPr>
        <w:br w:type="page"/>
      </w:r>
    </w:p>
    <w:p w14:paraId="438274E5" w14:textId="77777777" w:rsidR="00AC4891" w:rsidRDefault="00AC4891">
      <w:pPr>
        <w:rPr>
          <w:color w:val="000000" w:themeColor="text1"/>
        </w:rPr>
      </w:pPr>
    </w:p>
    <w:p w14:paraId="7ECB4583" w14:textId="77777777" w:rsidR="00AC4891" w:rsidRDefault="00AC4891">
      <w:pPr>
        <w:rPr>
          <w:color w:val="000000" w:themeColor="text1"/>
        </w:rPr>
      </w:pPr>
    </w:p>
    <w:p w14:paraId="5736A800" w14:textId="77777777" w:rsidR="00AC4891" w:rsidRDefault="00AC4891">
      <w:pPr>
        <w:rPr>
          <w:color w:val="000000" w:themeColor="text1"/>
        </w:rPr>
      </w:pPr>
    </w:p>
    <w:p w14:paraId="66D7FA1D" w14:textId="77777777" w:rsidR="00AC4891" w:rsidRDefault="00AC4891">
      <w:pPr>
        <w:rPr>
          <w:color w:val="000000" w:themeColor="text1"/>
        </w:rPr>
      </w:pPr>
    </w:p>
    <w:p w14:paraId="06A31CE1" w14:textId="77777777" w:rsidR="00AC4891" w:rsidRDefault="00AC4891">
      <w:pPr>
        <w:rPr>
          <w:color w:val="000000" w:themeColor="text1"/>
        </w:rPr>
      </w:pPr>
    </w:p>
    <w:p w14:paraId="3A979E42" w14:textId="77777777" w:rsidR="00AC4891" w:rsidRDefault="00AC4891">
      <w:pPr>
        <w:rPr>
          <w:color w:val="000000" w:themeColor="text1"/>
        </w:rPr>
      </w:pPr>
    </w:p>
    <w:p w14:paraId="659F1E7E" w14:textId="77777777" w:rsidR="00AC4891" w:rsidRDefault="00AC4891">
      <w:pPr>
        <w:rPr>
          <w:color w:val="000000" w:themeColor="text1"/>
        </w:rPr>
      </w:pPr>
    </w:p>
    <w:p w14:paraId="2461C3C8" w14:textId="77777777" w:rsidR="00AC4891" w:rsidRDefault="00AC4891">
      <w:pPr>
        <w:rPr>
          <w:color w:val="000000" w:themeColor="text1"/>
        </w:rPr>
      </w:pPr>
    </w:p>
    <w:p w14:paraId="55A09ABC" w14:textId="77777777" w:rsidR="00AC4891" w:rsidRDefault="00AC4891">
      <w:pPr>
        <w:rPr>
          <w:color w:val="000000" w:themeColor="text1"/>
        </w:rPr>
      </w:pPr>
    </w:p>
    <w:p w14:paraId="0D5CF84A" w14:textId="77777777" w:rsidR="00AC4891" w:rsidRDefault="00AC4891">
      <w:pPr>
        <w:rPr>
          <w:color w:val="000000" w:themeColor="text1"/>
        </w:rPr>
      </w:pPr>
    </w:p>
    <w:p w14:paraId="42ADE821" w14:textId="77777777" w:rsidR="00AC4891" w:rsidRDefault="00AC4891">
      <w:pPr>
        <w:rPr>
          <w:color w:val="000000" w:themeColor="text1"/>
        </w:rPr>
      </w:pPr>
    </w:p>
    <w:p w14:paraId="24AF0B23" w14:textId="77777777" w:rsidR="00AC4891" w:rsidRDefault="00AC4891">
      <w:pPr>
        <w:rPr>
          <w:color w:val="000000" w:themeColor="text1"/>
        </w:rPr>
      </w:pPr>
    </w:p>
    <w:p w14:paraId="6A4B0CB0" w14:textId="77777777" w:rsidR="00AC4891" w:rsidRDefault="00AC4891">
      <w:pPr>
        <w:rPr>
          <w:color w:val="000000" w:themeColor="text1"/>
        </w:rPr>
      </w:pPr>
    </w:p>
    <w:p w14:paraId="5C32A702" w14:textId="77777777" w:rsidR="00AC4891" w:rsidRDefault="00AC4891">
      <w:pPr>
        <w:rPr>
          <w:color w:val="000000" w:themeColor="text1"/>
        </w:rPr>
      </w:pPr>
    </w:p>
    <w:p w14:paraId="1E3DE739" w14:textId="77777777" w:rsidR="00AC4891" w:rsidRDefault="00AC4891">
      <w:pPr>
        <w:rPr>
          <w:color w:val="000000" w:themeColor="text1"/>
        </w:rPr>
      </w:pPr>
    </w:p>
    <w:p w14:paraId="47DC33F9" w14:textId="77777777" w:rsidR="00AC4891" w:rsidRDefault="00AC4891">
      <w:pPr>
        <w:rPr>
          <w:color w:val="000000" w:themeColor="text1"/>
        </w:rPr>
      </w:pPr>
    </w:p>
    <w:p w14:paraId="65C2AF1F" w14:textId="77777777" w:rsidR="00AC4891" w:rsidRDefault="00AC4891">
      <w:pPr>
        <w:rPr>
          <w:color w:val="000000" w:themeColor="text1"/>
        </w:rPr>
      </w:pPr>
    </w:p>
    <w:p w14:paraId="78C52607" w14:textId="77777777" w:rsidR="00AC4891" w:rsidRDefault="00000000">
      <w:pPr>
        <w:pStyle w:val="1"/>
        <w:jc w:val="center"/>
        <w:rPr>
          <w:color w:val="000000" w:themeColor="text1"/>
        </w:rPr>
      </w:pPr>
      <w:bookmarkStart w:id="105" w:name="_Toc122424265"/>
      <w:r>
        <w:rPr>
          <w:rFonts w:hint="eastAsia"/>
          <w:color w:val="000000" w:themeColor="text1"/>
        </w:rPr>
        <w:t>第六章</w:t>
      </w:r>
      <w:r>
        <w:rPr>
          <w:rFonts w:hint="eastAsia"/>
          <w:color w:val="000000" w:themeColor="text1"/>
        </w:rPr>
        <w:t xml:space="preserve"> </w:t>
      </w:r>
      <w:r>
        <w:rPr>
          <w:rFonts w:hint="eastAsia"/>
          <w:color w:val="000000" w:themeColor="text1"/>
        </w:rPr>
        <w:t>响应文件格式</w:t>
      </w:r>
      <w:bookmarkEnd w:id="105"/>
    </w:p>
    <w:p w14:paraId="3E50DEB8" w14:textId="77777777" w:rsidR="00AC4891" w:rsidRDefault="00AC4891">
      <w:pPr>
        <w:spacing w:line="240" w:lineRule="atLeast"/>
        <w:rPr>
          <w:rFonts w:ascii="宋体" w:hAnsi="宋体" w:hint="eastAsia"/>
          <w:b/>
          <w:color w:val="000000" w:themeColor="text1"/>
          <w:sz w:val="32"/>
          <w:szCs w:val="32"/>
        </w:rPr>
      </w:pPr>
    </w:p>
    <w:p w14:paraId="3F7CFC34" w14:textId="77777777" w:rsidR="00AC4891" w:rsidRDefault="00AC4891">
      <w:pPr>
        <w:spacing w:line="240" w:lineRule="atLeast"/>
        <w:rPr>
          <w:rFonts w:ascii="宋体" w:hAnsi="宋体" w:hint="eastAsia"/>
          <w:b/>
          <w:color w:val="000000" w:themeColor="text1"/>
          <w:sz w:val="32"/>
          <w:szCs w:val="32"/>
        </w:rPr>
      </w:pPr>
    </w:p>
    <w:p w14:paraId="38E43C0B" w14:textId="77777777" w:rsidR="00AC4891" w:rsidRDefault="00AC4891">
      <w:pPr>
        <w:spacing w:line="240" w:lineRule="atLeast"/>
        <w:rPr>
          <w:rFonts w:ascii="宋体" w:hAnsi="宋体" w:hint="eastAsia"/>
          <w:b/>
          <w:color w:val="000000" w:themeColor="text1"/>
          <w:sz w:val="32"/>
          <w:szCs w:val="32"/>
        </w:rPr>
      </w:pPr>
    </w:p>
    <w:p w14:paraId="26E05414" w14:textId="77777777" w:rsidR="00AC4891" w:rsidRDefault="00AC4891">
      <w:pPr>
        <w:spacing w:line="240" w:lineRule="atLeast"/>
        <w:rPr>
          <w:rFonts w:ascii="宋体" w:hAnsi="宋体" w:hint="eastAsia"/>
          <w:b/>
          <w:color w:val="000000" w:themeColor="text1"/>
          <w:sz w:val="32"/>
          <w:szCs w:val="32"/>
        </w:rPr>
      </w:pPr>
    </w:p>
    <w:p w14:paraId="07065431" w14:textId="77777777" w:rsidR="00AC4891" w:rsidRDefault="00AC4891">
      <w:pPr>
        <w:spacing w:line="240" w:lineRule="atLeast"/>
        <w:rPr>
          <w:rFonts w:ascii="宋体" w:hAnsi="宋体" w:hint="eastAsia"/>
          <w:b/>
          <w:color w:val="000000" w:themeColor="text1"/>
          <w:sz w:val="32"/>
          <w:szCs w:val="32"/>
        </w:rPr>
      </w:pPr>
    </w:p>
    <w:p w14:paraId="18D895DF" w14:textId="77777777" w:rsidR="00AC4891" w:rsidRDefault="00AC4891">
      <w:pPr>
        <w:spacing w:line="240" w:lineRule="atLeast"/>
        <w:rPr>
          <w:rFonts w:ascii="宋体" w:hAnsi="宋体" w:hint="eastAsia"/>
          <w:b/>
          <w:color w:val="000000" w:themeColor="text1"/>
          <w:sz w:val="32"/>
          <w:szCs w:val="32"/>
        </w:rPr>
      </w:pPr>
    </w:p>
    <w:p w14:paraId="47FA5D15" w14:textId="77777777" w:rsidR="00AC4891" w:rsidRDefault="00AC4891">
      <w:pPr>
        <w:spacing w:line="240" w:lineRule="atLeast"/>
        <w:rPr>
          <w:rFonts w:ascii="宋体" w:hAnsi="宋体" w:hint="eastAsia"/>
          <w:b/>
          <w:color w:val="000000" w:themeColor="text1"/>
          <w:sz w:val="32"/>
          <w:szCs w:val="32"/>
        </w:rPr>
      </w:pPr>
    </w:p>
    <w:p w14:paraId="6AD1DCFF" w14:textId="77777777" w:rsidR="00AC4891" w:rsidRDefault="00AC4891">
      <w:pPr>
        <w:spacing w:line="240" w:lineRule="atLeast"/>
        <w:rPr>
          <w:rFonts w:ascii="宋体" w:hAnsi="宋体" w:hint="eastAsia"/>
          <w:b/>
          <w:color w:val="000000" w:themeColor="text1"/>
          <w:sz w:val="32"/>
          <w:szCs w:val="32"/>
        </w:rPr>
      </w:pPr>
    </w:p>
    <w:p w14:paraId="101811D5" w14:textId="77777777" w:rsidR="00AC4891" w:rsidRDefault="00AC4891">
      <w:pPr>
        <w:spacing w:line="240" w:lineRule="atLeast"/>
        <w:rPr>
          <w:rFonts w:ascii="宋体" w:hAnsi="宋体" w:hint="eastAsia"/>
          <w:b/>
          <w:color w:val="000000" w:themeColor="text1"/>
          <w:sz w:val="32"/>
          <w:szCs w:val="32"/>
        </w:rPr>
      </w:pPr>
    </w:p>
    <w:p w14:paraId="0670E123" w14:textId="77777777" w:rsidR="00AC4891" w:rsidRDefault="00AC4891">
      <w:pPr>
        <w:spacing w:line="240" w:lineRule="atLeast"/>
        <w:rPr>
          <w:rFonts w:ascii="宋体" w:hAnsi="宋体" w:hint="eastAsia"/>
          <w:b/>
          <w:color w:val="000000" w:themeColor="text1"/>
          <w:sz w:val="32"/>
          <w:szCs w:val="32"/>
        </w:rPr>
      </w:pPr>
    </w:p>
    <w:p w14:paraId="3379BD81" w14:textId="77777777" w:rsidR="00AC4891" w:rsidRDefault="00AC4891">
      <w:pPr>
        <w:snapToGrid w:val="0"/>
        <w:spacing w:before="50" w:after="50"/>
        <w:outlineLvl w:val="1"/>
        <w:rPr>
          <w:rFonts w:ascii="宋体" w:hAnsi="宋体" w:hint="eastAsia"/>
          <w:b/>
          <w:bCs/>
          <w:color w:val="000000" w:themeColor="text1"/>
          <w:sz w:val="24"/>
        </w:rPr>
      </w:pPr>
    </w:p>
    <w:p w14:paraId="6067C3C5" w14:textId="77777777" w:rsidR="00AC4891" w:rsidRDefault="00000000">
      <w:pPr>
        <w:rPr>
          <w:b/>
          <w:color w:val="000000" w:themeColor="text1"/>
          <w:sz w:val="32"/>
          <w:szCs w:val="32"/>
        </w:rPr>
      </w:pPr>
      <w:bookmarkStart w:id="106" w:name="_Toc44229899"/>
      <w:bookmarkStart w:id="107" w:name="_Toc35611438"/>
      <w:bookmarkStart w:id="108" w:name="_Toc31728084"/>
      <w:bookmarkStart w:id="109" w:name="_Toc31723070"/>
      <w:bookmarkStart w:id="110" w:name="_Toc71366186"/>
      <w:bookmarkStart w:id="111" w:name="_Toc35611516"/>
      <w:r>
        <w:rPr>
          <w:b/>
          <w:color w:val="000000" w:themeColor="text1"/>
          <w:sz w:val="32"/>
          <w:szCs w:val="32"/>
        </w:rPr>
        <w:br w:type="page"/>
      </w:r>
      <w:r>
        <w:rPr>
          <w:rFonts w:hint="eastAsia"/>
          <w:b/>
          <w:color w:val="000000" w:themeColor="text1"/>
          <w:sz w:val="32"/>
          <w:szCs w:val="32"/>
        </w:rPr>
        <w:lastRenderedPageBreak/>
        <w:t>一、资格证明文件格式</w:t>
      </w:r>
      <w:bookmarkEnd w:id="106"/>
      <w:bookmarkEnd w:id="107"/>
      <w:bookmarkEnd w:id="108"/>
      <w:bookmarkEnd w:id="109"/>
      <w:bookmarkEnd w:id="110"/>
      <w:bookmarkEnd w:id="111"/>
    </w:p>
    <w:p w14:paraId="07CE4878" w14:textId="77777777" w:rsidR="00AC4891" w:rsidRDefault="00000000">
      <w:pPr>
        <w:snapToGrid w:val="0"/>
        <w:spacing w:beforeLines="50" w:before="156" w:after="50" w:line="360" w:lineRule="auto"/>
        <w:jc w:val="left"/>
        <w:rPr>
          <w:rFonts w:ascii="宋体" w:hAnsi="宋体" w:hint="eastAsia"/>
          <w:b/>
          <w:color w:val="000000" w:themeColor="text1"/>
          <w:sz w:val="24"/>
        </w:rPr>
      </w:pPr>
      <w:r>
        <w:rPr>
          <w:rFonts w:ascii="宋体" w:hAnsi="宋体" w:hint="eastAsia"/>
          <w:b/>
          <w:color w:val="000000" w:themeColor="text1"/>
          <w:sz w:val="32"/>
          <w:szCs w:val="32"/>
        </w:rPr>
        <w:t>1.资格证明文件封面格式：</w:t>
      </w:r>
      <w:r>
        <w:rPr>
          <w:rFonts w:ascii="宋体" w:hAnsi="宋体" w:hint="eastAsia"/>
          <w:b/>
          <w:color w:val="000000" w:themeColor="text1"/>
          <w:sz w:val="24"/>
        </w:rPr>
        <w:t xml:space="preserve"> </w:t>
      </w:r>
    </w:p>
    <w:p w14:paraId="0FBEC64A" w14:textId="77777777" w:rsidR="00AC4891" w:rsidRDefault="00AC4891">
      <w:pPr>
        <w:snapToGrid w:val="0"/>
        <w:spacing w:beforeLines="50" w:before="156" w:after="50"/>
        <w:jc w:val="center"/>
        <w:rPr>
          <w:rFonts w:ascii="宋体" w:hAnsi="宋体" w:hint="eastAsia"/>
          <w:color w:val="000000" w:themeColor="text1"/>
          <w:sz w:val="44"/>
          <w:szCs w:val="44"/>
        </w:rPr>
      </w:pPr>
    </w:p>
    <w:p w14:paraId="24C9BC2F" w14:textId="77777777" w:rsidR="00AC4891" w:rsidRDefault="00000000">
      <w:pPr>
        <w:snapToGrid w:val="0"/>
        <w:spacing w:beforeLines="50" w:before="156" w:after="50"/>
        <w:jc w:val="center"/>
        <w:rPr>
          <w:rFonts w:ascii="宋体" w:hAnsi="宋体" w:hint="eastAsia"/>
          <w:color w:val="000000" w:themeColor="text1"/>
          <w:sz w:val="44"/>
          <w:szCs w:val="44"/>
        </w:rPr>
      </w:pPr>
      <w:r>
        <w:rPr>
          <w:rFonts w:ascii="宋体" w:hAnsi="宋体" w:hint="eastAsia"/>
          <w:color w:val="000000" w:themeColor="text1"/>
          <w:sz w:val="44"/>
          <w:szCs w:val="44"/>
        </w:rPr>
        <w:t>电 子 响 应 文 件</w:t>
      </w:r>
    </w:p>
    <w:p w14:paraId="6A450C7F" w14:textId="77777777" w:rsidR="00AC4891" w:rsidRDefault="00AC4891">
      <w:pPr>
        <w:snapToGrid w:val="0"/>
        <w:spacing w:beforeLines="50" w:before="156" w:after="50"/>
        <w:rPr>
          <w:rFonts w:ascii="宋体" w:hAnsi="宋体" w:hint="eastAsia"/>
          <w:color w:val="000000" w:themeColor="text1"/>
          <w:sz w:val="24"/>
          <w:szCs w:val="20"/>
        </w:rPr>
      </w:pPr>
    </w:p>
    <w:p w14:paraId="75FD5187" w14:textId="77777777" w:rsidR="00AC4891" w:rsidRDefault="00000000">
      <w:pPr>
        <w:snapToGrid w:val="0"/>
        <w:spacing w:beforeLines="50" w:before="156" w:after="50"/>
        <w:jc w:val="center"/>
        <w:rPr>
          <w:rFonts w:ascii="方正小标宋简体" w:eastAsia="方正小标宋简体" w:hAnsi="方正小标宋简体" w:cs="方正小标宋简体" w:hint="eastAsia"/>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资  格  证  明  文  件</w:t>
      </w:r>
    </w:p>
    <w:p w14:paraId="122DAFBE" w14:textId="77777777" w:rsidR="00AC4891" w:rsidRDefault="00AC4891">
      <w:pPr>
        <w:snapToGrid w:val="0"/>
        <w:spacing w:beforeLines="50" w:before="156" w:after="50"/>
        <w:rPr>
          <w:rFonts w:ascii="宋体" w:hAnsi="宋体" w:hint="eastAsia"/>
          <w:bCs/>
          <w:color w:val="000000" w:themeColor="text1"/>
          <w:sz w:val="24"/>
          <w:szCs w:val="20"/>
        </w:rPr>
      </w:pPr>
    </w:p>
    <w:p w14:paraId="7DBBBDB3" w14:textId="77777777" w:rsidR="00AC4891" w:rsidRDefault="00AC4891">
      <w:pPr>
        <w:snapToGrid w:val="0"/>
        <w:spacing w:beforeLines="50" w:before="156" w:after="50"/>
        <w:rPr>
          <w:rFonts w:ascii="宋体" w:hAnsi="宋体" w:hint="eastAsia"/>
          <w:bCs/>
          <w:color w:val="000000" w:themeColor="text1"/>
          <w:sz w:val="24"/>
          <w:szCs w:val="20"/>
        </w:rPr>
      </w:pPr>
    </w:p>
    <w:p w14:paraId="26696647" w14:textId="77777777" w:rsidR="00AC4891" w:rsidRDefault="00AC4891">
      <w:pPr>
        <w:snapToGrid w:val="0"/>
        <w:spacing w:beforeLines="50" w:before="156" w:after="50"/>
        <w:rPr>
          <w:rFonts w:ascii="宋体" w:hAnsi="宋体" w:hint="eastAsia"/>
          <w:bCs/>
          <w:color w:val="000000" w:themeColor="text1"/>
          <w:sz w:val="24"/>
          <w:szCs w:val="20"/>
        </w:rPr>
      </w:pPr>
    </w:p>
    <w:p w14:paraId="34857B26" w14:textId="77777777" w:rsidR="00AC4891" w:rsidRDefault="00AC4891">
      <w:pPr>
        <w:snapToGrid w:val="0"/>
        <w:spacing w:beforeLines="50" w:before="156" w:after="50"/>
        <w:rPr>
          <w:rFonts w:ascii="宋体" w:hAnsi="宋体" w:hint="eastAsia"/>
          <w:bCs/>
          <w:color w:val="000000" w:themeColor="text1"/>
          <w:sz w:val="24"/>
          <w:szCs w:val="20"/>
        </w:rPr>
      </w:pPr>
    </w:p>
    <w:p w14:paraId="7FD233F9" w14:textId="77777777" w:rsidR="00AC4891" w:rsidRDefault="00AC4891">
      <w:pPr>
        <w:snapToGrid w:val="0"/>
        <w:spacing w:beforeLines="50" w:before="156" w:after="50"/>
        <w:rPr>
          <w:rFonts w:ascii="宋体" w:hAnsi="宋体" w:hint="eastAsia"/>
          <w:bCs/>
          <w:color w:val="000000" w:themeColor="text1"/>
          <w:sz w:val="24"/>
          <w:szCs w:val="20"/>
        </w:rPr>
      </w:pPr>
    </w:p>
    <w:p w14:paraId="3E20C920" w14:textId="77777777" w:rsidR="00AC4891" w:rsidRDefault="00000000">
      <w:pPr>
        <w:snapToGrid w:val="0"/>
        <w:spacing w:beforeLines="50" w:before="156"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项目名称：</w:t>
      </w:r>
    </w:p>
    <w:p w14:paraId="0AD0993C" w14:textId="77777777" w:rsidR="00AC4891" w:rsidRDefault="00AC4891">
      <w:pPr>
        <w:snapToGrid w:val="0"/>
        <w:spacing w:beforeLines="50" w:before="156" w:after="50"/>
        <w:ind w:firstLineChars="225" w:firstLine="720"/>
        <w:rPr>
          <w:rFonts w:ascii="宋体" w:hAnsi="宋体" w:cs="仿宋_GB2312" w:hint="eastAsia"/>
          <w:bCs/>
          <w:color w:val="000000" w:themeColor="text1"/>
          <w:sz w:val="32"/>
          <w:szCs w:val="32"/>
        </w:rPr>
      </w:pPr>
    </w:p>
    <w:p w14:paraId="7F9346A5" w14:textId="77777777" w:rsidR="00AC4891" w:rsidRDefault="00000000">
      <w:pPr>
        <w:snapToGrid w:val="0"/>
        <w:spacing w:beforeLines="50" w:before="156" w:after="50"/>
        <w:ind w:firstLineChars="225" w:firstLine="72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项目编号：</w:t>
      </w:r>
    </w:p>
    <w:p w14:paraId="500A1C74" w14:textId="77777777" w:rsidR="00AC4891" w:rsidRDefault="00000000">
      <w:pPr>
        <w:snapToGrid w:val="0"/>
        <w:spacing w:beforeLines="50" w:before="156" w:after="50"/>
        <w:ind w:firstLineChars="225" w:firstLine="72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 xml:space="preserve"> </w:t>
      </w:r>
    </w:p>
    <w:p w14:paraId="2EF2795D" w14:textId="77777777" w:rsidR="00AC4891" w:rsidRDefault="00000000">
      <w:pPr>
        <w:snapToGrid w:val="0"/>
        <w:spacing w:beforeLines="50" w:before="156" w:after="50"/>
        <w:ind w:firstLineChars="225" w:firstLine="720"/>
        <w:rPr>
          <w:rFonts w:ascii="宋体" w:hAnsi="宋体" w:cs="仿宋_GB2312" w:hint="eastAsia"/>
          <w:bCs/>
          <w:color w:val="000000" w:themeColor="text1"/>
          <w:sz w:val="32"/>
          <w:szCs w:val="32"/>
        </w:rPr>
      </w:pPr>
      <w:proofErr w:type="gramStart"/>
      <w:r>
        <w:rPr>
          <w:rFonts w:ascii="宋体" w:hAnsi="宋体" w:cs="仿宋_GB2312" w:hint="eastAsia"/>
          <w:bCs/>
          <w:color w:val="000000" w:themeColor="text1"/>
          <w:sz w:val="32"/>
          <w:szCs w:val="32"/>
        </w:rPr>
        <w:t>所竞分</w:t>
      </w:r>
      <w:proofErr w:type="gramEnd"/>
      <w:r>
        <w:rPr>
          <w:rFonts w:ascii="宋体" w:hAnsi="宋体" w:cs="仿宋_GB2312" w:hint="eastAsia"/>
          <w:bCs/>
          <w:color w:val="000000" w:themeColor="text1"/>
          <w:sz w:val="32"/>
          <w:szCs w:val="32"/>
        </w:rPr>
        <w:t>标（如有则填写，无分标时填写“无”或者留空）：</w:t>
      </w:r>
    </w:p>
    <w:p w14:paraId="2726BBDB" w14:textId="77777777" w:rsidR="00AC4891" w:rsidRDefault="00AC4891">
      <w:pPr>
        <w:snapToGrid w:val="0"/>
        <w:spacing w:beforeLines="50" w:before="156" w:after="50"/>
        <w:ind w:firstLineChars="225" w:firstLine="720"/>
        <w:rPr>
          <w:rFonts w:ascii="宋体" w:hAnsi="宋体" w:cs="仿宋_GB2312" w:hint="eastAsia"/>
          <w:bCs/>
          <w:color w:val="000000" w:themeColor="text1"/>
          <w:sz w:val="32"/>
          <w:szCs w:val="32"/>
        </w:rPr>
      </w:pPr>
    </w:p>
    <w:p w14:paraId="14017696" w14:textId="77777777" w:rsidR="00AC4891" w:rsidRDefault="00000000">
      <w:pPr>
        <w:pStyle w:val="a0"/>
        <w:snapToGrid w:val="0"/>
        <w:spacing w:before="50" w:after="50"/>
        <w:ind w:firstLineChars="225" w:firstLine="72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供应商名称：</w:t>
      </w:r>
    </w:p>
    <w:p w14:paraId="172F0A8C" w14:textId="77777777" w:rsidR="00AC4891" w:rsidRDefault="00AC4891">
      <w:pPr>
        <w:snapToGrid w:val="0"/>
        <w:spacing w:beforeLines="50" w:before="156" w:after="50"/>
        <w:ind w:firstLineChars="200" w:firstLine="640"/>
        <w:rPr>
          <w:rFonts w:ascii="宋体" w:hAnsi="宋体" w:cs="仿宋_GB2312" w:hint="eastAsia"/>
          <w:bCs/>
          <w:color w:val="000000" w:themeColor="text1"/>
          <w:sz w:val="32"/>
          <w:szCs w:val="32"/>
        </w:rPr>
      </w:pPr>
    </w:p>
    <w:p w14:paraId="02B45D3A" w14:textId="77777777" w:rsidR="00AC4891" w:rsidRDefault="00AC4891">
      <w:pPr>
        <w:pStyle w:val="a0"/>
        <w:snapToGrid w:val="0"/>
        <w:spacing w:before="50" w:after="50"/>
        <w:ind w:firstLineChars="225" w:firstLine="720"/>
        <w:rPr>
          <w:rFonts w:ascii="宋体" w:hAnsi="宋体" w:cs="仿宋_GB2312" w:hint="eastAsia"/>
          <w:bCs/>
          <w:color w:val="000000" w:themeColor="text1"/>
          <w:sz w:val="32"/>
          <w:szCs w:val="32"/>
        </w:rPr>
      </w:pPr>
    </w:p>
    <w:p w14:paraId="5C692EAB" w14:textId="77777777" w:rsidR="00AC4891" w:rsidRDefault="00AC4891">
      <w:pPr>
        <w:pStyle w:val="a0"/>
        <w:snapToGrid w:val="0"/>
        <w:spacing w:before="50" w:after="50"/>
        <w:ind w:firstLineChars="225" w:firstLine="720"/>
        <w:rPr>
          <w:rFonts w:ascii="宋体" w:hAnsi="宋体" w:cs="仿宋_GB2312" w:hint="eastAsia"/>
          <w:bCs/>
          <w:color w:val="000000" w:themeColor="text1"/>
          <w:sz w:val="32"/>
          <w:szCs w:val="32"/>
        </w:rPr>
      </w:pPr>
    </w:p>
    <w:p w14:paraId="4A304398" w14:textId="77777777" w:rsidR="00AC4891" w:rsidRDefault="00AC4891">
      <w:pPr>
        <w:pStyle w:val="a0"/>
        <w:snapToGrid w:val="0"/>
        <w:spacing w:before="50" w:after="50"/>
        <w:ind w:firstLineChars="400" w:firstLine="1280"/>
        <w:rPr>
          <w:rFonts w:ascii="宋体" w:hAnsi="宋体" w:cs="仿宋_GB2312" w:hint="eastAsia"/>
          <w:bCs/>
          <w:color w:val="000000" w:themeColor="text1"/>
          <w:sz w:val="32"/>
          <w:szCs w:val="32"/>
        </w:rPr>
      </w:pPr>
    </w:p>
    <w:p w14:paraId="389DF729" w14:textId="77777777" w:rsidR="00AC4891" w:rsidRDefault="00000000">
      <w:pPr>
        <w:snapToGrid w:val="0"/>
        <w:spacing w:beforeLines="50" w:before="156" w:after="50"/>
        <w:jc w:val="center"/>
        <w:rPr>
          <w:rFonts w:ascii="宋体" w:hAnsi="宋体" w:cs="仿宋_GB2312" w:hint="eastAsia"/>
          <w:color w:val="000000" w:themeColor="text1"/>
          <w:sz w:val="32"/>
          <w:szCs w:val="32"/>
        </w:rPr>
      </w:pPr>
      <w:r>
        <w:rPr>
          <w:rFonts w:ascii="宋体" w:hAnsi="宋体" w:cs="仿宋_GB2312" w:hint="eastAsia"/>
          <w:color w:val="000000" w:themeColor="text1"/>
          <w:sz w:val="32"/>
          <w:szCs w:val="32"/>
        </w:rPr>
        <w:t>年    月    日</w:t>
      </w:r>
    </w:p>
    <w:p w14:paraId="1F1FAAAD" w14:textId="77777777" w:rsidR="00AC4891" w:rsidRDefault="00000000">
      <w:pPr>
        <w:snapToGrid w:val="0"/>
        <w:spacing w:beforeLines="50" w:before="156" w:after="50" w:line="360" w:lineRule="auto"/>
        <w:ind w:left="142"/>
        <w:jc w:val="left"/>
        <w:rPr>
          <w:rFonts w:ascii="宋体" w:hAnsi="宋体" w:hint="eastAsia"/>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2.资格证明文件目录</w:t>
      </w:r>
    </w:p>
    <w:p w14:paraId="1CE36CF7" w14:textId="77777777" w:rsidR="00AC4891" w:rsidRDefault="00000000">
      <w:pPr>
        <w:snapToGrid w:val="0"/>
        <w:spacing w:beforeLines="50" w:before="156" w:after="50" w:line="360" w:lineRule="auto"/>
        <w:ind w:firstLine="645"/>
        <w:rPr>
          <w:rFonts w:ascii="宋体" w:hAnsi="宋体" w:hint="eastAsia"/>
          <w:color w:val="000000" w:themeColor="text1"/>
          <w:sz w:val="32"/>
          <w:szCs w:val="32"/>
        </w:rPr>
      </w:pPr>
      <w:r>
        <w:rPr>
          <w:rFonts w:ascii="宋体" w:hAnsi="宋体" w:hint="eastAsia"/>
          <w:color w:val="000000" w:themeColor="text1"/>
          <w:sz w:val="32"/>
          <w:szCs w:val="32"/>
        </w:rPr>
        <w:t>根据磋商文件规定及供应商提供的材料自行编写目录（部分格式后附）。</w:t>
      </w:r>
    </w:p>
    <w:p w14:paraId="5BD80975" w14:textId="77777777" w:rsidR="00AC4891" w:rsidRDefault="00000000">
      <w:pPr>
        <w:snapToGrid w:val="0"/>
        <w:spacing w:beforeLines="50" w:before="156" w:after="50"/>
        <w:rPr>
          <w:rFonts w:ascii="宋体" w:hAnsi="宋体" w:hint="eastAsia"/>
          <w:color w:val="000000" w:themeColor="text1"/>
          <w:sz w:val="24"/>
          <w:szCs w:val="20"/>
        </w:rPr>
      </w:pPr>
      <w:r>
        <w:rPr>
          <w:rFonts w:ascii="宋体" w:hAnsi="宋体"/>
          <w:color w:val="000000" w:themeColor="text1"/>
          <w:sz w:val="24"/>
          <w:szCs w:val="20"/>
        </w:rPr>
        <w:t xml:space="preserve"> </w:t>
      </w:r>
    </w:p>
    <w:p w14:paraId="09EFC385" w14:textId="77777777" w:rsidR="00AC4891" w:rsidRDefault="00AC4891">
      <w:pPr>
        <w:spacing w:line="300" w:lineRule="auto"/>
        <w:rPr>
          <w:rFonts w:ascii="宋体" w:hAnsi="宋体" w:hint="eastAsia"/>
          <w:color w:val="000000" w:themeColor="text1"/>
          <w:szCs w:val="21"/>
        </w:rPr>
      </w:pPr>
    </w:p>
    <w:p w14:paraId="4E2C7C03" w14:textId="77777777" w:rsidR="00AC4891" w:rsidRDefault="00AC4891">
      <w:pPr>
        <w:spacing w:line="300" w:lineRule="auto"/>
        <w:rPr>
          <w:rFonts w:ascii="宋体" w:hAnsi="宋体" w:hint="eastAsia"/>
          <w:color w:val="000000" w:themeColor="text1"/>
          <w:szCs w:val="21"/>
        </w:rPr>
      </w:pPr>
    </w:p>
    <w:p w14:paraId="1B9E6FDC" w14:textId="77777777" w:rsidR="00AC4891" w:rsidRDefault="00AC4891">
      <w:pPr>
        <w:spacing w:line="300" w:lineRule="auto"/>
        <w:rPr>
          <w:rFonts w:ascii="宋体" w:hAnsi="宋体" w:hint="eastAsia"/>
          <w:color w:val="000000" w:themeColor="text1"/>
          <w:szCs w:val="21"/>
        </w:rPr>
      </w:pPr>
    </w:p>
    <w:p w14:paraId="28360C90" w14:textId="77777777" w:rsidR="00AC4891" w:rsidRDefault="00AC4891">
      <w:pPr>
        <w:spacing w:line="300" w:lineRule="auto"/>
        <w:rPr>
          <w:rFonts w:ascii="宋体" w:hAnsi="宋体" w:hint="eastAsia"/>
          <w:color w:val="000000" w:themeColor="text1"/>
          <w:szCs w:val="21"/>
        </w:rPr>
      </w:pPr>
    </w:p>
    <w:p w14:paraId="3C8CA849" w14:textId="77777777" w:rsidR="00AC4891" w:rsidRDefault="00AC4891">
      <w:pPr>
        <w:spacing w:line="300" w:lineRule="auto"/>
        <w:rPr>
          <w:rFonts w:ascii="宋体" w:hAnsi="宋体" w:hint="eastAsia"/>
          <w:color w:val="000000" w:themeColor="text1"/>
          <w:szCs w:val="21"/>
        </w:rPr>
      </w:pPr>
    </w:p>
    <w:p w14:paraId="7B20C64B" w14:textId="77777777" w:rsidR="00AC4891" w:rsidRDefault="00AC4891">
      <w:pPr>
        <w:spacing w:line="300" w:lineRule="auto"/>
        <w:rPr>
          <w:rFonts w:ascii="宋体" w:hAnsi="宋体" w:hint="eastAsia"/>
          <w:color w:val="000000" w:themeColor="text1"/>
          <w:szCs w:val="21"/>
        </w:rPr>
      </w:pPr>
    </w:p>
    <w:p w14:paraId="336419EB" w14:textId="77777777" w:rsidR="00AC4891" w:rsidRDefault="00AC4891">
      <w:pPr>
        <w:spacing w:line="300" w:lineRule="auto"/>
        <w:rPr>
          <w:rFonts w:ascii="宋体" w:hAnsi="宋体" w:hint="eastAsia"/>
          <w:color w:val="000000" w:themeColor="text1"/>
          <w:szCs w:val="21"/>
        </w:rPr>
      </w:pPr>
    </w:p>
    <w:p w14:paraId="22430ACA" w14:textId="77777777" w:rsidR="00AC4891" w:rsidRDefault="00AC4891">
      <w:pPr>
        <w:spacing w:line="300" w:lineRule="auto"/>
        <w:rPr>
          <w:rFonts w:ascii="宋体" w:hAnsi="宋体" w:hint="eastAsia"/>
          <w:color w:val="000000" w:themeColor="text1"/>
          <w:szCs w:val="21"/>
        </w:rPr>
      </w:pPr>
    </w:p>
    <w:p w14:paraId="0101A6A0" w14:textId="77777777" w:rsidR="00AC4891" w:rsidRDefault="00AC4891">
      <w:pPr>
        <w:spacing w:line="300" w:lineRule="auto"/>
        <w:rPr>
          <w:rFonts w:ascii="宋体" w:hAnsi="宋体" w:hint="eastAsia"/>
          <w:color w:val="000000" w:themeColor="text1"/>
          <w:szCs w:val="21"/>
        </w:rPr>
      </w:pPr>
    </w:p>
    <w:p w14:paraId="3762074A" w14:textId="77777777" w:rsidR="00AC4891" w:rsidRDefault="00AC4891">
      <w:pPr>
        <w:spacing w:line="300" w:lineRule="auto"/>
        <w:rPr>
          <w:rFonts w:ascii="宋体" w:hAnsi="宋体" w:hint="eastAsia"/>
          <w:color w:val="000000" w:themeColor="text1"/>
          <w:szCs w:val="21"/>
        </w:rPr>
      </w:pPr>
    </w:p>
    <w:p w14:paraId="46BE8072" w14:textId="77777777" w:rsidR="00AC4891" w:rsidRDefault="00AC4891">
      <w:pPr>
        <w:spacing w:line="300" w:lineRule="auto"/>
        <w:rPr>
          <w:rFonts w:ascii="宋体" w:hAnsi="宋体" w:hint="eastAsia"/>
          <w:color w:val="000000" w:themeColor="text1"/>
          <w:szCs w:val="21"/>
        </w:rPr>
      </w:pPr>
    </w:p>
    <w:p w14:paraId="15525D33" w14:textId="77777777" w:rsidR="00AC4891" w:rsidRDefault="00AC4891">
      <w:pPr>
        <w:spacing w:line="300" w:lineRule="auto"/>
        <w:rPr>
          <w:rFonts w:ascii="宋体" w:hAnsi="宋体" w:hint="eastAsia"/>
          <w:color w:val="000000" w:themeColor="text1"/>
          <w:szCs w:val="21"/>
        </w:rPr>
      </w:pPr>
    </w:p>
    <w:p w14:paraId="13CE2175" w14:textId="77777777" w:rsidR="00AC4891" w:rsidRDefault="00AC4891">
      <w:pPr>
        <w:spacing w:line="300" w:lineRule="auto"/>
        <w:rPr>
          <w:rFonts w:ascii="宋体" w:hAnsi="宋体" w:hint="eastAsia"/>
          <w:color w:val="000000" w:themeColor="text1"/>
          <w:szCs w:val="21"/>
        </w:rPr>
      </w:pPr>
    </w:p>
    <w:p w14:paraId="65E63442" w14:textId="77777777" w:rsidR="00AC4891" w:rsidRDefault="00AC4891">
      <w:pPr>
        <w:spacing w:line="300" w:lineRule="auto"/>
        <w:rPr>
          <w:rFonts w:ascii="宋体" w:hAnsi="宋体" w:hint="eastAsia"/>
          <w:color w:val="000000" w:themeColor="text1"/>
          <w:szCs w:val="21"/>
        </w:rPr>
      </w:pPr>
    </w:p>
    <w:p w14:paraId="4B6FAF01" w14:textId="77777777" w:rsidR="00AC4891" w:rsidRDefault="00AC4891">
      <w:pPr>
        <w:spacing w:line="300" w:lineRule="auto"/>
        <w:rPr>
          <w:rFonts w:ascii="宋体" w:hAnsi="宋体" w:hint="eastAsia"/>
          <w:color w:val="000000" w:themeColor="text1"/>
          <w:szCs w:val="21"/>
        </w:rPr>
      </w:pPr>
    </w:p>
    <w:p w14:paraId="169989D7" w14:textId="77777777" w:rsidR="00AC4891" w:rsidRDefault="00000000">
      <w:pPr>
        <w:spacing w:line="320" w:lineRule="exact"/>
        <w:jc w:val="left"/>
        <w:rPr>
          <w:rFonts w:ascii="宋体" w:hAnsi="宋体" w:hint="eastAsia"/>
          <w:color w:val="000000" w:themeColor="text1"/>
          <w:szCs w:val="21"/>
        </w:rPr>
      </w:pPr>
      <w:r>
        <w:rPr>
          <w:rFonts w:ascii="宋体" w:hAnsi="宋体"/>
          <w:color w:val="000000" w:themeColor="text1"/>
          <w:szCs w:val="21"/>
        </w:rPr>
        <w:br w:type="page"/>
      </w:r>
      <w:r>
        <w:rPr>
          <w:rFonts w:ascii="宋体" w:hAnsi="宋体" w:hint="eastAsia"/>
          <w:color w:val="000000" w:themeColor="text1"/>
          <w:szCs w:val="21"/>
        </w:rPr>
        <w:lastRenderedPageBreak/>
        <w:t xml:space="preserve"> </w:t>
      </w:r>
    </w:p>
    <w:p w14:paraId="1B49B3BB" w14:textId="77777777" w:rsidR="00AC4891" w:rsidRDefault="00AC4891">
      <w:pPr>
        <w:wordWrap w:val="0"/>
        <w:spacing w:beforeLines="50" w:before="156" w:after="50" w:line="320" w:lineRule="exact"/>
        <w:ind w:right="482" w:firstLineChars="100" w:firstLine="210"/>
        <w:contextualSpacing/>
        <w:jc w:val="center"/>
        <w:rPr>
          <w:rFonts w:ascii="宋体" w:hAnsi="宋体" w:hint="eastAsia"/>
          <w:color w:val="000000" w:themeColor="text1"/>
          <w:szCs w:val="21"/>
        </w:rPr>
      </w:pPr>
    </w:p>
    <w:p w14:paraId="7580D05E" w14:textId="77777777" w:rsidR="00AC4891" w:rsidRDefault="00000000">
      <w:pPr>
        <w:spacing w:line="360" w:lineRule="auto"/>
        <w:jc w:val="center"/>
        <w:rPr>
          <w:rFonts w:ascii="宋体" w:hAnsi="宋体" w:hint="eastAsia"/>
          <w:b/>
          <w:color w:val="000000" w:themeColor="text1"/>
          <w:sz w:val="32"/>
          <w:szCs w:val="32"/>
        </w:rPr>
      </w:pPr>
      <w:r>
        <w:rPr>
          <w:rFonts w:ascii="宋体" w:hAnsi="宋体" w:hint="eastAsia"/>
          <w:b/>
          <w:color w:val="000000" w:themeColor="text1"/>
          <w:sz w:val="32"/>
          <w:szCs w:val="32"/>
        </w:rPr>
        <w:t>供应商直接控股、管理关系信息表</w:t>
      </w:r>
    </w:p>
    <w:p w14:paraId="69C69245" w14:textId="77777777" w:rsidR="00AC4891" w:rsidRDefault="00AC4891">
      <w:pPr>
        <w:snapToGrid w:val="0"/>
        <w:spacing w:beforeLines="50" w:before="156" w:after="50" w:line="360" w:lineRule="auto"/>
        <w:jc w:val="center"/>
        <w:rPr>
          <w:rFonts w:ascii="宋体" w:hAnsi="宋体" w:hint="eastAsia"/>
          <w:b/>
          <w:color w:val="000000" w:themeColor="text1"/>
          <w:sz w:val="24"/>
        </w:rPr>
      </w:pPr>
    </w:p>
    <w:p w14:paraId="01E63F1B" w14:textId="77777777" w:rsidR="00AC4891" w:rsidRDefault="00000000">
      <w:pPr>
        <w:spacing w:line="360" w:lineRule="auto"/>
        <w:contextualSpacing/>
        <w:jc w:val="center"/>
        <w:rPr>
          <w:rFonts w:ascii="宋体" w:hAnsi="宋体" w:hint="eastAsia"/>
          <w:b/>
          <w:color w:val="000000" w:themeColor="text1"/>
          <w:sz w:val="32"/>
          <w:szCs w:val="32"/>
        </w:rPr>
      </w:pPr>
      <w:r>
        <w:rPr>
          <w:rFonts w:ascii="宋体" w:hAnsi="宋体" w:hint="eastAsia"/>
          <w:b/>
          <w:color w:val="000000" w:themeColor="text1"/>
          <w:sz w:val="32"/>
          <w:szCs w:val="32"/>
        </w:rPr>
        <w:t>供应商直接控股股东信息表</w:t>
      </w:r>
    </w:p>
    <w:p w14:paraId="790FA0B5" w14:textId="77777777" w:rsidR="00AC4891" w:rsidRDefault="00AC4891">
      <w:pPr>
        <w:spacing w:line="360" w:lineRule="auto"/>
        <w:contextualSpacing/>
        <w:jc w:val="center"/>
        <w:rPr>
          <w:rFonts w:ascii="宋体" w:hAnsi="宋体" w:hint="eastAsia"/>
          <w:b/>
          <w:color w:val="000000" w:themeColor="text1"/>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AC4891" w14:paraId="0850B46B"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7953EE8" w14:textId="77777777" w:rsidR="00AC4891" w:rsidRDefault="00000000">
            <w:pPr>
              <w:widowControl/>
              <w:spacing w:line="360" w:lineRule="auto"/>
              <w:contextualSpacing/>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39B447D" w14:textId="77777777" w:rsidR="00AC4891" w:rsidRDefault="00000000">
            <w:pPr>
              <w:widowControl/>
              <w:spacing w:line="360" w:lineRule="auto"/>
              <w:contextualSpacing/>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69F5310" w14:textId="77777777" w:rsidR="00AC4891" w:rsidRDefault="00000000">
            <w:pPr>
              <w:widowControl/>
              <w:spacing w:line="360" w:lineRule="auto"/>
              <w:contextualSpacing/>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9427CFB" w14:textId="77777777" w:rsidR="00AC4891" w:rsidRDefault="00000000">
            <w:pPr>
              <w:widowControl/>
              <w:spacing w:line="360" w:lineRule="auto"/>
              <w:contextualSpacing/>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6C17FCD" w14:textId="77777777" w:rsidR="00AC4891" w:rsidRDefault="00000000">
            <w:pPr>
              <w:widowControl/>
              <w:spacing w:line="360" w:lineRule="auto"/>
              <w:contextualSpacing/>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备注</w:t>
            </w:r>
          </w:p>
        </w:tc>
      </w:tr>
      <w:tr w:rsidR="00AC4891" w14:paraId="3C9CBB35"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B26114A" w14:textId="77777777" w:rsidR="00AC4891" w:rsidRDefault="00000000">
            <w:pPr>
              <w:widowControl/>
              <w:spacing w:line="360" w:lineRule="auto"/>
              <w:contextualSpacing/>
              <w:jc w:val="center"/>
              <w:rPr>
                <w:rFonts w:ascii="宋体" w:hAnsi="宋体" w:cs="宋体" w:hint="eastAsia"/>
                <w:color w:val="000000" w:themeColor="text1"/>
                <w:kern w:val="0"/>
                <w:sz w:val="24"/>
              </w:rPr>
            </w:pPr>
            <w:r>
              <w:rPr>
                <w:rFonts w:ascii="宋体" w:hAnsi="宋体" w:cs="宋体" w:hint="eastAsia"/>
                <w:color w:val="000000" w:themeColor="text1"/>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E720200"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6C383BB"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5A16C95"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CCF6D30"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r>
      <w:tr w:rsidR="00AC4891" w14:paraId="30B57518"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3C6A1F7" w14:textId="77777777" w:rsidR="00AC4891" w:rsidRDefault="00000000">
            <w:pPr>
              <w:widowControl/>
              <w:spacing w:line="360" w:lineRule="auto"/>
              <w:contextualSpacing/>
              <w:jc w:val="center"/>
              <w:rPr>
                <w:rFonts w:ascii="宋体" w:hAnsi="宋体" w:cs="宋体" w:hint="eastAsia"/>
                <w:color w:val="000000" w:themeColor="text1"/>
                <w:kern w:val="0"/>
                <w:sz w:val="24"/>
              </w:rPr>
            </w:pPr>
            <w:r>
              <w:rPr>
                <w:rFonts w:ascii="宋体" w:hAnsi="宋体" w:cs="宋体" w:hint="eastAsia"/>
                <w:color w:val="000000" w:themeColor="text1"/>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6406608"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9730EC"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3CBCC7"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322FFA0"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r>
      <w:tr w:rsidR="00AC4891" w14:paraId="7B809280"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C59D6A3" w14:textId="77777777" w:rsidR="00AC4891" w:rsidRDefault="00000000">
            <w:pPr>
              <w:widowControl/>
              <w:spacing w:line="360" w:lineRule="auto"/>
              <w:contextualSpacing/>
              <w:jc w:val="center"/>
              <w:rPr>
                <w:rFonts w:ascii="宋体" w:hAnsi="宋体" w:cs="宋体" w:hint="eastAsia"/>
                <w:color w:val="000000" w:themeColor="text1"/>
                <w:kern w:val="0"/>
                <w:sz w:val="24"/>
              </w:rPr>
            </w:pPr>
            <w:r>
              <w:rPr>
                <w:rFonts w:ascii="宋体" w:hAnsi="宋体" w:cs="宋体" w:hint="eastAsia"/>
                <w:color w:val="000000" w:themeColor="text1"/>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D8BF88A"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DCAB15B"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402C720"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99DF303"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r>
      <w:tr w:rsidR="00AC4891" w14:paraId="1A4F6EED"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E814598" w14:textId="77777777" w:rsidR="00AC4891" w:rsidRDefault="00000000">
            <w:pPr>
              <w:widowControl/>
              <w:spacing w:line="360" w:lineRule="auto"/>
              <w:contextualSpacing/>
              <w:jc w:val="center"/>
              <w:rPr>
                <w:rFonts w:ascii="宋体" w:hAnsi="宋体" w:cs="宋体" w:hint="eastAsia"/>
                <w:color w:val="000000" w:themeColor="text1"/>
                <w:kern w:val="0"/>
                <w:sz w:val="24"/>
              </w:rPr>
            </w:pPr>
            <w:r>
              <w:rPr>
                <w:rFonts w:ascii="宋体" w:hAnsi="宋体" w:cs="宋体" w:hint="eastAsia"/>
                <w:color w:val="000000" w:themeColor="text1"/>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578CE6"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9C4FB45"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4E843E1"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810952"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r>
    </w:tbl>
    <w:p w14:paraId="745F2F4B" w14:textId="77777777" w:rsidR="00AC4891" w:rsidRDefault="00000000">
      <w:pPr>
        <w:spacing w:line="360" w:lineRule="auto"/>
        <w:contextualSpacing/>
        <w:jc w:val="left"/>
        <w:rPr>
          <w:rFonts w:ascii="宋体" w:hAnsi="宋体" w:cs="宋体" w:hint="eastAsia"/>
          <w:color w:val="000000" w:themeColor="text1"/>
          <w:sz w:val="24"/>
        </w:rPr>
      </w:pPr>
      <w:r>
        <w:rPr>
          <w:rFonts w:ascii="宋体" w:hAnsi="宋体" w:cs="宋体" w:hint="eastAsia"/>
          <w:color w:val="000000" w:themeColor="text1"/>
          <w:sz w:val="24"/>
        </w:rPr>
        <w:t>注：</w:t>
      </w:r>
    </w:p>
    <w:p w14:paraId="02A64F1B" w14:textId="77777777" w:rsidR="00AC4891" w:rsidRDefault="00000000">
      <w:pPr>
        <w:spacing w:line="360" w:lineRule="auto"/>
        <w:ind w:firstLineChars="200" w:firstLine="480"/>
        <w:contextualSpacing/>
        <w:jc w:val="left"/>
        <w:rPr>
          <w:rFonts w:ascii="宋体" w:hAnsi="宋体" w:cs="宋体" w:hint="eastAsia"/>
          <w:color w:val="000000" w:themeColor="text1"/>
          <w:sz w:val="24"/>
        </w:rPr>
      </w:pPr>
      <w:r>
        <w:rPr>
          <w:rFonts w:ascii="宋体" w:hAnsi="宋体" w:cs="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1355FDA" w14:textId="77777777" w:rsidR="00AC4891" w:rsidRDefault="00000000">
      <w:pPr>
        <w:spacing w:line="360" w:lineRule="auto"/>
        <w:ind w:firstLineChars="200" w:firstLine="480"/>
        <w:contextualSpacing/>
        <w:jc w:val="left"/>
        <w:rPr>
          <w:rFonts w:ascii="宋体" w:hAnsi="宋体" w:cs="宋体" w:hint="eastAsia"/>
          <w:color w:val="000000" w:themeColor="text1"/>
          <w:sz w:val="24"/>
        </w:rPr>
      </w:pPr>
      <w:r>
        <w:rPr>
          <w:rFonts w:ascii="宋体" w:hAnsi="宋体" w:cs="宋体" w:hint="eastAsia"/>
          <w:color w:val="000000" w:themeColor="text1"/>
          <w:sz w:val="24"/>
        </w:rPr>
        <w:t>2.本表所指的控股关系仅限于直接控股关系，不包括间接的控股关系。公司实际控制人与公司之间的关系不属于本表所指的直接控股关系。</w:t>
      </w:r>
    </w:p>
    <w:p w14:paraId="37AB0C02" w14:textId="77777777" w:rsidR="00AC4891" w:rsidRDefault="00000000">
      <w:pPr>
        <w:spacing w:line="360" w:lineRule="auto"/>
        <w:ind w:firstLineChars="200" w:firstLine="480"/>
        <w:contextualSpacing/>
        <w:jc w:val="left"/>
        <w:rPr>
          <w:rFonts w:ascii="宋体" w:hAnsi="宋体" w:cs="宋体" w:hint="eastAsia"/>
          <w:color w:val="000000" w:themeColor="text1"/>
          <w:sz w:val="24"/>
        </w:rPr>
      </w:pPr>
      <w:r>
        <w:rPr>
          <w:rFonts w:ascii="宋体" w:hAnsi="宋体" w:cs="宋体" w:hint="eastAsia"/>
          <w:color w:val="000000" w:themeColor="text1"/>
          <w:sz w:val="24"/>
        </w:rPr>
        <w:t>3.供应商不存在直接控股股东的，</w:t>
      </w:r>
      <w:r>
        <w:rPr>
          <w:rFonts w:ascii="宋体" w:hAnsi="宋体" w:hint="eastAsia"/>
          <w:color w:val="000000" w:themeColor="text1"/>
          <w:sz w:val="24"/>
        </w:rPr>
        <w:t>则在“直接控股股东名称”填“无”</w:t>
      </w:r>
      <w:r>
        <w:rPr>
          <w:rFonts w:ascii="宋体" w:hAnsi="宋体" w:cs="宋体" w:hint="eastAsia"/>
          <w:color w:val="000000" w:themeColor="text1"/>
          <w:sz w:val="24"/>
        </w:rPr>
        <w:t>。</w:t>
      </w:r>
    </w:p>
    <w:p w14:paraId="37F88317" w14:textId="77777777" w:rsidR="00AC4891" w:rsidRDefault="00AC4891">
      <w:pPr>
        <w:spacing w:line="360" w:lineRule="auto"/>
        <w:ind w:firstLineChars="200" w:firstLine="420"/>
        <w:contextualSpacing/>
        <w:jc w:val="left"/>
        <w:rPr>
          <w:rFonts w:ascii="宋体" w:hAnsi="宋体" w:cs="宋体" w:hint="eastAsia"/>
          <w:color w:val="000000" w:themeColor="text1"/>
          <w:szCs w:val="21"/>
        </w:rPr>
      </w:pPr>
    </w:p>
    <w:p w14:paraId="53C9E571" w14:textId="77777777" w:rsidR="00AC4891" w:rsidRDefault="00AC4891">
      <w:pPr>
        <w:spacing w:line="360" w:lineRule="auto"/>
        <w:ind w:firstLineChars="200" w:firstLine="560"/>
        <w:contextualSpacing/>
        <w:jc w:val="left"/>
        <w:rPr>
          <w:rFonts w:ascii="宋体" w:hAnsi="宋体" w:cs="宋体" w:hint="eastAsia"/>
          <w:color w:val="000000" w:themeColor="text1"/>
          <w:sz w:val="28"/>
          <w:szCs w:val="28"/>
        </w:rPr>
      </w:pPr>
    </w:p>
    <w:p w14:paraId="037402F6" w14:textId="77777777" w:rsidR="00AC4891" w:rsidRDefault="00000000">
      <w:pPr>
        <w:spacing w:line="360" w:lineRule="auto"/>
        <w:ind w:right="480"/>
        <w:contextualSpacing/>
        <w:jc w:val="center"/>
        <w:rPr>
          <w:rFonts w:ascii="宋体" w:hAnsi="宋体" w:cs="宋体" w:hint="eastAsia"/>
          <w:color w:val="000000" w:themeColor="text1"/>
          <w:sz w:val="24"/>
          <w:u w:val="single"/>
        </w:rPr>
      </w:pP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法定代表人或者委托代理人</w:t>
      </w:r>
      <w:r>
        <w:rPr>
          <w:rFonts w:ascii="宋体" w:hAnsi="宋体" w:hint="eastAsia"/>
          <w:color w:val="000000" w:themeColor="text1"/>
          <w:sz w:val="24"/>
        </w:rPr>
        <w:t>（签字或者电子签名）</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w:t>
      </w:r>
    </w:p>
    <w:p w14:paraId="14A241DB" w14:textId="77777777" w:rsidR="00AC4891" w:rsidRDefault="00000000">
      <w:pPr>
        <w:spacing w:line="360" w:lineRule="auto"/>
        <w:ind w:right="480" w:firstLineChars="1250" w:firstLine="3000"/>
        <w:contextualSpacing/>
        <w:rPr>
          <w:rFonts w:ascii="宋体" w:hAnsi="宋体" w:cs="宋体" w:hint="eastAsia"/>
          <w:color w:val="000000" w:themeColor="text1"/>
          <w:sz w:val="24"/>
          <w:u w:val="single"/>
        </w:rPr>
      </w:pPr>
      <w:r>
        <w:rPr>
          <w:rFonts w:ascii="宋体" w:hAnsi="宋体" w:cs="宋体" w:hint="eastAsia"/>
          <w:color w:val="000000" w:themeColor="text1"/>
          <w:sz w:val="24"/>
        </w:rPr>
        <w:t>供应商</w:t>
      </w:r>
      <w:r>
        <w:rPr>
          <w:rFonts w:ascii="宋体" w:hAnsi="宋体" w:hint="eastAsia"/>
          <w:color w:val="000000" w:themeColor="text1"/>
          <w:sz w:val="24"/>
        </w:rPr>
        <w:t>（电子签章）</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 xml:space="preserve">                    </w:t>
      </w:r>
    </w:p>
    <w:p w14:paraId="2FC521A9" w14:textId="77777777" w:rsidR="00AC4891" w:rsidRDefault="00000000">
      <w:pPr>
        <w:spacing w:line="360" w:lineRule="auto"/>
        <w:ind w:firstLineChars="200" w:firstLine="480"/>
        <w:contextualSpacing/>
        <w:jc w:val="right"/>
        <w:rPr>
          <w:rFonts w:ascii="宋体" w:hAnsi="宋体" w:cs="宋体" w:hint="eastAsia"/>
          <w:color w:val="000000" w:themeColor="text1"/>
          <w:sz w:val="28"/>
          <w:szCs w:val="28"/>
        </w:rPr>
      </w:pPr>
      <w:r>
        <w:rPr>
          <w:rFonts w:ascii="宋体" w:hAnsi="宋体" w:cs="宋体" w:hint="eastAsia"/>
          <w:color w:val="000000" w:themeColor="text1"/>
          <w:sz w:val="24"/>
        </w:rPr>
        <w:t>年    月    日</w:t>
      </w:r>
    </w:p>
    <w:p w14:paraId="38A92597" w14:textId="77777777" w:rsidR="00AC4891" w:rsidRDefault="00000000">
      <w:pPr>
        <w:snapToGrid w:val="0"/>
        <w:jc w:val="center"/>
        <w:rPr>
          <w:rFonts w:ascii="宋体" w:hAnsi="宋体" w:hint="eastAsia"/>
          <w:b/>
          <w:color w:val="000000" w:themeColor="text1"/>
          <w:sz w:val="28"/>
          <w:szCs w:val="28"/>
        </w:rPr>
      </w:pPr>
      <w:r>
        <w:rPr>
          <w:rFonts w:ascii="宋体" w:hAnsi="宋体"/>
          <w:b/>
          <w:color w:val="000000" w:themeColor="text1"/>
          <w:sz w:val="28"/>
          <w:szCs w:val="28"/>
        </w:rPr>
        <w:br w:type="page"/>
      </w:r>
    </w:p>
    <w:p w14:paraId="4C13D97D" w14:textId="77777777" w:rsidR="00AC4891" w:rsidRDefault="00000000">
      <w:pPr>
        <w:spacing w:line="360" w:lineRule="auto"/>
        <w:jc w:val="center"/>
        <w:rPr>
          <w:rFonts w:ascii="宋体" w:hAnsi="宋体" w:hint="eastAsia"/>
          <w:b/>
          <w:color w:val="000000" w:themeColor="text1"/>
          <w:sz w:val="32"/>
          <w:szCs w:val="32"/>
        </w:rPr>
      </w:pPr>
      <w:r>
        <w:rPr>
          <w:rFonts w:ascii="宋体" w:hAnsi="宋体" w:hint="eastAsia"/>
          <w:b/>
          <w:color w:val="000000" w:themeColor="text1"/>
          <w:sz w:val="32"/>
          <w:szCs w:val="32"/>
        </w:rPr>
        <w:lastRenderedPageBreak/>
        <w:t>供应商直接管理关系信息表</w:t>
      </w:r>
    </w:p>
    <w:p w14:paraId="308B5CC3" w14:textId="77777777" w:rsidR="00AC4891" w:rsidRDefault="00AC4891">
      <w:pPr>
        <w:snapToGrid w:val="0"/>
        <w:spacing w:line="360" w:lineRule="auto"/>
        <w:jc w:val="center"/>
        <w:rPr>
          <w:rFonts w:ascii="宋体" w:hAnsi="宋体" w:hint="eastAsia"/>
          <w:b/>
          <w:color w:val="000000" w:themeColor="text1"/>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AC4891" w14:paraId="2E53B0FD"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D728233" w14:textId="77777777" w:rsidR="00AC4891" w:rsidRDefault="00000000">
            <w:pPr>
              <w:widowControl/>
              <w:spacing w:line="360" w:lineRule="auto"/>
              <w:contextualSpacing/>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F9C4CE" w14:textId="77777777" w:rsidR="00AC4891" w:rsidRDefault="00000000">
            <w:pPr>
              <w:widowControl/>
              <w:spacing w:line="360" w:lineRule="auto"/>
              <w:contextualSpacing/>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4FFEA6D" w14:textId="77777777" w:rsidR="00AC4891" w:rsidRDefault="00000000">
            <w:pPr>
              <w:widowControl/>
              <w:spacing w:line="360" w:lineRule="auto"/>
              <w:contextualSpacing/>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8D13E67" w14:textId="77777777" w:rsidR="00AC4891" w:rsidRDefault="00000000">
            <w:pPr>
              <w:widowControl/>
              <w:spacing w:line="360" w:lineRule="auto"/>
              <w:contextualSpacing/>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相互关系</w:t>
            </w:r>
          </w:p>
        </w:tc>
      </w:tr>
      <w:tr w:rsidR="00AC4891" w14:paraId="2CA1B6FB"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BB99CE5" w14:textId="77777777" w:rsidR="00AC4891" w:rsidRDefault="00000000">
            <w:pPr>
              <w:widowControl/>
              <w:spacing w:line="360" w:lineRule="auto"/>
              <w:contextualSpacing/>
              <w:jc w:val="center"/>
              <w:rPr>
                <w:rFonts w:ascii="宋体" w:hAnsi="宋体" w:cs="宋体" w:hint="eastAsia"/>
                <w:color w:val="000000" w:themeColor="text1"/>
                <w:kern w:val="0"/>
                <w:sz w:val="24"/>
              </w:rPr>
            </w:pPr>
            <w:r>
              <w:rPr>
                <w:rFonts w:ascii="宋体" w:hAnsi="宋体" w:cs="宋体" w:hint="eastAsia"/>
                <w:color w:val="000000" w:themeColor="text1"/>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AC4E5DD"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EB345F8"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E903081"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r>
      <w:tr w:rsidR="00AC4891" w14:paraId="19ED96B4"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2F5873C" w14:textId="77777777" w:rsidR="00AC4891" w:rsidRDefault="00000000">
            <w:pPr>
              <w:widowControl/>
              <w:spacing w:line="360" w:lineRule="auto"/>
              <w:contextualSpacing/>
              <w:jc w:val="center"/>
              <w:rPr>
                <w:rFonts w:ascii="宋体" w:hAnsi="宋体" w:cs="宋体" w:hint="eastAsia"/>
                <w:color w:val="000000" w:themeColor="text1"/>
                <w:kern w:val="0"/>
                <w:sz w:val="24"/>
              </w:rPr>
            </w:pPr>
            <w:r>
              <w:rPr>
                <w:rFonts w:ascii="宋体" w:hAnsi="宋体" w:cs="宋体" w:hint="eastAsia"/>
                <w:color w:val="000000" w:themeColor="text1"/>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051F0A6"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289E0B4"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E7E2F69"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r>
      <w:tr w:rsidR="00AC4891" w14:paraId="3C4AB135"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ABB3CC6" w14:textId="77777777" w:rsidR="00AC4891" w:rsidRDefault="00000000">
            <w:pPr>
              <w:widowControl/>
              <w:spacing w:line="360" w:lineRule="auto"/>
              <w:contextualSpacing/>
              <w:jc w:val="center"/>
              <w:rPr>
                <w:rFonts w:ascii="宋体" w:hAnsi="宋体" w:cs="宋体" w:hint="eastAsia"/>
                <w:color w:val="000000" w:themeColor="text1"/>
                <w:kern w:val="0"/>
                <w:sz w:val="24"/>
              </w:rPr>
            </w:pPr>
            <w:r>
              <w:rPr>
                <w:rFonts w:ascii="宋体" w:hAnsi="宋体" w:cs="宋体" w:hint="eastAsia"/>
                <w:color w:val="000000" w:themeColor="text1"/>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C17596A"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CDF70B"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68B6265"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r>
      <w:tr w:rsidR="00AC4891" w14:paraId="7B9A3B9A"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87D030A" w14:textId="77777777" w:rsidR="00AC4891" w:rsidRDefault="00000000">
            <w:pPr>
              <w:widowControl/>
              <w:spacing w:line="360" w:lineRule="auto"/>
              <w:contextualSpacing/>
              <w:jc w:val="center"/>
              <w:rPr>
                <w:rFonts w:ascii="宋体" w:hAnsi="宋体" w:cs="宋体" w:hint="eastAsia"/>
                <w:color w:val="000000" w:themeColor="text1"/>
                <w:kern w:val="0"/>
                <w:sz w:val="24"/>
              </w:rPr>
            </w:pPr>
            <w:r>
              <w:rPr>
                <w:rFonts w:ascii="宋体" w:hAnsi="宋体" w:cs="宋体" w:hint="eastAsia"/>
                <w:color w:val="000000" w:themeColor="text1"/>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EEA66BC"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73F471"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8756B17" w14:textId="77777777" w:rsidR="00AC4891" w:rsidRDefault="00AC4891">
            <w:pPr>
              <w:widowControl/>
              <w:spacing w:line="360" w:lineRule="auto"/>
              <w:contextualSpacing/>
              <w:jc w:val="center"/>
              <w:rPr>
                <w:rFonts w:ascii="宋体" w:hAnsi="宋体" w:cs="宋体" w:hint="eastAsia"/>
                <w:color w:val="000000" w:themeColor="text1"/>
                <w:kern w:val="0"/>
                <w:sz w:val="24"/>
              </w:rPr>
            </w:pPr>
          </w:p>
        </w:tc>
      </w:tr>
    </w:tbl>
    <w:p w14:paraId="66ED7283" w14:textId="77777777" w:rsidR="00AC4891" w:rsidRDefault="00000000">
      <w:pPr>
        <w:spacing w:line="360" w:lineRule="auto"/>
        <w:contextualSpacing/>
        <w:jc w:val="left"/>
        <w:rPr>
          <w:rFonts w:ascii="宋体" w:hAnsi="宋体" w:hint="eastAsia"/>
          <w:color w:val="000000" w:themeColor="text1"/>
          <w:sz w:val="24"/>
        </w:rPr>
      </w:pPr>
      <w:r>
        <w:rPr>
          <w:rFonts w:ascii="宋体" w:hAnsi="宋体" w:hint="eastAsia"/>
          <w:color w:val="000000" w:themeColor="text1"/>
          <w:sz w:val="24"/>
        </w:rPr>
        <w:t>注：</w:t>
      </w:r>
    </w:p>
    <w:p w14:paraId="3E4EF743" w14:textId="77777777" w:rsidR="00AC4891" w:rsidRDefault="00000000">
      <w:pPr>
        <w:spacing w:line="360" w:lineRule="auto"/>
        <w:ind w:firstLineChars="200" w:firstLine="480"/>
        <w:contextualSpacing/>
        <w:jc w:val="left"/>
        <w:rPr>
          <w:rFonts w:ascii="宋体" w:hAnsi="宋体" w:hint="eastAsia"/>
          <w:color w:val="000000" w:themeColor="text1"/>
          <w:sz w:val="24"/>
        </w:rPr>
      </w:pPr>
      <w:r>
        <w:rPr>
          <w:rFonts w:ascii="宋体" w:hAnsi="宋体" w:hint="eastAsia"/>
          <w:color w:val="000000" w:themeColor="text1"/>
          <w:sz w:val="24"/>
        </w:rPr>
        <w:t>1.管理关系：是指不具有出资持股关系的其他单位之间存在的管理与被管理关系，如一些上下级关系的事业单位和团体组织。</w:t>
      </w:r>
    </w:p>
    <w:p w14:paraId="76709FDA" w14:textId="77777777" w:rsidR="00AC4891" w:rsidRDefault="00000000">
      <w:pPr>
        <w:spacing w:line="360" w:lineRule="auto"/>
        <w:ind w:firstLineChars="200" w:firstLine="480"/>
        <w:contextualSpacing/>
        <w:jc w:val="left"/>
        <w:rPr>
          <w:rFonts w:ascii="宋体" w:hAnsi="宋体" w:hint="eastAsia"/>
          <w:color w:val="000000" w:themeColor="text1"/>
          <w:sz w:val="24"/>
        </w:rPr>
      </w:pPr>
      <w:r>
        <w:rPr>
          <w:rFonts w:ascii="宋体" w:hAnsi="宋体" w:hint="eastAsia"/>
          <w:color w:val="000000" w:themeColor="text1"/>
          <w:sz w:val="24"/>
        </w:rPr>
        <w:t>2.</w:t>
      </w:r>
      <w:r>
        <w:rPr>
          <w:rFonts w:ascii="宋体" w:hAnsi="宋体" w:hint="eastAsia"/>
          <w:color w:val="000000" w:themeColor="text1"/>
          <w:spacing w:val="-6"/>
          <w:sz w:val="24"/>
        </w:rPr>
        <w:t>本表所指的管理关系仅限于直接管理关系，不包括间接的管理关系。</w:t>
      </w:r>
    </w:p>
    <w:p w14:paraId="59B15838" w14:textId="77777777" w:rsidR="00AC4891" w:rsidRDefault="00000000">
      <w:pPr>
        <w:spacing w:line="360" w:lineRule="auto"/>
        <w:ind w:firstLineChars="200" w:firstLine="480"/>
        <w:contextualSpacing/>
        <w:jc w:val="left"/>
        <w:rPr>
          <w:rFonts w:ascii="宋体" w:hAnsi="宋体" w:hint="eastAsia"/>
          <w:color w:val="000000" w:themeColor="text1"/>
          <w:sz w:val="24"/>
        </w:rPr>
      </w:pPr>
      <w:r>
        <w:rPr>
          <w:rFonts w:ascii="宋体" w:hAnsi="宋体" w:hint="eastAsia"/>
          <w:color w:val="000000" w:themeColor="text1"/>
          <w:sz w:val="24"/>
        </w:rPr>
        <w:t>3.供应商不存在直接管理关系的，则在“直接管理关系单位名称”填“无”。</w:t>
      </w:r>
    </w:p>
    <w:p w14:paraId="03923716" w14:textId="77777777" w:rsidR="00AC4891" w:rsidRDefault="00AC4891">
      <w:pPr>
        <w:spacing w:line="360" w:lineRule="auto"/>
        <w:contextualSpacing/>
        <w:jc w:val="left"/>
        <w:rPr>
          <w:rFonts w:ascii="宋体" w:hAnsi="宋体" w:hint="eastAsia"/>
          <w:color w:val="000000" w:themeColor="text1"/>
          <w:sz w:val="28"/>
          <w:szCs w:val="28"/>
        </w:rPr>
      </w:pPr>
    </w:p>
    <w:p w14:paraId="1B57F932" w14:textId="77777777" w:rsidR="00AC4891" w:rsidRDefault="00AC4891">
      <w:pPr>
        <w:spacing w:line="360" w:lineRule="auto"/>
        <w:contextualSpacing/>
        <w:jc w:val="left"/>
        <w:rPr>
          <w:rFonts w:ascii="宋体" w:hAnsi="宋体" w:hint="eastAsia"/>
          <w:color w:val="000000" w:themeColor="text1"/>
          <w:sz w:val="28"/>
          <w:szCs w:val="28"/>
        </w:rPr>
      </w:pPr>
    </w:p>
    <w:p w14:paraId="18FFC178" w14:textId="77777777" w:rsidR="00AC4891" w:rsidRDefault="00AC4891">
      <w:pPr>
        <w:spacing w:line="360" w:lineRule="auto"/>
        <w:contextualSpacing/>
        <w:jc w:val="left"/>
        <w:rPr>
          <w:color w:val="000000" w:themeColor="text1"/>
          <w:sz w:val="28"/>
          <w:szCs w:val="28"/>
        </w:rPr>
      </w:pPr>
    </w:p>
    <w:p w14:paraId="26ADC4F4" w14:textId="77777777" w:rsidR="00AC4891" w:rsidRDefault="00AC4891">
      <w:pPr>
        <w:spacing w:line="360" w:lineRule="auto"/>
        <w:contextualSpacing/>
        <w:jc w:val="left"/>
        <w:rPr>
          <w:color w:val="000000" w:themeColor="text1"/>
          <w:sz w:val="28"/>
          <w:szCs w:val="28"/>
        </w:rPr>
      </w:pPr>
    </w:p>
    <w:p w14:paraId="73698C7E" w14:textId="77777777" w:rsidR="00AC4891" w:rsidRDefault="00AC4891">
      <w:pPr>
        <w:spacing w:line="360" w:lineRule="auto"/>
        <w:contextualSpacing/>
        <w:jc w:val="left"/>
        <w:rPr>
          <w:color w:val="000000" w:themeColor="text1"/>
          <w:sz w:val="28"/>
          <w:szCs w:val="28"/>
        </w:rPr>
      </w:pPr>
    </w:p>
    <w:p w14:paraId="333FC565" w14:textId="77777777" w:rsidR="00AC4891" w:rsidRDefault="00AC4891">
      <w:pPr>
        <w:spacing w:line="360" w:lineRule="auto"/>
        <w:contextualSpacing/>
        <w:jc w:val="left"/>
        <w:rPr>
          <w:rFonts w:ascii="宋体" w:hAnsi="宋体" w:hint="eastAsia"/>
          <w:color w:val="000000" w:themeColor="text1"/>
          <w:sz w:val="28"/>
          <w:szCs w:val="28"/>
        </w:rPr>
      </w:pPr>
    </w:p>
    <w:p w14:paraId="308484D7" w14:textId="77777777" w:rsidR="00AC4891" w:rsidRDefault="00000000">
      <w:pPr>
        <w:spacing w:line="360" w:lineRule="auto"/>
        <w:ind w:right="480"/>
        <w:contextualSpacing/>
        <w:jc w:val="center"/>
        <w:rPr>
          <w:rFonts w:ascii="宋体" w:hAnsi="宋体" w:hint="eastAsia"/>
          <w:color w:val="000000" w:themeColor="text1"/>
          <w:sz w:val="24"/>
          <w:u w:val="single"/>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法定代表人或者委托代理人（签字或者电子签名）：</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14:paraId="66E8FB14" w14:textId="77777777" w:rsidR="00AC4891" w:rsidRDefault="00000000">
      <w:pPr>
        <w:spacing w:line="360" w:lineRule="auto"/>
        <w:ind w:right="480" w:firstLineChars="1400" w:firstLine="3360"/>
        <w:contextualSpacing/>
        <w:rPr>
          <w:rFonts w:ascii="宋体" w:hAnsi="宋体" w:hint="eastAsia"/>
          <w:color w:val="000000" w:themeColor="text1"/>
          <w:sz w:val="24"/>
        </w:rPr>
      </w:pPr>
      <w:r>
        <w:rPr>
          <w:rFonts w:ascii="宋体" w:hAnsi="宋体" w:hint="eastAsia"/>
          <w:color w:val="000000" w:themeColor="text1"/>
          <w:sz w:val="24"/>
        </w:rPr>
        <w:t>供应商（电子签章）：</w:t>
      </w:r>
      <w:r>
        <w:rPr>
          <w:rFonts w:ascii="宋体" w:hAnsi="宋体" w:hint="eastAsia"/>
          <w:color w:val="000000" w:themeColor="text1"/>
          <w:sz w:val="24"/>
          <w:u w:val="single"/>
        </w:rPr>
        <w:t xml:space="preserve">                </w:t>
      </w:r>
    </w:p>
    <w:p w14:paraId="12F51957" w14:textId="77777777" w:rsidR="00AC4891" w:rsidRDefault="00000000">
      <w:pPr>
        <w:spacing w:line="360" w:lineRule="auto"/>
        <w:ind w:firstLineChars="200" w:firstLine="480"/>
        <w:contextualSpacing/>
        <w:jc w:val="left"/>
        <w:rPr>
          <w:rFonts w:ascii="宋体" w:hAnsi="宋体" w:hint="eastAsia"/>
          <w:color w:val="000000" w:themeColor="text1"/>
          <w:sz w:val="28"/>
          <w:szCs w:val="28"/>
        </w:rPr>
      </w:pPr>
      <w:r>
        <w:rPr>
          <w:rFonts w:ascii="宋体" w:hAnsi="宋体" w:hint="eastAsia"/>
          <w:color w:val="000000" w:themeColor="text1"/>
          <w:sz w:val="24"/>
        </w:rPr>
        <w:t xml:space="preserve">                                        年    月    日</w:t>
      </w:r>
    </w:p>
    <w:p w14:paraId="5FD9E7BC" w14:textId="77777777" w:rsidR="00AC4891" w:rsidRDefault="00000000">
      <w:pPr>
        <w:spacing w:line="320" w:lineRule="exact"/>
        <w:jc w:val="center"/>
        <w:rPr>
          <w:rFonts w:ascii="宋体" w:hAnsi="宋体" w:hint="eastAsia"/>
          <w:b/>
          <w:color w:val="000000" w:themeColor="text1"/>
          <w:sz w:val="32"/>
          <w:szCs w:val="32"/>
        </w:rPr>
      </w:pPr>
      <w:r>
        <w:rPr>
          <w:rFonts w:ascii="宋体" w:hAnsi="宋体"/>
          <w:color w:val="000000" w:themeColor="text1"/>
          <w:sz w:val="28"/>
          <w:szCs w:val="28"/>
        </w:rPr>
        <w:br w:type="page"/>
      </w:r>
      <w:r>
        <w:rPr>
          <w:rFonts w:ascii="宋体" w:hAnsi="宋体" w:hint="eastAsia"/>
          <w:b/>
          <w:color w:val="000000" w:themeColor="text1"/>
          <w:sz w:val="32"/>
          <w:szCs w:val="32"/>
        </w:rPr>
        <w:lastRenderedPageBreak/>
        <w:t>竞标声明</w:t>
      </w:r>
    </w:p>
    <w:p w14:paraId="459BFBED" w14:textId="77777777" w:rsidR="00AC4891" w:rsidRDefault="00AC4891">
      <w:pPr>
        <w:spacing w:line="320" w:lineRule="exact"/>
        <w:jc w:val="center"/>
        <w:rPr>
          <w:rFonts w:ascii="宋体" w:hAnsi="宋体" w:hint="eastAsia"/>
          <w:color w:val="000000" w:themeColor="text1"/>
          <w:sz w:val="24"/>
          <w:szCs w:val="20"/>
        </w:rPr>
      </w:pPr>
    </w:p>
    <w:p w14:paraId="0C1C8AC4" w14:textId="77777777" w:rsidR="00AC4891" w:rsidRDefault="00000000">
      <w:pPr>
        <w:spacing w:line="360" w:lineRule="auto"/>
        <w:contextualSpacing/>
        <w:rPr>
          <w:rFonts w:ascii="宋体" w:hAnsi="宋体" w:cs="宋体" w:hint="eastAsia"/>
          <w:color w:val="000000" w:themeColor="text1"/>
          <w:sz w:val="24"/>
        </w:rPr>
      </w:pPr>
      <w:r>
        <w:rPr>
          <w:rFonts w:ascii="宋体" w:hAnsi="宋体" w:cs="宋体" w:hint="eastAsia"/>
          <w:color w:val="000000" w:themeColor="text1"/>
          <w:sz w:val="24"/>
        </w:rPr>
        <w:t>致：</w:t>
      </w:r>
      <w:r>
        <w:rPr>
          <w:rFonts w:ascii="宋体" w:hAnsi="宋体" w:cs="宋体" w:hint="eastAsia"/>
          <w:color w:val="000000" w:themeColor="text1"/>
          <w:sz w:val="24"/>
          <w:u w:val="single"/>
        </w:rPr>
        <w:t>（采购人名称）</w:t>
      </w:r>
      <w:r>
        <w:rPr>
          <w:rFonts w:ascii="宋体" w:hAnsi="宋体" w:cs="宋体" w:hint="eastAsia"/>
          <w:color w:val="000000" w:themeColor="text1"/>
          <w:sz w:val="24"/>
        </w:rPr>
        <w:t>：</w:t>
      </w:r>
    </w:p>
    <w:p w14:paraId="3E04489C"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我方</w:t>
      </w:r>
      <w:r>
        <w:rPr>
          <w:rFonts w:ascii="宋体" w:hAnsi="宋体" w:cs="宋体" w:hint="eastAsia"/>
          <w:color w:val="000000" w:themeColor="text1"/>
          <w:sz w:val="24"/>
          <w:u w:val="single"/>
        </w:rPr>
        <w:t>（供应商名称）</w:t>
      </w:r>
      <w:r>
        <w:rPr>
          <w:rFonts w:ascii="宋体" w:hAnsi="宋体" w:cs="宋体" w:hint="eastAsia"/>
          <w:color w:val="000000" w:themeColor="text1"/>
          <w:sz w:val="24"/>
        </w:rPr>
        <w:t>系中华人民共和国合法供应商，经营地址</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14:paraId="4562667B"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我方愿意参加贵方组织的</w:t>
      </w:r>
      <w:r>
        <w:rPr>
          <w:rFonts w:ascii="宋体" w:hAnsi="宋体" w:cs="宋体" w:hint="eastAsia"/>
          <w:color w:val="000000" w:themeColor="text1"/>
          <w:sz w:val="24"/>
          <w:u w:val="single"/>
        </w:rPr>
        <w:t>（项目名称）（项目编号）</w:t>
      </w:r>
      <w:r>
        <w:rPr>
          <w:rFonts w:ascii="宋体" w:hAnsi="宋体" w:cs="宋体" w:hint="eastAsia"/>
          <w:color w:val="000000" w:themeColor="text1"/>
          <w:sz w:val="24"/>
        </w:rPr>
        <w:t>项目的竞标，为便于贵方公正、</w:t>
      </w:r>
      <w:proofErr w:type="gramStart"/>
      <w:r>
        <w:rPr>
          <w:rFonts w:ascii="宋体" w:hAnsi="宋体" w:cs="宋体" w:hint="eastAsia"/>
          <w:color w:val="000000" w:themeColor="text1"/>
          <w:sz w:val="24"/>
        </w:rPr>
        <w:t>择优地</w:t>
      </w:r>
      <w:proofErr w:type="gramEnd"/>
      <w:r>
        <w:rPr>
          <w:rFonts w:ascii="宋体" w:hAnsi="宋体" w:cs="宋体" w:hint="eastAsia"/>
          <w:color w:val="000000" w:themeColor="text1"/>
          <w:sz w:val="24"/>
        </w:rPr>
        <w:t>确定成交供应商及其服务，我方就本次竞标有关事项郑重声明如下：</w:t>
      </w:r>
    </w:p>
    <w:p w14:paraId="6B026668"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1.我方向贵方提交的所有响应文件、资料都是准确的和真实的。</w:t>
      </w:r>
    </w:p>
    <w:p w14:paraId="561F88EF"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2.</w:t>
      </w:r>
      <w:r>
        <w:rPr>
          <w:rFonts w:ascii="宋体" w:hAnsi="宋体" w:hint="eastAsia"/>
          <w:color w:val="000000" w:themeColor="text1"/>
          <w:sz w:val="24"/>
        </w:rPr>
        <w:t>我方不是为本次采购项目提供整体设计、规范编制或者项目管理、监理、检测等服务的供应商</w:t>
      </w:r>
      <w:r>
        <w:rPr>
          <w:rFonts w:ascii="宋体" w:hAnsi="宋体" w:cs="宋体" w:hint="eastAsia"/>
          <w:color w:val="000000" w:themeColor="text1"/>
          <w:sz w:val="24"/>
        </w:rPr>
        <w:t>。</w:t>
      </w:r>
    </w:p>
    <w:p w14:paraId="12D51B0F"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3.在此，我方宣布同意如下：</w:t>
      </w:r>
    </w:p>
    <w:p w14:paraId="147BC6F3"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（1）将按磋商文件的约定履行合同责任和义务；</w:t>
      </w:r>
    </w:p>
    <w:p w14:paraId="6B8C0A1A"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（2）已详细审查全部磋商文件，包括澄清或者更正公告（如有）；</w:t>
      </w:r>
    </w:p>
    <w:p w14:paraId="766C7FA1"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（3）同意提供按照贵方可能要求的与磋商有关的一切数据或者资料；</w:t>
      </w:r>
    </w:p>
    <w:p w14:paraId="3B692AD1"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（4）响应磋商文件规定的竞标有效期。</w:t>
      </w:r>
    </w:p>
    <w:p w14:paraId="4C9C59FC"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4.我方承诺符合《中华人民共和国政府采购法》第二十二条规定：</w:t>
      </w:r>
    </w:p>
    <w:p w14:paraId="2534EC05"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（1）具有独立承担民事责任的能力；</w:t>
      </w:r>
    </w:p>
    <w:p w14:paraId="7A4F3CA0"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（2）具有良好的商业信誉和健全的财务会计制度；</w:t>
      </w:r>
    </w:p>
    <w:p w14:paraId="4CD5CAE6"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（3）具有履行合同所必需的设备和专业技术能力；</w:t>
      </w:r>
    </w:p>
    <w:p w14:paraId="40D5AE4D"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（4）有依法缴纳税收和社会保障资金的良好记录；</w:t>
      </w:r>
    </w:p>
    <w:p w14:paraId="608C8428"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（5）参加政府采购活动前三年内，在经营活动中没有重大违法记录；</w:t>
      </w:r>
    </w:p>
    <w:p w14:paraId="09B6D79D"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（6）法律、行政法规规定的其他条件。</w:t>
      </w:r>
    </w:p>
    <w:p w14:paraId="467A56C9"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E603210"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B6D6FDF"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lastRenderedPageBreak/>
        <w:t>□我方本次响应文件</w:t>
      </w:r>
      <w:r>
        <w:rPr>
          <w:rFonts w:ascii="宋体" w:hAnsi="宋体" w:cs="宋体" w:hint="eastAsia"/>
          <w:color w:val="000000" w:themeColor="text1"/>
          <w:kern w:val="0"/>
          <w:sz w:val="24"/>
        </w:rPr>
        <w:t>内容中</w:t>
      </w:r>
      <w:r>
        <w:rPr>
          <w:rFonts w:ascii="宋体" w:hAnsi="宋体" w:cs="宋体" w:hint="eastAsia"/>
          <w:color w:val="000000" w:themeColor="text1"/>
          <w:sz w:val="24"/>
        </w:rPr>
        <w:t>未</w:t>
      </w:r>
      <w:r>
        <w:rPr>
          <w:rFonts w:ascii="宋体" w:hAnsi="宋体" w:cs="宋体" w:hint="eastAsia"/>
          <w:color w:val="000000" w:themeColor="text1"/>
          <w:kern w:val="0"/>
          <w:sz w:val="24"/>
        </w:rPr>
        <w:t>涉及商业秘密；</w:t>
      </w:r>
    </w:p>
    <w:p w14:paraId="2069929C" w14:textId="77777777" w:rsidR="00AC4891" w:rsidRDefault="00000000">
      <w:pPr>
        <w:spacing w:line="360" w:lineRule="auto"/>
        <w:ind w:firstLineChars="200" w:firstLine="480"/>
        <w:contextualSpacing/>
        <w:rPr>
          <w:rFonts w:ascii="宋体" w:hAnsi="宋体" w:cs="宋体" w:hint="eastAsia"/>
          <w:color w:val="000000" w:themeColor="text1"/>
          <w:sz w:val="24"/>
        </w:rPr>
      </w:pPr>
      <w:r>
        <w:rPr>
          <w:rFonts w:ascii="宋体" w:hAnsi="宋体" w:cs="宋体" w:hint="eastAsia"/>
          <w:color w:val="000000" w:themeColor="text1"/>
          <w:sz w:val="24"/>
        </w:rPr>
        <w:t>□我方本次响应文件</w:t>
      </w:r>
      <w:r>
        <w:rPr>
          <w:rFonts w:ascii="宋体" w:hAnsi="宋体" w:cs="宋体" w:hint="eastAsia"/>
          <w:color w:val="000000" w:themeColor="text1"/>
          <w:kern w:val="0"/>
          <w:sz w:val="24"/>
        </w:rPr>
        <w:t>涉及商业秘密的内容有：</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14:paraId="0D2A20EC" w14:textId="77777777" w:rsidR="00AC4891" w:rsidRDefault="00000000">
      <w:pPr>
        <w:pStyle w:val="ad"/>
        <w:spacing w:line="360" w:lineRule="auto"/>
        <w:ind w:firstLineChars="200" w:firstLine="480"/>
        <w:contextualSpacing/>
        <w:rPr>
          <w:rFonts w:hAnsi="宋体" w:cs="宋体" w:hint="eastAsia"/>
          <w:color w:val="000000" w:themeColor="text1"/>
          <w:sz w:val="24"/>
          <w:szCs w:val="24"/>
          <w:u w:val="single"/>
        </w:rPr>
      </w:pPr>
      <w:r>
        <w:rPr>
          <w:rFonts w:hAnsi="宋体" w:cs="宋体" w:hint="eastAsia"/>
          <w:color w:val="000000" w:themeColor="text1"/>
          <w:sz w:val="24"/>
          <w:szCs w:val="24"/>
        </w:rPr>
        <w:t>7.与本磋商有关的一切正式往来信函请寄：</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邮政编号：</w:t>
      </w:r>
      <w:r>
        <w:rPr>
          <w:rFonts w:hAnsi="宋体" w:cs="宋体" w:hint="eastAsia"/>
          <w:color w:val="000000" w:themeColor="text1"/>
          <w:sz w:val="24"/>
          <w:szCs w:val="24"/>
          <w:u w:val="single"/>
        </w:rPr>
        <w:t xml:space="preserve">        </w:t>
      </w:r>
    </w:p>
    <w:p w14:paraId="243DC4B2" w14:textId="77777777" w:rsidR="00AC4891" w:rsidRDefault="00000000">
      <w:pPr>
        <w:pStyle w:val="ad"/>
        <w:spacing w:line="360" w:lineRule="auto"/>
        <w:ind w:firstLineChars="200" w:firstLine="480"/>
        <w:contextualSpacing/>
        <w:rPr>
          <w:rFonts w:hAnsi="宋体" w:cs="宋体" w:hint="eastAsia"/>
          <w:color w:val="000000" w:themeColor="text1"/>
          <w:sz w:val="24"/>
          <w:szCs w:val="24"/>
        </w:rPr>
      </w:pPr>
      <w:r>
        <w:rPr>
          <w:rFonts w:hAnsi="宋体" w:cs="宋体" w:hint="eastAsia"/>
          <w:color w:val="000000" w:themeColor="text1"/>
          <w:sz w:val="24"/>
          <w:szCs w:val="24"/>
        </w:rPr>
        <w:t>电话/传真：</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 xml:space="preserve"> 电子邮箱：</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 xml:space="preserve">    </w:t>
      </w:r>
    </w:p>
    <w:p w14:paraId="70AF94A9" w14:textId="77777777" w:rsidR="00AC4891" w:rsidRDefault="00000000">
      <w:pPr>
        <w:pStyle w:val="22"/>
        <w:tabs>
          <w:tab w:val="left" w:pos="939"/>
        </w:tabs>
        <w:spacing w:line="360" w:lineRule="auto"/>
        <w:ind w:leftChars="67" w:left="141" w:firstLineChars="150" w:firstLine="360"/>
        <w:rPr>
          <w:rFonts w:ascii="宋体" w:hAnsi="宋体" w:cs="宋体" w:hint="eastAsia"/>
          <w:color w:val="000000" w:themeColor="text1"/>
          <w:sz w:val="24"/>
        </w:rPr>
      </w:pPr>
      <w:r>
        <w:rPr>
          <w:rFonts w:ascii="宋体" w:hAnsi="宋体" w:cs="宋体" w:hint="eastAsia"/>
          <w:color w:val="000000" w:themeColor="text1"/>
          <w:sz w:val="24"/>
        </w:rPr>
        <w:t>开户银行：</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账号：</w:t>
      </w:r>
      <w:r>
        <w:rPr>
          <w:rFonts w:ascii="宋体" w:hAnsi="宋体" w:cs="宋体" w:hint="eastAsia"/>
          <w:color w:val="000000" w:themeColor="text1"/>
          <w:sz w:val="24"/>
          <w:u w:val="single"/>
        </w:rPr>
        <w:t xml:space="preserve">                               </w:t>
      </w:r>
    </w:p>
    <w:p w14:paraId="1AE719D9" w14:textId="77777777" w:rsidR="00AC4891" w:rsidRDefault="00000000">
      <w:pPr>
        <w:pStyle w:val="22"/>
        <w:tabs>
          <w:tab w:val="left" w:pos="939"/>
        </w:tabs>
        <w:spacing w:line="360" w:lineRule="auto"/>
        <w:ind w:leftChars="0" w:left="0" w:firstLineChars="200" w:firstLine="480"/>
        <w:rPr>
          <w:rFonts w:ascii="宋体" w:hAnsi="宋体" w:cs="宋体" w:hint="eastAsia"/>
          <w:color w:val="000000" w:themeColor="text1"/>
          <w:sz w:val="24"/>
        </w:rPr>
      </w:pPr>
      <w:r>
        <w:rPr>
          <w:rFonts w:ascii="宋体" w:hAnsi="宋体" w:cs="宋体" w:hint="eastAsia"/>
          <w:color w:val="000000" w:themeColor="text1"/>
          <w:sz w:val="24"/>
        </w:rPr>
        <w:t>8.以上事项如有虚假或者隐瞒，我方愿意承担一切后果，并不再寻求任何旨在减轻或者免除法律责任的辩解。</w:t>
      </w:r>
    </w:p>
    <w:p w14:paraId="2ED75673" w14:textId="77777777" w:rsidR="00AC4891" w:rsidRDefault="00000000">
      <w:pPr>
        <w:pStyle w:val="22"/>
        <w:tabs>
          <w:tab w:val="left" w:pos="939"/>
        </w:tabs>
        <w:spacing w:line="360" w:lineRule="auto"/>
        <w:ind w:leftChars="67" w:left="141" w:firstLineChars="150" w:firstLine="360"/>
        <w:rPr>
          <w:rFonts w:ascii="宋体" w:hAnsi="宋体" w:cs="宋体" w:hint="eastAsia"/>
          <w:color w:val="000000" w:themeColor="text1"/>
          <w:sz w:val="24"/>
        </w:rPr>
      </w:pPr>
      <w:r>
        <w:rPr>
          <w:rFonts w:ascii="宋体" w:hAnsi="宋体" w:cs="宋体" w:hint="eastAsia"/>
          <w:color w:val="000000" w:themeColor="text1"/>
          <w:sz w:val="24"/>
        </w:rPr>
        <w:t>特此承诺。</w:t>
      </w:r>
    </w:p>
    <w:p w14:paraId="161C5199" w14:textId="77777777" w:rsidR="00AC4891" w:rsidRDefault="00000000">
      <w:pPr>
        <w:spacing w:line="360" w:lineRule="auto"/>
        <w:ind w:firstLineChars="200" w:firstLine="482"/>
        <w:contextualSpacing/>
        <w:jc w:val="left"/>
        <w:rPr>
          <w:rFonts w:ascii="宋体" w:hAnsi="宋体" w:hint="eastAsia"/>
          <w:b/>
          <w:color w:val="000000" w:themeColor="text1"/>
          <w:sz w:val="24"/>
        </w:rPr>
      </w:pPr>
      <w:r>
        <w:rPr>
          <w:rFonts w:ascii="宋体" w:hAnsi="宋体" w:cs="宋体" w:hint="eastAsia"/>
          <w:b/>
          <w:color w:val="000000" w:themeColor="text1"/>
          <w:sz w:val="24"/>
        </w:rPr>
        <w:t>注：</w:t>
      </w:r>
      <w:r>
        <w:rPr>
          <w:rFonts w:ascii="宋体" w:hAnsi="宋体" w:hint="eastAsia"/>
          <w:b/>
          <w:color w:val="000000" w:themeColor="text1"/>
          <w:sz w:val="24"/>
        </w:rPr>
        <w:t>如为联合体竞标，盖章处须加盖联合体牵头人电子签章并由联合体牵头人法定代表人签字或者盖章或者电子签名，否则响应文件按无效处理。</w:t>
      </w:r>
    </w:p>
    <w:p w14:paraId="57730990" w14:textId="77777777" w:rsidR="00AC4891" w:rsidRDefault="00AC4891">
      <w:pPr>
        <w:spacing w:line="360" w:lineRule="auto"/>
        <w:contextualSpacing/>
        <w:jc w:val="left"/>
        <w:rPr>
          <w:rFonts w:ascii="宋体" w:hAnsi="宋体" w:cs="宋体" w:hint="eastAsia"/>
          <w:color w:val="000000" w:themeColor="text1"/>
          <w:sz w:val="24"/>
        </w:rPr>
      </w:pPr>
    </w:p>
    <w:p w14:paraId="7342AEE1" w14:textId="77777777" w:rsidR="00AC4891" w:rsidRDefault="00000000">
      <w:pPr>
        <w:spacing w:line="360" w:lineRule="auto"/>
        <w:ind w:firstLineChars="750" w:firstLine="1800"/>
        <w:contextualSpacing/>
        <w:rPr>
          <w:color w:val="000000" w:themeColor="text1"/>
          <w:sz w:val="24"/>
        </w:rPr>
      </w:pPr>
      <w:r>
        <w:rPr>
          <w:rFonts w:hint="eastAsia"/>
          <w:color w:val="000000" w:themeColor="text1"/>
          <w:sz w:val="24"/>
        </w:rPr>
        <w:t>法定代表人（</w:t>
      </w:r>
      <w:r>
        <w:rPr>
          <w:rFonts w:ascii="宋体" w:hAnsi="宋体" w:hint="eastAsia"/>
          <w:color w:val="000000" w:themeColor="text1"/>
          <w:sz w:val="24"/>
        </w:rPr>
        <w:t>签字或者盖章或者电子签名</w:t>
      </w:r>
      <w:r>
        <w:rPr>
          <w:rFonts w:hint="eastAsia"/>
          <w:color w:val="000000" w:themeColor="text1"/>
          <w:sz w:val="24"/>
        </w:rPr>
        <w:t>）：</w:t>
      </w:r>
      <w:r>
        <w:rPr>
          <w:rFonts w:hint="eastAsia"/>
          <w:color w:val="000000" w:themeColor="text1"/>
          <w:sz w:val="24"/>
          <w:u w:val="single"/>
        </w:rPr>
        <w:t xml:space="preserve">               </w:t>
      </w:r>
      <w:r>
        <w:rPr>
          <w:rFonts w:hint="eastAsia"/>
          <w:color w:val="000000" w:themeColor="text1"/>
          <w:sz w:val="24"/>
        </w:rPr>
        <w:t xml:space="preserve">                                     </w:t>
      </w:r>
    </w:p>
    <w:p w14:paraId="603BD836" w14:textId="77777777" w:rsidR="00AC4891" w:rsidRDefault="00000000">
      <w:pPr>
        <w:spacing w:line="360" w:lineRule="auto"/>
        <w:ind w:firstLineChars="1800" w:firstLine="4320"/>
        <w:contextualSpacing/>
        <w:rPr>
          <w:rFonts w:ascii="宋体" w:hAnsi="宋体" w:cs="宋体" w:hint="eastAsia"/>
          <w:color w:val="000000" w:themeColor="text1"/>
          <w:sz w:val="24"/>
          <w:u w:val="single"/>
        </w:rPr>
      </w:pPr>
      <w:r>
        <w:rPr>
          <w:rFonts w:hint="eastAsia"/>
          <w:color w:val="000000" w:themeColor="text1"/>
          <w:sz w:val="24"/>
        </w:rPr>
        <w:t>供应商（电子签章）：</w:t>
      </w:r>
      <w:r>
        <w:rPr>
          <w:rFonts w:hint="eastAsia"/>
          <w:color w:val="000000" w:themeColor="text1"/>
          <w:sz w:val="24"/>
          <w:u w:val="single"/>
        </w:rPr>
        <w:t xml:space="preserve">                               </w:t>
      </w:r>
      <w:r>
        <w:rPr>
          <w:rFonts w:hint="eastAsia"/>
          <w:color w:val="000000" w:themeColor="text1"/>
          <w:sz w:val="24"/>
        </w:rPr>
        <w:t xml:space="preserve">       </w:t>
      </w:r>
      <w:r>
        <w:rPr>
          <w:rFonts w:ascii="宋体" w:hAnsi="宋体" w:cs="宋体" w:hint="eastAsia"/>
          <w:color w:val="000000" w:themeColor="text1"/>
          <w:sz w:val="24"/>
        </w:rPr>
        <w:t xml:space="preserve">    </w:t>
      </w:r>
    </w:p>
    <w:p w14:paraId="72E26DCD" w14:textId="77777777" w:rsidR="00AC4891" w:rsidRDefault="00000000">
      <w:pPr>
        <w:pStyle w:val="22"/>
        <w:tabs>
          <w:tab w:val="left" w:pos="939"/>
        </w:tabs>
        <w:spacing w:line="360" w:lineRule="auto"/>
        <w:ind w:leftChars="0" w:left="0" w:firstLineChars="200" w:firstLine="480"/>
        <w:rPr>
          <w:color w:val="000000" w:themeColor="text1"/>
          <w:sz w:val="24"/>
        </w:rPr>
      </w:pPr>
      <w:r>
        <w:rPr>
          <w:rFonts w:ascii="宋体" w:hAnsi="宋体" w:cs="宋体"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14:paraId="739B37AC" w14:textId="77777777" w:rsidR="00AC4891" w:rsidRDefault="00000000">
      <w:pPr>
        <w:spacing w:line="360" w:lineRule="auto"/>
        <w:ind w:right="420"/>
        <w:contextualSpacing/>
        <w:jc w:val="left"/>
        <w:rPr>
          <w:rFonts w:ascii="宋体" w:hAnsi="宋体" w:hint="eastAsia"/>
          <w:b/>
          <w:color w:val="000000" w:themeColor="text1"/>
          <w:sz w:val="32"/>
          <w:szCs w:val="32"/>
        </w:rPr>
      </w:pPr>
      <w:r>
        <w:rPr>
          <w:rFonts w:hint="eastAsia"/>
          <w:color w:val="000000" w:themeColor="text1"/>
          <w:sz w:val="24"/>
        </w:rPr>
        <w:br w:type="page"/>
      </w:r>
      <w:r>
        <w:rPr>
          <w:rFonts w:ascii="宋体" w:hAnsi="宋体" w:hint="eastAsia"/>
          <w:b/>
          <w:bCs/>
          <w:color w:val="000000" w:themeColor="text1"/>
          <w:sz w:val="32"/>
          <w:szCs w:val="32"/>
        </w:rPr>
        <w:lastRenderedPageBreak/>
        <w:t>二、</w:t>
      </w:r>
      <w:r>
        <w:rPr>
          <w:rFonts w:ascii="宋体" w:hAnsi="宋体" w:hint="eastAsia"/>
          <w:b/>
          <w:color w:val="000000" w:themeColor="text1"/>
          <w:sz w:val="32"/>
          <w:szCs w:val="32"/>
        </w:rPr>
        <w:t xml:space="preserve">报价文件格式 </w:t>
      </w:r>
    </w:p>
    <w:p w14:paraId="24B3B866" w14:textId="77777777" w:rsidR="00AC4891" w:rsidRDefault="00000000">
      <w:pPr>
        <w:snapToGrid w:val="0"/>
        <w:spacing w:beforeLines="50" w:before="156" w:after="50" w:line="360" w:lineRule="auto"/>
        <w:jc w:val="left"/>
        <w:rPr>
          <w:rFonts w:ascii="宋体" w:hAnsi="宋体" w:hint="eastAsia"/>
          <w:b/>
          <w:color w:val="000000" w:themeColor="text1"/>
          <w:sz w:val="32"/>
          <w:szCs w:val="32"/>
        </w:rPr>
      </w:pPr>
      <w:r>
        <w:rPr>
          <w:rFonts w:ascii="宋体" w:hAnsi="宋体" w:hint="eastAsia"/>
          <w:b/>
          <w:color w:val="000000" w:themeColor="text1"/>
          <w:sz w:val="32"/>
          <w:szCs w:val="32"/>
        </w:rPr>
        <w:t>1.报价文件封面格式</w:t>
      </w:r>
    </w:p>
    <w:p w14:paraId="1DB5DEB9" w14:textId="77777777" w:rsidR="00AC4891" w:rsidRDefault="00000000">
      <w:pPr>
        <w:snapToGrid w:val="0"/>
        <w:spacing w:beforeLines="50" w:before="156" w:after="50"/>
        <w:rPr>
          <w:rFonts w:ascii="宋体" w:hAnsi="宋体" w:hint="eastAsia"/>
          <w:bCs/>
          <w:color w:val="000000" w:themeColor="text1"/>
          <w:sz w:val="32"/>
          <w:szCs w:val="20"/>
        </w:rPr>
      </w:pPr>
      <w:r>
        <w:rPr>
          <w:rFonts w:ascii="宋体" w:hAnsi="宋体" w:hint="eastAsia"/>
          <w:color w:val="000000" w:themeColor="text1"/>
          <w:sz w:val="24"/>
        </w:rPr>
        <w:t xml:space="preserve">                                                    </w:t>
      </w:r>
    </w:p>
    <w:p w14:paraId="652E257D" w14:textId="77777777" w:rsidR="00AC4891" w:rsidRDefault="00000000">
      <w:pPr>
        <w:snapToGrid w:val="0"/>
        <w:spacing w:beforeLines="50" w:before="156" w:after="50"/>
        <w:jc w:val="center"/>
        <w:rPr>
          <w:rFonts w:ascii="宋体" w:hAnsi="宋体" w:hint="eastAsia"/>
          <w:color w:val="000000" w:themeColor="text1"/>
          <w:sz w:val="24"/>
          <w:szCs w:val="20"/>
        </w:rPr>
      </w:pPr>
      <w:r>
        <w:rPr>
          <w:rFonts w:ascii="宋体" w:hAnsi="宋体" w:hint="eastAsia"/>
          <w:color w:val="000000" w:themeColor="text1"/>
          <w:sz w:val="44"/>
          <w:szCs w:val="44"/>
        </w:rPr>
        <w:t>电 子 响 应 文 件</w:t>
      </w:r>
    </w:p>
    <w:p w14:paraId="366114C9" w14:textId="77777777" w:rsidR="00AC4891" w:rsidRDefault="00AC4891">
      <w:pPr>
        <w:snapToGrid w:val="0"/>
        <w:spacing w:beforeLines="50" w:before="156" w:after="50"/>
        <w:rPr>
          <w:rFonts w:ascii="宋体" w:hAnsi="宋体" w:hint="eastAsia"/>
          <w:color w:val="000000" w:themeColor="text1"/>
          <w:sz w:val="24"/>
          <w:szCs w:val="20"/>
        </w:rPr>
      </w:pPr>
    </w:p>
    <w:p w14:paraId="45673DD5" w14:textId="77777777" w:rsidR="00AC4891" w:rsidRDefault="00AC4891">
      <w:pPr>
        <w:snapToGrid w:val="0"/>
        <w:spacing w:beforeLines="50" w:before="156" w:after="50"/>
        <w:rPr>
          <w:rFonts w:ascii="宋体" w:hAnsi="宋体" w:hint="eastAsia"/>
          <w:color w:val="000000" w:themeColor="text1"/>
          <w:sz w:val="24"/>
          <w:szCs w:val="20"/>
        </w:rPr>
      </w:pPr>
    </w:p>
    <w:p w14:paraId="24BBF3EA" w14:textId="77777777" w:rsidR="00AC4891" w:rsidRDefault="00000000">
      <w:pPr>
        <w:snapToGrid w:val="0"/>
        <w:spacing w:beforeLines="50" w:before="156" w:after="50"/>
        <w:jc w:val="center"/>
        <w:rPr>
          <w:rFonts w:ascii="方正小标宋简体" w:eastAsia="方正小标宋简体" w:hAnsi="方正小标宋简体" w:cs="方正小标宋简体" w:hint="eastAsia"/>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报  价  文  件</w:t>
      </w:r>
    </w:p>
    <w:p w14:paraId="59892230" w14:textId="77777777" w:rsidR="00AC4891" w:rsidRDefault="00AC4891">
      <w:pPr>
        <w:snapToGrid w:val="0"/>
        <w:spacing w:beforeLines="50" w:before="156" w:after="50"/>
        <w:rPr>
          <w:rFonts w:ascii="宋体" w:hAnsi="宋体" w:hint="eastAsia"/>
          <w:bCs/>
          <w:color w:val="000000" w:themeColor="text1"/>
          <w:sz w:val="24"/>
          <w:szCs w:val="20"/>
        </w:rPr>
      </w:pPr>
    </w:p>
    <w:p w14:paraId="7CF15E88" w14:textId="77777777" w:rsidR="00AC4891" w:rsidRDefault="00AC4891">
      <w:pPr>
        <w:snapToGrid w:val="0"/>
        <w:spacing w:beforeLines="50" w:before="156" w:after="50"/>
        <w:rPr>
          <w:rFonts w:ascii="宋体" w:hAnsi="宋体" w:hint="eastAsia"/>
          <w:bCs/>
          <w:color w:val="000000" w:themeColor="text1"/>
          <w:sz w:val="24"/>
          <w:szCs w:val="20"/>
        </w:rPr>
      </w:pPr>
    </w:p>
    <w:p w14:paraId="52C4721A" w14:textId="77777777" w:rsidR="00AC4891" w:rsidRDefault="00AC4891">
      <w:pPr>
        <w:snapToGrid w:val="0"/>
        <w:spacing w:beforeLines="50" w:before="156" w:after="50"/>
        <w:rPr>
          <w:rFonts w:ascii="宋体" w:hAnsi="宋体" w:hint="eastAsia"/>
          <w:bCs/>
          <w:color w:val="000000" w:themeColor="text1"/>
          <w:sz w:val="24"/>
          <w:szCs w:val="20"/>
        </w:rPr>
      </w:pPr>
    </w:p>
    <w:p w14:paraId="555A4276" w14:textId="77777777" w:rsidR="00AC4891" w:rsidRDefault="00AC4891">
      <w:pPr>
        <w:snapToGrid w:val="0"/>
        <w:spacing w:beforeLines="50" w:before="156" w:after="50"/>
        <w:rPr>
          <w:rFonts w:ascii="宋体" w:hAnsi="宋体" w:hint="eastAsia"/>
          <w:bCs/>
          <w:color w:val="000000" w:themeColor="text1"/>
          <w:sz w:val="24"/>
          <w:szCs w:val="20"/>
        </w:rPr>
      </w:pPr>
    </w:p>
    <w:p w14:paraId="02B47BBE" w14:textId="77777777" w:rsidR="00AC4891" w:rsidRDefault="00AC4891">
      <w:pPr>
        <w:snapToGrid w:val="0"/>
        <w:spacing w:beforeLines="50" w:before="156" w:after="50"/>
        <w:rPr>
          <w:rFonts w:ascii="宋体" w:hAnsi="宋体" w:hint="eastAsia"/>
          <w:bCs/>
          <w:color w:val="000000" w:themeColor="text1"/>
          <w:sz w:val="24"/>
          <w:szCs w:val="20"/>
        </w:rPr>
      </w:pPr>
    </w:p>
    <w:p w14:paraId="60FBD774" w14:textId="77777777" w:rsidR="00AC4891" w:rsidRDefault="00000000">
      <w:pPr>
        <w:snapToGrid w:val="0"/>
        <w:spacing w:beforeLines="50" w:before="156"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项目名称：</w:t>
      </w:r>
    </w:p>
    <w:p w14:paraId="38855629" w14:textId="77777777" w:rsidR="00AC4891" w:rsidRDefault="00AC4891">
      <w:pPr>
        <w:snapToGrid w:val="0"/>
        <w:spacing w:beforeLines="50" w:before="156" w:after="50"/>
        <w:ind w:firstLineChars="225" w:firstLine="720"/>
        <w:rPr>
          <w:rFonts w:ascii="宋体" w:hAnsi="宋体" w:cs="仿宋_GB2312" w:hint="eastAsia"/>
          <w:bCs/>
          <w:color w:val="000000" w:themeColor="text1"/>
          <w:sz w:val="32"/>
          <w:szCs w:val="32"/>
        </w:rPr>
      </w:pPr>
    </w:p>
    <w:p w14:paraId="6E472547" w14:textId="77777777" w:rsidR="00AC4891" w:rsidRDefault="00000000">
      <w:pPr>
        <w:snapToGrid w:val="0"/>
        <w:spacing w:beforeLines="50" w:before="156"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项目编号：</w:t>
      </w:r>
    </w:p>
    <w:p w14:paraId="3A6E1273" w14:textId="77777777" w:rsidR="00AC4891" w:rsidRDefault="00000000">
      <w:pPr>
        <w:snapToGrid w:val="0"/>
        <w:spacing w:beforeLines="50" w:before="156" w:after="50"/>
        <w:ind w:firstLineChars="225" w:firstLine="72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 xml:space="preserve"> </w:t>
      </w:r>
    </w:p>
    <w:p w14:paraId="2BC690C8" w14:textId="77777777" w:rsidR="00AC4891" w:rsidRDefault="00000000">
      <w:pPr>
        <w:snapToGrid w:val="0"/>
        <w:spacing w:beforeLines="50" w:before="156" w:after="50"/>
        <w:ind w:firstLineChars="200" w:firstLine="640"/>
        <w:rPr>
          <w:rFonts w:ascii="宋体" w:hAnsi="宋体" w:cs="仿宋_GB2312" w:hint="eastAsia"/>
          <w:bCs/>
          <w:color w:val="000000" w:themeColor="text1"/>
          <w:sz w:val="32"/>
          <w:szCs w:val="32"/>
        </w:rPr>
      </w:pPr>
      <w:proofErr w:type="gramStart"/>
      <w:r>
        <w:rPr>
          <w:rFonts w:ascii="宋体" w:hAnsi="宋体" w:cs="仿宋_GB2312" w:hint="eastAsia"/>
          <w:bCs/>
          <w:color w:val="000000" w:themeColor="text1"/>
          <w:sz w:val="32"/>
          <w:szCs w:val="32"/>
        </w:rPr>
        <w:t>所竞分</w:t>
      </w:r>
      <w:proofErr w:type="gramEnd"/>
      <w:r>
        <w:rPr>
          <w:rFonts w:ascii="宋体" w:hAnsi="宋体" w:cs="仿宋_GB2312" w:hint="eastAsia"/>
          <w:bCs/>
          <w:color w:val="000000" w:themeColor="text1"/>
          <w:sz w:val="32"/>
          <w:szCs w:val="32"/>
        </w:rPr>
        <w:t>标（如有则填写，无分标时填写“无”或者留空）：</w:t>
      </w:r>
    </w:p>
    <w:p w14:paraId="7BAD1BAC" w14:textId="77777777" w:rsidR="00AC4891" w:rsidRDefault="00AC4891">
      <w:pPr>
        <w:snapToGrid w:val="0"/>
        <w:spacing w:beforeLines="50" w:before="156" w:after="50"/>
        <w:ind w:firstLineChars="225" w:firstLine="720"/>
        <w:rPr>
          <w:rFonts w:ascii="宋体" w:hAnsi="宋体" w:cs="仿宋_GB2312" w:hint="eastAsia"/>
          <w:bCs/>
          <w:color w:val="000000" w:themeColor="text1"/>
          <w:sz w:val="32"/>
          <w:szCs w:val="32"/>
        </w:rPr>
      </w:pPr>
    </w:p>
    <w:p w14:paraId="3B0B9F94" w14:textId="77777777" w:rsidR="00AC4891" w:rsidRDefault="00000000">
      <w:pPr>
        <w:pStyle w:val="a0"/>
        <w:snapToGrid w:val="0"/>
        <w:spacing w:before="50"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供应商名称：</w:t>
      </w:r>
    </w:p>
    <w:p w14:paraId="47F5C19D" w14:textId="77777777" w:rsidR="00AC4891" w:rsidRDefault="00AC4891">
      <w:pPr>
        <w:pStyle w:val="a0"/>
        <w:snapToGrid w:val="0"/>
        <w:spacing w:before="50" w:after="50"/>
        <w:ind w:firstLineChars="200" w:firstLine="640"/>
        <w:rPr>
          <w:rFonts w:ascii="宋体" w:hAnsi="宋体" w:cs="仿宋_GB2312" w:hint="eastAsia"/>
          <w:bCs/>
          <w:color w:val="000000" w:themeColor="text1"/>
          <w:sz w:val="32"/>
          <w:szCs w:val="32"/>
        </w:rPr>
      </w:pPr>
    </w:p>
    <w:p w14:paraId="3A117D80" w14:textId="77777777" w:rsidR="00AC4891" w:rsidRDefault="00AC4891">
      <w:pPr>
        <w:pStyle w:val="a0"/>
        <w:snapToGrid w:val="0"/>
        <w:spacing w:before="50" w:after="50"/>
        <w:ind w:firstLineChars="225" w:firstLine="720"/>
        <w:rPr>
          <w:rFonts w:ascii="宋体" w:hAnsi="宋体" w:cs="仿宋_GB2312" w:hint="eastAsia"/>
          <w:bCs/>
          <w:color w:val="000000" w:themeColor="text1"/>
          <w:sz w:val="32"/>
          <w:szCs w:val="32"/>
        </w:rPr>
      </w:pPr>
    </w:p>
    <w:p w14:paraId="4C086CB1" w14:textId="77777777" w:rsidR="00AC4891" w:rsidRDefault="00AC4891">
      <w:pPr>
        <w:pStyle w:val="a0"/>
        <w:snapToGrid w:val="0"/>
        <w:spacing w:before="50" w:after="50"/>
        <w:ind w:firstLine="0"/>
        <w:rPr>
          <w:rFonts w:ascii="宋体" w:hAnsi="宋体" w:cs="仿宋_GB2312" w:hint="eastAsia"/>
          <w:bCs/>
          <w:color w:val="000000" w:themeColor="text1"/>
          <w:sz w:val="32"/>
          <w:szCs w:val="32"/>
        </w:rPr>
      </w:pPr>
    </w:p>
    <w:p w14:paraId="7A3EB04B" w14:textId="77777777" w:rsidR="00AC4891" w:rsidRDefault="00AC4891">
      <w:pPr>
        <w:pStyle w:val="a0"/>
        <w:snapToGrid w:val="0"/>
        <w:spacing w:before="50" w:after="50"/>
        <w:ind w:firstLineChars="400" w:firstLine="1280"/>
        <w:rPr>
          <w:rFonts w:ascii="宋体" w:hAnsi="宋体" w:cs="仿宋_GB2312" w:hint="eastAsia"/>
          <w:bCs/>
          <w:color w:val="000000" w:themeColor="text1"/>
          <w:sz w:val="32"/>
          <w:szCs w:val="32"/>
        </w:rPr>
      </w:pPr>
    </w:p>
    <w:p w14:paraId="51FE1FF6" w14:textId="77777777" w:rsidR="00AC4891" w:rsidRDefault="00000000">
      <w:pPr>
        <w:snapToGrid w:val="0"/>
        <w:spacing w:beforeLines="50" w:before="156" w:after="50"/>
        <w:jc w:val="center"/>
        <w:rPr>
          <w:rFonts w:ascii="宋体" w:hAnsi="宋体" w:cs="仿宋_GB2312" w:hint="eastAsia"/>
          <w:color w:val="000000" w:themeColor="text1"/>
          <w:sz w:val="32"/>
          <w:szCs w:val="32"/>
        </w:rPr>
      </w:pPr>
      <w:r>
        <w:rPr>
          <w:rFonts w:ascii="宋体" w:hAnsi="宋体" w:cs="仿宋_GB2312" w:hint="eastAsia"/>
          <w:color w:val="000000" w:themeColor="text1"/>
          <w:sz w:val="32"/>
          <w:szCs w:val="32"/>
        </w:rPr>
        <w:t>年    月    日</w:t>
      </w:r>
    </w:p>
    <w:p w14:paraId="1D1CFDCE" w14:textId="77777777" w:rsidR="00AC4891" w:rsidRDefault="00000000">
      <w:pPr>
        <w:snapToGrid w:val="0"/>
        <w:spacing w:beforeLines="50" w:before="156" w:after="50" w:line="360" w:lineRule="auto"/>
        <w:ind w:left="142"/>
        <w:jc w:val="left"/>
        <w:rPr>
          <w:rFonts w:ascii="宋体" w:hAnsi="宋体" w:hint="eastAsia"/>
          <w:b/>
          <w:bCs/>
          <w:color w:val="000000" w:themeColor="text1"/>
          <w:sz w:val="24"/>
        </w:rPr>
      </w:pPr>
      <w:r>
        <w:rPr>
          <w:rFonts w:ascii="宋体" w:hAnsi="宋体" w:hint="eastAsia"/>
          <w:color w:val="000000" w:themeColor="text1"/>
          <w:szCs w:val="21"/>
        </w:rPr>
        <w:br w:type="page"/>
      </w:r>
      <w:r>
        <w:rPr>
          <w:rFonts w:ascii="宋体" w:hAnsi="宋体" w:hint="eastAsia"/>
          <w:b/>
          <w:bCs/>
          <w:color w:val="000000" w:themeColor="text1"/>
          <w:sz w:val="32"/>
          <w:szCs w:val="32"/>
        </w:rPr>
        <w:lastRenderedPageBreak/>
        <w:t>2.报价文件目录</w:t>
      </w:r>
    </w:p>
    <w:p w14:paraId="7C418EB7" w14:textId="77777777" w:rsidR="00AC4891" w:rsidRDefault="00000000">
      <w:pPr>
        <w:spacing w:line="520" w:lineRule="exact"/>
        <w:jc w:val="left"/>
        <w:rPr>
          <w:rFonts w:ascii="宋体" w:hAnsi="宋体" w:hint="eastAsia"/>
          <w:color w:val="000000" w:themeColor="text1"/>
          <w:sz w:val="32"/>
          <w:szCs w:val="32"/>
        </w:rPr>
      </w:pPr>
      <w:r>
        <w:rPr>
          <w:rFonts w:ascii="宋体" w:hAnsi="宋体" w:hint="eastAsia"/>
          <w:color w:val="000000" w:themeColor="text1"/>
          <w:sz w:val="32"/>
          <w:szCs w:val="32"/>
        </w:rPr>
        <w:t>根据磋商文件规定及供应商提供的材料自行编写目录（部分格式后附）。</w:t>
      </w:r>
    </w:p>
    <w:p w14:paraId="7A0CFC3C" w14:textId="77777777" w:rsidR="00AC4891" w:rsidRDefault="00000000">
      <w:pPr>
        <w:spacing w:line="520" w:lineRule="exact"/>
        <w:jc w:val="center"/>
        <w:rPr>
          <w:rFonts w:ascii="宋体" w:hAnsi="宋体" w:cs="方正小标宋简体" w:hint="eastAsia"/>
          <w:b/>
          <w:bCs/>
          <w:color w:val="000000" w:themeColor="text1"/>
          <w:sz w:val="32"/>
          <w:szCs w:val="32"/>
        </w:rPr>
      </w:pPr>
      <w:r>
        <w:rPr>
          <w:rFonts w:ascii="宋体" w:hAnsi="宋体"/>
          <w:b/>
          <w:bCs/>
          <w:color w:val="000000" w:themeColor="text1"/>
          <w:sz w:val="32"/>
          <w:szCs w:val="32"/>
        </w:rPr>
        <w:br w:type="page"/>
      </w:r>
      <w:r>
        <w:rPr>
          <w:rFonts w:ascii="宋体" w:hAnsi="宋体" w:cs="方正小标宋简体" w:hint="eastAsia"/>
          <w:b/>
          <w:bCs/>
          <w:color w:val="000000" w:themeColor="text1"/>
          <w:sz w:val="32"/>
          <w:szCs w:val="32"/>
        </w:rPr>
        <w:lastRenderedPageBreak/>
        <w:t>竞标函及竞标函附录</w:t>
      </w:r>
    </w:p>
    <w:p w14:paraId="5F359071" w14:textId="77777777" w:rsidR="00AC4891" w:rsidRDefault="00AC4891">
      <w:pPr>
        <w:spacing w:line="520" w:lineRule="exact"/>
        <w:jc w:val="center"/>
        <w:rPr>
          <w:rFonts w:ascii="宋体" w:hAnsi="宋体" w:cs="方正小标宋简体" w:hint="eastAsia"/>
          <w:b/>
          <w:bCs/>
          <w:color w:val="000000" w:themeColor="text1"/>
          <w:sz w:val="32"/>
          <w:szCs w:val="32"/>
        </w:rPr>
      </w:pPr>
    </w:p>
    <w:p w14:paraId="24F328A0" w14:textId="77777777" w:rsidR="00AC4891" w:rsidRDefault="00000000">
      <w:pPr>
        <w:spacing w:line="520" w:lineRule="exact"/>
        <w:jc w:val="center"/>
        <w:rPr>
          <w:rFonts w:ascii="宋体" w:hAnsi="宋体" w:cs="方正小标宋简体" w:hint="eastAsia"/>
          <w:b/>
          <w:bCs/>
          <w:color w:val="000000" w:themeColor="text1"/>
          <w:sz w:val="32"/>
          <w:szCs w:val="32"/>
        </w:rPr>
      </w:pPr>
      <w:r>
        <w:rPr>
          <w:rFonts w:ascii="宋体" w:hAnsi="宋体" w:cs="方正小标宋简体" w:hint="eastAsia"/>
          <w:b/>
          <w:bCs/>
          <w:color w:val="000000" w:themeColor="text1"/>
          <w:sz w:val="32"/>
          <w:szCs w:val="32"/>
        </w:rPr>
        <w:t>（一）竞标函</w:t>
      </w:r>
    </w:p>
    <w:p w14:paraId="1F6A5958" w14:textId="77777777" w:rsidR="00AC4891" w:rsidRDefault="00AC4891">
      <w:pPr>
        <w:spacing w:line="520" w:lineRule="exact"/>
        <w:jc w:val="center"/>
        <w:rPr>
          <w:rFonts w:ascii="宋体" w:hAnsi="宋体" w:cs="方正小标宋简体" w:hint="eastAsia"/>
          <w:b/>
          <w:bCs/>
          <w:color w:val="000000" w:themeColor="text1"/>
          <w:sz w:val="32"/>
          <w:szCs w:val="32"/>
        </w:rPr>
      </w:pPr>
    </w:p>
    <w:p w14:paraId="4DF248EE" w14:textId="77777777" w:rsidR="00AC4891" w:rsidRDefault="00000000">
      <w:pPr>
        <w:spacing w:line="360" w:lineRule="auto"/>
        <w:rPr>
          <w:color w:val="000000" w:themeColor="text1"/>
          <w:szCs w:val="21"/>
        </w:rPr>
      </w:pP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color w:val="000000" w:themeColor="text1"/>
          <w:szCs w:val="21"/>
        </w:rPr>
        <w:t>（</w:t>
      </w:r>
      <w:r>
        <w:rPr>
          <w:rFonts w:hint="eastAsia"/>
          <w:color w:val="000000" w:themeColor="text1"/>
          <w:szCs w:val="21"/>
          <w:lang w:val="zh-CN" w:bidi="zh-CN"/>
        </w:rPr>
        <w:t>采购人</w:t>
      </w:r>
      <w:r>
        <w:rPr>
          <w:color w:val="000000" w:themeColor="text1"/>
          <w:szCs w:val="21"/>
          <w:lang w:val="zh-CN" w:bidi="zh-CN"/>
        </w:rPr>
        <w:t>名称</w:t>
      </w:r>
      <w:r>
        <w:rPr>
          <w:color w:val="000000" w:themeColor="text1"/>
          <w:szCs w:val="21"/>
        </w:rPr>
        <w:t>）：</w:t>
      </w:r>
    </w:p>
    <w:p w14:paraId="62E4A2A2" w14:textId="77777777" w:rsidR="00AC4891" w:rsidRDefault="00000000">
      <w:pPr>
        <w:pStyle w:val="Bodytext1"/>
        <w:numPr>
          <w:ilvl w:val="0"/>
          <w:numId w:val="2"/>
        </w:numPr>
        <w:tabs>
          <w:tab w:val="left" w:pos="762"/>
          <w:tab w:val="left" w:pos="2074"/>
          <w:tab w:val="left" w:pos="3430"/>
          <w:tab w:val="left" w:pos="4687"/>
          <w:tab w:val="left" w:pos="7898"/>
        </w:tabs>
        <w:ind w:firstLine="440"/>
        <w:rPr>
          <w:rFonts w:ascii="Times New Roman" w:hAnsi="Times New Roman" w:cs="Times New Roman"/>
          <w:color w:val="000000" w:themeColor="text1"/>
          <w:szCs w:val="21"/>
        </w:rPr>
      </w:pPr>
      <w:bookmarkStart w:id="112" w:name="bookmark2065"/>
      <w:bookmarkEnd w:id="112"/>
      <w:r>
        <w:rPr>
          <w:rFonts w:ascii="Times New Roman" w:hAnsi="Times New Roman" w:cs="Times New Roman"/>
          <w:color w:val="000000" w:themeColor="text1"/>
          <w:szCs w:val="21"/>
        </w:rPr>
        <w:t>我方已仔细研究了</w:t>
      </w:r>
      <w:r>
        <w:rPr>
          <w:rFonts w:ascii="Times New Roman" w:hAnsi="Times New Roman" w:cs="Times New Roman" w:hint="eastAsia"/>
          <w:color w:val="000000" w:themeColor="text1"/>
          <w:szCs w:val="21"/>
          <w:u w:val="single"/>
          <w:lang w:val="en-US"/>
        </w:rPr>
        <w:t xml:space="preserve">           </w:t>
      </w:r>
      <w:r>
        <w:rPr>
          <w:rFonts w:ascii="Times New Roman" w:hAnsi="Times New Roman" w:cs="Times New Roman"/>
          <w:color w:val="000000" w:themeColor="text1"/>
          <w:szCs w:val="21"/>
          <w:u w:val="single"/>
        </w:rPr>
        <w:t>（项目名称</w:t>
      </w:r>
      <w:r>
        <w:rPr>
          <w:rFonts w:ascii="Times New Roman" w:hAnsi="Times New Roman" w:cs="Times New Roman" w:hint="eastAsia"/>
          <w:color w:val="000000" w:themeColor="text1"/>
          <w:szCs w:val="21"/>
          <w:u w:val="single"/>
        </w:rPr>
        <w:t>、项目编号</w:t>
      </w:r>
      <w:r>
        <w:rPr>
          <w:rFonts w:ascii="Times New Roman" w:hAnsi="Times New Roman" w:cs="Times New Roman"/>
          <w:color w:val="000000" w:themeColor="text1"/>
          <w:szCs w:val="21"/>
          <w:u w:val="single"/>
        </w:rPr>
        <w:t>）</w:t>
      </w:r>
      <w:r>
        <w:rPr>
          <w:rFonts w:ascii="Times New Roman" w:hAnsi="Times New Roman" w:cs="Times New Roman" w:hint="eastAsia"/>
          <w:color w:val="000000" w:themeColor="text1"/>
          <w:szCs w:val="21"/>
          <w:u w:val="single"/>
          <w:lang w:val="en-US"/>
        </w:rPr>
        <w:t xml:space="preserve">          </w:t>
      </w:r>
      <w:r>
        <w:rPr>
          <w:rFonts w:ascii="Times New Roman" w:hAnsi="Times New Roman" w:cs="Times New Roman" w:hint="eastAsia"/>
          <w:color w:val="000000" w:themeColor="text1"/>
          <w:szCs w:val="21"/>
        </w:rPr>
        <w:t>磋商</w:t>
      </w:r>
      <w:r>
        <w:rPr>
          <w:rFonts w:ascii="Times New Roman" w:hAnsi="Times New Roman" w:cs="Times New Roman"/>
          <w:color w:val="000000" w:themeColor="text1"/>
          <w:szCs w:val="21"/>
        </w:rPr>
        <w:t>文件的全部内容，愿意以人民币（大写）</w:t>
      </w:r>
      <w:r>
        <w:rPr>
          <w:rFonts w:ascii="Times New Roman" w:hAnsi="Times New Roman" w:cs="Times New Roman" w:hint="eastAsia"/>
          <w:color w:val="000000" w:themeColor="text1"/>
          <w:szCs w:val="21"/>
          <w:u w:val="single"/>
          <w:lang w:val="en-US"/>
        </w:rPr>
        <w:t xml:space="preserve">            </w:t>
      </w:r>
      <w:r>
        <w:rPr>
          <w:rFonts w:ascii="Times New Roman" w:hAnsi="Times New Roman" w:cs="Times New Roman"/>
          <w:color w:val="000000" w:themeColor="text1"/>
          <w:szCs w:val="21"/>
        </w:rPr>
        <w:t>元（</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u w:val="single"/>
          <w:lang w:val="en-US"/>
        </w:rPr>
        <w:t xml:space="preserve">        </w:t>
      </w:r>
      <w:r>
        <w:rPr>
          <w:rFonts w:ascii="Times New Roman" w:hAnsi="Times New Roman" w:cs="Times New Roman"/>
          <w:color w:val="000000" w:themeColor="text1"/>
          <w:szCs w:val="21"/>
        </w:rPr>
        <w:t>）的</w:t>
      </w:r>
      <w:r>
        <w:rPr>
          <w:rFonts w:ascii="Times New Roman" w:hAnsi="Times New Roman" w:cs="Times New Roman" w:hint="eastAsia"/>
          <w:color w:val="000000" w:themeColor="text1"/>
          <w:szCs w:val="21"/>
        </w:rPr>
        <w:t>竞</w:t>
      </w:r>
      <w:r>
        <w:rPr>
          <w:rFonts w:ascii="Times New Roman" w:hAnsi="Times New Roman" w:cs="Times New Roman"/>
          <w:color w:val="000000" w:themeColor="text1"/>
          <w:szCs w:val="21"/>
        </w:rPr>
        <w:t>标总报价，工期</w:t>
      </w:r>
      <w:r>
        <w:rPr>
          <w:rFonts w:ascii="Times New Roman" w:hAnsi="Times New Roman" w:cs="Times New Roman" w:hint="eastAsia"/>
          <w:color w:val="000000" w:themeColor="text1"/>
          <w:szCs w:val="21"/>
          <w:u w:val="single"/>
          <w:lang w:val="en-US"/>
        </w:rPr>
        <w:t xml:space="preserve">            </w:t>
      </w:r>
      <w:r>
        <w:rPr>
          <w:rFonts w:ascii="Times New Roman" w:hAnsi="Times New Roman" w:cs="Times New Roman"/>
          <w:color w:val="000000" w:themeColor="text1"/>
          <w:szCs w:val="21"/>
        </w:rPr>
        <w:t>日历天，按合同约定实施和完成承包工程，修补工程中的任何缺陷，工程质量达到</w:t>
      </w:r>
      <w:r>
        <w:rPr>
          <w:rFonts w:ascii="Times New Roman" w:hAnsi="Times New Roman" w:cs="Times New Roman" w:hint="eastAsia"/>
          <w:color w:val="000000" w:themeColor="text1"/>
          <w:szCs w:val="21"/>
          <w:u w:val="single"/>
          <w:lang w:val="en-US"/>
        </w:rPr>
        <w:t xml:space="preserve">           </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lang w:val="en-US" w:bidi="en-US"/>
        </w:rPr>
        <w:t>。</w:t>
      </w:r>
    </w:p>
    <w:p w14:paraId="78400853" w14:textId="77777777" w:rsidR="00AC4891" w:rsidRDefault="00000000">
      <w:pPr>
        <w:pStyle w:val="Bodytext1"/>
        <w:numPr>
          <w:ilvl w:val="0"/>
          <w:numId w:val="2"/>
        </w:numPr>
        <w:tabs>
          <w:tab w:val="left" w:pos="762"/>
        </w:tabs>
        <w:ind w:firstLine="420"/>
        <w:rPr>
          <w:rFonts w:ascii="Times New Roman" w:hAnsi="Times New Roman" w:cs="Times New Roman"/>
          <w:color w:val="000000" w:themeColor="text1"/>
          <w:szCs w:val="21"/>
        </w:rPr>
      </w:pPr>
      <w:bookmarkStart w:id="113" w:name="bookmark2067"/>
      <w:bookmarkStart w:id="114" w:name="bookmark2068"/>
      <w:bookmarkStart w:id="115" w:name="bookmark2066"/>
      <w:bookmarkEnd w:id="113"/>
      <w:bookmarkEnd w:id="114"/>
      <w:bookmarkEnd w:id="115"/>
      <w:r>
        <w:rPr>
          <w:rFonts w:hint="eastAsia"/>
          <w:color w:val="000000" w:themeColor="text1"/>
        </w:rPr>
        <w:t>我方承认竞标函附录是我方竞标函的组成部分。</w:t>
      </w:r>
    </w:p>
    <w:p w14:paraId="4B8C526F" w14:textId="77777777" w:rsidR="00AC4891" w:rsidRDefault="00000000">
      <w:pPr>
        <w:pStyle w:val="Bodytext1"/>
        <w:numPr>
          <w:ilvl w:val="0"/>
          <w:numId w:val="2"/>
        </w:numPr>
        <w:tabs>
          <w:tab w:val="left" w:pos="762"/>
        </w:tabs>
        <w:ind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如我方</w:t>
      </w:r>
      <w:r>
        <w:rPr>
          <w:rFonts w:ascii="Times New Roman" w:hAnsi="Times New Roman" w:cs="Times New Roman" w:hint="eastAsia"/>
          <w:color w:val="000000" w:themeColor="text1"/>
          <w:szCs w:val="21"/>
        </w:rPr>
        <w:t>成交</w:t>
      </w:r>
      <w:r>
        <w:rPr>
          <w:rFonts w:ascii="Times New Roman" w:hAnsi="Times New Roman" w:cs="Times New Roman"/>
          <w:color w:val="000000" w:themeColor="text1"/>
          <w:szCs w:val="21"/>
        </w:rPr>
        <w:t>：</w:t>
      </w:r>
    </w:p>
    <w:p w14:paraId="614356F2" w14:textId="77777777" w:rsidR="00AC4891" w:rsidRDefault="00000000">
      <w:pPr>
        <w:pStyle w:val="Bodytext1"/>
        <w:tabs>
          <w:tab w:val="left" w:pos="903"/>
        </w:tabs>
        <w:ind w:firstLine="420"/>
        <w:rPr>
          <w:rFonts w:ascii="Times New Roman" w:hAnsi="Times New Roman" w:cs="Times New Roman"/>
          <w:color w:val="000000" w:themeColor="text1"/>
          <w:szCs w:val="21"/>
        </w:rPr>
      </w:pPr>
      <w:bookmarkStart w:id="116" w:name="bookmark2069"/>
      <w:r>
        <w:rPr>
          <w:rFonts w:ascii="Times New Roman" w:hAnsi="Times New Roman" w:cs="Times New Roman"/>
          <w:color w:val="000000" w:themeColor="text1"/>
          <w:szCs w:val="21"/>
        </w:rPr>
        <w:t>（</w:t>
      </w:r>
      <w:bookmarkEnd w:id="116"/>
      <w:r>
        <w:rPr>
          <w:rFonts w:ascii="Times New Roman" w:hAnsi="Times New Roman" w:cs="Times New Roman"/>
          <w:color w:val="000000" w:themeColor="text1"/>
          <w:szCs w:val="21"/>
        </w:rPr>
        <w:t>1</w:t>
      </w:r>
      <w:r>
        <w:rPr>
          <w:rFonts w:ascii="Times New Roman" w:hAnsi="Times New Roman" w:cs="Times New Roman"/>
          <w:color w:val="000000" w:themeColor="text1"/>
          <w:szCs w:val="21"/>
        </w:rPr>
        <w:t>）我方承诺在收到</w:t>
      </w:r>
      <w:r>
        <w:rPr>
          <w:rFonts w:ascii="Times New Roman" w:hAnsi="Times New Roman" w:cs="Times New Roman" w:hint="eastAsia"/>
          <w:color w:val="000000" w:themeColor="text1"/>
          <w:szCs w:val="21"/>
        </w:rPr>
        <w:t>成交</w:t>
      </w:r>
      <w:r>
        <w:rPr>
          <w:rFonts w:ascii="Times New Roman" w:hAnsi="Times New Roman" w:cs="Times New Roman"/>
          <w:color w:val="000000" w:themeColor="text1"/>
          <w:szCs w:val="21"/>
        </w:rPr>
        <w:t>通知书后，在</w:t>
      </w:r>
      <w:r>
        <w:rPr>
          <w:rFonts w:ascii="Times New Roman" w:hAnsi="Times New Roman" w:cs="Times New Roman" w:hint="eastAsia"/>
          <w:color w:val="000000" w:themeColor="text1"/>
          <w:szCs w:val="21"/>
        </w:rPr>
        <w:t>成交</w:t>
      </w:r>
      <w:r>
        <w:rPr>
          <w:rFonts w:ascii="Times New Roman" w:hAnsi="Times New Roman" w:cs="Times New Roman"/>
          <w:color w:val="000000" w:themeColor="text1"/>
          <w:szCs w:val="21"/>
        </w:rPr>
        <w:t>通知书规定的期限内与你方签订合同。</w:t>
      </w:r>
    </w:p>
    <w:p w14:paraId="6F6B6DF5" w14:textId="77777777" w:rsidR="00AC4891" w:rsidRDefault="00000000">
      <w:pPr>
        <w:pStyle w:val="Bodytext1"/>
        <w:tabs>
          <w:tab w:val="left" w:pos="903"/>
        </w:tabs>
        <w:ind w:firstLine="420"/>
        <w:rPr>
          <w:rFonts w:ascii="Times New Roman" w:hAnsi="Times New Roman" w:cs="Times New Roman"/>
          <w:color w:val="000000" w:themeColor="text1"/>
          <w:szCs w:val="21"/>
        </w:rPr>
      </w:pPr>
      <w:bookmarkStart w:id="117" w:name="bookmark2070"/>
      <w:r>
        <w:rPr>
          <w:rFonts w:ascii="Times New Roman" w:hAnsi="Times New Roman" w:cs="Times New Roman"/>
          <w:color w:val="000000" w:themeColor="text1"/>
          <w:szCs w:val="21"/>
        </w:rPr>
        <w:t>（</w:t>
      </w:r>
      <w:bookmarkEnd w:id="117"/>
      <w:r>
        <w:rPr>
          <w:rFonts w:ascii="Times New Roman" w:hAnsi="Times New Roman" w:cs="Times New Roman"/>
          <w:color w:val="000000" w:themeColor="text1"/>
          <w:szCs w:val="21"/>
        </w:rPr>
        <w:t>2</w:t>
      </w:r>
      <w:r>
        <w:rPr>
          <w:rFonts w:ascii="Times New Roman" w:hAnsi="Times New Roman" w:cs="Times New Roman"/>
          <w:color w:val="000000" w:themeColor="text1"/>
          <w:szCs w:val="21"/>
        </w:rPr>
        <w:t>）</w:t>
      </w:r>
      <w:r>
        <w:rPr>
          <w:color w:val="000000" w:themeColor="text1"/>
        </w:rPr>
        <w:t>在签订合同时不向你方提出附加条件</w:t>
      </w:r>
      <w:r>
        <w:rPr>
          <w:rFonts w:ascii="Times New Roman" w:hAnsi="Times New Roman" w:cs="Times New Roman"/>
          <w:color w:val="000000" w:themeColor="text1"/>
          <w:szCs w:val="21"/>
        </w:rPr>
        <w:t>。</w:t>
      </w:r>
    </w:p>
    <w:p w14:paraId="07664D5D" w14:textId="77777777" w:rsidR="00AC4891" w:rsidRDefault="00000000">
      <w:pPr>
        <w:pStyle w:val="Bodytext1"/>
        <w:tabs>
          <w:tab w:val="left" w:pos="903"/>
        </w:tabs>
        <w:ind w:firstLine="420"/>
        <w:rPr>
          <w:rFonts w:ascii="Times New Roman" w:hAnsi="Times New Roman" w:cs="Times New Roman"/>
          <w:color w:val="000000" w:themeColor="text1"/>
          <w:szCs w:val="21"/>
        </w:rPr>
      </w:pPr>
      <w:bookmarkStart w:id="118" w:name="bookmark2071"/>
      <w:r>
        <w:rPr>
          <w:rFonts w:ascii="Times New Roman" w:hAnsi="Times New Roman" w:cs="Times New Roman"/>
          <w:color w:val="000000" w:themeColor="text1"/>
          <w:szCs w:val="21"/>
        </w:rPr>
        <w:t>（</w:t>
      </w:r>
      <w:bookmarkEnd w:id="118"/>
      <w:r>
        <w:rPr>
          <w:rFonts w:ascii="Times New Roman" w:hAnsi="Times New Roman" w:cs="Times New Roman"/>
          <w:color w:val="000000" w:themeColor="text1"/>
          <w:szCs w:val="21"/>
        </w:rPr>
        <w:t>3</w:t>
      </w:r>
      <w:r>
        <w:rPr>
          <w:rFonts w:ascii="Times New Roman" w:hAnsi="Times New Roman" w:cs="Times New Roman"/>
          <w:color w:val="000000" w:themeColor="text1"/>
          <w:szCs w:val="21"/>
        </w:rPr>
        <w:t>）我方承诺按照</w:t>
      </w:r>
      <w:r>
        <w:rPr>
          <w:rFonts w:ascii="Times New Roman" w:hAnsi="Times New Roman" w:cs="Times New Roman" w:hint="eastAsia"/>
          <w:color w:val="000000" w:themeColor="text1"/>
          <w:szCs w:val="21"/>
        </w:rPr>
        <w:t>磋商</w:t>
      </w:r>
      <w:r>
        <w:rPr>
          <w:rFonts w:ascii="Times New Roman" w:hAnsi="Times New Roman" w:cs="Times New Roman"/>
          <w:color w:val="000000" w:themeColor="text1"/>
          <w:szCs w:val="21"/>
        </w:rPr>
        <w:t>文件规定向你方递交履约担保。</w:t>
      </w:r>
    </w:p>
    <w:p w14:paraId="7AB297E9" w14:textId="77777777" w:rsidR="00AC4891" w:rsidRDefault="00000000">
      <w:pPr>
        <w:pStyle w:val="Bodytext1"/>
        <w:tabs>
          <w:tab w:val="left" w:pos="903"/>
        </w:tabs>
        <w:ind w:firstLine="420"/>
        <w:rPr>
          <w:rFonts w:ascii="Times New Roman" w:hAnsi="Times New Roman" w:cs="Times New Roman"/>
          <w:color w:val="000000" w:themeColor="text1"/>
          <w:szCs w:val="21"/>
        </w:rPr>
      </w:pPr>
      <w:bookmarkStart w:id="119" w:name="bookmark2072"/>
      <w:r>
        <w:rPr>
          <w:rFonts w:ascii="Times New Roman" w:hAnsi="Times New Roman" w:cs="Times New Roman"/>
          <w:color w:val="000000" w:themeColor="text1"/>
          <w:szCs w:val="21"/>
        </w:rPr>
        <w:t>（</w:t>
      </w:r>
      <w:bookmarkEnd w:id="119"/>
      <w:r>
        <w:rPr>
          <w:rFonts w:ascii="Times New Roman" w:hAnsi="Times New Roman" w:cs="Times New Roman"/>
          <w:color w:val="000000" w:themeColor="text1"/>
          <w:szCs w:val="21"/>
        </w:rPr>
        <w:t>4</w:t>
      </w:r>
      <w:r>
        <w:rPr>
          <w:rFonts w:ascii="Times New Roman" w:hAnsi="Times New Roman" w:cs="Times New Roman"/>
          <w:color w:val="000000" w:themeColor="text1"/>
          <w:szCs w:val="21"/>
        </w:rPr>
        <w:t>）我方承诺在合同约定的期限内完成并移交全部合同工程。</w:t>
      </w:r>
    </w:p>
    <w:p w14:paraId="307ACF84" w14:textId="77777777" w:rsidR="00AC4891" w:rsidRDefault="00000000">
      <w:pPr>
        <w:pStyle w:val="Bodytext1"/>
        <w:numPr>
          <w:ilvl w:val="0"/>
          <w:numId w:val="2"/>
        </w:numPr>
        <w:tabs>
          <w:tab w:val="left" w:pos="762"/>
        </w:tabs>
        <w:ind w:firstLine="440"/>
        <w:rPr>
          <w:rFonts w:ascii="Times New Roman" w:hAnsi="Times New Roman" w:cs="Times New Roman"/>
          <w:color w:val="000000" w:themeColor="text1"/>
          <w:szCs w:val="21"/>
        </w:rPr>
      </w:pPr>
      <w:bookmarkStart w:id="120" w:name="bookmark2073"/>
      <w:bookmarkEnd w:id="120"/>
      <w:r>
        <w:rPr>
          <w:color w:val="000000" w:themeColor="text1"/>
        </w:rPr>
        <w:t>在合同协议书正式签署生效之前，本</w:t>
      </w:r>
      <w:r>
        <w:rPr>
          <w:rFonts w:ascii="Times New Roman" w:hAnsi="Times New Roman" w:cs="Times New Roman" w:hint="eastAsia"/>
          <w:color w:val="000000" w:themeColor="text1"/>
          <w:szCs w:val="21"/>
        </w:rPr>
        <w:t>竞</w:t>
      </w:r>
      <w:r>
        <w:rPr>
          <w:rFonts w:ascii="Times New Roman" w:hAnsi="Times New Roman" w:cs="Times New Roman"/>
          <w:color w:val="000000" w:themeColor="text1"/>
          <w:szCs w:val="21"/>
        </w:rPr>
        <w:t>标</w:t>
      </w:r>
      <w:r>
        <w:rPr>
          <w:color w:val="000000" w:themeColor="text1"/>
        </w:rPr>
        <w:t>函连同你方的</w:t>
      </w:r>
      <w:r>
        <w:rPr>
          <w:rFonts w:hint="eastAsia"/>
          <w:color w:val="000000" w:themeColor="text1"/>
        </w:rPr>
        <w:t>成交</w:t>
      </w:r>
      <w:r>
        <w:rPr>
          <w:color w:val="000000" w:themeColor="text1"/>
        </w:rPr>
        <w:t>通知书将构成我们双方之间共同遵守的文件，对双方具有约束力</w:t>
      </w:r>
      <w:r>
        <w:rPr>
          <w:rFonts w:ascii="Times New Roman" w:hAnsi="Times New Roman" w:cs="Times New Roman"/>
          <w:color w:val="000000" w:themeColor="text1"/>
          <w:szCs w:val="21"/>
        </w:rPr>
        <w:t>。</w:t>
      </w:r>
    </w:p>
    <w:p w14:paraId="7277B6D1" w14:textId="77777777" w:rsidR="00AC4891" w:rsidRDefault="00000000">
      <w:pPr>
        <w:spacing w:line="360" w:lineRule="auto"/>
        <w:ind w:firstLineChars="200" w:firstLine="420"/>
        <w:rPr>
          <w:color w:val="000000" w:themeColor="text1"/>
          <w:szCs w:val="21"/>
        </w:rPr>
      </w:pPr>
      <w:bookmarkStart w:id="121" w:name="bookmark2074"/>
      <w:bookmarkEnd w:id="121"/>
      <w:r>
        <w:rPr>
          <w:rFonts w:hint="eastAsia"/>
          <w:color w:val="000000" w:themeColor="text1"/>
          <w:szCs w:val="21"/>
        </w:rPr>
        <w:t>5.</w:t>
      </w:r>
      <w:r>
        <w:rPr>
          <w:rFonts w:hint="eastAsia"/>
          <w:color w:val="000000" w:themeColor="text1"/>
          <w:szCs w:val="21"/>
          <w:u w:val="single"/>
        </w:rPr>
        <w:t xml:space="preserve">                                                   </w:t>
      </w:r>
      <w:r>
        <w:rPr>
          <w:color w:val="000000" w:themeColor="text1"/>
          <w:szCs w:val="21"/>
        </w:rPr>
        <w:t>（其他补充说明）。</w:t>
      </w:r>
    </w:p>
    <w:p w14:paraId="75AD7525" w14:textId="77777777" w:rsidR="00AC4891" w:rsidRDefault="00AC4891">
      <w:pPr>
        <w:spacing w:line="360" w:lineRule="auto"/>
        <w:jc w:val="center"/>
        <w:rPr>
          <w:rFonts w:ascii="宋体" w:hAnsi="宋体" w:cs="方正小标宋简体" w:hint="eastAsia"/>
          <w:b/>
          <w:bCs/>
          <w:color w:val="000000" w:themeColor="text1"/>
          <w:sz w:val="32"/>
          <w:szCs w:val="32"/>
        </w:rPr>
      </w:pPr>
    </w:p>
    <w:p w14:paraId="1A740B26" w14:textId="77777777" w:rsidR="00AC4891" w:rsidRDefault="00000000">
      <w:pPr>
        <w:spacing w:line="360" w:lineRule="auto"/>
        <w:ind w:rightChars="-389" w:right="-817" w:firstLineChars="1100" w:firstLine="2640"/>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法定代表人或者委托代理人（签字或者电子签名）：                    </w:t>
      </w:r>
    </w:p>
    <w:p w14:paraId="70DC6A46" w14:textId="77777777" w:rsidR="00AC4891" w:rsidRDefault="00000000">
      <w:pPr>
        <w:spacing w:line="360" w:lineRule="auto"/>
        <w:ind w:rightChars="-389" w:right="-817" w:firstLineChars="1100" w:firstLine="2640"/>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供应商（电子签章）：      </w:t>
      </w:r>
    </w:p>
    <w:p w14:paraId="52E5E57B" w14:textId="77777777" w:rsidR="00AC4891" w:rsidRDefault="00000000">
      <w:pPr>
        <w:spacing w:line="360" w:lineRule="auto"/>
        <w:jc w:val="center"/>
        <w:rPr>
          <w:rFonts w:ascii="宋体" w:hAnsi="宋体" w:cs="方正小标宋简体" w:hint="eastAsia"/>
          <w:b/>
          <w:bCs/>
          <w:color w:val="000000" w:themeColor="text1"/>
          <w:sz w:val="32"/>
          <w:szCs w:val="32"/>
        </w:rPr>
      </w:pPr>
      <w:r>
        <w:rPr>
          <w:rFonts w:ascii="宋体" w:hAnsi="宋体" w:cs="仿宋_GB2312" w:hint="eastAsia"/>
          <w:color w:val="000000" w:themeColor="text1"/>
          <w:sz w:val="24"/>
        </w:rPr>
        <w:t>日期：   年   月   日</w:t>
      </w:r>
      <w:r>
        <w:rPr>
          <w:rFonts w:ascii="宋体" w:hAnsi="宋体" w:cs="方正小标宋简体"/>
          <w:b/>
          <w:bCs/>
          <w:color w:val="000000" w:themeColor="text1"/>
          <w:sz w:val="32"/>
          <w:szCs w:val="32"/>
        </w:rPr>
        <w:br w:type="page"/>
      </w:r>
      <w:r>
        <w:rPr>
          <w:rFonts w:ascii="宋体" w:hAnsi="宋体" w:cs="方正小标宋简体" w:hint="eastAsia"/>
          <w:b/>
          <w:bCs/>
          <w:color w:val="000000" w:themeColor="text1"/>
          <w:sz w:val="32"/>
          <w:szCs w:val="32"/>
        </w:rPr>
        <w:lastRenderedPageBreak/>
        <w:t>（二）竞标函附录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85"/>
        <w:gridCol w:w="2126"/>
        <w:gridCol w:w="1984"/>
        <w:gridCol w:w="1843"/>
      </w:tblGrid>
      <w:tr w:rsidR="00AC4891" w14:paraId="50A92EF9" w14:textId="77777777">
        <w:trPr>
          <w:trHeight w:val="567"/>
          <w:jc w:val="center"/>
        </w:trPr>
        <w:tc>
          <w:tcPr>
            <w:tcW w:w="992" w:type="dxa"/>
            <w:vAlign w:val="center"/>
          </w:tcPr>
          <w:p w14:paraId="58A188CF" w14:textId="77777777" w:rsidR="00AC4891" w:rsidRDefault="00000000">
            <w:pPr>
              <w:jc w:val="center"/>
              <w:rPr>
                <w:color w:val="000000" w:themeColor="text1"/>
              </w:rPr>
            </w:pPr>
            <w:r>
              <w:rPr>
                <w:rFonts w:cs="宋体" w:hint="eastAsia"/>
                <w:color w:val="000000" w:themeColor="text1"/>
              </w:rPr>
              <w:t>序</w:t>
            </w:r>
            <w:r>
              <w:rPr>
                <w:color w:val="000000" w:themeColor="text1"/>
              </w:rPr>
              <w:t xml:space="preserve"> </w:t>
            </w:r>
            <w:r>
              <w:rPr>
                <w:rFonts w:cs="宋体" w:hint="eastAsia"/>
                <w:color w:val="000000" w:themeColor="text1"/>
              </w:rPr>
              <w:t>号</w:t>
            </w:r>
          </w:p>
        </w:tc>
        <w:tc>
          <w:tcPr>
            <w:tcW w:w="1985" w:type="dxa"/>
            <w:vAlign w:val="center"/>
          </w:tcPr>
          <w:p w14:paraId="480A40F8" w14:textId="77777777" w:rsidR="00AC4891" w:rsidRDefault="00000000">
            <w:pPr>
              <w:jc w:val="center"/>
              <w:rPr>
                <w:color w:val="000000" w:themeColor="text1"/>
              </w:rPr>
            </w:pPr>
            <w:r>
              <w:rPr>
                <w:rFonts w:cs="宋体" w:hint="eastAsia"/>
                <w:color w:val="000000" w:themeColor="text1"/>
              </w:rPr>
              <w:t>条款内容</w:t>
            </w:r>
          </w:p>
        </w:tc>
        <w:tc>
          <w:tcPr>
            <w:tcW w:w="2126" w:type="dxa"/>
            <w:vAlign w:val="center"/>
          </w:tcPr>
          <w:p w14:paraId="4C6B46C8" w14:textId="77777777" w:rsidR="00AC4891" w:rsidRDefault="00000000">
            <w:pPr>
              <w:jc w:val="center"/>
              <w:rPr>
                <w:color w:val="000000" w:themeColor="text1"/>
              </w:rPr>
            </w:pPr>
            <w:r>
              <w:rPr>
                <w:rFonts w:cs="宋体" w:hint="eastAsia"/>
                <w:color w:val="000000" w:themeColor="text1"/>
              </w:rPr>
              <w:t>合同条款号</w:t>
            </w:r>
          </w:p>
        </w:tc>
        <w:tc>
          <w:tcPr>
            <w:tcW w:w="1984" w:type="dxa"/>
            <w:vAlign w:val="center"/>
          </w:tcPr>
          <w:p w14:paraId="4A873495" w14:textId="77777777" w:rsidR="00AC4891" w:rsidRDefault="00000000">
            <w:pPr>
              <w:jc w:val="center"/>
              <w:rPr>
                <w:color w:val="000000" w:themeColor="text1"/>
              </w:rPr>
            </w:pPr>
            <w:r>
              <w:rPr>
                <w:rFonts w:cs="宋体" w:hint="eastAsia"/>
                <w:color w:val="000000" w:themeColor="text1"/>
              </w:rPr>
              <w:t>约定内容</w:t>
            </w:r>
          </w:p>
        </w:tc>
        <w:tc>
          <w:tcPr>
            <w:tcW w:w="1843" w:type="dxa"/>
            <w:vAlign w:val="center"/>
          </w:tcPr>
          <w:p w14:paraId="3FF90E5F" w14:textId="77777777" w:rsidR="00AC4891" w:rsidRDefault="00000000">
            <w:pPr>
              <w:jc w:val="center"/>
              <w:rPr>
                <w:color w:val="000000" w:themeColor="text1"/>
              </w:rPr>
            </w:pPr>
            <w:r>
              <w:rPr>
                <w:rFonts w:cs="宋体" w:hint="eastAsia"/>
                <w:color w:val="000000" w:themeColor="text1"/>
              </w:rPr>
              <w:t>供应商响应情况</w:t>
            </w:r>
          </w:p>
        </w:tc>
      </w:tr>
      <w:tr w:rsidR="00AC4891" w14:paraId="05402C56" w14:textId="77777777">
        <w:trPr>
          <w:trHeight w:val="567"/>
          <w:jc w:val="center"/>
        </w:trPr>
        <w:tc>
          <w:tcPr>
            <w:tcW w:w="992" w:type="dxa"/>
            <w:vAlign w:val="center"/>
          </w:tcPr>
          <w:p w14:paraId="057BE5D8" w14:textId="77777777" w:rsidR="00AC4891" w:rsidRDefault="00000000">
            <w:pPr>
              <w:jc w:val="center"/>
              <w:rPr>
                <w:color w:val="000000" w:themeColor="text1"/>
              </w:rPr>
            </w:pPr>
            <w:r>
              <w:rPr>
                <w:color w:val="000000" w:themeColor="text1"/>
              </w:rPr>
              <w:t>1</w:t>
            </w:r>
          </w:p>
        </w:tc>
        <w:tc>
          <w:tcPr>
            <w:tcW w:w="1985" w:type="dxa"/>
            <w:vAlign w:val="center"/>
          </w:tcPr>
          <w:p w14:paraId="7D2D4BB5" w14:textId="77777777" w:rsidR="00AC4891" w:rsidRDefault="00000000">
            <w:pPr>
              <w:rPr>
                <w:color w:val="000000" w:themeColor="text1"/>
              </w:rPr>
            </w:pPr>
            <w:r>
              <w:rPr>
                <w:rFonts w:cs="宋体" w:hint="eastAsia"/>
                <w:color w:val="000000" w:themeColor="text1"/>
              </w:rPr>
              <w:t>项目经理</w:t>
            </w:r>
          </w:p>
        </w:tc>
        <w:tc>
          <w:tcPr>
            <w:tcW w:w="2126" w:type="dxa"/>
            <w:tcMar>
              <w:left w:w="170" w:type="dxa"/>
            </w:tcMar>
            <w:vAlign w:val="center"/>
          </w:tcPr>
          <w:p w14:paraId="4DBE6074"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1B872C2B" w14:textId="77777777" w:rsidR="00AC4891" w:rsidRDefault="00000000">
            <w:pPr>
              <w:rPr>
                <w:color w:val="000000" w:themeColor="text1"/>
              </w:rPr>
            </w:pPr>
            <w:r>
              <w:rPr>
                <w:rFonts w:cs="宋体" w:hint="eastAsia"/>
                <w:color w:val="000000" w:themeColor="text1"/>
              </w:rPr>
              <w:t>姓名：</w:t>
            </w:r>
            <w:r>
              <w:rPr>
                <w:color w:val="000000" w:themeColor="text1"/>
                <w:u w:val="single"/>
              </w:rPr>
              <w:t xml:space="preserve">          </w:t>
            </w:r>
          </w:p>
        </w:tc>
        <w:tc>
          <w:tcPr>
            <w:tcW w:w="1843" w:type="dxa"/>
            <w:vAlign w:val="center"/>
          </w:tcPr>
          <w:p w14:paraId="2BB621EC" w14:textId="77777777" w:rsidR="00AC4891" w:rsidRDefault="00AC4891">
            <w:pPr>
              <w:jc w:val="center"/>
              <w:rPr>
                <w:color w:val="000000" w:themeColor="text1"/>
              </w:rPr>
            </w:pPr>
          </w:p>
        </w:tc>
      </w:tr>
      <w:tr w:rsidR="00AC4891" w14:paraId="6B44099C" w14:textId="77777777">
        <w:trPr>
          <w:trHeight w:val="567"/>
          <w:jc w:val="center"/>
        </w:trPr>
        <w:tc>
          <w:tcPr>
            <w:tcW w:w="992" w:type="dxa"/>
            <w:vAlign w:val="center"/>
          </w:tcPr>
          <w:p w14:paraId="09F18B4E" w14:textId="77777777" w:rsidR="00AC4891" w:rsidRDefault="00000000">
            <w:pPr>
              <w:jc w:val="center"/>
              <w:rPr>
                <w:color w:val="000000" w:themeColor="text1"/>
              </w:rPr>
            </w:pPr>
            <w:r>
              <w:rPr>
                <w:color w:val="000000" w:themeColor="text1"/>
              </w:rPr>
              <w:t>2</w:t>
            </w:r>
          </w:p>
        </w:tc>
        <w:tc>
          <w:tcPr>
            <w:tcW w:w="1985" w:type="dxa"/>
            <w:vAlign w:val="center"/>
          </w:tcPr>
          <w:p w14:paraId="1279DB52" w14:textId="77777777" w:rsidR="00AC4891" w:rsidRDefault="00000000">
            <w:pPr>
              <w:rPr>
                <w:color w:val="000000" w:themeColor="text1"/>
              </w:rPr>
            </w:pPr>
            <w:r>
              <w:rPr>
                <w:rFonts w:cs="宋体" w:hint="eastAsia"/>
                <w:color w:val="000000" w:themeColor="text1"/>
              </w:rPr>
              <w:t>竞标有效期</w:t>
            </w:r>
          </w:p>
        </w:tc>
        <w:tc>
          <w:tcPr>
            <w:tcW w:w="2126" w:type="dxa"/>
            <w:tcMar>
              <w:left w:w="170" w:type="dxa"/>
            </w:tcMar>
            <w:vAlign w:val="center"/>
          </w:tcPr>
          <w:p w14:paraId="67DFA42A" w14:textId="77777777" w:rsidR="00AC4891" w:rsidRDefault="00AC4891">
            <w:pPr>
              <w:rPr>
                <w:color w:val="000000" w:themeColor="text1"/>
              </w:rPr>
            </w:pPr>
          </w:p>
        </w:tc>
        <w:tc>
          <w:tcPr>
            <w:tcW w:w="1984" w:type="dxa"/>
            <w:vAlign w:val="center"/>
          </w:tcPr>
          <w:p w14:paraId="09A9D520" w14:textId="77777777" w:rsidR="00AC4891" w:rsidRDefault="00AC4891">
            <w:pPr>
              <w:jc w:val="center"/>
              <w:rPr>
                <w:color w:val="000000" w:themeColor="text1"/>
                <w:u w:val="single"/>
              </w:rPr>
            </w:pPr>
          </w:p>
        </w:tc>
        <w:tc>
          <w:tcPr>
            <w:tcW w:w="1843" w:type="dxa"/>
            <w:vAlign w:val="center"/>
          </w:tcPr>
          <w:p w14:paraId="5361D563" w14:textId="77777777" w:rsidR="00AC4891" w:rsidRDefault="00AC4891">
            <w:pPr>
              <w:jc w:val="center"/>
              <w:rPr>
                <w:color w:val="000000" w:themeColor="text1"/>
              </w:rPr>
            </w:pPr>
          </w:p>
        </w:tc>
      </w:tr>
      <w:tr w:rsidR="00AC4891" w14:paraId="3B9FAC46" w14:textId="77777777">
        <w:trPr>
          <w:trHeight w:val="567"/>
          <w:jc w:val="center"/>
        </w:trPr>
        <w:tc>
          <w:tcPr>
            <w:tcW w:w="992" w:type="dxa"/>
            <w:vAlign w:val="center"/>
          </w:tcPr>
          <w:p w14:paraId="2C318CED" w14:textId="77777777" w:rsidR="00AC4891" w:rsidRDefault="00000000">
            <w:pPr>
              <w:jc w:val="center"/>
              <w:rPr>
                <w:color w:val="000000" w:themeColor="text1"/>
              </w:rPr>
            </w:pPr>
            <w:r>
              <w:rPr>
                <w:color w:val="000000" w:themeColor="text1"/>
              </w:rPr>
              <w:t>3</w:t>
            </w:r>
          </w:p>
        </w:tc>
        <w:tc>
          <w:tcPr>
            <w:tcW w:w="1985" w:type="dxa"/>
            <w:vAlign w:val="center"/>
          </w:tcPr>
          <w:p w14:paraId="03F81F44" w14:textId="77777777" w:rsidR="00AC4891" w:rsidRDefault="00000000">
            <w:pPr>
              <w:rPr>
                <w:color w:val="000000" w:themeColor="text1"/>
              </w:rPr>
            </w:pPr>
            <w:r>
              <w:rPr>
                <w:rFonts w:cs="宋体" w:hint="eastAsia"/>
                <w:color w:val="000000" w:themeColor="text1"/>
              </w:rPr>
              <w:t>工期</w:t>
            </w:r>
          </w:p>
        </w:tc>
        <w:tc>
          <w:tcPr>
            <w:tcW w:w="2126" w:type="dxa"/>
            <w:tcMar>
              <w:left w:w="170" w:type="dxa"/>
            </w:tcMar>
            <w:vAlign w:val="center"/>
          </w:tcPr>
          <w:p w14:paraId="60D42BE6"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46A4F93C" w14:textId="77777777" w:rsidR="00AC4891" w:rsidRDefault="00000000">
            <w:pPr>
              <w:jc w:val="center"/>
              <w:rPr>
                <w:color w:val="000000" w:themeColor="text1"/>
              </w:rPr>
            </w:pPr>
            <w:r>
              <w:rPr>
                <w:color w:val="000000" w:themeColor="text1"/>
                <w:u w:val="single"/>
              </w:rPr>
              <w:t xml:space="preserve">          </w:t>
            </w:r>
            <w:proofErr w:type="gramStart"/>
            <w:r>
              <w:rPr>
                <w:rFonts w:cs="宋体" w:hint="eastAsia"/>
                <w:color w:val="000000" w:themeColor="text1"/>
              </w:rPr>
              <w:t>日历天</w:t>
            </w:r>
            <w:proofErr w:type="gramEnd"/>
          </w:p>
        </w:tc>
        <w:tc>
          <w:tcPr>
            <w:tcW w:w="1843" w:type="dxa"/>
            <w:vAlign w:val="center"/>
          </w:tcPr>
          <w:p w14:paraId="41FA551A" w14:textId="77777777" w:rsidR="00AC4891" w:rsidRDefault="00AC4891">
            <w:pPr>
              <w:jc w:val="center"/>
              <w:rPr>
                <w:color w:val="000000" w:themeColor="text1"/>
              </w:rPr>
            </w:pPr>
          </w:p>
        </w:tc>
      </w:tr>
      <w:tr w:rsidR="00AC4891" w14:paraId="011CD22F" w14:textId="77777777">
        <w:trPr>
          <w:trHeight w:val="567"/>
          <w:jc w:val="center"/>
        </w:trPr>
        <w:tc>
          <w:tcPr>
            <w:tcW w:w="992" w:type="dxa"/>
            <w:vAlign w:val="center"/>
          </w:tcPr>
          <w:p w14:paraId="77A0CD7F" w14:textId="77777777" w:rsidR="00AC4891" w:rsidRDefault="00000000">
            <w:pPr>
              <w:jc w:val="center"/>
              <w:rPr>
                <w:color w:val="000000" w:themeColor="text1"/>
              </w:rPr>
            </w:pPr>
            <w:r>
              <w:rPr>
                <w:color w:val="000000" w:themeColor="text1"/>
              </w:rPr>
              <w:t>4</w:t>
            </w:r>
          </w:p>
        </w:tc>
        <w:tc>
          <w:tcPr>
            <w:tcW w:w="1985" w:type="dxa"/>
            <w:vAlign w:val="center"/>
          </w:tcPr>
          <w:p w14:paraId="6EF879B2" w14:textId="77777777" w:rsidR="00AC4891" w:rsidRDefault="00000000">
            <w:pPr>
              <w:rPr>
                <w:color w:val="000000" w:themeColor="text1"/>
              </w:rPr>
            </w:pPr>
            <w:r>
              <w:rPr>
                <w:rFonts w:cs="宋体" w:hint="eastAsia"/>
                <w:color w:val="000000" w:themeColor="text1"/>
              </w:rPr>
              <w:t>缺陷责任期</w:t>
            </w:r>
          </w:p>
        </w:tc>
        <w:tc>
          <w:tcPr>
            <w:tcW w:w="2126" w:type="dxa"/>
            <w:tcMar>
              <w:left w:w="170" w:type="dxa"/>
            </w:tcMar>
            <w:vAlign w:val="center"/>
          </w:tcPr>
          <w:p w14:paraId="4D61858B"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314D0448" w14:textId="77777777" w:rsidR="00AC4891" w:rsidRDefault="00AC4891">
            <w:pPr>
              <w:jc w:val="center"/>
              <w:rPr>
                <w:color w:val="000000" w:themeColor="text1"/>
              </w:rPr>
            </w:pPr>
          </w:p>
        </w:tc>
        <w:tc>
          <w:tcPr>
            <w:tcW w:w="1843" w:type="dxa"/>
            <w:vAlign w:val="center"/>
          </w:tcPr>
          <w:p w14:paraId="72AA0F60" w14:textId="77777777" w:rsidR="00AC4891" w:rsidRDefault="00AC4891">
            <w:pPr>
              <w:jc w:val="center"/>
              <w:rPr>
                <w:color w:val="000000" w:themeColor="text1"/>
              </w:rPr>
            </w:pPr>
          </w:p>
        </w:tc>
      </w:tr>
      <w:tr w:rsidR="00AC4891" w14:paraId="1EC35A19" w14:textId="77777777">
        <w:trPr>
          <w:trHeight w:val="567"/>
          <w:jc w:val="center"/>
        </w:trPr>
        <w:tc>
          <w:tcPr>
            <w:tcW w:w="992" w:type="dxa"/>
            <w:vAlign w:val="center"/>
          </w:tcPr>
          <w:p w14:paraId="49B815BD" w14:textId="77777777" w:rsidR="00AC4891" w:rsidRDefault="00000000">
            <w:pPr>
              <w:jc w:val="center"/>
              <w:rPr>
                <w:color w:val="000000" w:themeColor="text1"/>
              </w:rPr>
            </w:pPr>
            <w:r>
              <w:rPr>
                <w:color w:val="000000" w:themeColor="text1"/>
              </w:rPr>
              <w:t>5</w:t>
            </w:r>
          </w:p>
        </w:tc>
        <w:tc>
          <w:tcPr>
            <w:tcW w:w="1985" w:type="dxa"/>
            <w:vAlign w:val="center"/>
          </w:tcPr>
          <w:p w14:paraId="3626C423" w14:textId="77777777" w:rsidR="00AC4891" w:rsidRDefault="00000000">
            <w:pPr>
              <w:rPr>
                <w:color w:val="000000" w:themeColor="text1"/>
              </w:rPr>
            </w:pPr>
            <w:r>
              <w:rPr>
                <w:rFonts w:cs="宋体" w:hint="eastAsia"/>
                <w:color w:val="000000" w:themeColor="text1"/>
              </w:rPr>
              <w:t>发包人支付担保</w:t>
            </w:r>
          </w:p>
        </w:tc>
        <w:tc>
          <w:tcPr>
            <w:tcW w:w="2126" w:type="dxa"/>
            <w:tcMar>
              <w:left w:w="170" w:type="dxa"/>
            </w:tcMar>
            <w:vAlign w:val="center"/>
          </w:tcPr>
          <w:p w14:paraId="083F34CE"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7BD97E40" w14:textId="77777777" w:rsidR="00AC4891" w:rsidRDefault="00AC4891">
            <w:pPr>
              <w:jc w:val="center"/>
              <w:rPr>
                <w:color w:val="000000" w:themeColor="text1"/>
              </w:rPr>
            </w:pPr>
          </w:p>
        </w:tc>
        <w:tc>
          <w:tcPr>
            <w:tcW w:w="1843" w:type="dxa"/>
            <w:vAlign w:val="center"/>
          </w:tcPr>
          <w:p w14:paraId="61CD5F06" w14:textId="77777777" w:rsidR="00AC4891" w:rsidRDefault="00AC4891">
            <w:pPr>
              <w:jc w:val="center"/>
              <w:rPr>
                <w:color w:val="000000" w:themeColor="text1"/>
              </w:rPr>
            </w:pPr>
          </w:p>
        </w:tc>
      </w:tr>
      <w:tr w:rsidR="00AC4891" w14:paraId="35EBB32E" w14:textId="77777777">
        <w:trPr>
          <w:trHeight w:val="567"/>
          <w:jc w:val="center"/>
        </w:trPr>
        <w:tc>
          <w:tcPr>
            <w:tcW w:w="992" w:type="dxa"/>
            <w:vAlign w:val="center"/>
          </w:tcPr>
          <w:p w14:paraId="476440A8" w14:textId="77777777" w:rsidR="00AC4891" w:rsidRDefault="00000000">
            <w:pPr>
              <w:jc w:val="center"/>
              <w:rPr>
                <w:color w:val="000000" w:themeColor="text1"/>
              </w:rPr>
            </w:pPr>
            <w:r>
              <w:rPr>
                <w:color w:val="000000" w:themeColor="text1"/>
              </w:rPr>
              <w:t>6</w:t>
            </w:r>
          </w:p>
        </w:tc>
        <w:tc>
          <w:tcPr>
            <w:tcW w:w="1985" w:type="dxa"/>
            <w:vAlign w:val="center"/>
          </w:tcPr>
          <w:p w14:paraId="6C11431F" w14:textId="77777777" w:rsidR="00AC4891" w:rsidRDefault="00000000">
            <w:pPr>
              <w:rPr>
                <w:color w:val="000000" w:themeColor="text1"/>
              </w:rPr>
            </w:pPr>
            <w:r>
              <w:rPr>
                <w:rFonts w:cs="宋体" w:hint="eastAsia"/>
                <w:color w:val="000000" w:themeColor="text1"/>
              </w:rPr>
              <w:t>承包人履约担保金额</w:t>
            </w:r>
          </w:p>
        </w:tc>
        <w:tc>
          <w:tcPr>
            <w:tcW w:w="2126" w:type="dxa"/>
            <w:tcMar>
              <w:left w:w="170" w:type="dxa"/>
            </w:tcMar>
            <w:vAlign w:val="center"/>
          </w:tcPr>
          <w:p w14:paraId="6D48F126"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2258266F" w14:textId="77777777" w:rsidR="00AC4891" w:rsidRDefault="00AC4891">
            <w:pPr>
              <w:jc w:val="center"/>
              <w:rPr>
                <w:color w:val="000000" w:themeColor="text1"/>
              </w:rPr>
            </w:pPr>
          </w:p>
        </w:tc>
        <w:tc>
          <w:tcPr>
            <w:tcW w:w="1843" w:type="dxa"/>
            <w:vAlign w:val="center"/>
          </w:tcPr>
          <w:p w14:paraId="2AC72BE5" w14:textId="77777777" w:rsidR="00AC4891" w:rsidRDefault="00AC4891">
            <w:pPr>
              <w:jc w:val="center"/>
              <w:rPr>
                <w:color w:val="000000" w:themeColor="text1"/>
              </w:rPr>
            </w:pPr>
          </w:p>
        </w:tc>
      </w:tr>
      <w:tr w:rsidR="00AC4891" w14:paraId="366F53EB" w14:textId="77777777">
        <w:trPr>
          <w:trHeight w:val="567"/>
          <w:jc w:val="center"/>
        </w:trPr>
        <w:tc>
          <w:tcPr>
            <w:tcW w:w="992" w:type="dxa"/>
            <w:vAlign w:val="center"/>
          </w:tcPr>
          <w:p w14:paraId="2E45AE06" w14:textId="77777777" w:rsidR="00AC4891" w:rsidRDefault="00000000">
            <w:pPr>
              <w:jc w:val="center"/>
              <w:rPr>
                <w:color w:val="000000" w:themeColor="text1"/>
              </w:rPr>
            </w:pPr>
            <w:r>
              <w:rPr>
                <w:color w:val="000000" w:themeColor="text1"/>
              </w:rPr>
              <w:t>7</w:t>
            </w:r>
          </w:p>
        </w:tc>
        <w:tc>
          <w:tcPr>
            <w:tcW w:w="1985" w:type="dxa"/>
            <w:vAlign w:val="center"/>
          </w:tcPr>
          <w:p w14:paraId="4231EC81" w14:textId="77777777" w:rsidR="00AC4891" w:rsidRDefault="00000000">
            <w:pPr>
              <w:rPr>
                <w:color w:val="000000" w:themeColor="text1"/>
              </w:rPr>
            </w:pPr>
            <w:r>
              <w:rPr>
                <w:rFonts w:cs="宋体" w:hint="eastAsia"/>
                <w:color w:val="000000" w:themeColor="text1"/>
              </w:rPr>
              <w:t>分包</w:t>
            </w:r>
          </w:p>
        </w:tc>
        <w:tc>
          <w:tcPr>
            <w:tcW w:w="2126" w:type="dxa"/>
            <w:tcMar>
              <w:left w:w="170" w:type="dxa"/>
            </w:tcMar>
            <w:vAlign w:val="center"/>
          </w:tcPr>
          <w:p w14:paraId="104ADFEA"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237CDFB0" w14:textId="77777777" w:rsidR="00AC4891" w:rsidRDefault="00000000">
            <w:pPr>
              <w:jc w:val="center"/>
              <w:rPr>
                <w:color w:val="000000" w:themeColor="text1"/>
              </w:rPr>
            </w:pPr>
            <w:r>
              <w:rPr>
                <w:rFonts w:cs="宋体" w:hint="eastAsia"/>
                <w:color w:val="000000" w:themeColor="text1"/>
              </w:rPr>
              <w:t>见分包项目情况表</w:t>
            </w:r>
          </w:p>
        </w:tc>
        <w:tc>
          <w:tcPr>
            <w:tcW w:w="1843" w:type="dxa"/>
            <w:vAlign w:val="center"/>
          </w:tcPr>
          <w:p w14:paraId="089E27F3" w14:textId="77777777" w:rsidR="00AC4891" w:rsidRDefault="00AC4891">
            <w:pPr>
              <w:jc w:val="center"/>
              <w:rPr>
                <w:color w:val="000000" w:themeColor="text1"/>
              </w:rPr>
            </w:pPr>
          </w:p>
        </w:tc>
      </w:tr>
      <w:tr w:rsidR="00AC4891" w14:paraId="116D3400" w14:textId="77777777">
        <w:trPr>
          <w:trHeight w:val="567"/>
          <w:jc w:val="center"/>
        </w:trPr>
        <w:tc>
          <w:tcPr>
            <w:tcW w:w="992" w:type="dxa"/>
            <w:vAlign w:val="center"/>
          </w:tcPr>
          <w:p w14:paraId="67F33283" w14:textId="77777777" w:rsidR="00AC4891" w:rsidRDefault="00000000">
            <w:pPr>
              <w:jc w:val="center"/>
              <w:rPr>
                <w:color w:val="000000" w:themeColor="text1"/>
              </w:rPr>
            </w:pPr>
            <w:r>
              <w:rPr>
                <w:color w:val="000000" w:themeColor="text1"/>
              </w:rPr>
              <w:t>8</w:t>
            </w:r>
          </w:p>
        </w:tc>
        <w:tc>
          <w:tcPr>
            <w:tcW w:w="1985" w:type="dxa"/>
            <w:vAlign w:val="center"/>
          </w:tcPr>
          <w:p w14:paraId="77E5CB1D" w14:textId="77777777" w:rsidR="00AC4891" w:rsidRDefault="00000000">
            <w:pPr>
              <w:rPr>
                <w:color w:val="000000" w:themeColor="text1"/>
              </w:rPr>
            </w:pPr>
            <w:r>
              <w:rPr>
                <w:rFonts w:cs="宋体" w:hint="eastAsia"/>
                <w:color w:val="000000" w:themeColor="text1"/>
              </w:rPr>
              <w:t>逾期竣工违约金</w:t>
            </w:r>
          </w:p>
        </w:tc>
        <w:tc>
          <w:tcPr>
            <w:tcW w:w="2126" w:type="dxa"/>
            <w:tcMar>
              <w:left w:w="170" w:type="dxa"/>
            </w:tcMar>
            <w:vAlign w:val="center"/>
          </w:tcPr>
          <w:p w14:paraId="45AE1D95"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43B1B552" w14:textId="77777777" w:rsidR="00AC4891" w:rsidRDefault="00AC4891">
            <w:pPr>
              <w:rPr>
                <w:color w:val="000000" w:themeColor="text1"/>
              </w:rPr>
            </w:pPr>
          </w:p>
        </w:tc>
        <w:tc>
          <w:tcPr>
            <w:tcW w:w="1843" w:type="dxa"/>
            <w:vAlign w:val="center"/>
          </w:tcPr>
          <w:p w14:paraId="1385DC9D" w14:textId="77777777" w:rsidR="00AC4891" w:rsidRDefault="00AC4891">
            <w:pPr>
              <w:jc w:val="center"/>
              <w:rPr>
                <w:color w:val="000000" w:themeColor="text1"/>
              </w:rPr>
            </w:pPr>
          </w:p>
        </w:tc>
      </w:tr>
      <w:tr w:rsidR="00AC4891" w14:paraId="7F6C56D6" w14:textId="77777777">
        <w:trPr>
          <w:trHeight w:val="567"/>
          <w:jc w:val="center"/>
        </w:trPr>
        <w:tc>
          <w:tcPr>
            <w:tcW w:w="992" w:type="dxa"/>
            <w:vAlign w:val="center"/>
          </w:tcPr>
          <w:p w14:paraId="2570A9FC" w14:textId="77777777" w:rsidR="00AC4891" w:rsidRDefault="00000000">
            <w:pPr>
              <w:jc w:val="center"/>
              <w:rPr>
                <w:color w:val="000000" w:themeColor="text1"/>
              </w:rPr>
            </w:pPr>
            <w:r>
              <w:rPr>
                <w:color w:val="000000" w:themeColor="text1"/>
              </w:rPr>
              <w:t>9</w:t>
            </w:r>
          </w:p>
        </w:tc>
        <w:tc>
          <w:tcPr>
            <w:tcW w:w="1985" w:type="dxa"/>
            <w:vAlign w:val="center"/>
          </w:tcPr>
          <w:p w14:paraId="6E35F50C" w14:textId="77777777" w:rsidR="00AC4891" w:rsidRDefault="00000000">
            <w:pPr>
              <w:rPr>
                <w:color w:val="000000" w:themeColor="text1"/>
              </w:rPr>
            </w:pPr>
            <w:r>
              <w:rPr>
                <w:rFonts w:cs="宋体" w:hint="eastAsia"/>
                <w:color w:val="000000" w:themeColor="text1"/>
              </w:rPr>
              <w:t>逾期竣工违约金最高限额</w:t>
            </w:r>
          </w:p>
        </w:tc>
        <w:tc>
          <w:tcPr>
            <w:tcW w:w="2126" w:type="dxa"/>
            <w:tcMar>
              <w:left w:w="170" w:type="dxa"/>
            </w:tcMar>
            <w:vAlign w:val="center"/>
          </w:tcPr>
          <w:p w14:paraId="2706B8A9"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47E6E311" w14:textId="77777777" w:rsidR="00AC4891" w:rsidRDefault="00AC4891">
            <w:pPr>
              <w:rPr>
                <w:color w:val="000000" w:themeColor="text1"/>
              </w:rPr>
            </w:pPr>
          </w:p>
        </w:tc>
        <w:tc>
          <w:tcPr>
            <w:tcW w:w="1843" w:type="dxa"/>
            <w:vAlign w:val="center"/>
          </w:tcPr>
          <w:p w14:paraId="7FA1DB70" w14:textId="77777777" w:rsidR="00AC4891" w:rsidRDefault="00AC4891">
            <w:pPr>
              <w:jc w:val="center"/>
              <w:rPr>
                <w:color w:val="000000" w:themeColor="text1"/>
              </w:rPr>
            </w:pPr>
          </w:p>
        </w:tc>
      </w:tr>
      <w:tr w:rsidR="00AC4891" w14:paraId="1575C5D4" w14:textId="77777777">
        <w:trPr>
          <w:trHeight w:val="567"/>
          <w:jc w:val="center"/>
        </w:trPr>
        <w:tc>
          <w:tcPr>
            <w:tcW w:w="992" w:type="dxa"/>
            <w:vAlign w:val="center"/>
          </w:tcPr>
          <w:p w14:paraId="7A4C5962" w14:textId="77777777" w:rsidR="00AC4891" w:rsidRDefault="00000000">
            <w:pPr>
              <w:jc w:val="center"/>
              <w:rPr>
                <w:color w:val="000000" w:themeColor="text1"/>
              </w:rPr>
            </w:pPr>
            <w:r>
              <w:rPr>
                <w:color w:val="000000" w:themeColor="text1"/>
              </w:rPr>
              <w:t>10</w:t>
            </w:r>
          </w:p>
        </w:tc>
        <w:tc>
          <w:tcPr>
            <w:tcW w:w="1985" w:type="dxa"/>
            <w:vAlign w:val="center"/>
          </w:tcPr>
          <w:p w14:paraId="5E0DF85D" w14:textId="77777777" w:rsidR="00AC4891" w:rsidRDefault="00000000">
            <w:pPr>
              <w:rPr>
                <w:color w:val="000000" w:themeColor="text1"/>
              </w:rPr>
            </w:pPr>
            <w:r>
              <w:rPr>
                <w:rFonts w:cs="宋体" w:hint="eastAsia"/>
                <w:color w:val="000000" w:themeColor="text1"/>
              </w:rPr>
              <w:t>质量标准</w:t>
            </w:r>
          </w:p>
        </w:tc>
        <w:tc>
          <w:tcPr>
            <w:tcW w:w="2126" w:type="dxa"/>
            <w:tcMar>
              <w:left w:w="170" w:type="dxa"/>
            </w:tcMar>
            <w:vAlign w:val="center"/>
          </w:tcPr>
          <w:p w14:paraId="58FDFA0D"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226E9EA4" w14:textId="77777777" w:rsidR="00AC4891" w:rsidRDefault="00AC4891">
            <w:pPr>
              <w:jc w:val="center"/>
              <w:rPr>
                <w:color w:val="000000" w:themeColor="text1"/>
              </w:rPr>
            </w:pPr>
          </w:p>
        </w:tc>
        <w:tc>
          <w:tcPr>
            <w:tcW w:w="1843" w:type="dxa"/>
            <w:vAlign w:val="center"/>
          </w:tcPr>
          <w:p w14:paraId="08C8ABDC" w14:textId="77777777" w:rsidR="00AC4891" w:rsidRDefault="00AC4891">
            <w:pPr>
              <w:jc w:val="center"/>
              <w:rPr>
                <w:color w:val="000000" w:themeColor="text1"/>
              </w:rPr>
            </w:pPr>
          </w:p>
        </w:tc>
      </w:tr>
      <w:tr w:rsidR="00AC4891" w14:paraId="13D2E2CA" w14:textId="77777777">
        <w:trPr>
          <w:trHeight w:val="567"/>
          <w:jc w:val="center"/>
        </w:trPr>
        <w:tc>
          <w:tcPr>
            <w:tcW w:w="992" w:type="dxa"/>
            <w:vAlign w:val="center"/>
          </w:tcPr>
          <w:p w14:paraId="6233249D" w14:textId="77777777" w:rsidR="00AC4891" w:rsidRDefault="00000000">
            <w:pPr>
              <w:jc w:val="center"/>
              <w:rPr>
                <w:color w:val="000000" w:themeColor="text1"/>
              </w:rPr>
            </w:pPr>
            <w:r>
              <w:rPr>
                <w:color w:val="000000" w:themeColor="text1"/>
              </w:rPr>
              <w:t>11</w:t>
            </w:r>
          </w:p>
        </w:tc>
        <w:tc>
          <w:tcPr>
            <w:tcW w:w="1985" w:type="dxa"/>
            <w:vAlign w:val="center"/>
          </w:tcPr>
          <w:p w14:paraId="5F1089A1" w14:textId="77777777" w:rsidR="00AC4891" w:rsidRDefault="00000000">
            <w:pPr>
              <w:rPr>
                <w:color w:val="000000" w:themeColor="text1"/>
              </w:rPr>
            </w:pPr>
            <w:r>
              <w:rPr>
                <w:rFonts w:cs="宋体" w:hint="eastAsia"/>
                <w:color w:val="000000" w:themeColor="text1"/>
              </w:rPr>
              <w:t>预付款额度</w:t>
            </w:r>
          </w:p>
        </w:tc>
        <w:tc>
          <w:tcPr>
            <w:tcW w:w="2126" w:type="dxa"/>
            <w:tcMar>
              <w:left w:w="170" w:type="dxa"/>
            </w:tcMar>
            <w:vAlign w:val="center"/>
          </w:tcPr>
          <w:p w14:paraId="187CC33A"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055A4477" w14:textId="77777777" w:rsidR="00AC4891" w:rsidRDefault="00AC4891">
            <w:pPr>
              <w:jc w:val="center"/>
              <w:rPr>
                <w:color w:val="000000" w:themeColor="text1"/>
              </w:rPr>
            </w:pPr>
          </w:p>
        </w:tc>
        <w:tc>
          <w:tcPr>
            <w:tcW w:w="1843" w:type="dxa"/>
            <w:vAlign w:val="center"/>
          </w:tcPr>
          <w:p w14:paraId="73014C23" w14:textId="77777777" w:rsidR="00AC4891" w:rsidRDefault="00AC4891">
            <w:pPr>
              <w:jc w:val="center"/>
              <w:rPr>
                <w:color w:val="000000" w:themeColor="text1"/>
              </w:rPr>
            </w:pPr>
          </w:p>
        </w:tc>
      </w:tr>
      <w:tr w:rsidR="00AC4891" w14:paraId="68E32969" w14:textId="77777777">
        <w:trPr>
          <w:trHeight w:val="567"/>
          <w:jc w:val="center"/>
        </w:trPr>
        <w:tc>
          <w:tcPr>
            <w:tcW w:w="992" w:type="dxa"/>
            <w:vAlign w:val="center"/>
          </w:tcPr>
          <w:p w14:paraId="1C530D77" w14:textId="77777777" w:rsidR="00AC4891" w:rsidRDefault="00000000">
            <w:pPr>
              <w:jc w:val="center"/>
              <w:rPr>
                <w:color w:val="000000" w:themeColor="text1"/>
              </w:rPr>
            </w:pPr>
            <w:r>
              <w:rPr>
                <w:color w:val="000000" w:themeColor="text1"/>
              </w:rPr>
              <w:t>12</w:t>
            </w:r>
          </w:p>
        </w:tc>
        <w:tc>
          <w:tcPr>
            <w:tcW w:w="1985" w:type="dxa"/>
            <w:vAlign w:val="center"/>
          </w:tcPr>
          <w:p w14:paraId="39385CE8" w14:textId="77777777" w:rsidR="00AC4891" w:rsidRDefault="00000000">
            <w:pPr>
              <w:rPr>
                <w:color w:val="000000" w:themeColor="text1"/>
              </w:rPr>
            </w:pPr>
            <w:r>
              <w:rPr>
                <w:rFonts w:cs="宋体" w:hint="eastAsia"/>
                <w:color w:val="000000" w:themeColor="text1"/>
              </w:rPr>
              <w:t>预付款保函金额</w:t>
            </w:r>
          </w:p>
        </w:tc>
        <w:tc>
          <w:tcPr>
            <w:tcW w:w="2126" w:type="dxa"/>
            <w:tcMar>
              <w:left w:w="170" w:type="dxa"/>
            </w:tcMar>
            <w:vAlign w:val="center"/>
          </w:tcPr>
          <w:p w14:paraId="4250FF7B"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3865EB4C" w14:textId="77777777" w:rsidR="00AC4891" w:rsidRDefault="00AC4891">
            <w:pPr>
              <w:jc w:val="center"/>
              <w:rPr>
                <w:color w:val="000000" w:themeColor="text1"/>
              </w:rPr>
            </w:pPr>
          </w:p>
        </w:tc>
        <w:tc>
          <w:tcPr>
            <w:tcW w:w="1843" w:type="dxa"/>
            <w:vAlign w:val="center"/>
          </w:tcPr>
          <w:p w14:paraId="3900A5BE" w14:textId="77777777" w:rsidR="00AC4891" w:rsidRDefault="00AC4891">
            <w:pPr>
              <w:jc w:val="center"/>
              <w:rPr>
                <w:color w:val="000000" w:themeColor="text1"/>
              </w:rPr>
            </w:pPr>
          </w:p>
        </w:tc>
      </w:tr>
      <w:tr w:rsidR="00AC4891" w14:paraId="375C424E" w14:textId="77777777">
        <w:trPr>
          <w:trHeight w:val="567"/>
          <w:jc w:val="center"/>
        </w:trPr>
        <w:tc>
          <w:tcPr>
            <w:tcW w:w="992" w:type="dxa"/>
            <w:vAlign w:val="center"/>
          </w:tcPr>
          <w:p w14:paraId="6DB8949B" w14:textId="77777777" w:rsidR="00AC4891" w:rsidRDefault="00000000">
            <w:pPr>
              <w:jc w:val="center"/>
              <w:rPr>
                <w:color w:val="000000" w:themeColor="text1"/>
              </w:rPr>
            </w:pPr>
            <w:r>
              <w:rPr>
                <w:color w:val="000000" w:themeColor="text1"/>
              </w:rPr>
              <w:t>13</w:t>
            </w:r>
          </w:p>
        </w:tc>
        <w:tc>
          <w:tcPr>
            <w:tcW w:w="1985" w:type="dxa"/>
            <w:vAlign w:val="center"/>
          </w:tcPr>
          <w:p w14:paraId="5D29FAFD" w14:textId="77777777" w:rsidR="00AC4891" w:rsidRDefault="00000000">
            <w:pPr>
              <w:rPr>
                <w:color w:val="000000" w:themeColor="text1"/>
              </w:rPr>
            </w:pPr>
            <w:r>
              <w:rPr>
                <w:rFonts w:cs="宋体" w:hint="eastAsia"/>
                <w:color w:val="000000" w:themeColor="text1"/>
              </w:rPr>
              <w:t>质量保证金额度</w:t>
            </w:r>
          </w:p>
        </w:tc>
        <w:tc>
          <w:tcPr>
            <w:tcW w:w="2126" w:type="dxa"/>
            <w:tcMar>
              <w:left w:w="170" w:type="dxa"/>
            </w:tcMar>
            <w:vAlign w:val="center"/>
          </w:tcPr>
          <w:p w14:paraId="2E8E9F57" w14:textId="77777777" w:rsidR="00AC4891" w:rsidRDefault="00000000">
            <w:pPr>
              <w:jc w:val="center"/>
              <w:rPr>
                <w:color w:val="000000" w:themeColor="text1"/>
              </w:rPr>
            </w:pPr>
            <w:r>
              <w:rPr>
                <w:rFonts w:cs="宋体" w:hint="eastAsia"/>
                <w:color w:val="000000" w:themeColor="text1"/>
              </w:rPr>
              <w:t>专用条款</w:t>
            </w:r>
          </w:p>
        </w:tc>
        <w:tc>
          <w:tcPr>
            <w:tcW w:w="1984" w:type="dxa"/>
            <w:vAlign w:val="center"/>
          </w:tcPr>
          <w:p w14:paraId="3083A7DF" w14:textId="77777777" w:rsidR="00AC4891" w:rsidRDefault="00000000">
            <w:pPr>
              <w:jc w:val="center"/>
              <w:rPr>
                <w:color w:val="000000" w:themeColor="text1"/>
              </w:rPr>
            </w:pPr>
            <w:r>
              <w:rPr>
                <w:rFonts w:cs="宋体" w:hint="eastAsia"/>
                <w:color w:val="000000" w:themeColor="text1"/>
              </w:rPr>
              <w:t>结算价的</w:t>
            </w:r>
            <w:r>
              <w:rPr>
                <w:color w:val="000000" w:themeColor="text1"/>
                <w:u w:val="single"/>
              </w:rPr>
              <w:t xml:space="preserve">     </w:t>
            </w:r>
            <w:r>
              <w:rPr>
                <w:color w:val="000000" w:themeColor="text1"/>
              </w:rPr>
              <w:t xml:space="preserve">% </w:t>
            </w:r>
            <w:r>
              <w:rPr>
                <w:color w:val="000000" w:themeColor="text1"/>
                <w:u w:val="single"/>
              </w:rPr>
              <w:t xml:space="preserve"> </w:t>
            </w:r>
          </w:p>
        </w:tc>
        <w:tc>
          <w:tcPr>
            <w:tcW w:w="1843" w:type="dxa"/>
            <w:vAlign w:val="center"/>
          </w:tcPr>
          <w:p w14:paraId="45CBD2A1" w14:textId="77777777" w:rsidR="00AC4891" w:rsidRDefault="00AC4891">
            <w:pPr>
              <w:jc w:val="center"/>
              <w:rPr>
                <w:color w:val="000000" w:themeColor="text1"/>
              </w:rPr>
            </w:pPr>
          </w:p>
        </w:tc>
      </w:tr>
      <w:tr w:rsidR="00AC4891" w14:paraId="7FCDB046" w14:textId="77777777">
        <w:trPr>
          <w:trHeight w:val="567"/>
          <w:jc w:val="center"/>
        </w:trPr>
        <w:tc>
          <w:tcPr>
            <w:tcW w:w="992" w:type="dxa"/>
            <w:vAlign w:val="center"/>
          </w:tcPr>
          <w:p w14:paraId="69687FAD" w14:textId="77777777" w:rsidR="00AC4891" w:rsidRDefault="00000000">
            <w:pPr>
              <w:jc w:val="center"/>
              <w:rPr>
                <w:color w:val="000000" w:themeColor="text1"/>
              </w:rPr>
            </w:pPr>
            <w:r>
              <w:rPr>
                <w:color w:val="000000" w:themeColor="text1"/>
              </w:rPr>
              <w:t>……</w:t>
            </w:r>
          </w:p>
        </w:tc>
        <w:tc>
          <w:tcPr>
            <w:tcW w:w="1985" w:type="dxa"/>
            <w:vAlign w:val="center"/>
          </w:tcPr>
          <w:p w14:paraId="68F70BC7" w14:textId="77777777" w:rsidR="00AC4891" w:rsidRDefault="00000000">
            <w:pPr>
              <w:jc w:val="center"/>
              <w:rPr>
                <w:color w:val="000000" w:themeColor="text1"/>
              </w:rPr>
            </w:pPr>
            <w:r>
              <w:rPr>
                <w:color w:val="000000" w:themeColor="text1"/>
              </w:rPr>
              <w:t>……</w:t>
            </w:r>
          </w:p>
        </w:tc>
        <w:tc>
          <w:tcPr>
            <w:tcW w:w="2126" w:type="dxa"/>
            <w:tcMar>
              <w:left w:w="170" w:type="dxa"/>
            </w:tcMar>
            <w:vAlign w:val="center"/>
          </w:tcPr>
          <w:p w14:paraId="688BBBC4" w14:textId="77777777" w:rsidR="00AC4891" w:rsidRDefault="00AC4891">
            <w:pPr>
              <w:rPr>
                <w:color w:val="000000" w:themeColor="text1"/>
              </w:rPr>
            </w:pPr>
          </w:p>
        </w:tc>
        <w:tc>
          <w:tcPr>
            <w:tcW w:w="1984" w:type="dxa"/>
            <w:vAlign w:val="center"/>
          </w:tcPr>
          <w:p w14:paraId="53AF2C50" w14:textId="77777777" w:rsidR="00AC4891" w:rsidRDefault="00AC4891">
            <w:pPr>
              <w:jc w:val="center"/>
              <w:rPr>
                <w:color w:val="000000" w:themeColor="text1"/>
              </w:rPr>
            </w:pPr>
          </w:p>
        </w:tc>
        <w:tc>
          <w:tcPr>
            <w:tcW w:w="1843" w:type="dxa"/>
            <w:vAlign w:val="center"/>
          </w:tcPr>
          <w:p w14:paraId="0243D84D" w14:textId="77777777" w:rsidR="00AC4891" w:rsidRDefault="00AC4891">
            <w:pPr>
              <w:jc w:val="center"/>
              <w:rPr>
                <w:color w:val="000000" w:themeColor="text1"/>
              </w:rPr>
            </w:pPr>
          </w:p>
        </w:tc>
      </w:tr>
      <w:tr w:rsidR="00AC4891" w14:paraId="742077B6" w14:textId="77777777">
        <w:trPr>
          <w:trHeight w:val="926"/>
          <w:jc w:val="center"/>
        </w:trPr>
        <w:tc>
          <w:tcPr>
            <w:tcW w:w="8930" w:type="dxa"/>
            <w:gridSpan w:val="5"/>
            <w:vAlign w:val="center"/>
          </w:tcPr>
          <w:p w14:paraId="10F07761" w14:textId="77777777" w:rsidR="00AC4891" w:rsidRDefault="00000000">
            <w:pPr>
              <w:spacing w:line="360" w:lineRule="auto"/>
              <w:rPr>
                <w:color w:val="000000" w:themeColor="text1"/>
              </w:rPr>
            </w:pPr>
            <w:r>
              <w:rPr>
                <w:rFonts w:cs="宋体" w:hint="eastAsia"/>
                <w:color w:val="000000" w:themeColor="text1"/>
              </w:rPr>
              <w:t>说明：供应商在响应磋商文件中规定的实质性要求和条件的基础上，可做出其他有利于采购人的承诺。此类承诺可在本表中予以补充填写。</w:t>
            </w:r>
          </w:p>
        </w:tc>
      </w:tr>
    </w:tbl>
    <w:p w14:paraId="1C9D7928" w14:textId="77777777" w:rsidR="00AC4891" w:rsidRDefault="00AC4891">
      <w:pPr>
        <w:spacing w:line="360" w:lineRule="auto"/>
        <w:ind w:rightChars="-389" w:right="-817" w:firstLineChars="1100" w:firstLine="2640"/>
        <w:contextualSpacing/>
        <w:rPr>
          <w:rFonts w:ascii="宋体" w:hAnsi="宋体" w:cs="仿宋_GB2312" w:hint="eastAsia"/>
          <w:color w:val="000000" w:themeColor="text1"/>
          <w:sz w:val="24"/>
        </w:rPr>
      </w:pPr>
    </w:p>
    <w:p w14:paraId="603DA6B5" w14:textId="77777777" w:rsidR="00AC4891" w:rsidRDefault="00000000">
      <w:pPr>
        <w:spacing w:line="360" w:lineRule="auto"/>
        <w:ind w:rightChars="-389" w:right="-817" w:firstLineChars="1100" w:firstLine="2640"/>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法定代表人或者委托代理人（签字或者电子签名）：                    </w:t>
      </w:r>
    </w:p>
    <w:p w14:paraId="383149EB" w14:textId="77777777" w:rsidR="00AC4891" w:rsidRDefault="00000000">
      <w:pPr>
        <w:spacing w:line="360" w:lineRule="auto"/>
        <w:ind w:rightChars="-389" w:right="-817" w:firstLineChars="1100" w:firstLine="2640"/>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供应商（电子签章）：      </w:t>
      </w:r>
    </w:p>
    <w:p w14:paraId="55ED7FE1" w14:textId="77777777" w:rsidR="00AC4891" w:rsidRDefault="00000000">
      <w:pPr>
        <w:spacing w:line="360" w:lineRule="auto"/>
        <w:jc w:val="center"/>
        <w:rPr>
          <w:rFonts w:ascii="宋体" w:hAnsi="宋体" w:cs="仿宋_GB2312" w:hint="eastAsia"/>
          <w:color w:val="000000" w:themeColor="text1"/>
          <w:sz w:val="24"/>
        </w:rPr>
      </w:pPr>
      <w:r>
        <w:rPr>
          <w:rFonts w:ascii="宋体" w:hAnsi="宋体" w:cs="仿宋_GB2312" w:hint="eastAsia"/>
          <w:color w:val="000000" w:themeColor="text1"/>
          <w:sz w:val="24"/>
        </w:rPr>
        <w:t>日期：   年   月   日</w:t>
      </w:r>
    </w:p>
    <w:p w14:paraId="134FCDD5" w14:textId="77777777" w:rsidR="00AC4891" w:rsidRDefault="00AC4891">
      <w:pPr>
        <w:spacing w:line="360" w:lineRule="auto"/>
        <w:rPr>
          <w:rFonts w:ascii="宋体" w:hAnsi="宋体" w:cs="仿宋_GB2312" w:hint="eastAsia"/>
          <w:color w:val="000000" w:themeColor="text1"/>
          <w:sz w:val="24"/>
        </w:rPr>
      </w:pPr>
    </w:p>
    <w:p w14:paraId="779817DA" w14:textId="77777777" w:rsidR="00AC4891" w:rsidRDefault="00000000">
      <w:pPr>
        <w:spacing w:line="360" w:lineRule="auto"/>
        <w:jc w:val="center"/>
        <w:rPr>
          <w:rFonts w:ascii="方正小标宋简体" w:eastAsia="方正小标宋简体" w:hAnsi="方正小标宋简体" w:cs="方正小标宋简体" w:hint="eastAsia"/>
          <w:bCs/>
          <w:color w:val="000000" w:themeColor="text1"/>
          <w:sz w:val="32"/>
          <w:szCs w:val="32"/>
        </w:rPr>
      </w:pPr>
      <w:r>
        <w:rPr>
          <w:rFonts w:ascii="宋体" w:hAnsi="宋体"/>
          <w:b/>
          <w:bCs/>
          <w:color w:val="000000" w:themeColor="text1"/>
          <w:sz w:val="32"/>
          <w:szCs w:val="32"/>
        </w:rPr>
        <w:br w:type="page"/>
      </w:r>
      <w:r>
        <w:rPr>
          <w:rFonts w:ascii="宋体" w:hAnsi="宋体" w:cs="方正小标宋简体" w:hint="eastAsia"/>
          <w:b/>
          <w:bCs/>
          <w:color w:val="000000" w:themeColor="text1"/>
          <w:sz w:val="32"/>
          <w:szCs w:val="32"/>
        </w:rPr>
        <w:lastRenderedPageBreak/>
        <w:t>竞标报价表</w:t>
      </w:r>
    </w:p>
    <w:p w14:paraId="20D7FE3C" w14:textId="77777777" w:rsidR="00AC4891" w:rsidRDefault="00AC4891">
      <w:pPr>
        <w:spacing w:line="440" w:lineRule="exact"/>
        <w:jc w:val="center"/>
        <w:rPr>
          <w:rFonts w:ascii="方正小标宋简体" w:eastAsia="方正小标宋简体" w:hAnsi="方正小标宋简体" w:cs="方正小标宋简体" w:hint="eastAsia"/>
          <w:bCs/>
          <w:color w:val="000000" w:themeColor="text1"/>
          <w:sz w:val="32"/>
          <w:szCs w:val="32"/>
        </w:rPr>
      </w:pPr>
    </w:p>
    <w:p w14:paraId="1940F6FA" w14:textId="77777777" w:rsidR="00AC4891" w:rsidRDefault="00000000">
      <w:pPr>
        <w:spacing w:line="360" w:lineRule="auto"/>
        <w:contextualSpacing/>
        <w:rPr>
          <w:rFonts w:ascii="宋体" w:hAnsi="宋体" w:cs="仿宋_GB2312" w:hint="eastAsia"/>
          <w:color w:val="000000" w:themeColor="text1"/>
          <w:sz w:val="24"/>
        </w:rPr>
      </w:pPr>
      <w:r>
        <w:rPr>
          <w:rFonts w:ascii="宋体" w:hAnsi="宋体" w:cs="仿宋_GB2312" w:hint="eastAsia"/>
          <w:color w:val="000000" w:themeColor="text1"/>
          <w:sz w:val="24"/>
        </w:rPr>
        <w:t>项目名称：</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项目编号：</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 xml:space="preserve">     </w:t>
      </w:r>
    </w:p>
    <w:p w14:paraId="6C4F8A9E" w14:textId="77777777" w:rsidR="00AC4891" w:rsidRDefault="00000000">
      <w:pPr>
        <w:spacing w:line="360" w:lineRule="auto"/>
        <w:contextualSpacing/>
        <w:rPr>
          <w:rFonts w:ascii="宋体" w:hAnsi="宋体" w:cs="仿宋_GB2312" w:hint="eastAsia"/>
          <w:color w:val="000000" w:themeColor="text1"/>
          <w:sz w:val="24"/>
          <w:u w:val="single"/>
        </w:rPr>
      </w:pPr>
      <w:r>
        <w:rPr>
          <w:rFonts w:ascii="宋体" w:hAnsi="宋体" w:cs="仿宋_GB2312" w:hint="eastAsia"/>
          <w:color w:val="000000" w:themeColor="text1"/>
          <w:sz w:val="24"/>
        </w:rPr>
        <w:t>分标（如有）：</w:t>
      </w:r>
      <w:r>
        <w:rPr>
          <w:rFonts w:ascii="宋体" w:hAnsi="宋体" w:cs="仿宋_GB2312" w:hint="eastAsia"/>
          <w:color w:val="000000" w:themeColor="text1"/>
          <w:sz w:val="24"/>
          <w:u w:val="single"/>
        </w:rPr>
        <w:t xml:space="preserve">            </w:t>
      </w:r>
    </w:p>
    <w:p w14:paraId="4285B946" w14:textId="77777777" w:rsidR="00AC4891" w:rsidRDefault="00000000">
      <w:pPr>
        <w:spacing w:line="360" w:lineRule="auto"/>
        <w:contextualSpacing/>
        <w:rPr>
          <w:rFonts w:ascii="宋体" w:hAnsi="宋体" w:cs="仿宋_GB2312" w:hint="eastAsia"/>
          <w:color w:val="000000" w:themeColor="text1"/>
          <w:sz w:val="24"/>
        </w:rPr>
      </w:pPr>
      <w:r>
        <w:rPr>
          <w:rFonts w:ascii="宋体" w:hAnsi="宋体" w:cs="仿宋_GB2312" w:hint="eastAsia"/>
          <w:color w:val="000000" w:themeColor="text1"/>
          <w:sz w:val="24"/>
        </w:rPr>
        <w:t>供应商名称：</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 xml:space="preserve">   </w:t>
      </w:r>
    </w:p>
    <w:p w14:paraId="1F217F3C" w14:textId="77777777" w:rsidR="00AC4891" w:rsidRDefault="00000000">
      <w:pPr>
        <w:spacing w:line="360" w:lineRule="auto"/>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                                                单位：元</w:t>
      </w:r>
    </w:p>
    <w:tbl>
      <w:tblPr>
        <w:tblW w:w="90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12"/>
        <w:gridCol w:w="1505"/>
        <w:gridCol w:w="3107"/>
        <w:gridCol w:w="1184"/>
      </w:tblGrid>
      <w:tr w:rsidR="00AC4891" w14:paraId="2BD0301C" w14:textId="77777777">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14:paraId="631ADB3D" w14:textId="77777777" w:rsidR="00AC4891" w:rsidRDefault="00000000">
            <w:pPr>
              <w:spacing w:line="360" w:lineRule="auto"/>
              <w:contextualSpacing/>
              <w:jc w:val="center"/>
              <w:rPr>
                <w:rFonts w:ascii="宋体" w:hAnsi="宋体" w:cs="仿宋_GB2312" w:hint="eastAsia"/>
                <w:color w:val="000000" w:themeColor="text1"/>
                <w:sz w:val="24"/>
              </w:rPr>
            </w:pPr>
            <w:r>
              <w:rPr>
                <w:rFonts w:ascii="宋体" w:hAnsi="宋体" w:cs="仿宋_GB2312"/>
                <w:color w:val="000000" w:themeColor="text1"/>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14:paraId="1859A714" w14:textId="77777777" w:rsidR="00AC4891" w:rsidRDefault="00000000">
            <w:pPr>
              <w:spacing w:line="360" w:lineRule="auto"/>
              <w:contextualSpacing/>
              <w:jc w:val="center"/>
              <w:rPr>
                <w:rFonts w:ascii="宋体" w:hAnsi="宋体" w:cs="仿宋_GB2312" w:hint="eastAsia"/>
                <w:color w:val="000000" w:themeColor="text1"/>
                <w:sz w:val="24"/>
              </w:rPr>
            </w:pPr>
            <w:r>
              <w:rPr>
                <w:rFonts w:ascii="宋体" w:hAnsi="宋体" w:cs="仿宋_GB2312" w:hint="eastAsia"/>
                <w:color w:val="000000" w:themeColor="text1"/>
                <w:sz w:val="24"/>
              </w:rPr>
              <w:t>项目</w:t>
            </w:r>
            <w:r>
              <w:rPr>
                <w:rFonts w:ascii="宋体" w:hAnsi="宋体" w:cs="仿宋_GB2312"/>
                <w:color w:val="000000" w:themeColor="text1"/>
                <w:sz w:val="24"/>
              </w:rPr>
              <w:t>名称</w:t>
            </w:r>
          </w:p>
        </w:tc>
        <w:tc>
          <w:tcPr>
            <w:tcW w:w="1505" w:type="dxa"/>
            <w:tcBorders>
              <w:top w:val="single" w:sz="4" w:space="0" w:color="auto"/>
              <w:left w:val="single" w:sz="4" w:space="0" w:color="auto"/>
              <w:bottom w:val="single" w:sz="4" w:space="0" w:color="auto"/>
              <w:right w:val="single" w:sz="4" w:space="0" w:color="auto"/>
            </w:tcBorders>
            <w:vAlign w:val="center"/>
          </w:tcPr>
          <w:p w14:paraId="426B5DAB" w14:textId="77777777" w:rsidR="00AC4891" w:rsidRDefault="00000000">
            <w:pPr>
              <w:spacing w:line="360" w:lineRule="auto"/>
              <w:contextualSpacing/>
              <w:jc w:val="center"/>
              <w:rPr>
                <w:rFonts w:ascii="宋体" w:hAnsi="宋体" w:cs="仿宋_GB2312" w:hint="eastAsia"/>
                <w:color w:val="000000" w:themeColor="text1"/>
                <w:sz w:val="24"/>
              </w:rPr>
            </w:pPr>
            <w:r>
              <w:rPr>
                <w:rFonts w:ascii="宋体" w:hAnsi="宋体" w:cs="仿宋_GB2312" w:hint="eastAsia"/>
                <w:color w:val="000000" w:themeColor="text1"/>
                <w:sz w:val="24"/>
              </w:rPr>
              <w:t>数量及单位</w:t>
            </w:r>
          </w:p>
        </w:tc>
        <w:tc>
          <w:tcPr>
            <w:tcW w:w="3107" w:type="dxa"/>
            <w:tcBorders>
              <w:top w:val="single" w:sz="4" w:space="0" w:color="auto"/>
              <w:left w:val="single" w:sz="4" w:space="0" w:color="auto"/>
              <w:bottom w:val="single" w:sz="4" w:space="0" w:color="auto"/>
              <w:right w:val="single" w:sz="4" w:space="0" w:color="auto"/>
            </w:tcBorders>
            <w:vAlign w:val="center"/>
          </w:tcPr>
          <w:p w14:paraId="2BF533D3" w14:textId="77777777" w:rsidR="00AC4891" w:rsidRDefault="00000000">
            <w:pPr>
              <w:spacing w:line="360" w:lineRule="auto"/>
              <w:contextualSpacing/>
              <w:jc w:val="center"/>
              <w:rPr>
                <w:rFonts w:ascii="宋体" w:hAnsi="宋体" w:cs="仿宋_GB2312" w:hint="eastAsia"/>
                <w:color w:val="000000" w:themeColor="text1"/>
                <w:sz w:val="24"/>
              </w:rPr>
            </w:pPr>
            <w:r>
              <w:rPr>
                <w:rFonts w:ascii="宋体" w:hAnsi="宋体" w:cs="仿宋_GB2312" w:hint="eastAsia"/>
                <w:color w:val="000000" w:themeColor="text1"/>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14:paraId="78D20329" w14:textId="77777777" w:rsidR="00AC4891" w:rsidRDefault="00000000">
            <w:pPr>
              <w:spacing w:line="360" w:lineRule="auto"/>
              <w:contextualSpacing/>
              <w:jc w:val="center"/>
              <w:rPr>
                <w:rFonts w:ascii="宋体" w:hAnsi="宋体" w:cs="仿宋_GB2312" w:hint="eastAsia"/>
                <w:color w:val="000000" w:themeColor="text1"/>
                <w:sz w:val="24"/>
              </w:rPr>
            </w:pPr>
            <w:r>
              <w:rPr>
                <w:rFonts w:ascii="宋体" w:hAnsi="宋体" w:cs="仿宋_GB2312"/>
                <w:color w:val="000000" w:themeColor="text1"/>
                <w:sz w:val="24"/>
              </w:rPr>
              <w:t>备注</w:t>
            </w:r>
          </w:p>
        </w:tc>
      </w:tr>
      <w:tr w:rsidR="00AC4891" w14:paraId="2B06C11B" w14:textId="77777777">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14:paraId="6CD27185" w14:textId="77777777" w:rsidR="00AC4891" w:rsidRDefault="00000000">
            <w:pPr>
              <w:spacing w:line="360" w:lineRule="auto"/>
              <w:contextualSpacing/>
              <w:jc w:val="center"/>
              <w:rPr>
                <w:rFonts w:ascii="宋体" w:hAnsi="宋体" w:cs="仿宋_GB2312" w:hint="eastAsia"/>
                <w:color w:val="000000" w:themeColor="text1"/>
                <w:sz w:val="24"/>
              </w:rPr>
            </w:pPr>
            <w:r>
              <w:rPr>
                <w:rFonts w:ascii="宋体" w:hAnsi="宋体" w:cs="仿宋_GB2312"/>
                <w:color w:val="000000" w:themeColor="text1"/>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14:paraId="6059E2DE" w14:textId="77777777" w:rsidR="00AC4891" w:rsidRDefault="00AC4891">
            <w:pPr>
              <w:spacing w:line="360" w:lineRule="auto"/>
              <w:contextualSpacing/>
              <w:jc w:val="center"/>
              <w:rPr>
                <w:rFonts w:ascii="宋体" w:hAnsi="宋体" w:cs="仿宋_GB2312" w:hint="eastAsia"/>
                <w:color w:val="000000" w:themeColor="text1"/>
                <w:sz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736139AF" w14:textId="77777777" w:rsidR="00AC4891" w:rsidRDefault="00000000">
            <w:pPr>
              <w:spacing w:line="360" w:lineRule="auto"/>
              <w:contextualSpacing/>
              <w:jc w:val="center"/>
              <w:rPr>
                <w:rFonts w:ascii="宋体" w:hAnsi="宋体" w:cs="仿宋_GB2312" w:hint="eastAsia"/>
                <w:color w:val="000000" w:themeColor="text1"/>
                <w:sz w:val="24"/>
              </w:rPr>
            </w:pPr>
            <w:r>
              <w:rPr>
                <w:rFonts w:ascii="宋体" w:hAnsi="宋体" w:cs="仿宋_GB2312" w:hint="eastAsia"/>
                <w:color w:val="000000" w:themeColor="text1"/>
                <w:sz w:val="24"/>
              </w:rPr>
              <w:t>1项</w:t>
            </w:r>
          </w:p>
        </w:tc>
        <w:tc>
          <w:tcPr>
            <w:tcW w:w="3107" w:type="dxa"/>
            <w:tcBorders>
              <w:top w:val="single" w:sz="4" w:space="0" w:color="auto"/>
              <w:left w:val="single" w:sz="4" w:space="0" w:color="auto"/>
              <w:bottom w:val="single" w:sz="4" w:space="0" w:color="auto"/>
              <w:right w:val="single" w:sz="4" w:space="0" w:color="auto"/>
            </w:tcBorders>
          </w:tcPr>
          <w:p w14:paraId="73EEE303" w14:textId="77777777" w:rsidR="00AC4891" w:rsidRDefault="00AC4891">
            <w:pPr>
              <w:spacing w:line="360" w:lineRule="auto"/>
              <w:contextualSpacing/>
              <w:rPr>
                <w:rFonts w:ascii="宋体" w:hAnsi="宋体" w:cs="仿宋_GB2312" w:hint="eastAsia"/>
                <w:color w:val="000000" w:themeColor="text1"/>
                <w:sz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2E87CE6C" w14:textId="77777777" w:rsidR="00AC4891" w:rsidRDefault="00AC4891">
            <w:pPr>
              <w:spacing w:line="360" w:lineRule="auto"/>
              <w:contextualSpacing/>
              <w:rPr>
                <w:rFonts w:ascii="宋体" w:hAnsi="宋体" w:cs="仿宋_GB2312" w:hint="eastAsia"/>
                <w:color w:val="000000" w:themeColor="text1"/>
                <w:sz w:val="24"/>
              </w:rPr>
            </w:pPr>
          </w:p>
        </w:tc>
      </w:tr>
      <w:tr w:rsidR="00AC4891" w14:paraId="31124587" w14:textId="77777777">
        <w:trPr>
          <w:cantSplit/>
          <w:trHeight w:val="797"/>
          <w:jc w:val="right"/>
        </w:trPr>
        <w:tc>
          <w:tcPr>
            <w:tcW w:w="9095" w:type="dxa"/>
            <w:gridSpan w:val="5"/>
            <w:tcBorders>
              <w:top w:val="single" w:sz="4" w:space="0" w:color="auto"/>
              <w:left w:val="single" w:sz="4" w:space="0" w:color="auto"/>
              <w:bottom w:val="single" w:sz="4" w:space="0" w:color="auto"/>
              <w:right w:val="single" w:sz="4" w:space="0" w:color="auto"/>
            </w:tcBorders>
            <w:vAlign w:val="center"/>
          </w:tcPr>
          <w:p w14:paraId="3D2AE14E" w14:textId="77777777" w:rsidR="00AC4891" w:rsidRDefault="00000000">
            <w:pPr>
              <w:pStyle w:val="a9"/>
              <w:rPr>
                <w:rFonts w:ascii="宋体" w:hAnsi="宋体" w:cs="仿宋_GB2312" w:hint="eastAsia"/>
                <w:color w:val="000000" w:themeColor="text1"/>
                <w:sz w:val="24"/>
              </w:rPr>
            </w:pPr>
            <w:r>
              <w:rPr>
                <w:rFonts w:ascii="宋体" w:hAnsi="宋体" w:cs="仿宋_GB2312" w:hint="eastAsia"/>
                <w:color w:val="000000" w:themeColor="text1"/>
                <w:sz w:val="24"/>
              </w:rPr>
              <w:t>合计金额（人民币）</w:t>
            </w:r>
            <w:r>
              <w:rPr>
                <w:rFonts w:ascii="宋体" w:hAnsi="宋体" w:cs="仿宋_GB2312" w:hint="eastAsia"/>
                <w:color w:val="000000" w:themeColor="text1"/>
                <w:sz w:val="24"/>
                <w:u w:val="single"/>
              </w:rPr>
              <w:t xml:space="preserve">大写：                      </w:t>
            </w:r>
            <w:r>
              <w:rPr>
                <w:rFonts w:ascii="宋体" w:hAnsi="宋体" w:cs="仿宋_GB2312" w:hint="eastAsia"/>
                <w:color w:val="000000" w:themeColor="text1"/>
                <w:sz w:val="24"/>
              </w:rPr>
              <w:t xml:space="preserve"> （</w:t>
            </w:r>
            <w:r>
              <w:rPr>
                <w:color w:val="000000" w:themeColor="text1"/>
                <w:szCs w:val="21"/>
              </w:rPr>
              <w:t>¥</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w:t>
            </w:r>
          </w:p>
        </w:tc>
      </w:tr>
    </w:tbl>
    <w:p w14:paraId="25021DDE" w14:textId="77777777" w:rsidR="00AC4891" w:rsidRDefault="00AC4891">
      <w:pPr>
        <w:spacing w:line="360" w:lineRule="auto"/>
        <w:contextualSpacing/>
        <w:jc w:val="left"/>
        <w:rPr>
          <w:rFonts w:ascii="宋体" w:hAnsi="宋体" w:cs="仿宋_GB2312" w:hint="eastAsia"/>
          <w:color w:val="000000" w:themeColor="text1"/>
          <w:sz w:val="24"/>
        </w:rPr>
      </w:pPr>
    </w:p>
    <w:p w14:paraId="5D408E9C" w14:textId="77777777" w:rsidR="00AC4891" w:rsidRDefault="00000000">
      <w:pPr>
        <w:spacing w:line="360" w:lineRule="auto"/>
        <w:contextualSpacing/>
        <w:jc w:val="left"/>
        <w:rPr>
          <w:rFonts w:ascii="宋体" w:hAnsi="宋体" w:cs="仿宋_GB2312" w:hint="eastAsia"/>
          <w:color w:val="000000" w:themeColor="text1"/>
          <w:sz w:val="24"/>
        </w:rPr>
      </w:pPr>
      <w:r>
        <w:rPr>
          <w:rFonts w:ascii="宋体" w:hAnsi="宋体" w:cs="仿宋_GB2312" w:hint="eastAsia"/>
          <w:color w:val="000000" w:themeColor="text1"/>
          <w:sz w:val="24"/>
        </w:rPr>
        <w:t xml:space="preserve">注: </w:t>
      </w:r>
    </w:p>
    <w:p w14:paraId="10ABE305" w14:textId="77777777" w:rsidR="00AC4891" w:rsidRDefault="00000000">
      <w:pPr>
        <w:spacing w:line="360" w:lineRule="auto"/>
        <w:ind w:firstLineChars="200" w:firstLine="480"/>
        <w:contextualSpacing/>
        <w:jc w:val="left"/>
        <w:rPr>
          <w:rFonts w:ascii="宋体" w:hAnsi="宋体" w:cs="仿宋_GB2312" w:hint="eastAsia"/>
          <w:color w:val="000000" w:themeColor="text1"/>
          <w:sz w:val="24"/>
        </w:rPr>
      </w:pPr>
      <w:r>
        <w:rPr>
          <w:rFonts w:ascii="宋体" w:hAnsi="宋体" w:cs="仿宋_GB2312" w:hint="eastAsia"/>
          <w:color w:val="000000" w:themeColor="text1"/>
          <w:sz w:val="24"/>
        </w:rPr>
        <w:t>1. 供应商的报价表必须加盖供应商电子签章并由法定代表人或者委托代理人签字或者电子签名，</w:t>
      </w:r>
      <w:r>
        <w:rPr>
          <w:rFonts w:ascii="宋体" w:hAnsi="宋体" w:cs="仿宋_GB2312" w:hint="eastAsia"/>
          <w:b/>
          <w:color w:val="000000" w:themeColor="text1"/>
          <w:sz w:val="24"/>
        </w:rPr>
        <w:t>否则其响应文件按无效处理</w:t>
      </w:r>
      <w:r>
        <w:rPr>
          <w:rFonts w:ascii="宋体" w:hAnsi="宋体" w:cs="仿宋_GB2312" w:hint="eastAsia"/>
          <w:color w:val="000000" w:themeColor="text1"/>
          <w:sz w:val="24"/>
        </w:rPr>
        <w:t>。</w:t>
      </w:r>
    </w:p>
    <w:p w14:paraId="2D310352" w14:textId="77777777" w:rsidR="00AC4891" w:rsidRDefault="00000000">
      <w:pPr>
        <w:spacing w:line="360" w:lineRule="auto"/>
        <w:ind w:firstLineChars="200" w:firstLine="480"/>
        <w:contextualSpacing/>
        <w:jc w:val="left"/>
        <w:rPr>
          <w:rFonts w:ascii="宋体" w:hAnsi="宋体" w:cs="仿宋_GB2312" w:hint="eastAsia"/>
          <w:b/>
          <w:color w:val="000000" w:themeColor="text1"/>
          <w:sz w:val="24"/>
        </w:rPr>
      </w:pPr>
      <w:r>
        <w:rPr>
          <w:rFonts w:ascii="宋体" w:hAnsi="宋体" w:cs="仿宋_GB2312" w:hint="eastAsia"/>
          <w:bCs/>
          <w:color w:val="000000" w:themeColor="text1"/>
          <w:sz w:val="24"/>
        </w:rPr>
        <w:t>2.</w:t>
      </w:r>
      <w:r>
        <w:rPr>
          <w:rFonts w:ascii="宋体" w:hAnsi="宋体" w:cs="仿宋_GB2312" w:hint="eastAsia"/>
          <w:color w:val="000000" w:themeColor="text1"/>
          <w:sz w:val="24"/>
        </w:rPr>
        <w:t xml:space="preserve"> 报价一经涂改，应在涂改处加盖供应商公章或者加盖电子签章或者由法定代表人或者授权委托人签字</w:t>
      </w:r>
      <w:r>
        <w:rPr>
          <w:rFonts w:ascii="宋体" w:hAnsi="宋体" w:hint="eastAsia"/>
          <w:color w:val="000000" w:themeColor="text1"/>
          <w:sz w:val="24"/>
        </w:rPr>
        <w:t>（或者电子签名）</w:t>
      </w:r>
      <w:r>
        <w:rPr>
          <w:rFonts w:ascii="宋体" w:hAnsi="宋体" w:cs="仿宋_GB2312" w:hint="eastAsia"/>
          <w:b/>
          <w:color w:val="000000" w:themeColor="text1"/>
          <w:sz w:val="24"/>
        </w:rPr>
        <w:t>，否则其响应文件按无效处理。</w:t>
      </w:r>
    </w:p>
    <w:p w14:paraId="4C5925B9" w14:textId="77777777" w:rsidR="00AC4891" w:rsidRDefault="00AC4891">
      <w:pPr>
        <w:spacing w:line="360" w:lineRule="auto"/>
        <w:ind w:rightChars="-389" w:right="-817"/>
        <w:contextualSpacing/>
        <w:rPr>
          <w:rFonts w:ascii="宋体" w:hAnsi="宋体" w:cs="仿宋_GB2312" w:hint="eastAsia"/>
          <w:color w:val="000000" w:themeColor="text1"/>
          <w:sz w:val="24"/>
        </w:rPr>
      </w:pPr>
    </w:p>
    <w:p w14:paraId="1309083F" w14:textId="77777777" w:rsidR="00AC4891" w:rsidRDefault="00000000">
      <w:pPr>
        <w:spacing w:line="360" w:lineRule="auto"/>
        <w:ind w:rightChars="-389" w:right="-817" w:firstLineChars="1100" w:firstLine="2640"/>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法定代表人或者委托代理人（签字或者电子签名）：                    </w:t>
      </w:r>
    </w:p>
    <w:p w14:paraId="5C8E0ACA" w14:textId="77777777" w:rsidR="00AC4891" w:rsidRDefault="00000000">
      <w:pPr>
        <w:spacing w:line="360" w:lineRule="auto"/>
        <w:ind w:rightChars="-389" w:right="-817" w:firstLineChars="1100" w:firstLine="2640"/>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供应商（电子签章）：      </w:t>
      </w:r>
    </w:p>
    <w:p w14:paraId="5040C02C" w14:textId="77777777" w:rsidR="00AC4891" w:rsidRDefault="00000000">
      <w:pPr>
        <w:spacing w:line="360" w:lineRule="auto"/>
        <w:ind w:rightChars="-389" w:right="-817" w:firstLineChars="1700" w:firstLine="4080"/>
        <w:contextualSpacing/>
        <w:rPr>
          <w:rFonts w:ascii="宋体" w:hAnsi="宋体" w:cs="仿宋_GB2312" w:hint="eastAsia"/>
          <w:color w:val="000000" w:themeColor="text1"/>
          <w:sz w:val="24"/>
        </w:rPr>
      </w:pPr>
      <w:r>
        <w:rPr>
          <w:rFonts w:ascii="宋体" w:hAnsi="宋体" w:cs="仿宋_GB2312" w:hint="eastAsia"/>
          <w:color w:val="000000" w:themeColor="text1"/>
          <w:sz w:val="24"/>
        </w:rPr>
        <w:t>日期：   年   月   日</w:t>
      </w:r>
    </w:p>
    <w:p w14:paraId="5F193B30" w14:textId="77777777" w:rsidR="00AC4891" w:rsidRDefault="00000000">
      <w:pPr>
        <w:spacing w:line="360" w:lineRule="auto"/>
        <w:contextualSpacing/>
        <w:jc w:val="center"/>
        <w:rPr>
          <w:rFonts w:ascii="宋体" w:hAnsi="宋体" w:cs="仿宋_GB2312" w:hint="eastAsia"/>
          <w:b/>
          <w:color w:val="000000" w:themeColor="text1"/>
          <w:sz w:val="32"/>
          <w:szCs w:val="32"/>
        </w:rPr>
      </w:pPr>
      <w:r>
        <w:rPr>
          <w:rFonts w:ascii="宋体" w:hAnsi="宋体" w:cs="仿宋_GB2312"/>
          <w:color w:val="000000" w:themeColor="text1"/>
          <w:sz w:val="24"/>
        </w:rPr>
        <w:br w:type="page"/>
      </w:r>
      <w:r>
        <w:rPr>
          <w:rFonts w:ascii="宋体" w:hAnsi="宋体" w:cs="宋体" w:hint="eastAsia"/>
          <w:b/>
          <w:color w:val="000000" w:themeColor="text1"/>
          <w:sz w:val="32"/>
          <w:szCs w:val="32"/>
        </w:rPr>
        <w:lastRenderedPageBreak/>
        <w:t>已标价工程量清单</w:t>
      </w:r>
    </w:p>
    <w:p w14:paraId="66008D28" w14:textId="77777777" w:rsidR="00AC4891" w:rsidRDefault="00000000">
      <w:pPr>
        <w:spacing w:line="360" w:lineRule="auto"/>
        <w:ind w:firstLineChars="200" w:firstLine="420"/>
        <w:rPr>
          <w:color w:val="000000" w:themeColor="text1"/>
        </w:rPr>
      </w:pPr>
      <w:r>
        <w:rPr>
          <w:color w:val="000000" w:themeColor="text1"/>
        </w:rPr>
        <w:t xml:space="preserve">1. </w:t>
      </w:r>
      <w:r>
        <w:rPr>
          <w:rFonts w:cs="宋体" w:hint="eastAsia"/>
          <w:color w:val="000000" w:themeColor="text1"/>
        </w:rPr>
        <w:t>已标价工程量清单应按第五章</w:t>
      </w:r>
      <w:r>
        <w:rPr>
          <w:rFonts w:hint="eastAsia"/>
          <w:color w:val="000000" w:themeColor="text1"/>
        </w:rPr>
        <w:t>“工程量清单及图纸”</w:t>
      </w:r>
      <w:r>
        <w:rPr>
          <w:rFonts w:cs="宋体" w:hint="eastAsia"/>
          <w:color w:val="000000" w:themeColor="text1"/>
        </w:rPr>
        <w:t>中的相关表格及竞标报价说明填写。构成合同文件的已标价工程量清单包括第五章</w:t>
      </w:r>
      <w:r>
        <w:rPr>
          <w:rFonts w:hint="eastAsia"/>
          <w:color w:val="000000" w:themeColor="text1"/>
        </w:rPr>
        <w:t>“工程量清单及图纸”</w:t>
      </w:r>
      <w:r>
        <w:rPr>
          <w:rFonts w:cs="宋体" w:hint="eastAsia"/>
          <w:color w:val="000000" w:themeColor="text1"/>
        </w:rPr>
        <w:t>有关工程量清单、竞标报价以及其他说明的内容。</w:t>
      </w:r>
    </w:p>
    <w:p w14:paraId="3E3426E0" w14:textId="77777777" w:rsidR="00AC4891" w:rsidRDefault="00000000">
      <w:pPr>
        <w:spacing w:line="360" w:lineRule="auto"/>
        <w:ind w:firstLineChars="200" w:firstLine="420"/>
        <w:rPr>
          <w:color w:val="000000" w:themeColor="text1"/>
        </w:rPr>
      </w:pPr>
      <w:r>
        <w:rPr>
          <w:color w:val="000000" w:themeColor="text1"/>
        </w:rPr>
        <w:t xml:space="preserve">2. </w:t>
      </w:r>
      <w:r>
        <w:rPr>
          <w:rFonts w:cs="宋体" w:hint="eastAsia"/>
          <w:color w:val="000000" w:themeColor="text1"/>
        </w:rPr>
        <w:t>一般计税法建设工程已标价工程量清单表格按</w:t>
      </w:r>
      <w:r>
        <w:rPr>
          <w:rFonts w:hAnsi="宋体" w:cs="宋体" w:hint="eastAsia"/>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Ansi="宋体" w:cs="宋体" w:hint="eastAsia"/>
          <w:color w:val="000000" w:themeColor="text1"/>
          <w:kern w:val="0"/>
        </w:rPr>
        <w:t>〕</w:t>
      </w:r>
      <w:r>
        <w:rPr>
          <w:rFonts w:hAnsi="宋体"/>
          <w:color w:val="000000" w:themeColor="text1"/>
          <w:kern w:val="0"/>
        </w:rPr>
        <w:t>17</w:t>
      </w:r>
      <w:r>
        <w:rPr>
          <w:rFonts w:hAnsi="宋体" w:cs="宋体" w:hint="eastAsia"/>
          <w:color w:val="000000" w:themeColor="text1"/>
          <w:kern w:val="0"/>
        </w:rPr>
        <w:t>号）</w:t>
      </w:r>
      <w:r>
        <w:rPr>
          <w:rFonts w:ascii="宋体" w:hAnsi="宋体" w:cs="宋体" w:hint="eastAsia"/>
          <w:color w:val="000000" w:themeColor="text1"/>
        </w:rPr>
        <w:t>附件“增值税一般计税方法工程计价表”</w:t>
      </w:r>
      <w:r>
        <w:rPr>
          <w:rFonts w:cs="宋体" w:hint="eastAsia"/>
          <w:color w:val="000000" w:themeColor="text1"/>
        </w:rPr>
        <w:t>要求提供，简易计税法表格按《</w:t>
      </w:r>
      <w:r>
        <w:rPr>
          <w:color w:val="000000" w:themeColor="text1"/>
        </w:rPr>
        <w:t>&lt;</w:t>
      </w:r>
      <w:r>
        <w:rPr>
          <w:rFonts w:cs="宋体" w:hint="eastAsia"/>
          <w:color w:val="000000" w:themeColor="text1"/>
        </w:rPr>
        <w:t>建设工程工程量清单计价规范</w:t>
      </w:r>
      <w:r>
        <w:rPr>
          <w:color w:val="000000" w:themeColor="text1"/>
        </w:rPr>
        <w:t>&gt;</w:t>
      </w:r>
      <w:r>
        <w:rPr>
          <w:rFonts w:cs="宋体" w:hint="eastAsia"/>
          <w:color w:val="000000" w:themeColor="text1"/>
        </w:rPr>
        <w:t>（</w:t>
      </w:r>
      <w:r>
        <w:rPr>
          <w:color w:val="000000" w:themeColor="text1"/>
        </w:rPr>
        <w:t>GB5050-2013</w:t>
      </w:r>
      <w:r>
        <w:rPr>
          <w:rFonts w:cs="宋体" w:hint="eastAsia"/>
          <w:color w:val="000000" w:themeColor="text1"/>
        </w:rPr>
        <w:t>）广西壮族自治区实施细则》要求的表格提供，但</w:t>
      </w:r>
      <w:proofErr w:type="gramStart"/>
      <w:r>
        <w:rPr>
          <w:rFonts w:cs="宋体" w:hint="eastAsia"/>
          <w:color w:val="000000" w:themeColor="text1"/>
        </w:rPr>
        <w:t>规</w:t>
      </w:r>
      <w:proofErr w:type="gramEnd"/>
      <w:r>
        <w:rPr>
          <w:rFonts w:cs="宋体" w:hint="eastAsia"/>
          <w:color w:val="000000" w:themeColor="text1"/>
        </w:rPr>
        <w:t>费和税费按照</w:t>
      </w:r>
      <w:r>
        <w:rPr>
          <w:rFonts w:hAnsi="宋体" w:cs="宋体" w:hint="eastAsia"/>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Ansi="宋体" w:cs="宋体" w:hint="eastAsia"/>
          <w:color w:val="000000" w:themeColor="text1"/>
          <w:kern w:val="0"/>
        </w:rPr>
        <w:t>〕</w:t>
      </w:r>
      <w:r>
        <w:rPr>
          <w:rFonts w:hAnsi="宋体"/>
          <w:color w:val="000000" w:themeColor="text1"/>
          <w:kern w:val="0"/>
        </w:rPr>
        <w:t>17</w:t>
      </w:r>
      <w:r>
        <w:rPr>
          <w:rFonts w:hAnsi="宋体" w:cs="宋体" w:hint="eastAsia"/>
          <w:color w:val="000000" w:themeColor="text1"/>
          <w:kern w:val="0"/>
        </w:rPr>
        <w:t>号）、《自治区住房城乡建设厅关于调整建设工程计价增值税税率的通知》（桂建标〔</w:t>
      </w:r>
      <w:r>
        <w:rPr>
          <w:rFonts w:hAnsi="宋体" w:cs="宋体" w:hint="eastAsia"/>
          <w:color w:val="000000" w:themeColor="text1"/>
          <w:kern w:val="0"/>
        </w:rPr>
        <w:t>2018</w:t>
      </w:r>
      <w:r>
        <w:rPr>
          <w:rFonts w:hAnsi="宋体" w:cs="宋体" w:hint="eastAsia"/>
          <w:color w:val="000000" w:themeColor="text1"/>
          <w:kern w:val="0"/>
        </w:rPr>
        <w:t>〕</w:t>
      </w:r>
      <w:r>
        <w:rPr>
          <w:rFonts w:hAnsi="宋体" w:cs="宋体" w:hint="eastAsia"/>
          <w:color w:val="000000" w:themeColor="text1"/>
          <w:kern w:val="0"/>
        </w:rPr>
        <w:t>14</w:t>
      </w:r>
      <w:r>
        <w:rPr>
          <w:rFonts w:hAnsi="宋体" w:cs="宋体" w:hint="eastAsia"/>
          <w:color w:val="000000" w:themeColor="text1"/>
          <w:kern w:val="0"/>
        </w:rPr>
        <w:t>号）、《自治区住房城乡建设厅关于调整建设工程计价增值税税率的通知》（桂建标〔</w:t>
      </w:r>
      <w:r>
        <w:rPr>
          <w:rFonts w:hAnsi="宋体" w:cs="宋体" w:hint="eastAsia"/>
          <w:color w:val="000000" w:themeColor="text1"/>
          <w:kern w:val="0"/>
        </w:rPr>
        <w:t>2019</w:t>
      </w:r>
      <w:r>
        <w:rPr>
          <w:rFonts w:hAnsi="宋体" w:cs="宋体" w:hint="eastAsia"/>
          <w:color w:val="000000" w:themeColor="text1"/>
          <w:kern w:val="0"/>
        </w:rPr>
        <w:t>〕</w:t>
      </w:r>
      <w:r>
        <w:rPr>
          <w:rFonts w:hAnsi="宋体" w:cs="宋体" w:hint="eastAsia"/>
          <w:color w:val="000000" w:themeColor="text1"/>
          <w:kern w:val="0"/>
        </w:rPr>
        <w:t>12</w:t>
      </w:r>
      <w:r>
        <w:rPr>
          <w:rFonts w:hAnsi="宋体" w:cs="宋体" w:hint="eastAsia"/>
          <w:color w:val="000000" w:themeColor="text1"/>
          <w:kern w:val="0"/>
        </w:rPr>
        <w:t>号）</w:t>
      </w:r>
      <w:r>
        <w:rPr>
          <w:rFonts w:ascii="宋体" w:hAnsi="宋体" w:cs="宋体" w:hint="eastAsia"/>
          <w:color w:val="000000" w:themeColor="text1"/>
        </w:rPr>
        <w:t>调整</w:t>
      </w:r>
      <w:r>
        <w:rPr>
          <w:rFonts w:cs="宋体" w:hint="eastAsia"/>
          <w:color w:val="000000" w:themeColor="text1"/>
        </w:rPr>
        <w:t>，具体内容包括：</w:t>
      </w:r>
    </w:p>
    <w:p w14:paraId="71C43610" w14:textId="77777777" w:rsidR="00AC4891" w:rsidRDefault="00000000">
      <w:pPr>
        <w:spacing w:line="360" w:lineRule="auto"/>
        <w:ind w:firstLineChars="300" w:firstLine="630"/>
        <w:rPr>
          <w:color w:val="000000" w:themeColor="text1"/>
        </w:rPr>
      </w:pPr>
      <w:r>
        <w:rPr>
          <w:color w:val="000000" w:themeColor="text1"/>
        </w:rPr>
        <w:t xml:space="preserve">1.1 </w:t>
      </w:r>
      <w:r>
        <w:rPr>
          <w:rFonts w:cs="宋体" w:hint="eastAsia"/>
          <w:color w:val="000000" w:themeColor="text1"/>
        </w:rPr>
        <w:t>竞标总价（封</w:t>
      </w:r>
      <w:r>
        <w:rPr>
          <w:color w:val="000000" w:themeColor="text1"/>
        </w:rPr>
        <w:t>-3</w:t>
      </w:r>
      <w:r>
        <w:rPr>
          <w:rFonts w:cs="宋体" w:hint="eastAsia"/>
          <w:color w:val="000000" w:themeColor="text1"/>
        </w:rPr>
        <w:t>）</w:t>
      </w:r>
    </w:p>
    <w:p w14:paraId="0F5B0A16" w14:textId="77777777" w:rsidR="00AC4891" w:rsidRDefault="00000000">
      <w:pPr>
        <w:spacing w:line="360" w:lineRule="auto"/>
        <w:ind w:firstLineChars="300" w:firstLine="630"/>
        <w:rPr>
          <w:color w:val="000000" w:themeColor="text1"/>
        </w:rPr>
      </w:pPr>
      <w:r>
        <w:rPr>
          <w:color w:val="000000" w:themeColor="text1"/>
        </w:rPr>
        <w:t xml:space="preserve">1.2 </w:t>
      </w:r>
      <w:r>
        <w:rPr>
          <w:rFonts w:cs="宋体" w:hint="eastAsia"/>
          <w:color w:val="000000" w:themeColor="text1"/>
        </w:rPr>
        <w:t>竞标总价（</w:t>
      </w:r>
      <w:proofErr w:type="gramStart"/>
      <w:r>
        <w:rPr>
          <w:rFonts w:cs="宋体" w:hint="eastAsia"/>
          <w:color w:val="000000" w:themeColor="text1"/>
        </w:rPr>
        <w:t>扉</w:t>
      </w:r>
      <w:proofErr w:type="gramEnd"/>
      <w:r>
        <w:rPr>
          <w:color w:val="000000" w:themeColor="text1"/>
        </w:rPr>
        <w:t>-3</w:t>
      </w:r>
      <w:r>
        <w:rPr>
          <w:rFonts w:cs="宋体" w:hint="eastAsia"/>
          <w:color w:val="000000" w:themeColor="text1"/>
        </w:rPr>
        <w:t>）</w:t>
      </w:r>
    </w:p>
    <w:p w14:paraId="329EB4A7" w14:textId="77777777" w:rsidR="00AC4891" w:rsidRDefault="00000000">
      <w:pPr>
        <w:spacing w:line="360" w:lineRule="auto"/>
        <w:ind w:firstLineChars="300" w:firstLine="630"/>
        <w:rPr>
          <w:color w:val="000000" w:themeColor="text1"/>
        </w:rPr>
      </w:pPr>
      <w:r>
        <w:rPr>
          <w:color w:val="000000" w:themeColor="text1"/>
        </w:rPr>
        <w:t xml:space="preserve">1.3 </w:t>
      </w:r>
      <w:r>
        <w:rPr>
          <w:rFonts w:cs="宋体" w:hint="eastAsia"/>
          <w:color w:val="000000" w:themeColor="text1"/>
        </w:rPr>
        <w:t>总说明（表</w:t>
      </w:r>
      <w:r>
        <w:rPr>
          <w:color w:val="000000" w:themeColor="text1"/>
        </w:rPr>
        <w:t>-01</w:t>
      </w:r>
      <w:r>
        <w:rPr>
          <w:rFonts w:cs="宋体" w:hint="eastAsia"/>
          <w:color w:val="000000" w:themeColor="text1"/>
        </w:rPr>
        <w:t>）</w:t>
      </w:r>
    </w:p>
    <w:p w14:paraId="0D852929" w14:textId="77777777" w:rsidR="00AC4891" w:rsidRDefault="00000000">
      <w:pPr>
        <w:spacing w:line="360" w:lineRule="auto"/>
        <w:ind w:firstLineChars="300" w:firstLine="630"/>
        <w:rPr>
          <w:color w:val="000000" w:themeColor="text1"/>
        </w:rPr>
      </w:pPr>
      <w:r>
        <w:rPr>
          <w:color w:val="000000" w:themeColor="text1"/>
        </w:rPr>
        <w:t xml:space="preserve">1.4 </w:t>
      </w:r>
      <w:r>
        <w:rPr>
          <w:rFonts w:cs="宋体" w:hint="eastAsia"/>
          <w:color w:val="000000" w:themeColor="text1"/>
        </w:rPr>
        <w:t>建设项目竞标报价汇总表（表</w:t>
      </w:r>
      <w:r>
        <w:rPr>
          <w:color w:val="000000" w:themeColor="text1"/>
        </w:rPr>
        <w:t>-02</w:t>
      </w:r>
      <w:r>
        <w:rPr>
          <w:rFonts w:cs="宋体" w:hint="eastAsia"/>
          <w:color w:val="000000" w:themeColor="text1"/>
        </w:rPr>
        <w:t>）</w:t>
      </w:r>
    </w:p>
    <w:p w14:paraId="4888D01A" w14:textId="77777777" w:rsidR="00AC4891" w:rsidRDefault="00000000">
      <w:pPr>
        <w:spacing w:line="360" w:lineRule="auto"/>
        <w:ind w:firstLineChars="300" w:firstLine="630"/>
        <w:rPr>
          <w:color w:val="000000" w:themeColor="text1"/>
        </w:rPr>
      </w:pPr>
      <w:r>
        <w:rPr>
          <w:color w:val="000000" w:themeColor="text1"/>
        </w:rPr>
        <w:t xml:space="preserve">1.5 </w:t>
      </w:r>
      <w:r>
        <w:rPr>
          <w:rFonts w:cs="宋体" w:hint="eastAsia"/>
          <w:color w:val="000000" w:themeColor="text1"/>
        </w:rPr>
        <w:t>单项工程竞标报价汇总表（表</w:t>
      </w:r>
      <w:r>
        <w:rPr>
          <w:color w:val="000000" w:themeColor="text1"/>
        </w:rPr>
        <w:t>-03</w:t>
      </w:r>
      <w:r>
        <w:rPr>
          <w:rFonts w:cs="宋体" w:hint="eastAsia"/>
          <w:color w:val="000000" w:themeColor="text1"/>
        </w:rPr>
        <w:t>）</w:t>
      </w:r>
    </w:p>
    <w:p w14:paraId="43A456DA" w14:textId="77777777" w:rsidR="00AC4891" w:rsidRDefault="00000000">
      <w:pPr>
        <w:spacing w:line="360" w:lineRule="auto"/>
        <w:ind w:firstLineChars="300" w:firstLine="630"/>
        <w:rPr>
          <w:color w:val="000000" w:themeColor="text1"/>
        </w:rPr>
      </w:pPr>
      <w:r>
        <w:rPr>
          <w:color w:val="000000" w:themeColor="text1"/>
        </w:rPr>
        <w:t xml:space="preserve">1.6 </w:t>
      </w:r>
      <w:r>
        <w:rPr>
          <w:rFonts w:cs="宋体" w:hint="eastAsia"/>
          <w:color w:val="000000" w:themeColor="text1"/>
        </w:rPr>
        <w:t>单位工程竞标报价汇总表（表</w:t>
      </w:r>
      <w:r>
        <w:rPr>
          <w:color w:val="000000" w:themeColor="text1"/>
        </w:rPr>
        <w:t>-04</w:t>
      </w:r>
      <w:r>
        <w:rPr>
          <w:rFonts w:cs="宋体" w:hint="eastAsia"/>
          <w:color w:val="000000" w:themeColor="text1"/>
        </w:rPr>
        <w:t>）</w:t>
      </w:r>
    </w:p>
    <w:p w14:paraId="12A4C822" w14:textId="77777777" w:rsidR="00AC4891" w:rsidRDefault="00000000">
      <w:pPr>
        <w:spacing w:line="360" w:lineRule="auto"/>
        <w:ind w:firstLineChars="300" w:firstLine="630"/>
        <w:rPr>
          <w:color w:val="000000" w:themeColor="text1"/>
        </w:rPr>
      </w:pPr>
      <w:r>
        <w:rPr>
          <w:color w:val="000000" w:themeColor="text1"/>
        </w:rPr>
        <w:t xml:space="preserve">1.7 </w:t>
      </w:r>
      <w:r>
        <w:rPr>
          <w:rFonts w:cs="宋体" w:hint="eastAsia"/>
          <w:color w:val="000000" w:themeColor="text1"/>
        </w:rPr>
        <w:t>分部分项工程和单价措施项目清单与计价表（表</w:t>
      </w:r>
      <w:r>
        <w:rPr>
          <w:color w:val="000000" w:themeColor="text1"/>
        </w:rPr>
        <w:t>-08</w:t>
      </w:r>
      <w:r>
        <w:rPr>
          <w:rFonts w:cs="宋体" w:hint="eastAsia"/>
          <w:color w:val="000000" w:themeColor="text1"/>
        </w:rPr>
        <w:t>）</w:t>
      </w:r>
    </w:p>
    <w:p w14:paraId="569E7925" w14:textId="77777777" w:rsidR="00AC4891" w:rsidRDefault="00000000">
      <w:pPr>
        <w:spacing w:line="360" w:lineRule="auto"/>
        <w:ind w:firstLineChars="300" w:firstLine="630"/>
        <w:rPr>
          <w:color w:val="000000" w:themeColor="text1"/>
        </w:rPr>
      </w:pPr>
      <w:r>
        <w:rPr>
          <w:color w:val="000000" w:themeColor="text1"/>
        </w:rPr>
        <w:t xml:space="preserve">1.8 </w:t>
      </w:r>
      <w:r>
        <w:rPr>
          <w:rFonts w:cs="宋体" w:hint="eastAsia"/>
          <w:color w:val="000000" w:themeColor="text1"/>
        </w:rPr>
        <w:t>工程量清单综合单价分析表（表</w:t>
      </w:r>
      <w:r>
        <w:rPr>
          <w:color w:val="000000" w:themeColor="text1"/>
        </w:rPr>
        <w:t>-09</w:t>
      </w:r>
      <w:r>
        <w:rPr>
          <w:rFonts w:cs="宋体" w:hint="eastAsia"/>
          <w:color w:val="000000" w:themeColor="text1"/>
        </w:rPr>
        <w:t>）</w:t>
      </w:r>
    </w:p>
    <w:p w14:paraId="189A7482" w14:textId="77777777" w:rsidR="00AC4891" w:rsidRDefault="00000000">
      <w:pPr>
        <w:spacing w:line="360" w:lineRule="auto"/>
        <w:ind w:firstLineChars="300" w:firstLine="630"/>
        <w:rPr>
          <w:color w:val="000000" w:themeColor="text1"/>
        </w:rPr>
      </w:pPr>
      <w:r>
        <w:rPr>
          <w:color w:val="000000" w:themeColor="text1"/>
        </w:rPr>
        <w:t xml:space="preserve">1.9 </w:t>
      </w:r>
      <w:r>
        <w:rPr>
          <w:rFonts w:cs="宋体" w:hint="eastAsia"/>
          <w:color w:val="000000" w:themeColor="text1"/>
        </w:rPr>
        <w:t>主要清单项目</w:t>
      </w:r>
      <w:proofErr w:type="gramStart"/>
      <w:r>
        <w:rPr>
          <w:rFonts w:cs="宋体" w:hint="eastAsia"/>
          <w:color w:val="000000" w:themeColor="text1"/>
        </w:rPr>
        <w:t>工料机</w:t>
      </w:r>
      <w:proofErr w:type="gramEnd"/>
      <w:r>
        <w:rPr>
          <w:rFonts w:cs="宋体" w:hint="eastAsia"/>
          <w:color w:val="000000" w:themeColor="text1"/>
        </w:rPr>
        <w:t>分析表（表</w:t>
      </w:r>
      <w:r>
        <w:rPr>
          <w:color w:val="000000" w:themeColor="text1"/>
        </w:rPr>
        <w:t>-10</w:t>
      </w:r>
      <w:r>
        <w:rPr>
          <w:rFonts w:cs="宋体" w:hint="eastAsia"/>
          <w:color w:val="000000" w:themeColor="text1"/>
        </w:rPr>
        <w:t>）【备注：可按要求有选择的提供】</w:t>
      </w:r>
    </w:p>
    <w:p w14:paraId="78746090" w14:textId="77777777" w:rsidR="00AC4891" w:rsidRDefault="00000000">
      <w:pPr>
        <w:spacing w:line="360" w:lineRule="auto"/>
        <w:ind w:firstLineChars="300" w:firstLine="630"/>
        <w:rPr>
          <w:color w:val="000000" w:themeColor="text1"/>
        </w:rPr>
      </w:pPr>
      <w:r>
        <w:rPr>
          <w:color w:val="000000" w:themeColor="text1"/>
        </w:rPr>
        <w:t xml:space="preserve">1.10 </w:t>
      </w:r>
      <w:r>
        <w:rPr>
          <w:rFonts w:cs="宋体" w:hint="eastAsia"/>
          <w:color w:val="000000" w:themeColor="text1"/>
        </w:rPr>
        <w:t>总价措施项目清单与计价表（表</w:t>
      </w:r>
      <w:r>
        <w:rPr>
          <w:color w:val="000000" w:themeColor="text1"/>
        </w:rPr>
        <w:t>-11</w:t>
      </w:r>
      <w:r>
        <w:rPr>
          <w:rFonts w:cs="宋体" w:hint="eastAsia"/>
          <w:color w:val="000000" w:themeColor="text1"/>
        </w:rPr>
        <w:t>）</w:t>
      </w:r>
    </w:p>
    <w:p w14:paraId="23A95D24" w14:textId="77777777" w:rsidR="00AC4891" w:rsidRDefault="00000000">
      <w:pPr>
        <w:spacing w:line="360" w:lineRule="auto"/>
        <w:ind w:firstLineChars="300" w:firstLine="630"/>
        <w:rPr>
          <w:color w:val="000000" w:themeColor="text1"/>
        </w:rPr>
      </w:pPr>
      <w:r>
        <w:rPr>
          <w:color w:val="000000" w:themeColor="text1"/>
        </w:rPr>
        <w:t xml:space="preserve">1.11 </w:t>
      </w:r>
      <w:r>
        <w:rPr>
          <w:rFonts w:cs="宋体" w:hint="eastAsia"/>
          <w:color w:val="000000" w:themeColor="text1"/>
        </w:rPr>
        <w:t>其他项目清单与计价汇总表（表</w:t>
      </w:r>
      <w:r>
        <w:rPr>
          <w:color w:val="000000" w:themeColor="text1"/>
        </w:rPr>
        <w:t>-12</w:t>
      </w:r>
      <w:r>
        <w:rPr>
          <w:rFonts w:cs="宋体" w:hint="eastAsia"/>
          <w:color w:val="000000" w:themeColor="text1"/>
        </w:rPr>
        <w:t>）</w:t>
      </w:r>
    </w:p>
    <w:p w14:paraId="3366E60D" w14:textId="77777777" w:rsidR="00AC4891" w:rsidRDefault="00000000">
      <w:pPr>
        <w:spacing w:line="360" w:lineRule="auto"/>
        <w:ind w:firstLineChars="300" w:firstLine="630"/>
        <w:rPr>
          <w:color w:val="000000" w:themeColor="text1"/>
        </w:rPr>
      </w:pPr>
      <w:r>
        <w:rPr>
          <w:color w:val="000000" w:themeColor="text1"/>
        </w:rPr>
        <w:t xml:space="preserve">1.12 </w:t>
      </w:r>
      <w:r>
        <w:rPr>
          <w:rFonts w:cs="宋体" w:hint="eastAsia"/>
          <w:color w:val="000000" w:themeColor="text1"/>
        </w:rPr>
        <w:t>暂列金额明细表（表</w:t>
      </w:r>
      <w:r>
        <w:rPr>
          <w:color w:val="000000" w:themeColor="text1"/>
        </w:rPr>
        <w:t>12-1</w:t>
      </w:r>
      <w:r>
        <w:rPr>
          <w:rFonts w:cs="宋体" w:hint="eastAsia"/>
          <w:color w:val="000000" w:themeColor="text1"/>
        </w:rPr>
        <w:t>）</w:t>
      </w:r>
    </w:p>
    <w:p w14:paraId="0D944E80" w14:textId="77777777" w:rsidR="00AC4891" w:rsidRDefault="00000000">
      <w:pPr>
        <w:spacing w:line="360" w:lineRule="auto"/>
        <w:ind w:firstLineChars="300" w:firstLine="630"/>
        <w:rPr>
          <w:color w:val="000000" w:themeColor="text1"/>
        </w:rPr>
      </w:pPr>
      <w:r>
        <w:rPr>
          <w:color w:val="000000" w:themeColor="text1"/>
        </w:rPr>
        <w:t xml:space="preserve">1.13 </w:t>
      </w:r>
      <w:r>
        <w:rPr>
          <w:rFonts w:cs="宋体" w:hint="eastAsia"/>
          <w:color w:val="000000" w:themeColor="text1"/>
        </w:rPr>
        <w:t>材料（工程设备）</w:t>
      </w:r>
      <w:proofErr w:type="gramStart"/>
      <w:r>
        <w:rPr>
          <w:rFonts w:cs="宋体" w:hint="eastAsia"/>
          <w:color w:val="000000" w:themeColor="text1"/>
        </w:rPr>
        <w:t>暂估单价</w:t>
      </w:r>
      <w:proofErr w:type="gramEnd"/>
      <w:r>
        <w:rPr>
          <w:rFonts w:cs="宋体" w:hint="eastAsia"/>
          <w:color w:val="000000" w:themeColor="text1"/>
        </w:rPr>
        <w:t>及调整表（表</w:t>
      </w:r>
      <w:r>
        <w:rPr>
          <w:color w:val="000000" w:themeColor="text1"/>
        </w:rPr>
        <w:t>12-2</w:t>
      </w:r>
      <w:r>
        <w:rPr>
          <w:rFonts w:cs="宋体" w:hint="eastAsia"/>
          <w:color w:val="000000" w:themeColor="text1"/>
        </w:rPr>
        <w:t>）</w:t>
      </w:r>
    </w:p>
    <w:p w14:paraId="0D944CCF" w14:textId="77777777" w:rsidR="00AC4891" w:rsidRDefault="00000000">
      <w:pPr>
        <w:spacing w:line="360" w:lineRule="auto"/>
        <w:ind w:firstLineChars="300" w:firstLine="630"/>
        <w:rPr>
          <w:color w:val="000000" w:themeColor="text1"/>
        </w:rPr>
      </w:pPr>
      <w:r>
        <w:rPr>
          <w:color w:val="000000" w:themeColor="text1"/>
        </w:rPr>
        <w:t xml:space="preserve">1.14 </w:t>
      </w:r>
      <w:r>
        <w:rPr>
          <w:rFonts w:cs="宋体" w:hint="eastAsia"/>
          <w:color w:val="000000" w:themeColor="text1"/>
        </w:rPr>
        <w:t>专业工程暂估价及结算价表（表</w:t>
      </w:r>
      <w:r>
        <w:rPr>
          <w:color w:val="000000" w:themeColor="text1"/>
        </w:rPr>
        <w:t>12-3</w:t>
      </w:r>
      <w:r>
        <w:rPr>
          <w:rFonts w:cs="宋体" w:hint="eastAsia"/>
          <w:color w:val="000000" w:themeColor="text1"/>
        </w:rPr>
        <w:t>）</w:t>
      </w:r>
    </w:p>
    <w:p w14:paraId="0D535F8B" w14:textId="77777777" w:rsidR="00AC4891" w:rsidRDefault="00000000">
      <w:pPr>
        <w:spacing w:line="360" w:lineRule="auto"/>
        <w:ind w:firstLineChars="300" w:firstLine="630"/>
        <w:rPr>
          <w:color w:val="000000" w:themeColor="text1"/>
        </w:rPr>
      </w:pPr>
      <w:r>
        <w:rPr>
          <w:color w:val="000000" w:themeColor="text1"/>
        </w:rPr>
        <w:t>1.15</w:t>
      </w:r>
      <w:r>
        <w:rPr>
          <w:rFonts w:cs="宋体" w:hint="eastAsia"/>
          <w:color w:val="000000" w:themeColor="text1"/>
        </w:rPr>
        <w:t>计日工表（表</w:t>
      </w:r>
      <w:r>
        <w:rPr>
          <w:color w:val="000000" w:themeColor="text1"/>
        </w:rPr>
        <w:t>12-4</w:t>
      </w:r>
      <w:r>
        <w:rPr>
          <w:rFonts w:cs="宋体" w:hint="eastAsia"/>
          <w:color w:val="000000" w:themeColor="text1"/>
        </w:rPr>
        <w:t>）</w:t>
      </w:r>
    </w:p>
    <w:p w14:paraId="52850FC4" w14:textId="77777777" w:rsidR="00AC4891" w:rsidRDefault="00000000">
      <w:pPr>
        <w:spacing w:line="360" w:lineRule="auto"/>
        <w:ind w:firstLineChars="300" w:firstLine="630"/>
        <w:rPr>
          <w:color w:val="000000" w:themeColor="text1"/>
        </w:rPr>
      </w:pPr>
      <w:r>
        <w:rPr>
          <w:color w:val="000000" w:themeColor="text1"/>
        </w:rPr>
        <w:t xml:space="preserve">1.16 </w:t>
      </w:r>
      <w:r>
        <w:rPr>
          <w:rFonts w:cs="宋体" w:hint="eastAsia"/>
          <w:color w:val="000000" w:themeColor="text1"/>
        </w:rPr>
        <w:t>总承包服务费计价表（表</w:t>
      </w:r>
      <w:r>
        <w:rPr>
          <w:color w:val="000000" w:themeColor="text1"/>
        </w:rPr>
        <w:t>12-5</w:t>
      </w:r>
      <w:r>
        <w:rPr>
          <w:rFonts w:cs="宋体" w:hint="eastAsia"/>
          <w:color w:val="000000" w:themeColor="text1"/>
        </w:rPr>
        <w:t>）</w:t>
      </w:r>
    </w:p>
    <w:p w14:paraId="55BABBDA" w14:textId="77777777" w:rsidR="00AC4891" w:rsidRDefault="00000000">
      <w:pPr>
        <w:spacing w:line="360" w:lineRule="auto"/>
        <w:ind w:firstLineChars="300" w:firstLine="630"/>
        <w:rPr>
          <w:color w:val="000000" w:themeColor="text1"/>
        </w:rPr>
      </w:pPr>
      <w:r>
        <w:rPr>
          <w:color w:val="000000" w:themeColor="text1"/>
        </w:rPr>
        <w:t xml:space="preserve">1.17 </w:t>
      </w:r>
      <w:r>
        <w:rPr>
          <w:rFonts w:cs="宋体" w:hint="eastAsia"/>
          <w:color w:val="000000" w:themeColor="text1"/>
        </w:rPr>
        <w:t>税前项目清单与计价表（表</w:t>
      </w:r>
      <w:r>
        <w:rPr>
          <w:color w:val="000000" w:themeColor="text1"/>
        </w:rPr>
        <w:t>-14</w:t>
      </w:r>
      <w:r>
        <w:rPr>
          <w:rFonts w:cs="宋体" w:hint="eastAsia"/>
          <w:color w:val="000000" w:themeColor="text1"/>
        </w:rPr>
        <w:t>）</w:t>
      </w:r>
    </w:p>
    <w:p w14:paraId="77C57861" w14:textId="77777777" w:rsidR="00AC4891" w:rsidRDefault="00000000">
      <w:pPr>
        <w:spacing w:line="360" w:lineRule="auto"/>
        <w:ind w:firstLineChars="300" w:firstLine="630"/>
        <w:rPr>
          <w:color w:val="000000" w:themeColor="text1"/>
        </w:rPr>
      </w:pPr>
      <w:r>
        <w:rPr>
          <w:color w:val="000000" w:themeColor="text1"/>
        </w:rPr>
        <w:lastRenderedPageBreak/>
        <w:t xml:space="preserve">1.18 </w:t>
      </w:r>
      <w:proofErr w:type="gramStart"/>
      <w:r>
        <w:rPr>
          <w:rFonts w:cs="宋体" w:hint="eastAsia"/>
          <w:color w:val="000000" w:themeColor="text1"/>
        </w:rPr>
        <w:t>规</w:t>
      </w:r>
      <w:proofErr w:type="gramEnd"/>
      <w:r>
        <w:rPr>
          <w:rFonts w:cs="宋体" w:hint="eastAsia"/>
          <w:color w:val="000000" w:themeColor="text1"/>
        </w:rPr>
        <w:t>费、增值税计价表（表</w:t>
      </w:r>
      <w:r>
        <w:rPr>
          <w:color w:val="000000" w:themeColor="text1"/>
        </w:rPr>
        <w:t>-15</w:t>
      </w:r>
      <w:r>
        <w:rPr>
          <w:rFonts w:cs="宋体" w:hint="eastAsia"/>
          <w:color w:val="000000" w:themeColor="text1"/>
        </w:rPr>
        <w:t>）</w:t>
      </w:r>
    </w:p>
    <w:p w14:paraId="6DA80770" w14:textId="77777777" w:rsidR="00AC4891" w:rsidRDefault="00000000">
      <w:pPr>
        <w:spacing w:line="360" w:lineRule="auto"/>
        <w:ind w:firstLineChars="300" w:firstLine="630"/>
        <w:rPr>
          <w:color w:val="000000" w:themeColor="text1"/>
        </w:rPr>
      </w:pPr>
      <w:r>
        <w:rPr>
          <w:color w:val="000000" w:themeColor="text1"/>
        </w:rPr>
        <w:t xml:space="preserve">1.19 </w:t>
      </w:r>
      <w:r>
        <w:rPr>
          <w:rFonts w:cs="宋体" w:hint="eastAsia"/>
          <w:color w:val="000000" w:themeColor="text1"/>
        </w:rPr>
        <w:t>发包人提供主要材料和工程设备一览表（表</w:t>
      </w:r>
      <w:r>
        <w:rPr>
          <w:color w:val="000000" w:themeColor="text1"/>
        </w:rPr>
        <w:t>-21</w:t>
      </w:r>
      <w:r>
        <w:rPr>
          <w:rFonts w:cs="宋体" w:hint="eastAsia"/>
          <w:color w:val="000000" w:themeColor="text1"/>
        </w:rPr>
        <w:t>）</w:t>
      </w:r>
    </w:p>
    <w:p w14:paraId="62324A99" w14:textId="77777777" w:rsidR="00AC4891" w:rsidRDefault="00000000">
      <w:pPr>
        <w:spacing w:line="360" w:lineRule="auto"/>
        <w:ind w:firstLineChars="300" w:firstLine="630"/>
        <w:rPr>
          <w:color w:val="000000" w:themeColor="text1"/>
        </w:rPr>
      </w:pPr>
      <w:r>
        <w:rPr>
          <w:color w:val="000000" w:themeColor="text1"/>
        </w:rPr>
        <w:t xml:space="preserve">1.20 </w:t>
      </w:r>
      <w:r>
        <w:rPr>
          <w:rFonts w:cs="宋体" w:hint="eastAsia"/>
          <w:color w:val="000000" w:themeColor="text1"/>
        </w:rPr>
        <w:t>允许调整主要材料和工程设备一览表（适用于造价信息差额调整法）（表</w:t>
      </w:r>
      <w:r>
        <w:rPr>
          <w:color w:val="000000" w:themeColor="text1"/>
        </w:rPr>
        <w:t>-22</w:t>
      </w:r>
      <w:r>
        <w:rPr>
          <w:rFonts w:cs="宋体" w:hint="eastAsia"/>
          <w:color w:val="000000" w:themeColor="text1"/>
        </w:rPr>
        <w:t>）</w:t>
      </w:r>
    </w:p>
    <w:p w14:paraId="3E64B39D" w14:textId="77777777" w:rsidR="00AC4891" w:rsidRDefault="00000000">
      <w:pPr>
        <w:spacing w:line="360" w:lineRule="auto"/>
        <w:ind w:firstLineChars="300" w:firstLine="630"/>
        <w:rPr>
          <w:color w:val="000000" w:themeColor="text1"/>
        </w:rPr>
      </w:pPr>
      <w:r>
        <w:rPr>
          <w:color w:val="000000" w:themeColor="text1"/>
        </w:rPr>
        <w:t xml:space="preserve">1.21 </w:t>
      </w:r>
      <w:r>
        <w:rPr>
          <w:rFonts w:cs="宋体" w:hint="eastAsia"/>
          <w:color w:val="000000" w:themeColor="text1"/>
        </w:rPr>
        <w:t>允许调整主要材料和工程设备一览表（适用于价格指数差额调整法）（表</w:t>
      </w:r>
      <w:r>
        <w:rPr>
          <w:color w:val="000000" w:themeColor="text1"/>
        </w:rPr>
        <w:t>-23</w:t>
      </w:r>
      <w:r>
        <w:rPr>
          <w:rFonts w:cs="宋体" w:hint="eastAsia"/>
          <w:color w:val="000000" w:themeColor="text1"/>
        </w:rPr>
        <w:t>）</w:t>
      </w:r>
    </w:p>
    <w:p w14:paraId="384B5452" w14:textId="77777777" w:rsidR="00AC4891" w:rsidRDefault="00000000">
      <w:pPr>
        <w:spacing w:line="360" w:lineRule="auto"/>
        <w:ind w:firstLineChars="300" w:firstLine="630"/>
        <w:rPr>
          <w:color w:val="000000" w:themeColor="text1"/>
        </w:rPr>
      </w:pPr>
      <w:r>
        <w:rPr>
          <w:rFonts w:hint="eastAsia"/>
          <w:color w:val="000000" w:themeColor="text1"/>
        </w:rPr>
        <w:t>1.22</w:t>
      </w:r>
      <w:r>
        <w:rPr>
          <w:rFonts w:cs="宋体" w:hint="eastAsia"/>
          <w:color w:val="000000" w:themeColor="text1"/>
        </w:rPr>
        <w:t>本工程</w:t>
      </w:r>
      <w:r>
        <w:rPr>
          <w:rFonts w:cs="宋体"/>
          <w:color w:val="000000" w:themeColor="text1"/>
          <w:lang w:val="en"/>
        </w:rPr>
        <w:t>材料和工程设备</w:t>
      </w:r>
      <w:r>
        <w:rPr>
          <w:rFonts w:cs="宋体" w:hint="eastAsia"/>
          <w:color w:val="000000" w:themeColor="text1"/>
        </w:rPr>
        <w:t>一览表（表</w:t>
      </w:r>
      <w:r>
        <w:rPr>
          <w:rFonts w:cs="宋体" w:hint="eastAsia"/>
          <w:color w:val="000000" w:themeColor="text1"/>
        </w:rPr>
        <w:t>-24</w:t>
      </w:r>
      <w:r>
        <w:rPr>
          <w:rFonts w:cs="宋体" w:hint="eastAsia"/>
          <w:color w:val="000000" w:themeColor="text1"/>
        </w:rPr>
        <w:t>）</w:t>
      </w:r>
    </w:p>
    <w:p w14:paraId="3CEE8FCD" w14:textId="77777777" w:rsidR="00AC4891" w:rsidRDefault="00000000">
      <w:pPr>
        <w:spacing w:line="360" w:lineRule="auto"/>
        <w:rPr>
          <w:color w:val="000000" w:themeColor="text1"/>
        </w:rPr>
      </w:pPr>
      <w:r>
        <w:rPr>
          <w:rFonts w:cs="宋体" w:hint="eastAsia"/>
          <w:color w:val="000000" w:themeColor="text1"/>
        </w:rPr>
        <w:t>备注：</w:t>
      </w:r>
    </w:p>
    <w:p w14:paraId="270F864A"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1</w:t>
      </w:r>
      <w:r>
        <w:rPr>
          <w:rFonts w:cs="宋体" w:hint="eastAsia"/>
          <w:color w:val="000000" w:themeColor="text1"/>
        </w:rPr>
        <w:t>）供应商在上传竞标报价文件时应上传纸质竞标总价封面的原件扫描件。报标总价封面必须</w:t>
      </w:r>
      <w:proofErr w:type="gramStart"/>
      <w:r>
        <w:rPr>
          <w:rFonts w:cs="宋体" w:hint="eastAsia"/>
          <w:color w:val="000000" w:themeColor="text1"/>
        </w:rPr>
        <w:t>经供应</w:t>
      </w:r>
      <w:proofErr w:type="gramEnd"/>
      <w:r>
        <w:rPr>
          <w:rFonts w:cs="宋体" w:hint="eastAsia"/>
          <w:color w:val="000000" w:themeColor="text1"/>
        </w:rPr>
        <w:t>商盖章，并由法定代表人（或其授权人）签字（或盖章），同时由编制人签字盖专用章。</w:t>
      </w:r>
    </w:p>
    <w:p w14:paraId="199F7E0E"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2</w:t>
      </w:r>
      <w:r>
        <w:rPr>
          <w:rFonts w:cs="宋体" w:hint="eastAsia"/>
          <w:color w:val="000000" w:themeColor="text1"/>
        </w:rPr>
        <w:t>）</w:t>
      </w:r>
      <w:r>
        <w:rPr>
          <w:color w:val="000000" w:themeColor="text1"/>
        </w:rPr>
        <w:t>1.8</w:t>
      </w:r>
      <w:r>
        <w:rPr>
          <w:rFonts w:cs="宋体" w:hint="eastAsia"/>
          <w:color w:val="000000" w:themeColor="text1"/>
        </w:rPr>
        <w:t>工程量清单综合单价分析表和</w:t>
      </w:r>
      <w:r>
        <w:rPr>
          <w:color w:val="000000" w:themeColor="text1"/>
        </w:rPr>
        <w:t>1.9</w:t>
      </w:r>
      <w:r>
        <w:rPr>
          <w:rFonts w:cs="宋体" w:hint="eastAsia"/>
          <w:color w:val="000000" w:themeColor="text1"/>
        </w:rPr>
        <w:t>主要清单项目</w:t>
      </w:r>
      <w:proofErr w:type="gramStart"/>
      <w:r>
        <w:rPr>
          <w:rFonts w:cs="宋体" w:hint="eastAsia"/>
          <w:color w:val="000000" w:themeColor="text1"/>
        </w:rPr>
        <w:t>工料机分析表要求</w:t>
      </w:r>
      <w:proofErr w:type="gramEnd"/>
      <w:r>
        <w:rPr>
          <w:rFonts w:cs="宋体" w:hint="eastAsia"/>
          <w:color w:val="000000" w:themeColor="text1"/>
        </w:rPr>
        <w:t>附上。</w:t>
      </w:r>
    </w:p>
    <w:p w14:paraId="16B3A945" w14:textId="77777777" w:rsidR="00AC4891" w:rsidRDefault="00000000">
      <w:pPr>
        <w:spacing w:line="360" w:lineRule="auto"/>
        <w:ind w:firstLineChars="200" w:firstLine="420"/>
        <w:rPr>
          <w:color w:val="000000" w:themeColor="text1"/>
        </w:rPr>
      </w:pPr>
      <w:r>
        <w:rPr>
          <w:rFonts w:cs="宋体" w:hint="eastAsia"/>
          <w:color w:val="000000" w:themeColor="text1"/>
        </w:rPr>
        <w:t>（</w:t>
      </w:r>
      <w:r>
        <w:rPr>
          <w:color w:val="000000" w:themeColor="text1"/>
        </w:rPr>
        <w:t>3</w:t>
      </w:r>
      <w:r>
        <w:rPr>
          <w:rFonts w:cs="宋体" w:hint="eastAsia"/>
          <w:color w:val="000000" w:themeColor="text1"/>
        </w:rPr>
        <w:t>）已标价工程量清单表格要严格按照采购工程量清单给出的表格要求和内容填报。如本工程在合同中约定采用造价信息价差调整法，</w:t>
      </w:r>
      <w:r>
        <w:rPr>
          <w:rFonts w:cs="宋体" w:hint="eastAsia"/>
          <w:color w:val="000000" w:themeColor="text1"/>
        </w:rPr>
        <w:t>1.</w:t>
      </w:r>
      <w:r>
        <w:rPr>
          <w:color w:val="000000" w:themeColor="text1"/>
        </w:rPr>
        <w:t xml:space="preserve">18 </w:t>
      </w:r>
      <w:r>
        <w:rPr>
          <w:rFonts w:cs="宋体" w:hint="eastAsia"/>
          <w:color w:val="000000" w:themeColor="text1"/>
        </w:rPr>
        <w:t>允许调整主要材料和工程设备一览表（适用于造价信息差额调整法）（表</w:t>
      </w:r>
      <w:r>
        <w:rPr>
          <w:color w:val="000000" w:themeColor="text1"/>
        </w:rPr>
        <w:t>-22</w:t>
      </w:r>
      <w:r>
        <w:rPr>
          <w:rFonts w:cs="宋体" w:hint="eastAsia"/>
          <w:color w:val="000000" w:themeColor="text1"/>
        </w:rPr>
        <w:t>）载明的主要材料和工程设备为本工程允许调整的材料和工程设备，采购工程量清单必须提供该表格，且不能提供空白表。以下表格视工程实际需要选用，如该工程不发生如下表格相关项目和费用，采购工程量清单不应列入该部分表格，已标价工程量清单亦不包括这部分表格。</w:t>
      </w:r>
    </w:p>
    <w:p w14:paraId="057168CD" w14:textId="77777777" w:rsidR="00AC4891" w:rsidRDefault="00000000">
      <w:pPr>
        <w:spacing w:line="360" w:lineRule="auto"/>
        <w:ind w:firstLineChars="200" w:firstLine="420"/>
        <w:rPr>
          <w:color w:val="000000" w:themeColor="text1"/>
        </w:rPr>
      </w:pPr>
      <w:r>
        <w:rPr>
          <w:rFonts w:ascii="宋体" w:hAnsi="宋体" w:cs="宋体" w:hint="eastAsia"/>
          <w:color w:val="000000" w:themeColor="text1"/>
        </w:rPr>
        <w:t>①</w:t>
      </w:r>
      <w:r>
        <w:rPr>
          <w:rFonts w:cs="宋体" w:hint="eastAsia"/>
          <w:color w:val="000000" w:themeColor="text1"/>
        </w:rPr>
        <w:t>建设项目竞标报价汇总表（表</w:t>
      </w:r>
      <w:r>
        <w:rPr>
          <w:color w:val="000000" w:themeColor="text1"/>
        </w:rPr>
        <w:t>-02</w:t>
      </w:r>
      <w:r>
        <w:rPr>
          <w:rFonts w:cs="宋体" w:hint="eastAsia"/>
          <w:color w:val="000000" w:themeColor="text1"/>
        </w:rPr>
        <w:t>）</w:t>
      </w:r>
    </w:p>
    <w:p w14:paraId="6ACE44CE" w14:textId="77777777" w:rsidR="00AC4891" w:rsidRDefault="00000000">
      <w:pPr>
        <w:spacing w:line="360" w:lineRule="auto"/>
        <w:ind w:firstLineChars="200" w:firstLine="420"/>
        <w:rPr>
          <w:color w:val="000000" w:themeColor="text1"/>
        </w:rPr>
      </w:pPr>
      <w:r>
        <w:rPr>
          <w:rFonts w:cs="宋体" w:hint="eastAsia"/>
          <w:color w:val="000000" w:themeColor="text1"/>
        </w:rPr>
        <w:t>②暂列金额明细表（表</w:t>
      </w:r>
      <w:r>
        <w:rPr>
          <w:color w:val="000000" w:themeColor="text1"/>
        </w:rPr>
        <w:t>12-1</w:t>
      </w:r>
      <w:r>
        <w:rPr>
          <w:rFonts w:cs="宋体" w:hint="eastAsia"/>
          <w:color w:val="000000" w:themeColor="text1"/>
        </w:rPr>
        <w:t>）</w:t>
      </w:r>
    </w:p>
    <w:p w14:paraId="063285DB" w14:textId="77777777" w:rsidR="00AC4891" w:rsidRDefault="00000000">
      <w:pPr>
        <w:spacing w:line="360" w:lineRule="auto"/>
        <w:ind w:firstLineChars="200" w:firstLine="420"/>
        <w:rPr>
          <w:color w:val="000000" w:themeColor="text1"/>
        </w:rPr>
      </w:pPr>
      <w:r>
        <w:rPr>
          <w:rFonts w:cs="宋体" w:hint="eastAsia"/>
          <w:color w:val="000000" w:themeColor="text1"/>
        </w:rPr>
        <w:t>③材料（工程设备）</w:t>
      </w:r>
      <w:proofErr w:type="gramStart"/>
      <w:r>
        <w:rPr>
          <w:rFonts w:cs="宋体" w:hint="eastAsia"/>
          <w:color w:val="000000" w:themeColor="text1"/>
        </w:rPr>
        <w:t>暂估单位</w:t>
      </w:r>
      <w:proofErr w:type="gramEnd"/>
      <w:r>
        <w:rPr>
          <w:rFonts w:cs="宋体" w:hint="eastAsia"/>
          <w:color w:val="000000" w:themeColor="text1"/>
        </w:rPr>
        <w:t>及调整表（表</w:t>
      </w:r>
      <w:r>
        <w:rPr>
          <w:color w:val="000000" w:themeColor="text1"/>
        </w:rPr>
        <w:t>12-2</w:t>
      </w:r>
      <w:r>
        <w:rPr>
          <w:rFonts w:cs="宋体" w:hint="eastAsia"/>
          <w:color w:val="000000" w:themeColor="text1"/>
        </w:rPr>
        <w:t>）</w:t>
      </w:r>
    </w:p>
    <w:p w14:paraId="5B45CF24" w14:textId="77777777" w:rsidR="00AC4891" w:rsidRDefault="00000000">
      <w:pPr>
        <w:spacing w:line="360" w:lineRule="auto"/>
        <w:ind w:firstLineChars="200" w:firstLine="420"/>
        <w:rPr>
          <w:color w:val="000000" w:themeColor="text1"/>
        </w:rPr>
      </w:pPr>
      <w:r>
        <w:rPr>
          <w:rFonts w:cs="宋体" w:hint="eastAsia"/>
          <w:color w:val="000000" w:themeColor="text1"/>
        </w:rPr>
        <w:t>④专业工程暂估价及结算价表（表</w:t>
      </w:r>
      <w:r>
        <w:rPr>
          <w:color w:val="000000" w:themeColor="text1"/>
        </w:rPr>
        <w:t>12-3</w:t>
      </w:r>
      <w:r>
        <w:rPr>
          <w:rFonts w:cs="宋体" w:hint="eastAsia"/>
          <w:color w:val="000000" w:themeColor="text1"/>
        </w:rPr>
        <w:t>）</w:t>
      </w:r>
    </w:p>
    <w:p w14:paraId="202874D7" w14:textId="77777777" w:rsidR="00AC4891" w:rsidRDefault="00000000">
      <w:pPr>
        <w:spacing w:line="360" w:lineRule="auto"/>
        <w:ind w:firstLineChars="200" w:firstLine="420"/>
        <w:rPr>
          <w:color w:val="000000" w:themeColor="text1"/>
        </w:rPr>
      </w:pPr>
      <w:r>
        <w:rPr>
          <w:rFonts w:cs="宋体" w:hint="eastAsia"/>
          <w:color w:val="000000" w:themeColor="text1"/>
        </w:rPr>
        <w:t>⑤计日工表表</w:t>
      </w:r>
      <w:r>
        <w:rPr>
          <w:color w:val="000000" w:themeColor="text1"/>
        </w:rPr>
        <w:t>12-4</w:t>
      </w:r>
      <w:r>
        <w:rPr>
          <w:rFonts w:cs="宋体" w:hint="eastAsia"/>
          <w:color w:val="000000" w:themeColor="text1"/>
        </w:rPr>
        <w:t>）</w:t>
      </w:r>
    </w:p>
    <w:p w14:paraId="4B173100" w14:textId="77777777" w:rsidR="00AC4891" w:rsidRDefault="00000000">
      <w:pPr>
        <w:spacing w:line="360" w:lineRule="auto"/>
        <w:ind w:firstLineChars="200" w:firstLine="420"/>
        <w:rPr>
          <w:color w:val="000000" w:themeColor="text1"/>
        </w:rPr>
      </w:pPr>
      <w:r>
        <w:rPr>
          <w:rFonts w:cs="宋体" w:hint="eastAsia"/>
          <w:color w:val="000000" w:themeColor="text1"/>
        </w:rPr>
        <w:t>⑥总承包服务费计价表（表</w:t>
      </w:r>
      <w:r>
        <w:rPr>
          <w:color w:val="000000" w:themeColor="text1"/>
        </w:rPr>
        <w:t>12-5</w:t>
      </w:r>
      <w:r>
        <w:rPr>
          <w:rFonts w:cs="宋体" w:hint="eastAsia"/>
          <w:color w:val="000000" w:themeColor="text1"/>
        </w:rPr>
        <w:t>）</w:t>
      </w:r>
    </w:p>
    <w:p w14:paraId="53BF9F1F" w14:textId="77777777" w:rsidR="00AC4891" w:rsidRDefault="00000000">
      <w:pPr>
        <w:spacing w:line="360" w:lineRule="auto"/>
        <w:ind w:firstLineChars="200" w:firstLine="420"/>
        <w:rPr>
          <w:color w:val="000000" w:themeColor="text1"/>
        </w:rPr>
      </w:pPr>
      <w:r>
        <w:rPr>
          <w:rFonts w:cs="宋体" w:hint="eastAsia"/>
          <w:color w:val="000000" w:themeColor="text1"/>
        </w:rPr>
        <w:t>⑦税前项目清单与计价表（表</w:t>
      </w:r>
      <w:r>
        <w:rPr>
          <w:color w:val="000000" w:themeColor="text1"/>
        </w:rPr>
        <w:t>-14</w:t>
      </w:r>
      <w:r>
        <w:rPr>
          <w:rFonts w:cs="宋体" w:hint="eastAsia"/>
          <w:color w:val="000000" w:themeColor="text1"/>
        </w:rPr>
        <w:t>）</w:t>
      </w:r>
    </w:p>
    <w:p w14:paraId="79484518" w14:textId="77777777" w:rsidR="00AC4891" w:rsidRDefault="00000000">
      <w:pPr>
        <w:spacing w:line="360" w:lineRule="auto"/>
        <w:ind w:firstLineChars="200" w:firstLine="420"/>
        <w:rPr>
          <w:rFonts w:cs="宋体"/>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8 \* GB3</w:instrText>
      </w:r>
      <w:r>
        <w:rPr>
          <w:color w:val="000000" w:themeColor="text1"/>
        </w:rPr>
        <w:instrText xml:space="preserve"> </w:instrText>
      </w:r>
      <w:r>
        <w:rPr>
          <w:color w:val="000000" w:themeColor="text1"/>
        </w:rPr>
        <w:fldChar w:fldCharType="separate"/>
      </w:r>
      <w:r>
        <w:rPr>
          <w:rFonts w:hint="eastAsia"/>
          <w:color w:val="000000" w:themeColor="text1"/>
        </w:rPr>
        <w:t>⑧</w:t>
      </w:r>
      <w:r>
        <w:rPr>
          <w:color w:val="000000" w:themeColor="text1"/>
        </w:rPr>
        <w:fldChar w:fldCharType="end"/>
      </w:r>
      <w:r>
        <w:rPr>
          <w:color w:val="000000" w:themeColor="text1"/>
        </w:rPr>
        <w:t xml:space="preserve"> </w:t>
      </w:r>
      <w:r>
        <w:rPr>
          <w:rFonts w:cs="宋体" w:hint="eastAsia"/>
          <w:color w:val="000000" w:themeColor="text1"/>
        </w:rPr>
        <w:t>允许调整主要材料和工程设备一览表（适用于价格指数差额调整法）（表</w:t>
      </w:r>
      <w:r>
        <w:rPr>
          <w:color w:val="000000" w:themeColor="text1"/>
        </w:rPr>
        <w:t>-23</w:t>
      </w:r>
      <w:r>
        <w:rPr>
          <w:rFonts w:cs="宋体" w:hint="eastAsia"/>
          <w:color w:val="000000" w:themeColor="text1"/>
        </w:rPr>
        <w:t>）</w:t>
      </w:r>
    </w:p>
    <w:p w14:paraId="648FABF1" w14:textId="77777777" w:rsidR="00AC4891" w:rsidRDefault="00000000">
      <w:pPr>
        <w:spacing w:line="360" w:lineRule="auto"/>
        <w:ind w:firstLineChars="200" w:firstLine="420"/>
        <w:contextualSpacing/>
        <w:jc w:val="left"/>
        <w:rPr>
          <w:rFonts w:hAnsi="宋体" w:cs="宋体" w:hint="eastAsia"/>
          <w:color w:val="000000" w:themeColor="text1"/>
          <w:kern w:val="0"/>
          <w:lang w:val="en"/>
        </w:rPr>
      </w:pPr>
      <w:r>
        <w:rPr>
          <w:rFonts w:cs="宋体" w:hint="eastAsia"/>
          <w:color w:val="000000" w:themeColor="text1"/>
        </w:rPr>
        <w:t>注：</w:t>
      </w:r>
      <w:r>
        <w:rPr>
          <w:rFonts w:hAnsi="宋体" w:cs="宋体" w:hint="eastAsia"/>
          <w:color w:val="000000" w:themeColor="text1"/>
          <w:kern w:val="0"/>
          <w:lang w:val="en"/>
        </w:rPr>
        <w:t>因</w:t>
      </w:r>
      <w:r>
        <w:rPr>
          <w:rFonts w:hAnsi="宋体" w:cs="宋体" w:hint="eastAsia"/>
          <w:color w:val="000000" w:themeColor="text1"/>
          <w:kern w:val="0"/>
        </w:rPr>
        <w:t>2021</w:t>
      </w:r>
      <w:r>
        <w:rPr>
          <w:rFonts w:hAnsi="宋体" w:cs="宋体" w:hint="eastAsia"/>
          <w:color w:val="000000" w:themeColor="text1"/>
          <w:kern w:val="0"/>
        </w:rPr>
        <w:t>年《广西壮族自治区</w:t>
      </w:r>
      <w:r>
        <w:rPr>
          <w:rFonts w:hAnsi="宋体" w:cs="宋体" w:hint="eastAsia"/>
          <w:color w:val="000000" w:themeColor="text1"/>
          <w:kern w:val="0"/>
          <w:lang w:val="en"/>
        </w:rPr>
        <w:t>园林绿化及仿古建筑工程费用定额</w:t>
      </w:r>
      <w:r>
        <w:rPr>
          <w:rFonts w:hAnsi="宋体" w:cs="宋体" w:hint="eastAsia"/>
          <w:color w:val="000000" w:themeColor="text1"/>
          <w:kern w:val="0"/>
        </w:rPr>
        <w:t>》采用</w:t>
      </w:r>
      <w:proofErr w:type="gramStart"/>
      <w:r>
        <w:rPr>
          <w:rFonts w:hAnsi="宋体" w:cs="宋体" w:hint="eastAsia"/>
          <w:color w:val="000000" w:themeColor="text1"/>
          <w:kern w:val="0"/>
        </w:rPr>
        <w:t>全费用</w:t>
      </w:r>
      <w:proofErr w:type="gramEnd"/>
      <w:r>
        <w:rPr>
          <w:rFonts w:hAnsi="宋体" w:cs="宋体" w:hint="eastAsia"/>
          <w:color w:val="000000" w:themeColor="text1"/>
          <w:kern w:val="0"/>
        </w:rPr>
        <w:t>综合单价形式，</w:t>
      </w:r>
      <w:proofErr w:type="gramStart"/>
      <w:r>
        <w:rPr>
          <w:rFonts w:hAnsi="宋体" w:cs="宋体" w:hint="eastAsia"/>
          <w:color w:val="000000" w:themeColor="text1"/>
          <w:kern w:val="0"/>
        </w:rPr>
        <w:t>故园林</w:t>
      </w:r>
      <w:proofErr w:type="gramEnd"/>
      <w:r>
        <w:rPr>
          <w:rFonts w:hAnsi="宋体" w:cs="宋体" w:hint="eastAsia"/>
          <w:color w:val="000000" w:themeColor="text1"/>
          <w:kern w:val="0"/>
        </w:rPr>
        <w:t>绿化及仿古建筑工程的已标价工程量清单</w:t>
      </w:r>
      <w:r>
        <w:rPr>
          <w:rFonts w:cs="黑体" w:hint="eastAsia"/>
          <w:color w:val="000000" w:themeColor="text1"/>
        </w:rPr>
        <w:t>采用</w:t>
      </w:r>
      <w:r>
        <w:rPr>
          <w:rFonts w:hAnsi="宋体" w:cs="宋体" w:hint="eastAsia"/>
          <w:color w:val="000000" w:themeColor="text1"/>
          <w:kern w:val="0"/>
          <w:lang w:val="en"/>
        </w:rPr>
        <w:t>《自治区住房和城乡建设厅关于建设工程造价改革试点项目招竞标及计价规定调整的通知》（桂建标〔</w:t>
      </w:r>
      <w:r>
        <w:rPr>
          <w:rFonts w:hAnsi="宋体" w:cs="宋体" w:hint="eastAsia"/>
          <w:color w:val="000000" w:themeColor="text1"/>
          <w:kern w:val="0"/>
          <w:lang w:val="en"/>
        </w:rPr>
        <w:t>2021</w:t>
      </w:r>
      <w:r>
        <w:rPr>
          <w:rFonts w:hAnsi="宋体" w:cs="宋体" w:hint="eastAsia"/>
          <w:color w:val="000000" w:themeColor="text1"/>
          <w:kern w:val="0"/>
          <w:lang w:val="en"/>
        </w:rPr>
        <w:t>〕</w:t>
      </w:r>
      <w:r>
        <w:rPr>
          <w:rFonts w:hAnsi="宋体" w:cs="宋体" w:hint="eastAsia"/>
          <w:color w:val="000000" w:themeColor="text1"/>
          <w:kern w:val="0"/>
          <w:lang w:val="en"/>
        </w:rPr>
        <w:t>6</w:t>
      </w:r>
      <w:r>
        <w:rPr>
          <w:rFonts w:hAnsi="宋体" w:cs="宋体" w:hint="eastAsia"/>
          <w:color w:val="000000" w:themeColor="text1"/>
          <w:kern w:val="0"/>
          <w:lang w:val="en"/>
        </w:rPr>
        <w:t>号）中附件</w:t>
      </w:r>
      <w:r>
        <w:rPr>
          <w:rFonts w:hAnsi="宋体" w:cs="宋体" w:hint="eastAsia"/>
          <w:color w:val="000000" w:themeColor="text1"/>
          <w:kern w:val="0"/>
          <w:lang w:val="en"/>
        </w:rPr>
        <w:t>1</w:t>
      </w:r>
      <w:r>
        <w:rPr>
          <w:rFonts w:hAnsi="宋体" w:cs="宋体" w:hint="eastAsia"/>
          <w:color w:val="000000" w:themeColor="text1"/>
          <w:kern w:val="0"/>
          <w:lang w:val="en"/>
        </w:rPr>
        <w:t>《建设工程工程量清单计价规范（</w:t>
      </w:r>
      <w:r>
        <w:rPr>
          <w:rFonts w:hAnsi="宋体" w:cs="宋体" w:hint="eastAsia"/>
          <w:color w:val="000000" w:themeColor="text1"/>
          <w:kern w:val="0"/>
          <w:lang w:val="en"/>
        </w:rPr>
        <w:t>GB50500-2013</w:t>
      </w:r>
      <w:r>
        <w:rPr>
          <w:rFonts w:hAnsi="宋体" w:cs="宋体" w:hint="eastAsia"/>
          <w:color w:val="000000" w:themeColor="text1"/>
          <w:kern w:val="0"/>
          <w:lang w:val="en"/>
        </w:rPr>
        <w:t>）广西壮族自治区实施细则》（适用于工程造价改革试点项目）相关表格，具体以采购人另册发放的工程量清单及相关说明为准。</w:t>
      </w:r>
    </w:p>
    <w:p w14:paraId="76C43110" w14:textId="77777777" w:rsidR="00AC4891" w:rsidRDefault="00AC4891">
      <w:pPr>
        <w:spacing w:line="360" w:lineRule="auto"/>
        <w:contextualSpacing/>
        <w:jc w:val="left"/>
        <w:rPr>
          <w:color w:val="000000" w:themeColor="text1"/>
        </w:rPr>
      </w:pPr>
    </w:p>
    <w:p w14:paraId="5F9B1DF5" w14:textId="77777777" w:rsidR="00AC4891" w:rsidRDefault="00000000">
      <w:pPr>
        <w:spacing w:line="360" w:lineRule="auto"/>
        <w:ind w:firstLineChars="200" w:firstLine="643"/>
        <w:contextualSpacing/>
        <w:jc w:val="center"/>
        <w:rPr>
          <w:rFonts w:ascii="宋体" w:hAnsi="宋体" w:hint="eastAsia"/>
          <w:b/>
          <w:color w:val="000000" w:themeColor="text1"/>
          <w:sz w:val="32"/>
          <w:szCs w:val="32"/>
        </w:rPr>
      </w:pPr>
      <w:r>
        <w:rPr>
          <w:rFonts w:ascii="宋体" w:hAnsi="宋体"/>
          <w:b/>
          <w:bCs/>
          <w:color w:val="000000" w:themeColor="text1"/>
          <w:sz w:val="32"/>
          <w:szCs w:val="32"/>
        </w:rPr>
        <w:br w:type="page"/>
      </w:r>
      <w:r>
        <w:rPr>
          <w:rFonts w:ascii="宋体" w:hAnsi="宋体" w:hint="eastAsia"/>
          <w:b/>
          <w:bCs/>
          <w:color w:val="000000" w:themeColor="text1"/>
          <w:sz w:val="32"/>
          <w:szCs w:val="32"/>
        </w:rPr>
        <w:lastRenderedPageBreak/>
        <w:t>三、</w:t>
      </w:r>
      <w:r>
        <w:rPr>
          <w:rFonts w:ascii="宋体" w:hAnsi="宋体" w:hint="eastAsia"/>
          <w:b/>
          <w:color w:val="000000" w:themeColor="text1"/>
          <w:sz w:val="32"/>
          <w:szCs w:val="32"/>
        </w:rPr>
        <w:t>商务技术文件格式</w:t>
      </w:r>
    </w:p>
    <w:p w14:paraId="5CD9369D" w14:textId="77777777" w:rsidR="00AC4891" w:rsidRDefault="00000000">
      <w:pPr>
        <w:snapToGrid w:val="0"/>
        <w:spacing w:beforeLines="50" w:before="156" w:after="50" w:line="360" w:lineRule="auto"/>
        <w:jc w:val="left"/>
        <w:rPr>
          <w:rFonts w:ascii="宋体" w:hAnsi="宋体" w:hint="eastAsia"/>
          <w:b/>
          <w:color w:val="000000" w:themeColor="text1"/>
          <w:sz w:val="32"/>
          <w:szCs w:val="32"/>
        </w:rPr>
      </w:pPr>
      <w:r>
        <w:rPr>
          <w:rFonts w:ascii="宋体" w:hAnsi="宋体" w:hint="eastAsia"/>
          <w:b/>
          <w:color w:val="000000" w:themeColor="text1"/>
          <w:sz w:val="32"/>
          <w:szCs w:val="32"/>
        </w:rPr>
        <w:t>1.商务技术文件封面格式</w:t>
      </w:r>
    </w:p>
    <w:p w14:paraId="1411137C" w14:textId="77777777" w:rsidR="00AC4891" w:rsidRDefault="00000000">
      <w:pPr>
        <w:snapToGrid w:val="0"/>
        <w:spacing w:beforeLines="50" w:before="156" w:after="50"/>
        <w:rPr>
          <w:rFonts w:ascii="宋体" w:hAnsi="宋体" w:hint="eastAsia"/>
          <w:bCs/>
          <w:color w:val="000000" w:themeColor="text1"/>
          <w:sz w:val="32"/>
          <w:szCs w:val="20"/>
        </w:rPr>
      </w:pPr>
      <w:r>
        <w:rPr>
          <w:rFonts w:ascii="宋体" w:hAnsi="宋体" w:hint="eastAsia"/>
          <w:color w:val="000000" w:themeColor="text1"/>
          <w:sz w:val="24"/>
        </w:rPr>
        <w:t xml:space="preserve">                                                    </w:t>
      </w:r>
    </w:p>
    <w:p w14:paraId="6E25257B" w14:textId="77777777" w:rsidR="00AC4891" w:rsidRDefault="00000000">
      <w:pPr>
        <w:snapToGrid w:val="0"/>
        <w:spacing w:beforeLines="50" w:before="156" w:after="50"/>
        <w:jc w:val="center"/>
        <w:rPr>
          <w:rFonts w:ascii="宋体" w:hAnsi="宋体" w:hint="eastAsia"/>
          <w:color w:val="000000" w:themeColor="text1"/>
          <w:sz w:val="24"/>
          <w:szCs w:val="20"/>
        </w:rPr>
      </w:pPr>
      <w:r>
        <w:rPr>
          <w:rFonts w:ascii="宋体" w:hAnsi="宋体" w:hint="eastAsia"/>
          <w:color w:val="000000" w:themeColor="text1"/>
          <w:sz w:val="44"/>
          <w:szCs w:val="44"/>
        </w:rPr>
        <w:t>电 子 响 应 文 件</w:t>
      </w:r>
    </w:p>
    <w:p w14:paraId="221BCAAF" w14:textId="77777777" w:rsidR="00AC4891" w:rsidRDefault="00AC4891">
      <w:pPr>
        <w:snapToGrid w:val="0"/>
        <w:spacing w:beforeLines="50" w:before="156" w:after="50"/>
        <w:rPr>
          <w:rFonts w:ascii="宋体" w:hAnsi="宋体" w:hint="eastAsia"/>
          <w:color w:val="000000" w:themeColor="text1"/>
          <w:sz w:val="24"/>
          <w:szCs w:val="20"/>
        </w:rPr>
      </w:pPr>
    </w:p>
    <w:p w14:paraId="1F3B5DBD" w14:textId="77777777" w:rsidR="00AC4891" w:rsidRDefault="00AC4891">
      <w:pPr>
        <w:snapToGrid w:val="0"/>
        <w:spacing w:beforeLines="50" w:before="156" w:after="50"/>
        <w:rPr>
          <w:rFonts w:ascii="宋体" w:hAnsi="宋体" w:hint="eastAsia"/>
          <w:color w:val="000000" w:themeColor="text1"/>
          <w:sz w:val="24"/>
          <w:szCs w:val="20"/>
        </w:rPr>
      </w:pPr>
    </w:p>
    <w:p w14:paraId="4387DE0C" w14:textId="77777777" w:rsidR="00AC4891" w:rsidRDefault="00000000">
      <w:pPr>
        <w:snapToGrid w:val="0"/>
        <w:spacing w:beforeLines="50" w:before="156" w:after="50"/>
        <w:jc w:val="center"/>
        <w:rPr>
          <w:rFonts w:ascii="方正小标宋简体" w:eastAsia="方正小标宋简体" w:hAnsi="方正小标宋简体" w:cs="方正小标宋简体" w:hint="eastAsia"/>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 xml:space="preserve">商  </w:t>
      </w:r>
      <w:proofErr w:type="gramStart"/>
      <w:r>
        <w:rPr>
          <w:rFonts w:ascii="方正小标宋简体" w:eastAsia="方正小标宋简体" w:hAnsi="方正小标宋简体" w:cs="方正小标宋简体" w:hint="eastAsia"/>
          <w:bCs/>
          <w:color w:val="000000" w:themeColor="text1"/>
          <w:sz w:val="44"/>
          <w:szCs w:val="44"/>
        </w:rPr>
        <w:t>务</w:t>
      </w:r>
      <w:proofErr w:type="gramEnd"/>
      <w:r>
        <w:rPr>
          <w:rFonts w:ascii="方正小标宋简体" w:eastAsia="方正小标宋简体" w:hAnsi="方正小标宋简体" w:cs="方正小标宋简体" w:hint="eastAsia"/>
          <w:bCs/>
          <w:color w:val="000000" w:themeColor="text1"/>
          <w:sz w:val="44"/>
          <w:szCs w:val="44"/>
        </w:rPr>
        <w:t xml:space="preserve">  技  术  文  件</w:t>
      </w:r>
    </w:p>
    <w:p w14:paraId="4E5E49A6" w14:textId="77777777" w:rsidR="00AC4891" w:rsidRDefault="00AC4891">
      <w:pPr>
        <w:snapToGrid w:val="0"/>
        <w:spacing w:beforeLines="50" w:before="156" w:after="50"/>
        <w:rPr>
          <w:rFonts w:ascii="宋体" w:hAnsi="宋体" w:hint="eastAsia"/>
          <w:bCs/>
          <w:color w:val="000000" w:themeColor="text1"/>
          <w:sz w:val="24"/>
          <w:szCs w:val="20"/>
        </w:rPr>
      </w:pPr>
    </w:p>
    <w:p w14:paraId="123C5699" w14:textId="77777777" w:rsidR="00AC4891" w:rsidRDefault="00AC4891">
      <w:pPr>
        <w:snapToGrid w:val="0"/>
        <w:spacing w:beforeLines="50" w:before="156" w:after="50"/>
        <w:rPr>
          <w:rFonts w:ascii="宋体" w:hAnsi="宋体" w:hint="eastAsia"/>
          <w:bCs/>
          <w:color w:val="000000" w:themeColor="text1"/>
          <w:sz w:val="24"/>
          <w:szCs w:val="20"/>
        </w:rPr>
      </w:pPr>
    </w:p>
    <w:p w14:paraId="2FD2F7A3" w14:textId="77777777" w:rsidR="00AC4891" w:rsidRDefault="00AC4891">
      <w:pPr>
        <w:snapToGrid w:val="0"/>
        <w:spacing w:beforeLines="50" w:before="156" w:after="50"/>
        <w:rPr>
          <w:rFonts w:ascii="宋体" w:hAnsi="宋体" w:hint="eastAsia"/>
          <w:bCs/>
          <w:color w:val="000000" w:themeColor="text1"/>
          <w:sz w:val="24"/>
          <w:szCs w:val="20"/>
        </w:rPr>
      </w:pPr>
    </w:p>
    <w:p w14:paraId="4B72E9B4" w14:textId="77777777" w:rsidR="00AC4891" w:rsidRDefault="00AC4891">
      <w:pPr>
        <w:snapToGrid w:val="0"/>
        <w:spacing w:beforeLines="50" w:before="156" w:after="50"/>
        <w:rPr>
          <w:rFonts w:ascii="宋体" w:hAnsi="宋体" w:hint="eastAsia"/>
          <w:bCs/>
          <w:color w:val="000000" w:themeColor="text1"/>
          <w:sz w:val="24"/>
          <w:szCs w:val="20"/>
        </w:rPr>
      </w:pPr>
    </w:p>
    <w:p w14:paraId="127C6ECB" w14:textId="77777777" w:rsidR="00AC4891" w:rsidRDefault="00AC4891">
      <w:pPr>
        <w:snapToGrid w:val="0"/>
        <w:spacing w:beforeLines="50" w:before="156" w:after="50"/>
        <w:rPr>
          <w:rFonts w:ascii="宋体" w:hAnsi="宋体" w:hint="eastAsia"/>
          <w:bCs/>
          <w:color w:val="000000" w:themeColor="text1"/>
          <w:sz w:val="24"/>
          <w:szCs w:val="20"/>
        </w:rPr>
      </w:pPr>
    </w:p>
    <w:p w14:paraId="4AB31166" w14:textId="77777777" w:rsidR="00AC4891" w:rsidRDefault="00000000">
      <w:pPr>
        <w:snapToGrid w:val="0"/>
        <w:spacing w:beforeLines="50" w:before="156"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项目名称：</w:t>
      </w:r>
    </w:p>
    <w:p w14:paraId="52AF63F9" w14:textId="77777777" w:rsidR="00AC4891" w:rsidRDefault="00AC4891">
      <w:pPr>
        <w:snapToGrid w:val="0"/>
        <w:spacing w:beforeLines="50" w:before="156" w:after="50"/>
        <w:ind w:firstLineChars="225" w:firstLine="720"/>
        <w:rPr>
          <w:rFonts w:ascii="宋体" w:hAnsi="宋体" w:cs="仿宋_GB2312" w:hint="eastAsia"/>
          <w:bCs/>
          <w:color w:val="000000" w:themeColor="text1"/>
          <w:sz w:val="32"/>
          <w:szCs w:val="32"/>
        </w:rPr>
      </w:pPr>
    </w:p>
    <w:p w14:paraId="2D9B3335" w14:textId="77777777" w:rsidR="00AC4891" w:rsidRDefault="00000000">
      <w:pPr>
        <w:snapToGrid w:val="0"/>
        <w:spacing w:beforeLines="50" w:before="156"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项目编号：</w:t>
      </w:r>
    </w:p>
    <w:p w14:paraId="36083360" w14:textId="77777777" w:rsidR="00AC4891" w:rsidRDefault="00000000">
      <w:pPr>
        <w:snapToGrid w:val="0"/>
        <w:spacing w:beforeLines="50" w:before="156" w:after="50"/>
        <w:ind w:firstLineChars="225" w:firstLine="72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 xml:space="preserve"> </w:t>
      </w:r>
    </w:p>
    <w:p w14:paraId="73A7A969" w14:textId="77777777" w:rsidR="00AC4891" w:rsidRDefault="00000000">
      <w:pPr>
        <w:snapToGrid w:val="0"/>
        <w:spacing w:beforeLines="50" w:before="156" w:after="50"/>
        <w:ind w:firstLineChars="200" w:firstLine="640"/>
        <w:rPr>
          <w:rFonts w:ascii="宋体" w:hAnsi="宋体" w:cs="仿宋_GB2312" w:hint="eastAsia"/>
          <w:bCs/>
          <w:color w:val="000000" w:themeColor="text1"/>
          <w:sz w:val="32"/>
          <w:szCs w:val="32"/>
        </w:rPr>
      </w:pPr>
      <w:proofErr w:type="gramStart"/>
      <w:r>
        <w:rPr>
          <w:rFonts w:ascii="宋体" w:hAnsi="宋体" w:cs="仿宋_GB2312" w:hint="eastAsia"/>
          <w:bCs/>
          <w:color w:val="000000" w:themeColor="text1"/>
          <w:sz w:val="32"/>
          <w:szCs w:val="32"/>
        </w:rPr>
        <w:t>所竞分</w:t>
      </w:r>
      <w:proofErr w:type="gramEnd"/>
      <w:r>
        <w:rPr>
          <w:rFonts w:ascii="宋体" w:hAnsi="宋体" w:cs="仿宋_GB2312" w:hint="eastAsia"/>
          <w:bCs/>
          <w:color w:val="000000" w:themeColor="text1"/>
          <w:sz w:val="32"/>
          <w:szCs w:val="32"/>
        </w:rPr>
        <w:t>标（如有则填写，无分标时填写“无”或者留空）：</w:t>
      </w:r>
    </w:p>
    <w:p w14:paraId="021B228D" w14:textId="77777777" w:rsidR="00AC4891" w:rsidRDefault="00AC4891">
      <w:pPr>
        <w:snapToGrid w:val="0"/>
        <w:spacing w:beforeLines="50" w:before="156" w:after="50"/>
        <w:ind w:firstLineChars="225" w:firstLine="720"/>
        <w:rPr>
          <w:rFonts w:ascii="宋体" w:hAnsi="宋体" w:cs="仿宋_GB2312" w:hint="eastAsia"/>
          <w:bCs/>
          <w:color w:val="000000" w:themeColor="text1"/>
          <w:sz w:val="32"/>
          <w:szCs w:val="32"/>
        </w:rPr>
      </w:pPr>
    </w:p>
    <w:p w14:paraId="66092302" w14:textId="77777777" w:rsidR="00AC4891" w:rsidRDefault="00000000">
      <w:pPr>
        <w:pStyle w:val="a0"/>
        <w:snapToGrid w:val="0"/>
        <w:spacing w:before="50" w:after="50"/>
        <w:ind w:firstLineChars="200" w:firstLine="640"/>
        <w:rPr>
          <w:rFonts w:ascii="宋体" w:hAnsi="宋体" w:cs="仿宋_GB2312" w:hint="eastAsia"/>
          <w:bCs/>
          <w:color w:val="000000" w:themeColor="text1"/>
          <w:sz w:val="32"/>
          <w:szCs w:val="32"/>
        </w:rPr>
      </w:pPr>
      <w:r>
        <w:rPr>
          <w:rFonts w:ascii="宋体" w:hAnsi="宋体" w:cs="仿宋_GB2312" w:hint="eastAsia"/>
          <w:bCs/>
          <w:color w:val="000000" w:themeColor="text1"/>
          <w:sz w:val="32"/>
          <w:szCs w:val="32"/>
        </w:rPr>
        <w:t>供应商名称：</w:t>
      </w:r>
    </w:p>
    <w:p w14:paraId="0790EEE1" w14:textId="77777777" w:rsidR="00AC4891" w:rsidRDefault="00AC4891">
      <w:pPr>
        <w:pStyle w:val="a0"/>
        <w:snapToGrid w:val="0"/>
        <w:spacing w:before="50" w:after="50"/>
        <w:ind w:firstLineChars="200" w:firstLine="640"/>
        <w:rPr>
          <w:rFonts w:ascii="宋体" w:hAnsi="宋体" w:cs="仿宋_GB2312" w:hint="eastAsia"/>
          <w:bCs/>
          <w:color w:val="000000" w:themeColor="text1"/>
          <w:sz w:val="32"/>
          <w:szCs w:val="32"/>
        </w:rPr>
      </w:pPr>
    </w:p>
    <w:p w14:paraId="5E28EE7A" w14:textId="77777777" w:rsidR="00AC4891" w:rsidRDefault="00AC4891">
      <w:pPr>
        <w:pStyle w:val="a0"/>
        <w:snapToGrid w:val="0"/>
        <w:spacing w:before="50" w:after="50"/>
        <w:ind w:firstLineChars="225" w:firstLine="720"/>
        <w:rPr>
          <w:rFonts w:ascii="宋体" w:hAnsi="宋体" w:cs="仿宋_GB2312" w:hint="eastAsia"/>
          <w:bCs/>
          <w:color w:val="000000" w:themeColor="text1"/>
          <w:sz w:val="32"/>
          <w:szCs w:val="32"/>
        </w:rPr>
      </w:pPr>
    </w:p>
    <w:p w14:paraId="635195C3" w14:textId="77777777" w:rsidR="00AC4891" w:rsidRDefault="00AC4891">
      <w:pPr>
        <w:pStyle w:val="a0"/>
        <w:snapToGrid w:val="0"/>
        <w:spacing w:before="50" w:after="50"/>
        <w:ind w:firstLine="0"/>
        <w:rPr>
          <w:rFonts w:ascii="宋体" w:hAnsi="宋体" w:cs="仿宋_GB2312" w:hint="eastAsia"/>
          <w:bCs/>
          <w:color w:val="000000" w:themeColor="text1"/>
          <w:sz w:val="32"/>
          <w:szCs w:val="32"/>
        </w:rPr>
      </w:pPr>
    </w:p>
    <w:p w14:paraId="4BEB32B4" w14:textId="77777777" w:rsidR="00AC4891" w:rsidRDefault="00AC4891">
      <w:pPr>
        <w:pStyle w:val="a0"/>
        <w:snapToGrid w:val="0"/>
        <w:spacing w:before="50" w:after="50"/>
        <w:ind w:firstLineChars="400" w:firstLine="1280"/>
        <w:rPr>
          <w:rFonts w:ascii="宋体" w:hAnsi="宋体" w:cs="仿宋_GB2312" w:hint="eastAsia"/>
          <w:bCs/>
          <w:color w:val="000000" w:themeColor="text1"/>
          <w:sz w:val="32"/>
          <w:szCs w:val="32"/>
        </w:rPr>
      </w:pPr>
    </w:p>
    <w:p w14:paraId="19050D91" w14:textId="77777777" w:rsidR="00AC4891" w:rsidRDefault="00000000">
      <w:pPr>
        <w:snapToGrid w:val="0"/>
        <w:spacing w:beforeLines="50" w:before="156" w:after="50"/>
        <w:jc w:val="center"/>
        <w:rPr>
          <w:rFonts w:ascii="宋体" w:hAnsi="宋体" w:cs="仿宋_GB2312" w:hint="eastAsia"/>
          <w:color w:val="000000" w:themeColor="text1"/>
          <w:sz w:val="32"/>
          <w:szCs w:val="32"/>
        </w:rPr>
      </w:pPr>
      <w:r>
        <w:rPr>
          <w:rFonts w:ascii="宋体" w:hAnsi="宋体" w:cs="仿宋_GB2312" w:hint="eastAsia"/>
          <w:color w:val="000000" w:themeColor="text1"/>
          <w:sz w:val="32"/>
          <w:szCs w:val="32"/>
        </w:rPr>
        <w:t>年    月    日</w:t>
      </w:r>
    </w:p>
    <w:p w14:paraId="71E635E9" w14:textId="77777777" w:rsidR="00AC4891" w:rsidRDefault="00000000">
      <w:pPr>
        <w:snapToGrid w:val="0"/>
        <w:spacing w:beforeLines="50" w:before="156" w:after="50" w:line="360" w:lineRule="auto"/>
        <w:ind w:right="480" w:firstLineChars="100" w:firstLine="240"/>
        <w:jc w:val="left"/>
        <w:rPr>
          <w:rFonts w:ascii="宋体" w:hAnsi="宋体" w:hint="eastAsia"/>
          <w:b/>
          <w:bCs/>
          <w:color w:val="000000" w:themeColor="text1"/>
          <w:sz w:val="24"/>
        </w:rPr>
      </w:pPr>
      <w:r>
        <w:rPr>
          <w:rFonts w:ascii="宋体" w:hAnsi="宋体"/>
          <w:color w:val="000000" w:themeColor="text1"/>
          <w:sz w:val="24"/>
        </w:rPr>
        <w:br w:type="page"/>
      </w:r>
      <w:r>
        <w:rPr>
          <w:rFonts w:ascii="宋体" w:hAnsi="宋体" w:hint="eastAsia"/>
          <w:b/>
          <w:bCs/>
          <w:color w:val="000000" w:themeColor="text1"/>
          <w:sz w:val="32"/>
          <w:szCs w:val="32"/>
        </w:rPr>
        <w:lastRenderedPageBreak/>
        <w:t>2.商务技术文件目录</w:t>
      </w:r>
    </w:p>
    <w:p w14:paraId="27AF1B5D" w14:textId="77777777" w:rsidR="00AC4891" w:rsidRDefault="00000000">
      <w:pPr>
        <w:snapToGrid w:val="0"/>
        <w:spacing w:beforeLines="50" w:before="156" w:after="50" w:line="360" w:lineRule="auto"/>
        <w:ind w:firstLineChars="200" w:firstLine="640"/>
        <w:rPr>
          <w:rFonts w:ascii="宋体" w:hAnsi="宋体" w:hint="eastAsia"/>
          <w:color w:val="000000" w:themeColor="text1"/>
          <w:sz w:val="32"/>
          <w:szCs w:val="32"/>
        </w:rPr>
      </w:pPr>
      <w:r>
        <w:rPr>
          <w:rFonts w:ascii="宋体" w:hAnsi="宋体" w:hint="eastAsia"/>
          <w:color w:val="000000" w:themeColor="text1"/>
          <w:sz w:val="32"/>
          <w:szCs w:val="32"/>
        </w:rPr>
        <w:t>根据磋商文件规定及供应商提供的材料自行编写目录（部分格式后附）。</w:t>
      </w:r>
    </w:p>
    <w:p w14:paraId="03B99209" w14:textId="77777777" w:rsidR="00AC4891" w:rsidRDefault="00AC4891">
      <w:pPr>
        <w:spacing w:line="400" w:lineRule="exact"/>
        <w:rPr>
          <w:rFonts w:ascii="仿宋_GB2312" w:eastAsia="仿宋_GB2312" w:hAnsi="仿宋_GB2312" w:cs="仿宋_GB2312" w:hint="eastAsia"/>
          <w:color w:val="000000" w:themeColor="text1"/>
          <w:sz w:val="32"/>
          <w:szCs w:val="32"/>
        </w:rPr>
      </w:pPr>
    </w:p>
    <w:p w14:paraId="01240F2F" w14:textId="77777777" w:rsidR="00AC4891" w:rsidRDefault="00000000">
      <w:pPr>
        <w:spacing w:line="520" w:lineRule="exact"/>
        <w:jc w:val="center"/>
        <w:rPr>
          <w:rFonts w:ascii="宋体" w:hAnsi="宋体" w:cs="仿宋_GB2312" w:hint="eastAsia"/>
          <w:b/>
          <w:color w:val="000000" w:themeColor="text1"/>
          <w:sz w:val="32"/>
          <w:szCs w:val="32"/>
        </w:rPr>
      </w:pPr>
      <w:r>
        <w:rPr>
          <w:rFonts w:ascii="方正小标宋简体" w:eastAsia="方正小标宋简体" w:hAnsi="方正小标宋简体" w:cs="方正小标宋简体" w:hint="eastAsia"/>
          <w:color w:val="000000" w:themeColor="text1"/>
          <w:sz w:val="44"/>
          <w:szCs w:val="44"/>
        </w:rPr>
        <w:br w:type="page"/>
      </w:r>
      <w:r>
        <w:rPr>
          <w:rFonts w:ascii="宋体" w:hAnsi="宋体" w:cs="方正小标宋简体" w:hint="eastAsia"/>
          <w:b/>
          <w:color w:val="000000" w:themeColor="text1"/>
          <w:sz w:val="32"/>
          <w:szCs w:val="32"/>
        </w:rPr>
        <w:lastRenderedPageBreak/>
        <w:t>无串通竞标行为的承诺函</w:t>
      </w:r>
    </w:p>
    <w:p w14:paraId="5F671C1E" w14:textId="77777777" w:rsidR="00AC4891" w:rsidRDefault="00AC4891">
      <w:pPr>
        <w:spacing w:line="360" w:lineRule="auto"/>
        <w:ind w:firstLineChars="200" w:firstLine="640"/>
        <w:contextualSpacing/>
        <w:rPr>
          <w:rFonts w:ascii="仿宋_GB2312" w:eastAsia="仿宋_GB2312" w:hAnsi="仿宋_GB2312" w:cs="仿宋_GB2312" w:hint="eastAsia"/>
          <w:color w:val="000000" w:themeColor="text1"/>
          <w:sz w:val="32"/>
          <w:szCs w:val="32"/>
        </w:rPr>
      </w:pPr>
    </w:p>
    <w:p w14:paraId="11AEA4E3" w14:textId="77777777" w:rsidR="00AC4891" w:rsidRDefault="00000000">
      <w:pPr>
        <w:spacing w:line="360" w:lineRule="auto"/>
        <w:ind w:firstLineChars="200" w:firstLine="482"/>
        <w:contextualSpacing/>
        <w:rPr>
          <w:rFonts w:ascii="宋体" w:hAnsi="宋体" w:cs="仿宋_GB2312" w:hint="eastAsia"/>
          <w:b/>
          <w:bCs/>
          <w:color w:val="000000" w:themeColor="text1"/>
          <w:sz w:val="24"/>
        </w:rPr>
      </w:pPr>
      <w:r>
        <w:rPr>
          <w:rFonts w:ascii="宋体" w:hAnsi="宋体" w:cs="仿宋_GB2312" w:hint="eastAsia"/>
          <w:b/>
          <w:bCs/>
          <w:color w:val="000000" w:themeColor="text1"/>
          <w:sz w:val="24"/>
        </w:rPr>
        <w:t>一、我方承诺</w:t>
      </w:r>
      <w:proofErr w:type="gramStart"/>
      <w:r>
        <w:rPr>
          <w:rFonts w:ascii="宋体" w:hAnsi="宋体" w:cs="仿宋_GB2312" w:hint="eastAsia"/>
          <w:b/>
          <w:bCs/>
          <w:color w:val="000000" w:themeColor="text1"/>
          <w:sz w:val="24"/>
        </w:rPr>
        <w:t>无下列</w:t>
      </w:r>
      <w:proofErr w:type="gramEnd"/>
      <w:r>
        <w:rPr>
          <w:rFonts w:ascii="宋体" w:hAnsi="宋体" w:cs="仿宋_GB2312" w:hint="eastAsia"/>
          <w:b/>
          <w:bCs/>
          <w:color w:val="000000" w:themeColor="text1"/>
          <w:sz w:val="24"/>
        </w:rPr>
        <w:t>相互串通竞标的情形：</w:t>
      </w:r>
    </w:p>
    <w:p w14:paraId="73F84C50"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1.不同供应商的响应文件由同一单位或者个人编制； </w:t>
      </w:r>
    </w:p>
    <w:p w14:paraId="17948D94"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2.不同供应商委托同一单位或者个人办理竞标事宜；</w:t>
      </w:r>
    </w:p>
    <w:p w14:paraId="39082BA0"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3.不同供应商的响应文件载明的项目管理员为同一个人；</w:t>
      </w:r>
    </w:p>
    <w:p w14:paraId="097E7032"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4.不</w:t>
      </w:r>
      <w:r>
        <w:rPr>
          <w:rFonts w:ascii="宋体" w:hAnsi="宋体" w:cs="仿宋_GB2312" w:hint="eastAsia"/>
          <w:color w:val="000000" w:themeColor="text1"/>
          <w:spacing w:val="-6"/>
          <w:sz w:val="24"/>
        </w:rPr>
        <w:t>同供应商的响应文件异常一致或者竞标报价呈规律性差异；</w:t>
      </w:r>
    </w:p>
    <w:p w14:paraId="52A2E430"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5.不同供应商的响应文件相互混装；</w:t>
      </w:r>
    </w:p>
    <w:p w14:paraId="4E18DDDA"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6.不同供应商的磋商保证金从同一单位或者个人账户转出。</w:t>
      </w:r>
    </w:p>
    <w:p w14:paraId="2B03DAEC" w14:textId="77777777" w:rsidR="00AC4891" w:rsidRDefault="00000000">
      <w:pPr>
        <w:spacing w:line="360" w:lineRule="auto"/>
        <w:ind w:firstLineChars="200" w:firstLine="482"/>
        <w:contextualSpacing/>
        <w:rPr>
          <w:rFonts w:ascii="宋体" w:hAnsi="宋体" w:cs="仿宋_GB2312" w:hint="eastAsia"/>
          <w:b/>
          <w:bCs/>
          <w:color w:val="000000" w:themeColor="text1"/>
          <w:sz w:val="24"/>
        </w:rPr>
      </w:pPr>
      <w:r>
        <w:rPr>
          <w:rFonts w:ascii="宋体" w:hAnsi="宋体" w:cs="仿宋_GB2312" w:hint="eastAsia"/>
          <w:b/>
          <w:bCs/>
          <w:color w:val="000000" w:themeColor="text1"/>
          <w:sz w:val="24"/>
        </w:rPr>
        <w:t>二、我方承诺</w:t>
      </w:r>
      <w:proofErr w:type="gramStart"/>
      <w:r>
        <w:rPr>
          <w:rFonts w:ascii="宋体" w:hAnsi="宋体" w:cs="仿宋_GB2312" w:hint="eastAsia"/>
          <w:b/>
          <w:bCs/>
          <w:color w:val="000000" w:themeColor="text1"/>
          <w:sz w:val="24"/>
        </w:rPr>
        <w:t>无下列</w:t>
      </w:r>
      <w:proofErr w:type="gramEnd"/>
      <w:r>
        <w:rPr>
          <w:rFonts w:ascii="宋体" w:hAnsi="宋体" w:cs="仿宋_GB2312" w:hint="eastAsia"/>
          <w:b/>
          <w:bCs/>
          <w:color w:val="000000" w:themeColor="text1"/>
          <w:sz w:val="24"/>
        </w:rPr>
        <w:t>恶意串通的情形：</w:t>
      </w:r>
    </w:p>
    <w:p w14:paraId="4DF26AB2"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1.供应商直接或者间接从采购人或者采购代理机构处获得其他供应商的相关信息并修改其响应文件；</w:t>
      </w:r>
    </w:p>
    <w:p w14:paraId="67F41C22"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2.供应</w:t>
      </w:r>
      <w:proofErr w:type="gramStart"/>
      <w:r>
        <w:rPr>
          <w:rFonts w:ascii="宋体" w:hAnsi="宋体" w:cs="仿宋_GB2312" w:hint="eastAsia"/>
          <w:color w:val="000000" w:themeColor="text1"/>
          <w:sz w:val="24"/>
        </w:rPr>
        <w:t>商按照</w:t>
      </w:r>
      <w:proofErr w:type="gramEnd"/>
      <w:r>
        <w:rPr>
          <w:rFonts w:ascii="宋体" w:hAnsi="宋体" w:cs="仿宋_GB2312" w:hint="eastAsia"/>
          <w:color w:val="000000" w:themeColor="text1"/>
          <w:sz w:val="24"/>
        </w:rPr>
        <w:t>采购人或者采购代理机构的授意撤换、修改响应文件；</w:t>
      </w:r>
    </w:p>
    <w:p w14:paraId="1AE82CA8"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3.供</w:t>
      </w:r>
      <w:r>
        <w:rPr>
          <w:rFonts w:ascii="宋体" w:hAnsi="宋体" w:cs="仿宋_GB2312" w:hint="eastAsia"/>
          <w:color w:val="000000" w:themeColor="text1"/>
          <w:spacing w:val="-6"/>
          <w:sz w:val="24"/>
        </w:rPr>
        <w:t>应商之间协商报价、技术方案等响应文件的实质性内容；</w:t>
      </w:r>
    </w:p>
    <w:p w14:paraId="5805D683"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4.属于同一集团、协会、商会等组织成员的供应</w:t>
      </w:r>
      <w:proofErr w:type="gramStart"/>
      <w:r>
        <w:rPr>
          <w:rFonts w:ascii="宋体" w:hAnsi="宋体" w:cs="仿宋_GB2312" w:hint="eastAsia"/>
          <w:color w:val="000000" w:themeColor="text1"/>
          <w:sz w:val="24"/>
        </w:rPr>
        <w:t>商按照</w:t>
      </w:r>
      <w:proofErr w:type="gramEnd"/>
      <w:r>
        <w:rPr>
          <w:rFonts w:ascii="宋体" w:hAnsi="宋体" w:cs="仿宋_GB2312" w:hint="eastAsia"/>
          <w:color w:val="000000" w:themeColor="text1"/>
          <w:sz w:val="24"/>
        </w:rPr>
        <w:t>该组织要求协同参加政府采购活动；</w:t>
      </w:r>
    </w:p>
    <w:p w14:paraId="7303433E"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5.供应商之间事先约定一致抬高或者压低竞标报价，或者在竞争性磋商项目中事先约定轮流以高价位或者低价位成交，或者事先约定由某一特定供应商成交，然后再参加竞标；</w:t>
      </w:r>
    </w:p>
    <w:p w14:paraId="5F3791B1"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6.供应商之间商定部分供应商放弃参加政府采购活动或者放弃成交；</w:t>
      </w:r>
    </w:p>
    <w:p w14:paraId="71DD09FD"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7.供应商与采购人或者采购代理机构之间、供应商相互之间，为</w:t>
      </w:r>
      <w:r>
        <w:rPr>
          <w:rFonts w:ascii="宋体" w:hAnsi="宋体" w:cs="仿宋_GB2312" w:hint="eastAsia"/>
          <w:color w:val="000000" w:themeColor="text1"/>
          <w:spacing w:val="-6"/>
          <w:sz w:val="24"/>
        </w:rPr>
        <w:t>谋求特定供应</w:t>
      </w:r>
      <w:proofErr w:type="gramStart"/>
      <w:r>
        <w:rPr>
          <w:rFonts w:ascii="宋体" w:hAnsi="宋体" w:cs="仿宋_GB2312" w:hint="eastAsia"/>
          <w:color w:val="000000" w:themeColor="text1"/>
          <w:spacing w:val="-6"/>
          <w:sz w:val="24"/>
        </w:rPr>
        <w:t>商成交</w:t>
      </w:r>
      <w:proofErr w:type="gramEnd"/>
      <w:r>
        <w:rPr>
          <w:rFonts w:ascii="宋体" w:hAnsi="宋体" w:cs="仿宋_GB2312" w:hint="eastAsia"/>
          <w:color w:val="000000" w:themeColor="text1"/>
          <w:spacing w:val="-6"/>
          <w:sz w:val="24"/>
        </w:rPr>
        <w:t>或者排斥其他供应商的其他串通行为。</w:t>
      </w:r>
    </w:p>
    <w:p w14:paraId="47D5352E" w14:textId="77777777" w:rsidR="00AC4891" w:rsidRDefault="00AC4891">
      <w:pPr>
        <w:spacing w:line="360" w:lineRule="auto"/>
        <w:ind w:firstLineChars="200" w:firstLine="480"/>
        <w:contextualSpacing/>
        <w:rPr>
          <w:rFonts w:ascii="宋体" w:hAnsi="宋体" w:cs="仿宋_GB2312" w:hint="eastAsia"/>
          <w:color w:val="000000" w:themeColor="text1"/>
          <w:sz w:val="24"/>
        </w:rPr>
      </w:pPr>
    </w:p>
    <w:p w14:paraId="596612BB" w14:textId="77777777" w:rsidR="00AC4891" w:rsidRDefault="00000000">
      <w:pPr>
        <w:spacing w:line="360" w:lineRule="auto"/>
        <w:ind w:firstLineChars="200" w:firstLine="482"/>
        <w:contextualSpacing/>
        <w:rPr>
          <w:rFonts w:ascii="宋体" w:hAnsi="宋体" w:cs="仿宋_GB2312" w:hint="eastAsia"/>
          <w:b/>
          <w:bCs/>
          <w:color w:val="000000" w:themeColor="text1"/>
          <w:sz w:val="24"/>
        </w:rPr>
      </w:pPr>
      <w:r>
        <w:rPr>
          <w:rFonts w:ascii="宋体" w:hAnsi="宋体" w:cs="仿宋_GB2312" w:hint="eastAsia"/>
          <w:b/>
          <w:bCs/>
          <w:color w:val="000000" w:themeColor="text1"/>
          <w:sz w:val="24"/>
        </w:rPr>
        <w:t>以上情形一经核查属实，我方愿意承担一切后果，并不再寻求任何旨在减轻或者免除法律责任的辩解。</w:t>
      </w:r>
    </w:p>
    <w:p w14:paraId="3BE974CA" w14:textId="77777777" w:rsidR="00AC4891" w:rsidRDefault="00AC4891">
      <w:pPr>
        <w:spacing w:line="360" w:lineRule="auto"/>
        <w:contextualSpacing/>
        <w:rPr>
          <w:rFonts w:ascii="宋体" w:hAnsi="宋体" w:cs="仿宋_GB2312" w:hint="eastAsia"/>
          <w:color w:val="000000" w:themeColor="text1"/>
          <w:sz w:val="24"/>
        </w:rPr>
      </w:pPr>
    </w:p>
    <w:p w14:paraId="06322F98" w14:textId="77777777" w:rsidR="00AC4891" w:rsidRDefault="00000000">
      <w:pPr>
        <w:spacing w:line="360" w:lineRule="auto"/>
        <w:ind w:firstLineChars="1500" w:firstLine="3600"/>
        <w:contextualSpacing/>
        <w:rPr>
          <w:rFonts w:ascii="宋体" w:hAnsi="宋体" w:cs="仿宋_GB2312" w:hint="eastAsia"/>
          <w:color w:val="000000" w:themeColor="text1"/>
          <w:sz w:val="24"/>
        </w:rPr>
      </w:pPr>
      <w:r>
        <w:rPr>
          <w:rFonts w:ascii="宋体" w:hAnsi="宋体" w:cs="仿宋_GB2312" w:hint="eastAsia"/>
          <w:color w:val="000000" w:themeColor="text1"/>
          <w:sz w:val="24"/>
        </w:rPr>
        <w:t>供应商（电子签章）：</w:t>
      </w:r>
    </w:p>
    <w:p w14:paraId="4E589543" w14:textId="77777777" w:rsidR="00AC4891" w:rsidRDefault="00000000">
      <w:pPr>
        <w:spacing w:line="360" w:lineRule="auto"/>
        <w:ind w:firstLineChars="200" w:firstLine="480"/>
        <w:contextualSpacing/>
        <w:jc w:val="center"/>
        <w:rPr>
          <w:rFonts w:ascii="仿宋_GB2312" w:eastAsia="仿宋_GB2312" w:hAnsi="仿宋_GB2312" w:cs="仿宋_GB2312" w:hint="eastAsia"/>
          <w:color w:val="000000" w:themeColor="text1"/>
          <w:sz w:val="32"/>
          <w:szCs w:val="32"/>
        </w:rPr>
      </w:pPr>
      <w:r>
        <w:rPr>
          <w:rFonts w:ascii="宋体" w:hAnsi="宋体" w:cs="仿宋_GB2312" w:hint="eastAsia"/>
          <w:color w:val="000000" w:themeColor="text1"/>
          <w:sz w:val="24"/>
        </w:rPr>
        <w:t xml:space="preserve">                               年   月   日</w:t>
      </w:r>
    </w:p>
    <w:p w14:paraId="37630A46" w14:textId="77777777" w:rsidR="00AC4891" w:rsidRDefault="00000000">
      <w:pPr>
        <w:spacing w:line="520" w:lineRule="exact"/>
        <w:jc w:val="center"/>
        <w:rPr>
          <w:rFonts w:ascii="宋体" w:hAnsi="宋体" w:cs="仿宋_GB2312" w:hint="eastAsia"/>
          <w:b/>
          <w:color w:val="000000" w:themeColor="text1"/>
          <w:sz w:val="32"/>
          <w:szCs w:val="32"/>
        </w:rPr>
      </w:pPr>
      <w:r>
        <w:rPr>
          <w:rFonts w:ascii="方正小标宋简体" w:eastAsia="方正小标宋简体" w:hAnsi="方正小标宋简体" w:cs="方正小标宋简体" w:hint="eastAsia"/>
          <w:bCs/>
          <w:color w:val="000000" w:themeColor="text1"/>
          <w:sz w:val="44"/>
          <w:szCs w:val="44"/>
        </w:rPr>
        <w:br w:type="page"/>
      </w:r>
      <w:r>
        <w:rPr>
          <w:rFonts w:ascii="宋体" w:hAnsi="宋体" w:cs="方正小标宋简体" w:hint="eastAsia"/>
          <w:b/>
          <w:bCs/>
          <w:color w:val="000000" w:themeColor="text1"/>
          <w:sz w:val="32"/>
          <w:szCs w:val="32"/>
        </w:rPr>
        <w:lastRenderedPageBreak/>
        <w:t>法定代表人证明书</w:t>
      </w:r>
    </w:p>
    <w:p w14:paraId="6D8DFE96" w14:textId="77777777" w:rsidR="00AC4891" w:rsidRDefault="00AC4891">
      <w:pPr>
        <w:spacing w:line="360" w:lineRule="auto"/>
        <w:ind w:left="540"/>
        <w:contextualSpacing/>
        <w:rPr>
          <w:rFonts w:ascii="仿宋_GB2312" w:eastAsia="仿宋_GB2312" w:hAnsi="仿宋_GB2312" w:cs="仿宋_GB2312" w:hint="eastAsia"/>
          <w:color w:val="000000" w:themeColor="text1"/>
          <w:sz w:val="32"/>
          <w:szCs w:val="32"/>
        </w:rPr>
      </w:pPr>
    </w:p>
    <w:p w14:paraId="7B6CB48E" w14:textId="77777777" w:rsidR="00AC4891" w:rsidRDefault="00000000">
      <w:pPr>
        <w:spacing w:line="360" w:lineRule="auto"/>
        <w:ind w:left="540"/>
        <w:contextualSpacing/>
        <w:rPr>
          <w:rFonts w:ascii="宋体" w:hAnsi="宋体" w:cs="仿宋_GB2312" w:hint="eastAsia"/>
          <w:color w:val="000000" w:themeColor="text1"/>
          <w:sz w:val="24"/>
        </w:rPr>
      </w:pPr>
      <w:r>
        <w:rPr>
          <w:rFonts w:ascii="宋体" w:hAnsi="宋体" w:cs="仿宋_GB2312" w:hint="eastAsia"/>
          <w:color w:val="000000" w:themeColor="text1"/>
          <w:sz w:val="24"/>
        </w:rPr>
        <w:t>供应商名称：</w:t>
      </w:r>
      <w:r>
        <w:rPr>
          <w:rFonts w:ascii="宋体" w:hAnsi="宋体" w:cs="仿宋_GB2312" w:hint="eastAsia"/>
          <w:color w:val="000000" w:themeColor="text1"/>
          <w:sz w:val="24"/>
          <w:u w:val="single"/>
        </w:rPr>
        <w:t xml:space="preserve">                                                        </w:t>
      </w:r>
    </w:p>
    <w:p w14:paraId="1457935D" w14:textId="77777777" w:rsidR="00AC4891" w:rsidRDefault="00000000">
      <w:pPr>
        <w:spacing w:line="360" w:lineRule="auto"/>
        <w:ind w:left="540"/>
        <w:contextualSpacing/>
        <w:rPr>
          <w:rFonts w:ascii="宋体" w:hAnsi="宋体" w:cs="仿宋_GB2312" w:hint="eastAsia"/>
          <w:color w:val="000000" w:themeColor="text1"/>
          <w:sz w:val="24"/>
        </w:rPr>
      </w:pPr>
      <w:r>
        <w:rPr>
          <w:rFonts w:ascii="宋体" w:hAnsi="宋体" w:cs="仿宋_GB2312" w:hint="eastAsia"/>
          <w:color w:val="000000" w:themeColor="text1"/>
          <w:sz w:val="24"/>
        </w:rPr>
        <w:t>地    址：</w:t>
      </w:r>
      <w:r>
        <w:rPr>
          <w:rFonts w:ascii="宋体" w:hAnsi="宋体" w:cs="仿宋_GB2312" w:hint="eastAsia"/>
          <w:color w:val="000000" w:themeColor="text1"/>
          <w:sz w:val="24"/>
          <w:u w:val="single"/>
        </w:rPr>
        <w:t xml:space="preserve">                                                        </w:t>
      </w:r>
    </w:p>
    <w:p w14:paraId="7EBD2049" w14:textId="77777777" w:rsidR="00AC4891" w:rsidRDefault="00000000">
      <w:pPr>
        <w:spacing w:line="360" w:lineRule="auto"/>
        <w:ind w:left="540"/>
        <w:contextualSpacing/>
        <w:rPr>
          <w:rFonts w:ascii="宋体" w:hAnsi="宋体" w:cs="仿宋_GB2312" w:hint="eastAsia"/>
          <w:color w:val="000000" w:themeColor="text1"/>
          <w:sz w:val="24"/>
        </w:rPr>
      </w:pPr>
      <w:r>
        <w:rPr>
          <w:rFonts w:ascii="宋体" w:hAnsi="宋体" w:cs="仿宋_GB2312" w:hint="eastAsia"/>
          <w:color w:val="000000" w:themeColor="text1"/>
          <w:sz w:val="24"/>
        </w:rPr>
        <w:t>姓    名：</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性     别：</w:t>
      </w:r>
      <w:r>
        <w:rPr>
          <w:rFonts w:ascii="宋体" w:hAnsi="宋体" w:cs="仿宋_GB2312" w:hint="eastAsia"/>
          <w:color w:val="000000" w:themeColor="text1"/>
          <w:sz w:val="24"/>
          <w:u w:val="single"/>
        </w:rPr>
        <w:t xml:space="preserve">                </w:t>
      </w:r>
    </w:p>
    <w:p w14:paraId="388C97FE" w14:textId="77777777" w:rsidR="00AC4891" w:rsidRDefault="00000000">
      <w:pPr>
        <w:spacing w:line="360" w:lineRule="auto"/>
        <w:ind w:left="540"/>
        <w:contextualSpacing/>
        <w:rPr>
          <w:rFonts w:ascii="宋体" w:hAnsi="宋体" w:cs="仿宋_GB2312" w:hint="eastAsia"/>
          <w:color w:val="000000" w:themeColor="text1"/>
          <w:sz w:val="24"/>
          <w:u w:val="single"/>
        </w:rPr>
      </w:pPr>
      <w:r>
        <w:rPr>
          <w:rFonts w:ascii="宋体" w:hAnsi="宋体" w:cs="仿宋_GB2312" w:hint="eastAsia"/>
          <w:color w:val="000000" w:themeColor="text1"/>
          <w:sz w:val="24"/>
        </w:rPr>
        <w:t>年    龄：</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 xml:space="preserve">职     </w:t>
      </w:r>
      <w:proofErr w:type="gramStart"/>
      <w:r>
        <w:rPr>
          <w:rFonts w:ascii="宋体" w:hAnsi="宋体" w:cs="仿宋_GB2312" w:hint="eastAsia"/>
          <w:color w:val="000000" w:themeColor="text1"/>
          <w:sz w:val="24"/>
        </w:rPr>
        <w:t>务</w:t>
      </w:r>
      <w:proofErr w:type="gramEnd"/>
      <w:r>
        <w:rPr>
          <w:rFonts w:ascii="宋体" w:hAnsi="宋体" w:cs="仿宋_GB2312" w:hint="eastAsia"/>
          <w:color w:val="000000" w:themeColor="text1"/>
          <w:sz w:val="24"/>
        </w:rPr>
        <w:t>：</w:t>
      </w:r>
      <w:r>
        <w:rPr>
          <w:rFonts w:ascii="宋体" w:hAnsi="宋体" w:cs="仿宋_GB2312" w:hint="eastAsia"/>
          <w:color w:val="000000" w:themeColor="text1"/>
          <w:sz w:val="24"/>
          <w:u w:val="single"/>
        </w:rPr>
        <w:t xml:space="preserve">                </w:t>
      </w:r>
    </w:p>
    <w:p w14:paraId="04AFAE57" w14:textId="77777777" w:rsidR="00AC4891" w:rsidRDefault="00000000">
      <w:pPr>
        <w:spacing w:line="360" w:lineRule="auto"/>
        <w:ind w:left="540"/>
        <w:contextualSpacing/>
        <w:rPr>
          <w:rFonts w:ascii="宋体" w:hAnsi="宋体" w:cs="仿宋_GB2312" w:hint="eastAsia"/>
          <w:color w:val="000000" w:themeColor="text1"/>
          <w:sz w:val="24"/>
        </w:rPr>
      </w:pPr>
      <w:r>
        <w:rPr>
          <w:rFonts w:ascii="宋体" w:hAnsi="宋体" w:cs="仿宋_GB2312" w:hint="eastAsia"/>
          <w:color w:val="000000" w:themeColor="text1"/>
          <w:sz w:val="24"/>
        </w:rPr>
        <w:t>身份证号码：</w:t>
      </w:r>
      <w:r>
        <w:rPr>
          <w:rFonts w:ascii="宋体" w:hAnsi="宋体" w:cs="仿宋_GB2312" w:hint="eastAsia"/>
          <w:color w:val="000000" w:themeColor="text1"/>
          <w:sz w:val="24"/>
          <w:u w:val="single"/>
        </w:rPr>
        <w:t xml:space="preserve">                                        </w:t>
      </w:r>
    </w:p>
    <w:p w14:paraId="62BFE285"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系</w:t>
      </w:r>
      <w:r>
        <w:rPr>
          <w:rFonts w:ascii="宋体" w:hAnsi="宋体" w:cs="仿宋_GB2312" w:hint="eastAsia"/>
          <w:color w:val="000000" w:themeColor="text1"/>
          <w:sz w:val="24"/>
          <w:u w:val="single"/>
        </w:rPr>
        <w:t>（供应商名称）</w:t>
      </w:r>
      <w:r>
        <w:rPr>
          <w:rFonts w:ascii="宋体" w:hAnsi="宋体" w:cs="仿宋_GB2312" w:hint="eastAsia"/>
          <w:color w:val="000000" w:themeColor="text1"/>
          <w:sz w:val="24"/>
        </w:rPr>
        <w:t>的法定代表人。</w:t>
      </w:r>
    </w:p>
    <w:p w14:paraId="7661FAE1" w14:textId="77777777" w:rsidR="00AC4891" w:rsidRDefault="00000000">
      <w:pPr>
        <w:spacing w:line="360" w:lineRule="auto"/>
        <w:ind w:left="540"/>
        <w:contextualSpacing/>
        <w:rPr>
          <w:rFonts w:ascii="宋体" w:hAnsi="宋体" w:cs="仿宋_GB2312" w:hint="eastAsia"/>
          <w:color w:val="000000" w:themeColor="text1"/>
          <w:sz w:val="24"/>
        </w:rPr>
      </w:pPr>
      <w:r>
        <w:rPr>
          <w:rFonts w:ascii="宋体" w:hAnsi="宋体" w:cs="仿宋_GB2312" w:hint="eastAsia"/>
          <w:color w:val="000000" w:themeColor="text1"/>
          <w:sz w:val="24"/>
        </w:rPr>
        <w:t>特此证明。</w:t>
      </w:r>
    </w:p>
    <w:p w14:paraId="27E27F87" w14:textId="77777777" w:rsidR="00AC4891" w:rsidRDefault="00AC4891">
      <w:pPr>
        <w:spacing w:line="360" w:lineRule="auto"/>
        <w:ind w:left="540"/>
        <w:contextualSpacing/>
        <w:rPr>
          <w:rFonts w:ascii="宋体" w:hAnsi="宋体" w:cs="仿宋_GB2312" w:hint="eastAsia"/>
          <w:color w:val="000000" w:themeColor="text1"/>
          <w:sz w:val="24"/>
        </w:rPr>
      </w:pPr>
    </w:p>
    <w:p w14:paraId="37432633" w14:textId="77777777" w:rsidR="00AC4891" w:rsidRDefault="00AC4891">
      <w:pPr>
        <w:spacing w:line="360" w:lineRule="auto"/>
        <w:ind w:left="540"/>
        <w:contextualSpacing/>
        <w:rPr>
          <w:rFonts w:ascii="宋体" w:hAnsi="宋体" w:cs="仿宋_GB2312" w:hint="eastAsia"/>
          <w:color w:val="000000" w:themeColor="text1"/>
          <w:sz w:val="24"/>
        </w:rPr>
      </w:pPr>
    </w:p>
    <w:p w14:paraId="261D494C" w14:textId="77777777" w:rsidR="00AC4891" w:rsidRDefault="00AC4891">
      <w:pPr>
        <w:spacing w:line="360" w:lineRule="auto"/>
        <w:ind w:left="540"/>
        <w:contextualSpacing/>
        <w:rPr>
          <w:rFonts w:ascii="宋体" w:hAnsi="宋体" w:cs="仿宋_GB2312" w:hint="eastAsia"/>
          <w:color w:val="000000" w:themeColor="text1"/>
          <w:sz w:val="24"/>
        </w:rPr>
      </w:pPr>
    </w:p>
    <w:p w14:paraId="4C91A91F" w14:textId="77777777" w:rsidR="00AC4891" w:rsidRDefault="00000000">
      <w:pPr>
        <w:spacing w:line="360" w:lineRule="auto"/>
        <w:ind w:left="540"/>
        <w:contextualSpacing/>
        <w:rPr>
          <w:rFonts w:ascii="宋体" w:hAnsi="宋体" w:cs="仿宋_GB2312" w:hint="eastAsia"/>
          <w:color w:val="000000" w:themeColor="text1"/>
          <w:sz w:val="24"/>
        </w:rPr>
      </w:pPr>
      <w:r>
        <w:rPr>
          <w:rFonts w:ascii="宋体" w:hAnsi="宋体" w:cs="仿宋_GB2312" w:hint="eastAsia"/>
          <w:color w:val="000000" w:themeColor="text1"/>
          <w:sz w:val="24"/>
        </w:rPr>
        <w:t>附件：法定代表人有效身份证正反面复印件</w:t>
      </w:r>
    </w:p>
    <w:p w14:paraId="0B11F32A" w14:textId="77777777" w:rsidR="00AC4891" w:rsidRDefault="00AC4891">
      <w:pPr>
        <w:spacing w:line="360" w:lineRule="auto"/>
        <w:ind w:left="540"/>
        <w:contextualSpacing/>
        <w:rPr>
          <w:rFonts w:ascii="宋体" w:hAnsi="宋体" w:cs="仿宋_GB2312" w:hint="eastAsia"/>
          <w:color w:val="000000" w:themeColor="text1"/>
          <w:sz w:val="24"/>
        </w:rPr>
      </w:pPr>
    </w:p>
    <w:p w14:paraId="4AAA511F" w14:textId="77777777" w:rsidR="00AC4891" w:rsidRDefault="00000000">
      <w:pPr>
        <w:spacing w:line="360" w:lineRule="auto"/>
        <w:ind w:left="540" w:firstLineChars="1250" w:firstLine="3000"/>
        <w:contextualSpacing/>
        <w:jc w:val="left"/>
        <w:rPr>
          <w:rFonts w:ascii="宋体" w:hAnsi="宋体" w:cs="仿宋_GB2312" w:hint="eastAsia"/>
          <w:color w:val="000000" w:themeColor="text1"/>
          <w:sz w:val="24"/>
        </w:rPr>
      </w:pPr>
      <w:r>
        <w:rPr>
          <w:rFonts w:ascii="宋体" w:hAnsi="宋体" w:cs="仿宋_GB2312" w:hint="eastAsia"/>
          <w:color w:val="000000" w:themeColor="text1"/>
          <w:sz w:val="24"/>
        </w:rPr>
        <w:t>供应商（电子签章）：</w:t>
      </w:r>
      <w:r>
        <w:rPr>
          <w:rFonts w:ascii="宋体" w:hAnsi="宋体" w:cs="仿宋_GB2312" w:hint="eastAsia"/>
          <w:color w:val="000000" w:themeColor="text1"/>
          <w:sz w:val="24"/>
          <w:u w:val="single"/>
        </w:rPr>
        <w:t xml:space="preserve">               </w:t>
      </w:r>
    </w:p>
    <w:p w14:paraId="02F6FB51" w14:textId="77777777" w:rsidR="00AC4891" w:rsidRDefault="00000000">
      <w:pPr>
        <w:spacing w:line="360" w:lineRule="auto"/>
        <w:ind w:firstLineChars="1700" w:firstLine="4080"/>
        <w:contextualSpacing/>
        <w:rPr>
          <w:rFonts w:ascii="宋体" w:hAnsi="宋体" w:cs="仿宋_GB2312" w:hint="eastAsia"/>
          <w:color w:val="000000" w:themeColor="text1"/>
          <w:sz w:val="24"/>
        </w:rPr>
      </w:pP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日</w:t>
      </w:r>
    </w:p>
    <w:p w14:paraId="5813F8DD" w14:textId="77777777" w:rsidR="00AC4891" w:rsidRDefault="00AC4891">
      <w:pPr>
        <w:spacing w:line="360" w:lineRule="auto"/>
        <w:contextualSpacing/>
        <w:jc w:val="center"/>
        <w:rPr>
          <w:rFonts w:ascii="宋体" w:hAnsi="宋体" w:cs="仿宋_GB2312" w:hint="eastAsia"/>
          <w:b/>
          <w:color w:val="000000" w:themeColor="text1"/>
          <w:sz w:val="24"/>
        </w:rPr>
      </w:pPr>
    </w:p>
    <w:p w14:paraId="113F1719" w14:textId="77777777" w:rsidR="00AC4891" w:rsidRDefault="00AC4891">
      <w:pPr>
        <w:spacing w:line="360" w:lineRule="auto"/>
        <w:contextualSpacing/>
        <w:jc w:val="left"/>
        <w:rPr>
          <w:rFonts w:ascii="宋体" w:hAnsi="宋体" w:cs="仿宋_GB2312" w:hint="eastAsia"/>
          <w:color w:val="000000" w:themeColor="text1"/>
          <w:sz w:val="24"/>
        </w:rPr>
      </w:pPr>
    </w:p>
    <w:p w14:paraId="3C65D846" w14:textId="77777777" w:rsidR="00AC4891" w:rsidRDefault="00000000">
      <w:pPr>
        <w:spacing w:line="360" w:lineRule="auto"/>
        <w:contextualSpacing/>
        <w:jc w:val="left"/>
        <w:rPr>
          <w:rFonts w:ascii="宋体" w:hAnsi="宋体" w:cs="仿宋_GB2312" w:hint="eastAsia"/>
          <w:color w:val="000000" w:themeColor="text1"/>
          <w:sz w:val="24"/>
        </w:rPr>
      </w:pPr>
      <w:r>
        <w:rPr>
          <w:rFonts w:ascii="宋体" w:hAnsi="宋体" w:cs="仿宋_GB2312" w:hint="eastAsia"/>
          <w:color w:val="000000" w:themeColor="text1"/>
          <w:sz w:val="24"/>
        </w:rPr>
        <w:t>注：联合体竞标的只需牵头人出具。</w:t>
      </w:r>
    </w:p>
    <w:p w14:paraId="2A26C621" w14:textId="77777777" w:rsidR="00AC4891" w:rsidRDefault="00AC4891">
      <w:pPr>
        <w:adjustRightInd w:val="0"/>
        <w:snapToGrid w:val="0"/>
        <w:spacing w:line="300" w:lineRule="auto"/>
        <w:jc w:val="left"/>
        <w:rPr>
          <w:rFonts w:ascii="宋体" w:hAnsi="宋体" w:hint="eastAsia"/>
          <w:b/>
          <w:color w:val="000000" w:themeColor="text1"/>
          <w:szCs w:val="21"/>
        </w:rPr>
      </w:pPr>
    </w:p>
    <w:p w14:paraId="2C8BAB84" w14:textId="77777777" w:rsidR="00AC4891" w:rsidRDefault="00000000">
      <w:pPr>
        <w:spacing w:line="500" w:lineRule="exact"/>
        <w:jc w:val="center"/>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color w:val="000000" w:themeColor="text1"/>
          <w:sz w:val="44"/>
          <w:szCs w:val="44"/>
        </w:rPr>
        <w:lastRenderedPageBreak/>
        <w:t xml:space="preserve"> </w:t>
      </w:r>
    </w:p>
    <w:p w14:paraId="053FC465" w14:textId="77777777" w:rsidR="00AC4891" w:rsidRDefault="00000000">
      <w:pPr>
        <w:spacing w:line="520" w:lineRule="exact"/>
        <w:jc w:val="center"/>
        <w:rPr>
          <w:rFonts w:ascii="宋体" w:hAnsi="宋体" w:cs="方正小标宋简体" w:hint="eastAsia"/>
          <w:b/>
          <w:color w:val="000000" w:themeColor="text1"/>
          <w:sz w:val="32"/>
          <w:szCs w:val="32"/>
        </w:rPr>
      </w:pPr>
      <w:bookmarkStart w:id="122" w:name="_Hlk65853643"/>
      <w:r>
        <w:rPr>
          <w:rFonts w:ascii="宋体" w:hAnsi="宋体" w:cs="方正小标宋简体" w:hint="eastAsia"/>
          <w:b/>
          <w:color w:val="000000" w:themeColor="text1"/>
          <w:sz w:val="32"/>
          <w:szCs w:val="32"/>
        </w:rPr>
        <w:t>授权委托书</w:t>
      </w:r>
    </w:p>
    <w:p w14:paraId="7A5DF735" w14:textId="77777777" w:rsidR="00AC4891" w:rsidRDefault="00000000">
      <w:pPr>
        <w:spacing w:line="520" w:lineRule="exact"/>
        <w:jc w:val="center"/>
        <w:rPr>
          <w:rFonts w:ascii="宋体" w:hAnsi="宋体" w:cs="方正小标宋简体" w:hint="eastAsia"/>
          <w:b/>
          <w:color w:val="000000" w:themeColor="text1"/>
          <w:sz w:val="24"/>
        </w:rPr>
      </w:pPr>
      <w:r>
        <w:rPr>
          <w:rFonts w:ascii="宋体" w:hAnsi="宋体" w:cs="方正小标宋简体" w:hint="eastAsia"/>
          <w:b/>
          <w:color w:val="000000" w:themeColor="text1"/>
          <w:sz w:val="24"/>
        </w:rPr>
        <w:t>（非联合体竞标格式）</w:t>
      </w:r>
    </w:p>
    <w:p w14:paraId="01E1A604" w14:textId="77777777" w:rsidR="00AC4891" w:rsidRDefault="00000000">
      <w:pPr>
        <w:spacing w:line="520" w:lineRule="exact"/>
        <w:jc w:val="center"/>
        <w:rPr>
          <w:rFonts w:ascii="宋体" w:hAnsi="宋体" w:cs="方正小标宋简体" w:hint="eastAsia"/>
          <w:b/>
          <w:color w:val="000000" w:themeColor="text1"/>
          <w:sz w:val="24"/>
        </w:rPr>
      </w:pPr>
      <w:r>
        <w:rPr>
          <w:rFonts w:ascii="宋体" w:hAnsi="宋体" w:cs="方正小标宋简体" w:hint="eastAsia"/>
          <w:b/>
          <w:color w:val="000000" w:themeColor="text1"/>
          <w:sz w:val="24"/>
        </w:rPr>
        <w:t>（如有委托时）</w:t>
      </w:r>
    </w:p>
    <w:p w14:paraId="48AAA15F" w14:textId="77777777" w:rsidR="00AC4891" w:rsidRDefault="00AC4891">
      <w:pPr>
        <w:spacing w:line="520" w:lineRule="exact"/>
        <w:rPr>
          <w:rFonts w:ascii="仿宋_GB2312" w:eastAsia="仿宋_GB2312" w:hAnsi="仿宋_GB2312" w:cs="仿宋_GB2312" w:hint="eastAsia"/>
          <w:color w:val="000000" w:themeColor="text1"/>
          <w:sz w:val="32"/>
          <w:szCs w:val="32"/>
        </w:rPr>
      </w:pPr>
    </w:p>
    <w:p w14:paraId="54FDA303" w14:textId="77777777" w:rsidR="00AC4891" w:rsidRDefault="00000000">
      <w:pPr>
        <w:spacing w:line="360" w:lineRule="auto"/>
        <w:rPr>
          <w:rFonts w:ascii="宋体" w:hAnsi="宋体" w:cs="仿宋_GB2312" w:hint="eastAsia"/>
          <w:color w:val="000000" w:themeColor="text1"/>
          <w:sz w:val="24"/>
        </w:rPr>
      </w:pPr>
      <w:r>
        <w:rPr>
          <w:rFonts w:ascii="宋体" w:hAnsi="宋体" w:cs="仿宋_GB2312" w:hint="eastAsia"/>
          <w:color w:val="000000" w:themeColor="text1"/>
          <w:sz w:val="24"/>
        </w:rPr>
        <w:t>致：</w:t>
      </w:r>
      <w:r>
        <w:rPr>
          <w:rFonts w:ascii="宋体" w:hAnsi="宋体" w:cs="仿宋_GB2312" w:hint="eastAsia"/>
          <w:color w:val="000000" w:themeColor="text1"/>
          <w:sz w:val="24"/>
          <w:u w:val="single"/>
        </w:rPr>
        <w:t>（采购人名称）</w:t>
      </w:r>
      <w:r>
        <w:rPr>
          <w:rFonts w:ascii="宋体" w:hAnsi="宋体" w:cs="仿宋_GB2312" w:hint="eastAsia"/>
          <w:color w:val="000000" w:themeColor="text1"/>
          <w:sz w:val="24"/>
        </w:rPr>
        <w:t>：</w:t>
      </w:r>
    </w:p>
    <w:p w14:paraId="21639158" w14:textId="77777777" w:rsidR="00AC4891" w:rsidRDefault="00000000">
      <w:pPr>
        <w:spacing w:line="360" w:lineRule="auto"/>
        <w:ind w:firstLineChars="200" w:firstLine="480"/>
        <w:rPr>
          <w:rFonts w:ascii="宋体" w:hAnsi="宋体" w:cs="仿宋_GB2312" w:hint="eastAsia"/>
          <w:color w:val="000000" w:themeColor="text1"/>
          <w:sz w:val="24"/>
        </w:rPr>
      </w:pPr>
      <w:r>
        <w:rPr>
          <w:rFonts w:ascii="宋体" w:hAnsi="宋体" w:cs="仿宋_GB2312" w:hint="eastAsia"/>
          <w:color w:val="000000" w:themeColor="text1"/>
          <w:sz w:val="24"/>
        </w:rPr>
        <w:t>我</w:t>
      </w:r>
      <w:r>
        <w:rPr>
          <w:rFonts w:ascii="宋体" w:hAnsi="宋体" w:cs="仿宋_GB2312" w:hint="eastAsia"/>
          <w:color w:val="000000" w:themeColor="text1"/>
          <w:sz w:val="24"/>
          <w:u w:val="single"/>
        </w:rPr>
        <w:t xml:space="preserve">  （姓名）  </w:t>
      </w:r>
      <w:r>
        <w:rPr>
          <w:rFonts w:ascii="宋体" w:hAnsi="宋体" w:cs="仿宋_GB2312" w:hint="eastAsia"/>
          <w:color w:val="000000" w:themeColor="text1"/>
          <w:sz w:val="24"/>
        </w:rPr>
        <w:t>系</w:t>
      </w:r>
      <w:r>
        <w:rPr>
          <w:rFonts w:ascii="宋体" w:hAnsi="宋体" w:cs="仿宋_GB2312" w:hint="eastAsia"/>
          <w:color w:val="000000" w:themeColor="text1"/>
          <w:sz w:val="24"/>
          <w:u w:val="single"/>
        </w:rPr>
        <w:t xml:space="preserve">  （供应商名称）  </w:t>
      </w:r>
      <w:r>
        <w:rPr>
          <w:rFonts w:ascii="宋体" w:hAnsi="宋体" w:cs="仿宋_GB2312" w:hint="eastAsia"/>
          <w:color w:val="000000" w:themeColor="text1"/>
          <w:sz w:val="24"/>
        </w:rPr>
        <w:t>的（</w:t>
      </w:r>
      <w:r>
        <w:rPr>
          <w:rFonts w:ascii="宋体" w:hAnsi="宋体" w:cs="仿宋_GB2312" w:hint="eastAsia"/>
          <w:color w:val="000000" w:themeColor="text1"/>
          <w:sz w:val="24"/>
          <w:u w:val="single"/>
        </w:rPr>
        <w:t>□法定代表人/□负责人</w:t>
      </w:r>
      <w:r>
        <w:rPr>
          <w:rFonts w:ascii="宋体" w:hAnsi="宋体" w:cs="仿宋_GB2312" w:hint="eastAsia"/>
          <w:color w:val="000000" w:themeColor="text1"/>
          <w:sz w:val="24"/>
        </w:rPr>
        <w:t>），现授权</w:t>
      </w:r>
      <w:r>
        <w:rPr>
          <w:rFonts w:ascii="宋体" w:hAnsi="宋体" w:cs="仿宋_GB2312" w:hint="eastAsia"/>
          <w:color w:val="000000" w:themeColor="text1"/>
          <w:sz w:val="24"/>
          <w:u w:val="single"/>
        </w:rPr>
        <w:t xml:space="preserve"> （姓名） </w:t>
      </w:r>
      <w:r>
        <w:rPr>
          <w:rFonts w:ascii="宋体" w:hAnsi="宋体" w:cs="仿宋_GB2312" w:hint="eastAsia"/>
          <w:color w:val="000000" w:themeColor="text1"/>
          <w:sz w:val="24"/>
        </w:rPr>
        <w:t>以我方的名义参加</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项目的竞标活动，并代表我方全权办理针对上述项目的所有采购程序和环节的具体事务和签署相关文件。</w:t>
      </w:r>
    </w:p>
    <w:p w14:paraId="03CB9BFD" w14:textId="77777777" w:rsidR="00AC4891" w:rsidRDefault="00000000">
      <w:pPr>
        <w:spacing w:line="360" w:lineRule="auto"/>
        <w:rPr>
          <w:rFonts w:ascii="宋体" w:hAnsi="宋体" w:cs="仿宋_GB2312" w:hint="eastAsia"/>
          <w:color w:val="000000" w:themeColor="text1"/>
          <w:sz w:val="24"/>
        </w:rPr>
      </w:pPr>
      <w:r>
        <w:rPr>
          <w:rFonts w:ascii="宋体" w:hAnsi="宋体" w:cs="仿宋_GB2312" w:hint="eastAsia"/>
          <w:color w:val="000000" w:themeColor="text1"/>
          <w:sz w:val="24"/>
        </w:rPr>
        <w:t xml:space="preserve">    我方对委托代理人的签字</w:t>
      </w:r>
      <w:r>
        <w:rPr>
          <w:rFonts w:ascii="宋体" w:hAnsi="宋体" w:hint="eastAsia"/>
          <w:color w:val="000000" w:themeColor="text1"/>
          <w:sz w:val="24"/>
        </w:rPr>
        <w:t>或者电子签名</w:t>
      </w:r>
      <w:r>
        <w:rPr>
          <w:rFonts w:ascii="宋体" w:hAnsi="宋体" w:cs="仿宋_GB2312" w:hint="eastAsia"/>
          <w:color w:val="000000" w:themeColor="text1"/>
          <w:sz w:val="24"/>
        </w:rPr>
        <w:t>事项负全部责任。</w:t>
      </w:r>
    </w:p>
    <w:p w14:paraId="352BE32C" w14:textId="77777777" w:rsidR="00AC4891" w:rsidRDefault="00000000">
      <w:pPr>
        <w:spacing w:line="360" w:lineRule="auto"/>
        <w:ind w:firstLineChars="200" w:firstLine="480"/>
        <w:rPr>
          <w:rFonts w:ascii="宋体" w:hAnsi="宋体" w:cs="仿宋_GB2312" w:hint="eastAsia"/>
          <w:color w:val="000000" w:themeColor="text1"/>
          <w:sz w:val="24"/>
        </w:rPr>
      </w:pPr>
      <w:r>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14:paraId="6FB6D38B" w14:textId="77777777" w:rsidR="00AC4891" w:rsidRDefault="00000000">
      <w:pPr>
        <w:spacing w:line="360" w:lineRule="auto"/>
        <w:ind w:firstLineChars="200" w:firstLine="480"/>
        <w:rPr>
          <w:rFonts w:ascii="宋体" w:hAnsi="宋体" w:cs="仿宋_GB2312" w:hint="eastAsia"/>
          <w:color w:val="000000" w:themeColor="text1"/>
          <w:sz w:val="24"/>
        </w:rPr>
      </w:pPr>
      <w:r>
        <w:rPr>
          <w:rFonts w:ascii="宋体" w:hAnsi="宋体" w:cs="仿宋_GB2312" w:hint="eastAsia"/>
          <w:color w:val="000000" w:themeColor="text1"/>
          <w:sz w:val="24"/>
        </w:rPr>
        <w:t>委托代理人无转委托权，特此委托。</w:t>
      </w:r>
    </w:p>
    <w:p w14:paraId="53DE5D0D" w14:textId="77777777" w:rsidR="00AC4891" w:rsidRDefault="00000000">
      <w:pPr>
        <w:spacing w:line="360" w:lineRule="auto"/>
        <w:ind w:firstLineChars="200" w:firstLine="480"/>
        <w:rPr>
          <w:rFonts w:ascii="宋体" w:hAnsi="宋体" w:cs="仿宋_GB2312" w:hint="eastAsia"/>
          <w:color w:val="000000" w:themeColor="text1"/>
          <w:sz w:val="24"/>
        </w:rPr>
      </w:pPr>
      <w:r>
        <w:rPr>
          <w:rFonts w:ascii="宋体" w:hAnsi="宋体" w:cs="仿宋_GB2312" w:hint="eastAsia"/>
          <w:color w:val="000000" w:themeColor="text1"/>
          <w:sz w:val="24"/>
        </w:rPr>
        <w:t>附：法定代表人身份证明书及委托代理人有效身份证正反面复印件</w:t>
      </w:r>
    </w:p>
    <w:p w14:paraId="14A4A8BF" w14:textId="77777777" w:rsidR="00AC4891" w:rsidRDefault="00AC4891">
      <w:pPr>
        <w:spacing w:line="360" w:lineRule="auto"/>
        <w:rPr>
          <w:rFonts w:ascii="宋体" w:hAnsi="宋体" w:cs="仿宋_GB2312" w:hint="eastAsia"/>
          <w:color w:val="000000" w:themeColor="text1"/>
          <w:sz w:val="24"/>
        </w:rPr>
      </w:pPr>
    </w:p>
    <w:p w14:paraId="0BEA65E1" w14:textId="77777777" w:rsidR="00AC4891" w:rsidRDefault="00000000">
      <w:pPr>
        <w:spacing w:line="360" w:lineRule="auto"/>
        <w:contextualSpacing/>
        <w:rPr>
          <w:rFonts w:ascii="宋体" w:hAnsi="宋体" w:cs="仿宋_GB2312" w:hint="eastAsia"/>
          <w:color w:val="000000" w:themeColor="text1"/>
          <w:sz w:val="24"/>
        </w:rPr>
      </w:pPr>
      <w:r>
        <w:rPr>
          <w:rFonts w:ascii="宋体" w:hAnsi="宋体" w:cs="仿宋_GB2312" w:hint="eastAsia"/>
          <w:color w:val="000000" w:themeColor="text1"/>
          <w:sz w:val="24"/>
        </w:rPr>
        <w:t>委托代理人（</w:t>
      </w:r>
      <w:r>
        <w:rPr>
          <w:rFonts w:ascii="宋体" w:hAnsi="宋体" w:hint="eastAsia"/>
          <w:color w:val="000000" w:themeColor="text1"/>
          <w:sz w:val="24"/>
        </w:rPr>
        <w:t>签字或者电子签名</w:t>
      </w:r>
      <w:r>
        <w:rPr>
          <w:rFonts w:ascii="宋体" w:hAnsi="宋体" w:cs="仿宋_GB2312" w:hint="eastAsia"/>
          <w:color w:val="000000" w:themeColor="text1"/>
          <w:sz w:val="24"/>
        </w:rPr>
        <w:t xml:space="preserve">）：     法定代表人（签字或者盖章或者电子签名）：                    </w:t>
      </w:r>
    </w:p>
    <w:p w14:paraId="3A532EF2" w14:textId="77777777" w:rsidR="00AC4891" w:rsidRDefault="00000000">
      <w:pPr>
        <w:spacing w:line="360" w:lineRule="auto"/>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委托代理人身份证号码：                              </w:t>
      </w:r>
    </w:p>
    <w:p w14:paraId="243CDB53" w14:textId="77777777" w:rsidR="00AC4891" w:rsidRDefault="00000000">
      <w:pPr>
        <w:spacing w:line="360" w:lineRule="auto"/>
        <w:contextualSpacing/>
        <w:rPr>
          <w:rFonts w:ascii="宋体" w:hAnsi="宋体" w:cs="仿宋_GB2312" w:hint="eastAsia"/>
          <w:color w:val="000000" w:themeColor="text1"/>
          <w:sz w:val="24"/>
        </w:rPr>
      </w:pPr>
      <w:r>
        <w:rPr>
          <w:rFonts w:ascii="宋体" w:hAnsi="宋体" w:cs="仿宋_GB2312" w:hint="eastAsia"/>
          <w:color w:val="000000" w:themeColor="text1"/>
          <w:sz w:val="24"/>
        </w:rPr>
        <w:t xml:space="preserve">                                </w:t>
      </w:r>
    </w:p>
    <w:p w14:paraId="4DB6B7B9" w14:textId="77777777" w:rsidR="00AC4891" w:rsidRDefault="00000000">
      <w:pPr>
        <w:spacing w:line="360" w:lineRule="auto"/>
        <w:rPr>
          <w:rFonts w:ascii="宋体" w:hAnsi="宋体" w:cs="仿宋_GB2312" w:hint="eastAsia"/>
          <w:color w:val="000000" w:themeColor="text1"/>
          <w:sz w:val="24"/>
        </w:rPr>
      </w:pPr>
      <w:r>
        <w:rPr>
          <w:rFonts w:ascii="宋体" w:hAnsi="宋体" w:cs="仿宋_GB2312" w:hint="eastAsia"/>
          <w:color w:val="000000" w:themeColor="text1"/>
          <w:sz w:val="24"/>
        </w:rPr>
        <w:t xml:space="preserve">                         供应商（电子签章）：                      </w:t>
      </w:r>
    </w:p>
    <w:p w14:paraId="75B3135D" w14:textId="77777777" w:rsidR="00AC4891" w:rsidRDefault="00000000">
      <w:pPr>
        <w:spacing w:line="360" w:lineRule="auto"/>
        <w:rPr>
          <w:rFonts w:ascii="宋体" w:hAnsi="宋体" w:cs="仿宋_GB2312" w:hint="eastAsia"/>
          <w:color w:val="000000" w:themeColor="text1"/>
          <w:sz w:val="24"/>
        </w:rPr>
      </w:pPr>
      <w:r>
        <w:rPr>
          <w:rFonts w:ascii="宋体" w:hAnsi="宋体" w:cs="仿宋_GB2312" w:hint="eastAsia"/>
          <w:color w:val="000000" w:themeColor="text1"/>
          <w:sz w:val="24"/>
        </w:rPr>
        <w:t xml:space="preserve">                                         年    月    日</w:t>
      </w:r>
    </w:p>
    <w:p w14:paraId="71FACAD9" w14:textId="77777777" w:rsidR="00AC4891" w:rsidRDefault="00AC4891">
      <w:pPr>
        <w:spacing w:line="360" w:lineRule="auto"/>
        <w:rPr>
          <w:rFonts w:ascii="宋体" w:hAnsi="宋体" w:cs="仿宋_GB2312" w:hint="eastAsia"/>
          <w:color w:val="000000" w:themeColor="text1"/>
          <w:sz w:val="24"/>
        </w:rPr>
      </w:pPr>
    </w:p>
    <w:p w14:paraId="3D44CE9C" w14:textId="77777777" w:rsidR="00AC4891" w:rsidRDefault="00000000">
      <w:pPr>
        <w:spacing w:line="360" w:lineRule="auto"/>
        <w:rPr>
          <w:rFonts w:ascii="宋体" w:hAnsi="宋体" w:cs="仿宋_GB2312" w:hint="eastAsia"/>
          <w:color w:val="000000" w:themeColor="text1"/>
          <w:sz w:val="24"/>
        </w:rPr>
      </w:pPr>
      <w:r>
        <w:rPr>
          <w:rFonts w:ascii="宋体" w:hAnsi="宋体" w:cs="仿宋_GB2312" w:hint="eastAsia"/>
          <w:color w:val="000000" w:themeColor="text1"/>
          <w:sz w:val="24"/>
        </w:rPr>
        <w:t>注：法定代表人必须在授权委托书上签字或者盖章</w:t>
      </w:r>
      <w:r>
        <w:rPr>
          <w:rFonts w:ascii="宋体" w:hAnsi="宋体" w:hint="eastAsia"/>
          <w:color w:val="000000" w:themeColor="text1"/>
          <w:sz w:val="24"/>
        </w:rPr>
        <w:t>或者电子签名</w:t>
      </w:r>
      <w:r>
        <w:rPr>
          <w:rFonts w:ascii="宋体" w:hAnsi="宋体" w:cs="仿宋_GB2312" w:hint="eastAsia"/>
          <w:color w:val="000000" w:themeColor="text1"/>
          <w:sz w:val="24"/>
        </w:rPr>
        <w:t>，委托代理人必须在授权委托书上签字或者电子签名，</w:t>
      </w:r>
      <w:r>
        <w:rPr>
          <w:rFonts w:ascii="宋体" w:hAnsi="宋体" w:cs="仿宋_GB2312" w:hint="eastAsia"/>
          <w:b/>
          <w:color w:val="000000" w:themeColor="text1"/>
          <w:sz w:val="24"/>
        </w:rPr>
        <w:t>否则其响应文件按无效处理。</w:t>
      </w:r>
    </w:p>
    <w:p w14:paraId="13B7002E" w14:textId="77777777" w:rsidR="00AC4891" w:rsidRDefault="00AC4891">
      <w:pPr>
        <w:spacing w:line="360" w:lineRule="auto"/>
        <w:ind w:firstLineChars="200" w:firstLine="420"/>
        <w:jc w:val="left"/>
        <w:rPr>
          <w:rFonts w:ascii="仿宋_GB2312" w:eastAsia="仿宋_GB2312" w:hAnsi="仿宋_GB2312" w:cs="仿宋_GB2312" w:hint="eastAsia"/>
          <w:color w:val="000000" w:themeColor="text1"/>
          <w:szCs w:val="21"/>
        </w:rPr>
      </w:pPr>
    </w:p>
    <w:p w14:paraId="6E8E9F74" w14:textId="77777777" w:rsidR="00AC4891" w:rsidRDefault="00AC4891">
      <w:pPr>
        <w:spacing w:line="360" w:lineRule="auto"/>
        <w:contextualSpacing/>
        <w:rPr>
          <w:rFonts w:ascii="宋体" w:hAnsi="宋体" w:cs="仿宋_GB2312" w:hint="eastAsia"/>
          <w:color w:val="000000" w:themeColor="text1"/>
          <w:sz w:val="24"/>
        </w:rPr>
      </w:pPr>
    </w:p>
    <w:bookmarkEnd w:id="122"/>
    <w:p w14:paraId="70880E90" w14:textId="77777777" w:rsidR="00AC4891" w:rsidRDefault="00000000">
      <w:pPr>
        <w:spacing w:line="360" w:lineRule="auto"/>
        <w:jc w:val="center"/>
        <w:rPr>
          <w:rFonts w:ascii="宋体" w:hAnsi="宋体" w:cs="方正小标宋简体" w:hint="eastAsia"/>
          <w:b/>
          <w:color w:val="000000" w:themeColor="text1"/>
          <w:sz w:val="32"/>
          <w:szCs w:val="32"/>
        </w:rPr>
      </w:pPr>
      <w:r>
        <w:rPr>
          <w:rFonts w:ascii="仿宋_GB2312" w:eastAsia="仿宋_GB2312" w:hAnsi="仿宋_GB2312" w:cs="仿宋_GB2312"/>
          <w:color w:val="000000" w:themeColor="text1"/>
          <w:sz w:val="32"/>
          <w:szCs w:val="32"/>
        </w:rPr>
        <w:br w:type="page"/>
      </w:r>
      <w:r>
        <w:rPr>
          <w:rFonts w:ascii="宋体" w:hAnsi="宋体" w:cs="方正小标宋简体" w:hint="eastAsia"/>
          <w:b/>
          <w:color w:val="000000" w:themeColor="text1"/>
          <w:sz w:val="32"/>
          <w:szCs w:val="32"/>
        </w:rPr>
        <w:lastRenderedPageBreak/>
        <w:t>建筑材料和设备节能环保要求承诺书</w:t>
      </w:r>
    </w:p>
    <w:p w14:paraId="2EA39A08" w14:textId="77777777" w:rsidR="00AC4891" w:rsidRDefault="00AC4891">
      <w:pPr>
        <w:spacing w:line="360" w:lineRule="auto"/>
        <w:jc w:val="center"/>
        <w:rPr>
          <w:rFonts w:ascii="宋体" w:hAnsi="宋体" w:cs="宋体" w:hint="eastAsia"/>
          <w:color w:val="000000" w:themeColor="text1"/>
          <w:szCs w:val="21"/>
        </w:rPr>
      </w:pPr>
    </w:p>
    <w:p w14:paraId="5558F827" w14:textId="77777777" w:rsidR="00AC4891" w:rsidRDefault="00000000">
      <w:pPr>
        <w:spacing w:line="360" w:lineRule="auto"/>
        <w:ind w:firstLineChars="200" w:firstLine="480"/>
        <w:jc w:val="left"/>
        <w:rPr>
          <w:color w:val="000000" w:themeColor="text1"/>
          <w:sz w:val="24"/>
        </w:rPr>
      </w:pPr>
      <w:r>
        <w:rPr>
          <w:rFonts w:hint="eastAsia"/>
          <w:color w:val="000000" w:themeColor="text1"/>
          <w:sz w:val="24"/>
        </w:rPr>
        <w:t>我方承诺，一旦成交，我方保证严格执行</w:t>
      </w:r>
      <w:proofErr w:type="gramStart"/>
      <w:r>
        <w:rPr>
          <w:rFonts w:cs="宋体" w:hint="eastAsia"/>
          <w:color w:val="000000" w:themeColor="text1"/>
          <w:sz w:val="24"/>
        </w:rPr>
        <w:t>《</w:t>
      </w:r>
      <w:proofErr w:type="gramEnd"/>
      <w:r>
        <w:rPr>
          <w:rFonts w:ascii="宋体" w:hAnsi="宋体" w:hint="eastAsia"/>
          <w:color w:val="000000" w:themeColor="text1"/>
          <w:sz w:val="24"/>
        </w:rPr>
        <w:t>财政部 国家发展改革委关于印发</w:t>
      </w:r>
      <w:proofErr w:type="gramStart"/>
      <w:r>
        <w:rPr>
          <w:rFonts w:ascii="宋体" w:hAnsi="宋体" w:hint="eastAsia"/>
          <w:color w:val="000000" w:themeColor="text1"/>
          <w:sz w:val="24"/>
        </w:rPr>
        <w:t>《</w:t>
      </w:r>
      <w:proofErr w:type="gramEnd"/>
      <w:r>
        <w:rPr>
          <w:rFonts w:ascii="宋体" w:hAnsi="宋体" w:hint="eastAsia"/>
          <w:color w:val="000000" w:themeColor="text1"/>
          <w:sz w:val="24"/>
        </w:rPr>
        <w:t>节能产品政府采购实施意见</w:t>
      </w:r>
      <w:proofErr w:type="gramStart"/>
      <w:r>
        <w:rPr>
          <w:rFonts w:ascii="宋体" w:hAnsi="宋体" w:hint="eastAsia"/>
          <w:color w:val="000000" w:themeColor="text1"/>
          <w:sz w:val="24"/>
        </w:rPr>
        <w:t>》</w:t>
      </w:r>
      <w:proofErr w:type="gramEnd"/>
      <w:r>
        <w:rPr>
          <w:rFonts w:ascii="宋体" w:hAnsi="宋体" w:hint="eastAsia"/>
          <w:color w:val="000000" w:themeColor="text1"/>
          <w:sz w:val="24"/>
        </w:rPr>
        <w:t>的通知</w:t>
      </w:r>
      <w:proofErr w:type="gramStart"/>
      <w:r>
        <w:rPr>
          <w:rFonts w:cs="宋体" w:hint="eastAsia"/>
          <w:color w:val="000000" w:themeColor="text1"/>
          <w:sz w:val="24"/>
        </w:rPr>
        <w:t>》</w:t>
      </w:r>
      <w:proofErr w:type="gramEnd"/>
      <w:r>
        <w:rPr>
          <w:rFonts w:ascii="宋体" w:hAnsi="宋体" w:hint="eastAsia"/>
          <w:color w:val="000000" w:themeColor="text1"/>
          <w:sz w:val="24"/>
        </w:rPr>
        <w:t>（财库〔2004〕185号）、</w:t>
      </w:r>
      <w:r>
        <w:rPr>
          <w:rFonts w:cs="宋体" w:hint="eastAsia"/>
          <w:color w:val="000000" w:themeColor="text1"/>
          <w:sz w:val="24"/>
        </w:rPr>
        <w:t>《财政部</w:t>
      </w:r>
      <w:r>
        <w:rPr>
          <w:rFonts w:cs="宋体"/>
          <w:color w:val="000000" w:themeColor="text1"/>
          <w:sz w:val="24"/>
        </w:rPr>
        <w:t xml:space="preserve"> </w:t>
      </w:r>
      <w:r>
        <w:rPr>
          <w:rFonts w:cs="宋体" w:hint="eastAsia"/>
          <w:color w:val="000000" w:themeColor="text1"/>
          <w:sz w:val="24"/>
        </w:rPr>
        <w:t>发展改革委</w:t>
      </w:r>
      <w:r>
        <w:rPr>
          <w:rFonts w:cs="宋体"/>
          <w:color w:val="000000" w:themeColor="text1"/>
          <w:sz w:val="24"/>
        </w:rPr>
        <w:t xml:space="preserve"> </w:t>
      </w:r>
      <w:r>
        <w:rPr>
          <w:rFonts w:cs="宋体" w:hint="eastAsia"/>
          <w:color w:val="000000" w:themeColor="text1"/>
          <w:sz w:val="24"/>
        </w:rPr>
        <w:t>生态环境部</w:t>
      </w:r>
      <w:r>
        <w:rPr>
          <w:rFonts w:cs="宋体"/>
          <w:color w:val="000000" w:themeColor="text1"/>
          <w:sz w:val="24"/>
        </w:rPr>
        <w:t xml:space="preserve"> </w:t>
      </w:r>
      <w:r>
        <w:rPr>
          <w:rFonts w:cs="宋体" w:hint="eastAsia"/>
          <w:color w:val="000000" w:themeColor="text1"/>
          <w:sz w:val="24"/>
        </w:rPr>
        <w:t>市场监管总局关于调整优化节能产品、环境标志产品政府采购执行机制的通知》（财库〔</w:t>
      </w:r>
      <w:r>
        <w:rPr>
          <w:rFonts w:cs="宋体"/>
          <w:color w:val="000000" w:themeColor="text1"/>
          <w:sz w:val="24"/>
        </w:rPr>
        <w:t>2019</w:t>
      </w:r>
      <w:r>
        <w:rPr>
          <w:rFonts w:cs="宋体" w:hint="eastAsia"/>
          <w:color w:val="000000" w:themeColor="text1"/>
          <w:sz w:val="24"/>
        </w:rPr>
        <w:t>〕</w:t>
      </w:r>
      <w:r>
        <w:rPr>
          <w:rFonts w:cs="宋体"/>
          <w:color w:val="000000" w:themeColor="text1"/>
          <w:sz w:val="24"/>
        </w:rPr>
        <w:t>9</w:t>
      </w:r>
      <w:r>
        <w:rPr>
          <w:rFonts w:cs="宋体" w:hint="eastAsia"/>
          <w:color w:val="000000" w:themeColor="text1"/>
          <w:sz w:val="24"/>
        </w:rPr>
        <w:t>号）和《关于印发节能产品政府采购品目清单的通知》（财库〔</w:t>
      </w:r>
      <w:r>
        <w:rPr>
          <w:rFonts w:cs="宋体"/>
          <w:color w:val="000000" w:themeColor="text1"/>
          <w:sz w:val="24"/>
        </w:rPr>
        <w:t>2019</w:t>
      </w:r>
      <w:r>
        <w:rPr>
          <w:rFonts w:cs="宋体" w:hint="eastAsia"/>
          <w:color w:val="000000" w:themeColor="text1"/>
          <w:sz w:val="24"/>
        </w:rPr>
        <w:t>〕</w:t>
      </w:r>
      <w:r>
        <w:rPr>
          <w:rFonts w:cs="宋体"/>
          <w:color w:val="000000" w:themeColor="text1"/>
          <w:sz w:val="24"/>
        </w:rPr>
        <w:t>19</w:t>
      </w:r>
      <w:r>
        <w:rPr>
          <w:rFonts w:cs="宋体" w:hint="eastAsia"/>
          <w:color w:val="000000" w:themeColor="text1"/>
          <w:sz w:val="24"/>
        </w:rPr>
        <w:t>号）的规定，所有工程中涉及的建筑材料和设备如属于财库〔</w:t>
      </w:r>
      <w:r>
        <w:rPr>
          <w:rFonts w:cs="宋体"/>
          <w:color w:val="000000" w:themeColor="text1"/>
          <w:sz w:val="24"/>
        </w:rPr>
        <w:t>2019</w:t>
      </w:r>
      <w:r>
        <w:rPr>
          <w:rFonts w:cs="宋体" w:hint="eastAsia"/>
          <w:color w:val="000000" w:themeColor="text1"/>
          <w:sz w:val="24"/>
        </w:rPr>
        <w:t>〕</w:t>
      </w:r>
      <w:r>
        <w:rPr>
          <w:rFonts w:cs="宋体"/>
          <w:color w:val="000000" w:themeColor="text1"/>
          <w:sz w:val="24"/>
        </w:rPr>
        <w:t>19</w:t>
      </w:r>
      <w:r>
        <w:rPr>
          <w:rFonts w:cs="宋体" w:hint="eastAsia"/>
          <w:color w:val="000000" w:themeColor="text1"/>
          <w:sz w:val="24"/>
        </w:rPr>
        <w:t>号文中《节能产品政府采购品目清单》内标注“★”的产品，都使用政府强制采购的节能产品。</w:t>
      </w:r>
      <w:r>
        <w:rPr>
          <w:rFonts w:hint="eastAsia"/>
          <w:color w:val="000000" w:themeColor="text1"/>
          <w:sz w:val="24"/>
        </w:rPr>
        <w:t>如我方在该项目的承包中出现未按规定执行的情形，我方愿意按照相关规定接受采购人及有关行政主管部门的处罚，愿意承担一切后果，并不再寻求任何旨在减轻或者免除法律责任的辩解。</w:t>
      </w:r>
    </w:p>
    <w:p w14:paraId="5134C270" w14:textId="77777777" w:rsidR="00AC4891" w:rsidRDefault="00AC4891">
      <w:pPr>
        <w:spacing w:line="360" w:lineRule="auto"/>
        <w:ind w:firstLineChars="200" w:firstLine="480"/>
        <w:jc w:val="center"/>
        <w:rPr>
          <w:color w:val="000000" w:themeColor="text1"/>
          <w:sz w:val="24"/>
        </w:rPr>
      </w:pPr>
    </w:p>
    <w:p w14:paraId="70142D75" w14:textId="77777777" w:rsidR="00AC4891" w:rsidRDefault="00AC4891">
      <w:pPr>
        <w:spacing w:line="360" w:lineRule="auto"/>
        <w:contextualSpacing/>
        <w:rPr>
          <w:rFonts w:ascii="宋体" w:hAnsi="宋体" w:cs="仿宋_GB2312" w:hint="eastAsia"/>
          <w:color w:val="000000" w:themeColor="text1"/>
          <w:sz w:val="24"/>
        </w:rPr>
      </w:pPr>
    </w:p>
    <w:p w14:paraId="5120DB7D" w14:textId="77777777" w:rsidR="00AC4891" w:rsidRDefault="00000000">
      <w:pPr>
        <w:spacing w:line="360" w:lineRule="auto"/>
        <w:ind w:firstLineChars="1500" w:firstLine="3600"/>
        <w:contextualSpacing/>
        <w:rPr>
          <w:rFonts w:ascii="宋体" w:hAnsi="宋体" w:cs="仿宋_GB2312" w:hint="eastAsia"/>
          <w:color w:val="000000" w:themeColor="text1"/>
          <w:sz w:val="24"/>
        </w:rPr>
      </w:pPr>
      <w:r>
        <w:rPr>
          <w:rFonts w:ascii="宋体" w:hAnsi="宋体" w:cs="仿宋_GB2312" w:hint="eastAsia"/>
          <w:color w:val="000000" w:themeColor="text1"/>
          <w:sz w:val="24"/>
        </w:rPr>
        <w:t>供应商（电子签章）：</w:t>
      </w:r>
    </w:p>
    <w:p w14:paraId="74911928" w14:textId="77777777" w:rsidR="00AC4891" w:rsidRDefault="00000000">
      <w:pPr>
        <w:snapToGrid w:val="0"/>
        <w:spacing w:beforeLines="50" w:before="156" w:after="50"/>
        <w:jc w:val="left"/>
        <w:rPr>
          <w:rFonts w:ascii="宋体" w:hAnsi="宋体" w:cs="仿宋_GB2312" w:hint="eastAsia"/>
          <w:color w:val="000000" w:themeColor="text1"/>
          <w:sz w:val="24"/>
        </w:rPr>
      </w:pPr>
      <w:r>
        <w:rPr>
          <w:rFonts w:ascii="宋体" w:hAnsi="宋体" w:cs="仿宋_GB2312" w:hint="eastAsia"/>
          <w:color w:val="000000" w:themeColor="text1"/>
          <w:sz w:val="24"/>
        </w:rPr>
        <w:t xml:space="preserve">                               年   月   日</w:t>
      </w:r>
    </w:p>
    <w:p w14:paraId="7D7F100F" w14:textId="77777777" w:rsidR="00AC4891" w:rsidRDefault="00000000">
      <w:pPr>
        <w:snapToGrid w:val="0"/>
        <w:spacing w:beforeLines="50" w:before="156" w:after="50"/>
        <w:jc w:val="left"/>
        <w:rPr>
          <w:rFonts w:ascii="方正小标宋简体" w:eastAsia="方正小标宋简体" w:hAnsi="方正小标宋简体" w:cs="方正小标宋简体" w:hint="eastAsia"/>
          <w:bCs/>
          <w:color w:val="000000" w:themeColor="text1"/>
          <w:szCs w:val="21"/>
        </w:rPr>
      </w:pPr>
      <w:r>
        <w:rPr>
          <w:rFonts w:ascii="宋体" w:hAnsi="宋体" w:cs="仿宋_GB2312" w:hint="eastAsia"/>
          <w:color w:val="000000" w:themeColor="text1"/>
          <w:sz w:val="24"/>
        </w:rPr>
        <w:br w:type="page"/>
      </w:r>
    </w:p>
    <w:p w14:paraId="0E980B75" w14:textId="77777777" w:rsidR="00AC4891" w:rsidRDefault="00AC4891">
      <w:pPr>
        <w:snapToGrid w:val="0"/>
        <w:spacing w:beforeLines="50" w:before="156" w:after="50"/>
        <w:jc w:val="left"/>
        <w:rPr>
          <w:rFonts w:ascii="方正小标宋简体" w:eastAsia="方正小标宋简体" w:hAnsi="方正小标宋简体" w:cs="方正小标宋简体" w:hint="eastAsia"/>
          <w:bCs/>
          <w:color w:val="000000" w:themeColor="text1"/>
          <w:szCs w:val="21"/>
        </w:rPr>
      </w:pPr>
    </w:p>
    <w:p w14:paraId="79FC52A7" w14:textId="77777777" w:rsidR="00AC4891" w:rsidRDefault="00000000">
      <w:pPr>
        <w:snapToGrid w:val="0"/>
        <w:spacing w:beforeLines="50" w:before="156" w:after="50"/>
        <w:jc w:val="center"/>
        <w:rPr>
          <w:rFonts w:ascii="方正小标宋简体" w:eastAsia="方正小标宋简体" w:hAnsi="方正小标宋简体" w:cs="方正小标宋简体" w:hint="eastAsia"/>
          <w:bCs/>
          <w:color w:val="000000" w:themeColor="text1"/>
          <w:sz w:val="32"/>
          <w:szCs w:val="32"/>
        </w:rPr>
      </w:pPr>
      <w:r>
        <w:rPr>
          <w:rFonts w:ascii="方正小标宋简体" w:eastAsia="方正小标宋简体" w:hAnsi="方正小标宋简体" w:cs="方正小标宋简体" w:hint="eastAsia"/>
          <w:bCs/>
          <w:color w:val="000000" w:themeColor="text1"/>
          <w:sz w:val="32"/>
          <w:szCs w:val="32"/>
        </w:rPr>
        <w:t>代理服务费承诺书</w:t>
      </w:r>
    </w:p>
    <w:p w14:paraId="5FFBD7FD" w14:textId="77777777" w:rsidR="00AC4891" w:rsidRDefault="00AC4891">
      <w:pPr>
        <w:snapToGrid w:val="0"/>
        <w:spacing w:beforeLines="50" w:before="156" w:after="50"/>
        <w:jc w:val="center"/>
        <w:rPr>
          <w:rFonts w:ascii="宋体" w:hAnsi="宋体" w:hint="eastAsia"/>
          <w:b/>
          <w:color w:val="000000" w:themeColor="text1"/>
          <w:sz w:val="24"/>
        </w:rPr>
      </w:pPr>
    </w:p>
    <w:p w14:paraId="5B99E08C" w14:textId="77777777" w:rsidR="00AC4891" w:rsidRDefault="00000000">
      <w:pPr>
        <w:spacing w:line="360" w:lineRule="auto"/>
        <w:rPr>
          <w:rFonts w:ascii="宋体" w:hAnsi="宋体" w:hint="eastAsia"/>
          <w:b/>
          <w:bCs/>
          <w:color w:val="000000" w:themeColor="text1"/>
          <w:sz w:val="24"/>
        </w:rPr>
      </w:pPr>
      <w:r>
        <w:rPr>
          <w:rFonts w:ascii="宋体" w:hAnsi="宋体" w:hint="eastAsia"/>
          <w:bCs/>
          <w:color w:val="000000" w:themeColor="text1"/>
          <w:sz w:val="24"/>
        </w:rPr>
        <w:t>致：</w:t>
      </w:r>
      <w:r>
        <w:rPr>
          <w:rFonts w:ascii="宋体" w:hAnsi="宋体" w:hint="eastAsia"/>
          <w:color w:val="000000" w:themeColor="text1"/>
          <w:sz w:val="24"/>
          <w:u w:val="single"/>
        </w:rPr>
        <w:t>采购代理机构名称</w:t>
      </w:r>
    </w:p>
    <w:p w14:paraId="39483A52"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本单位参加了贵方组织的</w:t>
      </w:r>
      <w:r>
        <w:rPr>
          <w:rFonts w:ascii="宋体" w:hAnsi="宋体" w:hint="eastAsia"/>
          <w:color w:val="000000" w:themeColor="text1"/>
          <w:sz w:val="24"/>
          <w:u w:val="single"/>
        </w:rPr>
        <w:t xml:space="preserve">  项目名称（项目编号）  </w:t>
      </w:r>
      <w:r>
        <w:rPr>
          <w:rFonts w:ascii="宋体" w:hAnsi="宋体" w:hint="eastAsia"/>
          <w:color w:val="000000" w:themeColor="text1"/>
          <w:sz w:val="24"/>
        </w:rPr>
        <w:t>项目， 在此说明如下：</w:t>
      </w:r>
    </w:p>
    <w:p w14:paraId="22F21F00"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1.我方承诺，若本单位成交，保证在发出成交通知书之后，按本项目磋商文件的规定标准向贵单位一次性足额支付代理服务费, 在领取成交通知书后，由于被质疑、投诉或者其他原因而导致成交结果改变，我方将放弃对已缴纳的成交服务费追还的一切权利。</w:t>
      </w:r>
    </w:p>
    <w:p w14:paraId="3D9C1A38"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2.本单位选择第</w:t>
      </w:r>
      <w:r>
        <w:rPr>
          <w:rFonts w:ascii="宋体" w:hAnsi="宋体" w:hint="eastAsia"/>
          <w:color w:val="000000" w:themeColor="text1"/>
          <w:sz w:val="24"/>
          <w:u w:val="single"/>
        </w:rPr>
        <w:t xml:space="preserve">     </w:t>
      </w:r>
      <w:r>
        <w:rPr>
          <w:rFonts w:ascii="宋体" w:hAnsi="宋体" w:hint="eastAsia"/>
          <w:color w:val="000000" w:themeColor="text1"/>
          <w:sz w:val="24"/>
        </w:rPr>
        <w:t>种方式作为代理服务费开票类型：</w:t>
      </w:r>
    </w:p>
    <w:p w14:paraId="28A69A4E"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第一种方式：开具增值税普通发票。开票信息如下：</w:t>
      </w:r>
    </w:p>
    <w:p w14:paraId="1A7A7283"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（1）公司名称</w:t>
      </w:r>
      <w:r>
        <w:rPr>
          <w:rFonts w:ascii="宋体" w:hAnsi="宋体" w:hint="eastAsia"/>
          <w:color w:val="000000" w:themeColor="text1"/>
          <w:sz w:val="24"/>
          <w:u w:val="single"/>
        </w:rPr>
        <w:t xml:space="preserve">_                       </w:t>
      </w:r>
      <w:r>
        <w:rPr>
          <w:rFonts w:ascii="宋体" w:hAnsi="宋体" w:hint="eastAsia"/>
          <w:color w:val="000000" w:themeColor="text1"/>
          <w:sz w:val="24"/>
        </w:rPr>
        <w:t>；</w:t>
      </w:r>
    </w:p>
    <w:p w14:paraId="6687CCB3"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（2）纳税人识别号</w:t>
      </w:r>
      <w:r>
        <w:rPr>
          <w:rFonts w:ascii="宋体" w:hAnsi="宋体" w:hint="eastAsia"/>
          <w:color w:val="000000" w:themeColor="text1"/>
          <w:sz w:val="24"/>
          <w:u w:val="single"/>
        </w:rPr>
        <w:t xml:space="preserve">_                   </w:t>
      </w:r>
      <w:r>
        <w:rPr>
          <w:rFonts w:ascii="宋体" w:hAnsi="宋体" w:hint="eastAsia"/>
          <w:color w:val="000000" w:themeColor="text1"/>
          <w:sz w:val="24"/>
        </w:rPr>
        <w:t>。</w:t>
      </w:r>
    </w:p>
    <w:p w14:paraId="02C4E950"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第二种方式：开具增值税专用发票，开票信息如下：</w:t>
      </w:r>
    </w:p>
    <w:p w14:paraId="57376652"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（1）公司名称</w:t>
      </w:r>
      <w:r>
        <w:rPr>
          <w:rFonts w:ascii="宋体" w:hAnsi="宋体" w:hint="eastAsia"/>
          <w:color w:val="000000" w:themeColor="text1"/>
          <w:sz w:val="24"/>
          <w:u w:val="single"/>
        </w:rPr>
        <w:t xml:space="preserve">_                           </w:t>
      </w:r>
      <w:r>
        <w:rPr>
          <w:rFonts w:ascii="宋体" w:hAnsi="宋体" w:hint="eastAsia"/>
          <w:color w:val="000000" w:themeColor="text1"/>
          <w:sz w:val="24"/>
        </w:rPr>
        <w:t>；</w:t>
      </w:r>
    </w:p>
    <w:p w14:paraId="035D43D8"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（2）纳税人识别号</w:t>
      </w:r>
      <w:r>
        <w:rPr>
          <w:rFonts w:ascii="宋体" w:hAnsi="宋体" w:hint="eastAsia"/>
          <w:color w:val="000000" w:themeColor="text1"/>
          <w:sz w:val="24"/>
          <w:u w:val="single"/>
        </w:rPr>
        <w:t xml:space="preserve">_                       </w:t>
      </w:r>
      <w:r>
        <w:rPr>
          <w:rFonts w:ascii="宋体" w:hAnsi="宋体" w:hint="eastAsia"/>
          <w:color w:val="000000" w:themeColor="text1"/>
          <w:sz w:val="24"/>
        </w:rPr>
        <w:t>；</w:t>
      </w:r>
    </w:p>
    <w:p w14:paraId="2C0056BD"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（3）在税局登记的地址</w:t>
      </w:r>
      <w:r>
        <w:rPr>
          <w:rFonts w:ascii="宋体" w:hAnsi="宋体" w:hint="eastAsia"/>
          <w:color w:val="000000" w:themeColor="text1"/>
          <w:sz w:val="24"/>
          <w:u w:val="single"/>
        </w:rPr>
        <w:t xml:space="preserve">_                   </w:t>
      </w:r>
      <w:r>
        <w:rPr>
          <w:rFonts w:ascii="宋体" w:hAnsi="宋体" w:hint="eastAsia"/>
          <w:color w:val="000000" w:themeColor="text1"/>
          <w:sz w:val="24"/>
        </w:rPr>
        <w:t>；</w:t>
      </w:r>
    </w:p>
    <w:p w14:paraId="240C5D04"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（4）在税局登记的电话</w:t>
      </w:r>
      <w:r>
        <w:rPr>
          <w:rFonts w:ascii="宋体" w:hAnsi="宋体" w:hint="eastAsia"/>
          <w:color w:val="000000" w:themeColor="text1"/>
          <w:sz w:val="24"/>
          <w:u w:val="single"/>
        </w:rPr>
        <w:t xml:space="preserve">_                   </w:t>
      </w:r>
      <w:r>
        <w:rPr>
          <w:rFonts w:ascii="宋体" w:hAnsi="宋体" w:hint="eastAsia"/>
          <w:color w:val="000000" w:themeColor="text1"/>
          <w:sz w:val="24"/>
        </w:rPr>
        <w:t>；</w:t>
      </w:r>
    </w:p>
    <w:p w14:paraId="09591974"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（5）开户银行</w:t>
      </w:r>
      <w:r>
        <w:rPr>
          <w:rFonts w:ascii="宋体" w:hAnsi="宋体" w:hint="eastAsia"/>
          <w:color w:val="000000" w:themeColor="text1"/>
          <w:sz w:val="24"/>
          <w:u w:val="single"/>
        </w:rPr>
        <w:t xml:space="preserve">_                           </w:t>
      </w:r>
      <w:r>
        <w:rPr>
          <w:rFonts w:ascii="宋体" w:hAnsi="宋体" w:hint="eastAsia"/>
          <w:color w:val="000000" w:themeColor="text1"/>
          <w:sz w:val="24"/>
        </w:rPr>
        <w:t>；</w:t>
      </w:r>
    </w:p>
    <w:p w14:paraId="3A32370E"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（6）银行账户</w:t>
      </w:r>
      <w:r>
        <w:rPr>
          <w:rFonts w:ascii="宋体" w:hAnsi="宋体" w:hint="eastAsia"/>
          <w:color w:val="000000" w:themeColor="text1"/>
          <w:sz w:val="24"/>
          <w:u w:val="single"/>
        </w:rPr>
        <w:t xml:space="preserve">_                           </w:t>
      </w:r>
      <w:r>
        <w:rPr>
          <w:rFonts w:ascii="宋体" w:hAnsi="宋体" w:hint="eastAsia"/>
          <w:color w:val="000000" w:themeColor="text1"/>
          <w:sz w:val="24"/>
        </w:rPr>
        <w:t>。</w:t>
      </w:r>
    </w:p>
    <w:p w14:paraId="3376EB9A" w14:textId="77777777" w:rsidR="00AC4891" w:rsidRDefault="00AC4891">
      <w:pPr>
        <w:spacing w:line="440" w:lineRule="exact"/>
        <w:rPr>
          <w:rFonts w:ascii="宋体" w:hAnsi="宋体" w:hint="eastAsia"/>
          <w:color w:val="000000" w:themeColor="text1"/>
          <w:sz w:val="24"/>
        </w:rPr>
      </w:pPr>
    </w:p>
    <w:p w14:paraId="743952C7" w14:textId="77777777" w:rsidR="00AC4891" w:rsidRDefault="00AC4891">
      <w:pPr>
        <w:spacing w:line="440" w:lineRule="exact"/>
        <w:rPr>
          <w:rFonts w:ascii="宋体" w:hAnsi="宋体" w:hint="eastAsia"/>
          <w:color w:val="000000" w:themeColor="text1"/>
          <w:sz w:val="24"/>
        </w:rPr>
      </w:pPr>
    </w:p>
    <w:p w14:paraId="56298258" w14:textId="77777777" w:rsidR="00AC4891" w:rsidRDefault="00AC4891">
      <w:pPr>
        <w:spacing w:line="440" w:lineRule="exact"/>
        <w:rPr>
          <w:rFonts w:ascii="宋体" w:hAnsi="宋体" w:hint="eastAsia"/>
          <w:color w:val="000000" w:themeColor="text1"/>
          <w:sz w:val="24"/>
        </w:rPr>
      </w:pPr>
    </w:p>
    <w:p w14:paraId="117A5319" w14:textId="77777777" w:rsidR="00AC4891" w:rsidRDefault="00000000">
      <w:pPr>
        <w:snapToGrid w:val="0"/>
        <w:spacing w:line="360" w:lineRule="auto"/>
        <w:ind w:leftChars="-1" w:left="-2" w:rightChars="-389" w:right="-817" w:firstLineChars="800" w:firstLine="1920"/>
        <w:rPr>
          <w:rFonts w:ascii="宋体" w:hAnsi="宋体" w:hint="eastAsia"/>
          <w:color w:val="000000" w:themeColor="text1"/>
          <w:sz w:val="24"/>
        </w:rPr>
      </w:pPr>
      <w:r>
        <w:rPr>
          <w:rFonts w:ascii="宋体" w:hAnsi="宋体" w:hint="eastAsia"/>
          <w:color w:val="000000" w:themeColor="text1"/>
          <w:sz w:val="24"/>
        </w:rPr>
        <w:t xml:space="preserve">法定代表人或者委托代理人（签字或者电子签名）： </w:t>
      </w:r>
    </w:p>
    <w:p w14:paraId="1CD2937E" w14:textId="77777777" w:rsidR="00AC4891" w:rsidRDefault="00000000">
      <w:pPr>
        <w:snapToGrid w:val="0"/>
        <w:spacing w:line="360" w:lineRule="auto"/>
        <w:ind w:leftChars="-15" w:left="-2" w:rightChars="-389" w:right="-817" w:hangingChars="12" w:hanging="29"/>
        <w:rPr>
          <w:rFonts w:ascii="宋体" w:hAnsi="宋体" w:hint="eastAsia"/>
          <w:color w:val="000000" w:themeColor="text1"/>
          <w:sz w:val="24"/>
        </w:rPr>
      </w:pPr>
      <w:r>
        <w:rPr>
          <w:rFonts w:ascii="宋体" w:hAnsi="宋体" w:hint="eastAsia"/>
          <w:color w:val="000000" w:themeColor="text1"/>
          <w:sz w:val="24"/>
        </w:rPr>
        <w:t xml:space="preserve">                                      供应商公章（电子签章）：</w:t>
      </w:r>
    </w:p>
    <w:p w14:paraId="5570FF18" w14:textId="77777777" w:rsidR="00AC4891" w:rsidRDefault="00000000">
      <w:pPr>
        <w:spacing w:line="360" w:lineRule="auto"/>
        <w:ind w:firstLineChars="200" w:firstLine="480"/>
        <w:jc w:val="center"/>
        <w:rPr>
          <w:rFonts w:ascii="宋体" w:hAnsi="宋体" w:cs="方正小标宋简体" w:hint="eastAsia"/>
          <w:b/>
          <w:bCs/>
          <w:color w:val="000000" w:themeColor="text1"/>
          <w:sz w:val="32"/>
          <w:szCs w:val="32"/>
        </w:rPr>
      </w:pPr>
      <w:r>
        <w:rPr>
          <w:rFonts w:ascii="宋体" w:hAnsi="宋体" w:hint="eastAsia"/>
          <w:color w:val="000000" w:themeColor="text1"/>
          <w:sz w:val="24"/>
        </w:rPr>
        <w:t xml:space="preserve">                                    日期：    年   月   日</w:t>
      </w:r>
      <w:r>
        <w:rPr>
          <w:rFonts w:ascii="仿宋_GB2312" w:eastAsia="仿宋_GB2312" w:hAnsi="仿宋_GB2312" w:cs="仿宋_GB2312"/>
          <w:color w:val="000000" w:themeColor="text1"/>
          <w:sz w:val="32"/>
          <w:szCs w:val="32"/>
        </w:rPr>
        <w:br w:type="page"/>
      </w:r>
      <w:r>
        <w:rPr>
          <w:rFonts w:ascii="宋体" w:hAnsi="宋体" w:cs="方正小标宋简体" w:hint="eastAsia"/>
          <w:b/>
          <w:bCs/>
          <w:color w:val="000000" w:themeColor="text1"/>
          <w:sz w:val="32"/>
          <w:szCs w:val="32"/>
        </w:rPr>
        <w:lastRenderedPageBreak/>
        <w:t>施工组织设计</w:t>
      </w:r>
    </w:p>
    <w:p w14:paraId="6AF73001" w14:textId="77777777" w:rsidR="00AC4891" w:rsidRDefault="00000000">
      <w:pPr>
        <w:spacing w:line="360" w:lineRule="auto"/>
        <w:ind w:firstLineChars="200" w:firstLine="420"/>
        <w:rPr>
          <w:rFonts w:cs="宋体"/>
          <w:color w:val="000000" w:themeColor="text1"/>
        </w:rPr>
      </w:pPr>
      <w:r>
        <w:rPr>
          <w:rFonts w:hint="eastAsia"/>
          <w:color w:val="000000" w:themeColor="text1"/>
        </w:rPr>
        <w:t>1.</w:t>
      </w:r>
      <w:r>
        <w:rPr>
          <w:color w:val="000000" w:themeColor="text1"/>
        </w:rPr>
        <w:t xml:space="preserve"> </w:t>
      </w:r>
      <w:r>
        <w:rPr>
          <w:color w:val="000000" w:themeColor="text1"/>
        </w:rPr>
        <w:t>施工组织</w:t>
      </w:r>
      <w:r>
        <w:rPr>
          <w:rFonts w:hint="eastAsia"/>
          <w:color w:val="000000" w:themeColor="text1"/>
        </w:rPr>
        <w:t>设计</w:t>
      </w:r>
      <w:proofErr w:type="gramStart"/>
      <w:r>
        <w:rPr>
          <w:rFonts w:ascii="宋体" w:hAnsi="宋体" w:hint="eastAsia"/>
          <w:color w:val="000000" w:themeColor="text1"/>
        </w:rPr>
        <w:t>应</w:t>
      </w:r>
      <w:r>
        <w:rPr>
          <w:rFonts w:hint="eastAsia"/>
          <w:color w:val="000000" w:themeColor="text1"/>
        </w:rPr>
        <w:t>以下</w:t>
      </w:r>
      <w:proofErr w:type="gramEnd"/>
      <w:r>
        <w:rPr>
          <w:rFonts w:hint="eastAsia"/>
          <w:color w:val="000000" w:themeColor="text1"/>
        </w:rPr>
        <w:t>内容顺序编制，可</w:t>
      </w:r>
      <w:r>
        <w:rPr>
          <w:rFonts w:ascii="宋体" w:hAnsi="宋体" w:hint="eastAsia"/>
          <w:color w:val="000000" w:themeColor="text1"/>
        </w:rPr>
        <w:t>采用文字并结合图表形式说明施工方法，</w:t>
      </w:r>
      <w:r>
        <w:rPr>
          <w:color w:val="000000" w:themeColor="text1"/>
        </w:rPr>
        <w:t>施工组织</w:t>
      </w:r>
      <w:r>
        <w:rPr>
          <w:rFonts w:hint="eastAsia"/>
          <w:color w:val="000000" w:themeColor="text1"/>
        </w:rPr>
        <w:t>设计具体</w:t>
      </w:r>
      <w:r>
        <w:rPr>
          <w:color w:val="000000" w:themeColor="text1"/>
        </w:rPr>
        <w:t>内容</w:t>
      </w:r>
      <w:r>
        <w:rPr>
          <w:rFonts w:cs="宋体" w:hint="eastAsia"/>
          <w:color w:val="000000" w:themeColor="text1"/>
        </w:rPr>
        <w:t>如下：</w:t>
      </w:r>
    </w:p>
    <w:p w14:paraId="27F992F9" w14:textId="77777777" w:rsidR="00AC4891" w:rsidRDefault="00000000">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rFonts w:ascii="宋体" w:hAnsi="宋体" w:cs="宋体" w:hint="eastAsia"/>
          <w:b/>
          <w:color w:val="000000" w:themeColor="text1"/>
          <w:szCs w:val="21"/>
        </w:rPr>
        <w:t>总体概述；</w:t>
      </w:r>
    </w:p>
    <w:p w14:paraId="2C8810A2" w14:textId="77777777" w:rsidR="00AC4891" w:rsidRDefault="00000000">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rFonts w:ascii="宋体" w:hAnsi="宋体" w:cs="宋体" w:hint="eastAsia"/>
          <w:b/>
          <w:color w:val="000000" w:themeColor="text1"/>
          <w:szCs w:val="21"/>
        </w:rPr>
        <w:t>施工进度计划和各阶段进度的保证措施及违约责任承诺</w:t>
      </w:r>
      <w:r>
        <w:rPr>
          <w:rFonts w:hint="eastAsia"/>
          <w:color w:val="000000" w:themeColor="text1"/>
        </w:rPr>
        <w:t>；</w:t>
      </w:r>
    </w:p>
    <w:p w14:paraId="7AF2D6D6" w14:textId="77777777" w:rsidR="00AC4891" w:rsidRDefault="00000000">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ascii="宋体" w:hAnsi="宋体" w:cs="宋体" w:hint="eastAsia"/>
          <w:b/>
          <w:color w:val="000000" w:themeColor="text1"/>
          <w:szCs w:val="21"/>
        </w:rPr>
        <w:t>劳动力和材料投入计划及其保证措施</w:t>
      </w:r>
    </w:p>
    <w:p w14:paraId="5128D497" w14:textId="77777777" w:rsidR="00AC4891" w:rsidRDefault="00000000">
      <w:pPr>
        <w:spacing w:line="360" w:lineRule="auto"/>
        <w:ind w:firstLineChars="200" w:firstLine="420"/>
        <w:rPr>
          <w:color w:val="000000" w:themeColor="text1"/>
        </w:rPr>
      </w:pPr>
      <w:r>
        <w:rPr>
          <w:rFonts w:hint="eastAsia"/>
          <w:color w:val="000000" w:themeColor="text1"/>
        </w:rPr>
        <w:t>（</w:t>
      </w:r>
      <w:r>
        <w:rPr>
          <w:color w:val="000000" w:themeColor="text1"/>
        </w:rPr>
        <w:t>4</w:t>
      </w:r>
      <w:r>
        <w:rPr>
          <w:rFonts w:hint="eastAsia"/>
          <w:color w:val="000000" w:themeColor="text1"/>
        </w:rPr>
        <w:t>）</w:t>
      </w:r>
      <w:r>
        <w:rPr>
          <w:rFonts w:ascii="宋体" w:hAnsi="宋体" w:cs="宋体" w:hint="eastAsia"/>
          <w:b/>
          <w:color w:val="000000" w:themeColor="text1"/>
          <w:szCs w:val="21"/>
        </w:rPr>
        <w:t>机械设备投入计划</w:t>
      </w:r>
      <w:r>
        <w:rPr>
          <w:rFonts w:hint="eastAsia"/>
          <w:color w:val="000000" w:themeColor="text1"/>
        </w:rPr>
        <w:t>；</w:t>
      </w:r>
    </w:p>
    <w:p w14:paraId="267080A5" w14:textId="77777777" w:rsidR="00AC4891" w:rsidRDefault="00000000">
      <w:pPr>
        <w:spacing w:line="360" w:lineRule="auto"/>
        <w:ind w:firstLineChars="200" w:firstLine="420"/>
        <w:rPr>
          <w:color w:val="000000" w:themeColor="text1"/>
        </w:rPr>
      </w:pPr>
      <w:r>
        <w:rPr>
          <w:rFonts w:hint="eastAsia"/>
          <w:color w:val="000000" w:themeColor="text1"/>
        </w:rPr>
        <w:t>（</w:t>
      </w:r>
      <w:r>
        <w:rPr>
          <w:color w:val="000000" w:themeColor="text1"/>
        </w:rPr>
        <w:t>5</w:t>
      </w:r>
      <w:r>
        <w:rPr>
          <w:rFonts w:hint="eastAsia"/>
          <w:color w:val="000000" w:themeColor="text1"/>
        </w:rPr>
        <w:t>）</w:t>
      </w:r>
      <w:r>
        <w:rPr>
          <w:rFonts w:ascii="宋体" w:hAnsi="宋体" w:cs="宋体" w:hint="eastAsia"/>
          <w:b/>
          <w:color w:val="000000" w:themeColor="text1"/>
          <w:szCs w:val="21"/>
        </w:rPr>
        <w:t>施工平面布置和临时设施布置</w:t>
      </w:r>
      <w:r>
        <w:rPr>
          <w:rFonts w:hint="eastAsia"/>
          <w:color w:val="000000" w:themeColor="text1"/>
        </w:rPr>
        <w:t>；</w:t>
      </w:r>
    </w:p>
    <w:p w14:paraId="450400F9" w14:textId="77777777" w:rsidR="00AC4891" w:rsidRDefault="00000000">
      <w:pPr>
        <w:spacing w:line="360" w:lineRule="auto"/>
        <w:ind w:firstLineChars="200" w:firstLine="420"/>
        <w:rPr>
          <w:color w:val="000000" w:themeColor="text1"/>
        </w:rPr>
      </w:pPr>
      <w:r>
        <w:rPr>
          <w:rFonts w:hint="eastAsia"/>
          <w:color w:val="000000" w:themeColor="text1"/>
        </w:rPr>
        <w:t>（</w:t>
      </w:r>
      <w:r>
        <w:rPr>
          <w:color w:val="000000" w:themeColor="text1"/>
        </w:rPr>
        <w:t>6</w:t>
      </w:r>
      <w:r>
        <w:rPr>
          <w:rFonts w:hint="eastAsia"/>
          <w:color w:val="000000" w:themeColor="text1"/>
        </w:rPr>
        <w:t>）</w:t>
      </w:r>
      <w:r>
        <w:rPr>
          <w:rFonts w:ascii="宋体" w:hAnsi="宋体" w:cs="宋体" w:hint="eastAsia"/>
          <w:b/>
          <w:color w:val="000000" w:themeColor="text1"/>
          <w:szCs w:val="21"/>
        </w:rPr>
        <w:t>关键施工技术、工艺及工程项目实施的重点、难点分析和解决方案</w:t>
      </w:r>
      <w:r>
        <w:rPr>
          <w:rFonts w:hint="eastAsia"/>
          <w:color w:val="000000" w:themeColor="text1"/>
        </w:rPr>
        <w:t>；</w:t>
      </w:r>
    </w:p>
    <w:p w14:paraId="45A631CA" w14:textId="77777777" w:rsidR="00AC4891" w:rsidRDefault="00000000">
      <w:pPr>
        <w:spacing w:line="360" w:lineRule="auto"/>
        <w:ind w:firstLineChars="200" w:firstLine="420"/>
        <w:rPr>
          <w:color w:val="000000" w:themeColor="text1"/>
        </w:rPr>
      </w:pPr>
      <w:r>
        <w:rPr>
          <w:rFonts w:hint="eastAsia"/>
          <w:color w:val="000000" w:themeColor="text1"/>
        </w:rPr>
        <w:t>（</w:t>
      </w:r>
      <w:r>
        <w:rPr>
          <w:color w:val="000000" w:themeColor="text1"/>
        </w:rPr>
        <w:t>7</w:t>
      </w:r>
      <w:r>
        <w:rPr>
          <w:rFonts w:hint="eastAsia"/>
          <w:color w:val="000000" w:themeColor="text1"/>
        </w:rPr>
        <w:t>）</w:t>
      </w:r>
      <w:r>
        <w:rPr>
          <w:rFonts w:ascii="宋体" w:hAnsi="宋体" w:cs="宋体" w:hint="eastAsia"/>
          <w:b/>
          <w:color w:val="000000" w:themeColor="text1"/>
          <w:szCs w:val="21"/>
        </w:rPr>
        <w:t>安全文明施工措施</w:t>
      </w:r>
      <w:r>
        <w:rPr>
          <w:rFonts w:hint="eastAsia"/>
          <w:color w:val="000000" w:themeColor="text1"/>
        </w:rPr>
        <w:t>；</w:t>
      </w:r>
    </w:p>
    <w:p w14:paraId="13D0EA5A" w14:textId="77777777" w:rsidR="00AC4891" w:rsidRDefault="00000000">
      <w:pPr>
        <w:spacing w:line="360" w:lineRule="auto"/>
        <w:ind w:firstLineChars="200" w:firstLine="420"/>
        <w:rPr>
          <w:color w:val="000000" w:themeColor="text1"/>
        </w:rPr>
      </w:pPr>
      <w:r>
        <w:rPr>
          <w:rFonts w:hint="eastAsia"/>
          <w:color w:val="000000" w:themeColor="text1"/>
        </w:rPr>
        <w:t>（</w:t>
      </w:r>
      <w:r>
        <w:rPr>
          <w:color w:val="000000" w:themeColor="text1"/>
        </w:rPr>
        <w:t>8</w:t>
      </w:r>
      <w:r>
        <w:rPr>
          <w:rFonts w:hint="eastAsia"/>
          <w:color w:val="000000" w:themeColor="text1"/>
        </w:rPr>
        <w:t>）</w:t>
      </w:r>
      <w:r>
        <w:rPr>
          <w:rFonts w:ascii="宋体" w:hAnsi="宋体" w:cs="宋体" w:hint="eastAsia"/>
          <w:b/>
          <w:color w:val="000000" w:themeColor="text1"/>
          <w:szCs w:val="21"/>
        </w:rPr>
        <w:t>质量保证</w:t>
      </w:r>
      <w:r>
        <w:rPr>
          <w:rFonts w:hint="eastAsia"/>
          <w:color w:val="000000" w:themeColor="text1"/>
        </w:rPr>
        <w:t>；</w:t>
      </w:r>
    </w:p>
    <w:p w14:paraId="50BB3B9C" w14:textId="77777777" w:rsidR="00AC4891" w:rsidRDefault="00000000">
      <w:pPr>
        <w:spacing w:line="360" w:lineRule="auto"/>
        <w:ind w:firstLineChars="200" w:firstLine="420"/>
        <w:rPr>
          <w:color w:val="000000" w:themeColor="text1"/>
        </w:rPr>
      </w:pPr>
      <w:r>
        <w:rPr>
          <w:rFonts w:hint="eastAsia"/>
          <w:color w:val="000000" w:themeColor="text1"/>
        </w:rPr>
        <w:t>（</w:t>
      </w:r>
      <w:r>
        <w:rPr>
          <w:color w:val="000000" w:themeColor="text1"/>
        </w:rPr>
        <w:t>9</w:t>
      </w:r>
      <w:r>
        <w:rPr>
          <w:rFonts w:hint="eastAsia"/>
          <w:color w:val="000000" w:themeColor="text1"/>
        </w:rPr>
        <w:t>）</w:t>
      </w:r>
      <w:r>
        <w:rPr>
          <w:rFonts w:ascii="宋体" w:hAnsi="宋体" w:cs="宋体" w:hint="eastAsia"/>
          <w:b/>
          <w:color w:val="000000" w:themeColor="text1"/>
          <w:szCs w:val="21"/>
        </w:rPr>
        <w:t>新技术应用和违约责任承诺</w:t>
      </w:r>
      <w:r>
        <w:rPr>
          <w:rFonts w:hint="eastAsia"/>
          <w:color w:val="000000" w:themeColor="text1"/>
        </w:rPr>
        <w:t>；</w:t>
      </w:r>
    </w:p>
    <w:p w14:paraId="39EAC35D" w14:textId="77777777" w:rsidR="00AC4891" w:rsidRDefault="00000000">
      <w:pPr>
        <w:spacing w:line="360" w:lineRule="auto"/>
        <w:ind w:firstLineChars="200" w:firstLine="420"/>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）其他（</w:t>
      </w:r>
      <w:r>
        <w:rPr>
          <w:color w:val="000000" w:themeColor="text1"/>
        </w:rPr>
        <w:t>如有）</w:t>
      </w:r>
      <w:r>
        <w:rPr>
          <w:rFonts w:hint="eastAsia"/>
          <w:color w:val="000000" w:themeColor="text1"/>
        </w:rPr>
        <w:t>（与第四章“评审程序、评审方法和评审标准”中的评审</w:t>
      </w:r>
      <w:r>
        <w:rPr>
          <w:color w:val="000000" w:themeColor="text1"/>
        </w:rPr>
        <w:t>标准一致</w:t>
      </w:r>
      <w:r>
        <w:rPr>
          <w:rFonts w:hint="eastAsia"/>
          <w:color w:val="000000" w:themeColor="text1"/>
        </w:rPr>
        <w:t>）</w:t>
      </w:r>
    </w:p>
    <w:p w14:paraId="7E558BA4" w14:textId="77777777" w:rsidR="00AC4891" w:rsidRDefault="00000000">
      <w:pPr>
        <w:spacing w:line="360" w:lineRule="auto"/>
        <w:ind w:firstLineChars="200" w:firstLine="420"/>
        <w:rPr>
          <w:color w:val="000000" w:themeColor="text1"/>
        </w:rPr>
      </w:pPr>
      <w:r>
        <w:rPr>
          <w:rFonts w:hint="eastAsia"/>
          <w:color w:val="000000" w:themeColor="text1"/>
        </w:rPr>
        <w:t xml:space="preserve">2. </w:t>
      </w:r>
      <w:r>
        <w:rPr>
          <w:rFonts w:hint="eastAsia"/>
          <w:color w:val="000000" w:themeColor="text1"/>
        </w:rPr>
        <w:t>技术标</w:t>
      </w:r>
      <w:r>
        <w:rPr>
          <w:color w:val="000000" w:themeColor="text1"/>
        </w:rPr>
        <w:t>施工组织</w:t>
      </w:r>
      <w:r>
        <w:rPr>
          <w:rFonts w:hint="eastAsia"/>
          <w:color w:val="000000" w:themeColor="text1"/>
        </w:rPr>
        <w:t>设计除采用文字表述外可附下列图表，图表及格式要求附后。</w:t>
      </w:r>
    </w:p>
    <w:p w14:paraId="32DB1002" w14:textId="77777777" w:rsidR="00AC4891" w:rsidRDefault="00000000">
      <w:pPr>
        <w:spacing w:line="360" w:lineRule="auto"/>
        <w:ind w:firstLineChars="200" w:firstLine="420"/>
        <w:rPr>
          <w:color w:val="000000" w:themeColor="text1"/>
        </w:rPr>
      </w:pPr>
      <w:r>
        <w:rPr>
          <w:rFonts w:hint="eastAsia"/>
          <w:color w:val="000000" w:themeColor="text1"/>
        </w:rPr>
        <w:t>附表</w:t>
      </w:r>
      <w:proofErr w:type="gramStart"/>
      <w:r>
        <w:rPr>
          <w:rFonts w:hint="eastAsia"/>
          <w:color w:val="000000" w:themeColor="text1"/>
        </w:rPr>
        <w:t>一</w:t>
      </w:r>
      <w:proofErr w:type="gramEnd"/>
      <w:r>
        <w:rPr>
          <w:color w:val="000000" w:themeColor="text1"/>
        </w:rPr>
        <w:t xml:space="preserve">  </w:t>
      </w:r>
      <w:r>
        <w:rPr>
          <w:rFonts w:hint="eastAsia"/>
          <w:color w:val="000000" w:themeColor="text1"/>
        </w:rPr>
        <w:t>劳动力计划表</w:t>
      </w:r>
    </w:p>
    <w:p w14:paraId="1901F944" w14:textId="77777777" w:rsidR="00AC4891" w:rsidRDefault="00000000">
      <w:pPr>
        <w:spacing w:line="360" w:lineRule="auto"/>
        <w:ind w:firstLineChars="200" w:firstLine="420"/>
        <w:rPr>
          <w:color w:val="000000" w:themeColor="text1"/>
        </w:rPr>
      </w:pPr>
      <w:r>
        <w:rPr>
          <w:rFonts w:hint="eastAsia"/>
          <w:color w:val="000000" w:themeColor="text1"/>
        </w:rPr>
        <w:t>附表二</w:t>
      </w:r>
      <w:r>
        <w:rPr>
          <w:color w:val="000000" w:themeColor="text1"/>
        </w:rPr>
        <w:t xml:space="preserve">  </w:t>
      </w:r>
      <w:r>
        <w:rPr>
          <w:rFonts w:hint="eastAsia"/>
          <w:color w:val="000000" w:themeColor="text1"/>
        </w:rPr>
        <w:t>计划开、竣工日期和施工进度计划（网络图或横道图）</w:t>
      </w:r>
    </w:p>
    <w:p w14:paraId="7BC465B0" w14:textId="77777777" w:rsidR="00AC4891" w:rsidRDefault="00000000">
      <w:pPr>
        <w:spacing w:line="360" w:lineRule="auto"/>
        <w:ind w:firstLineChars="200" w:firstLine="420"/>
        <w:rPr>
          <w:color w:val="000000" w:themeColor="text1"/>
        </w:rPr>
      </w:pPr>
      <w:r>
        <w:rPr>
          <w:rFonts w:hint="eastAsia"/>
          <w:color w:val="000000" w:themeColor="text1"/>
        </w:rPr>
        <w:t>附表三</w:t>
      </w:r>
      <w:r>
        <w:rPr>
          <w:color w:val="000000" w:themeColor="text1"/>
        </w:rPr>
        <w:t xml:space="preserve">  </w:t>
      </w:r>
      <w:r>
        <w:rPr>
          <w:rFonts w:hint="eastAsia"/>
          <w:color w:val="000000" w:themeColor="text1"/>
        </w:rPr>
        <w:t>施工总平面图</w:t>
      </w:r>
    </w:p>
    <w:p w14:paraId="387E15C9" w14:textId="77777777" w:rsidR="00AC4891" w:rsidRDefault="00000000">
      <w:pPr>
        <w:spacing w:line="360" w:lineRule="auto"/>
        <w:ind w:firstLineChars="200" w:firstLine="420"/>
        <w:rPr>
          <w:color w:val="000000" w:themeColor="text1"/>
        </w:rPr>
      </w:pPr>
      <w:r>
        <w:rPr>
          <w:rFonts w:hint="eastAsia"/>
          <w:color w:val="000000" w:themeColor="text1"/>
        </w:rPr>
        <w:t>附表四</w:t>
      </w:r>
      <w:r>
        <w:rPr>
          <w:color w:val="000000" w:themeColor="text1"/>
        </w:rPr>
        <w:t xml:space="preserve">  </w:t>
      </w:r>
      <w:r>
        <w:rPr>
          <w:rFonts w:hint="eastAsia"/>
          <w:color w:val="000000" w:themeColor="text1"/>
        </w:rPr>
        <w:t>临时用地表</w:t>
      </w:r>
    </w:p>
    <w:p w14:paraId="58169BCE" w14:textId="77777777" w:rsidR="00AC4891" w:rsidRDefault="00AC4891">
      <w:pPr>
        <w:spacing w:line="360" w:lineRule="auto"/>
        <w:ind w:firstLineChars="200" w:firstLine="420"/>
        <w:rPr>
          <w:color w:val="000000" w:themeColor="text1"/>
        </w:rPr>
      </w:pPr>
    </w:p>
    <w:p w14:paraId="76641B3A" w14:textId="77777777" w:rsidR="00AC4891" w:rsidRDefault="00000000">
      <w:pPr>
        <w:rPr>
          <w:color w:val="000000" w:themeColor="text1"/>
        </w:rPr>
      </w:pPr>
      <w:r>
        <w:rPr>
          <w:rFonts w:cs="宋体" w:hint="eastAsia"/>
          <w:color w:val="000000" w:themeColor="text1"/>
        </w:rPr>
        <w:t>附表</w:t>
      </w:r>
      <w:proofErr w:type="gramStart"/>
      <w:r>
        <w:rPr>
          <w:rFonts w:cs="宋体" w:hint="eastAsia"/>
          <w:color w:val="000000" w:themeColor="text1"/>
        </w:rPr>
        <w:t>一</w:t>
      </w:r>
      <w:proofErr w:type="gramEnd"/>
      <w:r>
        <w:rPr>
          <w:rFonts w:cs="宋体" w:hint="eastAsia"/>
          <w:color w:val="000000" w:themeColor="text1"/>
        </w:rPr>
        <w:t>：劳动力计划表</w:t>
      </w:r>
    </w:p>
    <w:p w14:paraId="797587C3" w14:textId="77777777" w:rsidR="00AC4891" w:rsidRDefault="00000000">
      <w:pPr>
        <w:ind w:firstLineChars="3450" w:firstLine="7245"/>
        <w:rPr>
          <w:color w:val="000000" w:themeColor="text1"/>
        </w:rPr>
      </w:pPr>
      <w:r>
        <w:rPr>
          <w:color w:val="000000" w:themeColor="text1"/>
        </w:rPr>
        <w:t xml:space="preserve">    </w:t>
      </w:r>
      <w:r>
        <w:rPr>
          <w:rFonts w:cs="宋体" w:hint="eastAsia"/>
          <w:color w:val="000000" w:themeColor="text1"/>
        </w:rPr>
        <w:t>单位：人</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961"/>
        <w:gridCol w:w="1257"/>
        <w:gridCol w:w="1257"/>
        <w:gridCol w:w="1258"/>
        <w:gridCol w:w="1257"/>
        <w:gridCol w:w="1258"/>
      </w:tblGrid>
      <w:tr w:rsidR="00AC4891" w14:paraId="3B7A0B02" w14:textId="77777777">
        <w:trPr>
          <w:jc w:val="center"/>
        </w:trPr>
        <w:tc>
          <w:tcPr>
            <w:tcW w:w="1223" w:type="dxa"/>
            <w:vAlign w:val="center"/>
          </w:tcPr>
          <w:p w14:paraId="2CE6423F" w14:textId="77777777" w:rsidR="00AC4891" w:rsidRDefault="00000000">
            <w:pPr>
              <w:spacing w:line="360" w:lineRule="auto"/>
              <w:jc w:val="center"/>
              <w:rPr>
                <w:color w:val="000000" w:themeColor="text1"/>
              </w:rPr>
            </w:pPr>
            <w:r>
              <w:rPr>
                <w:rFonts w:cs="宋体" w:hint="eastAsia"/>
                <w:color w:val="000000" w:themeColor="text1"/>
              </w:rPr>
              <w:t>工种</w:t>
            </w:r>
          </w:p>
        </w:tc>
        <w:tc>
          <w:tcPr>
            <w:tcW w:w="7248" w:type="dxa"/>
            <w:gridSpan w:val="6"/>
            <w:vAlign w:val="center"/>
          </w:tcPr>
          <w:p w14:paraId="18882ED9" w14:textId="77777777" w:rsidR="00AC4891" w:rsidRDefault="00000000">
            <w:pPr>
              <w:spacing w:line="360" w:lineRule="auto"/>
              <w:jc w:val="center"/>
              <w:rPr>
                <w:color w:val="000000" w:themeColor="text1"/>
              </w:rPr>
            </w:pPr>
            <w:r>
              <w:rPr>
                <w:rFonts w:cs="宋体" w:hint="eastAsia"/>
                <w:color w:val="000000" w:themeColor="text1"/>
              </w:rPr>
              <w:t>按工程施工阶段投入劳动力情况</w:t>
            </w:r>
          </w:p>
        </w:tc>
      </w:tr>
      <w:tr w:rsidR="00AC4891" w14:paraId="17B19120" w14:textId="77777777">
        <w:trPr>
          <w:jc w:val="center"/>
        </w:trPr>
        <w:tc>
          <w:tcPr>
            <w:tcW w:w="1223" w:type="dxa"/>
            <w:vAlign w:val="center"/>
          </w:tcPr>
          <w:p w14:paraId="54050CD7" w14:textId="77777777" w:rsidR="00AC4891" w:rsidRDefault="00AC4891">
            <w:pPr>
              <w:spacing w:line="360" w:lineRule="auto"/>
              <w:jc w:val="center"/>
              <w:rPr>
                <w:color w:val="000000" w:themeColor="text1"/>
              </w:rPr>
            </w:pPr>
          </w:p>
        </w:tc>
        <w:tc>
          <w:tcPr>
            <w:tcW w:w="961" w:type="dxa"/>
            <w:vAlign w:val="center"/>
          </w:tcPr>
          <w:p w14:paraId="60CA6806" w14:textId="77777777" w:rsidR="00AC4891" w:rsidRDefault="00AC4891">
            <w:pPr>
              <w:spacing w:line="360" w:lineRule="auto"/>
              <w:jc w:val="center"/>
              <w:rPr>
                <w:color w:val="000000" w:themeColor="text1"/>
              </w:rPr>
            </w:pPr>
          </w:p>
        </w:tc>
        <w:tc>
          <w:tcPr>
            <w:tcW w:w="1257" w:type="dxa"/>
            <w:vAlign w:val="center"/>
          </w:tcPr>
          <w:p w14:paraId="500598CD" w14:textId="77777777" w:rsidR="00AC4891" w:rsidRDefault="00AC4891">
            <w:pPr>
              <w:spacing w:line="360" w:lineRule="auto"/>
              <w:jc w:val="center"/>
              <w:rPr>
                <w:color w:val="000000" w:themeColor="text1"/>
              </w:rPr>
            </w:pPr>
          </w:p>
        </w:tc>
        <w:tc>
          <w:tcPr>
            <w:tcW w:w="1257" w:type="dxa"/>
            <w:vAlign w:val="center"/>
          </w:tcPr>
          <w:p w14:paraId="01C3DC86" w14:textId="77777777" w:rsidR="00AC4891" w:rsidRDefault="00AC4891">
            <w:pPr>
              <w:spacing w:line="360" w:lineRule="auto"/>
              <w:jc w:val="center"/>
              <w:rPr>
                <w:color w:val="000000" w:themeColor="text1"/>
              </w:rPr>
            </w:pPr>
          </w:p>
        </w:tc>
        <w:tc>
          <w:tcPr>
            <w:tcW w:w="1258" w:type="dxa"/>
            <w:vAlign w:val="center"/>
          </w:tcPr>
          <w:p w14:paraId="51EFB14F" w14:textId="77777777" w:rsidR="00AC4891" w:rsidRDefault="00AC4891">
            <w:pPr>
              <w:spacing w:line="360" w:lineRule="auto"/>
              <w:jc w:val="center"/>
              <w:rPr>
                <w:color w:val="000000" w:themeColor="text1"/>
              </w:rPr>
            </w:pPr>
          </w:p>
        </w:tc>
        <w:tc>
          <w:tcPr>
            <w:tcW w:w="1257" w:type="dxa"/>
            <w:vAlign w:val="center"/>
          </w:tcPr>
          <w:p w14:paraId="7371F91E" w14:textId="77777777" w:rsidR="00AC4891" w:rsidRDefault="00AC4891">
            <w:pPr>
              <w:spacing w:line="360" w:lineRule="auto"/>
              <w:jc w:val="center"/>
              <w:rPr>
                <w:color w:val="000000" w:themeColor="text1"/>
              </w:rPr>
            </w:pPr>
          </w:p>
        </w:tc>
        <w:tc>
          <w:tcPr>
            <w:tcW w:w="1258" w:type="dxa"/>
            <w:vAlign w:val="center"/>
          </w:tcPr>
          <w:p w14:paraId="766EE76F" w14:textId="77777777" w:rsidR="00AC4891" w:rsidRDefault="00AC4891">
            <w:pPr>
              <w:spacing w:line="360" w:lineRule="auto"/>
              <w:jc w:val="center"/>
              <w:rPr>
                <w:color w:val="000000" w:themeColor="text1"/>
              </w:rPr>
            </w:pPr>
          </w:p>
        </w:tc>
      </w:tr>
      <w:tr w:rsidR="00AC4891" w14:paraId="142948EB" w14:textId="77777777">
        <w:trPr>
          <w:jc w:val="center"/>
        </w:trPr>
        <w:tc>
          <w:tcPr>
            <w:tcW w:w="1223" w:type="dxa"/>
            <w:vAlign w:val="center"/>
          </w:tcPr>
          <w:p w14:paraId="12193F96" w14:textId="77777777" w:rsidR="00AC4891" w:rsidRDefault="00AC4891">
            <w:pPr>
              <w:spacing w:line="360" w:lineRule="auto"/>
              <w:jc w:val="center"/>
              <w:rPr>
                <w:color w:val="000000" w:themeColor="text1"/>
              </w:rPr>
            </w:pPr>
          </w:p>
        </w:tc>
        <w:tc>
          <w:tcPr>
            <w:tcW w:w="961" w:type="dxa"/>
            <w:vAlign w:val="center"/>
          </w:tcPr>
          <w:p w14:paraId="6DA9117D" w14:textId="77777777" w:rsidR="00AC4891" w:rsidRDefault="00AC4891">
            <w:pPr>
              <w:spacing w:line="360" w:lineRule="auto"/>
              <w:jc w:val="center"/>
              <w:rPr>
                <w:color w:val="000000" w:themeColor="text1"/>
              </w:rPr>
            </w:pPr>
          </w:p>
        </w:tc>
        <w:tc>
          <w:tcPr>
            <w:tcW w:w="1257" w:type="dxa"/>
            <w:vAlign w:val="center"/>
          </w:tcPr>
          <w:p w14:paraId="0A10EADD" w14:textId="77777777" w:rsidR="00AC4891" w:rsidRDefault="00AC4891">
            <w:pPr>
              <w:spacing w:line="360" w:lineRule="auto"/>
              <w:jc w:val="center"/>
              <w:rPr>
                <w:color w:val="000000" w:themeColor="text1"/>
              </w:rPr>
            </w:pPr>
          </w:p>
        </w:tc>
        <w:tc>
          <w:tcPr>
            <w:tcW w:w="1257" w:type="dxa"/>
            <w:vAlign w:val="center"/>
          </w:tcPr>
          <w:p w14:paraId="460EDCE7" w14:textId="77777777" w:rsidR="00AC4891" w:rsidRDefault="00AC4891">
            <w:pPr>
              <w:spacing w:line="360" w:lineRule="auto"/>
              <w:jc w:val="center"/>
              <w:rPr>
                <w:color w:val="000000" w:themeColor="text1"/>
              </w:rPr>
            </w:pPr>
          </w:p>
        </w:tc>
        <w:tc>
          <w:tcPr>
            <w:tcW w:w="1258" w:type="dxa"/>
            <w:vAlign w:val="center"/>
          </w:tcPr>
          <w:p w14:paraId="433D61BC" w14:textId="77777777" w:rsidR="00AC4891" w:rsidRDefault="00AC4891">
            <w:pPr>
              <w:spacing w:line="360" w:lineRule="auto"/>
              <w:jc w:val="center"/>
              <w:rPr>
                <w:color w:val="000000" w:themeColor="text1"/>
              </w:rPr>
            </w:pPr>
          </w:p>
        </w:tc>
        <w:tc>
          <w:tcPr>
            <w:tcW w:w="1257" w:type="dxa"/>
            <w:vAlign w:val="center"/>
          </w:tcPr>
          <w:p w14:paraId="24DB3EA4" w14:textId="77777777" w:rsidR="00AC4891" w:rsidRDefault="00AC4891">
            <w:pPr>
              <w:spacing w:line="360" w:lineRule="auto"/>
              <w:jc w:val="center"/>
              <w:rPr>
                <w:color w:val="000000" w:themeColor="text1"/>
              </w:rPr>
            </w:pPr>
          </w:p>
        </w:tc>
        <w:tc>
          <w:tcPr>
            <w:tcW w:w="1258" w:type="dxa"/>
            <w:vAlign w:val="center"/>
          </w:tcPr>
          <w:p w14:paraId="09FEEF26" w14:textId="77777777" w:rsidR="00AC4891" w:rsidRDefault="00AC4891">
            <w:pPr>
              <w:spacing w:line="360" w:lineRule="auto"/>
              <w:jc w:val="center"/>
              <w:rPr>
                <w:color w:val="000000" w:themeColor="text1"/>
              </w:rPr>
            </w:pPr>
          </w:p>
        </w:tc>
      </w:tr>
      <w:tr w:rsidR="00AC4891" w14:paraId="4D0B30F9" w14:textId="77777777">
        <w:trPr>
          <w:jc w:val="center"/>
        </w:trPr>
        <w:tc>
          <w:tcPr>
            <w:tcW w:w="1223" w:type="dxa"/>
            <w:vAlign w:val="center"/>
          </w:tcPr>
          <w:p w14:paraId="0EDF171F" w14:textId="77777777" w:rsidR="00AC4891" w:rsidRDefault="00AC4891">
            <w:pPr>
              <w:spacing w:line="360" w:lineRule="auto"/>
              <w:jc w:val="center"/>
              <w:rPr>
                <w:color w:val="000000" w:themeColor="text1"/>
              </w:rPr>
            </w:pPr>
          </w:p>
        </w:tc>
        <w:tc>
          <w:tcPr>
            <w:tcW w:w="961" w:type="dxa"/>
            <w:vAlign w:val="center"/>
          </w:tcPr>
          <w:p w14:paraId="1F86B922" w14:textId="77777777" w:rsidR="00AC4891" w:rsidRDefault="00AC4891">
            <w:pPr>
              <w:spacing w:line="360" w:lineRule="auto"/>
              <w:jc w:val="center"/>
              <w:rPr>
                <w:color w:val="000000" w:themeColor="text1"/>
              </w:rPr>
            </w:pPr>
          </w:p>
        </w:tc>
        <w:tc>
          <w:tcPr>
            <w:tcW w:w="1257" w:type="dxa"/>
            <w:vAlign w:val="center"/>
          </w:tcPr>
          <w:p w14:paraId="0E792206" w14:textId="77777777" w:rsidR="00AC4891" w:rsidRDefault="00AC4891">
            <w:pPr>
              <w:spacing w:line="360" w:lineRule="auto"/>
              <w:jc w:val="center"/>
              <w:rPr>
                <w:color w:val="000000" w:themeColor="text1"/>
              </w:rPr>
            </w:pPr>
          </w:p>
        </w:tc>
        <w:tc>
          <w:tcPr>
            <w:tcW w:w="1257" w:type="dxa"/>
            <w:vAlign w:val="center"/>
          </w:tcPr>
          <w:p w14:paraId="581AFD65" w14:textId="77777777" w:rsidR="00AC4891" w:rsidRDefault="00AC4891">
            <w:pPr>
              <w:spacing w:line="360" w:lineRule="auto"/>
              <w:jc w:val="center"/>
              <w:rPr>
                <w:color w:val="000000" w:themeColor="text1"/>
              </w:rPr>
            </w:pPr>
          </w:p>
        </w:tc>
        <w:tc>
          <w:tcPr>
            <w:tcW w:w="1258" w:type="dxa"/>
            <w:vAlign w:val="center"/>
          </w:tcPr>
          <w:p w14:paraId="1E77F4E5" w14:textId="77777777" w:rsidR="00AC4891" w:rsidRDefault="00AC4891">
            <w:pPr>
              <w:spacing w:line="360" w:lineRule="auto"/>
              <w:jc w:val="center"/>
              <w:rPr>
                <w:color w:val="000000" w:themeColor="text1"/>
              </w:rPr>
            </w:pPr>
          </w:p>
        </w:tc>
        <w:tc>
          <w:tcPr>
            <w:tcW w:w="1257" w:type="dxa"/>
            <w:vAlign w:val="center"/>
          </w:tcPr>
          <w:p w14:paraId="7AFAA990" w14:textId="77777777" w:rsidR="00AC4891" w:rsidRDefault="00AC4891">
            <w:pPr>
              <w:spacing w:line="360" w:lineRule="auto"/>
              <w:jc w:val="center"/>
              <w:rPr>
                <w:color w:val="000000" w:themeColor="text1"/>
              </w:rPr>
            </w:pPr>
          </w:p>
        </w:tc>
        <w:tc>
          <w:tcPr>
            <w:tcW w:w="1258" w:type="dxa"/>
            <w:vAlign w:val="center"/>
          </w:tcPr>
          <w:p w14:paraId="7D47F83D" w14:textId="77777777" w:rsidR="00AC4891" w:rsidRDefault="00AC4891">
            <w:pPr>
              <w:spacing w:line="360" w:lineRule="auto"/>
              <w:jc w:val="center"/>
              <w:rPr>
                <w:color w:val="000000" w:themeColor="text1"/>
              </w:rPr>
            </w:pPr>
          </w:p>
        </w:tc>
      </w:tr>
      <w:tr w:rsidR="00AC4891" w14:paraId="76E74615" w14:textId="77777777">
        <w:trPr>
          <w:jc w:val="center"/>
        </w:trPr>
        <w:tc>
          <w:tcPr>
            <w:tcW w:w="1223" w:type="dxa"/>
            <w:vAlign w:val="center"/>
          </w:tcPr>
          <w:p w14:paraId="4162A131" w14:textId="77777777" w:rsidR="00AC4891" w:rsidRDefault="00AC4891">
            <w:pPr>
              <w:spacing w:line="360" w:lineRule="auto"/>
              <w:jc w:val="center"/>
              <w:rPr>
                <w:color w:val="000000" w:themeColor="text1"/>
              </w:rPr>
            </w:pPr>
          </w:p>
        </w:tc>
        <w:tc>
          <w:tcPr>
            <w:tcW w:w="961" w:type="dxa"/>
            <w:vAlign w:val="center"/>
          </w:tcPr>
          <w:p w14:paraId="7FCE9B61" w14:textId="77777777" w:rsidR="00AC4891" w:rsidRDefault="00AC4891">
            <w:pPr>
              <w:spacing w:line="360" w:lineRule="auto"/>
              <w:jc w:val="center"/>
              <w:rPr>
                <w:color w:val="000000" w:themeColor="text1"/>
              </w:rPr>
            </w:pPr>
          </w:p>
        </w:tc>
        <w:tc>
          <w:tcPr>
            <w:tcW w:w="1257" w:type="dxa"/>
            <w:vAlign w:val="center"/>
          </w:tcPr>
          <w:p w14:paraId="342BDC7D" w14:textId="77777777" w:rsidR="00AC4891" w:rsidRDefault="00AC4891">
            <w:pPr>
              <w:spacing w:line="360" w:lineRule="auto"/>
              <w:jc w:val="center"/>
              <w:rPr>
                <w:color w:val="000000" w:themeColor="text1"/>
              </w:rPr>
            </w:pPr>
          </w:p>
        </w:tc>
        <w:tc>
          <w:tcPr>
            <w:tcW w:w="1257" w:type="dxa"/>
            <w:vAlign w:val="center"/>
          </w:tcPr>
          <w:p w14:paraId="11B671D1" w14:textId="77777777" w:rsidR="00AC4891" w:rsidRDefault="00AC4891">
            <w:pPr>
              <w:spacing w:line="360" w:lineRule="auto"/>
              <w:jc w:val="center"/>
              <w:rPr>
                <w:color w:val="000000" w:themeColor="text1"/>
              </w:rPr>
            </w:pPr>
          </w:p>
        </w:tc>
        <w:tc>
          <w:tcPr>
            <w:tcW w:w="1258" w:type="dxa"/>
            <w:vAlign w:val="center"/>
          </w:tcPr>
          <w:p w14:paraId="1F392091" w14:textId="77777777" w:rsidR="00AC4891" w:rsidRDefault="00AC4891">
            <w:pPr>
              <w:spacing w:line="360" w:lineRule="auto"/>
              <w:jc w:val="center"/>
              <w:rPr>
                <w:color w:val="000000" w:themeColor="text1"/>
              </w:rPr>
            </w:pPr>
          </w:p>
        </w:tc>
        <w:tc>
          <w:tcPr>
            <w:tcW w:w="1257" w:type="dxa"/>
            <w:vAlign w:val="center"/>
          </w:tcPr>
          <w:p w14:paraId="6DA312A5" w14:textId="77777777" w:rsidR="00AC4891" w:rsidRDefault="00AC4891">
            <w:pPr>
              <w:spacing w:line="360" w:lineRule="auto"/>
              <w:jc w:val="center"/>
              <w:rPr>
                <w:color w:val="000000" w:themeColor="text1"/>
              </w:rPr>
            </w:pPr>
          </w:p>
        </w:tc>
        <w:tc>
          <w:tcPr>
            <w:tcW w:w="1258" w:type="dxa"/>
            <w:vAlign w:val="center"/>
          </w:tcPr>
          <w:p w14:paraId="240F3815" w14:textId="77777777" w:rsidR="00AC4891" w:rsidRDefault="00AC4891">
            <w:pPr>
              <w:spacing w:line="360" w:lineRule="auto"/>
              <w:jc w:val="center"/>
              <w:rPr>
                <w:color w:val="000000" w:themeColor="text1"/>
              </w:rPr>
            </w:pPr>
          </w:p>
        </w:tc>
      </w:tr>
      <w:tr w:rsidR="00AC4891" w14:paraId="3A07461B" w14:textId="77777777">
        <w:trPr>
          <w:jc w:val="center"/>
        </w:trPr>
        <w:tc>
          <w:tcPr>
            <w:tcW w:w="1223" w:type="dxa"/>
            <w:vAlign w:val="center"/>
          </w:tcPr>
          <w:p w14:paraId="21788645" w14:textId="77777777" w:rsidR="00AC4891" w:rsidRDefault="00AC4891">
            <w:pPr>
              <w:spacing w:line="360" w:lineRule="auto"/>
              <w:jc w:val="center"/>
              <w:rPr>
                <w:color w:val="000000" w:themeColor="text1"/>
              </w:rPr>
            </w:pPr>
          </w:p>
        </w:tc>
        <w:tc>
          <w:tcPr>
            <w:tcW w:w="961" w:type="dxa"/>
            <w:vAlign w:val="center"/>
          </w:tcPr>
          <w:p w14:paraId="27C3DB9C" w14:textId="77777777" w:rsidR="00AC4891" w:rsidRDefault="00AC4891">
            <w:pPr>
              <w:spacing w:line="360" w:lineRule="auto"/>
              <w:jc w:val="center"/>
              <w:rPr>
                <w:color w:val="000000" w:themeColor="text1"/>
              </w:rPr>
            </w:pPr>
          </w:p>
        </w:tc>
        <w:tc>
          <w:tcPr>
            <w:tcW w:w="1257" w:type="dxa"/>
            <w:vAlign w:val="center"/>
          </w:tcPr>
          <w:p w14:paraId="1FCCC1A5" w14:textId="77777777" w:rsidR="00AC4891" w:rsidRDefault="00AC4891">
            <w:pPr>
              <w:spacing w:line="360" w:lineRule="auto"/>
              <w:jc w:val="center"/>
              <w:rPr>
                <w:color w:val="000000" w:themeColor="text1"/>
              </w:rPr>
            </w:pPr>
          </w:p>
        </w:tc>
        <w:tc>
          <w:tcPr>
            <w:tcW w:w="1257" w:type="dxa"/>
            <w:vAlign w:val="center"/>
          </w:tcPr>
          <w:p w14:paraId="0D2DA5D8" w14:textId="77777777" w:rsidR="00AC4891" w:rsidRDefault="00AC4891">
            <w:pPr>
              <w:spacing w:line="360" w:lineRule="auto"/>
              <w:jc w:val="center"/>
              <w:rPr>
                <w:color w:val="000000" w:themeColor="text1"/>
              </w:rPr>
            </w:pPr>
          </w:p>
        </w:tc>
        <w:tc>
          <w:tcPr>
            <w:tcW w:w="1258" w:type="dxa"/>
            <w:vAlign w:val="center"/>
          </w:tcPr>
          <w:p w14:paraId="2B400D36" w14:textId="77777777" w:rsidR="00AC4891" w:rsidRDefault="00AC4891">
            <w:pPr>
              <w:spacing w:line="360" w:lineRule="auto"/>
              <w:jc w:val="center"/>
              <w:rPr>
                <w:color w:val="000000" w:themeColor="text1"/>
              </w:rPr>
            </w:pPr>
          </w:p>
        </w:tc>
        <w:tc>
          <w:tcPr>
            <w:tcW w:w="1257" w:type="dxa"/>
            <w:vAlign w:val="center"/>
          </w:tcPr>
          <w:p w14:paraId="53479DDE" w14:textId="77777777" w:rsidR="00AC4891" w:rsidRDefault="00AC4891">
            <w:pPr>
              <w:spacing w:line="360" w:lineRule="auto"/>
              <w:jc w:val="center"/>
              <w:rPr>
                <w:color w:val="000000" w:themeColor="text1"/>
              </w:rPr>
            </w:pPr>
          </w:p>
        </w:tc>
        <w:tc>
          <w:tcPr>
            <w:tcW w:w="1258" w:type="dxa"/>
            <w:vAlign w:val="center"/>
          </w:tcPr>
          <w:p w14:paraId="7D8031E6" w14:textId="77777777" w:rsidR="00AC4891" w:rsidRDefault="00AC4891">
            <w:pPr>
              <w:spacing w:line="360" w:lineRule="auto"/>
              <w:jc w:val="center"/>
              <w:rPr>
                <w:color w:val="000000" w:themeColor="text1"/>
              </w:rPr>
            </w:pPr>
          </w:p>
        </w:tc>
      </w:tr>
      <w:tr w:rsidR="00AC4891" w14:paraId="75AA87CA" w14:textId="77777777">
        <w:trPr>
          <w:jc w:val="center"/>
        </w:trPr>
        <w:tc>
          <w:tcPr>
            <w:tcW w:w="1223" w:type="dxa"/>
            <w:vAlign w:val="center"/>
          </w:tcPr>
          <w:p w14:paraId="441955E5" w14:textId="77777777" w:rsidR="00AC4891" w:rsidRDefault="00AC4891">
            <w:pPr>
              <w:spacing w:line="360" w:lineRule="auto"/>
              <w:jc w:val="center"/>
              <w:rPr>
                <w:color w:val="000000" w:themeColor="text1"/>
              </w:rPr>
            </w:pPr>
          </w:p>
        </w:tc>
        <w:tc>
          <w:tcPr>
            <w:tcW w:w="961" w:type="dxa"/>
            <w:vAlign w:val="center"/>
          </w:tcPr>
          <w:p w14:paraId="1B011519" w14:textId="77777777" w:rsidR="00AC4891" w:rsidRDefault="00AC4891">
            <w:pPr>
              <w:spacing w:line="360" w:lineRule="auto"/>
              <w:jc w:val="center"/>
              <w:rPr>
                <w:color w:val="000000" w:themeColor="text1"/>
              </w:rPr>
            </w:pPr>
          </w:p>
        </w:tc>
        <w:tc>
          <w:tcPr>
            <w:tcW w:w="1257" w:type="dxa"/>
            <w:vAlign w:val="center"/>
          </w:tcPr>
          <w:p w14:paraId="139330EF" w14:textId="77777777" w:rsidR="00AC4891" w:rsidRDefault="00AC4891">
            <w:pPr>
              <w:spacing w:line="360" w:lineRule="auto"/>
              <w:jc w:val="center"/>
              <w:rPr>
                <w:color w:val="000000" w:themeColor="text1"/>
              </w:rPr>
            </w:pPr>
          </w:p>
        </w:tc>
        <w:tc>
          <w:tcPr>
            <w:tcW w:w="1257" w:type="dxa"/>
            <w:vAlign w:val="center"/>
          </w:tcPr>
          <w:p w14:paraId="10C8F3EE" w14:textId="77777777" w:rsidR="00AC4891" w:rsidRDefault="00AC4891">
            <w:pPr>
              <w:spacing w:line="360" w:lineRule="auto"/>
              <w:jc w:val="center"/>
              <w:rPr>
                <w:color w:val="000000" w:themeColor="text1"/>
              </w:rPr>
            </w:pPr>
          </w:p>
        </w:tc>
        <w:tc>
          <w:tcPr>
            <w:tcW w:w="1258" w:type="dxa"/>
            <w:vAlign w:val="center"/>
          </w:tcPr>
          <w:p w14:paraId="0842A04B" w14:textId="77777777" w:rsidR="00AC4891" w:rsidRDefault="00AC4891">
            <w:pPr>
              <w:spacing w:line="360" w:lineRule="auto"/>
              <w:jc w:val="center"/>
              <w:rPr>
                <w:color w:val="000000" w:themeColor="text1"/>
              </w:rPr>
            </w:pPr>
          </w:p>
        </w:tc>
        <w:tc>
          <w:tcPr>
            <w:tcW w:w="1257" w:type="dxa"/>
            <w:vAlign w:val="center"/>
          </w:tcPr>
          <w:p w14:paraId="7F0C24E0" w14:textId="77777777" w:rsidR="00AC4891" w:rsidRDefault="00AC4891">
            <w:pPr>
              <w:spacing w:line="360" w:lineRule="auto"/>
              <w:jc w:val="center"/>
              <w:rPr>
                <w:color w:val="000000" w:themeColor="text1"/>
              </w:rPr>
            </w:pPr>
          </w:p>
        </w:tc>
        <w:tc>
          <w:tcPr>
            <w:tcW w:w="1258" w:type="dxa"/>
            <w:vAlign w:val="center"/>
          </w:tcPr>
          <w:p w14:paraId="0FEF9818" w14:textId="77777777" w:rsidR="00AC4891" w:rsidRDefault="00AC4891">
            <w:pPr>
              <w:spacing w:line="360" w:lineRule="auto"/>
              <w:jc w:val="center"/>
              <w:rPr>
                <w:color w:val="000000" w:themeColor="text1"/>
              </w:rPr>
            </w:pPr>
          </w:p>
        </w:tc>
      </w:tr>
    </w:tbl>
    <w:p w14:paraId="2A283DA1" w14:textId="77777777" w:rsidR="00AC4891" w:rsidRDefault="00AC4891">
      <w:pPr>
        <w:rPr>
          <w:color w:val="000000" w:themeColor="text1"/>
        </w:rPr>
      </w:pPr>
    </w:p>
    <w:p w14:paraId="64D11D08" w14:textId="77777777" w:rsidR="00AC4891" w:rsidRDefault="00AC4891">
      <w:pPr>
        <w:rPr>
          <w:b/>
          <w:bCs/>
          <w:color w:val="000000" w:themeColor="text1"/>
        </w:rPr>
      </w:pPr>
    </w:p>
    <w:p w14:paraId="4553AA0D" w14:textId="77777777" w:rsidR="00AC4891" w:rsidRDefault="00000000">
      <w:pPr>
        <w:rPr>
          <w:color w:val="000000" w:themeColor="text1"/>
        </w:rPr>
      </w:pPr>
      <w:r>
        <w:rPr>
          <w:rFonts w:cs="宋体" w:hint="eastAsia"/>
          <w:color w:val="000000" w:themeColor="text1"/>
        </w:rPr>
        <w:t>附表二：计划开、竣工日期和施工进度计划（网络图或横道图）</w:t>
      </w:r>
    </w:p>
    <w:p w14:paraId="35AF8F03" w14:textId="77777777" w:rsidR="00AC4891" w:rsidRDefault="00000000">
      <w:pPr>
        <w:spacing w:line="460" w:lineRule="exact"/>
        <w:ind w:left="-6" w:firstLine="420"/>
        <w:rPr>
          <w:color w:val="000000" w:themeColor="text1"/>
        </w:rPr>
      </w:pPr>
      <w:r>
        <w:rPr>
          <w:color w:val="000000" w:themeColor="text1"/>
        </w:rPr>
        <w:lastRenderedPageBreak/>
        <w:t xml:space="preserve">1. </w:t>
      </w:r>
      <w:r>
        <w:rPr>
          <w:rFonts w:cs="宋体" w:hint="eastAsia"/>
          <w:color w:val="000000" w:themeColor="text1"/>
        </w:rPr>
        <w:t>供应商应提交施工进度计划，说明按磋商文件要求的工期进行施工的各个关键日期。成交的供应商还应按合同条件有关条款的要求提交详细的施工进度计划。</w:t>
      </w:r>
    </w:p>
    <w:p w14:paraId="2B0E3B36" w14:textId="77777777" w:rsidR="00AC4891" w:rsidRDefault="00000000">
      <w:pPr>
        <w:spacing w:line="460" w:lineRule="exact"/>
        <w:ind w:left="-6" w:firstLine="420"/>
        <w:rPr>
          <w:color w:val="000000" w:themeColor="text1"/>
        </w:rPr>
      </w:pPr>
      <w:r>
        <w:rPr>
          <w:color w:val="000000" w:themeColor="text1"/>
        </w:rPr>
        <w:t xml:space="preserve">2. </w:t>
      </w:r>
      <w:r>
        <w:rPr>
          <w:rFonts w:cs="宋体" w:hint="eastAsia"/>
          <w:color w:val="000000" w:themeColor="text1"/>
        </w:rPr>
        <w:t>施工进度计划可采用网络图（或横道图）表示，说明计划开工日期和各分项工程各阶段的完工日期和分包合同签订的日期。</w:t>
      </w:r>
    </w:p>
    <w:p w14:paraId="5C024747" w14:textId="77777777" w:rsidR="00AC4891" w:rsidRDefault="00000000">
      <w:pPr>
        <w:spacing w:line="460" w:lineRule="exact"/>
        <w:ind w:left="-6" w:firstLine="420"/>
        <w:rPr>
          <w:color w:val="000000" w:themeColor="text1"/>
        </w:rPr>
      </w:pPr>
      <w:r>
        <w:rPr>
          <w:color w:val="000000" w:themeColor="text1"/>
        </w:rPr>
        <w:t xml:space="preserve">3. </w:t>
      </w:r>
      <w:r>
        <w:rPr>
          <w:rFonts w:cs="宋体" w:hint="eastAsia"/>
          <w:color w:val="000000" w:themeColor="text1"/>
        </w:rPr>
        <w:t>施工进度计划应与施工组织设计相适应。</w:t>
      </w:r>
    </w:p>
    <w:p w14:paraId="5E7565A1" w14:textId="77777777" w:rsidR="00AC4891" w:rsidRDefault="00AC4891">
      <w:pPr>
        <w:spacing w:line="360" w:lineRule="auto"/>
        <w:ind w:left="-6" w:firstLine="420"/>
        <w:rPr>
          <w:color w:val="000000" w:themeColor="text1"/>
        </w:rPr>
      </w:pPr>
    </w:p>
    <w:p w14:paraId="58C8AE79" w14:textId="77777777" w:rsidR="00AC4891" w:rsidRDefault="00AC4891">
      <w:pPr>
        <w:rPr>
          <w:color w:val="000000" w:themeColor="text1"/>
        </w:rPr>
      </w:pPr>
    </w:p>
    <w:p w14:paraId="25DA41C2" w14:textId="77777777" w:rsidR="00AC4891" w:rsidRDefault="00000000">
      <w:pPr>
        <w:rPr>
          <w:color w:val="000000" w:themeColor="text1"/>
        </w:rPr>
      </w:pPr>
      <w:r>
        <w:rPr>
          <w:rFonts w:cs="宋体" w:hint="eastAsia"/>
          <w:color w:val="000000" w:themeColor="text1"/>
        </w:rPr>
        <w:t>附表三：施工总平面图</w:t>
      </w:r>
    </w:p>
    <w:p w14:paraId="4119753C" w14:textId="77777777" w:rsidR="00AC4891" w:rsidRDefault="00000000">
      <w:pPr>
        <w:spacing w:line="460" w:lineRule="exact"/>
        <w:ind w:firstLineChars="200" w:firstLine="420"/>
        <w:rPr>
          <w:color w:val="000000" w:themeColor="text1"/>
        </w:rPr>
      </w:pPr>
      <w:r>
        <w:rPr>
          <w:rFonts w:cs="宋体" w:hint="eastAsia"/>
          <w:color w:val="000000" w:themeColor="text1"/>
        </w:rPr>
        <w:t>供应商应递交一份施工总平面图，绘出现场临时设施布置图表并附文字说明，说明临时设施、加工车间、现场办公、设备及仓储、供电、供水、卫生、生活、道路、消防等设施的情况和布置。</w:t>
      </w:r>
    </w:p>
    <w:p w14:paraId="08B35CC3" w14:textId="77777777" w:rsidR="00AC4891" w:rsidRDefault="00AC4891">
      <w:pPr>
        <w:rPr>
          <w:color w:val="000000" w:themeColor="text1"/>
        </w:rPr>
      </w:pPr>
    </w:p>
    <w:p w14:paraId="63FA4FC6" w14:textId="77777777" w:rsidR="00AC4891" w:rsidRDefault="00AC4891">
      <w:pPr>
        <w:rPr>
          <w:color w:val="000000" w:themeColor="text1"/>
        </w:rPr>
      </w:pPr>
    </w:p>
    <w:p w14:paraId="14D33BD8" w14:textId="77777777" w:rsidR="00AC4891" w:rsidRDefault="00000000">
      <w:pPr>
        <w:rPr>
          <w:color w:val="000000" w:themeColor="text1"/>
        </w:rPr>
      </w:pPr>
      <w:r>
        <w:rPr>
          <w:rFonts w:cs="宋体" w:hint="eastAsia"/>
          <w:color w:val="000000" w:themeColor="text1"/>
        </w:rPr>
        <w:t>附表四：临时用地表</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136"/>
      </w:tblGrid>
      <w:tr w:rsidR="00AC4891" w14:paraId="75E1C66A" w14:textId="77777777">
        <w:trPr>
          <w:trHeight w:val="613"/>
          <w:jc w:val="center"/>
        </w:trPr>
        <w:tc>
          <w:tcPr>
            <w:tcW w:w="2356" w:type="dxa"/>
            <w:vAlign w:val="center"/>
          </w:tcPr>
          <w:p w14:paraId="06AB89F1" w14:textId="77777777" w:rsidR="00AC4891" w:rsidRDefault="00000000">
            <w:pPr>
              <w:jc w:val="center"/>
              <w:rPr>
                <w:color w:val="000000" w:themeColor="text1"/>
              </w:rPr>
            </w:pPr>
            <w:r>
              <w:rPr>
                <w:rFonts w:cs="宋体" w:hint="eastAsia"/>
                <w:color w:val="000000" w:themeColor="text1"/>
              </w:rPr>
              <w:t>用途</w:t>
            </w:r>
          </w:p>
        </w:tc>
        <w:tc>
          <w:tcPr>
            <w:tcW w:w="2357" w:type="dxa"/>
            <w:vAlign w:val="center"/>
          </w:tcPr>
          <w:p w14:paraId="7DD78610" w14:textId="77777777" w:rsidR="00AC4891" w:rsidRDefault="00000000">
            <w:pPr>
              <w:jc w:val="center"/>
              <w:rPr>
                <w:color w:val="000000" w:themeColor="text1"/>
              </w:rPr>
            </w:pPr>
            <w:r>
              <w:rPr>
                <w:rFonts w:cs="宋体" w:hint="eastAsia"/>
                <w:color w:val="000000" w:themeColor="text1"/>
              </w:rPr>
              <w:t>面积（平方米）</w:t>
            </w:r>
          </w:p>
        </w:tc>
        <w:tc>
          <w:tcPr>
            <w:tcW w:w="2356" w:type="dxa"/>
            <w:vAlign w:val="center"/>
          </w:tcPr>
          <w:p w14:paraId="503F17C3" w14:textId="77777777" w:rsidR="00AC4891" w:rsidRDefault="00000000">
            <w:pPr>
              <w:jc w:val="center"/>
              <w:rPr>
                <w:color w:val="000000" w:themeColor="text1"/>
              </w:rPr>
            </w:pPr>
            <w:r>
              <w:rPr>
                <w:rFonts w:cs="宋体" w:hint="eastAsia"/>
                <w:color w:val="000000" w:themeColor="text1"/>
              </w:rPr>
              <w:t>位置</w:t>
            </w:r>
          </w:p>
        </w:tc>
        <w:tc>
          <w:tcPr>
            <w:tcW w:w="2136" w:type="dxa"/>
            <w:vAlign w:val="center"/>
          </w:tcPr>
          <w:p w14:paraId="1F7F68BC" w14:textId="77777777" w:rsidR="00AC4891" w:rsidRDefault="00000000">
            <w:pPr>
              <w:jc w:val="center"/>
              <w:rPr>
                <w:color w:val="000000" w:themeColor="text1"/>
              </w:rPr>
            </w:pPr>
            <w:r>
              <w:rPr>
                <w:rFonts w:cs="宋体" w:hint="eastAsia"/>
                <w:color w:val="000000" w:themeColor="text1"/>
              </w:rPr>
              <w:t>需用时间</w:t>
            </w:r>
          </w:p>
        </w:tc>
      </w:tr>
      <w:tr w:rsidR="00AC4891" w14:paraId="22014E24" w14:textId="77777777">
        <w:trPr>
          <w:trHeight w:val="513"/>
          <w:jc w:val="center"/>
        </w:trPr>
        <w:tc>
          <w:tcPr>
            <w:tcW w:w="2356" w:type="dxa"/>
          </w:tcPr>
          <w:p w14:paraId="7185D3B4" w14:textId="77777777" w:rsidR="00AC4891" w:rsidRDefault="00AC4891">
            <w:pPr>
              <w:rPr>
                <w:color w:val="000000" w:themeColor="text1"/>
              </w:rPr>
            </w:pPr>
          </w:p>
        </w:tc>
        <w:tc>
          <w:tcPr>
            <w:tcW w:w="2357" w:type="dxa"/>
          </w:tcPr>
          <w:p w14:paraId="3617A2B1" w14:textId="77777777" w:rsidR="00AC4891" w:rsidRDefault="00AC4891">
            <w:pPr>
              <w:rPr>
                <w:color w:val="000000" w:themeColor="text1"/>
              </w:rPr>
            </w:pPr>
          </w:p>
        </w:tc>
        <w:tc>
          <w:tcPr>
            <w:tcW w:w="2356" w:type="dxa"/>
          </w:tcPr>
          <w:p w14:paraId="43C93558" w14:textId="77777777" w:rsidR="00AC4891" w:rsidRDefault="00AC4891">
            <w:pPr>
              <w:rPr>
                <w:color w:val="000000" w:themeColor="text1"/>
              </w:rPr>
            </w:pPr>
          </w:p>
        </w:tc>
        <w:tc>
          <w:tcPr>
            <w:tcW w:w="2136" w:type="dxa"/>
          </w:tcPr>
          <w:p w14:paraId="19105108" w14:textId="77777777" w:rsidR="00AC4891" w:rsidRDefault="00AC4891">
            <w:pPr>
              <w:rPr>
                <w:color w:val="000000" w:themeColor="text1"/>
              </w:rPr>
            </w:pPr>
          </w:p>
        </w:tc>
      </w:tr>
      <w:tr w:rsidR="00AC4891" w14:paraId="147D9319" w14:textId="77777777">
        <w:trPr>
          <w:trHeight w:val="513"/>
          <w:jc w:val="center"/>
        </w:trPr>
        <w:tc>
          <w:tcPr>
            <w:tcW w:w="2356" w:type="dxa"/>
          </w:tcPr>
          <w:p w14:paraId="271F7154" w14:textId="77777777" w:rsidR="00AC4891" w:rsidRDefault="00AC4891">
            <w:pPr>
              <w:rPr>
                <w:color w:val="000000" w:themeColor="text1"/>
              </w:rPr>
            </w:pPr>
          </w:p>
        </w:tc>
        <w:tc>
          <w:tcPr>
            <w:tcW w:w="2357" w:type="dxa"/>
          </w:tcPr>
          <w:p w14:paraId="7C4B6A78" w14:textId="77777777" w:rsidR="00AC4891" w:rsidRDefault="00AC4891">
            <w:pPr>
              <w:rPr>
                <w:color w:val="000000" w:themeColor="text1"/>
              </w:rPr>
            </w:pPr>
          </w:p>
        </w:tc>
        <w:tc>
          <w:tcPr>
            <w:tcW w:w="2356" w:type="dxa"/>
          </w:tcPr>
          <w:p w14:paraId="74407E51" w14:textId="77777777" w:rsidR="00AC4891" w:rsidRDefault="00AC4891">
            <w:pPr>
              <w:rPr>
                <w:color w:val="000000" w:themeColor="text1"/>
              </w:rPr>
            </w:pPr>
          </w:p>
        </w:tc>
        <w:tc>
          <w:tcPr>
            <w:tcW w:w="2136" w:type="dxa"/>
          </w:tcPr>
          <w:p w14:paraId="693AEC06" w14:textId="77777777" w:rsidR="00AC4891" w:rsidRDefault="00AC4891">
            <w:pPr>
              <w:rPr>
                <w:color w:val="000000" w:themeColor="text1"/>
              </w:rPr>
            </w:pPr>
          </w:p>
        </w:tc>
      </w:tr>
      <w:tr w:rsidR="00AC4891" w14:paraId="2809F0D2" w14:textId="77777777">
        <w:trPr>
          <w:trHeight w:val="514"/>
          <w:jc w:val="center"/>
        </w:trPr>
        <w:tc>
          <w:tcPr>
            <w:tcW w:w="2356" w:type="dxa"/>
          </w:tcPr>
          <w:p w14:paraId="3080F5A8" w14:textId="77777777" w:rsidR="00AC4891" w:rsidRDefault="00AC4891">
            <w:pPr>
              <w:rPr>
                <w:color w:val="000000" w:themeColor="text1"/>
              </w:rPr>
            </w:pPr>
          </w:p>
        </w:tc>
        <w:tc>
          <w:tcPr>
            <w:tcW w:w="2357" w:type="dxa"/>
          </w:tcPr>
          <w:p w14:paraId="5E5D041F" w14:textId="77777777" w:rsidR="00AC4891" w:rsidRDefault="00AC4891">
            <w:pPr>
              <w:rPr>
                <w:color w:val="000000" w:themeColor="text1"/>
              </w:rPr>
            </w:pPr>
          </w:p>
        </w:tc>
        <w:tc>
          <w:tcPr>
            <w:tcW w:w="2356" w:type="dxa"/>
          </w:tcPr>
          <w:p w14:paraId="31740E27" w14:textId="77777777" w:rsidR="00AC4891" w:rsidRDefault="00AC4891">
            <w:pPr>
              <w:rPr>
                <w:color w:val="000000" w:themeColor="text1"/>
              </w:rPr>
            </w:pPr>
          </w:p>
        </w:tc>
        <w:tc>
          <w:tcPr>
            <w:tcW w:w="2136" w:type="dxa"/>
          </w:tcPr>
          <w:p w14:paraId="4C4FAF6E" w14:textId="77777777" w:rsidR="00AC4891" w:rsidRDefault="00AC4891">
            <w:pPr>
              <w:rPr>
                <w:color w:val="000000" w:themeColor="text1"/>
              </w:rPr>
            </w:pPr>
          </w:p>
        </w:tc>
      </w:tr>
      <w:tr w:rsidR="00AC4891" w14:paraId="4092FDC7" w14:textId="77777777">
        <w:trPr>
          <w:trHeight w:val="513"/>
          <w:jc w:val="center"/>
        </w:trPr>
        <w:tc>
          <w:tcPr>
            <w:tcW w:w="2356" w:type="dxa"/>
          </w:tcPr>
          <w:p w14:paraId="2068644F" w14:textId="77777777" w:rsidR="00AC4891" w:rsidRDefault="00AC4891">
            <w:pPr>
              <w:rPr>
                <w:color w:val="000000" w:themeColor="text1"/>
              </w:rPr>
            </w:pPr>
          </w:p>
        </w:tc>
        <w:tc>
          <w:tcPr>
            <w:tcW w:w="2357" w:type="dxa"/>
          </w:tcPr>
          <w:p w14:paraId="5FDCF121" w14:textId="77777777" w:rsidR="00AC4891" w:rsidRDefault="00AC4891">
            <w:pPr>
              <w:rPr>
                <w:color w:val="000000" w:themeColor="text1"/>
              </w:rPr>
            </w:pPr>
          </w:p>
        </w:tc>
        <w:tc>
          <w:tcPr>
            <w:tcW w:w="2356" w:type="dxa"/>
          </w:tcPr>
          <w:p w14:paraId="3A1B754D" w14:textId="77777777" w:rsidR="00AC4891" w:rsidRDefault="00AC4891">
            <w:pPr>
              <w:rPr>
                <w:color w:val="000000" w:themeColor="text1"/>
              </w:rPr>
            </w:pPr>
          </w:p>
        </w:tc>
        <w:tc>
          <w:tcPr>
            <w:tcW w:w="2136" w:type="dxa"/>
          </w:tcPr>
          <w:p w14:paraId="4A6FDD8B" w14:textId="77777777" w:rsidR="00AC4891" w:rsidRDefault="00AC4891">
            <w:pPr>
              <w:rPr>
                <w:color w:val="000000" w:themeColor="text1"/>
              </w:rPr>
            </w:pPr>
          </w:p>
        </w:tc>
      </w:tr>
    </w:tbl>
    <w:p w14:paraId="621EA4CA" w14:textId="77777777" w:rsidR="00AC4891" w:rsidRDefault="00AC4891">
      <w:pPr>
        <w:spacing w:line="360" w:lineRule="auto"/>
        <w:ind w:firstLineChars="200" w:firstLine="880"/>
        <w:rPr>
          <w:rFonts w:ascii="方正小标宋简体" w:eastAsia="方正小标宋简体" w:hAnsi="方正小标宋简体" w:cs="方正小标宋简体" w:hint="eastAsia"/>
          <w:bCs/>
          <w:color w:val="000000" w:themeColor="text1"/>
          <w:sz w:val="44"/>
          <w:szCs w:val="44"/>
        </w:rPr>
      </w:pPr>
    </w:p>
    <w:p w14:paraId="4CA4CFFE" w14:textId="77777777" w:rsidR="00AC4891" w:rsidRDefault="00AC4891">
      <w:pPr>
        <w:spacing w:line="360" w:lineRule="auto"/>
        <w:jc w:val="center"/>
        <w:rPr>
          <w:rFonts w:ascii="方正小标宋简体" w:eastAsia="方正小标宋简体" w:hAnsi="方正小标宋简体" w:cs="方正小标宋简体" w:hint="eastAsia"/>
          <w:bCs/>
          <w:color w:val="000000" w:themeColor="text1"/>
          <w:sz w:val="44"/>
          <w:szCs w:val="44"/>
        </w:rPr>
      </w:pPr>
    </w:p>
    <w:p w14:paraId="69CC31B7" w14:textId="77777777" w:rsidR="00AC4891" w:rsidRDefault="00000000">
      <w:pPr>
        <w:spacing w:line="360" w:lineRule="auto"/>
        <w:rPr>
          <w:color w:val="000000" w:themeColor="text1"/>
          <w:lang w:val="zh-CN"/>
        </w:rPr>
      </w:pPr>
      <w:r>
        <w:rPr>
          <w:rFonts w:hint="eastAsia"/>
          <w:color w:val="000000" w:themeColor="text1"/>
          <w:lang w:val="zh-CN"/>
        </w:rPr>
        <w:t xml:space="preserve"> </w:t>
      </w:r>
    </w:p>
    <w:p w14:paraId="599C2FA4" w14:textId="77777777" w:rsidR="00AC4891" w:rsidRDefault="00000000">
      <w:pPr>
        <w:spacing w:line="360" w:lineRule="auto"/>
        <w:rPr>
          <w:rFonts w:ascii="宋体" w:hAnsi="宋体" w:cs="仿宋_GB2312" w:hint="eastAsia"/>
          <w:color w:val="000000" w:themeColor="text1"/>
          <w:sz w:val="24"/>
        </w:rPr>
      </w:pPr>
      <w:r>
        <w:rPr>
          <w:rFonts w:ascii="宋体" w:hAnsi="宋体" w:cs="仿宋_GB2312"/>
          <w:color w:val="000000" w:themeColor="text1"/>
          <w:sz w:val="24"/>
        </w:rPr>
        <w:t xml:space="preserve"> </w:t>
      </w:r>
    </w:p>
    <w:p w14:paraId="57DC9193" w14:textId="77777777" w:rsidR="00AC4891" w:rsidRDefault="00000000">
      <w:pPr>
        <w:adjustRightInd w:val="0"/>
        <w:snapToGrid w:val="0"/>
        <w:spacing w:line="360" w:lineRule="auto"/>
        <w:jc w:val="center"/>
        <w:rPr>
          <w:rFonts w:ascii="宋体" w:hAnsi="宋体" w:hint="eastAsia"/>
          <w:b/>
          <w:color w:val="000000" w:themeColor="text1"/>
          <w:sz w:val="32"/>
          <w:szCs w:val="32"/>
        </w:rPr>
      </w:pPr>
      <w:r>
        <w:rPr>
          <w:rFonts w:ascii="宋体" w:hAnsi="宋体" w:cs="仿宋_GB2312"/>
          <w:color w:val="000000" w:themeColor="text1"/>
          <w:sz w:val="24"/>
        </w:rPr>
        <w:br w:type="page"/>
      </w:r>
      <w:bookmarkStart w:id="123" w:name="OLE_LINK28"/>
      <w:bookmarkStart w:id="124" w:name="OLE_LINK27"/>
      <w:r>
        <w:rPr>
          <w:rFonts w:ascii="宋体" w:hAnsi="宋体" w:cs="方正小标宋简体" w:hint="eastAsia"/>
          <w:b/>
          <w:bCs/>
          <w:color w:val="000000" w:themeColor="text1"/>
          <w:sz w:val="32"/>
          <w:szCs w:val="32"/>
        </w:rPr>
        <w:lastRenderedPageBreak/>
        <w:t>项目管理机构配备情况表及主要人员简历表</w:t>
      </w:r>
      <w:bookmarkEnd w:id="123"/>
      <w:bookmarkEnd w:id="124"/>
    </w:p>
    <w:p w14:paraId="43C99CED" w14:textId="77777777" w:rsidR="00AC4891" w:rsidRDefault="00000000">
      <w:pPr>
        <w:snapToGrid w:val="0"/>
        <w:spacing w:beforeLines="50" w:before="156" w:after="50" w:line="360" w:lineRule="auto"/>
        <w:jc w:val="center"/>
        <w:rPr>
          <w:rFonts w:ascii="宋体" w:hAnsi="宋体" w:hint="eastAsia"/>
          <w:b/>
          <w:color w:val="000000" w:themeColor="text1"/>
          <w:sz w:val="28"/>
          <w:szCs w:val="28"/>
        </w:rPr>
      </w:pPr>
      <w:r>
        <w:rPr>
          <w:rFonts w:ascii="宋体" w:hAnsi="宋体" w:hint="eastAsia"/>
          <w:b/>
          <w:color w:val="000000" w:themeColor="text1"/>
          <w:sz w:val="28"/>
          <w:szCs w:val="28"/>
        </w:rPr>
        <w:t>（一）项目管理机构配备情况表</w:t>
      </w:r>
    </w:p>
    <w:p w14:paraId="289618D9" w14:textId="77777777" w:rsidR="00AC4891" w:rsidRDefault="00000000">
      <w:pPr>
        <w:pStyle w:val="ad"/>
        <w:spacing w:line="360" w:lineRule="auto"/>
        <w:contextualSpacing/>
        <w:rPr>
          <w:color w:val="000000" w:themeColor="text1"/>
          <w:sz w:val="24"/>
          <w:szCs w:val="24"/>
        </w:rPr>
      </w:pPr>
      <w:r>
        <w:rPr>
          <w:rFonts w:hAnsi="宋体" w:cs="仿宋_GB2312" w:hint="eastAsia"/>
          <w:color w:val="000000" w:themeColor="text1"/>
          <w:sz w:val="24"/>
        </w:rPr>
        <w:t>分标（如有）</w:t>
      </w:r>
      <w:r>
        <w:rPr>
          <w:rFonts w:hint="eastAsia"/>
          <w:color w:val="000000" w:themeColor="text1"/>
          <w:sz w:val="24"/>
          <w:szCs w:val="24"/>
        </w:rPr>
        <w:t>：</w:t>
      </w:r>
      <w:r>
        <w:rPr>
          <w:rFonts w:hint="eastAsia"/>
          <w:color w:val="000000" w:themeColor="text1"/>
          <w:sz w:val="24"/>
          <w:szCs w:val="24"/>
          <w:u w:val="single"/>
        </w:rPr>
        <w:t xml:space="preserve">         </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670"/>
        <w:gridCol w:w="829"/>
        <w:gridCol w:w="816"/>
        <w:gridCol w:w="1148"/>
        <w:gridCol w:w="1148"/>
        <w:gridCol w:w="1148"/>
        <w:gridCol w:w="744"/>
        <w:gridCol w:w="1167"/>
        <w:gridCol w:w="1276"/>
      </w:tblGrid>
      <w:tr w:rsidR="00AC4891" w14:paraId="3C8259A9" w14:textId="77777777">
        <w:trPr>
          <w:cantSplit/>
          <w:trHeight w:val="467"/>
          <w:jc w:val="center"/>
        </w:trPr>
        <w:tc>
          <w:tcPr>
            <w:tcW w:w="920" w:type="dxa"/>
            <w:vMerge w:val="restart"/>
            <w:vAlign w:val="center"/>
          </w:tcPr>
          <w:p w14:paraId="21441420" w14:textId="77777777" w:rsidR="00AC4891" w:rsidRDefault="00000000">
            <w:pPr>
              <w:ind w:left="223" w:hangingChars="106" w:hanging="223"/>
              <w:jc w:val="center"/>
              <w:rPr>
                <w:color w:val="000000" w:themeColor="text1"/>
              </w:rPr>
            </w:pPr>
            <w:r>
              <w:rPr>
                <w:color w:val="000000" w:themeColor="text1"/>
              </w:rPr>
              <w:t>岗位</w:t>
            </w:r>
          </w:p>
        </w:tc>
        <w:tc>
          <w:tcPr>
            <w:tcW w:w="670" w:type="dxa"/>
            <w:vMerge w:val="restart"/>
            <w:vAlign w:val="center"/>
          </w:tcPr>
          <w:p w14:paraId="4BC4DA8E" w14:textId="77777777" w:rsidR="00AC4891" w:rsidRDefault="00000000">
            <w:pPr>
              <w:ind w:left="223" w:hangingChars="106" w:hanging="223"/>
              <w:jc w:val="center"/>
              <w:rPr>
                <w:color w:val="000000" w:themeColor="text1"/>
              </w:rPr>
            </w:pPr>
            <w:r>
              <w:rPr>
                <w:color w:val="000000" w:themeColor="text1"/>
              </w:rPr>
              <w:t>姓名</w:t>
            </w:r>
          </w:p>
        </w:tc>
        <w:tc>
          <w:tcPr>
            <w:tcW w:w="829" w:type="dxa"/>
            <w:vMerge w:val="restart"/>
            <w:vAlign w:val="center"/>
          </w:tcPr>
          <w:p w14:paraId="5A0145A3" w14:textId="77777777" w:rsidR="00AC4891" w:rsidRDefault="00000000">
            <w:pPr>
              <w:jc w:val="center"/>
              <w:rPr>
                <w:color w:val="000000" w:themeColor="text1"/>
              </w:rPr>
            </w:pPr>
            <w:r>
              <w:rPr>
                <w:color w:val="000000" w:themeColor="text1"/>
              </w:rPr>
              <w:t>身份证号</w:t>
            </w:r>
          </w:p>
        </w:tc>
        <w:tc>
          <w:tcPr>
            <w:tcW w:w="816" w:type="dxa"/>
            <w:vMerge w:val="restart"/>
            <w:vAlign w:val="center"/>
          </w:tcPr>
          <w:p w14:paraId="7DD96610" w14:textId="77777777" w:rsidR="00AC4891" w:rsidRDefault="00000000">
            <w:pPr>
              <w:ind w:left="223" w:hangingChars="106" w:hanging="223"/>
              <w:jc w:val="center"/>
              <w:rPr>
                <w:color w:val="000000" w:themeColor="text1"/>
              </w:rPr>
            </w:pPr>
            <w:r>
              <w:rPr>
                <w:color w:val="000000" w:themeColor="text1"/>
              </w:rPr>
              <w:t>职称</w:t>
            </w:r>
          </w:p>
        </w:tc>
        <w:tc>
          <w:tcPr>
            <w:tcW w:w="4188" w:type="dxa"/>
            <w:gridSpan w:val="4"/>
            <w:vAlign w:val="center"/>
          </w:tcPr>
          <w:p w14:paraId="182D6A94" w14:textId="77777777" w:rsidR="00AC4891" w:rsidRDefault="00000000">
            <w:pPr>
              <w:ind w:left="223" w:hangingChars="106" w:hanging="223"/>
              <w:jc w:val="center"/>
              <w:rPr>
                <w:color w:val="000000" w:themeColor="text1"/>
              </w:rPr>
            </w:pPr>
            <w:r>
              <w:rPr>
                <w:color w:val="000000" w:themeColor="text1"/>
              </w:rPr>
              <w:t>执业或职业资格</w:t>
            </w:r>
          </w:p>
        </w:tc>
        <w:tc>
          <w:tcPr>
            <w:tcW w:w="2443" w:type="dxa"/>
            <w:gridSpan w:val="2"/>
            <w:vAlign w:val="center"/>
          </w:tcPr>
          <w:p w14:paraId="215E5F7F" w14:textId="77777777" w:rsidR="00AC4891" w:rsidRDefault="00000000">
            <w:pPr>
              <w:jc w:val="left"/>
              <w:rPr>
                <w:color w:val="000000" w:themeColor="text1"/>
              </w:rPr>
            </w:pPr>
            <w:r>
              <w:rPr>
                <w:color w:val="000000" w:themeColor="text1"/>
              </w:rPr>
              <w:t>承担完工</w:t>
            </w:r>
            <w:r>
              <w:rPr>
                <w:rFonts w:hint="eastAsia"/>
                <w:color w:val="000000" w:themeColor="text1"/>
              </w:rPr>
              <w:t>、</w:t>
            </w:r>
            <w:r>
              <w:rPr>
                <w:color w:val="000000" w:themeColor="text1"/>
              </w:rPr>
              <w:t>在建工程情况</w:t>
            </w:r>
          </w:p>
        </w:tc>
      </w:tr>
      <w:tr w:rsidR="00AC4891" w14:paraId="4512655A" w14:textId="77777777">
        <w:trPr>
          <w:cantSplit/>
          <w:trHeight w:val="444"/>
          <w:jc w:val="center"/>
        </w:trPr>
        <w:tc>
          <w:tcPr>
            <w:tcW w:w="920" w:type="dxa"/>
            <w:vMerge/>
            <w:vAlign w:val="center"/>
          </w:tcPr>
          <w:p w14:paraId="6FB69005" w14:textId="77777777" w:rsidR="00AC4891" w:rsidRDefault="00AC4891">
            <w:pPr>
              <w:ind w:left="223" w:hangingChars="106" w:hanging="223"/>
              <w:jc w:val="center"/>
              <w:rPr>
                <w:color w:val="000000" w:themeColor="text1"/>
              </w:rPr>
            </w:pPr>
          </w:p>
        </w:tc>
        <w:tc>
          <w:tcPr>
            <w:tcW w:w="670" w:type="dxa"/>
            <w:vMerge/>
            <w:vAlign w:val="center"/>
          </w:tcPr>
          <w:p w14:paraId="49BFF1AC" w14:textId="77777777" w:rsidR="00AC4891" w:rsidRDefault="00AC4891">
            <w:pPr>
              <w:ind w:left="223" w:hangingChars="106" w:hanging="223"/>
              <w:jc w:val="center"/>
              <w:rPr>
                <w:color w:val="000000" w:themeColor="text1"/>
              </w:rPr>
            </w:pPr>
          </w:p>
        </w:tc>
        <w:tc>
          <w:tcPr>
            <w:tcW w:w="829" w:type="dxa"/>
            <w:vMerge/>
            <w:vAlign w:val="center"/>
          </w:tcPr>
          <w:p w14:paraId="63A73603" w14:textId="77777777" w:rsidR="00AC4891" w:rsidRDefault="00AC4891">
            <w:pPr>
              <w:ind w:left="223" w:hangingChars="106" w:hanging="223"/>
              <w:jc w:val="center"/>
              <w:rPr>
                <w:color w:val="000000" w:themeColor="text1"/>
              </w:rPr>
            </w:pPr>
          </w:p>
        </w:tc>
        <w:tc>
          <w:tcPr>
            <w:tcW w:w="816" w:type="dxa"/>
            <w:vMerge/>
            <w:vAlign w:val="center"/>
          </w:tcPr>
          <w:p w14:paraId="20D00BD3" w14:textId="77777777" w:rsidR="00AC4891" w:rsidRDefault="00AC4891">
            <w:pPr>
              <w:ind w:left="223" w:hangingChars="106" w:hanging="223"/>
              <w:jc w:val="center"/>
              <w:rPr>
                <w:color w:val="000000" w:themeColor="text1"/>
              </w:rPr>
            </w:pPr>
          </w:p>
        </w:tc>
        <w:tc>
          <w:tcPr>
            <w:tcW w:w="1148" w:type="dxa"/>
            <w:vAlign w:val="center"/>
          </w:tcPr>
          <w:p w14:paraId="6862655B" w14:textId="77777777" w:rsidR="00AC4891" w:rsidRDefault="00000000">
            <w:pPr>
              <w:ind w:left="223" w:hangingChars="106" w:hanging="223"/>
              <w:jc w:val="center"/>
              <w:rPr>
                <w:color w:val="000000" w:themeColor="text1"/>
              </w:rPr>
            </w:pPr>
            <w:r>
              <w:rPr>
                <w:color w:val="000000" w:themeColor="text1"/>
              </w:rPr>
              <w:t>证书名称</w:t>
            </w:r>
          </w:p>
        </w:tc>
        <w:tc>
          <w:tcPr>
            <w:tcW w:w="1148" w:type="dxa"/>
            <w:vAlign w:val="center"/>
          </w:tcPr>
          <w:p w14:paraId="21D74DBF" w14:textId="77777777" w:rsidR="00AC4891" w:rsidRDefault="00000000">
            <w:pPr>
              <w:ind w:left="223" w:hangingChars="106" w:hanging="223"/>
              <w:jc w:val="center"/>
              <w:rPr>
                <w:color w:val="000000" w:themeColor="text1"/>
              </w:rPr>
            </w:pPr>
            <w:r>
              <w:rPr>
                <w:color w:val="000000" w:themeColor="text1"/>
              </w:rPr>
              <w:t>级别</w:t>
            </w:r>
          </w:p>
        </w:tc>
        <w:tc>
          <w:tcPr>
            <w:tcW w:w="1148" w:type="dxa"/>
            <w:vAlign w:val="center"/>
          </w:tcPr>
          <w:p w14:paraId="5BCE4B43" w14:textId="77777777" w:rsidR="00AC4891" w:rsidRDefault="00000000">
            <w:pPr>
              <w:ind w:left="223" w:hangingChars="106" w:hanging="223"/>
              <w:jc w:val="center"/>
              <w:rPr>
                <w:color w:val="000000" w:themeColor="text1"/>
              </w:rPr>
            </w:pPr>
            <w:r>
              <w:rPr>
                <w:color w:val="000000" w:themeColor="text1"/>
              </w:rPr>
              <w:t>证号</w:t>
            </w:r>
          </w:p>
        </w:tc>
        <w:tc>
          <w:tcPr>
            <w:tcW w:w="744" w:type="dxa"/>
            <w:vAlign w:val="center"/>
          </w:tcPr>
          <w:p w14:paraId="142A2FFF" w14:textId="77777777" w:rsidR="00AC4891" w:rsidRDefault="00000000">
            <w:pPr>
              <w:ind w:left="223" w:hangingChars="106" w:hanging="223"/>
              <w:jc w:val="center"/>
              <w:rPr>
                <w:color w:val="000000" w:themeColor="text1"/>
              </w:rPr>
            </w:pPr>
            <w:r>
              <w:rPr>
                <w:color w:val="000000" w:themeColor="text1"/>
              </w:rPr>
              <w:t>专业</w:t>
            </w:r>
          </w:p>
        </w:tc>
        <w:tc>
          <w:tcPr>
            <w:tcW w:w="1167" w:type="dxa"/>
            <w:vAlign w:val="center"/>
          </w:tcPr>
          <w:p w14:paraId="317FF745" w14:textId="77777777" w:rsidR="00AC4891" w:rsidRDefault="00000000">
            <w:pPr>
              <w:jc w:val="center"/>
              <w:rPr>
                <w:color w:val="000000" w:themeColor="text1"/>
              </w:rPr>
            </w:pPr>
            <w:r>
              <w:rPr>
                <w:rFonts w:hint="eastAsia"/>
                <w:color w:val="000000" w:themeColor="text1"/>
              </w:rPr>
              <w:t>完工</w:t>
            </w:r>
            <w:r>
              <w:rPr>
                <w:rFonts w:hint="eastAsia"/>
                <w:color w:val="000000" w:themeColor="text1"/>
              </w:rPr>
              <w:t>/</w:t>
            </w:r>
            <w:r>
              <w:rPr>
                <w:rFonts w:hint="eastAsia"/>
                <w:color w:val="000000" w:themeColor="text1"/>
              </w:rPr>
              <w:t>在建</w:t>
            </w:r>
          </w:p>
        </w:tc>
        <w:tc>
          <w:tcPr>
            <w:tcW w:w="1276" w:type="dxa"/>
            <w:vAlign w:val="center"/>
          </w:tcPr>
          <w:p w14:paraId="153DDD4C" w14:textId="77777777" w:rsidR="00AC4891" w:rsidRDefault="00000000">
            <w:pPr>
              <w:jc w:val="center"/>
              <w:rPr>
                <w:color w:val="000000" w:themeColor="text1"/>
              </w:rPr>
            </w:pPr>
            <w:r>
              <w:rPr>
                <w:color w:val="000000" w:themeColor="text1"/>
              </w:rPr>
              <w:t>主要项目</w:t>
            </w:r>
          </w:p>
          <w:p w14:paraId="015F6E2D" w14:textId="77777777" w:rsidR="00AC4891" w:rsidRDefault="00000000">
            <w:pPr>
              <w:jc w:val="center"/>
              <w:rPr>
                <w:color w:val="000000" w:themeColor="text1"/>
              </w:rPr>
            </w:pPr>
            <w:r>
              <w:rPr>
                <w:color w:val="000000" w:themeColor="text1"/>
              </w:rPr>
              <w:t>名称</w:t>
            </w:r>
          </w:p>
        </w:tc>
      </w:tr>
      <w:tr w:rsidR="00AC4891" w14:paraId="033BACEB" w14:textId="77777777">
        <w:trPr>
          <w:trHeight w:val="660"/>
          <w:jc w:val="center"/>
        </w:trPr>
        <w:tc>
          <w:tcPr>
            <w:tcW w:w="920" w:type="dxa"/>
            <w:vAlign w:val="center"/>
          </w:tcPr>
          <w:p w14:paraId="6DC6FF97" w14:textId="77777777" w:rsidR="00AC4891" w:rsidRDefault="00000000">
            <w:pPr>
              <w:pStyle w:val="Other10"/>
              <w:spacing w:line="240" w:lineRule="auto"/>
              <w:ind w:firstLine="0"/>
              <w:rPr>
                <w:rFonts w:hint="eastAsia"/>
                <w:color w:val="000000" w:themeColor="text1"/>
                <w:sz w:val="21"/>
                <w:szCs w:val="21"/>
              </w:rPr>
            </w:pPr>
            <w:r>
              <w:rPr>
                <w:rFonts w:ascii="Times New Roman" w:eastAsia="Times New Roman" w:hAnsi="Times New Roman" w:cs="Times New Roman"/>
                <w:color w:val="000000" w:themeColor="text1"/>
                <w:sz w:val="21"/>
                <w:szCs w:val="21"/>
                <w:lang w:val="en-US" w:eastAsia="en-US" w:bidi="en-US"/>
              </w:rPr>
              <w:t>1.</w:t>
            </w:r>
            <w:r>
              <w:rPr>
                <w:color w:val="000000" w:themeColor="text1"/>
                <w:sz w:val="21"/>
                <w:szCs w:val="21"/>
              </w:rPr>
              <w:t>项目经理</w:t>
            </w:r>
          </w:p>
        </w:tc>
        <w:tc>
          <w:tcPr>
            <w:tcW w:w="670" w:type="dxa"/>
            <w:vAlign w:val="center"/>
          </w:tcPr>
          <w:p w14:paraId="06483D9E" w14:textId="77777777" w:rsidR="00AC4891" w:rsidRDefault="00AC4891">
            <w:pPr>
              <w:ind w:left="223" w:hangingChars="106" w:hanging="223"/>
              <w:jc w:val="center"/>
              <w:rPr>
                <w:color w:val="000000" w:themeColor="text1"/>
                <w:szCs w:val="21"/>
              </w:rPr>
            </w:pPr>
          </w:p>
        </w:tc>
        <w:tc>
          <w:tcPr>
            <w:tcW w:w="829" w:type="dxa"/>
            <w:vAlign w:val="center"/>
          </w:tcPr>
          <w:p w14:paraId="1C709052" w14:textId="77777777" w:rsidR="00AC4891" w:rsidRDefault="00AC4891">
            <w:pPr>
              <w:ind w:left="223" w:hangingChars="106" w:hanging="223"/>
              <w:jc w:val="center"/>
              <w:rPr>
                <w:color w:val="000000" w:themeColor="text1"/>
                <w:szCs w:val="21"/>
              </w:rPr>
            </w:pPr>
          </w:p>
        </w:tc>
        <w:tc>
          <w:tcPr>
            <w:tcW w:w="816" w:type="dxa"/>
            <w:vAlign w:val="center"/>
          </w:tcPr>
          <w:p w14:paraId="255D5CED" w14:textId="77777777" w:rsidR="00AC4891" w:rsidRDefault="00AC4891">
            <w:pPr>
              <w:ind w:left="223" w:hangingChars="106" w:hanging="223"/>
              <w:jc w:val="center"/>
              <w:rPr>
                <w:color w:val="000000" w:themeColor="text1"/>
                <w:szCs w:val="21"/>
              </w:rPr>
            </w:pPr>
          </w:p>
        </w:tc>
        <w:tc>
          <w:tcPr>
            <w:tcW w:w="1148" w:type="dxa"/>
            <w:vAlign w:val="center"/>
          </w:tcPr>
          <w:p w14:paraId="09C2C059" w14:textId="77777777" w:rsidR="00AC4891" w:rsidRDefault="00AC4891">
            <w:pPr>
              <w:ind w:left="223" w:hangingChars="106" w:hanging="223"/>
              <w:jc w:val="center"/>
              <w:rPr>
                <w:color w:val="000000" w:themeColor="text1"/>
                <w:szCs w:val="21"/>
              </w:rPr>
            </w:pPr>
          </w:p>
        </w:tc>
        <w:tc>
          <w:tcPr>
            <w:tcW w:w="1148" w:type="dxa"/>
            <w:vAlign w:val="center"/>
          </w:tcPr>
          <w:p w14:paraId="0F59DE6B" w14:textId="77777777" w:rsidR="00AC4891" w:rsidRDefault="00AC4891">
            <w:pPr>
              <w:ind w:left="223" w:hangingChars="106" w:hanging="223"/>
              <w:jc w:val="center"/>
              <w:rPr>
                <w:color w:val="000000" w:themeColor="text1"/>
                <w:szCs w:val="21"/>
              </w:rPr>
            </w:pPr>
          </w:p>
        </w:tc>
        <w:tc>
          <w:tcPr>
            <w:tcW w:w="1148" w:type="dxa"/>
            <w:vAlign w:val="center"/>
          </w:tcPr>
          <w:p w14:paraId="05B6584F" w14:textId="77777777" w:rsidR="00AC4891" w:rsidRDefault="00AC4891">
            <w:pPr>
              <w:ind w:left="223" w:hangingChars="106" w:hanging="223"/>
              <w:jc w:val="center"/>
              <w:rPr>
                <w:color w:val="000000" w:themeColor="text1"/>
                <w:szCs w:val="21"/>
              </w:rPr>
            </w:pPr>
          </w:p>
        </w:tc>
        <w:tc>
          <w:tcPr>
            <w:tcW w:w="744" w:type="dxa"/>
            <w:vAlign w:val="center"/>
          </w:tcPr>
          <w:p w14:paraId="3F669355" w14:textId="77777777" w:rsidR="00AC4891" w:rsidRDefault="00AC4891">
            <w:pPr>
              <w:ind w:left="223" w:hangingChars="106" w:hanging="223"/>
              <w:jc w:val="center"/>
              <w:rPr>
                <w:color w:val="000000" w:themeColor="text1"/>
                <w:szCs w:val="21"/>
              </w:rPr>
            </w:pPr>
          </w:p>
        </w:tc>
        <w:tc>
          <w:tcPr>
            <w:tcW w:w="1167" w:type="dxa"/>
            <w:vAlign w:val="center"/>
          </w:tcPr>
          <w:p w14:paraId="5D2F0C67" w14:textId="77777777" w:rsidR="00AC4891" w:rsidRDefault="00AC4891">
            <w:pPr>
              <w:ind w:left="223" w:hangingChars="106" w:hanging="223"/>
              <w:jc w:val="center"/>
              <w:rPr>
                <w:color w:val="000000" w:themeColor="text1"/>
                <w:szCs w:val="21"/>
              </w:rPr>
            </w:pPr>
          </w:p>
        </w:tc>
        <w:tc>
          <w:tcPr>
            <w:tcW w:w="1276" w:type="dxa"/>
            <w:vAlign w:val="center"/>
          </w:tcPr>
          <w:p w14:paraId="70FBB42A" w14:textId="77777777" w:rsidR="00AC4891" w:rsidRDefault="00AC4891">
            <w:pPr>
              <w:ind w:left="223" w:hangingChars="106" w:hanging="223"/>
              <w:jc w:val="center"/>
              <w:rPr>
                <w:color w:val="000000" w:themeColor="text1"/>
                <w:szCs w:val="21"/>
              </w:rPr>
            </w:pPr>
          </w:p>
        </w:tc>
      </w:tr>
      <w:tr w:rsidR="00AC4891" w14:paraId="514880EC" w14:textId="77777777">
        <w:trPr>
          <w:trHeight w:val="660"/>
          <w:jc w:val="center"/>
        </w:trPr>
        <w:tc>
          <w:tcPr>
            <w:tcW w:w="920" w:type="dxa"/>
            <w:vAlign w:val="center"/>
          </w:tcPr>
          <w:p w14:paraId="23655803" w14:textId="77777777" w:rsidR="00AC4891" w:rsidRDefault="00000000">
            <w:pPr>
              <w:pStyle w:val="Other10"/>
              <w:spacing w:line="240" w:lineRule="auto"/>
              <w:ind w:firstLine="0"/>
              <w:rPr>
                <w:rFonts w:hint="eastAsia"/>
                <w:color w:val="000000" w:themeColor="text1"/>
                <w:sz w:val="21"/>
                <w:szCs w:val="21"/>
              </w:rPr>
            </w:pPr>
            <w:r>
              <w:rPr>
                <w:rFonts w:ascii="Times New Roman" w:eastAsia="Times New Roman" w:hAnsi="Times New Roman" w:cs="Times New Roman"/>
                <w:color w:val="000000" w:themeColor="text1"/>
                <w:sz w:val="21"/>
                <w:szCs w:val="21"/>
                <w:lang w:val="en-US" w:bidi="en-US"/>
              </w:rPr>
              <w:t>2.</w:t>
            </w:r>
            <w:r>
              <w:rPr>
                <w:color w:val="000000" w:themeColor="text1"/>
                <w:sz w:val="21"/>
                <w:szCs w:val="21"/>
              </w:rPr>
              <w:t>技术负责人</w:t>
            </w:r>
            <w:r>
              <w:rPr>
                <w:rFonts w:hint="eastAsia"/>
                <w:color w:val="000000" w:themeColor="text1"/>
                <w:sz w:val="21"/>
                <w:szCs w:val="21"/>
              </w:rPr>
              <w:t>（项目总工）</w:t>
            </w:r>
          </w:p>
        </w:tc>
        <w:tc>
          <w:tcPr>
            <w:tcW w:w="670" w:type="dxa"/>
            <w:vAlign w:val="center"/>
          </w:tcPr>
          <w:p w14:paraId="01EE3E1E" w14:textId="77777777" w:rsidR="00AC4891" w:rsidRDefault="00AC4891">
            <w:pPr>
              <w:ind w:left="223" w:hangingChars="106" w:hanging="223"/>
              <w:jc w:val="center"/>
              <w:rPr>
                <w:color w:val="000000" w:themeColor="text1"/>
                <w:szCs w:val="21"/>
              </w:rPr>
            </w:pPr>
          </w:p>
        </w:tc>
        <w:tc>
          <w:tcPr>
            <w:tcW w:w="829" w:type="dxa"/>
            <w:vAlign w:val="center"/>
          </w:tcPr>
          <w:p w14:paraId="2BD1B2E8" w14:textId="77777777" w:rsidR="00AC4891" w:rsidRDefault="00AC4891">
            <w:pPr>
              <w:ind w:left="223" w:hangingChars="106" w:hanging="223"/>
              <w:jc w:val="center"/>
              <w:rPr>
                <w:color w:val="000000" w:themeColor="text1"/>
                <w:szCs w:val="21"/>
              </w:rPr>
            </w:pPr>
          </w:p>
        </w:tc>
        <w:tc>
          <w:tcPr>
            <w:tcW w:w="816" w:type="dxa"/>
            <w:vAlign w:val="center"/>
          </w:tcPr>
          <w:p w14:paraId="26C935FE" w14:textId="77777777" w:rsidR="00AC4891" w:rsidRDefault="00AC4891">
            <w:pPr>
              <w:ind w:left="223" w:hangingChars="106" w:hanging="223"/>
              <w:jc w:val="center"/>
              <w:rPr>
                <w:color w:val="000000" w:themeColor="text1"/>
                <w:szCs w:val="21"/>
              </w:rPr>
            </w:pPr>
          </w:p>
        </w:tc>
        <w:tc>
          <w:tcPr>
            <w:tcW w:w="1148" w:type="dxa"/>
            <w:vAlign w:val="center"/>
          </w:tcPr>
          <w:p w14:paraId="1029153D" w14:textId="77777777" w:rsidR="00AC4891" w:rsidRDefault="00AC4891">
            <w:pPr>
              <w:ind w:left="223" w:hangingChars="106" w:hanging="223"/>
              <w:jc w:val="center"/>
              <w:rPr>
                <w:color w:val="000000" w:themeColor="text1"/>
                <w:szCs w:val="21"/>
              </w:rPr>
            </w:pPr>
          </w:p>
        </w:tc>
        <w:tc>
          <w:tcPr>
            <w:tcW w:w="1148" w:type="dxa"/>
            <w:vAlign w:val="center"/>
          </w:tcPr>
          <w:p w14:paraId="13206EF9" w14:textId="77777777" w:rsidR="00AC4891" w:rsidRDefault="00AC4891">
            <w:pPr>
              <w:ind w:left="223" w:hangingChars="106" w:hanging="223"/>
              <w:jc w:val="center"/>
              <w:rPr>
                <w:color w:val="000000" w:themeColor="text1"/>
                <w:szCs w:val="21"/>
              </w:rPr>
            </w:pPr>
          </w:p>
        </w:tc>
        <w:tc>
          <w:tcPr>
            <w:tcW w:w="1148" w:type="dxa"/>
            <w:vAlign w:val="center"/>
          </w:tcPr>
          <w:p w14:paraId="5E4E0791" w14:textId="77777777" w:rsidR="00AC4891" w:rsidRDefault="00AC4891">
            <w:pPr>
              <w:ind w:left="223" w:hangingChars="106" w:hanging="223"/>
              <w:jc w:val="center"/>
              <w:rPr>
                <w:color w:val="000000" w:themeColor="text1"/>
                <w:szCs w:val="21"/>
              </w:rPr>
            </w:pPr>
          </w:p>
        </w:tc>
        <w:tc>
          <w:tcPr>
            <w:tcW w:w="744" w:type="dxa"/>
            <w:vAlign w:val="center"/>
          </w:tcPr>
          <w:p w14:paraId="72853FF5" w14:textId="77777777" w:rsidR="00AC4891" w:rsidRDefault="00AC4891">
            <w:pPr>
              <w:ind w:left="223" w:hangingChars="106" w:hanging="223"/>
              <w:jc w:val="center"/>
              <w:rPr>
                <w:color w:val="000000" w:themeColor="text1"/>
                <w:szCs w:val="21"/>
              </w:rPr>
            </w:pPr>
          </w:p>
        </w:tc>
        <w:tc>
          <w:tcPr>
            <w:tcW w:w="1167" w:type="dxa"/>
            <w:vAlign w:val="center"/>
          </w:tcPr>
          <w:p w14:paraId="7CF384A0" w14:textId="77777777" w:rsidR="00AC4891" w:rsidRDefault="00AC4891">
            <w:pPr>
              <w:ind w:left="223" w:hangingChars="106" w:hanging="223"/>
              <w:jc w:val="center"/>
              <w:rPr>
                <w:color w:val="000000" w:themeColor="text1"/>
                <w:szCs w:val="21"/>
              </w:rPr>
            </w:pPr>
          </w:p>
        </w:tc>
        <w:tc>
          <w:tcPr>
            <w:tcW w:w="1276" w:type="dxa"/>
            <w:vAlign w:val="center"/>
          </w:tcPr>
          <w:p w14:paraId="2533DA40" w14:textId="77777777" w:rsidR="00AC4891" w:rsidRDefault="00AC4891">
            <w:pPr>
              <w:ind w:left="223" w:hangingChars="106" w:hanging="223"/>
              <w:jc w:val="center"/>
              <w:rPr>
                <w:color w:val="000000" w:themeColor="text1"/>
                <w:szCs w:val="21"/>
              </w:rPr>
            </w:pPr>
          </w:p>
        </w:tc>
      </w:tr>
      <w:tr w:rsidR="00AC4891" w14:paraId="43E2621C" w14:textId="77777777">
        <w:trPr>
          <w:trHeight w:val="660"/>
          <w:jc w:val="center"/>
        </w:trPr>
        <w:tc>
          <w:tcPr>
            <w:tcW w:w="920" w:type="dxa"/>
            <w:vAlign w:val="center"/>
          </w:tcPr>
          <w:p w14:paraId="6586B5FF" w14:textId="77777777" w:rsidR="00AC4891" w:rsidRDefault="00000000">
            <w:pPr>
              <w:pStyle w:val="Other10"/>
              <w:spacing w:line="240" w:lineRule="auto"/>
              <w:ind w:firstLine="0"/>
              <w:rPr>
                <w:rFonts w:hint="eastAsia"/>
                <w:color w:val="000000" w:themeColor="text1"/>
                <w:sz w:val="21"/>
                <w:szCs w:val="21"/>
              </w:rPr>
            </w:pPr>
            <w:r>
              <w:rPr>
                <w:rFonts w:ascii="Times New Roman" w:eastAsia="Times New Roman" w:hAnsi="Times New Roman" w:cs="Times New Roman"/>
                <w:color w:val="000000" w:themeColor="text1"/>
                <w:sz w:val="21"/>
                <w:szCs w:val="21"/>
                <w:lang w:val="en-US" w:eastAsia="en-US" w:bidi="en-US"/>
              </w:rPr>
              <w:t>3.</w:t>
            </w:r>
            <w:r>
              <w:rPr>
                <w:rFonts w:hint="eastAsia"/>
                <w:color w:val="000000" w:themeColor="text1"/>
                <w:sz w:val="21"/>
                <w:szCs w:val="21"/>
              </w:rPr>
              <w:t xml:space="preserve"> 施工员</w:t>
            </w:r>
          </w:p>
        </w:tc>
        <w:tc>
          <w:tcPr>
            <w:tcW w:w="670" w:type="dxa"/>
            <w:vAlign w:val="center"/>
          </w:tcPr>
          <w:p w14:paraId="7C00F6C9" w14:textId="77777777" w:rsidR="00AC4891" w:rsidRDefault="00AC4891">
            <w:pPr>
              <w:ind w:left="223" w:hangingChars="106" w:hanging="223"/>
              <w:jc w:val="center"/>
              <w:rPr>
                <w:color w:val="000000" w:themeColor="text1"/>
                <w:szCs w:val="21"/>
              </w:rPr>
            </w:pPr>
          </w:p>
        </w:tc>
        <w:tc>
          <w:tcPr>
            <w:tcW w:w="829" w:type="dxa"/>
            <w:vAlign w:val="center"/>
          </w:tcPr>
          <w:p w14:paraId="4C088696" w14:textId="77777777" w:rsidR="00AC4891" w:rsidRDefault="00AC4891">
            <w:pPr>
              <w:ind w:left="223" w:hangingChars="106" w:hanging="223"/>
              <w:jc w:val="center"/>
              <w:rPr>
                <w:color w:val="000000" w:themeColor="text1"/>
                <w:szCs w:val="21"/>
              </w:rPr>
            </w:pPr>
          </w:p>
        </w:tc>
        <w:tc>
          <w:tcPr>
            <w:tcW w:w="816" w:type="dxa"/>
            <w:vAlign w:val="center"/>
          </w:tcPr>
          <w:p w14:paraId="7E201536" w14:textId="77777777" w:rsidR="00AC4891" w:rsidRDefault="00AC4891">
            <w:pPr>
              <w:ind w:left="223" w:hangingChars="106" w:hanging="223"/>
              <w:jc w:val="center"/>
              <w:rPr>
                <w:color w:val="000000" w:themeColor="text1"/>
                <w:szCs w:val="21"/>
              </w:rPr>
            </w:pPr>
          </w:p>
        </w:tc>
        <w:tc>
          <w:tcPr>
            <w:tcW w:w="1148" w:type="dxa"/>
            <w:vAlign w:val="center"/>
          </w:tcPr>
          <w:p w14:paraId="2FDAA7F6" w14:textId="77777777" w:rsidR="00AC4891" w:rsidRDefault="00AC4891">
            <w:pPr>
              <w:ind w:left="223" w:hangingChars="106" w:hanging="223"/>
              <w:jc w:val="center"/>
              <w:rPr>
                <w:color w:val="000000" w:themeColor="text1"/>
                <w:szCs w:val="21"/>
              </w:rPr>
            </w:pPr>
          </w:p>
        </w:tc>
        <w:tc>
          <w:tcPr>
            <w:tcW w:w="1148" w:type="dxa"/>
            <w:vAlign w:val="center"/>
          </w:tcPr>
          <w:p w14:paraId="726A5F35" w14:textId="77777777" w:rsidR="00AC4891" w:rsidRDefault="00AC4891">
            <w:pPr>
              <w:ind w:left="223" w:hangingChars="106" w:hanging="223"/>
              <w:jc w:val="center"/>
              <w:rPr>
                <w:color w:val="000000" w:themeColor="text1"/>
                <w:szCs w:val="21"/>
              </w:rPr>
            </w:pPr>
          </w:p>
        </w:tc>
        <w:tc>
          <w:tcPr>
            <w:tcW w:w="1148" w:type="dxa"/>
            <w:vAlign w:val="center"/>
          </w:tcPr>
          <w:p w14:paraId="75D36219" w14:textId="77777777" w:rsidR="00AC4891" w:rsidRDefault="00AC4891">
            <w:pPr>
              <w:ind w:left="223" w:hangingChars="106" w:hanging="223"/>
              <w:jc w:val="center"/>
              <w:rPr>
                <w:color w:val="000000" w:themeColor="text1"/>
                <w:szCs w:val="21"/>
              </w:rPr>
            </w:pPr>
          </w:p>
        </w:tc>
        <w:tc>
          <w:tcPr>
            <w:tcW w:w="744" w:type="dxa"/>
            <w:vAlign w:val="center"/>
          </w:tcPr>
          <w:p w14:paraId="49673E03" w14:textId="77777777" w:rsidR="00AC4891" w:rsidRDefault="00AC4891">
            <w:pPr>
              <w:ind w:left="223" w:hangingChars="106" w:hanging="223"/>
              <w:jc w:val="center"/>
              <w:rPr>
                <w:color w:val="000000" w:themeColor="text1"/>
                <w:szCs w:val="21"/>
              </w:rPr>
            </w:pPr>
          </w:p>
        </w:tc>
        <w:tc>
          <w:tcPr>
            <w:tcW w:w="1167" w:type="dxa"/>
            <w:vAlign w:val="center"/>
          </w:tcPr>
          <w:p w14:paraId="18C2C658" w14:textId="77777777" w:rsidR="00AC4891" w:rsidRDefault="00AC4891">
            <w:pPr>
              <w:ind w:left="223" w:hangingChars="106" w:hanging="223"/>
              <w:jc w:val="center"/>
              <w:rPr>
                <w:color w:val="000000" w:themeColor="text1"/>
                <w:szCs w:val="21"/>
              </w:rPr>
            </w:pPr>
          </w:p>
        </w:tc>
        <w:tc>
          <w:tcPr>
            <w:tcW w:w="1276" w:type="dxa"/>
            <w:vAlign w:val="center"/>
          </w:tcPr>
          <w:p w14:paraId="033FDBDD" w14:textId="77777777" w:rsidR="00AC4891" w:rsidRDefault="00AC4891">
            <w:pPr>
              <w:ind w:left="223" w:hangingChars="106" w:hanging="223"/>
              <w:jc w:val="center"/>
              <w:rPr>
                <w:color w:val="000000" w:themeColor="text1"/>
                <w:szCs w:val="21"/>
              </w:rPr>
            </w:pPr>
          </w:p>
        </w:tc>
      </w:tr>
      <w:tr w:rsidR="00AC4891" w14:paraId="69A8404A" w14:textId="77777777">
        <w:trPr>
          <w:trHeight w:val="660"/>
          <w:jc w:val="center"/>
        </w:trPr>
        <w:tc>
          <w:tcPr>
            <w:tcW w:w="920" w:type="dxa"/>
            <w:vAlign w:val="center"/>
          </w:tcPr>
          <w:p w14:paraId="5EDAA82F" w14:textId="77777777" w:rsidR="00AC4891" w:rsidRDefault="00000000">
            <w:pPr>
              <w:pStyle w:val="Other10"/>
              <w:spacing w:line="240" w:lineRule="auto"/>
              <w:ind w:firstLine="0"/>
              <w:rPr>
                <w:rFonts w:hint="eastAsia"/>
                <w:color w:val="000000" w:themeColor="text1"/>
                <w:sz w:val="21"/>
                <w:szCs w:val="21"/>
              </w:rPr>
            </w:pPr>
            <w:r>
              <w:rPr>
                <w:rFonts w:ascii="Times New Roman" w:eastAsia="Times New Roman" w:hAnsi="Times New Roman" w:cs="Times New Roman"/>
                <w:color w:val="000000" w:themeColor="text1"/>
                <w:sz w:val="21"/>
                <w:szCs w:val="21"/>
                <w:lang w:val="en-US" w:eastAsia="en-US" w:bidi="en-US"/>
              </w:rPr>
              <w:t>4.</w:t>
            </w:r>
            <w:r>
              <w:rPr>
                <w:color w:val="000000" w:themeColor="text1"/>
                <w:sz w:val="21"/>
                <w:szCs w:val="21"/>
              </w:rPr>
              <w:t>安全员</w:t>
            </w:r>
          </w:p>
        </w:tc>
        <w:tc>
          <w:tcPr>
            <w:tcW w:w="670" w:type="dxa"/>
            <w:vAlign w:val="center"/>
          </w:tcPr>
          <w:p w14:paraId="05730605" w14:textId="77777777" w:rsidR="00AC4891" w:rsidRDefault="00AC4891">
            <w:pPr>
              <w:ind w:left="223" w:hangingChars="106" w:hanging="223"/>
              <w:jc w:val="center"/>
              <w:rPr>
                <w:color w:val="000000" w:themeColor="text1"/>
                <w:szCs w:val="21"/>
              </w:rPr>
            </w:pPr>
          </w:p>
        </w:tc>
        <w:tc>
          <w:tcPr>
            <w:tcW w:w="829" w:type="dxa"/>
            <w:vAlign w:val="center"/>
          </w:tcPr>
          <w:p w14:paraId="28BA935B" w14:textId="77777777" w:rsidR="00AC4891" w:rsidRDefault="00AC4891">
            <w:pPr>
              <w:ind w:left="223" w:hangingChars="106" w:hanging="223"/>
              <w:jc w:val="center"/>
              <w:rPr>
                <w:color w:val="000000" w:themeColor="text1"/>
                <w:szCs w:val="21"/>
              </w:rPr>
            </w:pPr>
          </w:p>
        </w:tc>
        <w:tc>
          <w:tcPr>
            <w:tcW w:w="816" w:type="dxa"/>
            <w:vAlign w:val="center"/>
          </w:tcPr>
          <w:p w14:paraId="18B3E3FA" w14:textId="77777777" w:rsidR="00AC4891" w:rsidRDefault="00AC4891">
            <w:pPr>
              <w:ind w:left="223" w:hangingChars="106" w:hanging="223"/>
              <w:jc w:val="center"/>
              <w:rPr>
                <w:color w:val="000000" w:themeColor="text1"/>
                <w:szCs w:val="21"/>
              </w:rPr>
            </w:pPr>
          </w:p>
        </w:tc>
        <w:tc>
          <w:tcPr>
            <w:tcW w:w="1148" w:type="dxa"/>
            <w:vAlign w:val="center"/>
          </w:tcPr>
          <w:p w14:paraId="483DA019" w14:textId="77777777" w:rsidR="00AC4891" w:rsidRDefault="00AC4891">
            <w:pPr>
              <w:ind w:left="223" w:hangingChars="106" w:hanging="223"/>
              <w:jc w:val="center"/>
              <w:rPr>
                <w:color w:val="000000" w:themeColor="text1"/>
                <w:szCs w:val="21"/>
              </w:rPr>
            </w:pPr>
          </w:p>
        </w:tc>
        <w:tc>
          <w:tcPr>
            <w:tcW w:w="1148" w:type="dxa"/>
            <w:vAlign w:val="center"/>
          </w:tcPr>
          <w:p w14:paraId="7F33B459" w14:textId="77777777" w:rsidR="00AC4891" w:rsidRDefault="00AC4891">
            <w:pPr>
              <w:ind w:left="223" w:hangingChars="106" w:hanging="223"/>
              <w:jc w:val="center"/>
              <w:rPr>
                <w:color w:val="000000" w:themeColor="text1"/>
                <w:szCs w:val="21"/>
              </w:rPr>
            </w:pPr>
          </w:p>
        </w:tc>
        <w:tc>
          <w:tcPr>
            <w:tcW w:w="1148" w:type="dxa"/>
            <w:vAlign w:val="center"/>
          </w:tcPr>
          <w:p w14:paraId="7D9AAF4B" w14:textId="77777777" w:rsidR="00AC4891" w:rsidRDefault="00AC4891">
            <w:pPr>
              <w:ind w:left="223" w:hangingChars="106" w:hanging="223"/>
              <w:jc w:val="center"/>
              <w:rPr>
                <w:color w:val="000000" w:themeColor="text1"/>
                <w:szCs w:val="21"/>
              </w:rPr>
            </w:pPr>
          </w:p>
        </w:tc>
        <w:tc>
          <w:tcPr>
            <w:tcW w:w="744" w:type="dxa"/>
            <w:vAlign w:val="center"/>
          </w:tcPr>
          <w:p w14:paraId="3243BEEB" w14:textId="77777777" w:rsidR="00AC4891" w:rsidRDefault="00AC4891">
            <w:pPr>
              <w:ind w:left="223" w:hangingChars="106" w:hanging="223"/>
              <w:jc w:val="center"/>
              <w:rPr>
                <w:color w:val="000000" w:themeColor="text1"/>
                <w:szCs w:val="21"/>
              </w:rPr>
            </w:pPr>
          </w:p>
        </w:tc>
        <w:tc>
          <w:tcPr>
            <w:tcW w:w="1167" w:type="dxa"/>
            <w:vAlign w:val="center"/>
          </w:tcPr>
          <w:p w14:paraId="6BFFFBC9" w14:textId="77777777" w:rsidR="00AC4891" w:rsidRDefault="00AC4891">
            <w:pPr>
              <w:ind w:left="223" w:hangingChars="106" w:hanging="223"/>
              <w:jc w:val="center"/>
              <w:rPr>
                <w:color w:val="000000" w:themeColor="text1"/>
                <w:szCs w:val="21"/>
              </w:rPr>
            </w:pPr>
          </w:p>
        </w:tc>
        <w:tc>
          <w:tcPr>
            <w:tcW w:w="1276" w:type="dxa"/>
            <w:vAlign w:val="center"/>
          </w:tcPr>
          <w:p w14:paraId="566B339F" w14:textId="77777777" w:rsidR="00AC4891" w:rsidRDefault="00AC4891">
            <w:pPr>
              <w:ind w:left="223" w:hangingChars="106" w:hanging="223"/>
              <w:jc w:val="center"/>
              <w:rPr>
                <w:color w:val="000000" w:themeColor="text1"/>
                <w:szCs w:val="21"/>
              </w:rPr>
            </w:pPr>
          </w:p>
        </w:tc>
      </w:tr>
      <w:tr w:rsidR="00AC4891" w14:paraId="26ED5BD3" w14:textId="77777777">
        <w:trPr>
          <w:trHeight w:val="660"/>
          <w:jc w:val="center"/>
        </w:trPr>
        <w:tc>
          <w:tcPr>
            <w:tcW w:w="920" w:type="dxa"/>
            <w:vAlign w:val="center"/>
          </w:tcPr>
          <w:p w14:paraId="76B73570" w14:textId="77777777" w:rsidR="00AC4891" w:rsidRDefault="00000000">
            <w:pPr>
              <w:jc w:val="left"/>
              <w:rPr>
                <w:color w:val="000000" w:themeColor="text1"/>
                <w:szCs w:val="21"/>
              </w:rPr>
            </w:pPr>
            <w:r>
              <w:rPr>
                <w:rFonts w:hint="eastAsia"/>
                <w:color w:val="000000" w:themeColor="text1"/>
                <w:szCs w:val="21"/>
              </w:rPr>
              <w:t>5.</w:t>
            </w:r>
            <w:r>
              <w:rPr>
                <w:color w:val="000000" w:themeColor="text1"/>
                <w:szCs w:val="21"/>
              </w:rPr>
              <w:t xml:space="preserve"> </w:t>
            </w:r>
            <w:proofErr w:type="gramStart"/>
            <w:r>
              <w:rPr>
                <w:color w:val="000000" w:themeColor="text1"/>
                <w:szCs w:val="21"/>
              </w:rPr>
              <w:t>质量员</w:t>
            </w:r>
            <w:proofErr w:type="gramEnd"/>
          </w:p>
        </w:tc>
        <w:tc>
          <w:tcPr>
            <w:tcW w:w="670" w:type="dxa"/>
            <w:vAlign w:val="center"/>
          </w:tcPr>
          <w:p w14:paraId="6D8A12BB" w14:textId="77777777" w:rsidR="00AC4891" w:rsidRDefault="00AC4891">
            <w:pPr>
              <w:ind w:left="223" w:hangingChars="106" w:hanging="223"/>
              <w:jc w:val="center"/>
              <w:rPr>
                <w:color w:val="000000" w:themeColor="text1"/>
                <w:szCs w:val="21"/>
              </w:rPr>
            </w:pPr>
          </w:p>
        </w:tc>
        <w:tc>
          <w:tcPr>
            <w:tcW w:w="829" w:type="dxa"/>
            <w:vAlign w:val="center"/>
          </w:tcPr>
          <w:p w14:paraId="64FD7250" w14:textId="77777777" w:rsidR="00AC4891" w:rsidRDefault="00AC4891">
            <w:pPr>
              <w:ind w:left="223" w:hangingChars="106" w:hanging="223"/>
              <w:jc w:val="center"/>
              <w:rPr>
                <w:color w:val="000000" w:themeColor="text1"/>
                <w:szCs w:val="21"/>
              </w:rPr>
            </w:pPr>
          </w:p>
        </w:tc>
        <w:tc>
          <w:tcPr>
            <w:tcW w:w="816" w:type="dxa"/>
            <w:vAlign w:val="center"/>
          </w:tcPr>
          <w:p w14:paraId="6A1753EE" w14:textId="77777777" w:rsidR="00AC4891" w:rsidRDefault="00AC4891">
            <w:pPr>
              <w:ind w:left="223" w:hangingChars="106" w:hanging="223"/>
              <w:jc w:val="center"/>
              <w:rPr>
                <w:color w:val="000000" w:themeColor="text1"/>
                <w:szCs w:val="21"/>
              </w:rPr>
            </w:pPr>
          </w:p>
        </w:tc>
        <w:tc>
          <w:tcPr>
            <w:tcW w:w="1148" w:type="dxa"/>
            <w:vAlign w:val="center"/>
          </w:tcPr>
          <w:p w14:paraId="1BFBCEBE" w14:textId="77777777" w:rsidR="00AC4891" w:rsidRDefault="00AC4891">
            <w:pPr>
              <w:ind w:left="223" w:hangingChars="106" w:hanging="223"/>
              <w:jc w:val="center"/>
              <w:rPr>
                <w:color w:val="000000" w:themeColor="text1"/>
                <w:szCs w:val="21"/>
              </w:rPr>
            </w:pPr>
          </w:p>
        </w:tc>
        <w:tc>
          <w:tcPr>
            <w:tcW w:w="1148" w:type="dxa"/>
            <w:vAlign w:val="center"/>
          </w:tcPr>
          <w:p w14:paraId="26371D7A" w14:textId="77777777" w:rsidR="00AC4891" w:rsidRDefault="00AC4891">
            <w:pPr>
              <w:ind w:left="223" w:hangingChars="106" w:hanging="223"/>
              <w:jc w:val="center"/>
              <w:rPr>
                <w:color w:val="000000" w:themeColor="text1"/>
                <w:szCs w:val="21"/>
              </w:rPr>
            </w:pPr>
          </w:p>
        </w:tc>
        <w:tc>
          <w:tcPr>
            <w:tcW w:w="1148" w:type="dxa"/>
            <w:vAlign w:val="center"/>
          </w:tcPr>
          <w:p w14:paraId="2B728B9E" w14:textId="77777777" w:rsidR="00AC4891" w:rsidRDefault="00AC4891">
            <w:pPr>
              <w:ind w:left="223" w:hangingChars="106" w:hanging="223"/>
              <w:jc w:val="center"/>
              <w:rPr>
                <w:color w:val="000000" w:themeColor="text1"/>
                <w:szCs w:val="21"/>
              </w:rPr>
            </w:pPr>
          </w:p>
        </w:tc>
        <w:tc>
          <w:tcPr>
            <w:tcW w:w="744" w:type="dxa"/>
            <w:vAlign w:val="center"/>
          </w:tcPr>
          <w:p w14:paraId="6462EC03" w14:textId="77777777" w:rsidR="00AC4891" w:rsidRDefault="00AC4891">
            <w:pPr>
              <w:ind w:left="223" w:hangingChars="106" w:hanging="223"/>
              <w:jc w:val="center"/>
              <w:rPr>
                <w:color w:val="000000" w:themeColor="text1"/>
                <w:szCs w:val="21"/>
              </w:rPr>
            </w:pPr>
          </w:p>
        </w:tc>
        <w:tc>
          <w:tcPr>
            <w:tcW w:w="1167" w:type="dxa"/>
            <w:vAlign w:val="center"/>
          </w:tcPr>
          <w:p w14:paraId="42051119" w14:textId="77777777" w:rsidR="00AC4891" w:rsidRDefault="00AC4891">
            <w:pPr>
              <w:ind w:left="223" w:hangingChars="106" w:hanging="223"/>
              <w:jc w:val="center"/>
              <w:rPr>
                <w:color w:val="000000" w:themeColor="text1"/>
                <w:szCs w:val="21"/>
              </w:rPr>
            </w:pPr>
          </w:p>
        </w:tc>
        <w:tc>
          <w:tcPr>
            <w:tcW w:w="1276" w:type="dxa"/>
            <w:vAlign w:val="center"/>
          </w:tcPr>
          <w:p w14:paraId="576DB609" w14:textId="77777777" w:rsidR="00AC4891" w:rsidRDefault="00AC4891">
            <w:pPr>
              <w:ind w:left="223" w:hangingChars="106" w:hanging="223"/>
              <w:jc w:val="center"/>
              <w:rPr>
                <w:color w:val="000000" w:themeColor="text1"/>
                <w:szCs w:val="21"/>
              </w:rPr>
            </w:pPr>
          </w:p>
        </w:tc>
      </w:tr>
      <w:tr w:rsidR="00AC4891" w14:paraId="2E31E974" w14:textId="77777777">
        <w:trPr>
          <w:trHeight w:val="660"/>
          <w:jc w:val="center"/>
        </w:trPr>
        <w:tc>
          <w:tcPr>
            <w:tcW w:w="920" w:type="dxa"/>
            <w:vAlign w:val="center"/>
          </w:tcPr>
          <w:p w14:paraId="7AE87E59" w14:textId="77777777" w:rsidR="00AC4891" w:rsidRDefault="00000000">
            <w:pPr>
              <w:jc w:val="left"/>
              <w:rPr>
                <w:color w:val="000000" w:themeColor="text1"/>
                <w:szCs w:val="21"/>
              </w:rPr>
            </w:pPr>
            <w:r>
              <w:rPr>
                <w:rFonts w:hint="eastAsia"/>
                <w:color w:val="000000" w:themeColor="text1"/>
                <w:szCs w:val="21"/>
              </w:rPr>
              <w:t>6.</w:t>
            </w:r>
            <w:r>
              <w:rPr>
                <w:rFonts w:hint="eastAsia"/>
                <w:color w:val="000000" w:themeColor="text1"/>
                <w:szCs w:val="21"/>
              </w:rPr>
              <w:t>材料员</w:t>
            </w:r>
          </w:p>
        </w:tc>
        <w:tc>
          <w:tcPr>
            <w:tcW w:w="670" w:type="dxa"/>
            <w:vAlign w:val="center"/>
          </w:tcPr>
          <w:p w14:paraId="44440E39" w14:textId="77777777" w:rsidR="00AC4891" w:rsidRDefault="00AC4891">
            <w:pPr>
              <w:ind w:left="223" w:hangingChars="106" w:hanging="223"/>
              <w:jc w:val="center"/>
              <w:rPr>
                <w:color w:val="000000" w:themeColor="text1"/>
                <w:szCs w:val="21"/>
              </w:rPr>
            </w:pPr>
          </w:p>
        </w:tc>
        <w:tc>
          <w:tcPr>
            <w:tcW w:w="829" w:type="dxa"/>
            <w:vAlign w:val="center"/>
          </w:tcPr>
          <w:p w14:paraId="01E27E26" w14:textId="77777777" w:rsidR="00AC4891" w:rsidRDefault="00AC4891">
            <w:pPr>
              <w:ind w:left="223" w:hangingChars="106" w:hanging="223"/>
              <w:jc w:val="center"/>
              <w:rPr>
                <w:color w:val="000000" w:themeColor="text1"/>
                <w:szCs w:val="21"/>
              </w:rPr>
            </w:pPr>
          </w:p>
        </w:tc>
        <w:tc>
          <w:tcPr>
            <w:tcW w:w="816" w:type="dxa"/>
            <w:vAlign w:val="center"/>
          </w:tcPr>
          <w:p w14:paraId="690E1852" w14:textId="77777777" w:rsidR="00AC4891" w:rsidRDefault="00AC4891">
            <w:pPr>
              <w:ind w:left="223" w:hangingChars="106" w:hanging="223"/>
              <w:jc w:val="center"/>
              <w:rPr>
                <w:color w:val="000000" w:themeColor="text1"/>
                <w:szCs w:val="21"/>
              </w:rPr>
            </w:pPr>
          </w:p>
        </w:tc>
        <w:tc>
          <w:tcPr>
            <w:tcW w:w="1148" w:type="dxa"/>
            <w:vAlign w:val="center"/>
          </w:tcPr>
          <w:p w14:paraId="5CC7FB8C" w14:textId="77777777" w:rsidR="00AC4891" w:rsidRDefault="00AC4891">
            <w:pPr>
              <w:ind w:left="223" w:hangingChars="106" w:hanging="223"/>
              <w:jc w:val="center"/>
              <w:rPr>
                <w:color w:val="000000" w:themeColor="text1"/>
                <w:szCs w:val="21"/>
              </w:rPr>
            </w:pPr>
          </w:p>
        </w:tc>
        <w:tc>
          <w:tcPr>
            <w:tcW w:w="1148" w:type="dxa"/>
            <w:vAlign w:val="center"/>
          </w:tcPr>
          <w:p w14:paraId="7F0A2111" w14:textId="77777777" w:rsidR="00AC4891" w:rsidRDefault="00AC4891">
            <w:pPr>
              <w:ind w:left="223" w:hangingChars="106" w:hanging="223"/>
              <w:jc w:val="center"/>
              <w:rPr>
                <w:color w:val="000000" w:themeColor="text1"/>
                <w:szCs w:val="21"/>
              </w:rPr>
            </w:pPr>
          </w:p>
        </w:tc>
        <w:tc>
          <w:tcPr>
            <w:tcW w:w="1148" w:type="dxa"/>
            <w:vAlign w:val="center"/>
          </w:tcPr>
          <w:p w14:paraId="42A38901" w14:textId="77777777" w:rsidR="00AC4891" w:rsidRDefault="00AC4891">
            <w:pPr>
              <w:ind w:left="223" w:hangingChars="106" w:hanging="223"/>
              <w:jc w:val="center"/>
              <w:rPr>
                <w:color w:val="000000" w:themeColor="text1"/>
                <w:szCs w:val="21"/>
              </w:rPr>
            </w:pPr>
          </w:p>
        </w:tc>
        <w:tc>
          <w:tcPr>
            <w:tcW w:w="744" w:type="dxa"/>
            <w:vAlign w:val="center"/>
          </w:tcPr>
          <w:p w14:paraId="16CBC0B6" w14:textId="77777777" w:rsidR="00AC4891" w:rsidRDefault="00AC4891">
            <w:pPr>
              <w:ind w:left="223" w:hangingChars="106" w:hanging="223"/>
              <w:jc w:val="center"/>
              <w:rPr>
                <w:color w:val="000000" w:themeColor="text1"/>
                <w:szCs w:val="21"/>
              </w:rPr>
            </w:pPr>
          </w:p>
        </w:tc>
        <w:tc>
          <w:tcPr>
            <w:tcW w:w="1167" w:type="dxa"/>
            <w:vAlign w:val="center"/>
          </w:tcPr>
          <w:p w14:paraId="21ACB553" w14:textId="77777777" w:rsidR="00AC4891" w:rsidRDefault="00AC4891">
            <w:pPr>
              <w:ind w:left="223" w:hangingChars="106" w:hanging="223"/>
              <w:jc w:val="center"/>
              <w:rPr>
                <w:color w:val="000000" w:themeColor="text1"/>
                <w:szCs w:val="21"/>
              </w:rPr>
            </w:pPr>
          </w:p>
        </w:tc>
        <w:tc>
          <w:tcPr>
            <w:tcW w:w="1276" w:type="dxa"/>
            <w:vAlign w:val="center"/>
          </w:tcPr>
          <w:p w14:paraId="79B4F542" w14:textId="77777777" w:rsidR="00AC4891" w:rsidRDefault="00AC4891">
            <w:pPr>
              <w:ind w:left="223" w:hangingChars="106" w:hanging="223"/>
              <w:jc w:val="center"/>
              <w:rPr>
                <w:color w:val="000000" w:themeColor="text1"/>
                <w:szCs w:val="21"/>
              </w:rPr>
            </w:pPr>
          </w:p>
        </w:tc>
      </w:tr>
      <w:tr w:rsidR="00AC4891" w14:paraId="739C5A94" w14:textId="77777777">
        <w:trPr>
          <w:trHeight w:val="660"/>
          <w:jc w:val="center"/>
        </w:trPr>
        <w:tc>
          <w:tcPr>
            <w:tcW w:w="920" w:type="dxa"/>
            <w:vAlign w:val="center"/>
          </w:tcPr>
          <w:p w14:paraId="4BD5C003" w14:textId="77777777" w:rsidR="00AC4891" w:rsidRDefault="00AC4891">
            <w:pPr>
              <w:ind w:left="223" w:hangingChars="106" w:hanging="223"/>
              <w:jc w:val="center"/>
              <w:rPr>
                <w:color w:val="000000" w:themeColor="text1"/>
                <w:szCs w:val="21"/>
              </w:rPr>
            </w:pPr>
          </w:p>
        </w:tc>
        <w:tc>
          <w:tcPr>
            <w:tcW w:w="670" w:type="dxa"/>
            <w:vAlign w:val="center"/>
          </w:tcPr>
          <w:p w14:paraId="623407C2" w14:textId="77777777" w:rsidR="00AC4891" w:rsidRDefault="00AC4891">
            <w:pPr>
              <w:ind w:left="223" w:hangingChars="106" w:hanging="223"/>
              <w:jc w:val="center"/>
              <w:rPr>
                <w:color w:val="000000" w:themeColor="text1"/>
                <w:szCs w:val="21"/>
              </w:rPr>
            </w:pPr>
          </w:p>
        </w:tc>
        <w:tc>
          <w:tcPr>
            <w:tcW w:w="829" w:type="dxa"/>
            <w:vAlign w:val="center"/>
          </w:tcPr>
          <w:p w14:paraId="011A810F" w14:textId="77777777" w:rsidR="00AC4891" w:rsidRDefault="00AC4891">
            <w:pPr>
              <w:ind w:left="223" w:hangingChars="106" w:hanging="223"/>
              <w:jc w:val="center"/>
              <w:rPr>
                <w:color w:val="000000" w:themeColor="text1"/>
                <w:szCs w:val="21"/>
              </w:rPr>
            </w:pPr>
          </w:p>
        </w:tc>
        <w:tc>
          <w:tcPr>
            <w:tcW w:w="816" w:type="dxa"/>
            <w:vAlign w:val="center"/>
          </w:tcPr>
          <w:p w14:paraId="70D5DF48" w14:textId="77777777" w:rsidR="00AC4891" w:rsidRDefault="00AC4891">
            <w:pPr>
              <w:ind w:left="223" w:hangingChars="106" w:hanging="223"/>
              <w:jc w:val="center"/>
              <w:rPr>
                <w:color w:val="000000" w:themeColor="text1"/>
                <w:szCs w:val="21"/>
              </w:rPr>
            </w:pPr>
          </w:p>
        </w:tc>
        <w:tc>
          <w:tcPr>
            <w:tcW w:w="1148" w:type="dxa"/>
            <w:vAlign w:val="center"/>
          </w:tcPr>
          <w:p w14:paraId="57E3CE42" w14:textId="77777777" w:rsidR="00AC4891" w:rsidRDefault="00AC4891">
            <w:pPr>
              <w:ind w:left="223" w:hangingChars="106" w:hanging="223"/>
              <w:jc w:val="center"/>
              <w:rPr>
                <w:color w:val="000000" w:themeColor="text1"/>
                <w:szCs w:val="21"/>
              </w:rPr>
            </w:pPr>
          </w:p>
        </w:tc>
        <w:tc>
          <w:tcPr>
            <w:tcW w:w="1148" w:type="dxa"/>
            <w:vAlign w:val="center"/>
          </w:tcPr>
          <w:p w14:paraId="596C9E28" w14:textId="77777777" w:rsidR="00AC4891" w:rsidRDefault="00AC4891">
            <w:pPr>
              <w:ind w:left="223" w:hangingChars="106" w:hanging="223"/>
              <w:jc w:val="center"/>
              <w:rPr>
                <w:color w:val="000000" w:themeColor="text1"/>
                <w:szCs w:val="21"/>
              </w:rPr>
            </w:pPr>
          </w:p>
        </w:tc>
        <w:tc>
          <w:tcPr>
            <w:tcW w:w="1148" w:type="dxa"/>
            <w:vAlign w:val="center"/>
          </w:tcPr>
          <w:p w14:paraId="36FC38C0" w14:textId="77777777" w:rsidR="00AC4891" w:rsidRDefault="00AC4891">
            <w:pPr>
              <w:ind w:left="223" w:hangingChars="106" w:hanging="223"/>
              <w:jc w:val="center"/>
              <w:rPr>
                <w:color w:val="000000" w:themeColor="text1"/>
                <w:szCs w:val="21"/>
              </w:rPr>
            </w:pPr>
          </w:p>
        </w:tc>
        <w:tc>
          <w:tcPr>
            <w:tcW w:w="744" w:type="dxa"/>
            <w:vAlign w:val="center"/>
          </w:tcPr>
          <w:p w14:paraId="0519FDE3" w14:textId="77777777" w:rsidR="00AC4891" w:rsidRDefault="00AC4891">
            <w:pPr>
              <w:ind w:left="223" w:hangingChars="106" w:hanging="223"/>
              <w:jc w:val="center"/>
              <w:rPr>
                <w:color w:val="000000" w:themeColor="text1"/>
                <w:szCs w:val="21"/>
              </w:rPr>
            </w:pPr>
          </w:p>
        </w:tc>
        <w:tc>
          <w:tcPr>
            <w:tcW w:w="1167" w:type="dxa"/>
            <w:vAlign w:val="center"/>
          </w:tcPr>
          <w:p w14:paraId="512DA2AA" w14:textId="77777777" w:rsidR="00AC4891" w:rsidRDefault="00AC4891">
            <w:pPr>
              <w:ind w:left="223" w:hangingChars="106" w:hanging="223"/>
              <w:jc w:val="center"/>
              <w:rPr>
                <w:color w:val="000000" w:themeColor="text1"/>
                <w:szCs w:val="21"/>
              </w:rPr>
            </w:pPr>
          </w:p>
        </w:tc>
        <w:tc>
          <w:tcPr>
            <w:tcW w:w="1276" w:type="dxa"/>
            <w:vAlign w:val="center"/>
          </w:tcPr>
          <w:p w14:paraId="5EC62C3F" w14:textId="77777777" w:rsidR="00AC4891" w:rsidRDefault="00AC4891">
            <w:pPr>
              <w:ind w:left="223" w:hangingChars="106" w:hanging="223"/>
              <w:jc w:val="center"/>
              <w:rPr>
                <w:color w:val="000000" w:themeColor="text1"/>
                <w:szCs w:val="21"/>
              </w:rPr>
            </w:pPr>
          </w:p>
        </w:tc>
      </w:tr>
      <w:tr w:rsidR="00AC4891" w14:paraId="09690404" w14:textId="77777777">
        <w:trPr>
          <w:trHeight w:val="660"/>
          <w:jc w:val="center"/>
        </w:trPr>
        <w:tc>
          <w:tcPr>
            <w:tcW w:w="9866" w:type="dxa"/>
            <w:gridSpan w:val="10"/>
            <w:vAlign w:val="center"/>
          </w:tcPr>
          <w:p w14:paraId="504BDCF8" w14:textId="77777777" w:rsidR="00AC4891" w:rsidRDefault="00000000">
            <w:pPr>
              <w:spacing w:line="360" w:lineRule="auto"/>
              <w:ind w:left="223" w:hangingChars="106" w:hanging="223"/>
              <w:jc w:val="center"/>
              <w:rPr>
                <w:color w:val="000000" w:themeColor="text1"/>
              </w:rPr>
            </w:pPr>
            <w:r>
              <w:rPr>
                <w:rFonts w:hint="eastAsia"/>
                <w:color w:val="000000" w:themeColor="text1"/>
              </w:rPr>
              <w:t>一旦我单位成交，将实行项目经理负责制，我方保证并配备上述项目管理机构。上述填报内容真实，若不真实，愿按有关规定接受处理。项目管理班子机构设置、职责分工等情况另附资料说明。</w:t>
            </w:r>
          </w:p>
        </w:tc>
      </w:tr>
    </w:tbl>
    <w:p w14:paraId="1CCBD2D7" w14:textId="77777777" w:rsidR="00AC4891" w:rsidRDefault="00000000">
      <w:pPr>
        <w:spacing w:line="360" w:lineRule="auto"/>
        <w:contextualSpacing/>
        <w:jc w:val="left"/>
        <w:rPr>
          <w:rFonts w:ascii="宋体" w:hAnsi="宋体" w:hint="eastAsia"/>
          <w:color w:val="000000" w:themeColor="text1"/>
          <w:sz w:val="24"/>
          <w:szCs w:val="20"/>
        </w:rPr>
      </w:pPr>
      <w:r>
        <w:rPr>
          <w:rFonts w:ascii="宋体" w:hAnsi="宋体" w:hint="eastAsia"/>
          <w:color w:val="000000" w:themeColor="text1"/>
          <w:sz w:val="24"/>
          <w:szCs w:val="20"/>
        </w:rPr>
        <w:t>备注：</w:t>
      </w:r>
    </w:p>
    <w:p w14:paraId="52643D39" w14:textId="77777777" w:rsidR="00AC4891" w:rsidRDefault="00000000">
      <w:pPr>
        <w:spacing w:line="360" w:lineRule="auto"/>
        <w:ind w:firstLineChars="200" w:firstLine="480"/>
        <w:contextualSpacing/>
        <w:jc w:val="left"/>
        <w:rPr>
          <w:rFonts w:ascii="宋体" w:hAnsi="宋体" w:hint="eastAsia"/>
          <w:color w:val="000000" w:themeColor="text1"/>
          <w:sz w:val="24"/>
          <w:szCs w:val="20"/>
        </w:rPr>
      </w:pPr>
      <w:r>
        <w:rPr>
          <w:rFonts w:ascii="宋体" w:hAnsi="宋体" w:hint="eastAsia"/>
          <w:color w:val="000000" w:themeColor="text1"/>
          <w:sz w:val="24"/>
          <w:szCs w:val="20"/>
        </w:rPr>
        <w:t>1</w:t>
      </w:r>
      <w:r>
        <w:rPr>
          <w:rFonts w:ascii="宋体" w:hAnsi="宋体"/>
          <w:color w:val="000000" w:themeColor="text1"/>
          <w:sz w:val="24"/>
          <w:szCs w:val="20"/>
        </w:rPr>
        <w:t>.</w:t>
      </w:r>
      <w:r>
        <w:rPr>
          <w:rFonts w:ascii="宋体" w:hAnsi="宋体" w:hint="eastAsia"/>
          <w:color w:val="000000" w:themeColor="text1"/>
          <w:sz w:val="24"/>
          <w:szCs w:val="20"/>
        </w:rPr>
        <w:t>本表所列岗位的所有管理人员的情况均应如实填写。可按以上格式扩展为多页填写。</w:t>
      </w:r>
    </w:p>
    <w:p w14:paraId="6A8D999B" w14:textId="77777777" w:rsidR="00AC4891" w:rsidRDefault="00000000">
      <w:pPr>
        <w:spacing w:line="360" w:lineRule="auto"/>
        <w:ind w:firstLineChars="200" w:firstLine="480"/>
        <w:contextualSpacing/>
        <w:jc w:val="left"/>
        <w:rPr>
          <w:rFonts w:ascii="宋体" w:hAnsi="宋体" w:hint="eastAsia"/>
          <w:color w:val="000000" w:themeColor="text1"/>
          <w:sz w:val="24"/>
          <w:szCs w:val="20"/>
        </w:rPr>
      </w:pPr>
      <w:r>
        <w:rPr>
          <w:rFonts w:ascii="宋体" w:hAnsi="宋体" w:hint="eastAsia"/>
          <w:color w:val="000000" w:themeColor="text1"/>
          <w:sz w:val="24"/>
          <w:szCs w:val="20"/>
        </w:rPr>
        <w:t>2</w:t>
      </w:r>
      <w:r>
        <w:rPr>
          <w:rFonts w:ascii="宋体" w:hAnsi="宋体"/>
          <w:color w:val="000000" w:themeColor="text1"/>
          <w:sz w:val="24"/>
          <w:szCs w:val="20"/>
        </w:rPr>
        <w:t>.</w:t>
      </w:r>
      <w:r>
        <w:rPr>
          <w:rFonts w:ascii="宋体" w:hAnsi="宋体" w:hint="eastAsia"/>
          <w:color w:val="000000" w:themeColor="text1"/>
          <w:sz w:val="24"/>
          <w:szCs w:val="20"/>
        </w:rPr>
        <w:t>供应商应当在本表后</w:t>
      </w:r>
      <w:proofErr w:type="gramStart"/>
      <w:r>
        <w:rPr>
          <w:rFonts w:ascii="宋体" w:hAnsi="宋体" w:hint="eastAsia"/>
          <w:color w:val="000000" w:themeColor="text1"/>
          <w:sz w:val="24"/>
          <w:szCs w:val="20"/>
        </w:rPr>
        <w:t>附所有</w:t>
      </w:r>
      <w:proofErr w:type="gramEnd"/>
      <w:r>
        <w:rPr>
          <w:rFonts w:ascii="宋体" w:hAnsi="宋体" w:hint="eastAsia"/>
          <w:color w:val="000000" w:themeColor="text1"/>
          <w:sz w:val="24"/>
          <w:szCs w:val="20"/>
        </w:rPr>
        <w:t>管理人员的身份证、职称证、执业或职业资格证书的复印件并加盖供应商电子签章。</w:t>
      </w:r>
    </w:p>
    <w:p w14:paraId="554AD0B5" w14:textId="77777777" w:rsidR="00AC4891" w:rsidRDefault="00000000">
      <w:pPr>
        <w:spacing w:line="360" w:lineRule="auto"/>
        <w:ind w:firstLineChars="200" w:firstLine="480"/>
        <w:contextualSpacing/>
        <w:rPr>
          <w:rFonts w:ascii="宋体" w:hAnsi="宋体" w:hint="eastAsia"/>
          <w:color w:val="000000" w:themeColor="text1"/>
          <w:spacing w:val="20"/>
          <w:sz w:val="24"/>
          <w:szCs w:val="20"/>
          <w:u w:val="single"/>
        </w:rPr>
      </w:pPr>
      <w:r>
        <w:rPr>
          <w:rFonts w:ascii="宋体" w:hAnsi="宋体" w:hint="eastAsia"/>
          <w:color w:val="000000" w:themeColor="text1"/>
          <w:sz w:val="24"/>
        </w:rPr>
        <w:t>法定代表人或者委托代理人</w:t>
      </w:r>
      <w:r>
        <w:rPr>
          <w:rFonts w:ascii="宋体" w:hAnsi="宋体" w:hint="eastAsia"/>
          <w:color w:val="000000" w:themeColor="text1"/>
          <w:spacing w:val="20"/>
          <w:sz w:val="24"/>
        </w:rPr>
        <w:t>签字：</w:t>
      </w:r>
      <w:r>
        <w:rPr>
          <w:rFonts w:ascii="宋体" w:hAnsi="宋体" w:hint="eastAsia"/>
          <w:color w:val="000000" w:themeColor="text1"/>
          <w:spacing w:val="20"/>
          <w:sz w:val="24"/>
          <w:u w:val="single"/>
        </w:rPr>
        <w:t xml:space="preserve">        </w:t>
      </w:r>
    </w:p>
    <w:p w14:paraId="3235A432" w14:textId="77777777" w:rsidR="00AC4891" w:rsidRDefault="00000000">
      <w:pPr>
        <w:spacing w:line="360" w:lineRule="auto"/>
        <w:ind w:firstLineChars="200" w:firstLine="560"/>
        <w:contextualSpacing/>
        <w:jc w:val="left"/>
        <w:rPr>
          <w:rFonts w:ascii="宋体" w:hAnsi="宋体" w:hint="eastAsia"/>
          <w:color w:val="000000" w:themeColor="text1"/>
          <w:sz w:val="24"/>
          <w:szCs w:val="20"/>
        </w:rPr>
      </w:pPr>
      <w:r>
        <w:rPr>
          <w:rFonts w:ascii="宋体" w:hAnsi="宋体" w:hint="eastAsia"/>
          <w:color w:val="000000" w:themeColor="text1"/>
          <w:spacing w:val="20"/>
          <w:sz w:val="24"/>
        </w:rPr>
        <w:t>供应商（电子签章）：</w:t>
      </w:r>
      <w:r>
        <w:rPr>
          <w:rFonts w:ascii="宋体" w:hAnsi="宋体" w:hint="eastAsia"/>
          <w:color w:val="000000" w:themeColor="text1"/>
          <w:spacing w:val="20"/>
          <w:sz w:val="24"/>
          <w:u w:val="single"/>
        </w:rPr>
        <w:t xml:space="preserve">            </w:t>
      </w:r>
      <w:r>
        <w:rPr>
          <w:rFonts w:ascii="宋体" w:hAnsi="宋体" w:hint="eastAsia"/>
          <w:color w:val="000000" w:themeColor="text1"/>
          <w:spacing w:val="20"/>
          <w:sz w:val="24"/>
        </w:rPr>
        <w:t xml:space="preserve">       日 期：</w:t>
      </w:r>
      <w:r>
        <w:rPr>
          <w:rFonts w:ascii="宋体" w:hAnsi="宋体" w:hint="eastAsia"/>
          <w:color w:val="000000" w:themeColor="text1"/>
          <w:spacing w:val="20"/>
          <w:sz w:val="24"/>
          <w:u w:val="single"/>
        </w:rPr>
        <w:t xml:space="preserve">         </w:t>
      </w:r>
    </w:p>
    <w:p w14:paraId="4EE8CFFB" w14:textId="77777777" w:rsidR="00AC4891" w:rsidRDefault="00000000">
      <w:pPr>
        <w:spacing w:line="360" w:lineRule="auto"/>
        <w:jc w:val="center"/>
        <w:rPr>
          <w:rFonts w:ascii="宋体" w:hAnsi="宋体" w:hint="eastAsia"/>
          <w:b/>
          <w:color w:val="000000" w:themeColor="text1"/>
          <w:sz w:val="28"/>
          <w:szCs w:val="28"/>
        </w:rPr>
      </w:pPr>
      <w:r>
        <w:rPr>
          <w:rFonts w:ascii="宋体" w:hAnsi="宋体"/>
          <w:b/>
          <w:color w:val="000000" w:themeColor="text1"/>
          <w:sz w:val="32"/>
          <w:szCs w:val="32"/>
        </w:rPr>
        <w:br w:type="page"/>
      </w:r>
      <w:r>
        <w:rPr>
          <w:rFonts w:ascii="宋体" w:hAnsi="宋体" w:hint="eastAsia"/>
          <w:b/>
          <w:color w:val="000000" w:themeColor="text1"/>
          <w:sz w:val="28"/>
          <w:szCs w:val="28"/>
        </w:rPr>
        <w:lastRenderedPageBreak/>
        <w:t>（二）拟投入的主要人员简历表</w:t>
      </w:r>
    </w:p>
    <w:p w14:paraId="547FA467" w14:textId="77777777" w:rsidR="00AC4891" w:rsidRDefault="00000000">
      <w:pPr>
        <w:spacing w:line="360" w:lineRule="auto"/>
        <w:ind w:firstLineChars="200" w:firstLine="562"/>
        <w:jc w:val="center"/>
        <w:rPr>
          <w:color w:val="000000" w:themeColor="text1"/>
          <w:sz w:val="28"/>
          <w:szCs w:val="28"/>
          <w:u w:val="single"/>
        </w:rPr>
      </w:pPr>
      <w:r>
        <w:rPr>
          <w:rFonts w:cs="宋体" w:hint="eastAsia"/>
          <w:b/>
          <w:color w:val="000000" w:themeColor="text1"/>
          <w:sz w:val="28"/>
          <w:szCs w:val="28"/>
        </w:rPr>
        <w:t>项目经理简历表</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rsidR="00AC4891" w14:paraId="294950AB" w14:textId="77777777">
        <w:trPr>
          <w:gridBefore w:val="1"/>
          <w:wBefore w:w="8" w:type="dxa"/>
          <w:trHeight w:val="600"/>
          <w:jc w:val="center"/>
        </w:trPr>
        <w:tc>
          <w:tcPr>
            <w:tcW w:w="1176" w:type="dxa"/>
            <w:vAlign w:val="center"/>
          </w:tcPr>
          <w:p w14:paraId="3FD2E38D" w14:textId="77777777" w:rsidR="00AC4891" w:rsidRDefault="00000000">
            <w:pPr>
              <w:jc w:val="center"/>
              <w:rPr>
                <w:color w:val="000000" w:themeColor="text1"/>
              </w:rPr>
            </w:pPr>
            <w:r>
              <w:rPr>
                <w:rFonts w:cs="宋体" w:hint="eastAsia"/>
                <w:color w:val="000000" w:themeColor="text1"/>
              </w:rPr>
              <w:t>姓名</w:t>
            </w:r>
          </w:p>
        </w:tc>
        <w:tc>
          <w:tcPr>
            <w:tcW w:w="2318" w:type="dxa"/>
            <w:gridSpan w:val="5"/>
            <w:vAlign w:val="center"/>
          </w:tcPr>
          <w:p w14:paraId="187073CA" w14:textId="77777777" w:rsidR="00AC4891" w:rsidRDefault="00AC4891">
            <w:pPr>
              <w:jc w:val="center"/>
              <w:rPr>
                <w:color w:val="000000" w:themeColor="text1"/>
              </w:rPr>
            </w:pPr>
          </w:p>
        </w:tc>
        <w:tc>
          <w:tcPr>
            <w:tcW w:w="1893" w:type="dxa"/>
            <w:gridSpan w:val="5"/>
            <w:vAlign w:val="center"/>
          </w:tcPr>
          <w:p w14:paraId="2D16BE83" w14:textId="77777777" w:rsidR="00AC4891" w:rsidRDefault="00000000">
            <w:pPr>
              <w:jc w:val="center"/>
              <w:rPr>
                <w:color w:val="000000" w:themeColor="text1"/>
              </w:rPr>
            </w:pPr>
            <w:r>
              <w:rPr>
                <w:rFonts w:cs="宋体" w:hint="eastAsia"/>
                <w:color w:val="000000" w:themeColor="text1"/>
              </w:rPr>
              <w:t>性别</w:t>
            </w:r>
          </w:p>
        </w:tc>
        <w:tc>
          <w:tcPr>
            <w:tcW w:w="1585" w:type="dxa"/>
            <w:gridSpan w:val="3"/>
            <w:vAlign w:val="center"/>
          </w:tcPr>
          <w:p w14:paraId="5C976EEC" w14:textId="77777777" w:rsidR="00AC4891" w:rsidRDefault="00AC4891">
            <w:pPr>
              <w:jc w:val="center"/>
              <w:rPr>
                <w:color w:val="000000" w:themeColor="text1"/>
              </w:rPr>
            </w:pPr>
          </w:p>
        </w:tc>
        <w:tc>
          <w:tcPr>
            <w:tcW w:w="1108" w:type="dxa"/>
            <w:vAlign w:val="center"/>
          </w:tcPr>
          <w:p w14:paraId="38872A94" w14:textId="77777777" w:rsidR="00AC4891" w:rsidRDefault="00000000">
            <w:pPr>
              <w:jc w:val="center"/>
              <w:rPr>
                <w:color w:val="000000" w:themeColor="text1"/>
              </w:rPr>
            </w:pPr>
            <w:r>
              <w:rPr>
                <w:rFonts w:cs="宋体" w:hint="eastAsia"/>
                <w:color w:val="000000" w:themeColor="text1"/>
              </w:rPr>
              <w:t>年龄</w:t>
            </w:r>
          </w:p>
        </w:tc>
        <w:tc>
          <w:tcPr>
            <w:tcW w:w="1531" w:type="dxa"/>
            <w:gridSpan w:val="4"/>
            <w:vAlign w:val="center"/>
          </w:tcPr>
          <w:p w14:paraId="34793740" w14:textId="77777777" w:rsidR="00AC4891" w:rsidRDefault="00AC4891">
            <w:pPr>
              <w:jc w:val="center"/>
              <w:rPr>
                <w:color w:val="000000" w:themeColor="text1"/>
              </w:rPr>
            </w:pPr>
          </w:p>
        </w:tc>
      </w:tr>
      <w:tr w:rsidR="00AC4891" w14:paraId="32959597" w14:textId="77777777">
        <w:trPr>
          <w:gridBefore w:val="1"/>
          <w:wBefore w:w="8" w:type="dxa"/>
          <w:trHeight w:val="623"/>
          <w:jc w:val="center"/>
        </w:trPr>
        <w:tc>
          <w:tcPr>
            <w:tcW w:w="1176" w:type="dxa"/>
            <w:vAlign w:val="center"/>
          </w:tcPr>
          <w:p w14:paraId="7CA86F5B" w14:textId="77777777" w:rsidR="00AC4891" w:rsidRDefault="00000000">
            <w:pPr>
              <w:jc w:val="center"/>
              <w:rPr>
                <w:color w:val="000000" w:themeColor="text1"/>
              </w:rPr>
            </w:pPr>
            <w:r>
              <w:rPr>
                <w:rFonts w:cs="宋体" w:hint="eastAsia"/>
                <w:color w:val="000000" w:themeColor="text1"/>
              </w:rPr>
              <w:t>岗位</w:t>
            </w:r>
          </w:p>
        </w:tc>
        <w:tc>
          <w:tcPr>
            <w:tcW w:w="2318" w:type="dxa"/>
            <w:gridSpan w:val="5"/>
            <w:vAlign w:val="center"/>
          </w:tcPr>
          <w:p w14:paraId="64C501F3" w14:textId="77777777" w:rsidR="00AC4891" w:rsidRDefault="00000000">
            <w:pPr>
              <w:jc w:val="center"/>
              <w:rPr>
                <w:color w:val="000000" w:themeColor="text1"/>
              </w:rPr>
            </w:pPr>
            <w:r>
              <w:rPr>
                <w:rFonts w:hint="eastAsia"/>
                <w:color w:val="000000" w:themeColor="text1"/>
              </w:rPr>
              <w:t>项目经理</w:t>
            </w:r>
          </w:p>
        </w:tc>
        <w:tc>
          <w:tcPr>
            <w:tcW w:w="1893" w:type="dxa"/>
            <w:gridSpan w:val="5"/>
            <w:vAlign w:val="center"/>
          </w:tcPr>
          <w:p w14:paraId="74E8A5E9" w14:textId="77777777" w:rsidR="00AC4891" w:rsidRDefault="00000000">
            <w:pPr>
              <w:jc w:val="center"/>
              <w:rPr>
                <w:color w:val="000000" w:themeColor="text1"/>
              </w:rPr>
            </w:pPr>
            <w:r>
              <w:rPr>
                <w:rFonts w:cs="宋体" w:hint="eastAsia"/>
                <w:color w:val="000000" w:themeColor="text1"/>
              </w:rPr>
              <w:t>职称</w:t>
            </w:r>
          </w:p>
        </w:tc>
        <w:tc>
          <w:tcPr>
            <w:tcW w:w="1585" w:type="dxa"/>
            <w:gridSpan w:val="3"/>
            <w:vAlign w:val="center"/>
          </w:tcPr>
          <w:p w14:paraId="1C31C54C" w14:textId="77777777" w:rsidR="00AC4891" w:rsidRDefault="00AC4891">
            <w:pPr>
              <w:jc w:val="center"/>
              <w:rPr>
                <w:color w:val="000000" w:themeColor="text1"/>
              </w:rPr>
            </w:pPr>
          </w:p>
        </w:tc>
        <w:tc>
          <w:tcPr>
            <w:tcW w:w="1108" w:type="dxa"/>
            <w:vAlign w:val="center"/>
          </w:tcPr>
          <w:p w14:paraId="3C6AAC95" w14:textId="77777777" w:rsidR="00AC4891" w:rsidRDefault="00000000">
            <w:pPr>
              <w:jc w:val="center"/>
              <w:rPr>
                <w:color w:val="000000" w:themeColor="text1"/>
              </w:rPr>
            </w:pPr>
            <w:r>
              <w:rPr>
                <w:rFonts w:cs="宋体" w:hint="eastAsia"/>
                <w:color w:val="000000" w:themeColor="text1"/>
              </w:rPr>
              <w:t>学历</w:t>
            </w:r>
          </w:p>
        </w:tc>
        <w:tc>
          <w:tcPr>
            <w:tcW w:w="1531" w:type="dxa"/>
            <w:gridSpan w:val="4"/>
            <w:vAlign w:val="center"/>
          </w:tcPr>
          <w:p w14:paraId="636B9DE7" w14:textId="77777777" w:rsidR="00AC4891" w:rsidRDefault="00AC4891">
            <w:pPr>
              <w:jc w:val="center"/>
              <w:rPr>
                <w:color w:val="000000" w:themeColor="text1"/>
              </w:rPr>
            </w:pPr>
          </w:p>
        </w:tc>
      </w:tr>
      <w:tr w:rsidR="00AC4891" w14:paraId="073EADB5" w14:textId="77777777">
        <w:trPr>
          <w:gridBefore w:val="1"/>
          <w:wBefore w:w="8" w:type="dxa"/>
          <w:trHeight w:val="623"/>
          <w:jc w:val="center"/>
        </w:trPr>
        <w:tc>
          <w:tcPr>
            <w:tcW w:w="1176" w:type="dxa"/>
            <w:vAlign w:val="center"/>
          </w:tcPr>
          <w:p w14:paraId="2F988032" w14:textId="77777777" w:rsidR="00AC4891" w:rsidRDefault="00000000">
            <w:pPr>
              <w:jc w:val="center"/>
              <w:rPr>
                <w:rFonts w:cs="宋体"/>
                <w:color w:val="000000" w:themeColor="text1"/>
              </w:rPr>
            </w:pPr>
            <w:r>
              <w:rPr>
                <w:rFonts w:cs="宋体" w:hint="eastAsia"/>
                <w:color w:val="000000" w:themeColor="text1"/>
              </w:rPr>
              <w:t>从业开始时间</w:t>
            </w:r>
          </w:p>
        </w:tc>
        <w:tc>
          <w:tcPr>
            <w:tcW w:w="2318" w:type="dxa"/>
            <w:gridSpan w:val="5"/>
            <w:vAlign w:val="center"/>
          </w:tcPr>
          <w:p w14:paraId="087ADCCD" w14:textId="77777777" w:rsidR="00AC4891" w:rsidRDefault="00AC4891">
            <w:pPr>
              <w:jc w:val="center"/>
              <w:rPr>
                <w:color w:val="000000" w:themeColor="text1"/>
              </w:rPr>
            </w:pPr>
          </w:p>
        </w:tc>
        <w:tc>
          <w:tcPr>
            <w:tcW w:w="1893" w:type="dxa"/>
            <w:gridSpan w:val="5"/>
            <w:vAlign w:val="center"/>
          </w:tcPr>
          <w:p w14:paraId="6C7567C2" w14:textId="77777777" w:rsidR="00AC4891" w:rsidRDefault="00000000">
            <w:pPr>
              <w:jc w:val="center"/>
              <w:rPr>
                <w:rFonts w:cs="宋体"/>
                <w:color w:val="000000" w:themeColor="text1"/>
              </w:rPr>
            </w:pPr>
            <w:r>
              <w:rPr>
                <w:rFonts w:cs="宋体" w:hint="eastAsia"/>
                <w:color w:val="000000" w:themeColor="text1"/>
              </w:rPr>
              <w:t>职称</w:t>
            </w:r>
            <w:r>
              <w:rPr>
                <w:rFonts w:cs="宋体"/>
                <w:color w:val="000000" w:themeColor="text1"/>
              </w:rPr>
              <w:t>获</w:t>
            </w:r>
            <w:r>
              <w:rPr>
                <w:rFonts w:cs="宋体" w:hint="eastAsia"/>
                <w:color w:val="000000" w:themeColor="text1"/>
              </w:rPr>
              <w:t>得</w:t>
            </w:r>
            <w:r>
              <w:rPr>
                <w:rFonts w:cs="宋体"/>
                <w:color w:val="000000" w:themeColor="text1"/>
              </w:rPr>
              <w:t>时间</w:t>
            </w:r>
          </w:p>
        </w:tc>
        <w:tc>
          <w:tcPr>
            <w:tcW w:w="1585" w:type="dxa"/>
            <w:gridSpan w:val="3"/>
            <w:vAlign w:val="center"/>
          </w:tcPr>
          <w:p w14:paraId="6F1A5BA9" w14:textId="77777777" w:rsidR="00AC4891" w:rsidRDefault="00AC4891">
            <w:pPr>
              <w:jc w:val="center"/>
              <w:rPr>
                <w:color w:val="000000" w:themeColor="text1"/>
              </w:rPr>
            </w:pPr>
          </w:p>
        </w:tc>
        <w:tc>
          <w:tcPr>
            <w:tcW w:w="1108" w:type="dxa"/>
            <w:vAlign w:val="center"/>
          </w:tcPr>
          <w:p w14:paraId="613B48AC" w14:textId="77777777" w:rsidR="00AC4891" w:rsidRDefault="00000000">
            <w:pPr>
              <w:jc w:val="center"/>
              <w:rPr>
                <w:rFonts w:cs="宋体"/>
                <w:color w:val="000000" w:themeColor="text1"/>
              </w:rPr>
            </w:pPr>
            <w:r>
              <w:rPr>
                <w:rFonts w:cs="宋体" w:hint="eastAsia"/>
                <w:color w:val="000000" w:themeColor="text1"/>
              </w:rPr>
              <w:t>毕业时间</w:t>
            </w:r>
          </w:p>
        </w:tc>
        <w:tc>
          <w:tcPr>
            <w:tcW w:w="1531" w:type="dxa"/>
            <w:gridSpan w:val="4"/>
            <w:vAlign w:val="center"/>
          </w:tcPr>
          <w:p w14:paraId="3A5FC614" w14:textId="77777777" w:rsidR="00AC4891" w:rsidRDefault="00AC4891">
            <w:pPr>
              <w:jc w:val="center"/>
              <w:rPr>
                <w:color w:val="000000" w:themeColor="text1"/>
              </w:rPr>
            </w:pPr>
          </w:p>
        </w:tc>
      </w:tr>
      <w:tr w:rsidR="00AC4891" w14:paraId="7CA46396" w14:textId="77777777">
        <w:trPr>
          <w:gridBefore w:val="1"/>
          <w:wBefore w:w="8" w:type="dxa"/>
          <w:trHeight w:val="600"/>
          <w:jc w:val="center"/>
        </w:trPr>
        <w:tc>
          <w:tcPr>
            <w:tcW w:w="1231" w:type="dxa"/>
            <w:gridSpan w:val="2"/>
            <w:vAlign w:val="center"/>
          </w:tcPr>
          <w:p w14:paraId="0A9AB453" w14:textId="77777777" w:rsidR="00AC4891" w:rsidRDefault="00000000">
            <w:pPr>
              <w:jc w:val="center"/>
              <w:rPr>
                <w:color w:val="000000" w:themeColor="text1"/>
              </w:rPr>
            </w:pPr>
            <w:r>
              <w:rPr>
                <w:rFonts w:cs="宋体" w:hint="eastAsia"/>
                <w:color w:val="000000" w:themeColor="text1"/>
              </w:rPr>
              <w:t>担任项目经理年限</w:t>
            </w:r>
          </w:p>
        </w:tc>
        <w:tc>
          <w:tcPr>
            <w:tcW w:w="2563" w:type="dxa"/>
            <w:gridSpan w:val="6"/>
            <w:vAlign w:val="center"/>
          </w:tcPr>
          <w:p w14:paraId="6C049723" w14:textId="77777777" w:rsidR="00AC4891" w:rsidRDefault="00AC4891">
            <w:pPr>
              <w:jc w:val="center"/>
              <w:rPr>
                <w:color w:val="000000" w:themeColor="text1"/>
              </w:rPr>
            </w:pPr>
          </w:p>
        </w:tc>
        <w:tc>
          <w:tcPr>
            <w:tcW w:w="1209" w:type="dxa"/>
            <w:vAlign w:val="center"/>
          </w:tcPr>
          <w:p w14:paraId="07270265" w14:textId="77777777" w:rsidR="00AC4891" w:rsidRDefault="00000000">
            <w:pPr>
              <w:jc w:val="center"/>
              <w:rPr>
                <w:color w:val="000000" w:themeColor="text1"/>
              </w:rPr>
            </w:pPr>
            <w:r>
              <w:rPr>
                <w:rFonts w:hint="eastAsia"/>
                <w:color w:val="000000" w:themeColor="text1"/>
              </w:rPr>
              <w:t>身份</w:t>
            </w:r>
            <w:r>
              <w:rPr>
                <w:color w:val="000000" w:themeColor="text1"/>
              </w:rPr>
              <w:t>证号码</w:t>
            </w:r>
          </w:p>
        </w:tc>
        <w:tc>
          <w:tcPr>
            <w:tcW w:w="4608" w:type="dxa"/>
            <w:gridSpan w:val="10"/>
            <w:vAlign w:val="center"/>
          </w:tcPr>
          <w:p w14:paraId="7E9386B9" w14:textId="77777777" w:rsidR="00AC4891" w:rsidRDefault="00AC4891">
            <w:pPr>
              <w:jc w:val="center"/>
              <w:rPr>
                <w:color w:val="000000" w:themeColor="text1"/>
              </w:rPr>
            </w:pPr>
          </w:p>
        </w:tc>
      </w:tr>
      <w:tr w:rsidR="00AC4891" w14:paraId="53C45DEC" w14:textId="77777777">
        <w:trPr>
          <w:gridBefore w:val="1"/>
          <w:wBefore w:w="8" w:type="dxa"/>
          <w:trHeight w:val="600"/>
          <w:jc w:val="center"/>
        </w:trPr>
        <w:tc>
          <w:tcPr>
            <w:tcW w:w="1231" w:type="dxa"/>
            <w:gridSpan w:val="2"/>
            <w:vAlign w:val="center"/>
          </w:tcPr>
          <w:p w14:paraId="498D5F69" w14:textId="77777777" w:rsidR="00AC4891" w:rsidRDefault="00000000">
            <w:pPr>
              <w:jc w:val="center"/>
              <w:rPr>
                <w:color w:val="000000" w:themeColor="text1"/>
              </w:rPr>
            </w:pPr>
            <w:r>
              <w:rPr>
                <w:rFonts w:hint="eastAsia"/>
                <w:color w:val="000000" w:themeColor="text1"/>
              </w:rPr>
              <w:t>证书名称</w:t>
            </w:r>
          </w:p>
        </w:tc>
        <w:tc>
          <w:tcPr>
            <w:tcW w:w="1275" w:type="dxa"/>
            <w:gridSpan w:val="2"/>
            <w:vAlign w:val="center"/>
          </w:tcPr>
          <w:p w14:paraId="4F922AF7" w14:textId="77777777" w:rsidR="00AC4891" w:rsidRDefault="00000000">
            <w:pPr>
              <w:jc w:val="center"/>
              <w:rPr>
                <w:color w:val="000000" w:themeColor="text1"/>
              </w:rPr>
            </w:pPr>
            <w:r>
              <w:rPr>
                <w:rFonts w:hint="eastAsia"/>
                <w:color w:val="000000" w:themeColor="text1"/>
              </w:rPr>
              <w:t>注册专业</w:t>
            </w:r>
          </w:p>
        </w:tc>
        <w:tc>
          <w:tcPr>
            <w:tcW w:w="1222" w:type="dxa"/>
            <w:gridSpan w:val="3"/>
            <w:vAlign w:val="center"/>
          </w:tcPr>
          <w:p w14:paraId="35872E2E" w14:textId="77777777" w:rsidR="00AC4891" w:rsidRDefault="00000000">
            <w:pPr>
              <w:jc w:val="center"/>
              <w:rPr>
                <w:color w:val="000000" w:themeColor="text1"/>
              </w:rPr>
            </w:pPr>
            <w:r>
              <w:rPr>
                <w:color w:val="000000" w:themeColor="text1"/>
              </w:rPr>
              <w:t>级别</w:t>
            </w:r>
          </w:p>
        </w:tc>
        <w:tc>
          <w:tcPr>
            <w:tcW w:w="1417" w:type="dxa"/>
            <w:gridSpan w:val="3"/>
            <w:vAlign w:val="center"/>
          </w:tcPr>
          <w:p w14:paraId="1E037C7F" w14:textId="77777777" w:rsidR="00AC4891" w:rsidRDefault="00000000">
            <w:pPr>
              <w:jc w:val="center"/>
              <w:rPr>
                <w:color w:val="000000" w:themeColor="text1"/>
              </w:rPr>
            </w:pPr>
            <w:r>
              <w:rPr>
                <w:rFonts w:cs="宋体" w:hint="eastAsia"/>
                <w:color w:val="000000" w:themeColor="text1"/>
              </w:rPr>
              <w:t>证书编号</w:t>
            </w:r>
          </w:p>
        </w:tc>
        <w:tc>
          <w:tcPr>
            <w:tcW w:w="1418" w:type="dxa"/>
            <w:gridSpan w:val="3"/>
            <w:vAlign w:val="center"/>
          </w:tcPr>
          <w:p w14:paraId="06CBC931" w14:textId="77777777" w:rsidR="00AC4891" w:rsidRDefault="00000000">
            <w:pPr>
              <w:jc w:val="center"/>
              <w:rPr>
                <w:color w:val="000000" w:themeColor="text1"/>
              </w:rPr>
            </w:pPr>
            <w:r>
              <w:rPr>
                <w:rFonts w:hint="eastAsia"/>
                <w:color w:val="000000" w:themeColor="text1"/>
              </w:rPr>
              <w:t>注册时间</w:t>
            </w:r>
          </w:p>
        </w:tc>
        <w:tc>
          <w:tcPr>
            <w:tcW w:w="1632" w:type="dxa"/>
            <w:gridSpan w:val="4"/>
            <w:vAlign w:val="center"/>
          </w:tcPr>
          <w:p w14:paraId="52F200FE" w14:textId="77777777" w:rsidR="00AC4891" w:rsidRDefault="00000000">
            <w:pPr>
              <w:jc w:val="center"/>
              <w:rPr>
                <w:color w:val="000000" w:themeColor="text1"/>
              </w:rPr>
            </w:pPr>
            <w:r>
              <w:rPr>
                <w:rFonts w:hint="eastAsia"/>
                <w:color w:val="000000" w:themeColor="text1"/>
              </w:rPr>
              <w:t>注册单位</w:t>
            </w:r>
          </w:p>
        </w:tc>
        <w:tc>
          <w:tcPr>
            <w:tcW w:w="1416" w:type="dxa"/>
            <w:gridSpan w:val="2"/>
            <w:vAlign w:val="center"/>
          </w:tcPr>
          <w:p w14:paraId="291CDFD9" w14:textId="77777777" w:rsidR="00AC4891" w:rsidRDefault="00000000">
            <w:pPr>
              <w:jc w:val="center"/>
              <w:rPr>
                <w:color w:val="000000" w:themeColor="text1"/>
              </w:rPr>
            </w:pPr>
            <w:r>
              <w:rPr>
                <w:rFonts w:hint="eastAsia"/>
                <w:color w:val="000000" w:themeColor="text1"/>
              </w:rPr>
              <w:t>注册有效期</w:t>
            </w:r>
          </w:p>
        </w:tc>
      </w:tr>
      <w:tr w:rsidR="00AC4891" w14:paraId="559C6FB4" w14:textId="77777777">
        <w:trPr>
          <w:gridBefore w:val="1"/>
          <w:wBefore w:w="8" w:type="dxa"/>
          <w:trHeight w:val="600"/>
          <w:jc w:val="center"/>
        </w:trPr>
        <w:tc>
          <w:tcPr>
            <w:tcW w:w="1231" w:type="dxa"/>
            <w:gridSpan w:val="2"/>
            <w:vAlign w:val="center"/>
          </w:tcPr>
          <w:p w14:paraId="2F541BA0" w14:textId="77777777" w:rsidR="00AC4891" w:rsidRDefault="00AC4891">
            <w:pPr>
              <w:jc w:val="center"/>
              <w:rPr>
                <w:color w:val="000000" w:themeColor="text1"/>
              </w:rPr>
            </w:pPr>
          </w:p>
        </w:tc>
        <w:tc>
          <w:tcPr>
            <w:tcW w:w="1275" w:type="dxa"/>
            <w:gridSpan w:val="2"/>
            <w:vAlign w:val="center"/>
          </w:tcPr>
          <w:p w14:paraId="48B48A63" w14:textId="77777777" w:rsidR="00AC4891" w:rsidRDefault="00AC4891">
            <w:pPr>
              <w:jc w:val="center"/>
              <w:rPr>
                <w:color w:val="000000" w:themeColor="text1"/>
              </w:rPr>
            </w:pPr>
          </w:p>
        </w:tc>
        <w:tc>
          <w:tcPr>
            <w:tcW w:w="1222" w:type="dxa"/>
            <w:gridSpan w:val="3"/>
            <w:vAlign w:val="center"/>
          </w:tcPr>
          <w:p w14:paraId="512DD9D2" w14:textId="77777777" w:rsidR="00AC4891" w:rsidRDefault="00AC4891">
            <w:pPr>
              <w:jc w:val="center"/>
              <w:rPr>
                <w:rFonts w:cs="宋体"/>
                <w:color w:val="000000" w:themeColor="text1"/>
              </w:rPr>
            </w:pPr>
          </w:p>
        </w:tc>
        <w:tc>
          <w:tcPr>
            <w:tcW w:w="1417" w:type="dxa"/>
            <w:gridSpan w:val="3"/>
            <w:vAlign w:val="center"/>
          </w:tcPr>
          <w:p w14:paraId="670A2FAB" w14:textId="77777777" w:rsidR="00AC4891" w:rsidRDefault="00AC4891">
            <w:pPr>
              <w:jc w:val="center"/>
              <w:rPr>
                <w:color w:val="000000" w:themeColor="text1"/>
              </w:rPr>
            </w:pPr>
          </w:p>
        </w:tc>
        <w:tc>
          <w:tcPr>
            <w:tcW w:w="1418" w:type="dxa"/>
            <w:gridSpan w:val="3"/>
            <w:vAlign w:val="center"/>
          </w:tcPr>
          <w:p w14:paraId="0CD39FEC" w14:textId="77777777" w:rsidR="00AC4891" w:rsidRDefault="00AC4891">
            <w:pPr>
              <w:jc w:val="center"/>
              <w:rPr>
                <w:color w:val="000000" w:themeColor="text1"/>
              </w:rPr>
            </w:pPr>
          </w:p>
        </w:tc>
        <w:tc>
          <w:tcPr>
            <w:tcW w:w="1632" w:type="dxa"/>
            <w:gridSpan w:val="4"/>
            <w:vAlign w:val="center"/>
          </w:tcPr>
          <w:p w14:paraId="2DAACA52" w14:textId="77777777" w:rsidR="00AC4891" w:rsidRDefault="00AC4891">
            <w:pPr>
              <w:jc w:val="center"/>
              <w:rPr>
                <w:color w:val="000000" w:themeColor="text1"/>
              </w:rPr>
            </w:pPr>
          </w:p>
        </w:tc>
        <w:tc>
          <w:tcPr>
            <w:tcW w:w="1416" w:type="dxa"/>
            <w:gridSpan w:val="2"/>
            <w:vAlign w:val="center"/>
          </w:tcPr>
          <w:p w14:paraId="0C207E5D" w14:textId="77777777" w:rsidR="00AC4891" w:rsidRDefault="00AC4891">
            <w:pPr>
              <w:jc w:val="center"/>
              <w:rPr>
                <w:color w:val="000000" w:themeColor="text1"/>
              </w:rPr>
            </w:pPr>
          </w:p>
        </w:tc>
      </w:tr>
      <w:tr w:rsidR="00AC4891" w14:paraId="71C0CC72" w14:textId="77777777">
        <w:trPr>
          <w:gridBefore w:val="1"/>
          <w:wBefore w:w="8" w:type="dxa"/>
          <w:trHeight w:val="600"/>
          <w:jc w:val="center"/>
        </w:trPr>
        <w:tc>
          <w:tcPr>
            <w:tcW w:w="1231" w:type="dxa"/>
            <w:gridSpan w:val="2"/>
            <w:vAlign w:val="center"/>
          </w:tcPr>
          <w:p w14:paraId="6D7635E3" w14:textId="77777777" w:rsidR="00AC4891" w:rsidRDefault="00000000">
            <w:pPr>
              <w:jc w:val="center"/>
              <w:rPr>
                <w:color w:val="000000" w:themeColor="text1"/>
              </w:rPr>
            </w:pPr>
            <w:r>
              <w:rPr>
                <w:rFonts w:hint="eastAsia"/>
                <w:color w:val="000000" w:themeColor="text1"/>
              </w:rPr>
              <w:t>安全生产考核合格证书</w:t>
            </w:r>
          </w:p>
        </w:tc>
        <w:tc>
          <w:tcPr>
            <w:tcW w:w="1275" w:type="dxa"/>
            <w:gridSpan w:val="2"/>
            <w:vAlign w:val="center"/>
          </w:tcPr>
          <w:p w14:paraId="6AFE3C13" w14:textId="77777777" w:rsidR="00AC4891" w:rsidRDefault="00AC4891">
            <w:pPr>
              <w:jc w:val="center"/>
              <w:rPr>
                <w:color w:val="000000" w:themeColor="text1"/>
              </w:rPr>
            </w:pPr>
          </w:p>
        </w:tc>
        <w:tc>
          <w:tcPr>
            <w:tcW w:w="1222" w:type="dxa"/>
            <w:gridSpan w:val="3"/>
            <w:vAlign w:val="center"/>
          </w:tcPr>
          <w:p w14:paraId="3653936C" w14:textId="77777777" w:rsidR="00AC4891" w:rsidRDefault="00000000">
            <w:pPr>
              <w:jc w:val="center"/>
              <w:rPr>
                <w:rFonts w:cs="宋体"/>
                <w:color w:val="000000" w:themeColor="text1"/>
              </w:rPr>
            </w:pPr>
            <w:r>
              <w:rPr>
                <w:rFonts w:hint="eastAsia"/>
                <w:color w:val="000000" w:themeColor="text1"/>
              </w:rPr>
              <w:t>B</w:t>
            </w:r>
            <w:r>
              <w:rPr>
                <w:rFonts w:hint="eastAsia"/>
                <w:color w:val="000000" w:themeColor="text1"/>
              </w:rPr>
              <w:t>类</w:t>
            </w:r>
          </w:p>
        </w:tc>
        <w:tc>
          <w:tcPr>
            <w:tcW w:w="1417" w:type="dxa"/>
            <w:gridSpan w:val="3"/>
            <w:vAlign w:val="center"/>
          </w:tcPr>
          <w:p w14:paraId="3F4B6D14" w14:textId="77777777" w:rsidR="00AC4891" w:rsidRDefault="00AC4891">
            <w:pPr>
              <w:jc w:val="center"/>
              <w:rPr>
                <w:color w:val="000000" w:themeColor="text1"/>
              </w:rPr>
            </w:pPr>
          </w:p>
        </w:tc>
        <w:tc>
          <w:tcPr>
            <w:tcW w:w="1418" w:type="dxa"/>
            <w:gridSpan w:val="3"/>
            <w:vAlign w:val="center"/>
          </w:tcPr>
          <w:p w14:paraId="4BA45FBF" w14:textId="77777777" w:rsidR="00AC4891" w:rsidRDefault="00AC4891">
            <w:pPr>
              <w:jc w:val="center"/>
              <w:rPr>
                <w:color w:val="000000" w:themeColor="text1"/>
              </w:rPr>
            </w:pPr>
          </w:p>
        </w:tc>
        <w:tc>
          <w:tcPr>
            <w:tcW w:w="1632" w:type="dxa"/>
            <w:gridSpan w:val="4"/>
            <w:vAlign w:val="center"/>
          </w:tcPr>
          <w:p w14:paraId="7BFA0729" w14:textId="77777777" w:rsidR="00AC4891" w:rsidRDefault="00AC4891">
            <w:pPr>
              <w:jc w:val="center"/>
              <w:rPr>
                <w:color w:val="000000" w:themeColor="text1"/>
              </w:rPr>
            </w:pPr>
          </w:p>
        </w:tc>
        <w:tc>
          <w:tcPr>
            <w:tcW w:w="1416" w:type="dxa"/>
            <w:gridSpan w:val="2"/>
            <w:vAlign w:val="center"/>
          </w:tcPr>
          <w:p w14:paraId="41F1BBDC" w14:textId="77777777" w:rsidR="00AC4891" w:rsidRDefault="00AC4891">
            <w:pPr>
              <w:jc w:val="center"/>
              <w:rPr>
                <w:color w:val="000000" w:themeColor="text1"/>
              </w:rPr>
            </w:pPr>
          </w:p>
        </w:tc>
      </w:tr>
      <w:tr w:rsidR="00AC4891" w14:paraId="47E16413" w14:textId="77777777">
        <w:trPr>
          <w:gridBefore w:val="1"/>
          <w:wBefore w:w="8" w:type="dxa"/>
          <w:trHeight w:val="620"/>
          <w:jc w:val="center"/>
        </w:trPr>
        <w:tc>
          <w:tcPr>
            <w:tcW w:w="9611" w:type="dxa"/>
            <w:gridSpan w:val="19"/>
            <w:vAlign w:val="center"/>
          </w:tcPr>
          <w:p w14:paraId="0C703657" w14:textId="77777777" w:rsidR="00AC4891" w:rsidRDefault="00000000">
            <w:pPr>
              <w:jc w:val="center"/>
              <w:rPr>
                <w:color w:val="000000" w:themeColor="text1"/>
              </w:rPr>
            </w:pPr>
            <w:r>
              <w:rPr>
                <w:rFonts w:cs="宋体" w:hint="eastAsia"/>
                <w:color w:val="000000" w:themeColor="text1"/>
              </w:rPr>
              <w:t>在建和已完工程项目情况</w:t>
            </w:r>
          </w:p>
        </w:tc>
      </w:tr>
      <w:tr w:rsidR="00AC4891" w14:paraId="6166EFA4" w14:textId="77777777">
        <w:trPr>
          <w:gridAfter w:val="1"/>
          <w:wAfter w:w="11" w:type="dxa"/>
          <w:trHeight w:val="600"/>
          <w:jc w:val="center"/>
        </w:trPr>
        <w:tc>
          <w:tcPr>
            <w:tcW w:w="1626" w:type="dxa"/>
            <w:gridSpan w:val="4"/>
            <w:vAlign w:val="center"/>
          </w:tcPr>
          <w:p w14:paraId="2CC8F6C8" w14:textId="77777777" w:rsidR="00AC4891" w:rsidRDefault="00AC4891">
            <w:pPr>
              <w:jc w:val="center"/>
              <w:rPr>
                <w:color w:val="000000" w:themeColor="text1"/>
              </w:rPr>
            </w:pPr>
          </w:p>
        </w:tc>
        <w:tc>
          <w:tcPr>
            <w:tcW w:w="1548" w:type="dxa"/>
            <w:gridSpan w:val="2"/>
            <w:vAlign w:val="center"/>
          </w:tcPr>
          <w:p w14:paraId="34B0343E"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1</w:t>
            </w:r>
          </w:p>
        </w:tc>
        <w:tc>
          <w:tcPr>
            <w:tcW w:w="1837" w:type="dxa"/>
            <w:gridSpan w:val="4"/>
            <w:vAlign w:val="center"/>
          </w:tcPr>
          <w:p w14:paraId="66D10357"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2</w:t>
            </w:r>
          </w:p>
        </w:tc>
        <w:tc>
          <w:tcPr>
            <w:tcW w:w="1472" w:type="dxa"/>
            <w:gridSpan w:val="3"/>
            <w:vAlign w:val="center"/>
          </w:tcPr>
          <w:p w14:paraId="7B7A121E"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3</w:t>
            </w:r>
          </w:p>
        </w:tc>
        <w:tc>
          <w:tcPr>
            <w:tcW w:w="1641" w:type="dxa"/>
            <w:gridSpan w:val="4"/>
            <w:vAlign w:val="center"/>
          </w:tcPr>
          <w:p w14:paraId="15161039"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4</w:t>
            </w:r>
          </w:p>
        </w:tc>
        <w:tc>
          <w:tcPr>
            <w:tcW w:w="1484" w:type="dxa"/>
            <w:gridSpan w:val="2"/>
            <w:vAlign w:val="center"/>
          </w:tcPr>
          <w:p w14:paraId="0A790FFC" w14:textId="77777777" w:rsidR="00AC4891" w:rsidRDefault="00000000">
            <w:pPr>
              <w:jc w:val="center"/>
              <w:rPr>
                <w:color w:val="000000" w:themeColor="text1"/>
              </w:rPr>
            </w:pPr>
            <w:r>
              <w:rPr>
                <w:rFonts w:hint="eastAsia"/>
                <w:color w:val="000000" w:themeColor="text1"/>
              </w:rPr>
              <w:t>……</w:t>
            </w:r>
          </w:p>
        </w:tc>
      </w:tr>
      <w:tr w:rsidR="00AC4891" w14:paraId="1030E322" w14:textId="77777777">
        <w:trPr>
          <w:gridAfter w:val="1"/>
          <w:wAfter w:w="11" w:type="dxa"/>
          <w:trHeight w:val="600"/>
          <w:jc w:val="center"/>
        </w:trPr>
        <w:tc>
          <w:tcPr>
            <w:tcW w:w="1626" w:type="dxa"/>
            <w:gridSpan w:val="4"/>
            <w:vAlign w:val="center"/>
          </w:tcPr>
          <w:p w14:paraId="45045027" w14:textId="77777777" w:rsidR="00AC4891" w:rsidRDefault="00000000">
            <w:pPr>
              <w:jc w:val="center"/>
              <w:rPr>
                <w:color w:val="000000" w:themeColor="text1"/>
              </w:rPr>
            </w:pPr>
            <w:r>
              <w:rPr>
                <w:rFonts w:hint="eastAsia"/>
                <w:color w:val="000000" w:themeColor="text1"/>
              </w:rPr>
              <w:t>项目名称</w:t>
            </w:r>
          </w:p>
        </w:tc>
        <w:tc>
          <w:tcPr>
            <w:tcW w:w="1548" w:type="dxa"/>
            <w:gridSpan w:val="2"/>
            <w:vAlign w:val="center"/>
          </w:tcPr>
          <w:p w14:paraId="5183BF62" w14:textId="77777777" w:rsidR="00AC4891" w:rsidRDefault="00AC4891">
            <w:pPr>
              <w:jc w:val="center"/>
              <w:rPr>
                <w:color w:val="000000" w:themeColor="text1"/>
              </w:rPr>
            </w:pPr>
          </w:p>
        </w:tc>
        <w:tc>
          <w:tcPr>
            <w:tcW w:w="1837" w:type="dxa"/>
            <w:gridSpan w:val="4"/>
            <w:vAlign w:val="center"/>
          </w:tcPr>
          <w:p w14:paraId="4651FCED" w14:textId="77777777" w:rsidR="00AC4891" w:rsidRDefault="00AC4891">
            <w:pPr>
              <w:jc w:val="center"/>
              <w:rPr>
                <w:color w:val="000000" w:themeColor="text1"/>
              </w:rPr>
            </w:pPr>
          </w:p>
        </w:tc>
        <w:tc>
          <w:tcPr>
            <w:tcW w:w="1472" w:type="dxa"/>
            <w:gridSpan w:val="3"/>
            <w:vAlign w:val="center"/>
          </w:tcPr>
          <w:p w14:paraId="5260E045" w14:textId="77777777" w:rsidR="00AC4891" w:rsidRDefault="00AC4891">
            <w:pPr>
              <w:jc w:val="center"/>
              <w:rPr>
                <w:color w:val="000000" w:themeColor="text1"/>
              </w:rPr>
            </w:pPr>
          </w:p>
        </w:tc>
        <w:tc>
          <w:tcPr>
            <w:tcW w:w="1641" w:type="dxa"/>
            <w:gridSpan w:val="4"/>
            <w:vAlign w:val="center"/>
          </w:tcPr>
          <w:p w14:paraId="69889E8A" w14:textId="77777777" w:rsidR="00AC4891" w:rsidRDefault="00AC4891">
            <w:pPr>
              <w:jc w:val="center"/>
              <w:rPr>
                <w:color w:val="000000" w:themeColor="text1"/>
              </w:rPr>
            </w:pPr>
          </w:p>
        </w:tc>
        <w:tc>
          <w:tcPr>
            <w:tcW w:w="1484" w:type="dxa"/>
            <w:gridSpan w:val="2"/>
            <w:vAlign w:val="center"/>
          </w:tcPr>
          <w:p w14:paraId="39370E6B" w14:textId="77777777" w:rsidR="00AC4891" w:rsidRDefault="00AC4891">
            <w:pPr>
              <w:jc w:val="center"/>
              <w:rPr>
                <w:color w:val="000000" w:themeColor="text1"/>
              </w:rPr>
            </w:pPr>
          </w:p>
        </w:tc>
      </w:tr>
      <w:tr w:rsidR="00AC4891" w14:paraId="5A12347B" w14:textId="77777777">
        <w:trPr>
          <w:gridAfter w:val="1"/>
          <w:wAfter w:w="11" w:type="dxa"/>
          <w:trHeight w:val="541"/>
          <w:jc w:val="center"/>
        </w:trPr>
        <w:tc>
          <w:tcPr>
            <w:tcW w:w="1626" w:type="dxa"/>
            <w:gridSpan w:val="4"/>
            <w:vAlign w:val="center"/>
          </w:tcPr>
          <w:p w14:paraId="3E865509" w14:textId="77777777" w:rsidR="00AC4891" w:rsidRDefault="00000000">
            <w:pPr>
              <w:jc w:val="center"/>
              <w:rPr>
                <w:color w:val="000000" w:themeColor="text1"/>
              </w:rPr>
            </w:pPr>
            <w:r>
              <w:rPr>
                <w:rFonts w:cs="宋体" w:hint="eastAsia"/>
                <w:color w:val="000000" w:themeColor="text1"/>
              </w:rPr>
              <w:t>建设单位</w:t>
            </w:r>
          </w:p>
        </w:tc>
        <w:tc>
          <w:tcPr>
            <w:tcW w:w="1548" w:type="dxa"/>
            <w:gridSpan w:val="2"/>
            <w:vAlign w:val="center"/>
          </w:tcPr>
          <w:p w14:paraId="42791143" w14:textId="77777777" w:rsidR="00AC4891" w:rsidRDefault="00AC4891">
            <w:pPr>
              <w:jc w:val="center"/>
              <w:rPr>
                <w:color w:val="000000" w:themeColor="text1"/>
              </w:rPr>
            </w:pPr>
          </w:p>
        </w:tc>
        <w:tc>
          <w:tcPr>
            <w:tcW w:w="1837" w:type="dxa"/>
            <w:gridSpan w:val="4"/>
            <w:vAlign w:val="center"/>
          </w:tcPr>
          <w:p w14:paraId="39980CC2" w14:textId="77777777" w:rsidR="00AC4891" w:rsidRDefault="00AC4891">
            <w:pPr>
              <w:jc w:val="center"/>
              <w:rPr>
                <w:color w:val="000000" w:themeColor="text1"/>
              </w:rPr>
            </w:pPr>
          </w:p>
        </w:tc>
        <w:tc>
          <w:tcPr>
            <w:tcW w:w="1472" w:type="dxa"/>
            <w:gridSpan w:val="3"/>
            <w:vAlign w:val="center"/>
          </w:tcPr>
          <w:p w14:paraId="192E4B04" w14:textId="77777777" w:rsidR="00AC4891" w:rsidRDefault="00AC4891">
            <w:pPr>
              <w:jc w:val="center"/>
              <w:rPr>
                <w:color w:val="000000" w:themeColor="text1"/>
              </w:rPr>
            </w:pPr>
          </w:p>
        </w:tc>
        <w:tc>
          <w:tcPr>
            <w:tcW w:w="1641" w:type="dxa"/>
            <w:gridSpan w:val="4"/>
            <w:vAlign w:val="center"/>
          </w:tcPr>
          <w:p w14:paraId="20009872" w14:textId="77777777" w:rsidR="00AC4891" w:rsidRDefault="00AC4891">
            <w:pPr>
              <w:jc w:val="center"/>
              <w:rPr>
                <w:color w:val="000000" w:themeColor="text1"/>
              </w:rPr>
            </w:pPr>
          </w:p>
        </w:tc>
        <w:tc>
          <w:tcPr>
            <w:tcW w:w="1484" w:type="dxa"/>
            <w:gridSpan w:val="2"/>
            <w:vAlign w:val="center"/>
          </w:tcPr>
          <w:p w14:paraId="51E50589" w14:textId="77777777" w:rsidR="00AC4891" w:rsidRDefault="00AC4891">
            <w:pPr>
              <w:jc w:val="center"/>
              <w:rPr>
                <w:color w:val="000000" w:themeColor="text1"/>
              </w:rPr>
            </w:pPr>
          </w:p>
        </w:tc>
      </w:tr>
      <w:tr w:rsidR="00AC4891" w14:paraId="79945B47" w14:textId="77777777">
        <w:trPr>
          <w:gridAfter w:val="1"/>
          <w:wAfter w:w="11" w:type="dxa"/>
          <w:trHeight w:val="541"/>
          <w:jc w:val="center"/>
        </w:trPr>
        <w:tc>
          <w:tcPr>
            <w:tcW w:w="1626" w:type="dxa"/>
            <w:gridSpan w:val="4"/>
            <w:vAlign w:val="center"/>
          </w:tcPr>
          <w:p w14:paraId="0774391D" w14:textId="77777777" w:rsidR="00AC4891" w:rsidRDefault="00000000">
            <w:pPr>
              <w:jc w:val="center"/>
              <w:rPr>
                <w:color w:val="000000" w:themeColor="text1"/>
              </w:rPr>
            </w:pPr>
            <w:r>
              <w:rPr>
                <w:rFonts w:cs="宋体" w:hint="eastAsia"/>
                <w:color w:val="000000" w:themeColor="text1"/>
              </w:rPr>
              <w:t>建设规模</w:t>
            </w:r>
          </w:p>
        </w:tc>
        <w:tc>
          <w:tcPr>
            <w:tcW w:w="1548" w:type="dxa"/>
            <w:gridSpan w:val="2"/>
            <w:vAlign w:val="center"/>
          </w:tcPr>
          <w:p w14:paraId="10BFCCA1" w14:textId="77777777" w:rsidR="00AC4891" w:rsidRDefault="00AC4891">
            <w:pPr>
              <w:jc w:val="center"/>
              <w:rPr>
                <w:color w:val="000000" w:themeColor="text1"/>
              </w:rPr>
            </w:pPr>
          </w:p>
        </w:tc>
        <w:tc>
          <w:tcPr>
            <w:tcW w:w="1837" w:type="dxa"/>
            <w:gridSpan w:val="4"/>
            <w:vAlign w:val="center"/>
          </w:tcPr>
          <w:p w14:paraId="2919EDB8" w14:textId="77777777" w:rsidR="00AC4891" w:rsidRDefault="00AC4891">
            <w:pPr>
              <w:jc w:val="center"/>
              <w:rPr>
                <w:color w:val="000000" w:themeColor="text1"/>
              </w:rPr>
            </w:pPr>
          </w:p>
        </w:tc>
        <w:tc>
          <w:tcPr>
            <w:tcW w:w="1472" w:type="dxa"/>
            <w:gridSpan w:val="3"/>
            <w:vAlign w:val="center"/>
          </w:tcPr>
          <w:p w14:paraId="62C16C48" w14:textId="77777777" w:rsidR="00AC4891" w:rsidRDefault="00AC4891">
            <w:pPr>
              <w:jc w:val="center"/>
              <w:rPr>
                <w:color w:val="000000" w:themeColor="text1"/>
              </w:rPr>
            </w:pPr>
          </w:p>
        </w:tc>
        <w:tc>
          <w:tcPr>
            <w:tcW w:w="1641" w:type="dxa"/>
            <w:gridSpan w:val="4"/>
            <w:vAlign w:val="center"/>
          </w:tcPr>
          <w:p w14:paraId="3163E817" w14:textId="77777777" w:rsidR="00AC4891" w:rsidRDefault="00AC4891">
            <w:pPr>
              <w:jc w:val="center"/>
              <w:rPr>
                <w:color w:val="000000" w:themeColor="text1"/>
              </w:rPr>
            </w:pPr>
          </w:p>
        </w:tc>
        <w:tc>
          <w:tcPr>
            <w:tcW w:w="1484" w:type="dxa"/>
            <w:gridSpan w:val="2"/>
            <w:vAlign w:val="center"/>
          </w:tcPr>
          <w:p w14:paraId="60CB7D57" w14:textId="77777777" w:rsidR="00AC4891" w:rsidRDefault="00AC4891">
            <w:pPr>
              <w:jc w:val="center"/>
              <w:rPr>
                <w:color w:val="000000" w:themeColor="text1"/>
              </w:rPr>
            </w:pPr>
          </w:p>
        </w:tc>
      </w:tr>
      <w:tr w:rsidR="00AC4891" w14:paraId="0E17C96D" w14:textId="77777777">
        <w:trPr>
          <w:gridAfter w:val="1"/>
          <w:wAfter w:w="11" w:type="dxa"/>
          <w:trHeight w:val="541"/>
          <w:jc w:val="center"/>
        </w:trPr>
        <w:tc>
          <w:tcPr>
            <w:tcW w:w="1626" w:type="dxa"/>
            <w:gridSpan w:val="4"/>
            <w:vAlign w:val="center"/>
          </w:tcPr>
          <w:p w14:paraId="4B7EA97B" w14:textId="77777777" w:rsidR="00AC4891" w:rsidRDefault="00000000">
            <w:pPr>
              <w:jc w:val="center"/>
              <w:rPr>
                <w:rFonts w:ascii="宋体" w:hAnsi="宋体" w:cs="宋体" w:hint="eastAsia"/>
                <w:color w:val="000000" w:themeColor="text1"/>
                <w:sz w:val="27"/>
                <w:szCs w:val="27"/>
                <w:lang w:bidi="ar"/>
              </w:rPr>
            </w:pPr>
            <w:r>
              <w:rPr>
                <w:rFonts w:cs="宋体" w:hint="eastAsia"/>
                <w:color w:val="000000" w:themeColor="text1"/>
              </w:rPr>
              <w:t>开工日期</w:t>
            </w:r>
          </w:p>
        </w:tc>
        <w:tc>
          <w:tcPr>
            <w:tcW w:w="1548" w:type="dxa"/>
            <w:gridSpan w:val="2"/>
            <w:vAlign w:val="center"/>
          </w:tcPr>
          <w:p w14:paraId="5538A2BB" w14:textId="77777777" w:rsidR="00AC4891" w:rsidRDefault="00AC4891">
            <w:pPr>
              <w:jc w:val="center"/>
              <w:rPr>
                <w:color w:val="000000" w:themeColor="text1"/>
              </w:rPr>
            </w:pPr>
          </w:p>
        </w:tc>
        <w:tc>
          <w:tcPr>
            <w:tcW w:w="1837" w:type="dxa"/>
            <w:gridSpan w:val="4"/>
            <w:vAlign w:val="center"/>
          </w:tcPr>
          <w:p w14:paraId="78C7D1F9" w14:textId="77777777" w:rsidR="00AC4891" w:rsidRDefault="00AC4891">
            <w:pPr>
              <w:jc w:val="center"/>
              <w:rPr>
                <w:color w:val="000000" w:themeColor="text1"/>
              </w:rPr>
            </w:pPr>
          </w:p>
        </w:tc>
        <w:tc>
          <w:tcPr>
            <w:tcW w:w="1472" w:type="dxa"/>
            <w:gridSpan w:val="3"/>
            <w:vAlign w:val="center"/>
          </w:tcPr>
          <w:p w14:paraId="24CF28D5" w14:textId="77777777" w:rsidR="00AC4891" w:rsidRDefault="00AC4891">
            <w:pPr>
              <w:jc w:val="center"/>
              <w:rPr>
                <w:color w:val="000000" w:themeColor="text1"/>
              </w:rPr>
            </w:pPr>
          </w:p>
        </w:tc>
        <w:tc>
          <w:tcPr>
            <w:tcW w:w="1641" w:type="dxa"/>
            <w:gridSpan w:val="4"/>
            <w:vAlign w:val="center"/>
          </w:tcPr>
          <w:p w14:paraId="3A5E3218" w14:textId="77777777" w:rsidR="00AC4891" w:rsidRDefault="00AC4891">
            <w:pPr>
              <w:jc w:val="center"/>
              <w:rPr>
                <w:color w:val="000000" w:themeColor="text1"/>
              </w:rPr>
            </w:pPr>
          </w:p>
        </w:tc>
        <w:tc>
          <w:tcPr>
            <w:tcW w:w="1484" w:type="dxa"/>
            <w:gridSpan w:val="2"/>
            <w:vAlign w:val="center"/>
          </w:tcPr>
          <w:p w14:paraId="4AB49DD5" w14:textId="77777777" w:rsidR="00AC4891" w:rsidRDefault="00AC4891">
            <w:pPr>
              <w:jc w:val="center"/>
              <w:rPr>
                <w:color w:val="000000" w:themeColor="text1"/>
              </w:rPr>
            </w:pPr>
          </w:p>
        </w:tc>
      </w:tr>
      <w:tr w:rsidR="00AC4891" w14:paraId="18E28ED0" w14:textId="77777777">
        <w:trPr>
          <w:gridAfter w:val="1"/>
          <w:wAfter w:w="11" w:type="dxa"/>
          <w:trHeight w:val="549"/>
          <w:jc w:val="center"/>
        </w:trPr>
        <w:tc>
          <w:tcPr>
            <w:tcW w:w="1626" w:type="dxa"/>
            <w:gridSpan w:val="4"/>
            <w:vAlign w:val="center"/>
          </w:tcPr>
          <w:p w14:paraId="4197144B" w14:textId="77777777" w:rsidR="00AC4891" w:rsidRDefault="00000000">
            <w:pPr>
              <w:jc w:val="center"/>
              <w:rPr>
                <w:color w:val="000000" w:themeColor="text1"/>
              </w:rPr>
            </w:pPr>
            <w:r>
              <w:rPr>
                <w:rFonts w:cs="宋体" w:hint="eastAsia"/>
                <w:color w:val="000000" w:themeColor="text1"/>
              </w:rPr>
              <w:t>竣工日期</w:t>
            </w:r>
          </w:p>
        </w:tc>
        <w:tc>
          <w:tcPr>
            <w:tcW w:w="1548" w:type="dxa"/>
            <w:gridSpan w:val="2"/>
            <w:vAlign w:val="center"/>
          </w:tcPr>
          <w:p w14:paraId="5BF255D7" w14:textId="77777777" w:rsidR="00AC4891" w:rsidRDefault="00AC4891">
            <w:pPr>
              <w:jc w:val="center"/>
              <w:rPr>
                <w:color w:val="000000" w:themeColor="text1"/>
              </w:rPr>
            </w:pPr>
          </w:p>
        </w:tc>
        <w:tc>
          <w:tcPr>
            <w:tcW w:w="1837" w:type="dxa"/>
            <w:gridSpan w:val="4"/>
            <w:vAlign w:val="center"/>
          </w:tcPr>
          <w:p w14:paraId="7AD3F5B7" w14:textId="77777777" w:rsidR="00AC4891" w:rsidRDefault="00AC4891">
            <w:pPr>
              <w:jc w:val="center"/>
              <w:rPr>
                <w:color w:val="000000" w:themeColor="text1"/>
              </w:rPr>
            </w:pPr>
          </w:p>
        </w:tc>
        <w:tc>
          <w:tcPr>
            <w:tcW w:w="1472" w:type="dxa"/>
            <w:gridSpan w:val="3"/>
            <w:vAlign w:val="center"/>
          </w:tcPr>
          <w:p w14:paraId="30865ACD" w14:textId="77777777" w:rsidR="00AC4891" w:rsidRDefault="00AC4891">
            <w:pPr>
              <w:jc w:val="center"/>
              <w:rPr>
                <w:color w:val="000000" w:themeColor="text1"/>
              </w:rPr>
            </w:pPr>
          </w:p>
        </w:tc>
        <w:tc>
          <w:tcPr>
            <w:tcW w:w="1641" w:type="dxa"/>
            <w:gridSpan w:val="4"/>
            <w:vAlign w:val="center"/>
          </w:tcPr>
          <w:p w14:paraId="2D5644EA" w14:textId="77777777" w:rsidR="00AC4891" w:rsidRDefault="00AC4891">
            <w:pPr>
              <w:jc w:val="center"/>
              <w:rPr>
                <w:color w:val="000000" w:themeColor="text1"/>
              </w:rPr>
            </w:pPr>
          </w:p>
        </w:tc>
        <w:tc>
          <w:tcPr>
            <w:tcW w:w="1484" w:type="dxa"/>
            <w:gridSpan w:val="2"/>
            <w:vAlign w:val="center"/>
          </w:tcPr>
          <w:p w14:paraId="619E81B3" w14:textId="77777777" w:rsidR="00AC4891" w:rsidRDefault="00AC4891">
            <w:pPr>
              <w:jc w:val="center"/>
              <w:rPr>
                <w:color w:val="000000" w:themeColor="text1"/>
              </w:rPr>
            </w:pPr>
          </w:p>
        </w:tc>
      </w:tr>
      <w:tr w:rsidR="00AC4891" w14:paraId="241B938B" w14:textId="77777777">
        <w:trPr>
          <w:gridAfter w:val="1"/>
          <w:wAfter w:w="11" w:type="dxa"/>
          <w:trHeight w:val="549"/>
          <w:jc w:val="center"/>
        </w:trPr>
        <w:tc>
          <w:tcPr>
            <w:tcW w:w="1626" w:type="dxa"/>
            <w:gridSpan w:val="4"/>
            <w:vAlign w:val="center"/>
          </w:tcPr>
          <w:p w14:paraId="468D92C9" w14:textId="77777777" w:rsidR="00AC4891" w:rsidRDefault="00000000">
            <w:pPr>
              <w:jc w:val="center"/>
              <w:rPr>
                <w:rFonts w:cs="宋体"/>
                <w:color w:val="000000" w:themeColor="text1"/>
              </w:rPr>
            </w:pPr>
            <w:r>
              <w:rPr>
                <w:rFonts w:cs="宋体" w:hint="eastAsia"/>
                <w:color w:val="000000" w:themeColor="text1"/>
              </w:rPr>
              <w:t>人员角色</w:t>
            </w:r>
          </w:p>
        </w:tc>
        <w:tc>
          <w:tcPr>
            <w:tcW w:w="1548" w:type="dxa"/>
            <w:gridSpan w:val="2"/>
            <w:vAlign w:val="center"/>
          </w:tcPr>
          <w:p w14:paraId="4044FEF6" w14:textId="77777777" w:rsidR="00AC4891" w:rsidRDefault="00AC4891">
            <w:pPr>
              <w:jc w:val="center"/>
              <w:rPr>
                <w:color w:val="000000" w:themeColor="text1"/>
              </w:rPr>
            </w:pPr>
          </w:p>
        </w:tc>
        <w:tc>
          <w:tcPr>
            <w:tcW w:w="1837" w:type="dxa"/>
            <w:gridSpan w:val="4"/>
            <w:vAlign w:val="center"/>
          </w:tcPr>
          <w:p w14:paraId="31F60A52" w14:textId="77777777" w:rsidR="00AC4891" w:rsidRDefault="00AC4891">
            <w:pPr>
              <w:jc w:val="center"/>
              <w:rPr>
                <w:color w:val="000000" w:themeColor="text1"/>
              </w:rPr>
            </w:pPr>
          </w:p>
        </w:tc>
        <w:tc>
          <w:tcPr>
            <w:tcW w:w="1472" w:type="dxa"/>
            <w:gridSpan w:val="3"/>
            <w:vAlign w:val="center"/>
          </w:tcPr>
          <w:p w14:paraId="46F6B54B" w14:textId="77777777" w:rsidR="00AC4891" w:rsidRDefault="00AC4891">
            <w:pPr>
              <w:jc w:val="center"/>
              <w:rPr>
                <w:color w:val="000000" w:themeColor="text1"/>
              </w:rPr>
            </w:pPr>
          </w:p>
        </w:tc>
        <w:tc>
          <w:tcPr>
            <w:tcW w:w="1641" w:type="dxa"/>
            <w:gridSpan w:val="4"/>
            <w:vAlign w:val="center"/>
          </w:tcPr>
          <w:p w14:paraId="0195DF5B" w14:textId="77777777" w:rsidR="00AC4891" w:rsidRDefault="00AC4891">
            <w:pPr>
              <w:jc w:val="center"/>
              <w:rPr>
                <w:color w:val="000000" w:themeColor="text1"/>
              </w:rPr>
            </w:pPr>
          </w:p>
        </w:tc>
        <w:tc>
          <w:tcPr>
            <w:tcW w:w="1484" w:type="dxa"/>
            <w:gridSpan w:val="2"/>
            <w:vAlign w:val="center"/>
          </w:tcPr>
          <w:p w14:paraId="6DA6691E" w14:textId="77777777" w:rsidR="00AC4891" w:rsidRDefault="00AC4891">
            <w:pPr>
              <w:jc w:val="center"/>
              <w:rPr>
                <w:color w:val="000000" w:themeColor="text1"/>
              </w:rPr>
            </w:pPr>
          </w:p>
        </w:tc>
      </w:tr>
      <w:tr w:rsidR="00AC4891" w14:paraId="4CCED930" w14:textId="77777777">
        <w:trPr>
          <w:gridAfter w:val="1"/>
          <w:wAfter w:w="11" w:type="dxa"/>
          <w:trHeight w:val="549"/>
          <w:jc w:val="center"/>
        </w:trPr>
        <w:tc>
          <w:tcPr>
            <w:tcW w:w="1626" w:type="dxa"/>
            <w:gridSpan w:val="4"/>
            <w:vAlign w:val="center"/>
          </w:tcPr>
          <w:p w14:paraId="50F8133D" w14:textId="77777777" w:rsidR="00AC4891" w:rsidRDefault="00000000">
            <w:pPr>
              <w:jc w:val="center"/>
              <w:rPr>
                <w:rFonts w:cs="宋体"/>
                <w:color w:val="000000" w:themeColor="text1"/>
              </w:rPr>
            </w:pPr>
            <w:r>
              <w:rPr>
                <w:rFonts w:cs="宋体" w:hint="eastAsia"/>
                <w:color w:val="000000" w:themeColor="text1"/>
              </w:rPr>
              <w:t>在建或已完</w:t>
            </w:r>
          </w:p>
        </w:tc>
        <w:tc>
          <w:tcPr>
            <w:tcW w:w="1548" w:type="dxa"/>
            <w:gridSpan w:val="2"/>
            <w:vAlign w:val="center"/>
          </w:tcPr>
          <w:p w14:paraId="5806D989" w14:textId="77777777" w:rsidR="00AC4891" w:rsidRDefault="00AC4891">
            <w:pPr>
              <w:jc w:val="center"/>
              <w:rPr>
                <w:color w:val="000000" w:themeColor="text1"/>
              </w:rPr>
            </w:pPr>
          </w:p>
        </w:tc>
        <w:tc>
          <w:tcPr>
            <w:tcW w:w="1837" w:type="dxa"/>
            <w:gridSpan w:val="4"/>
            <w:vAlign w:val="center"/>
          </w:tcPr>
          <w:p w14:paraId="19D43676" w14:textId="77777777" w:rsidR="00AC4891" w:rsidRDefault="00AC4891">
            <w:pPr>
              <w:jc w:val="center"/>
              <w:rPr>
                <w:color w:val="000000" w:themeColor="text1"/>
              </w:rPr>
            </w:pPr>
          </w:p>
        </w:tc>
        <w:tc>
          <w:tcPr>
            <w:tcW w:w="1472" w:type="dxa"/>
            <w:gridSpan w:val="3"/>
            <w:vAlign w:val="center"/>
          </w:tcPr>
          <w:p w14:paraId="7D3A1099" w14:textId="77777777" w:rsidR="00AC4891" w:rsidRDefault="00AC4891">
            <w:pPr>
              <w:jc w:val="center"/>
              <w:rPr>
                <w:color w:val="000000" w:themeColor="text1"/>
              </w:rPr>
            </w:pPr>
          </w:p>
        </w:tc>
        <w:tc>
          <w:tcPr>
            <w:tcW w:w="1641" w:type="dxa"/>
            <w:gridSpan w:val="4"/>
            <w:vAlign w:val="center"/>
          </w:tcPr>
          <w:p w14:paraId="379BC594" w14:textId="77777777" w:rsidR="00AC4891" w:rsidRDefault="00AC4891">
            <w:pPr>
              <w:jc w:val="center"/>
              <w:rPr>
                <w:color w:val="000000" w:themeColor="text1"/>
              </w:rPr>
            </w:pPr>
          </w:p>
        </w:tc>
        <w:tc>
          <w:tcPr>
            <w:tcW w:w="1484" w:type="dxa"/>
            <w:gridSpan w:val="2"/>
            <w:vAlign w:val="center"/>
          </w:tcPr>
          <w:p w14:paraId="6DF78C50" w14:textId="77777777" w:rsidR="00AC4891" w:rsidRDefault="00AC4891">
            <w:pPr>
              <w:jc w:val="center"/>
              <w:rPr>
                <w:color w:val="000000" w:themeColor="text1"/>
              </w:rPr>
            </w:pPr>
          </w:p>
        </w:tc>
      </w:tr>
      <w:tr w:rsidR="00AC4891" w14:paraId="2D0DCF5F" w14:textId="77777777">
        <w:trPr>
          <w:gridAfter w:val="1"/>
          <w:wAfter w:w="11" w:type="dxa"/>
          <w:trHeight w:val="549"/>
          <w:jc w:val="center"/>
        </w:trPr>
        <w:tc>
          <w:tcPr>
            <w:tcW w:w="1626" w:type="dxa"/>
            <w:gridSpan w:val="4"/>
            <w:vAlign w:val="center"/>
          </w:tcPr>
          <w:p w14:paraId="366EF7A8" w14:textId="77777777" w:rsidR="00AC4891" w:rsidRDefault="00000000">
            <w:pPr>
              <w:jc w:val="center"/>
              <w:rPr>
                <w:rFonts w:cs="宋体"/>
                <w:color w:val="000000" w:themeColor="text1"/>
              </w:rPr>
            </w:pPr>
            <w:r>
              <w:rPr>
                <w:rFonts w:cs="宋体" w:hint="eastAsia"/>
                <w:color w:val="000000" w:themeColor="text1"/>
              </w:rPr>
              <w:t>工程质量</w:t>
            </w:r>
          </w:p>
        </w:tc>
        <w:tc>
          <w:tcPr>
            <w:tcW w:w="1548" w:type="dxa"/>
            <w:gridSpan w:val="2"/>
            <w:vAlign w:val="center"/>
          </w:tcPr>
          <w:p w14:paraId="5A1FAD1D" w14:textId="77777777" w:rsidR="00AC4891" w:rsidRDefault="00AC4891">
            <w:pPr>
              <w:jc w:val="center"/>
              <w:rPr>
                <w:color w:val="000000" w:themeColor="text1"/>
              </w:rPr>
            </w:pPr>
          </w:p>
        </w:tc>
        <w:tc>
          <w:tcPr>
            <w:tcW w:w="1837" w:type="dxa"/>
            <w:gridSpan w:val="4"/>
            <w:vAlign w:val="center"/>
          </w:tcPr>
          <w:p w14:paraId="0C411D83" w14:textId="77777777" w:rsidR="00AC4891" w:rsidRDefault="00AC4891">
            <w:pPr>
              <w:jc w:val="center"/>
              <w:rPr>
                <w:color w:val="000000" w:themeColor="text1"/>
              </w:rPr>
            </w:pPr>
          </w:p>
        </w:tc>
        <w:tc>
          <w:tcPr>
            <w:tcW w:w="1472" w:type="dxa"/>
            <w:gridSpan w:val="3"/>
            <w:vAlign w:val="center"/>
          </w:tcPr>
          <w:p w14:paraId="3915D440" w14:textId="77777777" w:rsidR="00AC4891" w:rsidRDefault="00AC4891">
            <w:pPr>
              <w:jc w:val="center"/>
              <w:rPr>
                <w:color w:val="000000" w:themeColor="text1"/>
              </w:rPr>
            </w:pPr>
          </w:p>
        </w:tc>
        <w:tc>
          <w:tcPr>
            <w:tcW w:w="1641" w:type="dxa"/>
            <w:gridSpan w:val="4"/>
            <w:vAlign w:val="center"/>
          </w:tcPr>
          <w:p w14:paraId="157C74CB" w14:textId="77777777" w:rsidR="00AC4891" w:rsidRDefault="00AC4891">
            <w:pPr>
              <w:jc w:val="center"/>
              <w:rPr>
                <w:color w:val="000000" w:themeColor="text1"/>
              </w:rPr>
            </w:pPr>
          </w:p>
        </w:tc>
        <w:tc>
          <w:tcPr>
            <w:tcW w:w="1484" w:type="dxa"/>
            <w:gridSpan w:val="2"/>
            <w:vAlign w:val="center"/>
          </w:tcPr>
          <w:p w14:paraId="6299458B" w14:textId="77777777" w:rsidR="00AC4891" w:rsidRDefault="00AC4891">
            <w:pPr>
              <w:jc w:val="center"/>
              <w:rPr>
                <w:color w:val="000000" w:themeColor="text1"/>
              </w:rPr>
            </w:pPr>
          </w:p>
        </w:tc>
      </w:tr>
      <w:tr w:rsidR="00AC4891" w14:paraId="6F16014C" w14:textId="77777777">
        <w:trPr>
          <w:gridAfter w:val="1"/>
          <w:wAfter w:w="11" w:type="dxa"/>
          <w:trHeight w:val="549"/>
          <w:jc w:val="center"/>
        </w:trPr>
        <w:tc>
          <w:tcPr>
            <w:tcW w:w="1626" w:type="dxa"/>
            <w:gridSpan w:val="4"/>
            <w:vAlign w:val="center"/>
          </w:tcPr>
          <w:p w14:paraId="05D93C3E" w14:textId="77777777" w:rsidR="00AC4891" w:rsidRDefault="00000000">
            <w:pPr>
              <w:jc w:val="center"/>
              <w:rPr>
                <w:rFonts w:cs="宋体"/>
                <w:color w:val="000000" w:themeColor="text1"/>
              </w:rPr>
            </w:pPr>
            <w:r>
              <w:rPr>
                <w:rFonts w:cs="宋体" w:hint="eastAsia"/>
                <w:color w:val="000000" w:themeColor="text1"/>
              </w:rPr>
              <w:t>受奖情况</w:t>
            </w:r>
          </w:p>
        </w:tc>
        <w:tc>
          <w:tcPr>
            <w:tcW w:w="1548" w:type="dxa"/>
            <w:gridSpan w:val="2"/>
            <w:vAlign w:val="center"/>
          </w:tcPr>
          <w:p w14:paraId="79E8C9FF" w14:textId="77777777" w:rsidR="00AC4891" w:rsidRDefault="00AC4891">
            <w:pPr>
              <w:jc w:val="center"/>
              <w:rPr>
                <w:color w:val="000000" w:themeColor="text1"/>
              </w:rPr>
            </w:pPr>
          </w:p>
        </w:tc>
        <w:tc>
          <w:tcPr>
            <w:tcW w:w="1837" w:type="dxa"/>
            <w:gridSpan w:val="4"/>
            <w:vAlign w:val="center"/>
          </w:tcPr>
          <w:p w14:paraId="729A33AB" w14:textId="77777777" w:rsidR="00AC4891" w:rsidRDefault="00AC4891">
            <w:pPr>
              <w:jc w:val="center"/>
              <w:rPr>
                <w:color w:val="000000" w:themeColor="text1"/>
              </w:rPr>
            </w:pPr>
          </w:p>
        </w:tc>
        <w:tc>
          <w:tcPr>
            <w:tcW w:w="1472" w:type="dxa"/>
            <w:gridSpan w:val="3"/>
            <w:vAlign w:val="center"/>
          </w:tcPr>
          <w:p w14:paraId="20BD2707" w14:textId="77777777" w:rsidR="00AC4891" w:rsidRDefault="00AC4891">
            <w:pPr>
              <w:jc w:val="center"/>
              <w:rPr>
                <w:color w:val="000000" w:themeColor="text1"/>
              </w:rPr>
            </w:pPr>
          </w:p>
        </w:tc>
        <w:tc>
          <w:tcPr>
            <w:tcW w:w="1641" w:type="dxa"/>
            <w:gridSpan w:val="4"/>
            <w:vAlign w:val="center"/>
          </w:tcPr>
          <w:p w14:paraId="138EED6B" w14:textId="77777777" w:rsidR="00AC4891" w:rsidRDefault="00AC4891">
            <w:pPr>
              <w:jc w:val="center"/>
              <w:rPr>
                <w:color w:val="000000" w:themeColor="text1"/>
              </w:rPr>
            </w:pPr>
          </w:p>
        </w:tc>
        <w:tc>
          <w:tcPr>
            <w:tcW w:w="1484" w:type="dxa"/>
            <w:gridSpan w:val="2"/>
            <w:vAlign w:val="center"/>
          </w:tcPr>
          <w:p w14:paraId="6D36EC59" w14:textId="77777777" w:rsidR="00AC4891" w:rsidRDefault="00AC4891">
            <w:pPr>
              <w:jc w:val="center"/>
              <w:rPr>
                <w:color w:val="000000" w:themeColor="text1"/>
              </w:rPr>
            </w:pPr>
          </w:p>
        </w:tc>
      </w:tr>
    </w:tbl>
    <w:p w14:paraId="3A3CC143" w14:textId="77777777" w:rsidR="00AC4891" w:rsidRDefault="00000000">
      <w:pPr>
        <w:rPr>
          <w:rFonts w:ascii="宋体" w:hAnsi="宋体" w:hint="eastAsia"/>
          <w:color w:val="000000" w:themeColor="text1"/>
          <w:szCs w:val="21"/>
        </w:rPr>
      </w:pPr>
      <w:r>
        <w:rPr>
          <w:rFonts w:ascii="宋体" w:hAnsi="宋体" w:cs="楷体_GB2312" w:hint="eastAsia"/>
          <w:color w:val="000000" w:themeColor="text1"/>
          <w:szCs w:val="21"/>
        </w:rPr>
        <w:t>备注：</w:t>
      </w:r>
    </w:p>
    <w:p w14:paraId="47CEFC88"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1.项目</w:t>
      </w:r>
      <w:r>
        <w:rPr>
          <w:rFonts w:ascii="宋体" w:hAnsi="宋体"/>
          <w:color w:val="000000" w:themeColor="text1"/>
          <w:szCs w:val="21"/>
        </w:rPr>
        <w:t>数</w:t>
      </w:r>
      <w:r>
        <w:rPr>
          <w:rFonts w:ascii="宋体" w:hAnsi="宋体" w:hint="eastAsia"/>
          <w:color w:val="000000" w:themeColor="text1"/>
          <w:szCs w:val="21"/>
        </w:rPr>
        <w:t>可</w:t>
      </w:r>
      <w:r>
        <w:rPr>
          <w:rFonts w:ascii="宋体" w:hAnsi="宋体"/>
          <w:color w:val="000000" w:themeColor="text1"/>
          <w:szCs w:val="21"/>
        </w:rPr>
        <w:t>以根据需要增加</w:t>
      </w:r>
      <w:r>
        <w:rPr>
          <w:rFonts w:ascii="宋体" w:hAnsi="宋体" w:hint="eastAsia"/>
          <w:color w:val="000000" w:themeColor="text1"/>
          <w:szCs w:val="21"/>
        </w:rPr>
        <w:t>。</w:t>
      </w:r>
    </w:p>
    <w:p w14:paraId="6ABADB66"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2.本表后</w:t>
      </w:r>
      <w:proofErr w:type="gramStart"/>
      <w:r>
        <w:rPr>
          <w:rFonts w:ascii="宋体" w:hAnsi="宋体" w:hint="eastAsia"/>
          <w:color w:val="000000" w:themeColor="text1"/>
          <w:szCs w:val="21"/>
        </w:rPr>
        <w:t>附项目</w:t>
      </w:r>
      <w:proofErr w:type="gramEnd"/>
      <w:r>
        <w:rPr>
          <w:rFonts w:ascii="宋体" w:hAnsi="宋体" w:hint="eastAsia"/>
          <w:color w:val="000000" w:themeColor="text1"/>
          <w:szCs w:val="21"/>
        </w:rPr>
        <w:t>经理的学历证、安全生产考核合格证（B类）、本表所</w:t>
      </w:r>
      <w:proofErr w:type="gramStart"/>
      <w:r>
        <w:rPr>
          <w:rFonts w:ascii="宋体" w:hAnsi="宋体" w:hint="eastAsia"/>
          <w:color w:val="000000" w:themeColor="text1"/>
          <w:szCs w:val="21"/>
        </w:rPr>
        <w:t>列证</w:t>
      </w:r>
      <w:proofErr w:type="gramEnd"/>
      <w:r>
        <w:rPr>
          <w:rFonts w:ascii="宋体" w:hAnsi="宋体" w:hint="eastAsia"/>
          <w:color w:val="000000" w:themeColor="text1"/>
          <w:szCs w:val="21"/>
        </w:rPr>
        <w:t>书复印件并加盖供应商电子签章。</w:t>
      </w:r>
    </w:p>
    <w:p w14:paraId="1D7FCAC6" w14:textId="77777777" w:rsidR="00AC4891" w:rsidRDefault="00000000">
      <w:pPr>
        <w:spacing w:beforeLines="50" w:before="156"/>
        <w:ind w:firstLineChars="200" w:firstLine="643"/>
        <w:jc w:val="center"/>
        <w:rPr>
          <w:color w:val="000000" w:themeColor="text1"/>
          <w:sz w:val="28"/>
          <w:szCs w:val="28"/>
          <w:u w:val="single"/>
        </w:rPr>
      </w:pPr>
      <w:r>
        <w:rPr>
          <w:rFonts w:cs="宋体"/>
          <w:b/>
          <w:color w:val="000000" w:themeColor="text1"/>
          <w:sz w:val="32"/>
          <w:szCs w:val="32"/>
        </w:rPr>
        <w:br w:type="page"/>
      </w:r>
      <w:r>
        <w:rPr>
          <w:rFonts w:cs="宋体" w:hint="eastAsia"/>
          <w:b/>
          <w:color w:val="000000" w:themeColor="text1"/>
          <w:sz w:val="28"/>
          <w:szCs w:val="28"/>
        </w:rPr>
        <w:lastRenderedPageBreak/>
        <w:t>项目技术负责人（项目总工）简历表</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rsidR="00AC4891" w14:paraId="2523B2AA" w14:textId="77777777">
        <w:trPr>
          <w:gridBefore w:val="1"/>
          <w:wBefore w:w="8" w:type="dxa"/>
          <w:trHeight w:val="600"/>
          <w:jc w:val="center"/>
        </w:trPr>
        <w:tc>
          <w:tcPr>
            <w:tcW w:w="1154" w:type="dxa"/>
            <w:vAlign w:val="center"/>
          </w:tcPr>
          <w:p w14:paraId="4A92C4ED" w14:textId="77777777" w:rsidR="00AC4891" w:rsidRDefault="00000000">
            <w:pPr>
              <w:jc w:val="center"/>
              <w:rPr>
                <w:color w:val="000000" w:themeColor="text1"/>
              </w:rPr>
            </w:pPr>
            <w:r>
              <w:rPr>
                <w:rFonts w:cs="宋体" w:hint="eastAsia"/>
                <w:color w:val="000000" w:themeColor="text1"/>
              </w:rPr>
              <w:t>姓名</w:t>
            </w:r>
          </w:p>
        </w:tc>
        <w:tc>
          <w:tcPr>
            <w:tcW w:w="2340" w:type="dxa"/>
            <w:gridSpan w:val="5"/>
            <w:vAlign w:val="center"/>
          </w:tcPr>
          <w:p w14:paraId="7B999E5F" w14:textId="77777777" w:rsidR="00AC4891" w:rsidRDefault="00AC4891">
            <w:pPr>
              <w:jc w:val="center"/>
              <w:rPr>
                <w:color w:val="000000" w:themeColor="text1"/>
              </w:rPr>
            </w:pPr>
          </w:p>
        </w:tc>
        <w:tc>
          <w:tcPr>
            <w:tcW w:w="1893" w:type="dxa"/>
            <w:gridSpan w:val="5"/>
            <w:vAlign w:val="center"/>
          </w:tcPr>
          <w:p w14:paraId="4F5DA064" w14:textId="77777777" w:rsidR="00AC4891" w:rsidRDefault="00000000">
            <w:pPr>
              <w:jc w:val="center"/>
              <w:rPr>
                <w:color w:val="000000" w:themeColor="text1"/>
              </w:rPr>
            </w:pPr>
            <w:r>
              <w:rPr>
                <w:rFonts w:cs="宋体" w:hint="eastAsia"/>
                <w:color w:val="000000" w:themeColor="text1"/>
              </w:rPr>
              <w:t>性别</w:t>
            </w:r>
          </w:p>
        </w:tc>
        <w:tc>
          <w:tcPr>
            <w:tcW w:w="1585" w:type="dxa"/>
            <w:gridSpan w:val="3"/>
            <w:vAlign w:val="center"/>
          </w:tcPr>
          <w:p w14:paraId="55DEFC29" w14:textId="77777777" w:rsidR="00AC4891" w:rsidRDefault="00AC4891">
            <w:pPr>
              <w:jc w:val="center"/>
              <w:rPr>
                <w:color w:val="000000" w:themeColor="text1"/>
              </w:rPr>
            </w:pPr>
          </w:p>
        </w:tc>
        <w:tc>
          <w:tcPr>
            <w:tcW w:w="1108" w:type="dxa"/>
            <w:vAlign w:val="center"/>
          </w:tcPr>
          <w:p w14:paraId="667C96F2" w14:textId="77777777" w:rsidR="00AC4891" w:rsidRDefault="00000000">
            <w:pPr>
              <w:jc w:val="center"/>
              <w:rPr>
                <w:color w:val="000000" w:themeColor="text1"/>
              </w:rPr>
            </w:pPr>
            <w:r>
              <w:rPr>
                <w:rFonts w:cs="宋体" w:hint="eastAsia"/>
                <w:color w:val="000000" w:themeColor="text1"/>
              </w:rPr>
              <w:t>年龄</w:t>
            </w:r>
          </w:p>
        </w:tc>
        <w:tc>
          <w:tcPr>
            <w:tcW w:w="1531" w:type="dxa"/>
            <w:gridSpan w:val="4"/>
            <w:vAlign w:val="center"/>
          </w:tcPr>
          <w:p w14:paraId="54B7AAE3" w14:textId="77777777" w:rsidR="00AC4891" w:rsidRDefault="00AC4891">
            <w:pPr>
              <w:jc w:val="center"/>
              <w:rPr>
                <w:color w:val="000000" w:themeColor="text1"/>
              </w:rPr>
            </w:pPr>
          </w:p>
        </w:tc>
      </w:tr>
      <w:tr w:rsidR="00AC4891" w14:paraId="62A1343E" w14:textId="77777777">
        <w:trPr>
          <w:gridBefore w:val="1"/>
          <w:wBefore w:w="8" w:type="dxa"/>
          <w:trHeight w:val="623"/>
          <w:jc w:val="center"/>
        </w:trPr>
        <w:tc>
          <w:tcPr>
            <w:tcW w:w="1154" w:type="dxa"/>
            <w:vAlign w:val="center"/>
          </w:tcPr>
          <w:p w14:paraId="6589E252" w14:textId="77777777" w:rsidR="00AC4891" w:rsidRDefault="00000000">
            <w:pPr>
              <w:jc w:val="center"/>
              <w:rPr>
                <w:color w:val="000000" w:themeColor="text1"/>
              </w:rPr>
            </w:pPr>
            <w:r>
              <w:rPr>
                <w:rFonts w:cs="宋体" w:hint="eastAsia"/>
                <w:color w:val="000000" w:themeColor="text1"/>
              </w:rPr>
              <w:t>岗位</w:t>
            </w:r>
          </w:p>
        </w:tc>
        <w:tc>
          <w:tcPr>
            <w:tcW w:w="2340" w:type="dxa"/>
            <w:gridSpan w:val="5"/>
            <w:vAlign w:val="center"/>
          </w:tcPr>
          <w:p w14:paraId="75BC5753" w14:textId="77777777" w:rsidR="00AC4891" w:rsidRDefault="00000000">
            <w:pPr>
              <w:jc w:val="center"/>
              <w:rPr>
                <w:color w:val="000000" w:themeColor="text1"/>
              </w:rPr>
            </w:pPr>
            <w:r>
              <w:rPr>
                <w:rFonts w:hint="eastAsia"/>
                <w:color w:val="000000" w:themeColor="text1"/>
              </w:rPr>
              <w:t>项目技术负责人（项目总工）</w:t>
            </w:r>
          </w:p>
        </w:tc>
        <w:tc>
          <w:tcPr>
            <w:tcW w:w="1893" w:type="dxa"/>
            <w:gridSpan w:val="5"/>
            <w:vAlign w:val="center"/>
          </w:tcPr>
          <w:p w14:paraId="556F0ECD" w14:textId="77777777" w:rsidR="00AC4891" w:rsidRDefault="00000000">
            <w:pPr>
              <w:jc w:val="center"/>
              <w:rPr>
                <w:color w:val="000000" w:themeColor="text1"/>
              </w:rPr>
            </w:pPr>
            <w:r>
              <w:rPr>
                <w:rFonts w:cs="宋体" w:hint="eastAsia"/>
                <w:color w:val="000000" w:themeColor="text1"/>
              </w:rPr>
              <w:t>职称</w:t>
            </w:r>
          </w:p>
        </w:tc>
        <w:tc>
          <w:tcPr>
            <w:tcW w:w="1585" w:type="dxa"/>
            <w:gridSpan w:val="3"/>
            <w:vAlign w:val="center"/>
          </w:tcPr>
          <w:p w14:paraId="2097ADDC" w14:textId="77777777" w:rsidR="00AC4891" w:rsidRDefault="00AC4891">
            <w:pPr>
              <w:jc w:val="center"/>
              <w:rPr>
                <w:color w:val="000000" w:themeColor="text1"/>
              </w:rPr>
            </w:pPr>
          </w:p>
        </w:tc>
        <w:tc>
          <w:tcPr>
            <w:tcW w:w="1108" w:type="dxa"/>
            <w:vAlign w:val="center"/>
          </w:tcPr>
          <w:p w14:paraId="75F58D29" w14:textId="77777777" w:rsidR="00AC4891" w:rsidRDefault="00000000">
            <w:pPr>
              <w:jc w:val="center"/>
              <w:rPr>
                <w:color w:val="000000" w:themeColor="text1"/>
              </w:rPr>
            </w:pPr>
            <w:r>
              <w:rPr>
                <w:rFonts w:cs="宋体" w:hint="eastAsia"/>
                <w:color w:val="000000" w:themeColor="text1"/>
              </w:rPr>
              <w:t>学历</w:t>
            </w:r>
          </w:p>
        </w:tc>
        <w:tc>
          <w:tcPr>
            <w:tcW w:w="1531" w:type="dxa"/>
            <w:gridSpan w:val="4"/>
            <w:vAlign w:val="center"/>
          </w:tcPr>
          <w:p w14:paraId="68355F98" w14:textId="77777777" w:rsidR="00AC4891" w:rsidRDefault="00AC4891">
            <w:pPr>
              <w:jc w:val="center"/>
              <w:rPr>
                <w:color w:val="000000" w:themeColor="text1"/>
              </w:rPr>
            </w:pPr>
          </w:p>
        </w:tc>
      </w:tr>
      <w:tr w:rsidR="00AC4891" w14:paraId="6F02AB06" w14:textId="77777777">
        <w:trPr>
          <w:gridBefore w:val="1"/>
          <w:wBefore w:w="8" w:type="dxa"/>
          <w:trHeight w:val="623"/>
          <w:jc w:val="center"/>
        </w:trPr>
        <w:tc>
          <w:tcPr>
            <w:tcW w:w="1154" w:type="dxa"/>
            <w:vAlign w:val="center"/>
          </w:tcPr>
          <w:p w14:paraId="5D5E092F" w14:textId="77777777" w:rsidR="00AC4891" w:rsidRDefault="00000000">
            <w:pPr>
              <w:jc w:val="center"/>
              <w:rPr>
                <w:rFonts w:cs="宋体"/>
                <w:color w:val="000000" w:themeColor="text1"/>
              </w:rPr>
            </w:pPr>
            <w:r>
              <w:rPr>
                <w:rFonts w:cs="宋体" w:hint="eastAsia"/>
                <w:color w:val="000000" w:themeColor="text1"/>
              </w:rPr>
              <w:t>从业开始时间</w:t>
            </w:r>
          </w:p>
        </w:tc>
        <w:tc>
          <w:tcPr>
            <w:tcW w:w="2340" w:type="dxa"/>
            <w:gridSpan w:val="5"/>
            <w:vAlign w:val="center"/>
          </w:tcPr>
          <w:p w14:paraId="7B934808" w14:textId="77777777" w:rsidR="00AC4891" w:rsidRDefault="00AC4891">
            <w:pPr>
              <w:jc w:val="center"/>
              <w:rPr>
                <w:color w:val="000000" w:themeColor="text1"/>
              </w:rPr>
            </w:pPr>
          </w:p>
        </w:tc>
        <w:tc>
          <w:tcPr>
            <w:tcW w:w="1893" w:type="dxa"/>
            <w:gridSpan w:val="5"/>
            <w:vAlign w:val="center"/>
          </w:tcPr>
          <w:p w14:paraId="5C3F53B0" w14:textId="77777777" w:rsidR="00AC4891" w:rsidRDefault="00000000">
            <w:pPr>
              <w:jc w:val="center"/>
              <w:rPr>
                <w:rFonts w:cs="宋体"/>
                <w:color w:val="000000" w:themeColor="text1"/>
              </w:rPr>
            </w:pPr>
            <w:r>
              <w:rPr>
                <w:rFonts w:cs="宋体" w:hint="eastAsia"/>
                <w:color w:val="000000" w:themeColor="text1"/>
              </w:rPr>
              <w:t>职称</w:t>
            </w:r>
            <w:r>
              <w:rPr>
                <w:rFonts w:cs="宋体"/>
                <w:color w:val="000000" w:themeColor="text1"/>
              </w:rPr>
              <w:t>获</w:t>
            </w:r>
            <w:r>
              <w:rPr>
                <w:rFonts w:cs="宋体" w:hint="eastAsia"/>
                <w:color w:val="000000" w:themeColor="text1"/>
              </w:rPr>
              <w:t>得</w:t>
            </w:r>
            <w:r>
              <w:rPr>
                <w:rFonts w:cs="宋体"/>
                <w:color w:val="000000" w:themeColor="text1"/>
              </w:rPr>
              <w:t>时间</w:t>
            </w:r>
          </w:p>
        </w:tc>
        <w:tc>
          <w:tcPr>
            <w:tcW w:w="1585" w:type="dxa"/>
            <w:gridSpan w:val="3"/>
            <w:vAlign w:val="center"/>
          </w:tcPr>
          <w:p w14:paraId="047A7FA7" w14:textId="77777777" w:rsidR="00AC4891" w:rsidRDefault="00AC4891">
            <w:pPr>
              <w:jc w:val="center"/>
              <w:rPr>
                <w:color w:val="000000" w:themeColor="text1"/>
              </w:rPr>
            </w:pPr>
          </w:p>
        </w:tc>
        <w:tc>
          <w:tcPr>
            <w:tcW w:w="1108" w:type="dxa"/>
            <w:vAlign w:val="center"/>
          </w:tcPr>
          <w:p w14:paraId="6A7FCEAE" w14:textId="77777777" w:rsidR="00AC4891" w:rsidRDefault="00000000">
            <w:pPr>
              <w:jc w:val="center"/>
              <w:rPr>
                <w:rFonts w:cs="宋体"/>
                <w:color w:val="000000" w:themeColor="text1"/>
              </w:rPr>
            </w:pPr>
            <w:r>
              <w:rPr>
                <w:rFonts w:cs="宋体" w:hint="eastAsia"/>
                <w:color w:val="000000" w:themeColor="text1"/>
              </w:rPr>
              <w:t>毕业时间</w:t>
            </w:r>
          </w:p>
        </w:tc>
        <w:tc>
          <w:tcPr>
            <w:tcW w:w="1531" w:type="dxa"/>
            <w:gridSpan w:val="4"/>
            <w:vAlign w:val="center"/>
          </w:tcPr>
          <w:p w14:paraId="4428DF13" w14:textId="77777777" w:rsidR="00AC4891" w:rsidRDefault="00AC4891">
            <w:pPr>
              <w:jc w:val="center"/>
              <w:rPr>
                <w:color w:val="000000" w:themeColor="text1"/>
              </w:rPr>
            </w:pPr>
          </w:p>
        </w:tc>
      </w:tr>
      <w:tr w:rsidR="00AC4891" w14:paraId="77A6AE8F" w14:textId="77777777">
        <w:trPr>
          <w:gridBefore w:val="1"/>
          <w:wBefore w:w="8" w:type="dxa"/>
          <w:trHeight w:val="600"/>
          <w:jc w:val="center"/>
        </w:trPr>
        <w:tc>
          <w:tcPr>
            <w:tcW w:w="1318" w:type="dxa"/>
            <w:gridSpan w:val="2"/>
            <w:vAlign w:val="center"/>
          </w:tcPr>
          <w:p w14:paraId="5467FE30" w14:textId="77777777" w:rsidR="00AC4891" w:rsidRDefault="00000000">
            <w:pPr>
              <w:jc w:val="center"/>
              <w:rPr>
                <w:color w:val="000000" w:themeColor="text1"/>
              </w:rPr>
            </w:pPr>
            <w:r>
              <w:rPr>
                <w:rFonts w:cs="宋体" w:hint="eastAsia"/>
                <w:color w:val="000000" w:themeColor="text1"/>
              </w:rPr>
              <w:t>担任</w:t>
            </w:r>
            <w:r>
              <w:rPr>
                <w:rFonts w:hint="eastAsia"/>
                <w:color w:val="000000" w:themeColor="text1"/>
              </w:rPr>
              <w:t>……</w:t>
            </w:r>
            <w:r>
              <w:rPr>
                <w:rFonts w:cs="宋体" w:hint="eastAsia"/>
                <w:color w:val="000000" w:themeColor="text1"/>
              </w:rPr>
              <w:t>年限</w:t>
            </w:r>
          </w:p>
        </w:tc>
        <w:tc>
          <w:tcPr>
            <w:tcW w:w="2476" w:type="dxa"/>
            <w:gridSpan w:val="6"/>
            <w:vAlign w:val="center"/>
          </w:tcPr>
          <w:p w14:paraId="348F5EC4" w14:textId="77777777" w:rsidR="00AC4891" w:rsidRDefault="00AC4891">
            <w:pPr>
              <w:jc w:val="center"/>
              <w:rPr>
                <w:color w:val="000000" w:themeColor="text1"/>
              </w:rPr>
            </w:pPr>
          </w:p>
        </w:tc>
        <w:tc>
          <w:tcPr>
            <w:tcW w:w="1209" w:type="dxa"/>
            <w:vAlign w:val="center"/>
          </w:tcPr>
          <w:p w14:paraId="7B334B2F" w14:textId="77777777" w:rsidR="00AC4891" w:rsidRDefault="00000000">
            <w:pPr>
              <w:jc w:val="center"/>
              <w:rPr>
                <w:color w:val="000000" w:themeColor="text1"/>
              </w:rPr>
            </w:pPr>
            <w:r>
              <w:rPr>
                <w:rFonts w:hint="eastAsia"/>
                <w:color w:val="000000" w:themeColor="text1"/>
              </w:rPr>
              <w:t>身份</w:t>
            </w:r>
            <w:r>
              <w:rPr>
                <w:color w:val="000000" w:themeColor="text1"/>
              </w:rPr>
              <w:t>证号码</w:t>
            </w:r>
          </w:p>
        </w:tc>
        <w:tc>
          <w:tcPr>
            <w:tcW w:w="4608" w:type="dxa"/>
            <w:gridSpan w:val="10"/>
            <w:vAlign w:val="center"/>
          </w:tcPr>
          <w:p w14:paraId="79D83CF0" w14:textId="77777777" w:rsidR="00AC4891" w:rsidRDefault="00AC4891">
            <w:pPr>
              <w:jc w:val="center"/>
              <w:rPr>
                <w:color w:val="000000" w:themeColor="text1"/>
              </w:rPr>
            </w:pPr>
          </w:p>
        </w:tc>
      </w:tr>
      <w:tr w:rsidR="00AC4891" w14:paraId="3DCEE799" w14:textId="77777777">
        <w:trPr>
          <w:gridBefore w:val="1"/>
          <w:wBefore w:w="8" w:type="dxa"/>
          <w:trHeight w:val="600"/>
          <w:jc w:val="center"/>
        </w:trPr>
        <w:tc>
          <w:tcPr>
            <w:tcW w:w="1318" w:type="dxa"/>
            <w:gridSpan w:val="2"/>
            <w:vAlign w:val="center"/>
          </w:tcPr>
          <w:p w14:paraId="50838907" w14:textId="77777777" w:rsidR="00AC4891" w:rsidRDefault="00000000">
            <w:pPr>
              <w:jc w:val="center"/>
              <w:rPr>
                <w:color w:val="000000" w:themeColor="text1"/>
              </w:rPr>
            </w:pPr>
            <w:r>
              <w:rPr>
                <w:rFonts w:hint="eastAsia"/>
                <w:color w:val="000000" w:themeColor="text1"/>
              </w:rPr>
              <w:t>证书名称</w:t>
            </w:r>
          </w:p>
        </w:tc>
        <w:tc>
          <w:tcPr>
            <w:tcW w:w="1188" w:type="dxa"/>
            <w:gridSpan w:val="2"/>
            <w:vAlign w:val="center"/>
          </w:tcPr>
          <w:p w14:paraId="612CACBB" w14:textId="77777777" w:rsidR="00AC4891" w:rsidRDefault="00000000">
            <w:pPr>
              <w:jc w:val="center"/>
              <w:rPr>
                <w:color w:val="000000" w:themeColor="text1"/>
              </w:rPr>
            </w:pPr>
            <w:r>
              <w:rPr>
                <w:rFonts w:hint="eastAsia"/>
                <w:color w:val="000000" w:themeColor="text1"/>
              </w:rPr>
              <w:t>注册专业</w:t>
            </w:r>
          </w:p>
        </w:tc>
        <w:tc>
          <w:tcPr>
            <w:tcW w:w="1222" w:type="dxa"/>
            <w:gridSpan w:val="3"/>
            <w:vAlign w:val="center"/>
          </w:tcPr>
          <w:p w14:paraId="09EB5DF3" w14:textId="77777777" w:rsidR="00AC4891" w:rsidRDefault="00000000">
            <w:pPr>
              <w:jc w:val="center"/>
              <w:rPr>
                <w:color w:val="000000" w:themeColor="text1"/>
              </w:rPr>
            </w:pPr>
            <w:r>
              <w:rPr>
                <w:color w:val="000000" w:themeColor="text1"/>
              </w:rPr>
              <w:t>级别</w:t>
            </w:r>
          </w:p>
        </w:tc>
        <w:tc>
          <w:tcPr>
            <w:tcW w:w="1417" w:type="dxa"/>
            <w:gridSpan w:val="3"/>
            <w:vAlign w:val="center"/>
          </w:tcPr>
          <w:p w14:paraId="257FE8DA" w14:textId="77777777" w:rsidR="00AC4891" w:rsidRDefault="00000000">
            <w:pPr>
              <w:jc w:val="center"/>
              <w:rPr>
                <w:color w:val="000000" w:themeColor="text1"/>
              </w:rPr>
            </w:pPr>
            <w:r>
              <w:rPr>
                <w:rFonts w:cs="宋体" w:hint="eastAsia"/>
                <w:color w:val="000000" w:themeColor="text1"/>
              </w:rPr>
              <w:t>证书编号</w:t>
            </w:r>
          </w:p>
        </w:tc>
        <w:tc>
          <w:tcPr>
            <w:tcW w:w="1418" w:type="dxa"/>
            <w:gridSpan w:val="3"/>
            <w:vAlign w:val="center"/>
          </w:tcPr>
          <w:p w14:paraId="3714C82A" w14:textId="77777777" w:rsidR="00AC4891" w:rsidRDefault="00000000">
            <w:pPr>
              <w:jc w:val="center"/>
              <w:rPr>
                <w:color w:val="000000" w:themeColor="text1"/>
              </w:rPr>
            </w:pPr>
            <w:r>
              <w:rPr>
                <w:rFonts w:hint="eastAsia"/>
                <w:color w:val="000000" w:themeColor="text1"/>
              </w:rPr>
              <w:t>注册时间</w:t>
            </w:r>
          </w:p>
        </w:tc>
        <w:tc>
          <w:tcPr>
            <w:tcW w:w="1632" w:type="dxa"/>
            <w:gridSpan w:val="4"/>
            <w:vAlign w:val="center"/>
          </w:tcPr>
          <w:p w14:paraId="334FCC59" w14:textId="77777777" w:rsidR="00AC4891" w:rsidRDefault="00000000">
            <w:pPr>
              <w:jc w:val="center"/>
              <w:rPr>
                <w:color w:val="000000" w:themeColor="text1"/>
              </w:rPr>
            </w:pPr>
            <w:r>
              <w:rPr>
                <w:rFonts w:hint="eastAsia"/>
                <w:color w:val="000000" w:themeColor="text1"/>
              </w:rPr>
              <w:t>注册单位</w:t>
            </w:r>
          </w:p>
        </w:tc>
        <w:tc>
          <w:tcPr>
            <w:tcW w:w="1416" w:type="dxa"/>
            <w:gridSpan w:val="2"/>
            <w:vAlign w:val="center"/>
          </w:tcPr>
          <w:p w14:paraId="175F4B0D" w14:textId="77777777" w:rsidR="00AC4891" w:rsidRDefault="00000000">
            <w:pPr>
              <w:jc w:val="center"/>
              <w:rPr>
                <w:color w:val="000000" w:themeColor="text1"/>
              </w:rPr>
            </w:pPr>
            <w:r>
              <w:rPr>
                <w:rFonts w:hint="eastAsia"/>
                <w:color w:val="000000" w:themeColor="text1"/>
              </w:rPr>
              <w:t>注册有效期</w:t>
            </w:r>
          </w:p>
        </w:tc>
      </w:tr>
      <w:tr w:rsidR="00AC4891" w14:paraId="45E3AB07" w14:textId="77777777">
        <w:trPr>
          <w:gridBefore w:val="1"/>
          <w:wBefore w:w="8" w:type="dxa"/>
          <w:trHeight w:val="600"/>
          <w:jc w:val="center"/>
        </w:trPr>
        <w:tc>
          <w:tcPr>
            <w:tcW w:w="1318" w:type="dxa"/>
            <w:gridSpan w:val="2"/>
            <w:vAlign w:val="center"/>
          </w:tcPr>
          <w:p w14:paraId="4597A310" w14:textId="77777777" w:rsidR="00AC4891" w:rsidRDefault="00AC4891">
            <w:pPr>
              <w:jc w:val="center"/>
              <w:rPr>
                <w:color w:val="000000" w:themeColor="text1"/>
              </w:rPr>
            </w:pPr>
          </w:p>
        </w:tc>
        <w:tc>
          <w:tcPr>
            <w:tcW w:w="1188" w:type="dxa"/>
            <w:gridSpan w:val="2"/>
            <w:vAlign w:val="center"/>
          </w:tcPr>
          <w:p w14:paraId="6557656B" w14:textId="77777777" w:rsidR="00AC4891" w:rsidRDefault="00AC4891">
            <w:pPr>
              <w:jc w:val="center"/>
              <w:rPr>
                <w:color w:val="000000" w:themeColor="text1"/>
              </w:rPr>
            </w:pPr>
          </w:p>
        </w:tc>
        <w:tc>
          <w:tcPr>
            <w:tcW w:w="1222" w:type="dxa"/>
            <w:gridSpan w:val="3"/>
            <w:vAlign w:val="center"/>
          </w:tcPr>
          <w:p w14:paraId="64DA9415" w14:textId="77777777" w:rsidR="00AC4891" w:rsidRDefault="00AC4891">
            <w:pPr>
              <w:jc w:val="center"/>
              <w:rPr>
                <w:rFonts w:cs="宋体"/>
                <w:color w:val="000000" w:themeColor="text1"/>
              </w:rPr>
            </w:pPr>
          </w:p>
        </w:tc>
        <w:tc>
          <w:tcPr>
            <w:tcW w:w="1417" w:type="dxa"/>
            <w:gridSpan w:val="3"/>
            <w:vAlign w:val="center"/>
          </w:tcPr>
          <w:p w14:paraId="306FDE25" w14:textId="77777777" w:rsidR="00AC4891" w:rsidRDefault="00AC4891">
            <w:pPr>
              <w:jc w:val="center"/>
              <w:rPr>
                <w:color w:val="000000" w:themeColor="text1"/>
              </w:rPr>
            </w:pPr>
          </w:p>
        </w:tc>
        <w:tc>
          <w:tcPr>
            <w:tcW w:w="1418" w:type="dxa"/>
            <w:gridSpan w:val="3"/>
            <w:vAlign w:val="center"/>
          </w:tcPr>
          <w:p w14:paraId="4EA9F63A" w14:textId="77777777" w:rsidR="00AC4891" w:rsidRDefault="00AC4891">
            <w:pPr>
              <w:jc w:val="center"/>
              <w:rPr>
                <w:color w:val="000000" w:themeColor="text1"/>
              </w:rPr>
            </w:pPr>
          </w:p>
        </w:tc>
        <w:tc>
          <w:tcPr>
            <w:tcW w:w="1632" w:type="dxa"/>
            <w:gridSpan w:val="4"/>
            <w:vAlign w:val="center"/>
          </w:tcPr>
          <w:p w14:paraId="6957DF2B" w14:textId="77777777" w:rsidR="00AC4891" w:rsidRDefault="00AC4891">
            <w:pPr>
              <w:jc w:val="center"/>
              <w:rPr>
                <w:color w:val="000000" w:themeColor="text1"/>
              </w:rPr>
            </w:pPr>
          </w:p>
        </w:tc>
        <w:tc>
          <w:tcPr>
            <w:tcW w:w="1416" w:type="dxa"/>
            <w:gridSpan w:val="2"/>
            <w:vAlign w:val="center"/>
          </w:tcPr>
          <w:p w14:paraId="6B195520" w14:textId="77777777" w:rsidR="00AC4891" w:rsidRDefault="00AC4891">
            <w:pPr>
              <w:jc w:val="center"/>
              <w:rPr>
                <w:color w:val="000000" w:themeColor="text1"/>
              </w:rPr>
            </w:pPr>
          </w:p>
        </w:tc>
      </w:tr>
      <w:tr w:rsidR="00AC4891" w14:paraId="401B779A" w14:textId="77777777">
        <w:trPr>
          <w:gridBefore w:val="1"/>
          <w:wBefore w:w="8" w:type="dxa"/>
          <w:trHeight w:val="600"/>
          <w:jc w:val="center"/>
        </w:trPr>
        <w:tc>
          <w:tcPr>
            <w:tcW w:w="1318" w:type="dxa"/>
            <w:gridSpan w:val="2"/>
            <w:vAlign w:val="center"/>
          </w:tcPr>
          <w:p w14:paraId="4A2515DE" w14:textId="77777777" w:rsidR="00AC4891" w:rsidRDefault="00AC4891">
            <w:pPr>
              <w:jc w:val="center"/>
              <w:rPr>
                <w:color w:val="000000" w:themeColor="text1"/>
              </w:rPr>
            </w:pPr>
          </w:p>
        </w:tc>
        <w:tc>
          <w:tcPr>
            <w:tcW w:w="1188" w:type="dxa"/>
            <w:gridSpan w:val="2"/>
            <w:vAlign w:val="center"/>
          </w:tcPr>
          <w:p w14:paraId="0BC4B5D3" w14:textId="77777777" w:rsidR="00AC4891" w:rsidRDefault="00AC4891">
            <w:pPr>
              <w:jc w:val="center"/>
              <w:rPr>
                <w:color w:val="000000" w:themeColor="text1"/>
              </w:rPr>
            </w:pPr>
          </w:p>
        </w:tc>
        <w:tc>
          <w:tcPr>
            <w:tcW w:w="1222" w:type="dxa"/>
            <w:gridSpan w:val="3"/>
            <w:vAlign w:val="center"/>
          </w:tcPr>
          <w:p w14:paraId="148020C5" w14:textId="77777777" w:rsidR="00AC4891" w:rsidRDefault="00AC4891">
            <w:pPr>
              <w:jc w:val="center"/>
              <w:rPr>
                <w:rFonts w:cs="宋体"/>
                <w:color w:val="000000" w:themeColor="text1"/>
              </w:rPr>
            </w:pPr>
          </w:p>
        </w:tc>
        <w:tc>
          <w:tcPr>
            <w:tcW w:w="1417" w:type="dxa"/>
            <w:gridSpan w:val="3"/>
            <w:vAlign w:val="center"/>
          </w:tcPr>
          <w:p w14:paraId="1275D320" w14:textId="77777777" w:rsidR="00AC4891" w:rsidRDefault="00AC4891">
            <w:pPr>
              <w:jc w:val="center"/>
              <w:rPr>
                <w:color w:val="000000" w:themeColor="text1"/>
              </w:rPr>
            </w:pPr>
          </w:p>
        </w:tc>
        <w:tc>
          <w:tcPr>
            <w:tcW w:w="1418" w:type="dxa"/>
            <w:gridSpan w:val="3"/>
            <w:vAlign w:val="center"/>
          </w:tcPr>
          <w:p w14:paraId="4D3136E2" w14:textId="77777777" w:rsidR="00AC4891" w:rsidRDefault="00AC4891">
            <w:pPr>
              <w:jc w:val="center"/>
              <w:rPr>
                <w:color w:val="000000" w:themeColor="text1"/>
              </w:rPr>
            </w:pPr>
          </w:p>
        </w:tc>
        <w:tc>
          <w:tcPr>
            <w:tcW w:w="1632" w:type="dxa"/>
            <w:gridSpan w:val="4"/>
            <w:vAlign w:val="center"/>
          </w:tcPr>
          <w:p w14:paraId="74136825" w14:textId="77777777" w:rsidR="00AC4891" w:rsidRDefault="00AC4891">
            <w:pPr>
              <w:jc w:val="center"/>
              <w:rPr>
                <w:color w:val="000000" w:themeColor="text1"/>
              </w:rPr>
            </w:pPr>
          </w:p>
        </w:tc>
        <w:tc>
          <w:tcPr>
            <w:tcW w:w="1416" w:type="dxa"/>
            <w:gridSpan w:val="2"/>
            <w:vAlign w:val="center"/>
          </w:tcPr>
          <w:p w14:paraId="278F50CC" w14:textId="77777777" w:rsidR="00AC4891" w:rsidRDefault="00AC4891">
            <w:pPr>
              <w:jc w:val="center"/>
              <w:rPr>
                <w:color w:val="000000" w:themeColor="text1"/>
              </w:rPr>
            </w:pPr>
          </w:p>
        </w:tc>
      </w:tr>
      <w:tr w:rsidR="00AC4891" w14:paraId="33444802" w14:textId="77777777">
        <w:trPr>
          <w:gridBefore w:val="1"/>
          <w:wBefore w:w="8" w:type="dxa"/>
          <w:trHeight w:val="620"/>
          <w:jc w:val="center"/>
        </w:trPr>
        <w:tc>
          <w:tcPr>
            <w:tcW w:w="9611" w:type="dxa"/>
            <w:gridSpan w:val="19"/>
            <w:vAlign w:val="center"/>
          </w:tcPr>
          <w:p w14:paraId="78C83272" w14:textId="77777777" w:rsidR="00AC4891" w:rsidRDefault="00000000">
            <w:pPr>
              <w:jc w:val="center"/>
              <w:rPr>
                <w:color w:val="000000" w:themeColor="text1"/>
              </w:rPr>
            </w:pPr>
            <w:r>
              <w:rPr>
                <w:rFonts w:cs="宋体" w:hint="eastAsia"/>
                <w:color w:val="000000" w:themeColor="text1"/>
              </w:rPr>
              <w:t>在建和已完工程项目情况</w:t>
            </w:r>
          </w:p>
        </w:tc>
      </w:tr>
      <w:tr w:rsidR="00AC4891" w14:paraId="0D1E6EC9" w14:textId="77777777">
        <w:trPr>
          <w:gridAfter w:val="1"/>
          <w:wAfter w:w="11" w:type="dxa"/>
          <w:trHeight w:val="600"/>
          <w:jc w:val="center"/>
        </w:trPr>
        <w:tc>
          <w:tcPr>
            <w:tcW w:w="1626" w:type="dxa"/>
            <w:gridSpan w:val="4"/>
            <w:vAlign w:val="center"/>
          </w:tcPr>
          <w:p w14:paraId="5D8B53A9" w14:textId="77777777" w:rsidR="00AC4891" w:rsidRDefault="00AC4891">
            <w:pPr>
              <w:jc w:val="center"/>
              <w:rPr>
                <w:color w:val="000000" w:themeColor="text1"/>
              </w:rPr>
            </w:pPr>
          </w:p>
        </w:tc>
        <w:tc>
          <w:tcPr>
            <w:tcW w:w="1548" w:type="dxa"/>
            <w:gridSpan w:val="2"/>
            <w:vAlign w:val="center"/>
          </w:tcPr>
          <w:p w14:paraId="4515598E"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1</w:t>
            </w:r>
          </w:p>
        </w:tc>
        <w:tc>
          <w:tcPr>
            <w:tcW w:w="1837" w:type="dxa"/>
            <w:gridSpan w:val="4"/>
            <w:vAlign w:val="center"/>
          </w:tcPr>
          <w:p w14:paraId="5F196A49"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2</w:t>
            </w:r>
          </w:p>
        </w:tc>
        <w:tc>
          <w:tcPr>
            <w:tcW w:w="1472" w:type="dxa"/>
            <w:gridSpan w:val="3"/>
            <w:vAlign w:val="center"/>
          </w:tcPr>
          <w:p w14:paraId="6D0F5A38"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3</w:t>
            </w:r>
          </w:p>
        </w:tc>
        <w:tc>
          <w:tcPr>
            <w:tcW w:w="1641" w:type="dxa"/>
            <w:gridSpan w:val="4"/>
            <w:vAlign w:val="center"/>
          </w:tcPr>
          <w:p w14:paraId="0104FF2C"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4</w:t>
            </w:r>
          </w:p>
        </w:tc>
        <w:tc>
          <w:tcPr>
            <w:tcW w:w="1484" w:type="dxa"/>
            <w:gridSpan w:val="2"/>
            <w:vAlign w:val="center"/>
          </w:tcPr>
          <w:p w14:paraId="37BDF2F5" w14:textId="77777777" w:rsidR="00AC4891" w:rsidRDefault="00000000">
            <w:pPr>
              <w:jc w:val="center"/>
              <w:rPr>
                <w:color w:val="000000" w:themeColor="text1"/>
              </w:rPr>
            </w:pPr>
            <w:r>
              <w:rPr>
                <w:rFonts w:hint="eastAsia"/>
                <w:color w:val="000000" w:themeColor="text1"/>
              </w:rPr>
              <w:t>……</w:t>
            </w:r>
          </w:p>
        </w:tc>
      </w:tr>
      <w:tr w:rsidR="00AC4891" w14:paraId="33E9BFE1" w14:textId="77777777">
        <w:trPr>
          <w:gridAfter w:val="1"/>
          <w:wAfter w:w="11" w:type="dxa"/>
          <w:trHeight w:val="600"/>
          <w:jc w:val="center"/>
        </w:trPr>
        <w:tc>
          <w:tcPr>
            <w:tcW w:w="1626" w:type="dxa"/>
            <w:gridSpan w:val="4"/>
            <w:vAlign w:val="center"/>
          </w:tcPr>
          <w:p w14:paraId="638CC26D" w14:textId="77777777" w:rsidR="00AC4891" w:rsidRDefault="00000000">
            <w:pPr>
              <w:jc w:val="center"/>
              <w:rPr>
                <w:color w:val="000000" w:themeColor="text1"/>
              </w:rPr>
            </w:pPr>
            <w:r>
              <w:rPr>
                <w:rFonts w:hint="eastAsia"/>
                <w:color w:val="000000" w:themeColor="text1"/>
              </w:rPr>
              <w:t>项目名称</w:t>
            </w:r>
          </w:p>
        </w:tc>
        <w:tc>
          <w:tcPr>
            <w:tcW w:w="1548" w:type="dxa"/>
            <w:gridSpan w:val="2"/>
            <w:vAlign w:val="center"/>
          </w:tcPr>
          <w:p w14:paraId="2A0BAC49" w14:textId="77777777" w:rsidR="00AC4891" w:rsidRDefault="00AC4891">
            <w:pPr>
              <w:jc w:val="center"/>
              <w:rPr>
                <w:color w:val="000000" w:themeColor="text1"/>
              </w:rPr>
            </w:pPr>
          </w:p>
        </w:tc>
        <w:tc>
          <w:tcPr>
            <w:tcW w:w="1837" w:type="dxa"/>
            <w:gridSpan w:val="4"/>
            <w:vAlign w:val="center"/>
          </w:tcPr>
          <w:p w14:paraId="1CDD3A73" w14:textId="77777777" w:rsidR="00AC4891" w:rsidRDefault="00AC4891">
            <w:pPr>
              <w:jc w:val="center"/>
              <w:rPr>
                <w:color w:val="000000" w:themeColor="text1"/>
              </w:rPr>
            </w:pPr>
          </w:p>
        </w:tc>
        <w:tc>
          <w:tcPr>
            <w:tcW w:w="1472" w:type="dxa"/>
            <w:gridSpan w:val="3"/>
            <w:vAlign w:val="center"/>
          </w:tcPr>
          <w:p w14:paraId="6E17FDA7" w14:textId="77777777" w:rsidR="00AC4891" w:rsidRDefault="00AC4891">
            <w:pPr>
              <w:jc w:val="center"/>
              <w:rPr>
                <w:color w:val="000000" w:themeColor="text1"/>
              </w:rPr>
            </w:pPr>
          </w:p>
        </w:tc>
        <w:tc>
          <w:tcPr>
            <w:tcW w:w="1641" w:type="dxa"/>
            <w:gridSpan w:val="4"/>
            <w:vAlign w:val="center"/>
          </w:tcPr>
          <w:p w14:paraId="296AF27F" w14:textId="77777777" w:rsidR="00AC4891" w:rsidRDefault="00AC4891">
            <w:pPr>
              <w:jc w:val="center"/>
              <w:rPr>
                <w:color w:val="000000" w:themeColor="text1"/>
              </w:rPr>
            </w:pPr>
          </w:p>
        </w:tc>
        <w:tc>
          <w:tcPr>
            <w:tcW w:w="1484" w:type="dxa"/>
            <w:gridSpan w:val="2"/>
            <w:vAlign w:val="center"/>
          </w:tcPr>
          <w:p w14:paraId="06E5AB50" w14:textId="77777777" w:rsidR="00AC4891" w:rsidRDefault="00AC4891">
            <w:pPr>
              <w:jc w:val="center"/>
              <w:rPr>
                <w:color w:val="000000" w:themeColor="text1"/>
              </w:rPr>
            </w:pPr>
          </w:p>
        </w:tc>
      </w:tr>
      <w:tr w:rsidR="00AC4891" w14:paraId="5A5D9CCC" w14:textId="77777777">
        <w:trPr>
          <w:gridAfter w:val="1"/>
          <w:wAfter w:w="11" w:type="dxa"/>
          <w:trHeight w:val="541"/>
          <w:jc w:val="center"/>
        </w:trPr>
        <w:tc>
          <w:tcPr>
            <w:tcW w:w="1626" w:type="dxa"/>
            <w:gridSpan w:val="4"/>
            <w:vAlign w:val="center"/>
          </w:tcPr>
          <w:p w14:paraId="2972EDD6" w14:textId="77777777" w:rsidR="00AC4891" w:rsidRDefault="00000000">
            <w:pPr>
              <w:jc w:val="center"/>
              <w:rPr>
                <w:color w:val="000000" w:themeColor="text1"/>
              </w:rPr>
            </w:pPr>
            <w:r>
              <w:rPr>
                <w:rFonts w:cs="宋体" w:hint="eastAsia"/>
                <w:color w:val="000000" w:themeColor="text1"/>
              </w:rPr>
              <w:t>建设单位</w:t>
            </w:r>
          </w:p>
        </w:tc>
        <w:tc>
          <w:tcPr>
            <w:tcW w:w="1548" w:type="dxa"/>
            <w:gridSpan w:val="2"/>
            <w:vAlign w:val="center"/>
          </w:tcPr>
          <w:p w14:paraId="391AEF14" w14:textId="77777777" w:rsidR="00AC4891" w:rsidRDefault="00AC4891">
            <w:pPr>
              <w:jc w:val="center"/>
              <w:rPr>
                <w:color w:val="000000" w:themeColor="text1"/>
              </w:rPr>
            </w:pPr>
          </w:p>
        </w:tc>
        <w:tc>
          <w:tcPr>
            <w:tcW w:w="1837" w:type="dxa"/>
            <w:gridSpan w:val="4"/>
            <w:vAlign w:val="center"/>
          </w:tcPr>
          <w:p w14:paraId="59529EEB" w14:textId="77777777" w:rsidR="00AC4891" w:rsidRDefault="00AC4891">
            <w:pPr>
              <w:jc w:val="center"/>
              <w:rPr>
                <w:color w:val="000000" w:themeColor="text1"/>
              </w:rPr>
            </w:pPr>
          </w:p>
        </w:tc>
        <w:tc>
          <w:tcPr>
            <w:tcW w:w="1472" w:type="dxa"/>
            <w:gridSpan w:val="3"/>
            <w:vAlign w:val="center"/>
          </w:tcPr>
          <w:p w14:paraId="51A7703E" w14:textId="77777777" w:rsidR="00AC4891" w:rsidRDefault="00AC4891">
            <w:pPr>
              <w:jc w:val="center"/>
              <w:rPr>
                <w:color w:val="000000" w:themeColor="text1"/>
              </w:rPr>
            </w:pPr>
          </w:p>
        </w:tc>
        <w:tc>
          <w:tcPr>
            <w:tcW w:w="1641" w:type="dxa"/>
            <w:gridSpan w:val="4"/>
            <w:vAlign w:val="center"/>
          </w:tcPr>
          <w:p w14:paraId="1F89D052" w14:textId="77777777" w:rsidR="00AC4891" w:rsidRDefault="00AC4891">
            <w:pPr>
              <w:jc w:val="center"/>
              <w:rPr>
                <w:color w:val="000000" w:themeColor="text1"/>
              </w:rPr>
            </w:pPr>
          </w:p>
        </w:tc>
        <w:tc>
          <w:tcPr>
            <w:tcW w:w="1484" w:type="dxa"/>
            <w:gridSpan w:val="2"/>
            <w:vAlign w:val="center"/>
          </w:tcPr>
          <w:p w14:paraId="05098C72" w14:textId="77777777" w:rsidR="00AC4891" w:rsidRDefault="00AC4891">
            <w:pPr>
              <w:jc w:val="center"/>
              <w:rPr>
                <w:color w:val="000000" w:themeColor="text1"/>
              </w:rPr>
            </w:pPr>
          </w:p>
        </w:tc>
      </w:tr>
      <w:tr w:rsidR="00AC4891" w14:paraId="632A864D" w14:textId="77777777">
        <w:trPr>
          <w:gridAfter w:val="1"/>
          <w:wAfter w:w="11" w:type="dxa"/>
          <w:trHeight w:val="541"/>
          <w:jc w:val="center"/>
        </w:trPr>
        <w:tc>
          <w:tcPr>
            <w:tcW w:w="1626" w:type="dxa"/>
            <w:gridSpan w:val="4"/>
            <w:vAlign w:val="center"/>
          </w:tcPr>
          <w:p w14:paraId="54551E77" w14:textId="77777777" w:rsidR="00AC4891" w:rsidRDefault="00000000">
            <w:pPr>
              <w:jc w:val="center"/>
              <w:rPr>
                <w:color w:val="000000" w:themeColor="text1"/>
              </w:rPr>
            </w:pPr>
            <w:r>
              <w:rPr>
                <w:rFonts w:cs="宋体" w:hint="eastAsia"/>
                <w:color w:val="000000" w:themeColor="text1"/>
              </w:rPr>
              <w:t>建设规模</w:t>
            </w:r>
          </w:p>
        </w:tc>
        <w:tc>
          <w:tcPr>
            <w:tcW w:w="1548" w:type="dxa"/>
            <w:gridSpan w:val="2"/>
            <w:vAlign w:val="center"/>
          </w:tcPr>
          <w:p w14:paraId="607EABB2" w14:textId="77777777" w:rsidR="00AC4891" w:rsidRDefault="00AC4891">
            <w:pPr>
              <w:jc w:val="center"/>
              <w:rPr>
                <w:color w:val="000000" w:themeColor="text1"/>
              </w:rPr>
            </w:pPr>
          </w:p>
        </w:tc>
        <w:tc>
          <w:tcPr>
            <w:tcW w:w="1837" w:type="dxa"/>
            <w:gridSpan w:val="4"/>
            <w:vAlign w:val="center"/>
          </w:tcPr>
          <w:p w14:paraId="768DBE27" w14:textId="77777777" w:rsidR="00AC4891" w:rsidRDefault="00AC4891">
            <w:pPr>
              <w:jc w:val="center"/>
              <w:rPr>
                <w:color w:val="000000" w:themeColor="text1"/>
              </w:rPr>
            </w:pPr>
          </w:p>
        </w:tc>
        <w:tc>
          <w:tcPr>
            <w:tcW w:w="1472" w:type="dxa"/>
            <w:gridSpan w:val="3"/>
            <w:vAlign w:val="center"/>
          </w:tcPr>
          <w:p w14:paraId="36C4CCFD" w14:textId="77777777" w:rsidR="00AC4891" w:rsidRDefault="00AC4891">
            <w:pPr>
              <w:jc w:val="center"/>
              <w:rPr>
                <w:color w:val="000000" w:themeColor="text1"/>
              </w:rPr>
            </w:pPr>
          </w:p>
        </w:tc>
        <w:tc>
          <w:tcPr>
            <w:tcW w:w="1641" w:type="dxa"/>
            <w:gridSpan w:val="4"/>
            <w:vAlign w:val="center"/>
          </w:tcPr>
          <w:p w14:paraId="36F8D243" w14:textId="77777777" w:rsidR="00AC4891" w:rsidRDefault="00AC4891">
            <w:pPr>
              <w:jc w:val="center"/>
              <w:rPr>
                <w:color w:val="000000" w:themeColor="text1"/>
              </w:rPr>
            </w:pPr>
          </w:p>
        </w:tc>
        <w:tc>
          <w:tcPr>
            <w:tcW w:w="1484" w:type="dxa"/>
            <w:gridSpan w:val="2"/>
            <w:vAlign w:val="center"/>
          </w:tcPr>
          <w:p w14:paraId="02A731B4" w14:textId="77777777" w:rsidR="00AC4891" w:rsidRDefault="00AC4891">
            <w:pPr>
              <w:jc w:val="center"/>
              <w:rPr>
                <w:color w:val="000000" w:themeColor="text1"/>
              </w:rPr>
            </w:pPr>
          </w:p>
        </w:tc>
      </w:tr>
      <w:tr w:rsidR="00AC4891" w14:paraId="7DA28EA5" w14:textId="77777777">
        <w:trPr>
          <w:gridAfter w:val="1"/>
          <w:wAfter w:w="11" w:type="dxa"/>
          <w:trHeight w:val="541"/>
          <w:jc w:val="center"/>
        </w:trPr>
        <w:tc>
          <w:tcPr>
            <w:tcW w:w="1626" w:type="dxa"/>
            <w:gridSpan w:val="4"/>
            <w:vAlign w:val="center"/>
          </w:tcPr>
          <w:p w14:paraId="716F35DA" w14:textId="77777777" w:rsidR="00AC4891" w:rsidRDefault="00000000">
            <w:pPr>
              <w:jc w:val="center"/>
              <w:rPr>
                <w:rFonts w:ascii="宋体" w:hAnsi="宋体" w:cs="宋体" w:hint="eastAsia"/>
                <w:color w:val="000000" w:themeColor="text1"/>
                <w:sz w:val="27"/>
                <w:szCs w:val="27"/>
                <w:lang w:bidi="ar"/>
              </w:rPr>
            </w:pPr>
            <w:r>
              <w:rPr>
                <w:rFonts w:cs="宋体" w:hint="eastAsia"/>
                <w:color w:val="000000" w:themeColor="text1"/>
              </w:rPr>
              <w:t>开工日期</w:t>
            </w:r>
          </w:p>
        </w:tc>
        <w:tc>
          <w:tcPr>
            <w:tcW w:w="1548" w:type="dxa"/>
            <w:gridSpan w:val="2"/>
            <w:vAlign w:val="center"/>
          </w:tcPr>
          <w:p w14:paraId="5271E308" w14:textId="77777777" w:rsidR="00AC4891" w:rsidRDefault="00AC4891">
            <w:pPr>
              <w:jc w:val="center"/>
              <w:rPr>
                <w:color w:val="000000" w:themeColor="text1"/>
              </w:rPr>
            </w:pPr>
          </w:p>
        </w:tc>
        <w:tc>
          <w:tcPr>
            <w:tcW w:w="1837" w:type="dxa"/>
            <w:gridSpan w:val="4"/>
            <w:vAlign w:val="center"/>
          </w:tcPr>
          <w:p w14:paraId="761F870A" w14:textId="77777777" w:rsidR="00AC4891" w:rsidRDefault="00AC4891">
            <w:pPr>
              <w:jc w:val="center"/>
              <w:rPr>
                <w:color w:val="000000" w:themeColor="text1"/>
              </w:rPr>
            </w:pPr>
          </w:p>
        </w:tc>
        <w:tc>
          <w:tcPr>
            <w:tcW w:w="1472" w:type="dxa"/>
            <w:gridSpan w:val="3"/>
            <w:vAlign w:val="center"/>
          </w:tcPr>
          <w:p w14:paraId="328C825F" w14:textId="77777777" w:rsidR="00AC4891" w:rsidRDefault="00AC4891">
            <w:pPr>
              <w:jc w:val="center"/>
              <w:rPr>
                <w:color w:val="000000" w:themeColor="text1"/>
              </w:rPr>
            </w:pPr>
          </w:p>
        </w:tc>
        <w:tc>
          <w:tcPr>
            <w:tcW w:w="1641" w:type="dxa"/>
            <w:gridSpan w:val="4"/>
            <w:vAlign w:val="center"/>
          </w:tcPr>
          <w:p w14:paraId="5372342D" w14:textId="77777777" w:rsidR="00AC4891" w:rsidRDefault="00AC4891">
            <w:pPr>
              <w:jc w:val="center"/>
              <w:rPr>
                <w:color w:val="000000" w:themeColor="text1"/>
              </w:rPr>
            </w:pPr>
          </w:p>
        </w:tc>
        <w:tc>
          <w:tcPr>
            <w:tcW w:w="1484" w:type="dxa"/>
            <w:gridSpan w:val="2"/>
            <w:vAlign w:val="center"/>
          </w:tcPr>
          <w:p w14:paraId="5F488EFE" w14:textId="77777777" w:rsidR="00AC4891" w:rsidRDefault="00AC4891">
            <w:pPr>
              <w:jc w:val="center"/>
              <w:rPr>
                <w:color w:val="000000" w:themeColor="text1"/>
              </w:rPr>
            </w:pPr>
          </w:p>
        </w:tc>
      </w:tr>
      <w:tr w:rsidR="00AC4891" w14:paraId="632EADDD" w14:textId="77777777">
        <w:trPr>
          <w:gridAfter w:val="1"/>
          <w:wAfter w:w="11" w:type="dxa"/>
          <w:trHeight w:val="541"/>
          <w:jc w:val="center"/>
        </w:trPr>
        <w:tc>
          <w:tcPr>
            <w:tcW w:w="1626" w:type="dxa"/>
            <w:gridSpan w:val="4"/>
            <w:vAlign w:val="center"/>
          </w:tcPr>
          <w:p w14:paraId="6047511E" w14:textId="77777777" w:rsidR="00AC4891" w:rsidRDefault="00000000">
            <w:pPr>
              <w:jc w:val="center"/>
              <w:rPr>
                <w:color w:val="000000" w:themeColor="text1"/>
              </w:rPr>
            </w:pPr>
            <w:r>
              <w:rPr>
                <w:rFonts w:cs="宋体" w:hint="eastAsia"/>
                <w:color w:val="000000" w:themeColor="text1"/>
              </w:rPr>
              <w:t>竣工日期</w:t>
            </w:r>
          </w:p>
        </w:tc>
        <w:tc>
          <w:tcPr>
            <w:tcW w:w="1548" w:type="dxa"/>
            <w:gridSpan w:val="2"/>
            <w:vAlign w:val="center"/>
          </w:tcPr>
          <w:p w14:paraId="2AFFCB6F" w14:textId="77777777" w:rsidR="00AC4891" w:rsidRDefault="00AC4891">
            <w:pPr>
              <w:jc w:val="center"/>
              <w:rPr>
                <w:color w:val="000000" w:themeColor="text1"/>
              </w:rPr>
            </w:pPr>
          </w:p>
        </w:tc>
        <w:tc>
          <w:tcPr>
            <w:tcW w:w="1837" w:type="dxa"/>
            <w:gridSpan w:val="4"/>
            <w:vAlign w:val="center"/>
          </w:tcPr>
          <w:p w14:paraId="322C2B81" w14:textId="77777777" w:rsidR="00AC4891" w:rsidRDefault="00AC4891">
            <w:pPr>
              <w:jc w:val="center"/>
              <w:rPr>
                <w:color w:val="000000" w:themeColor="text1"/>
              </w:rPr>
            </w:pPr>
          </w:p>
        </w:tc>
        <w:tc>
          <w:tcPr>
            <w:tcW w:w="1472" w:type="dxa"/>
            <w:gridSpan w:val="3"/>
            <w:vAlign w:val="center"/>
          </w:tcPr>
          <w:p w14:paraId="638DC6F5" w14:textId="77777777" w:rsidR="00AC4891" w:rsidRDefault="00AC4891">
            <w:pPr>
              <w:jc w:val="center"/>
              <w:rPr>
                <w:color w:val="000000" w:themeColor="text1"/>
              </w:rPr>
            </w:pPr>
          </w:p>
        </w:tc>
        <w:tc>
          <w:tcPr>
            <w:tcW w:w="1641" w:type="dxa"/>
            <w:gridSpan w:val="4"/>
            <w:vAlign w:val="center"/>
          </w:tcPr>
          <w:p w14:paraId="51168FB3" w14:textId="77777777" w:rsidR="00AC4891" w:rsidRDefault="00AC4891">
            <w:pPr>
              <w:jc w:val="center"/>
              <w:rPr>
                <w:color w:val="000000" w:themeColor="text1"/>
              </w:rPr>
            </w:pPr>
          </w:p>
        </w:tc>
        <w:tc>
          <w:tcPr>
            <w:tcW w:w="1484" w:type="dxa"/>
            <w:gridSpan w:val="2"/>
            <w:vAlign w:val="center"/>
          </w:tcPr>
          <w:p w14:paraId="6993B90A" w14:textId="77777777" w:rsidR="00AC4891" w:rsidRDefault="00AC4891">
            <w:pPr>
              <w:jc w:val="center"/>
              <w:rPr>
                <w:color w:val="000000" w:themeColor="text1"/>
              </w:rPr>
            </w:pPr>
          </w:p>
        </w:tc>
      </w:tr>
      <w:tr w:rsidR="00AC4891" w14:paraId="52E13B1C" w14:textId="77777777">
        <w:trPr>
          <w:gridAfter w:val="1"/>
          <w:wAfter w:w="11" w:type="dxa"/>
          <w:trHeight w:val="549"/>
          <w:jc w:val="center"/>
        </w:trPr>
        <w:tc>
          <w:tcPr>
            <w:tcW w:w="1626" w:type="dxa"/>
            <w:gridSpan w:val="4"/>
            <w:vAlign w:val="center"/>
          </w:tcPr>
          <w:p w14:paraId="10D0F372" w14:textId="77777777" w:rsidR="00AC4891" w:rsidRDefault="00000000">
            <w:pPr>
              <w:jc w:val="center"/>
              <w:rPr>
                <w:rFonts w:cs="宋体"/>
                <w:color w:val="000000" w:themeColor="text1"/>
              </w:rPr>
            </w:pPr>
            <w:r>
              <w:rPr>
                <w:rFonts w:cs="宋体" w:hint="eastAsia"/>
                <w:color w:val="000000" w:themeColor="text1"/>
              </w:rPr>
              <w:t>人员角色</w:t>
            </w:r>
          </w:p>
        </w:tc>
        <w:tc>
          <w:tcPr>
            <w:tcW w:w="1548" w:type="dxa"/>
            <w:gridSpan w:val="2"/>
            <w:vAlign w:val="center"/>
          </w:tcPr>
          <w:p w14:paraId="3B180F11" w14:textId="77777777" w:rsidR="00AC4891" w:rsidRDefault="00AC4891">
            <w:pPr>
              <w:jc w:val="center"/>
              <w:rPr>
                <w:color w:val="000000" w:themeColor="text1"/>
              </w:rPr>
            </w:pPr>
          </w:p>
        </w:tc>
        <w:tc>
          <w:tcPr>
            <w:tcW w:w="1837" w:type="dxa"/>
            <w:gridSpan w:val="4"/>
            <w:vAlign w:val="center"/>
          </w:tcPr>
          <w:p w14:paraId="2506D0ED" w14:textId="77777777" w:rsidR="00AC4891" w:rsidRDefault="00AC4891">
            <w:pPr>
              <w:jc w:val="center"/>
              <w:rPr>
                <w:color w:val="000000" w:themeColor="text1"/>
              </w:rPr>
            </w:pPr>
          </w:p>
        </w:tc>
        <w:tc>
          <w:tcPr>
            <w:tcW w:w="1472" w:type="dxa"/>
            <w:gridSpan w:val="3"/>
            <w:vAlign w:val="center"/>
          </w:tcPr>
          <w:p w14:paraId="1189CE18" w14:textId="77777777" w:rsidR="00AC4891" w:rsidRDefault="00AC4891">
            <w:pPr>
              <w:jc w:val="center"/>
              <w:rPr>
                <w:color w:val="000000" w:themeColor="text1"/>
              </w:rPr>
            </w:pPr>
          </w:p>
        </w:tc>
        <w:tc>
          <w:tcPr>
            <w:tcW w:w="1641" w:type="dxa"/>
            <w:gridSpan w:val="4"/>
            <w:vAlign w:val="center"/>
          </w:tcPr>
          <w:p w14:paraId="6EB438D2" w14:textId="77777777" w:rsidR="00AC4891" w:rsidRDefault="00AC4891">
            <w:pPr>
              <w:jc w:val="center"/>
              <w:rPr>
                <w:color w:val="000000" w:themeColor="text1"/>
              </w:rPr>
            </w:pPr>
          </w:p>
        </w:tc>
        <w:tc>
          <w:tcPr>
            <w:tcW w:w="1484" w:type="dxa"/>
            <w:gridSpan w:val="2"/>
            <w:vAlign w:val="center"/>
          </w:tcPr>
          <w:p w14:paraId="12F4C2C8" w14:textId="77777777" w:rsidR="00AC4891" w:rsidRDefault="00AC4891">
            <w:pPr>
              <w:jc w:val="center"/>
              <w:rPr>
                <w:color w:val="000000" w:themeColor="text1"/>
              </w:rPr>
            </w:pPr>
          </w:p>
        </w:tc>
      </w:tr>
      <w:tr w:rsidR="00AC4891" w14:paraId="2B98588E" w14:textId="77777777">
        <w:trPr>
          <w:gridAfter w:val="1"/>
          <w:wAfter w:w="11" w:type="dxa"/>
          <w:trHeight w:val="549"/>
          <w:jc w:val="center"/>
        </w:trPr>
        <w:tc>
          <w:tcPr>
            <w:tcW w:w="1626" w:type="dxa"/>
            <w:gridSpan w:val="4"/>
            <w:vAlign w:val="center"/>
          </w:tcPr>
          <w:p w14:paraId="25A593D0" w14:textId="77777777" w:rsidR="00AC4891" w:rsidRDefault="00000000">
            <w:pPr>
              <w:jc w:val="center"/>
              <w:rPr>
                <w:rFonts w:cs="宋体"/>
                <w:color w:val="000000" w:themeColor="text1"/>
              </w:rPr>
            </w:pPr>
            <w:r>
              <w:rPr>
                <w:rFonts w:cs="宋体" w:hint="eastAsia"/>
                <w:color w:val="000000" w:themeColor="text1"/>
              </w:rPr>
              <w:t>在建或已完</w:t>
            </w:r>
          </w:p>
        </w:tc>
        <w:tc>
          <w:tcPr>
            <w:tcW w:w="1548" w:type="dxa"/>
            <w:gridSpan w:val="2"/>
            <w:vAlign w:val="center"/>
          </w:tcPr>
          <w:p w14:paraId="5C2468F4" w14:textId="77777777" w:rsidR="00AC4891" w:rsidRDefault="00AC4891">
            <w:pPr>
              <w:jc w:val="center"/>
              <w:rPr>
                <w:color w:val="000000" w:themeColor="text1"/>
              </w:rPr>
            </w:pPr>
          </w:p>
        </w:tc>
        <w:tc>
          <w:tcPr>
            <w:tcW w:w="1837" w:type="dxa"/>
            <w:gridSpan w:val="4"/>
            <w:vAlign w:val="center"/>
          </w:tcPr>
          <w:p w14:paraId="7BDB4309" w14:textId="77777777" w:rsidR="00AC4891" w:rsidRDefault="00AC4891">
            <w:pPr>
              <w:jc w:val="center"/>
              <w:rPr>
                <w:color w:val="000000" w:themeColor="text1"/>
              </w:rPr>
            </w:pPr>
          </w:p>
        </w:tc>
        <w:tc>
          <w:tcPr>
            <w:tcW w:w="1472" w:type="dxa"/>
            <w:gridSpan w:val="3"/>
            <w:vAlign w:val="center"/>
          </w:tcPr>
          <w:p w14:paraId="25A7ADC7" w14:textId="77777777" w:rsidR="00AC4891" w:rsidRDefault="00AC4891">
            <w:pPr>
              <w:jc w:val="center"/>
              <w:rPr>
                <w:color w:val="000000" w:themeColor="text1"/>
              </w:rPr>
            </w:pPr>
          </w:p>
        </w:tc>
        <w:tc>
          <w:tcPr>
            <w:tcW w:w="1641" w:type="dxa"/>
            <w:gridSpan w:val="4"/>
            <w:vAlign w:val="center"/>
          </w:tcPr>
          <w:p w14:paraId="2CC2685C" w14:textId="77777777" w:rsidR="00AC4891" w:rsidRDefault="00AC4891">
            <w:pPr>
              <w:jc w:val="center"/>
              <w:rPr>
                <w:color w:val="000000" w:themeColor="text1"/>
              </w:rPr>
            </w:pPr>
          </w:p>
        </w:tc>
        <w:tc>
          <w:tcPr>
            <w:tcW w:w="1484" w:type="dxa"/>
            <w:gridSpan w:val="2"/>
            <w:vAlign w:val="center"/>
          </w:tcPr>
          <w:p w14:paraId="392A6CAF" w14:textId="77777777" w:rsidR="00AC4891" w:rsidRDefault="00AC4891">
            <w:pPr>
              <w:jc w:val="center"/>
              <w:rPr>
                <w:color w:val="000000" w:themeColor="text1"/>
              </w:rPr>
            </w:pPr>
          </w:p>
        </w:tc>
      </w:tr>
      <w:tr w:rsidR="00AC4891" w14:paraId="6268CFCB" w14:textId="77777777">
        <w:trPr>
          <w:gridAfter w:val="1"/>
          <w:wAfter w:w="11" w:type="dxa"/>
          <w:trHeight w:val="549"/>
          <w:jc w:val="center"/>
        </w:trPr>
        <w:tc>
          <w:tcPr>
            <w:tcW w:w="1626" w:type="dxa"/>
            <w:gridSpan w:val="4"/>
            <w:vAlign w:val="center"/>
          </w:tcPr>
          <w:p w14:paraId="0E8A1768" w14:textId="77777777" w:rsidR="00AC4891" w:rsidRDefault="00000000">
            <w:pPr>
              <w:jc w:val="center"/>
              <w:rPr>
                <w:rFonts w:cs="宋体"/>
                <w:color w:val="000000" w:themeColor="text1"/>
              </w:rPr>
            </w:pPr>
            <w:r>
              <w:rPr>
                <w:rFonts w:cs="宋体" w:hint="eastAsia"/>
                <w:color w:val="000000" w:themeColor="text1"/>
              </w:rPr>
              <w:t>工程质量</w:t>
            </w:r>
          </w:p>
        </w:tc>
        <w:tc>
          <w:tcPr>
            <w:tcW w:w="1548" w:type="dxa"/>
            <w:gridSpan w:val="2"/>
            <w:vAlign w:val="center"/>
          </w:tcPr>
          <w:p w14:paraId="62B09FC2" w14:textId="77777777" w:rsidR="00AC4891" w:rsidRDefault="00AC4891">
            <w:pPr>
              <w:jc w:val="center"/>
              <w:rPr>
                <w:color w:val="000000" w:themeColor="text1"/>
              </w:rPr>
            </w:pPr>
          </w:p>
        </w:tc>
        <w:tc>
          <w:tcPr>
            <w:tcW w:w="1837" w:type="dxa"/>
            <w:gridSpan w:val="4"/>
            <w:vAlign w:val="center"/>
          </w:tcPr>
          <w:p w14:paraId="2CEDD169" w14:textId="77777777" w:rsidR="00AC4891" w:rsidRDefault="00AC4891">
            <w:pPr>
              <w:jc w:val="center"/>
              <w:rPr>
                <w:color w:val="000000" w:themeColor="text1"/>
              </w:rPr>
            </w:pPr>
          </w:p>
        </w:tc>
        <w:tc>
          <w:tcPr>
            <w:tcW w:w="1472" w:type="dxa"/>
            <w:gridSpan w:val="3"/>
            <w:vAlign w:val="center"/>
          </w:tcPr>
          <w:p w14:paraId="3A876D41" w14:textId="77777777" w:rsidR="00AC4891" w:rsidRDefault="00AC4891">
            <w:pPr>
              <w:jc w:val="center"/>
              <w:rPr>
                <w:color w:val="000000" w:themeColor="text1"/>
              </w:rPr>
            </w:pPr>
          </w:p>
        </w:tc>
        <w:tc>
          <w:tcPr>
            <w:tcW w:w="1641" w:type="dxa"/>
            <w:gridSpan w:val="4"/>
            <w:vAlign w:val="center"/>
          </w:tcPr>
          <w:p w14:paraId="787734B8" w14:textId="77777777" w:rsidR="00AC4891" w:rsidRDefault="00AC4891">
            <w:pPr>
              <w:jc w:val="center"/>
              <w:rPr>
                <w:color w:val="000000" w:themeColor="text1"/>
              </w:rPr>
            </w:pPr>
          </w:p>
        </w:tc>
        <w:tc>
          <w:tcPr>
            <w:tcW w:w="1484" w:type="dxa"/>
            <w:gridSpan w:val="2"/>
            <w:vAlign w:val="center"/>
          </w:tcPr>
          <w:p w14:paraId="102E7C72" w14:textId="77777777" w:rsidR="00AC4891" w:rsidRDefault="00AC4891">
            <w:pPr>
              <w:jc w:val="center"/>
              <w:rPr>
                <w:color w:val="000000" w:themeColor="text1"/>
              </w:rPr>
            </w:pPr>
          </w:p>
        </w:tc>
      </w:tr>
      <w:tr w:rsidR="00AC4891" w14:paraId="3A587B3B" w14:textId="77777777">
        <w:trPr>
          <w:gridAfter w:val="1"/>
          <w:wAfter w:w="11" w:type="dxa"/>
          <w:trHeight w:val="549"/>
          <w:jc w:val="center"/>
        </w:trPr>
        <w:tc>
          <w:tcPr>
            <w:tcW w:w="1626" w:type="dxa"/>
            <w:gridSpan w:val="4"/>
            <w:vAlign w:val="center"/>
          </w:tcPr>
          <w:p w14:paraId="69F8894B" w14:textId="77777777" w:rsidR="00AC4891" w:rsidRDefault="00000000">
            <w:pPr>
              <w:jc w:val="center"/>
              <w:rPr>
                <w:rFonts w:cs="宋体"/>
                <w:color w:val="000000" w:themeColor="text1"/>
              </w:rPr>
            </w:pPr>
            <w:r>
              <w:rPr>
                <w:rFonts w:cs="宋体" w:hint="eastAsia"/>
                <w:color w:val="000000" w:themeColor="text1"/>
              </w:rPr>
              <w:t>受奖情况</w:t>
            </w:r>
          </w:p>
        </w:tc>
        <w:tc>
          <w:tcPr>
            <w:tcW w:w="1548" w:type="dxa"/>
            <w:gridSpan w:val="2"/>
            <w:vAlign w:val="center"/>
          </w:tcPr>
          <w:p w14:paraId="7EB7E752" w14:textId="77777777" w:rsidR="00AC4891" w:rsidRDefault="00AC4891">
            <w:pPr>
              <w:jc w:val="center"/>
              <w:rPr>
                <w:color w:val="000000" w:themeColor="text1"/>
              </w:rPr>
            </w:pPr>
          </w:p>
        </w:tc>
        <w:tc>
          <w:tcPr>
            <w:tcW w:w="1837" w:type="dxa"/>
            <w:gridSpan w:val="4"/>
            <w:vAlign w:val="center"/>
          </w:tcPr>
          <w:p w14:paraId="70323643" w14:textId="77777777" w:rsidR="00AC4891" w:rsidRDefault="00AC4891">
            <w:pPr>
              <w:jc w:val="center"/>
              <w:rPr>
                <w:color w:val="000000" w:themeColor="text1"/>
              </w:rPr>
            </w:pPr>
          </w:p>
        </w:tc>
        <w:tc>
          <w:tcPr>
            <w:tcW w:w="1472" w:type="dxa"/>
            <w:gridSpan w:val="3"/>
            <w:vAlign w:val="center"/>
          </w:tcPr>
          <w:p w14:paraId="5158A3BF" w14:textId="77777777" w:rsidR="00AC4891" w:rsidRDefault="00AC4891">
            <w:pPr>
              <w:jc w:val="center"/>
              <w:rPr>
                <w:color w:val="000000" w:themeColor="text1"/>
              </w:rPr>
            </w:pPr>
          </w:p>
        </w:tc>
        <w:tc>
          <w:tcPr>
            <w:tcW w:w="1641" w:type="dxa"/>
            <w:gridSpan w:val="4"/>
            <w:vAlign w:val="center"/>
          </w:tcPr>
          <w:p w14:paraId="508EB685" w14:textId="77777777" w:rsidR="00AC4891" w:rsidRDefault="00AC4891">
            <w:pPr>
              <w:jc w:val="center"/>
              <w:rPr>
                <w:color w:val="000000" w:themeColor="text1"/>
              </w:rPr>
            </w:pPr>
          </w:p>
        </w:tc>
        <w:tc>
          <w:tcPr>
            <w:tcW w:w="1484" w:type="dxa"/>
            <w:gridSpan w:val="2"/>
            <w:vAlign w:val="center"/>
          </w:tcPr>
          <w:p w14:paraId="0DFCE7E2" w14:textId="77777777" w:rsidR="00AC4891" w:rsidRDefault="00AC4891">
            <w:pPr>
              <w:jc w:val="center"/>
              <w:rPr>
                <w:color w:val="000000" w:themeColor="text1"/>
              </w:rPr>
            </w:pPr>
          </w:p>
        </w:tc>
      </w:tr>
    </w:tbl>
    <w:p w14:paraId="6F7C4DC3" w14:textId="77777777" w:rsidR="00AC4891" w:rsidRDefault="00000000">
      <w:pPr>
        <w:spacing w:line="360" w:lineRule="auto"/>
        <w:rPr>
          <w:rFonts w:ascii="宋体" w:hAnsi="宋体" w:hint="eastAsia"/>
          <w:color w:val="000000" w:themeColor="text1"/>
          <w:szCs w:val="21"/>
        </w:rPr>
      </w:pPr>
      <w:r>
        <w:rPr>
          <w:rFonts w:ascii="宋体" w:hAnsi="宋体" w:cs="楷体_GB2312" w:hint="eastAsia"/>
          <w:color w:val="000000" w:themeColor="text1"/>
          <w:szCs w:val="21"/>
        </w:rPr>
        <w:t>备注：</w:t>
      </w:r>
    </w:p>
    <w:p w14:paraId="0EC02F0C"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.项目</w:t>
      </w:r>
      <w:r>
        <w:rPr>
          <w:rFonts w:ascii="宋体" w:hAnsi="宋体"/>
          <w:color w:val="000000" w:themeColor="text1"/>
          <w:szCs w:val="21"/>
        </w:rPr>
        <w:t>数</w:t>
      </w:r>
      <w:r>
        <w:rPr>
          <w:rFonts w:ascii="宋体" w:hAnsi="宋体" w:hint="eastAsia"/>
          <w:color w:val="000000" w:themeColor="text1"/>
          <w:szCs w:val="21"/>
        </w:rPr>
        <w:t>可</w:t>
      </w:r>
      <w:r>
        <w:rPr>
          <w:rFonts w:ascii="宋体" w:hAnsi="宋体"/>
          <w:color w:val="000000" w:themeColor="text1"/>
          <w:szCs w:val="21"/>
        </w:rPr>
        <w:t>以根据需要增加。</w:t>
      </w:r>
    </w:p>
    <w:p w14:paraId="7DD9A6EA"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2.本表后</w:t>
      </w:r>
      <w:proofErr w:type="gramStart"/>
      <w:r>
        <w:rPr>
          <w:rFonts w:ascii="宋体" w:hAnsi="宋体" w:hint="eastAsia"/>
          <w:color w:val="000000" w:themeColor="text1"/>
          <w:szCs w:val="21"/>
        </w:rPr>
        <w:t>附项目</w:t>
      </w:r>
      <w:proofErr w:type="gramEnd"/>
      <w:r>
        <w:rPr>
          <w:rFonts w:ascii="宋体" w:hAnsi="宋体" w:hint="eastAsia"/>
          <w:color w:val="000000" w:themeColor="text1"/>
          <w:szCs w:val="21"/>
        </w:rPr>
        <w:t>技术负责人（项目总工）的学历证、本表所</w:t>
      </w:r>
      <w:proofErr w:type="gramStart"/>
      <w:r>
        <w:rPr>
          <w:rFonts w:ascii="宋体" w:hAnsi="宋体" w:hint="eastAsia"/>
          <w:color w:val="000000" w:themeColor="text1"/>
          <w:szCs w:val="21"/>
        </w:rPr>
        <w:t>列证</w:t>
      </w:r>
      <w:proofErr w:type="gramEnd"/>
      <w:r>
        <w:rPr>
          <w:rFonts w:ascii="宋体" w:hAnsi="宋体" w:hint="eastAsia"/>
          <w:color w:val="000000" w:themeColor="text1"/>
          <w:szCs w:val="21"/>
        </w:rPr>
        <w:t>书复印件并加盖供应商电子签章。</w:t>
      </w:r>
    </w:p>
    <w:p w14:paraId="21E54AC2" w14:textId="77777777" w:rsidR="00AC4891" w:rsidRDefault="00AC4891">
      <w:pPr>
        <w:spacing w:line="360" w:lineRule="auto"/>
        <w:rPr>
          <w:rFonts w:eastAsia="楷体_GB2312"/>
          <w:color w:val="000000" w:themeColor="text1"/>
        </w:rPr>
      </w:pPr>
    </w:p>
    <w:p w14:paraId="7471AFBE" w14:textId="77777777" w:rsidR="00AC4891" w:rsidRDefault="00000000">
      <w:pPr>
        <w:pStyle w:val="1c"/>
        <w:spacing w:line="360" w:lineRule="auto"/>
        <w:jc w:val="center"/>
        <w:outlineLvl w:val="0"/>
        <w:rPr>
          <w:color w:val="000000" w:themeColor="text1"/>
          <w:sz w:val="28"/>
          <w:szCs w:val="28"/>
          <w:u w:val="single"/>
        </w:rPr>
      </w:pPr>
      <w:r>
        <w:rPr>
          <w:rFonts w:cs="宋体"/>
          <w:b/>
          <w:bCs/>
          <w:color w:val="000000" w:themeColor="text1"/>
          <w:sz w:val="28"/>
          <w:szCs w:val="28"/>
        </w:rPr>
        <w:br w:type="page"/>
      </w:r>
      <w:bookmarkStart w:id="125" w:name="_Toc122424266"/>
      <w:bookmarkStart w:id="126" w:name="_Toc122424017"/>
      <w:r>
        <w:rPr>
          <w:rFonts w:cs="宋体" w:hint="eastAsia"/>
          <w:b/>
          <w:color w:val="000000" w:themeColor="text1"/>
          <w:sz w:val="28"/>
          <w:szCs w:val="28"/>
        </w:rPr>
        <w:lastRenderedPageBreak/>
        <w:t>专职安全生产管理人员</w:t>
      </w:r>
      <w:bookmarkEnd w:id="125"/>
      <w:bookmarkEnd w:id="126"/>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rsidR="00AC4891" w14:paraId="1742063D" w14:textId="77777777">
        <w:trPr>
          <w:gridBefore w:val="1"/>
          <w:wBefore w:w="8" w:type="dxa"/>
          <w:trHeight w:val="600"/>
          <w:jc w:val="center"/>
        </w:trPr>
        <w:tc>
          <w:tcPr>
            <w:tcW w:w="1154" w:type="dxa"/>
            <w:vAlign w:val="center"/>
          </w:tcPr>
          <w:p w14:paraId="486FFFDD" w14:textId="77777777" w:rsidR="00AC4891" w:rsidRDefault="00000000">
            <w:pPr>
              <w:jc w:val="center"/>
              <w:rPr>
                <w:color w:val="000000" w:themeColor="text1"/>
              </w:rPr>
            </w:pPr>
            <w:r>
              <w:rPr>
                <w:rFonts w:cs="宋体" w:hint="eastAsia"/>
                <w:color w:val="000000" w:themeColor="text1"/>
              </w:rPr>
              <w:t>姓名</w:t>
            </w:r>
          </w:p>
        </w:tc>
        <w:tc>
          <w:tcPr>
            <w:tcW w:w="2340" w:type="dxa"/>
            <w:gridSpan w:val="5"/>
            <w:vAlign w:val="center"/>
          </w:tcPr>
          <w:p w14:paraId="0BB7943C" w14:textId="77777777" w:rsidR="00AC4891" w:rsidRDefault="00AC4891">
            <w:pPr>
              <w:jc w:val="center"/>
              <w:rPr>
                <w:color w:val="000000" w:themeColor="text1"/>
              </w:rPr>
            </w:pPr>
          </w:p>
        </w:tc>
        <w:tc>
          <w:tcPr>
            <w:tcW w:w="1893" w:type="dxa"/>
            <w:gridSpan w:val="5"/>
            <w:vAlign w:val="center"/>
          </w:tcPr>
          <w:p w14:paraId="1CBE7833" w14:textId="77777777" w:rsidR="00AC4891" w:rsidRDefault="00000000">
            <w:pPr>
              <w:jc w:val="center"/>
              <w:rPr>
                <w:color w:val="000000" w:themeColor="text1"/>
              </w:rPr>
            </w:pPr>
            <w:r>
              <w:rPr>
                <w:rFonts w:cs="宋体" w:hint="eastAsia"/>
                <w:color w:val="000000" w:themeColor="text1"/>
              </w:rPr>
              <w:t>性别</w:t>
            </w:r>
          </w:p>
        </w:tc>
        <w:tc>
          <w:tcPr>
            <w:tcW w:w="1585" w:type="dxa"/>
            <w:gridSpan w:val="3"/>
            <w:vAlign w:val="center"/>
          </w:tcPr>
          <w:p w14:paraId="5215EB0F" w14:textId="77777777" w:rsidR="00AC4891" w:rsidRDefault="00AC4891">
            <w:pPr>
              <w:jc w:val="center"/>
              <w:rPr>
                <w:color w:val="000000" w:themeColor="text1"/>
              </w:rPr>
            </w:pPr>
          </w:p>
        </w:tc>
        <w:tc>
          <w:tcPr>
            <w:tcW w:w="1108" w:type="dxa"/>
            <w:vAlign w:val="center"/>
          </w:tcPr>
          <w:p w14:paraId="2DE77092" w14:textId="77777777" w:rsidR="00AC4891" w:rsidRDefault="00000000">
            <w:pPr>
              <w:jc w:val="center"/>
              <w:rPr>
                <w:color w:val="000000" w:themeColor="text1"/>
              </w:rPr>
            </w:pPr>
            <w:r>
              <w:rPr>
                <w:rFonts w:cs="宋体" w:hint="eastAsia"/>
                <w:color w:val="000000" w:themeColor="text1"/>
              </w:rPr>
              <w:t>年龄</w:t>
            </w:r>
          </w:p>
        </w:tc>
        <w:tc>
          <w:tcPr>
            <w:tcW w:w="1531" w:type="dxa"/>
            <w:gridSpan w:val="4"/>
            <w:vAlign w:val="center"/>
          </w:tcPr>
          <w:p w14:paraId="22D66DE1" w14:textId="77777777" w:rsidR="00AC4891" w:rsidRDefault="00AC4891">
            <w:pPr>
              <w:jc w:val="center"/>
              <w:rPr>
                <w:color w:val="000000" w:themeColor="text1"/>
              </w:rPr>
            </w:pPr>
          </w:p>
        </w:tc>
      </w:tr>
      <w:tr w:rsidR="00AC4891" w14:paraId="76CEBBD7" w14:textId="77777777">
        <w:trPr>
          <w:gridBefore w:val="1"/>
          <w:wBefore w:w="8" w:type="dxa"/>
          <w:trHeight w:val="623"/>
          <w:jc w:val="center"/>
        </w:trPr>
        <w:tc>
          <w:tcPr>
            <w:tcW w:w="1154" w:type="dxa"/>
            <w:vAlign w:val="center"/>
          </w:tcPr>
          <w:p w14:paraId="5AF62029" w14:textId="77777777" w:rsidR="00AC4891" w:rsidRDefault="00000000">
            <w:pPr>
              <w:jc w:val="center"/>
              <w:rPr>
                <w:color w:val="000000" w:themeColor="text1"/>
              </w:rPr>
            </w:pPr>
            <w:r>
              <w:rPr>
                <w:rFonts w:cs="宋体" w:hint="eastAsia"/>
                <w:color w:val="000000" w:themeColor="text1"/>
              </w:rPr>
              <w:t>岗位</w:t>
            </w:r>
          </w:p>
        </w:tc>
        <w:tc>
          <w:tcPr>
            <w:tcW w:w="2340" w:type="dxa"/>
            <w:gridSpan w:val="5"/>
            <w:vAlign w:val="center"/>
          </w:tcPr>
          <w:p w14:paraId="2F3CA21B" w14:textId="77777777" w:rsidR="00AC4891" w:rsidRDefault="00000000">
            <w:pPr>
              <w:jc w:val="center"/>
              <w:rPr>
                <w:color w:val="000000" w:themeColor="text1"/>
              </w:rPr>
            </w:pPr>
            <w:r>
              <w:rPr>
                <w:rFonts w:hint="eastAsia"/>
                <w:color w:val="000000" w:themeColor="text1"/>
              </w:rPr>
              <w:t>专职安全生产管理人员</w:t>
            </w:r>
          </w:p>
        </w:tc>
        <w:tc>
          <w:tcPr>
            <w:tcW w:w="1893" w:type="dxa"/>
            <w:gridSpan w:val="5"/>
            <w:vAlign w:val="center"/>
          </w:tcPr>
          <w:p w14:paraId="4423BE26" w14:textId="77777777" w:rsidR="00AC4891" w:rsidRDefault="00000000">
            <w:pPr>
              <w:jc w:val="center"/>
              <w:rPr>
                <w:color w:val="000000" w:themeColor="text1"/>
              </w:rPr>
            </w:pPr>
            <w:r>
              <w:rPr>
                <w:rFonts w:cs="宋体" w:hint="eastAsia"/>
                <w:color w:val="000000" w:themeColor="text1"/>
              </w:rPr>
              <w:t>职称</w:t>
            </w:r>
          </w:p>
        </w:tc>
        <w:tc>
          <w:tcPr>
            <w:tcW w:w="1585" w:type="dxa"/>
            <w:gridSpan w:val="3"/>
            <w:vAlign w:val="center"/>
          </w:tcPr>
          <w:p w14:paraId="2A429791" w14:textId="77777777" w:rsidR="00AC4891" w:rsidRDefault="00AC4891">
            <w:pPr>
              <w:jc w:val="center"/>
              <w:rPr>
                <w:color w:val="000000" w:themeColor="text1"/>
              </w:rPr>
            </w:pPr>
          </w:p>
        </w:tc>
        <w:tc>
          <w:tcPr>
            <w:tcW w:w="1108" w:type="dxa"/>
            <w:vAlign w:val="center"/>
          </w:tcPr>
          <w:p w14:paraId="57BD4E65" w14:textId="77777777" w:rsidR="00AC4891" w:rsidRDefault="00000000">
            <w:pPr>
              <w:jc w:val="center"/>
              <w:rPr>
                <w:color w:val="000000" w:themeColor="text1"/>
              </w:rPr>
            </w:pPr>
            <w:r>
              <w:rPr>
                <w:rFonts w:cs="宋体" w:hint="eastAsia"/>
                <w:color w:val="000000" w:themeColor="text1"/>
              </w:rPr>
              <w:t>学历</w:t>
            </w:r>
          </w:p>
        </w:tc>
        <w:tc>
          <w:tcPr>
            <w:tcW w:w="1531" w:type="dxa"/>
            <w:gridSpan w:val="4"/>
            <w:vAlign w:val="center"/>
          </w:tcPr>
          <w:p w14:paraId="147565CA" w14:textId="77777777" w:rsidR="00AC4891" w:rsidRDefault="00AC4891">
            <w:pPr>
              <w:jc w:val="center"/>
              <w:rPr>
                <w:color w:val="000000" w:themeColor="text1"/>
              </w:rPr>
            </w:pPr>
          </w:p>
        </w:tc>
      </w:tr>
      <w:tr w:rsidR="00AC4891" w14:paraId="7F6E7B2D" w14:textId="77777777">
        <w:trPr>
          <w:gridBefore w:val="1"/>
          <w:wBefore w:w="8" w:type="dxa"/>
          <w:trHeight w:val="623"/>
          <w:jc w:val="center"/>
        </w:trPr>
        <w:tc>
          <w:tcPr>
            <w:tcW w:w="1154" w:type="dxa"/>
            <w:vAlign w:val="center"/>
          </w:tcPr>
          <w:p w14:paraId="74090F8D" w14:textId="77777777" w:rsidR="00AC4891" w:rsidRDefault="00000000">
            <w:pPr>
              <w:jc w:val="center"/>
              <w:rPr>
                <w:rFonts w:cs="宋体"/>
                <w:color w:val="000000" w:themeColor="text1"/>
              </w:rPr>
            </w:pPr>
            <w:r>
              <w:rPr>
                <w:rFonts w:cs="宋体" w:hint="eastAsia"/>
                <w:color w:val="000000" w:themeColor="text1"/>
              </w:rPr>
              <w:t>从业开始时间</w:t>
            </w:r>
          </w:p>
        </w:tc>
        <w:tc>
          <w:tcPr>
            <w:tcW w:w="2340" w:type="dxa"/>
            <w:gridSpan w:val="5"/>
            <w:vAlign w:val="center"/>
          </w:tcPr>
          <w:p w14:paraId="1AA69C85" w14:textId="77777777" w:rsidR="00AC4891" w:rsidRDefault="00AC4891">
            <w:pPr>
              <w:jc w:val="center"/>
              <w:rPr>
                <w:color w:val="000000" w:themeColor="text1"/>
              </w:rPr>
            </w:pPr>
          </w:p>
        </w:tc>
        <w:tc>
          <w:tcPr>
            <w:tcW w:w="1893" w:type="dxa"/>
            <w:gridSpan w:val="5"/>
            <w:vAlign w:val="center"/>
          </w:tcPr>
          <w:p w14:paraId="04CF5D62" w14:textId="77777777" w:rsidR="00AC4891" w:rsidRDefault="00000000">
            <w:pPr>
              <w:jc w:val="center"/>
              <w:rPr>
                <w:rFonts w:cs="宋体"/>
                <w:color w:val="000000" w:themeColor="text1"/>
              </w:rPr>
            </w:pPr>
            <w:r>
              <w:rPr>
                <w:rFonts w:cs="宋体" w:hint="eastAsia"/>
                <w:color w:val="000000" w:themeColor="text1"/>
              </w:rPr>
              <w:t>职称</w:t>
            </w:r>
            <w:r>
              <w:rPr>
                <w:rFonts w:cs="宋体"/>
                <w:color w:val="000000" w:themeColor="text1"/>
              </w:rPr>
              <w:t>获</w:t>
            </w:r>
            <w:r>
              <w:rPr>
                <w:rFonts w:cs="宋体" w:hint="eastAsia"/>
                <w:color w:val="000000" w:themeColor="text1"/>
              </w:rPr>
              <w:t>得</w:t>
            </w:r>
            <w:r>
              <w:rPr>
                <w:rFonts w:cs="宋体"/>
                <w:color w:val="000000" w:themeColor="text1"/>
              </w:rPr>
              <w:t>时间</w:t>
            </w:r>
          </w:p>
        </w:tc>
        <w:tc>
          <w:tcPr>
            <w:tcW w:w="1585" w:type="dxa"/>
            <w:gridSpan w:val="3"/>
            <w:vAlign w:val="center"/>
          </w:tcPr>
          <w:p w14:paraId="223E1B85" w14:textId="77777777" w:rsidR="00AC4891" w:rsidRDefault="00AC4891">
            <w:pPr>
              <w:jc w:val="center"/>
              <w:rPr>
                <w:color w:val="000000" w:themeColor="text1"/>
              </w:rPr>
            </w:pPr>
          </w:p>
        </w:tc>
        <w:tc>
          <w:tcPr>
            <w:tcW w:w="1108" w:type="dxa"/>
            <w:vAlign w:val="center"/>
          </w:tcPr>
          <w:p w14:paraId="43B28985" w14:textId="77777777" w:rsidR="00AC4891" w:rsidRDefault="00000000">
            <w:pPr>
              <w:jc w:val="center"/>
              <w:rPr>
                <w:rFonts w:cs="宋体"/>
                <w:color w:val="000000" w:themeColor="text1"/>
              </w:rPr>
            </w:pPr>
            <w:r>
              <w:rPr>
                <w:rFonts w:cs="宋体" w:hint="eastAsia"/>
                <w:color w:val="000000" w:themeColor="text1"/>
              </w:rPr>
              <w:t>毕业时间</w:t>
            </w:r>
          </w:p>
        </w:tc>
        <w:tc>
          <w:tcPr>
            <w:tcW w:w="1531" w:type="dxa"/>
            <w:gridSpan w:val="4"/>
            <w:vAlign w:val="center"/>
          </w:tcPr>
          <w:p w14:paraId="335282BE" w14:textId="77777777" w:rsidR="00AC4891" w:rsidRDefault="00AC4891">
            <w:pPr>
              <w:jc w:val="center"/>
              <w:rPr>
                <w:color w:val="000000" w:themeColor="text1"/>
              </w:rPr>
            </w:pPr>
          </w:p>
        </w:tc>
      </w:tr>
      <w:tr w:rsidR="00AC4891" w14:paraId="29AF9C17" w14:textId="77777777">
        <w:trPr>
          <w:gridBefore w:val="1"/>
          <w:wBefore w:w="8" w:type="dxa"/>
          <w:trHeight w:val="600"/>
          <w:jc w:val="center"/>
        </w:trPr>
        <w:tc>
          <w:tcPr>
            <w:tcW w:w="1231" w:type="dxa"/>
            <w:gridSpan w:val="2"/>
            <w:vAlign w:val="center"/>
          </w:tcPr>
          <w:p w14:paraId="4C786A7A" w14:textId="77777777" w:rsidR="00AC4891" w:rsidRDefault="00000000">
            <w:pPr>
              <w:jc w:val="center"/>
              <w:rPr>
                <w:color w:val="000000" w:themeColor="text1"/>
              </w:rPr>
            </w:pPr>
            <w:r>
              <w:rPr>
                <w:rFonts w:cs="宋体" w:hint="eastAsia"/>
                <w:color w:val="000000" w:themeColor="text1"/>
              </w:rPr>
              <w:t>担任……年限</w:t>
            </w:r>
          </w:p>
        </w:tc>
        <w:tc>
          <w:tcPr>
            <w:tcW w:w="2563" w:type="dxa"/>
            <w:gridSpan w:val="6"/>
            <w:vAlign w:val="center"/>
          </w:tcPr>
          <w:p w14:paraId="4299B159" w14:textId="77777777" w:rsidR="00AC4891" w:rsidRDefault="00AC4891">
            <w:pPr>
              <w:jc w:val="center"/>
              <w:rPr>
                <w:color w:val="000000" w:themeColor="text1"/>
              </w:rPr>
            </w:pPr>
          </w:p>
        </w:tc>
        <w:tc>
          <w:tcPr>
            <w:tcW w:w="1209" w:type="dxa"/>
            <w:vAlign w:val="center"/>
          </w:tcPr>
          <w:p w14:paraId="1D3573CF" w14:textId="77777777" w:rsidR="00AC4891" w:rsidRDefault="00000000">
            <w:pPr>
              <w:jc w:val="center"/>
              <w:rPr>
                <w:color w:val="000000" w:themeColor="text1"/>
              </w:rPr>
            </w:pPr>
            <w:r>
              <w:rPr>
                <w:rFonts w:hint="eastAsia"/>
                <w:color w:val="000000" w:themeColor="text1"/>
              </w:rPr>
              <w:t>身份</w:t>
            </w:r>
            <w:r>
              <w:rPr>
                <w:color w:val="000000" w:themeColor="text1"/>
              </w:rPr>
              <w:t>证号码</w:t>
            </w:r>
          </w:p>
        </w:tc>
        <w:tc>
          <w:tcPr>
            <w:tcW w:w="4608" w:type="dxa"/>
            <w:gridSpan w:val="10"/>
            <w:vAlign w:val="center"/>
          </w:tcPr>
          <w:p w14:paraId="26A882D3" w14:textId="77777777" w:rsidR="00AC4891" w:rsidRDefault="00AC4891">
            <w:pPr>
              <w:jc w:val="center"/>
              <w:rPr>
                <w:color w:val="000000" w:themeColor="text1"/>
              </w:rPr>
            </w:pPr>
          </w:p>
        </w:tc>
      </w:tr>
      <w:tr w:rsidR="00AC4891" w14:paraId="2DB85A02" w14:textId="77777777">
        <w:trPr>
          <w:gridBefore w:val="1"/>
          <w:wBefore w:w="8" w:type="dxa"/>
          <w:trHeight w:val="600"/>
          <w:jc w:val="center"/>
        </w:trPr>
        <w:tc>
          <w:tcPr>
            <w:tcW w:w="1231" w:type="dxa"/>
            <w:gridSpan w:val="2"/>
            <w:vAlign w:val="center"/>
          </w:tcPr>
          <w:p w14:paraId="5103E41D" w14:textId="77777777" w:rsidR="00AC4891" w:rsidRDefault="00000000">
            <w:pPr>
              <w:jc w:val="center"/>
              <w:rPr>
                <w:color w:val="000000" w:themeColor="text1"/>
              </w:rPr>
            </w:pPr>
            <w:r>
              <w:rPr>
                <w:rFonts w:hint="eastAsia"/>
                <w:color w:val="000000" w:themeColor="text1"/>
              </w:rPr>
              <w:t>证书名称</w:t>
            </w:r>
          </w:p>
        </w:tc>
        <w:tc>
          <w:tcPr>
            <w:tcW w:w="1275" w:type="dxa"/>
            <w:gridSpan w:val="2"/>
            <w:vAlign w:val="center"/>
          </w:tcPr>
          <w:p w14:paraId="1D530A7F" w14:textId="77777777" w:rsidR="00AC4891" w:rsidRDefault="00000000">
            <w:pPr>
              <w:jc w:val="center"/>
              <w:rPr>
                <w:color w:val="000000" w:themeColor="text1"/>
              </w:rPr>
            </w:pPr>
            <w:r>
              <w:rPr>
                <w:rFonts w:hint="eastAsia"/>
                <w:color w:val="000000" w:themeColor="text1"/>
              </w:rPr>
              <w:t>注册专业</w:t>
            </w:r>
          </w:p>
        </w:tc>
        <w:tc>
          <w:tcPr>
            <w:tcW w:w="1222" w:type="dxa"/>
            <w:gridSpan w:val="3"/>
            <w:vAlign w:val="center"/>
          </w:tcPr>
          <w:p w14:paraId="15C67B70" w14:textId="77777777" w:rsidR="00AC4891" w:rsidRDefault="00000000">
            <w:pPr>
              <w:jc w:val="center"/>
              <w:rPr>
                <w:color w:val="000000" w:themeColor="text1"/>
              </w:rPr>
            </w:pPr>
            <w:r>
              <w:rPr>
                <w:color w:val="000000" w:themeColor="text1"/>
              </w:rPr>
              <w:t>级别</w:t>
            </w:r>
          </w:p>
        </w:tc>
        <w:tc>
          <w:tcPr>
            <w:tcW w:w="1417" w:type="dxa"/>
            <w:gridSpan w:val="3"/>
            <w:vAlign w:val="center"/>
          </w:tcPr>
          <w:p w14:paraId="7A7A2E3B" w14:textId="77777777" w:rsidR="00AC4891" w:rsidRDefault="00000000">
            <w:pPr>
              <w:jc w:val="center"/>
              <w:rPr>
                <w:color w:val="000000" w:themeColor="text1"/>
              </w:rPr>
            </w:pPr>
            <w:r>
              <w:rPr>
                <w:rFonts w:cs="宋体" w:hint="eastAsia"/>
                <w:color w:val="000000" w:themeColor="text1"/>
              </w:rPr>
              <w:t>证书编号</w:t>
            </w:r>
          </w:p>
        </w:tc>
        <w:tc>
          <w:tcPr>
            <w:tcW w:w="1418" w:type="dxa"/>
            <w:gridSpan w:val="3"/>
            <w:vAlign w:val="center"/>
          </w:tcPr>
          <w:p w14:paraId="3C4C96A1" w14:textId="77777777" w:rsidR="00AC4891" w:rsidRDefault="00000000">
            <w:pPr>
              <w:jc w:val="center"/>
              <w:rPr>
                <w:color w:val="000000" w:themeColor="text1"/>
              </w:rPr>
            </w:pPr>
            <w:r>
              <w:rPr>
                <w:rFonts w:hint="eastAsia"/>
                <w:color w:val="000000" w:themeColor="text1"/>
              </w:rPr>
              <w:t>注册时间</w:t>
            </w:r>
          </w:p>
        </w:tc>
        <w:tc>
          <w:tcPr>
            <w:tcW w:w="1632" w:type="dxa"/>
            <w:gridSpan w:val="4"/>
            <w:vAlign w:val="center"/>
          </w:tcPr>
          <w:p w14:paraId="613B6871" w14:textId="77777777" w:rsidR="00AC4891" w:rsidRDefault="00000000">
            <w:pPr>
              <w:jc w:val="center"/>
              <w:rPr>
                <w:color w:val="000000" w:themeColor="text1"/>
              </w:rPr>
            </w:pPr>
            <w:r>
              <w:rPr>
                <w:rFonts w:hint="eastAsia"/>
                <w:color w:val="000000" w:themeColor="text1"/>
              </w:rPr>
              <w:t>注册单位</w:t>
            </w:r>
          </w:p>
        </w:tc>
        <w:tc>
          <w:tcPr>
            <w:tcW w:w="1416" w:type="dxa"/>
            <w:gridSpan w:val="2"/>
            <w:vAlign w:val="center"/>
          </w:tcPr>
          <w:p w14:paraId="3F229B9B" w14:textId="77777777" w:rsidR="00AC4891" w:rsidRDefault="00000000">
            <w:pPr>
              <w:jc w:val="center"/>
              <w:rPr>
                <w:color w:val="000000" w:themeColor="text1"/>
              </w:rPr>
            </w:pPr>
            <w:r>
              <w:rPr>
                <w:rFonts w:hint="eastAsia"/>
                <w:color w:val="000000" w:themeColor="text1"/>
              </w:rPr>
              <w:t>注册有效期</w:t>
            </w:r>
          </w:p>
        </w:tc>
      </w:tr>
      <w:tr w:rsidR="00AC4891" w14:paraId="3C0C2449" w14:textId="77777777">
        <w:trPr>
          <w:gridBefore w:val="1"/>
          <w:wBefore w:w="8" w:type="dxa"/>
          <w:trHeight w:val="600"/>
          <w:jc w:val="center"/>
        </w:trPr>
        <w:tc>
          <w:tcPr>
            <w:tcW w:w="1231" w:type="dxa"/>
            <w:gridSpan w:val="2"/>
            <w:vAlign w:val="center"/>
          </w:tcPr>
          <w:p w14:paraId="1461CA42" w14:textId="77777777" w:rsidR="00AC4891" w:rsidRDefault="00000000">
            <w:pPr>
              <w:jc w:val="center"/>
              <w:rPr>
                <w:color w:val="000000" w:themeColor="text1"/>
              </w:rPr>
            </w:pPr>
            <w:r>
              <w:rPr>
                <w:rFonts w:hint="eastAsia"/>
                <w:color w:val="000000" w:themeColor="text1"/>
              </w:rPr>
              <w:t>安全生产考核合格证书</w:t>
            </w:r>
          </w:p>
        </w:tc>
        <w:tc>
          <w:tcPr>
            <w:tcW w:w="1275" w:type="dxa"/>
            <w:gridSpan w:val="2"/>
            <w:vAlign w:val="center"/>
          </w:tcPr>
          <w:p w14:paraId="0698FD0D" w14:textId="77777777" w:rsidR="00AC4891" w:rsidRDefault="00AC4891">
            <w:pPr>
              <w:jc w:val="center"/>
              <w:rPr>
                <w:color w:val="000000" w:themeColor="text1"/>
              </w:rPr>
            </w:pPr>
          </w:p>
        </w:tc>
        <w:tc>
          <w:tcPr>
            <w:tcW w:w="1222" w:type="dxa"/>
            <w:gridSpan w:val="3"/>
            <w:vAlign w:val="center"/>
          </w:tcPr>
          <w:p w14:paraId="3630A29B" w14:textId="77777777" w:rsidR="00AC4891" w:rsidRDefault="00000000">
            <w:pPr>
              <w:jc w:val="center"/>
              <w:rPr>
                <w:rFonts w:cs="宋体"/>
                <w:color w:val="000000" w:themeColor="text1"/>
              </w:rPr>
            </w:pPr>
            <w:r>
              <w:rPr>
                <w:rFonts w:cs="宋体" w:hint="eastAsia"/>
                <w:color w:val="000000" w:themeColor="text1"/>
              </w:rPr>
              <w:t>C</w:t>
            </w:r>
            <w:r>
              <w:rPr>
                <w:rFonts w:cs="宋体" w:hint="eastAsia"/>
                <w:color w:val="000000" w:themeColor="text1"/>
              </w:rPr>
              <w:t>类</w:t>
            </w:r>
          </w:p>
        </w:tc>
        <w:tc>
          <w:tcPr>
            <w:tcW w:w="1417" w:type="dxa"/>
            <w:gridSpan w:val="3"/>
            <w:vAlign w:val="center"/>
          </w:tcPr>
          <w:p w14:paraId="02DAE7B5" w14:textId="77777777" w:rsidR="00AC4891" w:rsidRDefault="00AC4891">
            <w:pPr>
              <w:jc w:val="center"/>
              <w:rPr>
                <w:color w:val="000000" w:themeColor="text1"/>
              </w:rPr>
            </w:pPr>
          </w:p>
        </w:tc>
        <w:tc>
          <w:tcPr>
            <w:tcW w:w="1418" w:type="dxa"/>
            <w:gridSpan w:val="3"/>
            <w:vAlign w:val="center"/>
          </w:tcPr>
          <w:p w14:paraId="22F7C49A" w14:textId="77777777" w:rsidR="00AC4891" w:rsidRDefault="00AC4891">
            <w:pPr>
              <w:jc w:val="center"/>
              <w:rPr>
                <w:color w:val="000000" w:themeColor="text1"/>
              </w:rPr>
            </w:pPr>
          </w:p>
        </w:tc>
        <w:tc>
          <w:tcPr>
            <w:tcW w:w="1632" w:type="dxa"/>
            <w:gridSpan w:val="4"/>
            <w:vAlign w:val="center"/>
          </w:tcPr>
          <w:p w14:paraId="163E041E" w14:textId="77777777" w:rsidR="00AC4891" w:rsidRDefault="00AC4891">
            <w:pPr>
              <w:jc w:val="center"/>
              <w:rPr>
                <w:color w:val="000000" w:themeColor="text1"/>
              </w:rPr>
            </w:pPr>
          </w:p>
        </w:tc>
        <w:tc>
          <w:tcPr>
            <w:tcW w:w="1416" w:type="dxa"/>
            <w:gridSpan w:val="2"/>
            <w:vAlign w:val="center"/>
          </w:tcPr>
          <w:p w14:paraId="6430B7E8" w14:textId="77777777" w:rsidR="00AC4891" w:rsidRDefault="00AC4891">
            <w:pPr>
              <w:jc w:val="center"/>
              <w:rPr>
                <w:color w:val="000000" w:themeColor="text1"/>
              </w:rPr>
            </w:pPr>
          </w:p>
        </w:tc>
      </w:tr>
      <w:tr w:rsidR="00AC4891" w14:paraId="1855300A" w14:textId="77777777">
        <w:trPr>
          <w:gridBefore w:val="1"/>
          <w:wBefore w:w="8" w:type="dxa"/>
          <w:trHeight w:val="600"/>
          <w:jc w:val="center"/>
        </w:trPr>
        <w:tc>
          <w:tcPr>
            <w:tcW w:w="1231" w:type="dxa"/>
            <w:gridSpan w:val="2"/>
            <w:vAlign w:val="center"/>
          </w:tcPr>
          <w:p w14:paraId="38D8D8AA" w14:textId="77777777" w:rsidR="00AC4891" w:rsidRDefault="00AC4891">
            <w:pPr>
              <w:jc w:val="center"/>
              <w:rPr>
                <w:color w:val="000000" w:themeColor="text1"/>
              </w:rPr>
            </w:pPr>
          </w:p>
        </w:tc>
        <w:tc>
          <w:tcPr>
            <w:tcW w:w="1275" w:type="dxa"/>
            <w:gridSpan w:val="2"/>
            <w:vAlign w:val="center"/>
          </w:tcPr>
          <w:p w14:paraId="71FCCAEB" w14:textId="77777777" w:rsidR="00AC4891" w:rsidRDefault="00AC4891">
            <w:pPr>
              <w:jc w:val="center"/>
              <w:rPr>
                <w:color w:val="000000" w:themeColor="text1"/>
              </w:rPr>
            </w:pPr>
          </w:p>
        </w:tc>
        <w:tc>
          <w:tcPr>
            <w:tcW w:w="1222" w:type="dxa"/>
            <w:gridSpan w:val="3"/>
            <w:vAlign w:val="center"/>
          </w:tcPr>
          <w:p w14:paraId="0A019F6C" w14:textId="77777777" w:rsidR="00AC4891" w:rsidRDefault="00AC4891">
            <w:pPr>
              <w:jc w:val="center"/>
              <w:rPr>
                <w:rFonts w:cs="宋体"/>
                <w:color w:val="000000" w:themeColor="text1"/>
              </w:rPr>
            </w:pPr>
          </w:p>
        </w:tc>
        <w:tc>
          <w:tcPr>
            <w:tcW w:w="1417" w:type="dxa"/>
            <w:gridSpan w:val="3"/>
            <w:vAlign w:val="center"/>
          </w:tcPr>
          <w:p w14:paraId="7B4DA40F" w14:textId="77777777" w:rsidR="00AC4891" w:rsidRDefault="00AC4891">
            <w:pPr>
              <w:jc w:val="center"/>
              <w:rPr>
                <w:color w:val="000000" w:themeColor="text1"/>
              </w:rPr>
            </w:pPr>
          </w:p>
        </w:tc>
        <w:tc>
          <w:tcPr>
            <w:tcW w:w="1418" w:type="dxa"/>
            <w:gridSpan w:val="3"/>
            <w:vAlign w:val="center"/>
          </w:tcPr>
          <w:p w14:paraId="6C9BCBA2" w14:textId="77777777" w:rsidR="00AC4891" w:rsidRDefault="00AC4891">
            <w:pPr>
              <w:jc w:val="center"/>
              <w:rPr>
                <w:color w:val="000000" w:themeColor="text1"/>
              </w:rPr>
            </w:pPr>
          </w:p>
        </w:tc>
        <w:tc>
          <w:tcPr>
            <w:tcW w:w="1632" w:type="dxa"/>
            <w:gridSpan w:val="4"/>
            <w:vAlign w:val="center"/>
          </w:tcPr>
          <w:p w14:paraId="2FDFED2E" w14:textId="77777777" w:rsidR="00AC4891" w:rsidRDefault="00AC4891">
            <w:pPr>
              <w:jc w:val="center"/>
              <w:rPr>
                <w:color w:val="000000" w:themeColor="text1"/>
              </w:rPr>
            </w:pPr>
          </w:p>
        </w:tc>
        <w:tc>
          <w:tcPr>
            <w:tcW w:w="1416" w:type="dxa"/>
            <w:gridSpan w:val="2"/>
            <w:vAlign w:val="center"/>
          </w:tcPr>
          <w:p w14:paraId="3C9AC3C5" w14:textId="77777777" w:rsidR="00AC4891" w:rsidRDefault="00AC4891">
            <w:pPr>
              <w:jc w:val="center"/>
              <w:rPr>
                <w:color w:val="000000" w:themeColor="text1"/>
              </w:rPr>
            </w:pPr>
          </w:p>
        </w:tc>
      </w:tr>
      <w:tr w:rsidR="00AC4891" w14:paraId="5C1DE3D3" w14:textId="77777777">
        <w:trPr>
          <w:gridBefore w:val="1"/>
          <w:wBefore w:w="8" w:type="dxa"/>
          <w:trHeight w:val="620"/>
          <w:jc w:val="center"/>
        </w:trPr>
        <w:tc>
          <w:tcPr>
            <w:tcW w:w="9611" w:type="dxa"/>
            <w:gridSpan w:val="19"/>
            <w:vAlign w:val="center"/>
          </w:tcPr>
          <w:p w14:paraId="1720B073" w14:textId="77777777" w:rsidR="00AC4891" w:rsidRDefault="00000000">
            <w:pPr>
              <w:jc w:val="center"/>
              <w:rPr>
                <w:color w:val="000000" w:themeColor="text1"/>
              </w:rPr>
            </w:pPr>
            <w:r>
              <w:rPr>
                <w:rFonts w:cs="宋体" w:hint="eastAsia"/>
                <w:color w:val="000000" w:themeColor="text1"/>
              </w:rPr>
              <w:t>在建和已完工程项目情况</w:t>
            </w:r>
          </w:p>
        </w:tc>
      </w:tr>
      <w:tr w:rsidR="00AC4891" w14:paraId="0108EF4D" w14:textId="77777777">
        <w:trPr>
          <w:gridAfter w:val="1"/>
          <w:wAfter w:w="11" w:type="dxa"/>
          <w:trHeight w:val="600"/>
          <w:jc w:val="center"/>
        </w:trPr>
        <w:tc>
          <w:tcPr>
            <w:tcW w:w="1626" w:type="dxa"/>
            <w:gridSpan w:val="4"/>
            <w:vAlign w:val="center"/>
          </w:tcPr>
          <w:p w14:paraId="01B9EA66" w14:textId="77777777" w:rsidR="00AC4891" w:rsidRDefault="00AC4891">
            <w:pPr>
              <w:jc w:val="center"/>
              <w:rPr>
                <w:color w:val="000000" w:themeColor="text1"/>
              </w:rPr>
            </w:pPr>
          </w:p>
        </w:tc>
        <w:tc>
          <w:tcPr>
            <w:tcW w:w="1548" w:type="dxa"/>
            <w:gridSpan w:val="2"/>
            <w:vAlign w:val="center"/>
          </w:tcPr>
          <w:p w14:paraId="54620F3D"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1</w:t>
            </w:r>
          </w:p>
        </w:tc>
        <w:tc>
          <w:tcPr>
            <w:tcW w:w="1837" w:type="dxa"/>
            <w:gridSpan w:val="4"/>
            <w:vAlign w:val="center"/>
          </w:tcPr>
          <w:p w14:paraId="50EF7C3D"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2</w:t>
            </w:r>
          </w:p>
        </w:tc>
        <w:tc>
          <w:tcPr>
            <w:tcW w:w="1472" w:type="dxa"/>
            <w:gridSpan w:val="3"/>
            <w:vAlign w:val="center"/>
          </w:tcPr>
          <w:p w14:paraId="0E7E2247"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3</w:t>
            </w:r>
          </w:p>
        </w:tc>
        <w:tc>
          <w:tcPr>
            <w:tcW w:w="1641" w:type="dxa"/>
            <w:gridSpan w:val="4"/>
            <w:vAlign w:val="center"/>
          </w:tcPr>
          <w:p w14:paraId="17F5C9C6" w14:textId="77777777" w:rsidR="00AC4891" w:rsidRDefault="00000000">
            <w:pPr>
              <w:jc w:val="center"/>
              <w:rPr>
                <w:color w:val="000000" w:themeColor="text1"/>
              </w:rPr>
            </w:pPr>
            <w:r>
              <w:rPr>
                <w:rFonts w:hint="eastAsia"/>
                <w:color w:val="000000" w:themeColor="text1"/>
              </w:rPr>
              <w:t>项目</w:t>
            </w:r>
            <w:r>
              <w:rPr>
                <w:rFonts w:hint="eastAsia"/>
                <w:color w:val="000000" w:themeColor="text1"/>
              </w:rPr>
              <w:t>4</w:t>
            </w:r>
          </w:p>
        </w:tc>
        <w:tc>
          <w:tcPr>
            <w:tcW w:w="1484" w:type="dxa"/>
            <w:gridSpan w:val="2"/>
            <w:vAlign w:val="center"/>
          </w:tcPr>
          <w:p w14:paraId="4B4A6B73" w14:textId="77777777" w:rsidR="00AC4891" w:rsidRDefault="00000000">
            <w:pPr>
              <w:jc w:val="center"/>
              <w:rPr>
                <w:color w:val="000000" w:themeColor="text1"/>
              </w:rPr>
            </w:pPr>
            <w:r>
              <w:rPr>
                <w:rFonts w:hint="eastAsia"/>
                <w:color w:val="000000" w:themeColor="text1"/>
              </w:rPr>
              <w:t>……</w:t>
            </w:r>
          </w:p>
        </w:tc>
      </w:tr>
      <w:tr w:rsidR="00AC4891" w14:paraId="633A0C0B" w14:textId="77777777">
        <w:trPr>
          <w:gridAfter w:val="1"/>
          <w:wAfter w:w="11" w:type="dxa"/>
          <w:trHeight w:val="600"/>
          <w:jc w:val="center"/>
        </w:trPr>
        <w:tc>
          <w:tcPr>
            <w:tcW w:w="1626" w:type="dxa"/>
            <w:gridSpan w:val="4"/>
            <w:vAlign w:val="center"/>
          </w:tcPr>
          <w:p w14:paraId="4ED10C40" w14:textId="77777777" w:rsidR="00AC4891" w:rsidRDefault="00000000">
            <w:pPr>
              <w:jc w:val="center"/>
              <w:rPr>
                <w:color w:val="000000" w:themeColor="text1"/>
              </w:rPr>
            </w:pPr>
            <w:r>
              <w:rPr>
                <w:rFonts w:hint="eastAsia"/>
                <w:color w:val="000000" w:themeColor="text1"/>
              </w:rPr>
              <w:t>项目名称</w:t>
            </w:r>
          </w:p>
        </w:tc>
        <w:tc>
          <w:tcPr>
            <w:tcW w:w="1548" w:type="dxa"/>
            <w:gridSpan w:val="2"/>
            <w:vAlign w:val="center"/>
          </w:tcPr>
          <w:p w14:paraId="44CFE4B1" w14:textId="77777777" w:rsidR="00AC4891" w:rsidRDefault="00AC4891">
            <w:pPr>
              <w:jc w:val="center"/>
              <w:rPr>
                <w:color w:val="000000" w:themeColor="text1"/>
              </w:rPr>
            </w:pPr>
          </w:p>
        </w:tc>
        <w:tc>
          <w:tcPr>
            <w:tcW w:w="1837" w:type="dxa"/>
            <w:gridSpan w:val="4"/>
            <w:vAlign w:val="center"/>
          </w:tcPr>
          <w:p w14:paraId="76853FC0" w14:textId="77777777" w:rsidR="00AC4891" w:rsidRDefault="00AC4891">
            <w:pPr>
              <w:jc w:val="center"/>
              <w:rPr>
                <w:color w:val="000000" w:themeColor="text1"/>
              </w:rPr>
            </w:pPr>
          </w:p>
        </w:tc>
        <w:tc>
          <w:tcPr>
            <w:tcW w:w="1472" w:type="dxa"/>
            <w:gridSpan w:val="3"/>
            <w:vAlign w:val="center"/>
          </w:tcPr>
          <w:p w14:paraId="70EBA6B4" w14:textId="77777777" w:rsidR="00AC4891" w:rsidRDefault="00AC4891">
            <w:pPr>
              <w:jc w:val="center"/>
              <w:rPr>
                <w:color w:val="000000" w:themeColor="text1"/>
              </w:rPr>
            </w:pPr>
          </w:p>
        </w:tc>
        <w:tc>
          <w:tcPr>
            <w:tcW w:w="1641" w:type="dxa"/>
            <w:gridSpan w:val="4"/>
            <w:vAlign w:val="center"/>
          </w:tcPr>
          <w:p w14:paraId="1B672E45" w14:textId="77777777" w:rsidR="00AC4891" w:rsidRDefault="00AC4891">
            <w:pPr>
              <w:jc w:val="center"/>
              <w:rPr>
                <w:color w:val="000000" w:themeColor="text1"/>
              </w:rPr>
            </w:pPr>
          </w:p>
        </w:tc>
        <w:tc>
          <w:tcPr>
            <w:tcW w:w="1484" w:type="dxa"/>
            <w:gridSpan w:val="2"/>
            <w:vAlign w:val="center"/>
          </w:tcPr>
          <w:p w14:paraId="6066CFAD" w14:textId="77777777" w:rsidR="00AC4891" w:rsidRDefault="00AC4891">
            <w:pPr>
              <w:jc w:val="center"/>
              <w:rPr>
                <w:color w:val="000000" w:themeColor="text1"/>
              </w:rPr>
            </w:pPr>
          </w:p>
        </w:tc>
      </w:tr>
      <w:tr w:rsidR="00AC4891" w14:paraId="3FBF7727" w14:textId="77777777">
        <w:trPr>
          <w:gridAfter w:val="1"/>
          <w:wAfter w:w="11" w:type="dxa"/>
          <w:trHeight w:val="541"/>
          <w:jc w:val="center"/>
        </w:trPr>
        <w:tc>
          <w:tcPr>
            <w:tcW w:w="1626" w:type="dxa"/>
            <w:gridSpan w:val="4"/>
            <w:vAlign w:val="center"/>
          </w:tcPr>
          <w:p w14:paraId="44ECE6ED" w14:textId="77777777" w:rsidR="00AC4891" w:rsidRDefault="00000000">
            <w:pPr>
              <w:jc w:val="center"/>
              <w:rPr>
                <w:color w:val="000000" w:themeColor="text1"/>
              </w:rPr>
            </w:pPr>
            <w:r>
              <w:rPr>
                <w:rFonts w:cs="宋体" w:hint="eastAsia"/>
                <w:color w:val="000000" w:themeColor="text1"/>
              </w:rPr>
              <w:t>建设单位</w:t>
            </w:r>
          </w:p>
        </w:tc>
        <w:tc>
          <w:tcPr>
            <w:tcW w:w="1548" w:type="dxa"/>
            <w:gridSpan w:val="2"/>
            <w:vAlign w:val="center"/>
          </w:tcPr>
          <w:p w14:paraId="4F63DF46" w14:textId="77777777" w:rsidR="00AC4891" w:rsidRDefault="00AC4891">
            <w:pPr>
              <w:jc w:val="center"/>
              <w:rPr>
                <w:color w:val="000000" w:themeColor="text1"/>
              </w:rPr>
            </w:pPr>
          </w:p>
        </w:tc>
        <w:tc>
          <w:tcPr>
            <w:tcW w:w="1837" w:type="dxa"/>
            <w:gridSpan w:val="4"/>
            <w:vAlign w:val="center"/>
          </w:tcPr>
          <w:p w14:paraId="45795DB7" w14:textId="77777777" w:rsidR="00AC4891" w:rsidRDefault="00AC4891">
            <w:pPr>
              <w:jc w:val="center"/>
              <w:rPr>
                <w:color w:val="000000" w:themeColor="text1"/>
              </w:rPr>
            </w:pPr>
          </w:p>
        </w:tc>
        <w:tc>
          <w:tcPr>
            <w:tcW w:w="1472" w:type="dxa"/>
            <w:gridSpan w:val="3"/>
            <w:vAlign w:val="center"/>
          </w:tcPr>
          <w:p w14:paraId="5C0D14CA" w14:textId="77777777" w:rsidR="00AC4891" w:rsidRDefault="00AC4891">
            <w:pPr>
              <w:jc w:val="center"/>
              <w:rPr>
                <w:color w:val="000000" w:themeColor="text1"/>
              </w:rPr>
            </w:pPr>
          </w:p>
        </w:tc>
        <w:tc>
          <w:tcPr>
            <w:tcW w:w="1641" w:type="dxa"/>
            <w:gridSpan w:val="4"/>
            <w:vAlign w:val="center"/>
          </w:tcPr>
          <w:p w14:paraId="7CE36504" w14:textId="77777777" w:rsidR="00AC4891" w:rsidRDefault="00AC4891">
            <w:pPr>
              <w:jc w:val="center"/>
              <w:rPr>
                <w:color w:val="000000" w:themeColor="text1"/>
              </w:rPr>
            </w:pPr>
          </w:p>
        </w:tc>
        <w:tc>
          <w:tcPr>
            <w:tcW w:w="1484" w:type="dxa"/>
            <w:gridSpan w:val="2"/>
            <w:vAlign w:val="center"/>
          </w:tcPr>
          <w:p w14:paraId="3AA75047" w14:textId="77777777" w:rsidR="00AC4891" w:rsidRDefault="00AC4891">
            <w:pPr>
              <w:jc w:val="center"/>
              <w:rPr>
                <w:color w:val="000000" w:themeColor="text1"/>
              </w:rPr>
            </w:pPr>
          </w:p>
        </w:tc>
      </w:tr>
      <w:tr w:rsidR="00AC4891" w14:paraId="7DFD24C3" w14:textId="77777777">
        <w:trPr>
          <w:gridAfter w:val="1"/>
          <w:wAfter w:w="11" w:type="dxa"/>
          <w:trHeight w:val="541"/>
          <w:jc w:val="center"/>
        </w:trPr>
        <w:tc>
          <w:tcPr>
            <w:tcW w:w="1626" w:type="dxa"/>
            <w:gridSpan w:val="4"/>
            <w:vAlign w:val="center"/>
          </w:tcPr>
          <w:p w14:paraId="2F4AF853" w14:textId="77777777" w:rsidR="00AC4891" w:rsidRDefault="00000000">
            <w:pPr>
              <w:jc w:val="center"/>
              <w:rPr>
                <w:color w:val="000000" w:themeColor="text1"/>
              </w:rPr>
            </w:pPr>
            <w:r>
              <w:rPr>
                <w:rFonts w:cs="宋体" w:hint="eastAsia"/>
                <w:color w:val="000000" w:themeColor="text1"/>
              </w:rPr>
              <w:t>建设规模</w:t>
            </w:r>
          </w:p>
        </w:tc>
        <w:tc>
          <w:tcPr>
            <w:tcW w:w="1548" w:type="dxa"/>
            <w:gridSpan w:val="2"/>
            <w:vAlign w:val="center"/>
          </w:tcPr>
          <w:p w14:paraId="6A2543DE" w14:textId="77777777" w:rsidR="00AC4891" w:rsidRDefault="00AC4891">
            <w:pPr>
              <w:jc w:val="center"/>
              <w:rPr>
                <w:color w:val="000000" w:themeColor="text1"/>
              </w:rPr>
            </w:pPr>
          </w:p>
        </w:tc>
        <w:tc>
          <w:tcPr>
            <w:tcW w:w="1837" w:type="dxa"/>
            <w:gridSpan w:val="4"/>
            <w:vAlign w:val="center"/>
          </w:tcPr>
          <w:p w14:paraId="32A992EF" w14:textId="77777777" w:rsidR="00AC4891" w:rsidRDefault="00AC4891">
            <w:pPr>
              <w:jc w:val="center"/>
              <w:rPr>
                <w:color w:val="000000" w:themeColor="text1"/>
              </w:rPr>
            </w:pPr>
          </w:p>
        </w:tc>
        <w:tc>
          <w:tcPr>
            <w:tcW w:w="1472" w:type="dxa"/>
            <w:gridSpan w:val="3"/>
            <w:vAlign w:val="center"/>
          </w:tcPr>
          <w:p w14:paraId="2E76BB42" w14:textId="77777777" w:rsidR="00AC4891" w:rsidRDefault="00AC4891">
            <w:pPr>
              <w:jc w:val="center"/>
              <w:rPr>
                <w:color w:val="000000" w:themeColor="text1"/>
              </w:rPr>
            </w:pPr>
          </w:p>
        </w:tc>
        <w:tc>
          <w:tcPr>
            <w:tcW w:w="1641" w:type="dxa"/>
            <w:gridSpan w:val="4"/>
            <w:vAlign w:val="center"/>
          </w:tcPr>
          <w:p w14:paraId="1BFAA40D" w14:textId="77777777" w:rsidR="00AC4891" w:rsidRDefault="00AC4891">
            <w:pPr>
              <w:jc w:val="center"/>
              <w:rPr>
                <w:color w:val="000000" w:themeColor="text1"/>
              </w:rPr>
            </w:pPr>
          </w:p>
        </w:tc>
        <w:tc>
          <w:tcPr>
            <w:tcW w:w="1484" w:type="dxa"/>
            <w:gridSpan w:val="2"/>
            <w:vAlign w:val="center"/>
          </w:tcPr>
          <w:p w14:paraId="79744EBA" w14:textId="77777777" w:rsidR="00AC4891" w:rsidRDefault="00AC4891">
            <w:pPr>
              <w:jc w:val="center"/>
              <w:rPr>
                <w:color w:val="000000" w:themeColor="text1"/>
              </w:rPr>
            </w:pPr>
          </w:p>
        </w:tc>
      </w:tr>
      <w:tr w:rsidR="00AC4891" w14:paraId="2C6E7561" w14:textId="77777777">
        <w:trPr>
          <w:gridAfter w:val="1"/>
          <w:wAfter w:w="11" w:type="dxa"/>
          <w:trHeight w:val="541"/>
          <w:jc w:val="center"/>
        </w:trPr>
        <w:tc>
          <w:tcPr>
            <w:tcW w:w="1626" w:type="dxa"/>
            <w:gridSpan w:val="4"/>
            <w:vAlign w:val="center"/>
          </w:tcPr>
          <w:p w14:paraId="73783BF5" w14:textId="77777777" w:rsidR="00AC4891" w:rsidRDefault="00000000">
            <w:pPr>
              <w:jc w:val="center"/>
              <w:rPr>
                <w:rFonts w:ascii="宋体" w:hAnsi="宋体" w:cs="宋体" w:hint="eastAsia"/>
                <w:color w:val="000000" w:themeColor="text1"/>
                <w:sz w:val="27"/>
                <w:szCs w:val="27"/>
                <w:lang w:bidi="ar"/>
              </w:rPr>
            </w:pPr>
            <w:r>
              <w:rPr>
                <w:rFonts w:cs="宋体" w:hint="eastAsia"/>
                <w:color w:val="000000" w:themeColor="text1"/>
              </w:rPr>
              <w:t>开工日期</w:t>
            </w:r>
          </w:p>
        </w:tc>
        <w:tc>
          <w:tcPr>
            <w:tcW w:w="1548" w:type="dxa"/>
            <w:gridSpan w:val="2"/>
            <w:vAlign w:val="center"/>
          </w:tcPr>
          <w:p w14:paraId="66A10E3A" w14:textId="77777777" w:rsidR="00AC4891" w:rsidRDefault="00AC4891">
            <w:pPr>
              <w:jc w:val="center"/>
              <w:rPr>
                <w:color w:val="000000" w:themeColor="text1"/>
              </w:rPr>
            </w:pPr>
          </w:p>
        </w:tc>
        <w:tc>
          <w:tcPr>
            <w:tcW w:w="1837" w:type="dxa"/>
            <w:gridSpan w:val="4"/>
            <w:vAlign w:val="center"/>
          </w:tcPr>
          <w:p w14:paraId="4BABBA62" w14:textId="77777777" w:rsidR="00AC4891" w:rsidRDefault="00AC4891">
            <w:pPr>
              <w:jc w:val="center"/>
              <w:rPr>
                <w:color w:val="000000" w:themeColor="text1"/>
              </w:rPr>
            </w:pPr>
          </w:p>
        </w:tc>
        <w:tc>
          <w:tcPr>
            <w:tcW w:w="1472" w:type="dxa"/>
            <w:gridSpan w:val="3"/>
            <w:vAlign w:val="center"/>
          </w:tcPr>
          <w:p w14:paraId="161A3059" w14:textId="77777777" w:rsidR="00AC4891" w:rsidRDefault="00AC4891">
            <w:pPr>
              <w:jc w:val="center"/>
              <w:rPr>
                <w:color w:val="000000" w:themeColor="text1"/>
              </w:rPr>
            </w:pPr>
          </w:p>
        </w:tc>
        <w:tc>
          <w:tcPr>
            <w:tcW w:w="1641" w:type="dxa"/>
            <w:gridSpan w:val="4"/>
            <w:vAlign w:val="center"/>
          </w:tcPr>
          <w:p w14:paraId="05BD8BA5" w14:textId="77777777" w:rsidR="00AC4891" w:rsidRDefault="00AC4891">
            <w:pPr>
              <w:jc w:val="center"/>
              <w:rPr>
                <w:color w:val="000000" w:themeColor="text1"/>
              </w:rPr>
            </w:pPr>
          </w:p>
        </w:tc>
        <w:tc>
          <w:tcPr>
            <w:tcW w:w="1484" w:type="dxa"/>
            <w:gridSpan w:val="2"/>
            <w:vAlign w:val="center"/>
          </w:tcPr>
          <w:p w14:paraId="53A2ED17" w14:textId="77777777" w:rsidR="00AC4891" w:rsidRDefault="00AC4891">
            <w:pPr>
              <w:jc w:val="center"/>
              <w:rPr>
                <w:color w:val="000000" w:themeColor="text1"/>
              </w:rPr>
            </w:pPr>
          </w:p>
        </w:tc>
      </w:tr>
      <w:tr w:rsidR="00AC4891" w14:paraId="6EB939C9" w14:textId="77777777">
        <w:trPr>
          <w:gridAfter w:val="1"/>
          <w:wAfter w:w="11" w:type="dxa"/>
          <w:trHeight w:val="549"/>
          <w:jc w:val="center"/>
        </w:trPr>
        <w:tc>
          <w:tcPr>
            <w:tcW w:w="1626" w:type="dxa"/>
            <w:gridSpan w:val="4"/>
            <w:vAlign w:val="center"/>
          </w:tcPr>
          <w:p w14:paraId="2499E4E7" w14:textId="77777777" w:rsidR="00AC4891" w:rsidRDefault="00000000">
            <w:pPr>
              <w:jc w:val="center"/>
              <w:rPr>
                <w:color w:val="000000" w:themeColor="text1"/>
              </w:rPr>
            </w:pPr>
            <w:r>
              <w:rPr>
                <w:rFonts w:cs="宋体" w:hint="eastAsia"/>
                <w:color w:val="000000" w:themeColor="text1"/>
              </w:rPr>
              <w:t>竣工日期</w:t>
            </w:r>
          </w:p>
        </w:tc>
        <w:tc>
          <w:tcPr>
            <w:tcW w:w="1548" w:type="dxa"/>
            <w:gridSpan w:val="2"/>
            <w:vAlign w:val="center"/>
          </w:tcPr>
          <w:p w14:paraId="3EEF4384" w14:textId="77777777" w:rsidR="00AC4891" w:rsidRDefault="00AC4891">
            <w:pPr>
              <w:jc w:val="center"/>
              <w:rPr>
                <w:color w:val="000000" w:themeColor="text1"/>
              </w:rPr>
            </w:pPr>
          </w:p>
        </w:tc>
        <w:tc>
          <w:tcPr>
            <w:tcW w:w="1837" w:type="dxa"/>
            <w:gridSpan w:val="4"/>
            <w:vAlign w:val="center"/>
          </w:tcPr>
          <w:p w14:paraId="7BFDF15F" w14:textId="77777777" w:rsidR="00AC4891" w:rsidRDefault="00AC4891">
            <w:pPr>
              <w:jc w:val="center"/>
              <w:rPr>
                <w:color w:val="000000" w:themeColor="text1"/>
              </w:rPr>
            </w:pPr>
          </w:p>
        </w:tc>
        <w:tc>
          <w:tcPr>
            <w:tcW w:w="1472" w:type="dxa"/>
            <w:gridSpan w:val="3"/>
            <w:vAlign w:val="center"/>
          </w:tcPr>
          <w:p w14:paraId="5821C238" w14:textId="77777777" w:rsidR="00AC4891" w:rsidRDefault="00AC4891">
            <w:pPr>
              <w:jc w:val="center"/>
              <w:rPr>
                <w:color w:val="000000" w:themeColor="text1"/>
              </w:rPr>
            </w:pPr>
          </w:p>
        </w:tc>
        <w:tc>
          <w:tcPr>
            <w:tcW w:w="1641" w:type="dxa"/>
            <w:gridSpan w:val="4"/>
            <w:vAlign w:val="center"/>
          </w:tcPr>
          <w:p w14:paraId="2224D029" w14:textId="77777777" w:rsidR="00AC4891" w:rsidRDefault="00AC4891">
            <w:pPr>
              <w:jc w:val="center"/>
              <w:rPr>
                <w:color w:val="000000" w:themeColor="text1"/>
              </w:rPr>
            </w:pPr>
          </w:p>
        </w:tc>
        <w:tc>
          <w:tcPr>
            <w:tcW w:w="1484" w:type="dxa"/>
            <w:gridSpan w:val="2"/>
            <w:vAlign w:val="center"/>
          </w:tcPr>
          <w:p w14:paraId="79528B5C" w14:textId="77777777" w:rsidR="00AC4891" w:rsidRDefault="00AC4891">
            <w:pPr>
              <w:jc w:val="center"/>
              <w:rPr>
                <w:color w:val="000000" w:themeColor="text1"/>
              </w:rPr>
            </w:pPr>
          </w:p>
        </w:tc>
      </w:tr>
      <w:tr w:rsidR="00AC4891" w14:paraId="302E30DC" w14:textId="77777777">
        <w:trPr>
          <w:gridAfter w:val="1"/>
          <w:wAfter w:w="11" w:type="dxa"/>
          <w:trHeight w:val="549"/>
          <w:jc w:val="center"/>
        </w:trPr>
        <w:tc>
          <w:tcPr>
            <w:tcW w:w="1626" w:type="dxa"/>
            <w:gridSpan w:val="4"/>
            <w:vAlign w:val="center"/>
          </w:tcPr>
          <w:p w14:paraId="52EACD7A" w14:textId="77777777" w:rsidR="00AC4891" w:rsidRDefault="00000000">
            <w:pPr>
              <w:jc w:val="center"/>
              <w:rPr>
                <w:rFonts w:cs="宋体"/>
                <w:color w:val="000000" w:themeColor="text1"/>
              </w:rPr>
            </w:pPr>
            <w:r>
              <w:rPr>
                <w:rFonts w:cs="宋体" w:hint="eastAsia"/>
                <w:color w:val="000000" w:themeColor="text1"/>
              </w:rPr>
              <w:t>人员角色</w:t>
            </w:r>
          </w:p>
        </w:tc>
        <w:tc>
          <w:tcPr>
            <w:tcW w:w="1548" w:type="dxa"/>
            <w:gridSpan w:val="2"/>
            <w:vAlign w:val="center"/>
          </w:tcPr>
          <w:p w14:paraId="14D9AC19" w14:textId="77777777" w:rsidR="00AC4891" w:rsidRDefault="00AC4891">
            <w:pPr>
              <w:jc w:val="center"/>
              <w:rPr>
                <w:color w:val="000000" w:themeColor="text1"/>
              </w:rPr>
            </w:pPr>
          </w:p>
        </w:tc>
        <w:tc>
          <w:tcPr>
            <w:tcW w:w="1837" w:type="dxa"/>
            <w:gridSpan w:val="4"/>
            <w:vAlign w:val="center"/>
          </w:tcPr>
          <w:p w14:paraId="7DABE856" w14:textId="77777777" w:rsidR="00AC4891" w:rsidRDefault="00AC4891">
            <w:pPr>
              <w:jc w:val="center"/>
              <w:rPr>
                <w:color w:val="000000" w:themeColor="text1"/>
              </w:rPr>
            </w:pPr>
          </w:p>
        </w:tc>
        <w:tc>
          <w:tcPr>
            <w:tcW w:w="1472" w:type="dxa"/>
            <w:gridSpan w:val="3"/>
            <w:vAlign w:val="center"/>
          </w:tcPr>
          <w:p w14:paraId="46FD205B" w14:textId="77777777" w:rsidR="00AC4891" w:rsidRDefault="00AC4891">
            <w:pPr>
              <w:jc w:val="center"/>
              <w:rPr>
                <w:color w:val="000000" w:themeColor="text1"/>
              </w:rPr>
            </w:pPr>
          </w:p>
        </w:tc>
        <w:tc>
          <w:tcPr>
            <w:tcW w:w="1641" w:type="dxa"/>
            <w:gridSpan w:val="4"/>
            <w:vAlign w:val="center"/>
          </w:tcPr>
          <w:p w14:paraId="77CF194C" w14:textId="77777777" w:rsidR="00AC4891" w:rsidRDefault="00AC4891">
            <w:pPr>
              <w:jc w:val="center"/>
              <w:rPr>
                <w:color w:val="000000" w:themeColor="text1"/>
              </w:rPr>
            </w:pPr>
          </w:p>
        </w:tc>
        <w:tc>
          <w:tcPr>
            <w:tcW w:w="1484" w:type="dxa"/>
            <w:gridSpan w:val="2"/>
            <w:vAlign w:val="center"/>
          </w:tcPr>
          <w:p w14:paraId="5F0A7B6F" w14:textId="77777777" w:rsidR="00AC4891" w:rsidRDefault="00AC4891">
            <w:pPr>
              <w:jc w:val="center"/>
              <w:rPr>
                <w:color w:val="000000" w:themeColor="text1"/>
              </w:rPr>
            </w:pPr>
          </w:p>
        </w:tc>
      </w:tr>
      <w:tr w:rsidR="00AC4891" w14:paraId="69CA978C" w14:textId="77777777">
        <w:trPr>
          <w:gridAfter w:val="1"/>
          <w:wAfter w:w="11" w:type="dxa"/>
          <w:trHeight w:val="549"/>
          <w:jc w:val="center"/>
        </w:trPr>
        <w:tc>
          <w:tcPr>
            <w:tcW w:w="1626" w:type="dxa"/>
            <w:gridSpan w:val="4"/>
            <w:vAlign w:val="center"/>
          </w:tcPr>
          <w:p w14:paraId="77153219" w14:textId="77777777" w:rsidR="00AC4891" w:rsidRDefault="00000000">
            <w:pPr>
              <w:jc w:val="center"/>
              <w:rPr>
                <w:rFonts w:cs="宋体"/>
                <w:color w:val="000000" w:themeColor="text1"/>
              </w:rPr>
            </w:pPr>
            <w:r>
              <w:rPr>
                <w:rFonts w:cs="宋体" w:hint="eastAsia"/>
                <w:color w:val="000000" w:themeColor="text1"/>
              </w:rPr>
              <w:t>在建或已完</w:t>
            </w:r>
          </w:p>
        </w:tc>
        <w:tc>
          <w:tcPr>
            <w:tcW w:w="1548" w:type="dxa"/>
            <w:gridSpan w:val="2"/>
            <w:vAlign w:val="center"/>
          </w:tcPr>
          <w:p w14:paraId="032FE28B" w14:textId="77777777" w:rsidR="00AC4891" w:rsidRDefault="00AC4891">
            <w:pPr>
              <w:jc w:val="center"/>
              <w:rPr>
                <w:color w:val="000000" w:themeColor="text1"/>
              </w:rPr>
            </w:pPr>
          </w:p>
        </w:tc>
        <w:tc>
          <w:tcPr>
            <w:tcW w:w="1837" w:type="dxa"/>
            <w:gridSpan w:val="4"/>
            <w:vAlign w:val="center"/>
          </w:tcPr>
          <w:p w14:paraId="5F12B2E7" w14:textId="77777777" w:rsidR="00AC4891" w:rsidRDefault="00AC4891">
            <w:pPr>
              <w:jc w:val="center"/>
              <w:rPr>
                <w:color w:val="000000" w:themeColor="text1"/>
              </w:rPr>
            </w:pPr>
          </w:p>
        </w:tc>
        <w:tc>
          <w:tcPr>
            <w:tcW w:w="1472" w:type="dxa"/>
            <w:gridSpan w:val="3"/>
            <w:vAlign w:val="center"/>
          </w:tcPr>
          <w:p w14:paraId="6B6641E7" w14:textId="77777777" w:rsidR="00AC4891" w:rsidRDefault="00AC4891">
            <w:pPr>
              <w:jc w:val="center"/>
              <w:rPr>
                <w:color w:val="000000" w:themeColor="text1"/>
              </w:rPr>
            </w:pPr>
          </w:p>
        </w:tc>
        <w:tc>
          <w:tcPr>
            <w:tcW w:w="1641" w:type="dxa"/>
            <w:gridSpan w:val="4"/>
            <w:vAlign w:val="center"/>
          </w:tcPr>
          <w:p w14:paraId="4CFB20AC" w14:textId="77777777" w:rsidR="00AC4891" w:rsidRDefault="00AC4891">
            <w:pPr>
              <w:jc w:val="center"/>
              <w:rPr>
                <w:color w:val="000000" w:themeColor="text1"/>
              </w:rPr>
            </w:pPr>
          </w:p>
        </w:tc>
        <w:tc>
          <w:tcPr>
            <w:tcW w:w="1484" w:type="dxa"/>
            <w:gridSpan w:val="2"/>
            <w:vAlign w:val="center"/>
          </w:tcPr>
          <w:p w14:paraId="592133BC" w14:textId="77777777" w:rsidR="00AC4891" w:rsidRDefault="00AC4891">
            <w:pPr>
              <w:jc w:val="center"/>
              <w:rPr>
                <w:color w:val="000000" w:themeColor="text1"/>
              </w:rPr>
            </w:pPr>
          </w:p>
        </w:tc>
      </w:tr>
      <w:tr w:rsidR="00AC4891" w14:paraId="771E7296" w14:textId="77777777">
        <w:trPr>
          <w:gridAfter w:val="1"/>
          <w:wAfter w:w="11" w:type="dxa"/>
          <w:trHeight w:val="549"/>
          <w:jc w:val="center"/>
        </w:trPr>
        <w:tc>
          <w:tcPr>
            <w:tcW w:w="1626" w:type="dxa"/>
            <w:gridSpan w:val="4"/>
            <w:vAlign w:val="center"/>
          </w:tcPr>
          <w:p w14:paraId="1C24D76A" w14:textId="77777777" w:rsidR="00AC4891" w:rsidRDefault="00000000">
            <w:pPr>
              <w:jc w:val="center"/>
              <w:rPr>
                <w:rFonts w:cs="宋体"/>
                <w:color w:val="000000" w:themeColor="text1"/>
              </w:rPr>
            </w:pPr>
            <w:r>
              <w:rPr>
                <w:rFonts w:cs="宋体" w:hint="eastAsia"/>
                <w:color w:val="000000" w:themeColor="text1"/>
              </w:rPr>
              <w:t>工程质量</w:t>
            </w:r>
          </w:p>
        </w:tc>
        <w:tc>
          <w:tcPr>
            <w:tcW w:w="1548" w:type="dxa"/>
            <w:gridSpan w:val="2"/>
            <w:vAlign w:val="center"/>
          </w:tcPr>
          <w:p w14:paraId="4C68B328" w14:textId="77777777" w:rsidR="00AC4891" w:rsidRDefault="00AC4891">
            <w:pPr>
              <w:jc w:val="center"/>
              <w:rPr>
                <w:color w:val="000000" w:themeColor="text1"/>
              </w:rPr>
            </w:pPr>
          </w:p>
        </w:tc>
        <w:tc>
          <w:tcPr>
            <w:tcW w:w="1837" w:type="dxa"/>
            <w:gridSpan w:val="4"/>
            <w:vAlign w:val="center"/>
          </w:tcPr>
          <w:p w14:paraId="67ADE177" w14:textId="77777777" w:rsidR="00AC4891" w:rsidRDefault="00AC4891">
            <w:pPr>
              <w:jc w:val="center"/>
              <w:rPr>
                <w:color w:val="000000" w:themeColor="text1"/>
              </w:rPr>
            </w:pPr>
          </w:p>
        </w:tc>
        <w:tc>
          <w:tcPr>
            <w:tcW w:w="1472" w:type="dxa"/>
            <w:gridSpan w:val="3"/>
            <w:vAlign w:val="center"/>
          </w:tcPr>
          <w:p w14:paraId="14AF8D91" w14:textId="77777777" w:rsidR="00AC4891" w:rsidRDefault="00AC4891">
            <w:pPr>
              <w:jc w:val="center"/>
              <w:rPr>
                <w:color w:val="000000" w:themeColor="text1"/>
              </w:rPr>
            </w:pPr>
          </w:p>
        </w:tc>
        <w:tc>
          <w:tcPr>
            <w:tcW w:w="1641" w:type="dxa"/>
            <w:gridSpan w:val="4"/>
            <w:vAlign w:val="center"/>
          </w:tcPr>
          <w:p w14:paraId="2DD6A667" w14:textId="77777777" w:rsidR="00AC4891" w:rsidRDefault="00AC4891">
            <w:pPr>
              <w:jc w:val="center"/>
              <w:rPr>
                <w:color w:val="000000" w:themeColor="text1"/>
              </w:rPr>
            </w:pPr>
          </w:p>
        </w:tc>
        <w:tc>
          <w:tcPr>
            <w:tcW w:w="1484" w:type="dxa"/>
            <w:gridSpan w:val="2"/>
            <w:vAlign w:val="center"/>
          </w:tcPr>
          <w:p w14:paraId="1EBA9623" w14:textId="77777777" w:rsidR="00AC4891" w:rsidRDefault="00AC4891">
            <w:pPr>
              <w:jc w:val="center"/>
              <w:rPr>
                <w:color w:val="000000" w:themeColor="text1"/>
              </w:rPr>
            </w:pPr>
          </w:p>
        </w:tc>
      </w:tr>
      <w:tr w:rsidR="00AC4891" w14:paraId="6850A3C7" w14:textId="77777777">
        <w:trPr>
          <w:gridAfter w:val="1"/>
          <w:wAfter w:w="11" w:type="dxa"/>
          <w:trHeight w:val="549"/>
          <w:jc w:val="center"/>
        </w:trPr>
        <w:tc>
          <w:tcPr>
            <w:tcW w:w="1626" w:type="dxa"/>
            <w:gridSpan w:val="4"/>
            <w:vAlign w:val="center"/>
          </w:tcPr>
          <w:p w14:paraId="661ED555" w14:textId="77777777" w:rsidR="00AC4891" w:rsidRDefault="00000000">
            <w:pPr>
              <w:jc w:val="center"/>
              <w:rPr>
                <w:rFonts w:cs="宋体"/>
                <w:color w:val="000000" w:themeColor="text1"/>
              </w:rPr>
            </w:pPr>
            <w:r>
              <w:rPr>
                <w:rFonts w:cs="宋体" w:hint="eastAsia"/>
                <w:color w:val="000000" w:themeColor="text1"/>
              </w:rPr>
              <w:t>受奖情况</w:t>
            </w:r>
          </w:p>
        </w:tc>
        <w:tc>
          <w:tcPr>
            <w:tcW w:w="1548" w:type="dxa"/>
            <w:gridSpan w:val="2"/>
            <w:vAlign w:val="center"/>
          </w:tcPr>
          <w:p w14:paraId="47EB0CFF" w14:textId="77777777" w:rsidR="00AC4891" w:rsidRDefault="00AC4891">
            <w:pPr>
              <w:jc w:val="center"/>
              <w:rPr>
                <w:color w:val="000000" w:themeColor="text1"/>
              </w:rPr>
            </w:pPr>
          </w:p>
        </w:tc>
        <w:tc>
          <w:tcPr>
            <w:tcW w:w="1837" w:type="dxa"/>
            <w:gridSpan w:val="4"/>
            <w:vAlign w:val="center"/>
          </w:tcPr>
          <w:p w14:paraId="1F5E7ACA" w14:textId="77777777" w:rsidR="00AC4891" w:rsidRDefault="00AC4891">
            <w:pPr>
              <w:jc w:val="center"/>
              <w:rPr>
                <w:color w:val="000000" w:themeColor="text1"/>
              </w:rPr>
            </w:pPr>
          </w:p>
        </w:tc>
        <w:tc>
          <w:tcPr>
            <w:tcW w:w="1472" w:type="dxa"/>
            <w:gridSpan w:val="3"/>
            <w:vAlign w:val="center"/>
          </w:tcPr>
          <w:p w14:paraId="06995D4B" w14:textId="77777777" w:rsidR="00AC4891" w:rsidRDefault="00AC4891">
            <w:pPr>
              <w:jc w:val="center"/>
              <w:rPr>
                <w:color w:val="000000" w:themeColor="text1"/>
              </w:rPr>
            </w:pPr>
          </w:p>
        </w:tc>
        <w:tc>
          <w:tcPr>
            <w:tcW w:w="1641" w:type="dxa"/>
            <w:gridSpan w:val="4"/>
            <w:vAlign w:val="center"/>
          </w:tcPr>
          <w:p w14:paraId="449CCBC8" w14:textId="77777777" w:rsidR="00AC4891" w:rsidRDefault="00AC4891">
            <w:pPr>
              <w:jc w:val="center"/>
              <w:rPr>
                <w:color w:val="000000" w:themeColor="text1"/>
              </w:rPr>
            </w:pPr>
          </w:p>
        </w:tc>
        <w:tc>
          <w:tcPr>
            <w:tcW w:w="1484" w:type="dxa"/>
            <w:gridSpan w:val="2"/>
            <w:vAlign w:val="center"/>
          </w:tcPr>
          <w:p w14:paraId="4E4280B6" w14:textId="77777777" w:rsidR="00AC4891" w:rsidRDefault="00AC4891">
            <w:pPr>
              <w:jc w:val="center"/>
              <w:rPr>
                <w:color w:val="000000" w:themeColor="text1"/>
              </w:rPr>
            </w:pPr>
          </w:p>
        </w:tc>
      </w:tr>
    </w:tbl>
    <w:p w14:paraId="78A7E514" w14:textId="77777777" w:rsidR="00AC4891" w:rsidRDefault="00000000">
      <w:pPr>
        <w:spacing w:line="360" w:lineRule="auto"/>
        <w:rPr>
          <w:rFonts w:ascii="宋体" w:hAnsi="宋体" w:hint="eastAsia"/>
          <w:color w:val="000000" w:themeColor="text1"/>
        </w:rPr>
      </w:pPr>
      <w:r>
        <w:rPr>
          <w:rFonts w:ascii="宋体" w:hAnsi="宋体" w:cs="楷体_GB2312" w:hint="eastAsia"/>
          <w:color w:val="000000" w:themeColor="text1"/>
        </w:rPr>
        <w:t>备注：</w:t>
      </w:r>
    </w:p>
    <w:p w14:paraId="5C0C1DA9" w14:textId="77777777" w:rsidR="00AC4891" w:rsidRDefault="00000000">
      <w:pPr>
        <w:spacing w:line="360" w:lineRule="auto"/>
        <w:ind w:firstLineChars="200" w:firstLine="420"/>
        <w:rPr>
          <w:rFonts w:ascii="宋体" w:hAnsi="宋体" w:hint="eastAsia"/>
          <w:color w:val="000000" w:themeColor="text1"/>
        </w:rPr>
      </w:pPr>
      <w:r>
        <w:rPr>
          <w:rFonts w:ascii="宋体" w:hAnsi="宋体" w:hint="eastAsia"/>
          <w:color w:val="000000" w:themeColor="text1"/>
        </w:rPr>
        <w:t>1.供应商可以根据项目情况增减表格内容，项目数可以根据需要增加。</w:t>
      </w:r>
    </w:p>
    <w:p w14:paraId="57DABDBA"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hint="eastAsia"/>
          <w:color w:val="000000" w:themeColor="text1"/>
        </w:rPr>
        <w:t>2.</w:t>
      </w:r>
      <w:r>
        <w:rPr>
          <w:rFonts w:ascii="宋体" w:hAnsi="宋体" w:hint="eastAsia"/>
          <w:color w:val="000000" w:themeColor="text1"/>
          <w:szCs w:val="21"/>
        </w:rPr>
        <w:t>本表后附专职安全生产管理人员的学历证、安全生产考核合格证（C类）、本表所</w:t>
      </w:r>
      <w:proofErr w:type="gramStart"/>
      <w:r>
        <w:rPr>
          <w:rFonts w:ascii="宋体" w:hAnsi="宋体" w:hint="eastAsia"/>
          <w:color w:val="000000" w:themeColor="text1"/>
          <w:szCs w:val="21"/>
        </w:rPr>
        <w:t>列证</w:t>
      </w:r>
      <w:proofErr w:type="gramEnd"/>
      <w:r>
        <w:rPr>
          <w:rFonts w:ascii="宋体" w:hAnsi="宋体" w:hint="eastAsia"/>
          <w:color w:val="000000" w:themeColor="text1"/>
          <w:szCs w:val="21"/>
        </w:rPr>
        <w:t>书复印件并加盖供应商电子签章。</w:t>
      </w:r>
    </w:p>
    <w:p w14:paraId="7DAD6088" w14:textId="77777777" w:rsidR="00AC4891" w:rsidRDefault="00000000">
      <w:pPr>
        <w:spacing w:line="360" w:lineRule="auto"/>
        <w:rPr>
          <w:rFonts w:ascii="宋体" w:hAnsi="宋体" w:hint="eastAsia"/>
          <w:b/>
          <w:bCs/>
          <w:color w:val="000000" w:themeColor="text1"/>
          <w:sz w:val="24"/>
        </w:rPr>
      </w:pPr>
      <w:r>
        <w:rPr>
          <w:rFonts w:ascii="宋体" w:hAnsi="宋体"/>
          <w:b/>
          <w:bCs/>
          <w:color w:val="000000" w:themeColor="text1"/>
          <w:sz w:val="24"/>
        </w:rPr>
        <w:br w:type="page"/>
      </w:r>
      <w:r>
        <w:rPr>
          <w:rFonts w:ascii="宋体" w:hAnsi="宋体" w:hint="eastAsia"/>
          <w:b/>
          <w:bCs/>
          <w:color w:val="000000" w:themeColor="text1"/>
          <w:sz w:val="24"/>
        </w:rPr>
        <w:lastRenderedPageBreak/>
        <w:t>其他文书、文件格式</w:t>
      </w:r>
    </w:p>
    <w:p w14:paraId="7F5D4B0C" w14:textId="77777777" w:rsidR="00AC4891" w:rsidRDefault="00AC4891">
      <w:pPr>
        <w:spacing w:line="360" w:lineRule="auto"/>
        <w:rPr>
          <w:rFonts w:ascii="宋体" w:hAnsi="宋体" w:hint="eastAsia"/>
          <w:color w:val="000000" w:themeColor="text1"/>
          <w:szCs w:val="21"/>
        </w:rPr>
      </w:pPr>
    </w:p>
    <w:p w14:paraId="3914FF20" w14:textId="77777777" w:rsidR="00AC4891" w:rsidRDefault="00000000">
      <w:pPr>
        <w:jc w:val="center"/>
        <w:rPr>
          <w:rFonts w:ascii="宋体" w:hAnsi="宋体" w:cs="方正小标宋简体" w:hint="eastAsia"/>
          <w:b/>
          <w:color w:val="000000" w:themeColor="text1"/>
          <w:sz w:val="32"/>
          <w:szCs w:val="32"/>
        </w:rPr>
      </w:pPr>
      <w:bookmarkStart w:id="127" w:name="_Toc71365926"/>
      <w:r>
        <w:rPr>
          <w:rFonts w:ascii="宋体" w:hAnsi="宋体" w:cs="方正小标宋简体" w:hint="eastAsia"/>
          <w:b/>
          <w:color w:val="000000" w:themeColor="text1"/>
          <w:sz w:val="32"/>
          <w:szCs w:val="32"/>
        </w:rPr>
        <w:t>中小企业声明函（工程）</w:t>
      </w:r>
      <w:bookmarkEnd w:id="127"/>
    </w:p>
    <w:p w14:paraId="758C3A86" w14:textId="77777777" w:rsidR="00AC4891" w:rsidRDefault="00000000">
      <w:pPr>
        <w:pStyle w:val="aa"/>
        <w:spacing w:line="500" w:lineRule="exact"/>
        <w:ind w:right="142" w:firstLineChars="294" w:firstLine="706"/>
        <w:rPr>
          <w:rFonts w:ascii="宋体" w:hAnsi="宋体" w:hint="eastAsia"/>
          <w:color w:val="000000" w:themeColor="text1"/>
          <w:sz w:val="24"/>
        </w:rPr>
      </w:pPr>
      <w:r>
        <w:rPr>
          <w:rFonts w:ascii="宋体" w:hAnsi="宋体"/>
          <w:color w:val="000000" w:themeColor="text1"/>
          <w:sz w:val="24"/>
        </w:rPr>
        <w:t>本公司（联合体）郑重声明，根据《政府采购促进中小企业发展管理办法》（财库﹝2020﹞46号）的规定，本公司（联合体）参加</w:t>
      </w:r>
      <w:r>
        <w:rPr>
          <w:rFonts w:ascii="宋体" w:hAnsi="宋体"/>
          <w:color w:val="000000" w:themeColor="text1"/>
          <w:sz w:val="24"/>
          <w:u w:val="single"/>
        </w:rPr>
        <w:t>（单位名称）</w:t>
      </w:r>
      <w:r>
        <w:rPr>
          <w:rFonts w:ascii="宋体" w:hAnsi="宋体"/>
          <w:color w:val="000000" w:themeColor="text1"/>
          <w:sz w:val="24"/>
        </w:rPr>
        <w:t>的</w:t>
      </w:r>
      <w:r>
        <w:rPr>
          <w:rFonts w:ascii="宋体" w:hAnsi="宋体"/>
          <w:color w:val="000000" w:themeColor="text1"/>
          <w:sz w:val="24"/>
          <w:u w:val="single"/>
        </w:rPr>
        <w:t>（项目名称）</w:t>
      </w:r>
      <w:r>
        <w:rPr>
          <w:rFonts w:ascii="宋体" w:hAnsi="宋体"/>
          <w:color w:val="000000" w:themeColor="text1"/>
          <w:sz w:val="24"/>
        </w:rPr>
        <w:t>采购活动，</w:t>
      </w:r>
      <w:r>
        <w:rPr>
          <w:rFonts w:ascii="宋体" w:hAnsi="宋体" w:hint="eastAsia"/>
          <w:color w:val="000000" w:themeColor="text1"/>
          <w:sz w:val="24"/>
        </w:rPr>
        <w:t>工程的施工单位全部为符合政策要求的中小企业。相关企业（含联合体中的中小企业、签订分包意向协议的中小企业）的具体情况如下：</w:t>
      </w:r>
    </w:p>
    <w:p w14:paraId="1FAE26F6" w14:textId="77777777" w:rsidR="00AC4891" w:rsidRDefault="00000000">
      <w:pPr>
        <w:tabs>
          <w:tab w:val="left" w:pos="1384"/>
          <w:tab w:val="left" w:pos="4562"/>
          <w:tab w:val="left" w:pos="6803"/>
        </w:tabs>
        <w:spacing w:before="13" w:line="500" w:lineRule="exact"/>
        <w:ind w:right="142" w:firstLineChars="322" w:firstLine="773"/>
        <w:rPr>
          <w:rFonts w:ascii="宋体" w:hAnsi="宋体" w:hint="eastAsia"/>
          <w:color w:val="000000" w:themeColor="text1"/>
          <w:sz w:val="24"/>
        </w:rPr>
      </w:pPr>
      <w:r>
        <w:rPr>
          <w:rFonts w:ascii="宋体" w:hAnsi="宋体"/>
          <w:color w:val="000000" w:themeColor="text1"/>
          <w:sz w:val="24"/>
        </w:rPr>
        <w:t>1.</w:t>
      </w:r>
      <w:r>
        <w:rPr>
          <w:rFonts w:ascii="宋体" w:hAnsi="宋体"/>
          <w:color w:val="000000" w:themeColor="text1"/>
          <w:sz w:val="24"/>
          <w:u w:val="single"/>
        </w:rPr>
        <w:t>（标的名称）</w:t>
      </w:r>
      <w:r>
        <w:rPr>
          <w:rFonts w:ascii="宋体" w:hAnsi="宋体"/>
          <w:color w:val="000000" w:themeColor="text1"/>
          <w:sz w:val="24"/>
        </w:rPr>
        <w:t>，属于</w:t>
      </w:r>
      <w:r>
        <w:rPr>
          <w:rFonts w:ascii="宋体" w:hAnsi="宋体"/>
          <w:color w:val="000000" w:themeColor="text1"/>
          <w:sz w:val="24"/>
          <w:u w:val="single"/>
        </w:rPr>
        <w:t>（采购文件中明确的所属</w:t>
      </w:r>
      <w:r>
        <w:rPr>
          <w:rFonts w:ascii="宋体" w:hAnsi="宋体" w:hint="eastAsia"/>
          <w:color w:val="000000" w:themeColor="text1"/>
          <w:sz w:val="24"/>
          <w:u w:val="single"/>
        </w:rPr>
        <w:t>行</w:t>
      </w:r>
      <w:r>
        <w:rPr>
          <w:rFonts w:ascii="宋体" w:hAnsi="宋体"/>
          <w:color w:val="000000" w:themeColor="text1"/>
          <w:sz w:val="24"/>
          <w:u w:val="single"/>
        </w:rPr>
        <w:t>业）</w:t>
      </w:r>
      <w:r>
        <w:rPr>
          <w:rFonts w:ascii="宋体" w:hAnsi="宋体"/>
          <w:color w:val="000000" w:themeColor="text1"/>
          <w:sz w:val="24"/>
        </w:rPr>
        <w:t>；</w:t>
      </w:r>
      <w:r>
        <w:rPr>
          <w:rFonts w:ascii="宋体" w:hAnsi="宋体" w:hint="eastAsia"/>
          <w:color w:val="000000" w:themeColor="text1"/>
          <w:sz w:val="24"/>
        </w:rPr>
        <w:t>承建企业为</w:t>
      </w:r>
      <w:r>
        <w:rPr>
          <w:rFonts w:ascii="宋体" w:hAnsi="宋体" w:hint="eastAsia"/>
          <w:color w:val="000000" w:themeColor="text1"/>
          <w:sz w:val="24"/>
          <w:u w:val="single"/>
        </w:rPr>
        <w:t>（企业名称）</w:t>
      </w:r>
      <w:r>
        <w:rPr>
          <w:rFonts w:ascii="宋体" w:hAnsi="宋体" w:hint="eastAsia"/>
          <w:color w:val="000000" w:themeColor="text1"/>
          <w:sz w:val="24"/>
        </w:rPr>
        <w:t>，从业人员</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人，营业收入为</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万元，资产总额为</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万元</w:t>
      </w:r>
      <w:r>
        <w:rPr>
          <w:rFonts w:ascii="宋体" w:hAnsi="宋体"/>
          <w:color w:val="000000" w:themeColor="text1"/>
          <w:sz w:val="24"/>
        </w:rPr>
        <w:t>，属于</w:t>
      </w:r>
      <w:r>
        <w:rPr>
          <w:rFonts w:ascii="宋体" w:hAnsi="宋体"/>
          <w:color w:val="000000" w:themeColor="text1"/>
          <w:sz w:val="24"/>
          <w:u w:val="single"/>
        </w:rPr>
        <w:t>（中型企业、</w:t>
      </w:r>
      <w:r>
        <w:rPr>
          <w:rFonts w:ascii="宋体" w:hAnsi="宋体" w:hint="eastAsia"/>
          <w:color w:val="000000" w:themeColor="text1"/>
          <w:sz w:val="24"/>
          <w:u w:val="single"/>
        </w:rPr>
        <w:t>小型企业、微型企业）</w:t>
      </w:r>
      <w:r>
        <w:rPr>
          <w:rFonts w:ascii="宋体" w:hAnsi="宋体" w:hint="eastAsia"/>
          <w:color w:val="000000" w:themeColor="text1"/>
          <w:sz w:val="24"/>
        </w:rPr>
        <w:t>；</w:t>
      </w:r>
    </w:p>
    <w:p w14:paraId="77195DA4" w14:textId="77777777" w:rsidR="00AC4891" w:rsidRDefault="00000000">
      <w:pPr>
        <w:tabs>
          <w:tab w:val="left" w:pos="1065"/>
          <w:tab w:val="left" w:pos="4262"/>
          <w:tab w:val="left" w:pos="6477"/>
        </w:tabs>
        <w:spacing w:before="20" w:line="500" w:lineRule="exact"/>
        <w:ind w:right="84" w:firstLineChars="322" w:firstLine="773"/>
        <w:rPr>
          <w:rFonts w:ascii="宋体" w:hAnsi="宋体" w:hint="eastAsia"/>
          <w:color w:val="000000" w:themeColor="text1"/>
          <w:sz w:val="24"/>
          <w:u w:val="single"/>
        </w:rPr>
      </w:pPr>
      <w:r>
        <w:rPr>
          <w:rFonts w:ascii="宋体" w:hAnsi="宋体"/>
          <w:color w:val="000000" w:themeColor="text1"/>
          <w:sz w:val="24"/>
        </w:rPr>
        <w:t>2.</w:t>
      </w:r>
      <w:r>
        <w:rPr>
          <w:rFonts w:ascii="宋体" w:hAnsi="宋体"/>
          <w:color w:val="000000" w:themeColor="text1"/>
          <w:sz w:val="24"/>
          <w:u w:val="single"/>
        </w:rPr>
        <w:t>（标的名称）</w:t>
      </w:r>
      <w:r>
        <w:rPr>
          <w:rFonts w:ascii="宋体" w:hAnsi="宋体"/>
          <w:color w:val="000000" w:themeColor="text1"/>
          <w:sz w:val="24"/>
        </w:rPr>
        <w:t>，属于</w:t>
      </w:r>
      <w:r>
        <w:rPr>
          <w:rFonts w:ascii="宋体" w:hAnsi="宋体"/>
          <w:color w:val="000000" w:themeColor="text1"/>
          <w:sz w:val="24"/>
          <w:u w:val="single"/>
        </w:rPr>
        <w:t>（采购文件中明确的所属</w:t>
      </w:r>
      <w:r>
        <w:rPr>
          <w:rFonts w:ascii="宋体" w:hAnsi="宋体" w:hint="eastAsia"/>
          <w:color w:val="000000" w:themeColor="text1"/>
          <w:sz w:val="24"/>
          <w:u w:val="single"/>
        </w:rPr>
        <w:t>行业</w:t>
      </w:r>
      <w:r>
        <w:rPr>
          <w:rFonts w:ascii="宋体" w:hAnsi="宋体"/>
          <w:color w:val="000000" w:themeColor="text1"/>
          <w:sz w:val="24"/>
          <w:u w:val="single"/>
        </w:rPr>
        <w:t>）</w:t>
      </w:r>
      <w:r>
        <w:rPr>
          <w:rFonts w:ascii="宋体" w:hAnsi="宋体"/>
          <w:color w:val="000000" w:themeColor="text1"/>
          <w:sz w:val="24"/>
        </w:rPr>
        <w:t>；</w:t>
      </w:r>
      <w:r>
        <w:rPr>
          <w:rFonts w:ascii="宋体" w:hAnsi="宋体" w:hint="eastAsia"/>
          <w:color w:val="000000" w:themeColor="text1"/>
          <w:sz w:val="24"/>
        </w:rPr>
        <w:t>承建企业为</w:t>
      </w:r>
      <w:r>
        <w:rPr>
          <w:rFonts w:ascii="宋体" w:hAnsi="宋体" w:hint="eastAsia"/>
          <w:color w:val="000000" w:themeColor="text1"/>
          <w:sz w:val="24"/>
          <w:u w:val="single"/>
        </w:rPr>
        <w:t>（企业名称）</w:t>
      </w:r>
      <w:r>
        <w:rPr>
          <w:rFonts w:ascii="宋体" w:hAnsi="宋体" w:hint="eastAsia"/>
          <w:color w:val="000000" w:themeColor="text1"/>
          <w:sz w:val="24"/>
        </w:rPr>
        <w:t>，从业人员</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人，营业收入为</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万元，资产总额为</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万元</w:t>
      </w:r>
      <w:r>
        <w:rPr>
          <w:rFonts w:ascii="宋体" w:hAnsi="宋体"/>
          <w:color w:val="000000" w:themeColor="text1"/>
          <w:sz w:val="24"/>
        </w:rPr>
        <w:t>，属于</w:t>
      </w:r>
      <w:r>
        <w:rPr>
          <w:rFonts w:ascii="宋体" w:hAnsi="宋体"/>
          <w:color w:val="000000" w:themeColor="text1"/>
          <w:sz w:val="24"/>
          <w:u w:val="single"/>
        </w:rPr>
        <w:t>（中型企业、</w:t>
      </w:r>
      <w:r>
        <w:rPr>
          <w:rFonts w:ascii="宋体" w:hAnsi="宋体" w:hint="eastAsia"/>
          <w:color w:val="000000" w:themeColor="text1"/>
          <w:sz w:val="24"/>
          <w:u w:val="single"/>
        </w:rPr>
        <w:t>小型企业、微型企业）</w:t>
      </w:r>
      <w:r>
        <w:rPr>
          <w:rFonts w:ascii="宋体" w:hAnsi="宋体" w:hint="eastAsia"/>
          <w:color w:val="000000" w:themeColor="text1"/>
          <w:sz w:val="24"/>
        </w:rPr>
        <w:t>；</w:t>
      </w:r>
    </w:p>
    <w:p w14:paraId="232A5836" w14:textId="77777777" w:rsidR="00AC4891" w:rsidRDefault="00000000">
      <w:pPr>
        <w:pStyle w:val="aa"/>
        <w:spacing w:before="34" w:line="500" w:lineRule="exact"/>
        <w:ind w:right="142" w:firstLineChars="294" w:firstLine="706"/>
        <w:rPr>
          <w:rFonts w:ascii="宋体" w:hAnsi="宋体" w:hint="eastAsia"/>
          <w:color w:val="000000" w:themeColor="text1"/>
          <w:sz w:val="24"/>
        </w:rPr>
      </w:pPr>
      <w:r>
        <w:rPr>
          <w:rFonts w:ascii="宋体" w:hAnsi="宋体"/>
          <w:color w:val="000000" w:themeColor="text1"/>
          <w:sz w:val="24"/>
        </w:rPr>
        <w:t xml:space="preserve">…… </w:t>
      </w:r>
    </w:p>
    <w:p w14:paraId="2A86DE5E" w14:textId="77777777" w:rsidR="00AC4891" w:rsidRDefault="00000000">
      <w:pPr>
        <w:pStyle w:val="aa"/>
        <w:spacing w:before="34" w:line="500" w:lineRule="exact"/>
        <w:ind w:right="142" w:firstLineChars="294" w:firstLine="706"/>
        <w:rPr>
          <w:rFonts w:ascii="宋体" w:hAnsi="宋体" w:hint="eastAsia"/>
          <w:color w:val="000000" w:themeColor="text1"/>
          <w:sz w:val="24"/>
        </w:rPr>
      </w:pPr>
      <w:r>
        <w:rPr>
          <w:rFonts w:ascii="宋体" w:hAnsi="宋体"/>
          <w:color w:val="000000" w:themeColor="text1"/>
          <w:sz w:val="24"/>
        </w:rPr>
        <w:t>以上企业，不属于大企业的分支机构，不存在控股股东为大企业的情形，也不存在与大企业的负责人为同一人的情形。</w:t>
      </w:r>
    </w:p>
    <w:p w14:paraId="130D9252" w14:textId="77777777" w:rsidR="00AC4891" w:rsidRDefault="00000000">
      <w:pPr>
        <w:pStyle w:val="aa"/>
        <w:spacing w:before="25" w:line="500" w:lineRule="exact"/>
        <w:ind w:right="142" w:firstLineChars="294" w:firstLine="706"/>
        <w:rPr>
          <w:rFonts w:ascii="宋体" w:hAnsi="宋体" w:hint="eastAsia"/>
          <w:color w:val="000000" w:themeColor="text1"/>
          <w:sz w:val="24"/>
        </w:rPr>
      </w:pPr>
      <w:r>
        <w:rPr>
          <w:rFonts w:ascii="宋体" w:hAnsi="宋体"/>
          <w:color w:val="000000" w:themeColor="text1"/>
          <w:sz w:val="24"/>
        </w:rPr>
        <w:t>本企业对上述声明内容的真实性负责。如有虚假，将依法承担相应责任。</w:t>
      </w:r>
    </w:p>
    <w:p w14:paraId="0AB302EC" w14:textId="77777777" w:rsidR="00AC4891" w:rsidRDefault="00000000">
      <w:pPr>
        <w:pStyle w:val="aa"/>
        <w:spacing w:before="56" w:line="500" w:lineRule="exact"/>
        <w:ind w:right="650" w:firstLineChars="2344" w:firstLine="5626"/>
        <w:rPr>
          <w:rFonts w:ascii="宋体" w:hAnsi="宋体" w:hint="eastAsia"/>
          <w:color w:val="000000" w:themeColor="text1"/>
          <w:sz w:val="24"/>
        </w:rPr>
      </w:pPr>
      <w:r>
        <w:rPr>
          <w:rFonts w:ascii="宋体" w:hAnsi="宋体"/>
          <w:color w:val="000000" w:themeColor="text1"/>
          <w:sz w:val="24"/>
        </w:rPr>
        <w:t xml:space="preserve">企业名称（章）： </w:t>
      </w:r>
    </w:p>
    <w:p w14:paraId="1083D4E1" w14:textId="77777777" w:rsidR="00AC4891" w:rsidRDefault="00000000">
      <w:pPr>
        <w:pStyle w:val="aa"/>
        <w:spacing w:before="56" w:line="500" w:lineRule="exact"/>
        <w:ind w:right="1808" w:firstLineChars="2344" w:firstLine="5626"/>
        <w:rPr>
          <w:rFonts w:ascii="宋体" w:hAnsi="宋体" w:hint="eastAsia"/>
          <w:color w:val="000000" w:themeColor="text1"/>
          <w:sz w:val="24"/>
        </w:rPr>
      </w:pPr>
      <w:r>
        <w:rPr>
          <w:rFonts w:ascii="宋体" w:hAnsi="宋体"/>
          <w:color w:val="000000" w:themeColor="text1"/>
          <w:sz w:val="24"/>
        </w:rPr>
        <w:t>日 期：</w:t>
      </w:r>
    </w:p>
    <w:p w14:paraId="2C8A779C" w14:textId="77777777" w:rsidR="00AC4891" w:rsidRDefault="00000000">
      <w:pPr>
        <w:spacing w:line="520" w:lineRule="exact"/>
        <w:ind w:firstLineChars="200" w:firstLine="420"/>
        <w:jc w:val="left"/>
        <w:rPr>
          <w:rFonts w:ascii="宋体" w:hAnsi="宋体" w:cs="仿宋_GB2312" w:hint="eastAsia"/>
          <w:color w:val="000000" w:themeColor="text1"/>
          <w:szCs w:val="21"/>
        </w:rPr>
      </w:pPr>
      <w:r>
        <w:rPr>
          <w:rFonts w:ascii="宋体" w:hAnsi="宋体" w:cs="仿宋_GB2312" w:hint="eastAsia"/>
          <w:color w:val="000000" w:themeColor="text1"/>
          <w:szCs w:val="21"/>
        </w:rPr>
        <w:t>注：1.对于联合体中由中小企业承担的部分，或者分包给中小企业的部分，供应商应当在声明函“项目名称”部分标明联合体中中小企业承担的具体内容或者中小企业的具体分包内容。</w:t>
      </w:r>
    </w:p>
    <w:p w14:paraId="571B542B" w14:textId="77777777" w:rsidR="00AC4891" w:rsidRDefault="00000000">
      <w:pPr>
        <w:spacing w:line="520" w:lineRule="exact"/>
        <w:ind w:firstLineChars="200" w:firstLine="420"/>
        <w:jc w:val="left"/>
        <w:rPr>
          <w:rFonts w:ascii="宋体" w:hAnsi="宋体" w:cs="仿宋_GB2312" w:hint="eastAsia"/>
          <w:color w:val="000000" w:themeColor="text1"/>
          <w:szCs w:val="21"/>
        </w:rPr>
      </w:pPr>
      <w:r>
        <w:rPr>
          <w:rFonts w:ascii="宋体" w:hAnsi="宋体" w:cs="仿宋_GB2312" w:hint="eastAsia"/>
          <w:color w:val="000000" w:themeColor="text1"/>
          <w:szCs w:val="21"/>
        </w:rPr>
        <w:t>2.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Pr>
          <w:rFonts w:ascii="宋体" w:hAnsi="宋体" w:cs="仿宋_GB2312" w:hint="eastAsia"/>
          <w:color w:val="000000" w:themeColor="text1"/>
          <w:szCs w:val="21"/>
        </w:rPr>
        <w:t>一</w:t>
      </w:r>
      <w:proofErr w:type="gramEnd"/>
      <w:r>
        <w:rPr>
          <w:rFonts w:ascii="宋体" w:hAnsi="宋体" w:cs="仿宋_GB2312" w:hint="eastAsia"/>
          <w:color w:val="000000" w:themeColor="text1"/>
          <w:szCs w:val="21"/>
        </w:rPr>
        <w:t>年度数据的新成立企业可不填报。</w:t>
      </w:r>
    </w:p>
    <w:p w14:paraId="4E78CDD0" w14:textId="77777777" w:rsidR="00AC4891" w:rsidRDefault="00000000">
      <w:pPr>
        <w:spacing w:line="520" w:lineRule="exact"/>
        <w:jc w:val="center"/>
        <w:rPr>
          <w:rFonts w:ascii="宋体" w:hAnsi="宋体" w:cs="仿宋_GB2312" w:hint="eastAsia"/>
          <w:b/>
          <w:color w:val="000000" w:themeColor="text1"/>
          <w:sz w:val="32"/>
          <w:szCs w:val="32"/>
        </w:rPr>
      </w:pPr>
      <w:r>
        <w:rPr>
          <w:rFonts w:ascii="宋体" w:hAnsi="宋体"/>
          <w:color w:val="000000" w:themeColor="text1"/>
          <w:sz w:val="24"/>
        </w:rPr>
        <w:br w:type="page"/>
      </w:r>
      <w:r>
        <w:rPr>
          <w:rFonts w:ascii="宋体" w:hAnsi="宋体" w:cs="方正小标宋简体" w:hint="eastAsia"/>
          <w:b/>
          <w:color w:val="000000" w:themeColor="text1"/>
          <w:sz w:val="32"/>
          <w:szCs w:val="32"/>
        </w:rPr>
        <w:lastRenderedPageBreak/>
        <w:t>残疾人福利性单位声明函</w:t>
      </w:r>
    </w:p>
    <w:p w14:paraId="0B7C7663" w14:textId="77777777" w:rsidR="00AC4891" w:rsidRDefault="00AC4891">
      <w:pPr>
        <w:spacing w:line="360" w:lineRule="auto"/>
        <w:contextualSpacing/>
        <w:rPr>
          <w:rFonts w:ascii="仿宋_GB2312" w:eastAsia="仿宋_GB2312" w:hAnsi="仿宋_GB2312" w:cs="仿宋_GB2312" w:hint="eastAsia"/>
          <w:color w:val="000000" w:themeColor="text1"/>
          <w:sz w:val="32"/>
          <w:szCs w:val="32"/>
        </w:rPr>
      </w:pPr>
    </w:p>
    <w:p w14:paraId="40D674EE"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单位的</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14:paraId="7E509471" w14:textId="77777777" w:rsidR="00AC4891" w:rsidRDefault="00000000">
      <w:pPr>
        <w:spacing w:line="360" w:lineRule="auto"/>
        <w:ind w:firstLineChars="200" w:firstLine="480"/>
        <w:contextualSpacing/>
        <w:rPr>
          <w:rFonts w:ascii="宋体" w:hAnsi="宋体" w:cs="仿宋_GB2312" w:hint="eastAsia"/>
          <w:color w:val="000000" w:themeColor="text1"/>
          <w:sz w:val="24"/>
        </w:rPr>
      </w:pPr>
      <w:r>
        <w:rPr>
          <w:rFonts w:ascii="宋体" w:hAnsi="宋体" w:cs="仿宋_GB2312" w:hint="eastAsia"/>
          <w:color w:val="000000" w:themeColor="text1"/>
          <w:sz w:val="24"/>
        </w:rPr>
        <w:t>本单位对上述声明的真实性负责。如有虚假，将依法承担相应责任。</w:t>
      </w:r>
    </w:p>
    <w:p w14:paraId="745BA5EA" w14:textId="77777777" w:rsidR="00AC4891" w:rsidRDefault="00AC4891">
      <w:pPr>
        <w:spacing w:line="360" w:lineRule="auto"/>
        <w:contextualSpacing/>
        <w:rPr>
          <w:rFonts w:ascii="宋体" w:hAnsi="宋体" w:cs="仿宋_GB2312" w:hint="eastAsia"/>
          <w:color w:val="000000" w:themeColor="text1"/>
          <w:sz w:val="24"/>
        </w:rPr>
      </w:pPr>
    </w:p>
    <w:p w14:paraId="7AF8ED60" w14:textId="77777777" w:rsidR="00AC4891" w:rsidRDefault="00AC4891">
      <w:pPr>
        <w:spacing w:line="360" w:lineRule="auto"/>
        <w:contextualSpacing/>
        <w:rPr>
          <w:rFonts w:ascii="宋体" w:hAnsi="宋体" w:cs="仿宋_GB2312" w:hint="eastAsia"/>
          <w:color w:val="000000" w:themeColor="text1"/>
          <w:sz w:val="24"/>
        </w:rPr>
      </w:pPr>
    </w:p>
    <w:p w14:paraId="3AB78751" w14:textId="77777777" w:rsidR="00AC4891" w:rsidRDefault="00AC4891">
      <w:pPr>
        <w:spacing w:line="360" w:lineRule="auto"/>
        <w:contextualSpacing/>
        <w:rPr>
          <w:rFonts w:ascii="宋体" w:hAnsi="宋体" w:cs="仿宋_GB2312" w:hint="eastAsia"/>
          <w:color w:val="000000" w:themeColor="text1"/>
          <w:sz w:val="24"/>
        </w:rPr>
      </w:pPr>
    </w:p>
    <w:p w14:paraId="2DCF099D" w14:textId="77777777" w:rsidR="00AC4891" w:rsidRDefault="00000000">
      <w:pPr>
        <w:spacing w:line="360" w:lineRule="auto"/>
        <w:ind w:firstLineChars="1000" w:firstLine="2400"/>
        <w:contextualSpacing/>
        <w:rPr>
          <w:rFonts w:ascii="宋体" w:hAnsi="宋体" w:cs="仿宋_GB2312" w:hint="eastAsia"/>
          <w:color w:val="000000" w:themeColor="text1"/>
          <w:sz w:val="24"/>
        </w:rPr>
      </w:pPr>
      <w:r>
        <w:rPr>
          <w:rFonts w:ascii="宋体" w:hAnsi="宋体" w:cs="仿宋_GB2312" w:hint="eastAsia"/>
          <w:color w:val="000000" w:themeColor="text1"/>
          <w:sz w:val="24"/>
        </w:rPr>
        <w:t>单位名称（盖章）：</w:t>
      </w:r>
    </w:p>
    <w:p w14:paraId="7AB0A80B" w14:textId="77777777" w:rsidR="00AC4891" w:rsidRDefault="00000000">
      <w:pPr>
        <w:spacing w:line="360" w:lineRule="auto"/>
        <w:ind w:firstLineChars="1500" w:firstLine="3600"/>
        <w:contextualSpacing/>
        <w:rPr>
          <w:rFonts w:ascii="宋体" w:hAnsi="宋体" w:cs="仿宋_GB2312" w:hint="eastAsia"/>
          <w:color w:val="000000" w:themeColor="text1"/>
          <w:sz w:val="24"/>
        </w:rPr>
      </w:pPr>
      <w:r>
        <w:rPr>
          <w:rFonts w:ascii="宋体" w:hAnsi="宋体" w:cs="仿宋_GB2312" w:hint="eastAsia"/>
          <w:color w:val="000000" w:themeColor="text1"/>
          <w:sz w:val="24"/>
        </w:rPr>
        <w:t>日  期：</w:t>
      </w:r>
    </w:p>
    <w:p w14:paraId="662BB04B" w14:textId="77777777" w:rsidR="00AC4891" w:rsidRDefault="00AC4891">
      <w:pPr>
        <w:spacing w:line="360" w:lineRule="auto"/>
        <w:contextualSpacing/>
        <w:rPr>
          <w:rFonts w:ascii="宋体" w:hAnsi="宋体" w:cs="仿宋_GB2312" w:hint="eastAsia"/>
          <w:color w:val="000000" w:themeColor="text1"/>
          <w:sz w:val="24"/>
        </w:rPr>
      </w:pPr>
    </w:p>
    <w:p w14:paraId="351728A7" w14:textId="77777777" w:rsidR="00AC4891" w:rsidRDefault="00AC4891">
      <w:pPr>
        <w:spacing w:line="360" w:lineRule="auto"/>
        <w:contextualSpacing/>
        <w:rPr>
          <w:rFonts w:ascii="宋体" w:hAnsi="宋体" w:cs="仿宋_GB2312" w:hint="eastAsia"/>
          <w:color w:val="000000" w:themeColor="text1"/>
          <w:sz w:val="24"/>
        </w:rPr>
      </w:pPr>
    </w:p>
    <w:p w14:paraId="547F6EBA" w14:textId="77777777" w:rsidR="00AC4891" w:rsidRDefault="00AC4891">
      <w:pPr>
        <w:spacing w:line="360" w:lineRule="auto"/>
        <w:contextualSpacing/>
        <w:rPr>
          <w:rFonts w:ascii="宋体" w:hAnsi="宋体" w:cs="仿宋_GB2312" w:hint="eastAsia"/>
          <w:color w:val="000000" w:themeColor="text1"/>
          <w:sz w:val="24"/>
        </w:rPr>
      </w:pPr>
    </w:p>
    <w:p w14:paraId="37C7AA2A" w14:textId="77777777" w:rsidR="00AC4891" w:rsidRDefault="00000000">
      <w:pPr>
        <w:spacing w:line="360" w:lineRule="auto"/>
        <w:ind w:firstLineChars="200" w:firstLine="420"/>
        <w:contextualSpacing/>
        <w:rPr>
          <w:rFonts w:ascii="宋体" w:hAnsi="宋体" w:cs="仿宋_GB2312" w:hint="eastAsia"/>
          <w:color w:val="000000" w:themeColor="text1"/>
          <w:szCs w:val="21"/>
        </w:rPr>
      </w:pPr>
      <w:r>
        <w:rPr>
          <w:rFonts w:ascii="宋体" w:hAnsi="宋体" w:cs="仿宋_GB2312" w:hint="eastAsia"/>
          <w:color w:val="000000" w:themeColor="text1"/>
          <w:szCs w:val="21"/>
        </w:rPr>
        <w:t>注：请根据自己的真实情况出具《残疾人福利性单位声明函》。依法享受中小企业优惠政策的，采购人或者采购代理机构在公告中标结果时，同时公告其《残疾人福利性单位声明函》，接受社会监督。</w:t>
      </w:r>
    </w:p>
    <w:p w14:paraId="01D7E9E0" w14:textId="77777777" w:rsidR="00AC4891" w:rsidRDefault="00000000">
      <w:pPr>
        <w:spacing w:line="360" w:lineRule="auto"/>
        <w:jc w:val="center"/>
        <w:rPr>
          <w:rFonts w:ascii="宋体" w:hAnsi="宋体" w:hint="eastAsia"/>
          <w:b/>
          <w:bCs/>
          <w:color w:val="000000" w:themeColor="text1"/>
          <w:sz w:val="32"/>
          <w:szCs w:val="32"/>
        </w:rPr>
      </w:pPr>
      <w:r>
        <w:rPr>
          <w:rFonts w:ascii="宋体" w:hAnsi="宋体" w:cs="仿宋_GB2312"/>
          <w:color w:val="000000" w:themeColor="text1"/>
          <w:sz w:val="24"/>
        </w:rPr>
        <w:br w:type="page"/>
      </w:r>
      <w:r>
        <w:rPr>
          <w:rFonts w:ascii="方正小标宋简体" w:eastAsia="方正小标宋简体" w:hAnsi="方正小标宋简体" w:cs="方正小标宋简体" w:hint="eastAsia"/>
          <w:color w:val="000000" w:themeColor="text1"/>
          <w:sz w:val="44"/>
          <w:szCs w:val="44"/>
        </w:rPr>
        <w:lastRenderedPageBreak/>
        <w:t>质疑函（格式）</w:t>
      </w:r>
    </w:p>
    <w:p w14:paraId="5333D6F8" w14:textId="77777777" w:rsidR="00AC4891" w:rsidRDefault="00000000">
      <w:pPr>
        <w:pStyle w:val="ad"/>
        <w:spacing w:line="360" w:lineRule="auto"/>
        <w:ind w:firstLineChars="200" w:firstLine="482"/>
        <w:contextualSpacing/>
        <w:rPr>
          <w:rFonts w:hAnsi="宋体" w:hint="eastAsia"/>
          <w:b/>
          <w:bCs/>
          <w:color w:val="000000" w:themeColor="text1"/>
          <w:sz w:val="24"/>
          <w:szCs w:val="24"/>
        </w:rPr>
      </w:pPr>
      <w:r>
        <w:rPr>
          <w:rFonts w:hAnsi="宋体" w:hint="eastAsia"/>
          <w:b/>
          <w:bCs/>
          <w:color w:val="000000" w:themeColor="text1"/>
          <w:sz w:val="24"/>
          <w:szCs w:val="24"/>
        </w:rPr>
        <w:t>一、质疑供应商基本信息：</w:t>
      </w:r>
    </w:p>
    <w:p w14:paraId="06CAC277" w14:textId="77777777" w:rsidR="00AC4891" w:rsidRDefault="00000000">
      <w:pPr>
        <w:pStyle w:val="ad"/>
        <w:spacing w:line="360" w:lineRule="auto"/>
        <w:ind w:firstLineChars="200" w:firstLine="480"/>
        <w:contextualSpacing/>
        <w:rPr>
          <w:rFonts w:hAnsi="宋体" w:hint="eastAsia"/>
          <w:bCs/>
          <w:color w:val="000000" w:themeColor="text1"/>
          <w:sz w:val="24"/>
          <w:szCs w:val="24"/>
          <w:u w:val="single"/>
        </w:rPr>
      </w:pPr>
      <w:r>
        <w:rPr>
          <w:rFonts w:hAnsi="宋体" w:hint="eastAsia"/>
          <w:bCs/>
          <w:color w:val="000000" w:themeColor="text1"/>
          <w:sz w:val="24"/>
          <w:szCs w:val="24"/>
        </w:rPr>
        <w:t>质疑供应商：</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14:paraId="2B92F598" w14:textId="77777777" w:rsidR="00AC4891" w:rsidRDefault="00000000">
      <w:pPr>
        <w:pStyle w:val="ad"/>
        <w:spacing w:line="360" w:lineRule="auto"/>
        <w:ind w:firstLineChars="200" w:firstLine="480"/>
        <w:contextualSpacing/>
        <w:rPr>
          <w:rFonts w:hAnsi="宋体" w:hint="eastAsia"/>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14:paraId="3FE4A20F" w14:textId="77777777" w:rsidR="00AC4891" w:rsidRDefault="00000000">
      <w:pPr>
        <w:pStyle w:val="ad"/>
        <w:spacing w:line="360" w:lineRule="auto"/>
        <w:ind w:firstLineChars="200" w:firstLine="480"/>
        <w:contextualSpacing/>
        <w:rPr>
          <w:rFonts w:hAnsi="宋体" w:hint="eastAsia"/>
          <w:bCs/>
          <w:color w:val="000000" w:themeColor="text1"/>
          <w:sz w:val="24"/>
          <w:szCs w:val="24"/>
        </w:rPr>
      </w:pPr>
      <w:r>
        <w:rPr>
          <w:rFonts w:hAnsi="宋体"/>
          <w:bCs/>
          <w:color w:val="000000" w:themeColor="text1"/>
          <w:sz w:val="24"/>
          <w:szCs w:val="24"/>
        </w:rPr>
        <w:t>联系人</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联系电话</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14:paraId="4129EB1F" w14:textId="77777777" w:rsidR="00AC4891" w:rsidRDefault="00000000">
      <w:pPr>
        <w:pStyle w:val="ad"/>
        <w:spacing w:line="360" w:lineRule="auto"/>
        <w:ind w:firstLineChars="200" w:firstLine="480"/>
        <w:contextualSpacing/>
        <w:rPr>
          <w:rFonts w:hAnsi="宋体" w:hint="eastAsia"/>
          <w:bCs/>
          <w:color w:val="000000" w:themeColor="text1"/>
          <w:sz w:val="24"/>
          <w:szCs w:val="24"/>
        </w:rPr>
      </w:pPr>
      <w:r>
        <w:rPr>
          <w:rFonts w:hAnsi="宋体" w:hint="eastAsia"/>
          <w:bCs/>
          <w:color w:val="000000" w:themeColor="text1"/>
          <w:sz w:val="24"/>
          <w:szCs w:val="24"/>
        </w:rPr>
        <w:t>授权代表：</w:t>
      </w:r>
      <w:r>
        <w:rPr>
          <w:rFonts w:hAnsi="宋体" w:hint="eastAsia"/>
          <w:bCs/>
          <w:color w:val="000000" w:themeColor="text1"/>
          <w:sz w:val="24"/>
          <w:szCs w:val="24"/>
          <w:u w:val="single"/>
        </w:rPr>
        <w:t xml:space="preserve">                      </w:t>
      </w:r>
    </w:p>
    <w:p w14:paraId="002DDDA8" w14:textId="77777777" w:rsidR="00AC4891" w:rsidRDefault="00000000">
      <w:pPr>
        <w:pStyle w:val="ad"/>
        <w:spacing w:line="360" w:lineRule="auto"/>
        <w:ind w:firstLineChars="200" w:firstLine="480"/>
        <w:contextualSpacing/>
        <w:rPr>
          <w:rFonts w:hAnsi="宋体" w:hint="eastAsia"/>
          <w:bCs/>
          <w:color w:val="000000" w:themeColor="text1"/>
          <w:sz w:val="24"/>
          <w:szCs w:val="24"/>
          <w:u w:val="single"/>
        </w:rPr>
      </w:pP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p>
    <w:p w14:paraId="7A9D1DE4" w14:textId="77777777" w:rsidR="00AC4891" w:rsidRDefault="00000000">
      <w:pPr>
        <w:pStyle w:val="ad"/>
        <w:spacing w:line="360" w:lineRule="auto"/>
        <w:ind w:firstLineChars="200" w:firstLine="480"/>
        <w:contextualSpacing/>
        <w:rPr>
          <w:rFonts w:hAnsi="宋体" w:hint="eastAsia"/>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14:paraId="7890A5F1" w14:textId="77777777" w:rsidR="00AC4891" w:rsidRDefault="00000000">
      <w:pPr>
        <w:pStyle w:val="ad"/>
        <w:spacing w:line="360" w:lineRule="auto"/>
        <w:ind w:firstLineChars="200" w:firstLine="482"/>
        <w:contextualSpacing/>
        <w:rPr>
          <w:rFonts w:hAnsi="宋体" w:hint="eastAsia"/>
          <w:b/>
          <w:bCs/>
          <w:color w:val="000000" w:themeColor="text1"/>
          <w:sz w:val="24"/>
          <w:szCs w:val="24"/>
        </w:rPr>
      </w:pPr>
      <w:r>
        <w:rPr>
          <w:rFonts w:hAnsi="宋体" w:hint="eastAsia"/>
          <w:b/>
          <w:bCs/>
          <w:color w:val="000000" w:themeColor="text1"/>
          <w:sz w:val="24"/>
          <w:szCs w:val="24"/>
        </w:rPr>
        <w:t>二、质疑项目基本情况：</w:t>
      </w:r>
    </w:p>
    <w:p w14:paraId="603B0F5A"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bCs/>
          <w:color w:val="000000" w:themeColor="text1"/>
          <w:sz w:val="24"/>
          <w:szCs w:val="24"/>
        </w:rPr>
        <w:t>质疑</w:t>
      </w:r>
      <w:r>
        <w:rPr>
          <w:rFonts w:hAnsi="宋体" w:hint="eastAsia"/>
          <w:color w:val="000000" w:themeColor="text1"/>
          <w:sz w:val="24"/>
          <w:szCs w:val="24"/>
        </w:rPr>
        <w:t>项目的名称：</w:t>
      </w:r>
      <w:r>
        <w:rPr>
          <w:rFonts w:hAnsi="宋体" w:hint="eastAsia"/>
          <w:bCs/>
          <w:color w:val="000000" w:themeColor="text1"/>
          <w:sz w:val="24"/>
          <w:szCs w:val="24"/>
          <w:u w:val="single"/>
        </w:rPr>
        <w:t xml:space="preserve">                                     </w:t>
      </w:r>
    </w:p>
    <w:p w14:paraId="54C8D2D3"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bCs/>
          <w:color w:val="000000" w:themeColor="text1"/>
          <w:sz w:val="24"/>
          <w:szCs w:val="24"/>
        </w:rPr>
        <w:t>质疑</w:t>
      </w:r>
      <w:r>
        <w:rPr>
          <w:rFonts w:hAnsi="宋体" w:hint="eastAsia"/>
          <w:color w:val="000000" w:themeColor="text1"/>
          <w:sz w:val="24"/>
          <w:szCs w:val="24"/>
        </w:rPr>
        <w:t>项目的编号：</w:t>
      </w:r>
      <w:r>
        <w:rPr>
          <w:rFonts w:hAnsi="宋体" w:hint="eastAsia"/>
          <w:bCs/>
          <w:color w:val="000000" w:themeColor="text1"/>
          <w:sz w:val="24"/>
          <w:szCs w:val="24"/>
          <w:u w:val="single"/>
        </w:rPr>
        <w:t xml:space="preserve">                                     </w:t>
      </w:r>
    </w:p>
    <w:p w14:paraId="374CCE68"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color w:val="000000" w:themeColor="text1"/>
          <w:sz w:val="24"/>
          <w:szCs w:val="24"/>
        </w:rPr>
        <w:t>采购人名称：</w:t>
      </w:r>
      <w:r>
        <w:rPr>
          <w:rFonts w:hAnsi="宋体" w:hint="eastAsia"/>
          <w:bCs/>
          <w:color w:val="000000" w:themeColor="text1"/>
          <w:sz w:val="24"/>
          <w:szCs w:val="24"/>
          <w:u w:val="single"/>
        </w:rPr>
        <w:t xml:space="preserve">                                         </w:t>
      </w:r>
    </w:p>
    <w:p w14:paraId="189738E3"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color w:val="000000" w:themeColor="text1"/>
          <w:sz w:val="24"/>
          <w:szCs w:val="24"/>
        </w:rPr>
        <w:t>质疑事项：</w:t>
      </w:r>
    </w:p>
    <w:p w14:paraId="7C6E0C6A" w14:textId="77777777" w:rsidR="00AC4891" w:rsidRDefault="00000000">
      <w:pPr>
        <w:pStyle w:val="ad"/>
        <w:spacing w:line="360" w:lineRule="auto"/>
        <w:ind w:leftChars="12" w:left="25" w:firstLineChars="147" w:firstLine="353"/>
        <w:contextualSpacing/>
        <w:rPr>
          <w:rFonts w:hAnsi="宋体" w:hint="eastAsia"/>
          <w:color w:val="000000" w:themeColor="text1"/>
          <w:sz w:val="24"/>
          <w:szCs w:val="24"/>
        </w:rPr>
      </w:pPr>
      <w:r>
        <w:rPr>
          <w:rFonts w:hAnsi="宋体" w:hint="eastAsia"/>
          <w:color w:val="000000" w:themeColor="text1"/>
          <w:sz w:val="24"/>
          <w:szCs w:val="24"/>
        </w:rPr>
        <w:t>□采购文件   采购文件获取日期：</w:t>
      </w:r>
      <w:r>
        <w:rPr>
          <w:rFonts w:hAnsi="宋体" w:hint="eastAsia"/>
          <w:bCs/>
          <w:color w:val="000000" w:themeColor="text1"/>
          <w:sz w:val="24"/>
          <w:szCs w:val="24"/>
          <w:u w:val="single"/>
        </w:rPr>
        <w:t xml:space="preserve">                                   </w:t>
      </w:r>
    </w:p>
    <w:p w14:paraId="24DF484E" w14:textId="77777777" w:rsidR="00AC4891" w:rsidRDefault="00000000">
      <w:pPr>
        <w:pStyle w:val="ad"/>
        <w:spacing w:line="360" w:lineRule="auto"/>
        <w:ind w:leftChars="12" w:left="25" w:firstLineChars="147" w:firstLine="353"/>
        <w:contextualSpacing/>
        <w:rPr>
          <w:rFonts w:hAnsi="宋体" w:hint="eastAsia"/>
          <w:color w:val="000000" w:themeColor="text1"/>
          <w:sz w:val="24"/>
          <w:szCs w:val="24"/>
        </w:rPr>
      </w:pPr>
      <w:r>
        <w:rPr>
          <w:rFonts w:hAnsi="宋体" w:hint="eastAsia"/>
          <w:color w:val="000000" w:themeColor="text1"/>
          <w:sz w:val="24"/>
          <w:szCs w:val="24"/>
        </w:rPr>
        <w:t xml:space="preserve">□采购过程   </w:t>
      </w:r>
    </w:p>
    <w:p w14:paraId="24E58D50" w14:textId="77777777" w:rsidR="00AC4891" w:rsidRDefault="00000000">
      <w:pPr>
        <w:pStyle w:val="ad"/>
        <w:spacing w:line="360" w:lineRule="auto"/>
        <w:ind w:leftChars="12" w:left="25" w:firstLineChars="147" w:firstLine="353"/>
        <w:contextualSpacing/>
        <w:rPr>
          <w:rFonts w:hAnsi="宋体" w:hint="eastAsia"/>
          <w:bCs/>
          <w:color w:val="000000" w:themeColor="text1"/>
          <w:sz w:val="24"/>
          <w:szCs w:val="24"/>
          <w:u w:val="single"/>
        </w:rPr>
      </w:pPr>
      <w:r>
        <w:rPr>
          <w:rFonts w:hAnsi="宋体" w:hint="eastAsia"/>
          <w:color w:val="000000" w:themeColor="text1"/>
          <w:sz w:val="24"/>
          <w:szCs w:val="24"/>
        </w:rPr>
        <w:t xml:space="preserve">□成交结果   </w:t>
      </w:r>
    </w:p>
    <w:p w14:paraId="156AF9A7" w14:textId="77777777" w:rsidR="00AC4891" w:rsidRDefault="00000000">
      <w:pPr>
        <w:pStyle w:val="ad"/>
        <w:spacing w:line="360" w:lineRule="auto"/>
        <w:ind w:leftChars="12" w:left="25" w:firstLineChars="196" w:firstLine="472"/>
        <w:contextualSpacing/>
        <w:rPr>
          <w:rFonts w:hAnsi="宋体" w:hint="eastAsia"/>
          <w:b/>
          <w:color w:val="000000" w:themeColor="text1"/>
          <w:sz w:val="24"/>
          <w:szCs w:val="24"/>
        </w:rPr>
      </w:pPr>
      <w:r>
        <w:rPr>
          <w:rFonts w:hAnsi="宋体" w:hint="eastAsia"/>
          <w:b/>
          <w:color w:val="000000" w:themeColor="text1"/>
          <w:sz w:val="24"/>
          <w:szCs w:val="24"/>
        </w:rPr>
        <w:t>三、质疑事项具体内容</w:t>
      </w:r>
    </w:p>
    <w:p w14:paraId="43F82900"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color w:val="000000" w:themeColor="text1"/>
          <w:sz w:val="24"/>
          <w:szCs w:val="24"/>
        </w:rPr>
        <w:t>质疑事项1：</w:t>
      </w:r>
      <w:r>
        <w:rPr>
          <w:rFonts w:hAnsi="宋体" w:hint="eastAsia"/>
          <w:bCs/>
          <w:color w:val="000000" w:themeColor="text1"/>
          <w:sz w:val="24"/>
          <w:szCs w:val="24"/>
          <w:u w:val="single"/>
        </w:rPr>
        <w:t xml:space="preserve">                                                                    </w:t>
      </w:r>
    </w:p>
    <w:p w14:paraId="2249BAB8"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color w:val="000000" w:themeColor="text1"/>
          <w:sz w:val="24"/>
          <w:szCs w:val="24"/>
        </w:rPr>
        <w:t>事实依据：</w:t>
      </w:r>
      <w:r>
        <w:rPr>
          <w:rFonts w:hAnsi="宋体" w:hint="eastAsia"/>
          <w:bCs/>
          <w:color w:val="000000" w:themeColor="text1"/>
          <w:sz w:val="24"/>
          <w:szCs w:val="24"/>
          <w:u w:val="single"/>
        </w:rPr>
        <w:t xml:space="preserve">                                                                      </w:t>
      </w:r>
    </w:p>
    <w:p w14:paraId="018CF6E5"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color w:val="000000" w:themeColor="text1"/>
          <w:sz w:val="24"/>
          <w:szCs w:val="24"/>
        </w:rPr>
        <w:t>法律依据：</w:t>
      </w:r>
      <w:r>
        <w:rPr>
          <w:rFonts w:hAnsi="宋体" w:hint="eastAsia"/>
          <w:color w:val="000000" w:themeColor="text1"/>
          <w:sz w:val="24"/>
          <w:szCs w:val="24"/>
          <w:u w:val="single"/>
        </w:rPr>
        <w:t xml:space="preserve">                                                        </w:t>
      </w:r>
      <w:r>
        <w:rPr>
          <w:rFonts w:hAnsi="宋体" w:hint="eastAsia"/>
          <w:bCs/>
          <w:color w:val="000000" w:themeColor="text1"/>
          <w:sz w:val="24"/>
          <w:szCs w:val="24"/>
          <w:u w:val="single"/>
        </w:rPr>
        <w:t xml:space="preserve">               </w:t>
      </w:r>
    </w:p>
    <w:p w14:paraId="17E85EB3"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color w:val="000000" w:themeColor="text1"/>
          <w:sz w:val="24"/>
          <w:szCs w:val="24"/>
        </w:rPr>
        <w:t>质疑事项2</w:t>
      </w:r>
    </w:p>
    <w:p w14:paraId="4885B2A6"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color w:val="000000" w:themeColor="text1"/>
          <w:sz w:val="24"/>
          <w:szCs w:val="24"/>
        </w:rPr>
        <w:t>……</w:t>
      </w:r>
    </w:p>
    <w:p w14:paraId="4C23636E"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color w:val="000000" w:themeColor="text1"/>
          <w:sz w:val="24"/>
          <w:szCs w:val="24"/>
        </w:rPr>
        <w:t>四、与质疑事项相关的质疑请求：</w:t>
      </w:r>
    </w:p>
    <w:p w14:paraId="04AA624F"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color w:val="000000" w:themeColor="text1"/>
          <w:sz w:val="24"/>
          <w:szCs w:val="24"/>
        </w:rPr>
        <w:t>请求：</w:t>
      </w:r>
      <w:r>
        <w:rPr>
          <w:rFonts w:hAnsi="宋体" w:hint="eastAsia"/>
          <w:bCs/>
          <w:color w:val="000000" w:themeColor="text1"/>
          <w:sz w:val="24"/>
          <w:szCs w:val="24"/>
          <w:u w:val="single"/>
        </w:rPr>
        <w:t xml:space="preserve">                                                                </w:t>
      </w:r>
    </w:p>
    <w:p w14:paraId="178A2108" w14:textId="77777777" w:rsidR="00AC4891" w:rsidRDefault="00AC4891">
      <w:pPr>
        <w:pStyle w:val="ad"/>
        <w:spacing w:line="360" w:lineRule="auto"/>
        <w:ind w:leftChars="12" w:left="25" w:firstLineChars="147" w:firstLine="353"/>
        <w:contextualSpacing/>
        <w:rPr>
          <w:rFonts w:hAnsi="宋体" w:hint="eastAsia"/>
          <w:color w:val="000000" w:themeColor="text1"/>
          <w:sz w:val="24"/>
          <w:szCs w:val="24"/>
        </w:rPr>
      </w:pPr>
    </w:p>
    <w:p w14:paraId="2921E974" w14:textId="77777777" w:rsidR="00AC4891" w:rsidRDefault="00000000">
      <w:pPr>
        <w:pStyle w:val="ad"/>
        <w:spacing w:line="360" w:lineRule="auto"/>
        <w:ind w:leftChars="12" w:left="25" w:firstLineChars="197" w:firstLine="473"/>
        <w:contextualSpacing/>
        <w:rPr>
          <w:rFonts w:hAnsi="宋体" w:hint="eastAsia"/>
          <w:color w:val="000000" w:themeColor="text1"/>
          <w:sz w:val="24"/>
          <w:szCs w:val="24"/>
        </w:rPr>
      </w:pPr>
      <w:r>
        <w:rPr>
          <w:rFonts w:hAnsi="宋体" w:hint="eastAsia"/>
          <w:color w:val="000000" w:themeColor="text1"/>
          <w:sz w:val="24"/>
          <w:szCs w:val="24"/>
        </w:rPr>
        <w:t>签字（签章）：                                       公章：</w:t>
      </w:r>
    </w:p>
    <w:p w14:paraId="1505CDCD" w14:textId="77777777" w:rsidR="00AC4891" w:rsidRDefault="00000000">
      <w:pPr>
        <w:pStyle w:val="ad"/>
        <w:spacing w:line="360" w:lineRule="auto"/>
        <w:ind w:firstLineChars="200" w:firstLine="480"/>
        <w:contextualSpacing/>
        <w:rPr>
          <w:rFonts w:hAnsi="宋体" w:hint="eastAsia"/>
          <w:b/>
          <w:color w:val="000000" w:themeColor="text1"/>
          <w:sz w:val="24"/>
          <w:szCs w:val="24"/>
        </w:rPr>
      </w:pPr>
      <w:r>
        <w:rPr>
          <w:rFonts w:hAnsi="宋体" w:hint="eastAsia"/>
          <w:color w:val="000000" w:themeColor="text1"/>
          <w:sz w:val="24"/>
          <w:szCs w:val="24"/>
        </w:rPr>
        <w:t>日期：</w:t>
      </w:r>
    </w:p>
    <w:p w14:paraId="1AB4EFF7" w14:textId="77777777" w:rsidR="00AC4891" w:rsidRDefault="00000000">
      <w:pPr>
        <w:pStyle w:val="ad"/>
        <w:spacing w:line="360" w:lineRule="auto"/>
        <w:contextualSpacing/>
        <w:rPr>
          <w:rFonts w:hAnsi="宋体" w:hint="eastAsia"/>
          <w:b/>
          <w:color w:val="000000" w:themeColor="text1"/>
          <w:sz w:val="24"/>
          <w:szCs w:val="24"/>
        </w:rPr>
      </w:pPr>
      <w:r>
        <w:rPr>
          <w:rFonts w:hAnsi="宋体" w:hint="eastAsia"/>
          <w:b/>
          <w:color w:val="000000" w:themeColor="text1"/>
          <w:sz w:val="24"/>
          <w:szCs w:val="24"/>
        </w:rPr>
        <w:t>说明：</w:t>
      </w:r>
    </w:p>
    <w:p w14:paraId="2A669CF1" w14:textId="77777777" w:rsidR="00AC4891" w:rsidRDefault="00000000">
      <w:pPr>
        <w:pStyle w:val="ad"/>
        <w:spacing w:line="360" w:lineRule="auto"/>
        <w:ind w:leftChars="12" w:left="25" w:firstLineChars="147" w:firstLine="354"/>
        <w:contextualSpacing/>
        <w:rPr>
          <w:rFonts w:hAnsi="宋体" w:hint="eastAsia"/>
          <w:b/>
          <w:bCs/>
          <w:color w:val="000000" w:themeColor="text1"/>
          <w:sz w:val="24"/>
          <w:szCs w:val="24"/>
        </w:rPr>
      </w:pPr>
      <w:r>
        <w:rPr>
          <w:rFonts w:hAnsi="宋体" w:hint="eastAsia"/>
          <w:b/>
          <w:color w:val="000000" w:themeColor="text1"/>
          <w:sz w:val="24"/>
          <w:szCs w:val="24"/>
        </w:rPr>
        <w:lastRenderedPageBreak/>
        <w:t>1.供应商提出质疑时，应提交质疑函和必要的证明材料</w:t>
      </w:r>
      <w:r>
        <w:rPr>
          <w:rFonts w:hAnsi="宋体" w:hint="eastAsia"/>
          <w:b/>
          <w:bCs/>
          <w:color w:val="000000" w:themeColor="text1"/>
          <w:sz w:val="24"/>
          <w:szCs w:val="24"/>
        </w:rPr>
        <w:t>。</w:t>
      </w:r>
    </w:p>
    <w:p w14:paraId="3D9F8498" w14:textId="77777777" w:rsidR="00AC4891" w:rsidRDefault="00000000">
      <w:pPr>
        <w:pStyle w:val="ad"/>
        <w:spacing w:line="360" w:lineRule="auto"/>
        <w:ind w:leftChars="12" w:left="25" w:firstLineChars="147" w:firstLine="354"/>
        <w:contextualSpacing/>
        <w:rPr>
          <w:rFonts w:hAnsi="宋体" w:hint="eastAsia"/>
          <w:b/>
          <w:color w:val="000000" w:themeColor="text1"/>
          <w:sz w:val="24"/>
          <w:szCs w:val="24"/>
        </w:rPr>
      </w:pPr>
      <w:r>
        <w:rPr>
          <w:rFonts w:hAnsi="宋体" w:hint="eastAsia"/>
          <w:b/>
          <w:color w:val="000000" w:themeColor="text1"/>
          <w:sz w:val="24"/>
          <w:szCs w:val="24"/>
        </w:rPr>
        <w:t>2.质疑供应商若委托代理人进行质疑的，</w:t>
      </w:r>
      <w:proofErr w:type="gramStart"/>
      <w:r>
        <w:rPr>
          <w:rFonts w:hAnsi="宋体" w:hint="eastAsia"/>
          <w:b/>
          <w:color w:val="000000" w:themeColor="text1"/>
          <w:sz w:val="24"/>
          <w:szCs w:val="24"/>
        </w:rPr>
        <w:t>质疑函应按</w:t>
      </w:r>
      <w:proofErr w:type="gramEnd"/>
      <w:r>
        <w:rPr>
          <w:rFonts w:hAnsi="宋体" w:hint="eastAsia"/>
          <w:b/>
          <w:color w:val="000000" w:themeColor="text1"/>
          <w:sz w:val="24"/>
          <w:szCs w:val="24"/>
        </w:rPr>
        <w:t>要求列明“授权代表”的有关内容，并在附件中提交由质疑供应商签署的授权委托书。授权委托书应载明代理人的姓名或者名称、代理事项、具体权限、期限和相关事项。</w:t>
      </w:r>
    </w:p>
    <w:p w14:paraId="2BAE9A28" w14:textId="77777777" w:rsidR="00AC4891" w:rsidRDefault="00000000">
      <w:pPr>
        <w:pStyle w:val="ad"/>
        <w:spacing w:line="360" w:lineRule="auto"/>
        <w:ind w:leftChars="12" w:left="25" w:firstLineChars="147" w:firstLine="354"/>
        <w:contextualSpacing/>
        <w:rPr>
          <w:rFonts w:hAnsi="宋体" w:hint="eastAsia"/>
          <w:b/>
          <w:color w:val="000000" w:themeColor="text1"/>
          <w:sz w:val="24"/>
          <w:szCs w:val="24"/>
        </w:rPr>
      </w:pPr>
      <w:r>
        <w:rPr>
          <w:rFonts w:hAnsi="宋体" w:hint="eastAsia"/>
          <w:b/>
          <w:color w:val="000000" w:themeColor="text1"/>
          <w:sz w:val="24"/>
          <w:szCs w:val="24"/>
        </w:rPr>
        <w:t>3.质疑函的质疑事项应具体、明确，并有必要的事实依据和法律依据。</w:t>
      </w:r>
    </w:p>
    <w:p w14:paraId="645CA953" w14:textId="77777777" w:rsidR="00AC4891" w:rsidRDefault="00000000">
      <w:pPr>
        <w:pStyle w:val="ad"/>
        <w:spacing w:line="360" w:lineRule="auto"/>
        <w:ind w:leftChars="12" w:left="25" w:firstLineChars="147" w:firstLine="354"/>
        <w:contextualSpacing/>
        <w:rPr>
          <w:rFonts w:hAnsi="宋体" w:hint="eastAsia"/>
          <w:b/>
          <w:color w:val="000000" w:themeColor="text1"/>
          <w:sz w:val="24"/>
          <w:szCs w:val="24"/>
        </w:rPr>
      </w:pPr>
      <w:r>
        <w:rPr>
          <w:rFonts w:hAnsi="宋体" w:hint="eastAsia"/>
          <w:b/>
          <w:color w:val="000000" w:themeColor="text1"/>
          <w:sz w:val="24"/>
          <w:szCs w:val="24"/>
        </w:rPr>
        <w:t>4.质疑函的质疑请求应与质疑事项相关。</w:t>
      </w:r>
    </w:p>
    <w:p w14:paraId="51D8C937" w14:textId="77777777" w:rsidR="00AC4891" w:rsidRDefault="00000000">
      <w:pPr>
        <w:pStyle w:val="ad"/>
        <w:spacing w:line="360" w:lineRule="auto"/>
        <w:ind w:leftChars="12" w:left="25" w:firstLineChars="147" w:firstLine="354"/>
        <w:contextualSpacing/>
        <w:rPr>
          <w:rFonts w:hAnsi="宋体" w:hint="eastAsia"/>
          <w:b/>
          <w:color w:val="000000" w:themeColor="text1"/>
        </w:rPr>
      </w:pPr>
      <w:r>
        <w:rPr>
          <w:rFonts w:hAnsi="宋体" w:hint="eastAsia"/>
          <w:b/>
          <w:color w:val="000000" w:themeColor="text1"/>
          <w:sz w:val="24"/>
          <w:szCs w:val="24"/>
        </w:rPr>
        <w:t>5.质疑供应商为法人或者其他组织的，质疑函应由法定代表人、主要负责人，或者其授权代表签字或者盖章，并加盖公章。</w:t>
      </w:r>
    </w:p>
    <w:p w14:paraId="04AC2AAF" w14:textId="77777777" w:rsidR="00AC4891" w:rsidRDefault="00AC4891">
      <w:pPr>
        <w:pStyle w:val="ad"/>
        <w:snapToGrid w:val="0"/>
        <w:rPr>
          <w:b/>
          <w:color w:val="000000" w:themeColor="text1"/>
          <w:sz w:val="24"/>
          <w:szCs w:val="24"/>
        </w:rPr>
      </w:pPr>
    </w:p>
    <w:p w14:paraId="5BEE3E09" w14:textId="77777777" w:rsidR="00AC4891" w:rsidRDefault="00AC4891">
      <w:pPr>
        <w:rPr>
          <w:color w:val="000000" w:themeColor="text1"/>
          <w:sz w:val="32"/>
          <w:szCs w:val="40"/>
        </w:rPr>
      </w:pPr>
    </w:p>
    <w:p w14:paraId="5DCEBD87" w14:textId="77777777" w:rsidR="00AC4891" w:rsidRDefault="00AC4891">
      <w:pPr>
        <w:rPr>
          <w:color w:val="000000" w:themeColor="text1"/>
          <w:sz w:val="32"/>
          <w:szCs w:val="40"/>
        </w:rPr>
      </w:pPr>
    </w:p>
    <w:p w14:paraId="5F49D136" w14:textId="77777777" w:rsidR="00AC4891" w:rsidRDefault="00AC4891">
      <w:pPr>
        <w:rPr>
          <w:color w:val="000000" w:themeColor="text1"/>
          <w:sz w:val="32"/>
          <w:szCs w:val="40"/>
        </w:rPr>
      </w:pPr>
    </w:p>
    <w:p w14:paraId="2DEBF769" w14:textId="77777777" w:rsidR="00AC4891" w:rsidRDefault="00AC4891">
      <w:pPr>
        <w:rPr>
          <w:color w:val="000000" w:themeColor="text1"/>
          <w:sz w:val="32"/>
          <w:szCs w:val="40"/>
        </w:rPr>
      </w:pPr>
    </w:p>
    <w:p w14:paraId="507F351C" w14:textId="77777777" w:rsidR="00AC4891" w:rsidRDefault="00AC4891">
      <w:pPr>
        <w:rPr>
          <w:color w:val="000000" w:themeColor="text1"/>
          <w:sz w:val="32"/>
          <w:szCs w:val="40"/>
        </w:rPr>
      </w:pPr>
    </w:p>
    <w:p w14:paraId="3B255554" w14:textId="77777777" w:rsidR="00AC4891" w:rsidRDefault="00AC4891">
      <w:pPr>
        <w:rPr>
          <w:color w:val="000000" w:themeColor="text1"/>
          <w:sz w:val="32"/>
          <w:szCs w:val="40"/>
        </w:rPr>
      </w:pPr>
    </w:p>
    <w:p w14:paraId="22474F69" w14:textId="77777777" w:rsidR="00AC4891" w:rsidRDefault="00AC4891">
      <w:pPr>
        <w:rPr>
          <w:color w:val="000000" w:themeColor="text1"/>
          <w:sz w:val="32"/>
          <w:szCs w:val="40"/>
        </w:rPr>
      </w:pPr>
    </w:p>
    <w:p w14:paraId="24BE2518" w14:textId="77777777" w:rsidR="00AC4891" w:rsidRDefault="00AC4891">
      <w:pPr>
        <w:rPr>
          <w:color w:val="000000" w:themeColor="text1"/>
          <w:sz w:val="32"/>
          <w:szCs w:val="40"/>
        </w:rPr>
      </w:pPr>
    </w:p>
    <w:p w14:paraId="2DA1DB2B" w14:textId="77777777" w:rsidR="00AC4891" w:rsidRDefault="00AC4891">
      <w:pPr>
        <w:rPr>
          <w:color w:val="000000" w:themeColor="text1"/>
          <w:sz w:val="32"/>
          <w:szCs w:val="40"/>
        </w:rPr>
      </w:pPr>
    </w:p>
    <w:p w14:paraId="3561C51B" w14:textId="77777777" w:rsidR="00AC4891" w:rsidRDefault="00AC4891">
      <w:pPr>
        <w:rPr>
          <w:color w:val="000000" w:themeColor="text1"/>
          <w:sz w:val="32"/>
          <w:szCs w:val="40"/>
        </w:rPr>
      </w:pPr>
    </w:p>
    <w:p w14:paraId="02D37767" w14:textId="77777777" w:rsidR="00AC4891" w:rsidRDefault="00AC4891">
      <w:pPr>
        <w:rPr>
          <w:color w:val="000000" w:themeColor="text1"/>
          <w:sz w:val="32"/>
          <w:szCs w:val="40"/>
        </w:rPr>
      </w:pPr>
    </w:p>
    <w:p w14:paraId="05984EB0" w14:textId="77777777" w:rsidR="00AC4891" w:rsidRDefault="00AC4891">
      <w:pPr>
        <w:rPr>
          <w:color w:val="000000" w:themeColor="text1"/>
          <w:sz w:val="32"/>
          <w:szCs w:val="40"/>
        </w:rPr>
      </w:pPr>
    </w:p>
    <w:p w14:paraId="3F0F661E" w14:textId="77777777" w:rsidR="00AC4891" w:rsidRDefault="00AC4891">
      <w:pPr>
        <w:rPr>
          <w:color w:val="000000" w:themeColor="text1"/>
          <w:sz w:val="32"/>
          <w:szCs w:val="40"/>
        </w:rPr>
      </w:pPr>
    </w:p>
    <w:p w14:paraId="4CCD75DD" w14:textId="77777777" w:rsidR="00AC4891" w:rsidRDefault="00AC4891">
      <w:pPr>
        <w:rPr>
          <w:color w:val="000000" w:themeColor="text1"/>
          <w:sz w:val="32"/>
          <w:szCs w:val="40"/>
        </w:rPr>
      </w:pPr>
    </w:p>
    <w:p w14:paraId="012F7C33" w14:textId="77777777" w:rsidR="00AC4891" w:rsidRDefault="00000000">
      <w:pPr>
        <w:spacing w:line="360" w:lineRule="auto"/>
        <w:jc w:val="center"/>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投诉书（格式）</w:t>
      </w:r>
    </w:p>
    <w:p w14:paraId="15BC6CFF" w14:textId="77777777" w:rsidR="00AC4891" w:rsidRDefault="00000000">
      <w:pPr>
        <w:pStyle w:val="ad"/>
        <w:snapToGrid w:val="0"/>
        <w:spacing w:line="360" w:lineRule="auto"/>
        <w:ind w:firstLineChars="200" w:firstLine="482"/>
        <w:rPr>
          <w:rFonts w:hAnsi="宋体" w:hint="eastAsia"/>
          <w:b/>
          <w:bCs/>
          <w:color w:val="000000" w:themeColor="text1"/>
          <w:sz w:val="24"/>
          <w:szCs w:val="24"/>
        </w:rPr>
      </w:pPr>
      <w:r>
        <w:rPr>
          <w:rFonts w:hAnsi="宋体" w:hint="eastAsia"/>
          <w:b/>
          <w:bCs/>
          <w:color w:val="000000" w:themeColor="text1"/>
          <w:sz w:val="24"/>
          <w:szCs w:val="24"/>
        </w:rPr>
        <w:t>一、投诉相关主体基本情况：</w:t>
      </w:r>
    </w:p>
    <w:p w14:paraId="78AE3C84" w14:textId="77777777" w:rsidR="00AC4891" w:rsidRDefault="00000000">
      <w:pPr>
        <w:pStyle w:val="ad"/>
        <w:snapToGrid w:val="0"/>
        <w:spacing w:line="360" w:lineRule="auto"/>
        <w:ind w:firstLineChars="200" w:firstLine="480"/>
        <w:rPr>
          <w:rFonts w:hAnsi="宋体" w:hint="eastAsia"/>
          <w:bCs/>
          <w:color w:val="000000" w:themeColor="text1"/>
          <w:sz w:val="24"/>
          <w:szCs w:val="24"/>
          <w:u w:val="single"/>
        </w:rPr>
      </w:pPr>
      <w:r>
        <w:rPr>
          <w:rFonts w:hAnsi="宋体" w:hint="eastAsia"/>
          <w:bCs/>
          <w:color w:val="000000" w:themeColor="text1"/>
          <w:sz w:val="24"/>
          <w:szCs w:val="24"/>
        </w:rPr>
        <w:t>供应商：</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14:paraId="4F547D0A" w14:textId="77777777" w:rsidR="00AC4891" w:rsidRDefault="00000000">
      <w:pPr>
        <w:pStyle w:val="ad"/>
        <w:snapToGrid w:val="0"/>
        <w:spacing w:line="360" w:lineRule="auto"/>
        <w:ind w:firstLineChars="200" w:firstLine="480"/>
        <w:rPr>
          <w:rFonts w:hAnsi="宋体" w:hint="eastAsia"/>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14:paraId="774DCC36" w14:textId="77777777" w:rsidR="00AC4891" w:rsidRDefault="00000000">
      <w:pPr>
        <w:pStyle w:val="ad"/>
        <w:snapToGrid w:val="0"/>
        <w:spacing w:line="360" w:lineRule="auto"/>
        <w:ind w:firstLineChars="200" w:firstLine="480"/>
        <w:rPr>
          <w:rFonts w:hAnsi="宋体" w:hint="eastAsia"/>
          <w:bCs/>
          <w:color w:val="000000" w:themeColor="text1"/>
          <w:sz w:val="24"/>
          <w:szCs w:val="24"/>
          <w:u w:val="single"/>
        </w:rPr>
      </w:pPr>
      <w:r>
        <w:rPr>
          <w:rFonts w:hAnsi="宋体" w:hint="eastAsia"/>
          <w:bCs/>
          <w:color w:val="000000" w:themeColor="text1"/>
          <w:sz w:val="24"/>
          <w:szCs w:val="24"/>
        </w:rPr>
        <w:t>法定代表人/主要负责人：</w:t>
      </w:r>
      <w:r>
        <w:rPr>
          <w:rFonts w:hAnsi="宋体" w:hint="eastAsia"/>
          <w:bCs/>
          <w:color w:val="000000" w:themeColor="text1"/>
          <w:sz w:val="24"/>
          <w:szCs w:val="24"/>
          <w:u w:val="single"/>
        </w:rPr>
        <w:t xml:space="preserve">                                                         </w:t>
      </w:r>
    </w:p>
    <w:p w14:paraId="7EA01CD0" w14:textId="77777777" w:rsidR="00AC4891" w:rsidRDefault="00000000">
      <w:pPr>
        <w:pStyle w:val="ad"/>
        <w:snapToGrid w:val="0"/>
        <w:spacing w:line="360" w:lineRule="auto"/>
        <w:ind w:firstLineChars="200" w:firstLine="480"/>
        <w:rPr>
          <w:rFonts w:hAnsi="宋体" w:hint="eastAsia"/>
          <w:bCs/>
          <w:color w:val="000000" w:themeColor="text1"/>
          <w:sz w:val="24"/>
          <w:szCs w:val="24"/>
        </w:rPr>
      </w:pPr>
      <w:r>
        <w:rPr>
          <w:rFonts w:hAnsi="宋体"/>
          <w:bCs/>
          <w:color w:val="000000" w:themeColor="text1"/>
          <w:sz w:val="24"/>
          <w:szCs w:val="24"/>
        </w:rPr>
        <w:t>联系电话</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14:paraId="5F7E58AA" w14:textId="77777777" w:rsidR="00AC4891" w:rsidRDefault="00000000">
      <w:pPr>
        <w:pStyle w:val="ad"/>
        <w:snapToGrid w:val="0"/>
        <w:spacing w:line="360" w:lineRule="auto"/>
        <w:ind w:firstLineChars="200" w:firstLine="480"/>
        <w:rPr>
          <w:rFonts w:hAnsi="宋体" w:hint="eastAsia"/>
          <w:bCs/>
          <w:color w:val="000000" w:themeColor="text1"/>
          <w:sz w:val="24"/>
          <w:szCs w:val="24"/>
          <w:u w:val="single"/>
        </w:rPr>
      </w:pPr>
      <w:r>
        <w:rPr>
          <w:rFonts w:hAnsi="宋体" w:hint="eastAsia"/>
          <w:bCs/>
          <w:color w:val="000000" w:themeColor="text1"/>
          <w:sz w:val="24"/>
          <w:szCs w:val="24"/>
        </w:rPr>
        <w:t>授权代表：</w:t>
      </w:r>
      <w:r>
        <w:rPr>
          <w:rFonts w:hAnsi="宋体" w:hint="eastAsia"/>
          <w:bCs/>
          <w:color w:val="000000" w:themeColor="text1"/>
          <w:sz w:val="24"/>
          <w:szCs w:val="24"/>
          <w:u w:val="single"/>
        </w:rPr>
        <w:t xml:space="preserve">                                         </w:t>
      </w: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p>
    <w:p w14:paraId="0D1C4A67" w14:textId="77777777" w:rsidR="00AC4891" w:rsidRDefault="00000000">
      <w:pPr>
        <w:pStyle w:val="ad"/>
        <w:snapToGrid w:val="0"/>
        <w:spacing w:line="360" w:lineRule="auto"/>
        <w:ind w:firstLineChars="200" w:firstLine="480"/>
        <w:rPr>
          <w:rFonts w:hAnsi="宋体" w:hint="eastAsia"/>
          <w:bCs/>
          <w:color w:val="000000" w:themeColor="text1"/>
          <w:sz w:val="24"/>
          <w:szCs w:val="24"/>
          <w:u w:val="single"/>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14:paraId="115F0054" w14:textId="77777777" w:rsidR="00AC4891" w:rsidRDefault="00000000">
      <w:pPr>
        <w:pStyle w:val="ad"/>
        <w:snapToGrid w:val="0"/>
        <w:spacing w:line="360" w:lineRule="auto"/>
        <w:ind w:firstLineChars="200" w:firstLine="480"/>
        <w:rPr>
          <w:rFonts w:hAnsi="宋体" w:hint="eastAsia"/>
          <w:bCs/>
          <w:color w:val="000000" w:themeColor="text1"/>
          <w:sz w:val="24"/>
          <w:szCs w:val="24"/>
        </w:rPr>
      </w:pP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14:paraId="049C3EC2" w14:textId="77777777" w:rsidR="00AC4891" w:rsidRDefault="00000000">
      <w:pPr>
        <w:pStyle w:val="ad"/>
        <w:snapToGrid w:val="0"/>
        <w:spacing w:line="360" w:lineRule="auto"/>
        <w:ind w:firstLineChars="200" w:firstLine="480"/>
        <w:rPr>
          <w:rFonts w:hAnsi="宋体" w:hint="eastAsia"/>
          <w:bCs/>
          <w:color w:val="000000" w:themeColor="text1"/>
          <w:sz w:val="24"/>
          <w:szCs w:val="24"/>
        </w:rPr>
      </w:pPr>
      <w:r>
        <w:rPr>
          <w:rFonts w:hAnsi="宋体" w:hint="eastAsia"/>
          <w:bCs/>
          <w:color w:val="000000" w:themeColor="text1"/>
          <w:sz w:val="24"/>
          <w:szCs w:val="24"/>
        </w:rPr>
        <w:t>被投诉人1：</w:t>
      </w:r>
    </w:p>
    <w:p w14:paraId="79203A57" w14:textId="77777777" w:rsidR="00AC4891" w:rsidRDefault="00000000">
      <w:pPr>
        <w:pStyle w:val="ad"/>
        <w:snapToGrid w:val="0"/>
        <w:spacing w:line="360" w:lineRule="auto"/>
        <w:ind w:firstLineChars="200" w:firstLine="480"/>
        <w:rPr>
          <w:rFonts w:hAnsi="宋体" w:hint="eastAsia"/>
          <w:bCs/>
          <w:color w:val="000000" w:themeColor="text1"/>
          <w:sz w:val="24"/>
          <w:szCs w:val="24"/>
          <w:u w:val="single"/>
        </w:rPr>
      </w:pPr>
      <w:r>
        <w:rPr>
          <w:rFonts w:hAnsi="宋体" w:hint="eastAsia"/>
          <w:bCs/>
          <w:color w:val="000000" w:themeColor="text1"/>
          <w:sz w:val="24"/>
          <w:szCs w:val="24"/>
        </w:rPr>
        <w:t>地址：</w:t>
      </w:r>
      <w:r>
        <w:rPr>
          <w:rFonts w:hAnsi="宋体" w:hint="eastAsia"/>
          <w:bCs/>
          <w:color w:val="000000" w:themeColor="text1"/>
          <w:sz w:val="24"/>
          <w:szCs w:val="24"/>
          <w:u w:val="single"/>
        </w:rPr>
        <w:t xml:space="preserve">                                                            </w:t>
      </w:r>
    </w:p>
    <w:p w14:paraId="646B1FB4" w14:textId="77777777" w:rsidR="00AC4891" w:rsidRDefault="00000000">
      <w:pPr>
        <w:pStyle w:val="ad"/>
        <w:snapToGrid w:val="0"/>
        <w:spacing w:line="360" w:lineRule="auto"/>
        <w:ind w:firstLineChars="200" w:firstLine="480"/>
        <w:rPr>
          <w:rFonts w:hAnsi="宋体" w:hint="eastAsia"/>
          <w:bCs/>
          <w:color w:val="000000" w:themeColor="text1"/>
          <w:sz w:val="24"/>
          <w:szCs w:val="24"/>
        </w:rPr>
      </w:pP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14:paraId="7CAC1F38" w14:textId="77777777" w:rsidR="00AC4891" w:rsidRDefault="00000000">
      <w:pPr>
        <w:pStyle w:val="ad"/>
        <w:snapToGrid w:val="0"/>
        <w:spacing w:line="360" w:lineRule="auto"/>
        <w:ind w:firstLineChars="200" w:firstLine="480"/>
        <w:rPr>
          <w:rFonts w:hAnsi="宋体" w:hint="eastAsia"/>
          <w:bCs/>
          <w:color w:val="000000" w:themeColor="text1"/>
          <w:sz w:val="24"/>
          <w:szCs w:val="24"/>
          <w:u w:val="single"/>
        </w:rPr>
      </w:pPr>
      <w:r>
        <w:rPr>
          <w:rFonts w:hAnsi="宋体" w:hint="eastAsia"/>
          <w:bCs/>
          <w:color w:val="000000" w:themeColor="text1"/>
          <w:sz w:val="24"/>
          <w:szCs w:val="24"/>
        </w:rPr>
        <w:t>联系人：</w:t>
      </w:r>
      <w:r>
        <w:rPr>
          <w:rFonts w:hAnsi="宋体" w:hint="eastAsia"/>
          <w:bCs/>
          <w:color w:val="000000" w:themeColor="text1"/>
          <w:sz w:val="24"/>
          <w:szCs w:val="24"/>
          <w:u w:val="single"/>
        </w:rPr>
        <w:t xml:space="preserve">                                                </w:t>
      </w: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p>
    <w:p w14:paraId="72369795" w14:textId="77777777" w:rsidR="00AC4891" w:rsidRDefault="00000000">
      <w:pPr>
        <w:pStyle w:val="ad"/>
        <w:snapToGrid w:val="0"/>
        <w:spacing w:line="360" w:lineRule="auto"/>
        <w:ind w:firstLineChars="200" w:firstLine="480"/>
        <w:rPr>
          <w:rFonts w:hAnsi="宋体" w:hint="eastAsia"/>
          <w:bCs/>
          <w:color w:val="000000" w:themeColor="text1"/>
          <w:sz w:val="24"/>
          <w:szCs w:val="24"/>
        </w:rPr>
      </w:pPr>
      <w:r>
        <w:rPr>
          <w:rFonts w:hAnsi="宋体" w:hint="eastAsia"/>
          <w:bCs/>
          <w:color w:val="000000" w:themeColor="text1"/>
          <w:sz w:val="24"/>
          <w:szCs w:val="24"/>
        </w:rPr>
        <w:t>被投诉人2：</w:t>
      </w:r>
    </w:p>
    <w:p w14:paraId="3362333B" w14:textId="77777777" w:rsidR="00AC4891" w:rsidRDefault="00000000">
      <w:pPr>
        <w:pStyle w:val="ad"/>
        <w:snapToGrid w:val="0"/>
        <w:spacing w:line="360" w:lineRule="auto"/>
        <w:ind w:firstLineChars="200" w:firstLine="480"/>
        <w:rPr>
          <w:rFonts w:hAnsi="宋体" w:hint="eastAsia"/>
          <w:bCs/>
          <w:color w:val="000000" w:themeColor="text1"/>
          <w:sz w:val="24"/>
          <w:szCs w:val="24"/>
        </w:rPr>
      </w:pPr>
      <w:r>
        <w:rPr>
          <w:rFonts w:hAnsi="宋体"/>
          <w:bCs/>
          <w:color w:val="000000" w:themeColor="text1"/>
          <w:sz w:val="24"/>
          <w:szCs w:val="24"/>
        </w:rPr>
        <w:t>……</w:t>
      </w:r>
    </w:p>
    <w:p w14:paraId="59541AE6" w14:textId="77777777" w:rsidR="00AC4891" w:rsidRDefault="00000000">
      <w:pPr>
        <w:pStyle w:val="ad"/>
        <w:snapToGrid w:val="0"/>
        <w:spacing w:line="360" w:lineRule="auto"/>
        <w:ind w:firstLineChars="200" w:firstLine="480"/>
        <w:rPr>
          <w:rFonts w:hAnsi="宋体" w:hint="eastAsia"/>
          <w:bCs/>
          <w:color w:val="000000" w:themeColor="text1"/>
          <w:sz w:val="24"/>
          <w:szCs w:val="24"/>
          <w:u w:val="single"/>
        </w:rPr>
      </w:pPr>
      <w:r>
        <w:rPr>
          <w:rFonts w:hAnsi="宋体" w:hint="eastAsia"/>
          <w:bCs/>
          <w:color w:val="000000" w:themeColor="text1"/>
          <w:sz w:val="24"/>
          <w:szCs w:val="24"/>
        </w:rPr>
        <w:t>相关供应商：</w:t>
      </w:r>
      <w:r>
        <w:rPr>
          <w:rFonts w:hAnsi="宋体" w:hint="eastAsia"/>
          <w:bCs/>
          <w:color w:val="000000" w:themeColor="text1"/>
          <w:sz w:val="24"/>
          <w:szCs w:val="24"/>
          <w:u w:val="single"/>
        </w:rPr>
        <w:t xml:space="preserve">                                                                       </w:t>
      </w:r>
    </w:p>
    <w:p w14:paraId="0A98D9CD" w14:textId="77777777" w:rsidR="00AC4891" w:rsidRDefault="00000000">
      <w:pPr>
        <w:pStyle w:val="ad"/>
        <w:snapToGrid w:val="0"/>
        <w:spacing w:line="360" w:lineRule="auto"/>
        <w:ind w:firstLineChars="200" w:firstLine="480"/>
        <w:rPr>
          <w:rFonts w:hAnsi="宋体" w:hint="eastAsia"/>
          <w:bCs/>
          <w:color w:val="000000" w:themeColor="text1"/>
          <w:sz w:val="24"/>
          <w:szCs w:val="24"/>
          <w:u w:val="single"/>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14:paraId="24E844B2" w14:textId="77777777" w:rsidR="00AC4891" w:rsidRDefault="00000000">
      <w:pPr>
        <w:pStyle w:val="ad"/>
        <w:snapToGrid w:val="0"/>
        <w:spacing w:line="360" w:lineRule="auto"/>
        <w:ind w:firstLineChars="200" w:firstLine="480"/>
        <w:rPr>
          <w:rFonts w:hAnsi="宋体" w:hint="eastAsia"/>
          <w:bCs/>
          <w:color w:val="000000" w:themeColor="text1"/>
          <w:sz w:val="24"/>
          <w:szCs w:val="24"/>
        </w:rPr>
      </w:pPr>
      <w:r>
        <w:rPr>
          <w:rFonts w:hAnsi="宋体" w:hint="eastAsia"/>
          <w:bCs/>
          <w:color w:val="000000" w:themeColor="text1"/>
          <w:sz w:val="24"/>
          <w:szCs w:val="24"/>
        </w:rPr>
        <w:t>联系人：</w:t>
      </w:r>
      <w:r>
        <w:rPr>
          <w:rFonts w:hAnsi="宋体" w:hint="eastAsia"/>
          <w:bCs/>
          <w:color w:val="000000" w:themeColor="text1"/>
          <w:sz w:val="24"/>
          <w:szCs w:val="24"/>
          <w:u w:val="single"/>
        </w:rPr>
        <w:t xml:space="preserve">                                            </w:t>
      </w: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14:paraId="7DA0357B" w14:textId="77777777" w:rsidR="00AC4891" w:rsidRDefault="00000000">
      <w:pPr>
        <w:pStyle w:val="ad"/>
        <w:snapToGrid w:val="0"/>
        <w:spacing w:line="360" w:lineRule="auto"/>
        <w:ind w:firstLineChars="200" w:firstLine="482"/>
        <w:rPr>
          <w:rFonts w:hAnsi="宋体" w:hint="eastAsia"/>
          <w:b/>
          <w:bCs/>
          <w:color w:val="000000" w:themeColor="text1"/>
          <w:sz w:val="24"/>
          <w:szCs w:val="24"/>
        </w:rPr>
      </w:pPr>
      <w:r>
        <w:rPr>
          <w:rFonts w:hAnsi="宋体" w:hint="eastAsia"/>
          <w:b/>
          <w:bCs/>
          <w:color w:val="000000" w:themeColor="text1"/>
          <w:sz w:val="24"/>
          <w:szCs w:val="24"/>
        </w:rPr>
        <w:t>二、投诉项目基本情况：</w:t>
      </w:r>
    </w:p>
    <w:p w14:paraId="0630A134" w14:textId="77777777" w:rsidR="00AC4891" w:rsidRDefault="00000000">
      <w:pPr>
        <w:pStyle w:val="ad"/>
        <w:spacing w:line="360" w:lineRule="auto"/>
        <w:ind w:leftChars="12" w:left="25" w:firstLineChars="197" w:firstLine="473"/>
        <w:rPr>
          <w:rFonts w:hAnsi="宋体" w:hint="eastAsia"/>
          <w:color w:val="000000" w:themeColor="text1"/>
          <w:sz w:val="24"/>
          <w:szCs w:val="24"/>
        </w:rPr>
      </w:pPr>
      <w:r>
        <w:rPr>
          <w:rFonts w:hAnsi="宋体" w:hint="eastAsia"/>
          <w:bCs/>
          <w:color w:val="000000" w:themeColor="text1"/>
          <w:sz w:val="24"/>
          <w:szCs w:val="24"/>
        </w:rPr>
        <w:t>采购</w:t>
      </w:r>
      <w:r>
        <w:rPr>
          <w:rFonts w:hAnsi="宋体" w:hint="eastAsia"/>
          <w:color w:val="000000" w:themeColor="text1"/>
          <w:sz w:val="24"/>
          <w:szCs w:val="24"/>
        </w:rPr>
        <w:t>项目的名称：</w:t>
      </w:r>
      <w:r>
        <w:rPr>
          <w:rFonts w:hAnsi="宋体" w:hint="eastAsia"/>
          <w:bCs/>
          <w:color w:val="000000" w:themeColor="text1"/>
          <w:sz w:val="24"/>
          <w:szCs w:val="24"/>
          <w:u w:val="single"/>
        </w:rPr>
        <w:t xml:space="preserve">                                                                   </w:t>
      </w:r>
    </w:p>
    <w:p w14:paraId="12A50290" w14:textId="77777777" w:rsidR="00AC4891" w:rsidRDefault="00000000">
      <w:pPr>
        <w:pStyle w:val="ad"/>
        <w:spacing w:line="360" w:lineRule="auto"/>
        <w:ind w:leftChars="12" w:left="25" w:firstLineChars="197" w:firstLine="473"/>
        <w:rPr>
          <w:rFonts w:hAnsi="宋体" w:hint="eastAsia"/>
          <w:color w:val="000000" w:themeColor="text1"/>
          <w:sz w:val="24"/>
          <w:szCs w:val="24"/>
        </w:rPr>
      </w:pPr>
      <w:r>
        <w:rPr>
          <w:rFonts w:hAnsi="宋体" w:hint="eastAsia"/>
          <w:bCs/>
          <w:color w:val="000000" w:themeColor="text1"/>
          <w:sz w:val="24"/>
          <w:szCs w:val="24"/>
        </w:rPr>
        <w:t>采购</w:t>
      </w:r>
      <w:r>
        <w:rPr>
          <w:rFonts w:hAnsi="宋体" w:hint="eastAsia"/>
          <w:color w:val="000000" w:themeColor="text1"/>
          <w:sz w:val="24"/>
          <w:szCs w:val="24"/>
        </w:rPr>
        <w:t>项目的编号：</w:t>
      </w:r>
      <w:r>
        <w:rPr>
          <w:rFonts w:hAnsi="宋体" w:hint="eastAsia"/>
          <w:bCs/>
          <w:color w:val="000000" w:themeColor="text1"/>
          <w:sz w:val="24"/>
          <w:szCs w:val="24"/>
          <w:u w:val="single"/>
        </w:rPr>
        <w:t xml:space="preserve">                                          </w:t>
      </w:r>
    </w:p>
    <w:p w14:paraId="5F600A67" w14:textId="77777777" w:rsidR="00AC4891" w:rsidRDefault="00000000">
      <w:pPr>
        <w:pStyle w:val="ad"/>
        <w:spacing w:line="360" w:lineRule="auto"/>
        <w:ind w:leftChars="12" w:left="25" w:firstLineChars="197" w:firstLine="473"/>
        <w:rPr>
          <w:rFonts w:hAnsi="宋体" w:hint="eastAsia"/>
          <w:bCs/>
          <w:color w:val="000000" w:themeColor="text1"/>
          <w:sz w:val="24"/>
          <w:szCs w:val="24"/>
          <w:u w:val="single"/>
        </w:rPr>
      </w:pPr>
      <w:r>
        <w:rPr>
          <w:rFonts w:hAnsi="宋体" w:hint="eastAsia"/>
          <w:color w:val="000000" w:themeColor="text1"/>
          <w:sz w:val="24"/>
          <w:szCs w:val="24"/>
        </w:rPr>
        <w:t>采购人名称：</w:t>
      </w:r>
      <w:r>
        <w:rPr>
          <w:rFonts w:hAnsi="宋体" w:hint="eastAsia"/>
          <w:bCs/>
          <w:color w:val="000000" w:themeColor="text1"/>
          <w:sz w:val="24"/>
          <w:szCs w:val="24"/>
          <w:u w:val="single"/>
        </w:rPr>
        <w:t xml:space="preserve">                                                                        </w:t>
      </w:r>
    </w:p>
    <w:p w14:paraId="027C0530" w14:textId="77777777" w:rsidR="00AC4891" w:rsidRDefault="00000000">
      <w:pPr>
        <w:pStyle w:val="ad"/>
        <w:spacing w:line="360" w:lineRule="auto"/>
        <w:ind w:leftChars="12" w:left="25" w:firstLineChars="197" w:firstLine="473"/>
        <w:rPr>
          <w:rFonts w:hAnsi="宋体" w:hint="eastAsia"/>
          <w:bCs/>
          <w:color w:val="000000" w:themeColor="text1"/>
          <w:sz w:val="24"/>
          <w:szCs w:val="24"/>
          <w:u w:val="single"/>
        </w:rPr>
      </w:pPr>
      <w:r>
        <w:rPr>
          <w:rFonts w:hAnsi="宋体" w:hint="eastAsia"/>
          <w:color w:val="000000" w:themeColor="text1"/>
          <w:sz w:val="24"/>
          <w:szCs w:val="24"/>
        </w:rPr>
        <w:t>代理机构名称：</w:t>
      </w:r>
      <w:r>
        <w:rPr>
          <w:rFonts w:hAnsi="宋体" w:hint="eastAsia"/>
          <w:bCs/>
          <w:color w:val="000000" w:themeColor="text1"/>
          <w:sz w:val="24"/>
          <w:szCs w:val="24"/>
          <w:u w:val="single"/>
        </w:rPr>
        <w:t xml:space="preserve">                                                                      </w:t>
      </w:r>
    </w:p>
    <w:p w14:paraId="6ADFA7E6" w14:textId="77777777" w:rsidR="00AC4891" w:rsidRDefault="00000000">
      <w:pPr>
        <w:pStyle w:val="ad"/>
        <w:spacing w:line="360" w:lineRule="auto"/>
        <w:ind w:leftChars="12" w:left="25" w:firstLineChars="197" w:firstLine="473"/>
        <w:rPr>
          <w:rFonts w:hAnsi="宋体" w:hint="eastAsia"/>
          <w:bCs/>
          <w:color w:val="000000" w:themeColor="text1"/>
          <w:sz w:val="24"/>
          <w:szCs w:val="24"/>
          <w:u w:val="single"/>
        </w:rPr>
      </w:pPr>
      <w:r>
        <w:rPr>
          <w:rFonts w:hAnsi="宋体" w:hint="eastAsia"/>
          <w:bCs/>
          <w:color w:val="000000" w:themeColor="text1"/>
          <w:sz w:val="24"/>
          <w:szCs w:val="24"/>
        </w:rPr>
        <w:t>采购文件公告：</w:t>
      </w:r>
      <w:r>
        <w:rPr>
          <w:rFonts w:hAnsi="宋体" w:hint="eastAsia"/>
          <w:bCs/>
          <w:color w:val="000000" w:themeColor="text1"/>
          <w:sz w:val="24"/>
          <w:szCs w:val="24"/>
          <w:u w:val="single"/>
        </w:rPr>
        <w:t>是/否</w:t>
      </w:r>
      <w:r>
        <w:rPr>
          <w:rFonts w:hAnsi="宋体" w:hint="eastAsia"/>
          <w:bCs/>
          <w:color w:val="000000" w:themeColor="text1"/>
          <w:sz w:val="24"/>
          <w:szCs w:val="24"/>
        </w:rPr>
        <w:t>公告期限：</w:t>
      </w:r>
      <w:r>
        <w:rPr>
          <w:rFonts w:hAnsi="宋体" w:hint="eastAsia"/>
          <w:bCs/>
          <w:color w:val="000000" w:themeColor="text1"/>
          <w:sz w:val="24"/>
          <w:szCs w:val="24"/>
          <w:u w:val="single"/>
        </w:rPr>
        <w:t xml:space="preserve">                                                       </w:t>
      </w:r>
    </w:p>
    <w:p w14:paraId="21391BDE" w14:textId="77777777" w:rsidR="00AC4891" w:rsidRDefault="00000000">
      <w:pPr>
        <w:pStyle w:val="ad"/>
        <w:spacing w:line="360" w:lineRule="auto"/>
        <w:ind w:leftChars="12" w:left="25" w:firstLineChars="197" w:firstLine="473"/>
        <w:rPr>
          <w:rFonts w:hAnsi="宋体" w:hint="eastAsia"/>
          <w:b/>
          <w:color w:val="000000" w:themeColor="text1"/>
          <w:sz w:val="24"/>
          <w:szCs w:val="24"/>
        </w:rPr>
      </w:pPr>
      <w:r>
        <w:rPr>
          <w:rFonts w:hAnsi="宋体" w:hint="eastAsia"/>
          <w:bCs/>
          <w:color w:val="000000" w:themeColor="text1"/>
          <w:sz w:val="24"/>
          <w:szCs w:val="24"/>
        </w:rPr>
        <w:t>采购结果公告：</w:t>
      </w:r>
      <w:r>
        <w:rPr>
          <w:rFonts w:hAnsi="宋体" w:hint="eastAsia"/>
          <w:bCs/>
          <w:color w:val="000000" w:themeColor="text1"/>
          <w:sz w:val="24"/>
          <w:szCs w:val="24"/>
          <w:u w:val="single"/>
        </w:rPr>
        <w:t>是/否</w:t>
      </w:r>
      <w:r>
        <w:rPr>
          <w:rFonts w:hAnsi="宋体" w:hint="eastAsia"/>
          <w:bCs/>
          <w:color w:val="000000" w:themeColor="text1"/>
          <w:sz w:val="24"/>
          <w:szCs w:val="24"/>
        </w:rPr>
        <w:t>公告期限：</w:t>
      </w:r>
      <w:r>
        <w:rPr>
          <w:rFonts w:hAnsi="宋体" w:hint="eastAsia"/>
          <w:bCs/>
          <w:color w:val="000000" w:themeColor="text1"/>
          <w:sz w:val="24"/>
          <w:szCs w:val="24"/>
          <w:u w:val="single"/>
        </w:rPr>
        <w:t xml:space="preserve">                                                       </w:t>
      </w:r>
    </w:p>
    <w:p w14:paraId="26EEE10D" w14:textId="77777777" w:rsidR="00AC4891" w:rsidRDefault="00000000">
      <w:pPr>
        <w:pStyle w:val="ad"/>
        <w:spacing w:line="360" w:lineRule="auto"/>
        <w:ind w:leftChars="12" w:left="25" w:firstLineChars="196" w:firstLine="472"/>
        <w:rPr>
          <w:rFonts w:hAnsi="宋体" w:hint="eastAsia"/>
          <w:b/>
          <w:color w:val="000000" w:themeColor="text1"/>
          <w:sz w:val="24"/>
          <w:szCs w:val="24"/>
        </w:rPr>
      </w:pPr>
      <w:r>
        <w:rPr>
          <w:rFonts w:hAnsi="宋体" w:hint="eastAsia"/>
          <w:b/>
          <w:color w:val="000000" w:themeColor="text1"/>
          <w:sz w:val="24"/>
          <w:szCs w:val="24"/>
        </w:rPr>
        <w:t>三、质疑基本情况</w:t>
      </w:r>
    </w:p>
    <w:p w14:paraId="353C7B8D" w14:textId="77777777" w:rsidR="00AC4891" w:rsidRDefault="00000000">
      <w:pPr>
        <w:pStyle w:val="ad"/>
        <w:spacing w:line="360" w:lineRule="auto"/>
        <w:ind w:firstLineChars="200" w:firstLine="480"/>
        <w:rPr>
          <w:rFonts w:hAnsi="宋体" w:hint="eastAsia"/>
          <w:color w:val="000000" w:themeColor="text1"/>
          <w:sz w:val="24"/>
          <w:szCs w:val="24"/>
        </w:rPr>
      </w:pPr>
      <w:r>
        <w:rPr>
          <w:rFonts w:hAnsi="宋体" w:hint="eastAsia"/>
          <w:color w:val="000000" w:themeColor="text1"/>
          <w:sz w:val="24"/>
          <w:szCs w:val="24"/>
        </w:rPr>
        <w:t>投诉人于</w:t>
      </w:r>
      <w:r>
        <w:rPr>
          <w:rFonts w:hAnsi="宋体" w:hint="eastAsia"/>
          <w:color w:val="000000" w:themeColor="text1"/>
          <w:sz w:val="24"/>
          <w:szCs w:val="24"/>
          <w:u w:val="single"/>
        </w:rPr>
        <w:t xml:space="preserve">      </w:t>
      </w:r>
      <w:r>
        <w:rPr>
          <w:rFonts w:hAnsi="宋体" w:hint="eastAsia"/>
          <w:color w:val="000000" w:themeColor="text1"/>
          <w:sz w:val="24"/>
          <w:szCs w:val="24"/>
        </w:rPr>
        <w:t>年</w:t>
      </w:r>
      <w:r>
        <w:rPr>
          <w:rFonts w:hAnsi="宋体" w:hint="eastAsia"/>
          <w:color w:val="000000" w:themeColor="text1"/>
          <w:sz w:val="24"/>
          <w:szCs w:val="24"/>
          <w:u w:val="single"/>
        </w:rPr>
        <w:t xml:space="preserve">   </w:t>
      </w:r>
      <w:r>
        <w:rPr>
          <w:rFonts w:hAnsi="宋体" w:hint="eastAsia"/>
          <w:color w:val="000000" w:themeColor="text1"/>
          <w:sz w:val="24"/>
          <w:szCs w:val="24"/>
        </w:rPr>
        <w:t>月</w:t>
      </w:r>
      <w:r>
        <w:rPr>
          <w:rFonts w:hAnsi="宋体" w:hint="eastAsia"/>
          <w:color w:val="000000" w:themeColor="text1"/>
          <w:sz w:val="24"/>
          <w:szCs w:val="24"/>
          <w:u w:val="single"/>
        </w:rPr>
        <w:t xml:space="preserve">   </w:t>
      </w:r>
      <w:r>
        <w:rPr>
          <w:rFonts w:hAnsi="宋体" w:hint="eastAsia"/>
          <w:color w:val="000000" w:themeColor="text1"/>
          <w:sz w:val="24"/>
          <w:szCs w:val="24"/>
        </w:rPr>
        <w:t>日，向</w:t>
      </w:r>
      <w:r>
        <w:rPr>
          <w:rFonts w:hAnsi="宋体" w:hint="eastAsia"/>
          <w:color w:val="000000" w:themeColor="text1"/>
          <w:sz w:val="24"/>
          <w:szCs w:val="24"/>
          <w:u w:val="single"/>
        </w:rPr>
        <w:t xml:space="preserve">                                </w:t>
      </w:r>
      <w:r>
        <w:rPr>
          <w:rFonts w:hAnsi="宋体" w:hint="eastAsia"/>
          <w:color w:val="000000" w:themeColor="text1"/>
          <w:sz w:val="24"/>
          <w:szCs w:val="24"/>
        </w:rPr>
        <w:t>提出质疑，质疑事项为：</w:t>
      </w:r>
    </w:p>
    <w:p w14:paraId="6C5CA32A" w14:textId="77777777" w:rsidR="00AC4891" w:rsidRDefault="00000000">
      <w:pPr>
        <w:pStyle w:val="ad"/>
        <w:spacing w:line="360" w:lineRule="auto"/>
        <w:ind w:firstLine="241"/>
        <w:rPr>
          <w:rFonts w:hAnsi="宋体" w:hint="eastAsia"/>
          <w:bCs/>
          <w:color w:val="000000" w:themeColor="text1"/>
          <w:sz w:val="24"/>
          <w:szCs w:val="24"/>
          <w:u w:val="single"/>
        </w:rPr>
      </w:pPr>
      <w:r>
        <w:rPr>
          <w:rFonts w:hAnsi="宋体" w:hint="eastAsia"/>
          <w:color w:val="000000" w:themeColor="text1"/>
          <w:sz w:val="24"/>
          <w:szCs w:val="24"/>
        </w:rPr>
        <w:t xml:space="preserve">    </w:t>
      </w:r>
      <w:r>
        <w:rPr>
          <w:rFonts w:hAnsi="宋体" w:hint="eastAsia"/>
          <w:bCs/>
          <w:color w:val="000000" w:themeColor="text1"/>
          <w:sz w:val="24"/>
          <w:szCs w:val="24"/>
          <w:u w:val="single"/>
        </w:rPr>
        <w:t xml:space="preserve">                                                                                      </w:t>
      </w:r>
    </w:p>
    <w:p w14:paraId="38EC8562" w14:textId="77777777" w:rsidR="00AC4891" w:rsidRDefault="00000000">
      <w:pPr>
        <w:pStyle w:val="ad"/>
        <w:spacing w:line="360" w:lineRule="auto"/>
        <w:ind w:firstLine="241"/>
        <w:rPr>
          <w:rFonts w:hAnsi="宋体" w:hint="eastAsia"/>
          <w:bCs/>
          <w:color w:val="000000" w:themeColor="text1"/>
          <w:sz w:val="24"/>
          <w:szCs w:val="24"/>
          <w:u w:val="single"/>
        </w:rPr>
      </w:pPr>
      <w:r>
        <w:rPr>
          <w:rFonts w:hAnsi="宋体" w:hint="eastAsia"/>
          <w:bCs/>
          <w:color w:val="000000" w:themeColor="text1"/>
          <w:sz w:val="24"/>
          <w:szCs w:val="24"/>
        </w:rPr>
        <w:lastRenderedPageBreak/>
        <w:t xml:space="preserve">    </w:t>
      </w:r>
      <w:r>
        <w:rPr>
          <w:rFonts w:hAnsi="宋体" w:hint="eastAsia"/>
          <w:bCs/>
          <w:color w:val="000000" w:themeColor="text1"/>
          <w:sz w:val="24"/>
          <w:szCs w:val="24"/>
          <w:u w:val="single"/>
        </w:rPr>
        <w:t xml:space="preserve">                                                                                      </w:t>
      </w:r>
    </w:p>
    <w:p w14:paraId="64C5D5A5" w14:textId="77777777" w:rsidR="00AC4891" w:rsidRDefault="00000000">
      <w:pPr>
        <w:pStyle w:val="ad"/>
        <w:spacing w:line="360" w:lineRule="auto"/>
        <w:ind w:firstLineChars="200" w:firstLine="480"/>
        <w:rPr>
          <w:rFonts w:hAnsi="宋体" w:hint="eastAsia"/>
          <w:color w:val="000000" w:themeColor="text1"/>
          <w:sz w:val="24"/>
          <w:szCs w:val="24"/>
        </w:rPr>
      </w:pPr>
      <w:r>
        <w:rPr>
          <w:rFonts w:hAnsi="宋体" w:hint="eastAsia"/>
          <w:bCs/>
          <w:color w:val="000000" w:themeColor="text1"/>
          <w:sz w:val="24"/>
          <w:szCs w:val="24"/>
          <w:u w:val="single"/>
        </w:rPr>
        <w:t>采购人/代理机构</w:t>
      </w:r>
      <w:r>
        <w:rPr>
          <w:rFonts w:hAnsi="宋体" w:hint="eastAsia"/>
          <w:bCs/>
          <w:color w:val="000000" w:themeColor="text1"/>
          <w:sz w:val="24"/>
          <w:szCs w:val="24"/>
        </w:rPr>
        <w:t>于</w:t>
      </w:r>
      <w:r>
        <w:rPr>
          <w:rFonts w:hAnsi="宋体" w:hint="eastAsia"/>
          <w:color w:val="000000" w:themeColor="text1"/>
          <w:sz w:val="24"/>
          <w:szCs w:val="24"/>
          <w:u w:val="single"/>
        </w:rPr>
        <w:t xml:space="preserve">      </w:t>
      </w:r>
      <w:r>
        <w:rPr>
          <w:rFonts w:hAnsi="宋体" w:hint="eastAsia"/>
          <w:color w:val="000000" w:themeColor="text1"/>
          <w:sz w:val="24"/>
          <w:szCs w:val="24"/>
        </w:rPr>
        <w:t>年</w:t>
      </w:r>
      <w:r>
        <w:rPr>
          <w:rFonts w:hAnsi="宋体" w:hint="eastAsia"/>
          <w:color w:val="000000" w:themeColor="text1"/>
          <w:sz w:val="24"/>
          <w:szCs w:val="24"/>
          <w:u w:val="single"/>
        </w:rPr>
        <w:t xml:space="preserve">   </w:t>
      </w:r>
      <w:r>
        <w:rPr>
          <w:rFonts w:hAnsi="宋体" w:hint="eastAsia"/>
          <w:color w:val="000000" w:themeColor="text1"/>
          <w:sz w:val="24"/>
          <w:szCs w:val="24"/>
        </w:rPr>
        <w:t>月</w:t>
      </w:r>
      <w:r>
        <w:rPr>
          <w:rFonts w:hAnsi="宋体" w:hint="eastAsia"/>
          <w:color w:val="000000" w:themeColor="text1"/>
          <w:sz w:val="24"/>
          <w:szCs w:val="24"/>
          <w:u w:val="single"/>
        </w:rPr>
        <w:t xml:space="preserve">   </w:t>
      </w:r>
      <w:r>
        <w:rPr>
          <w:rFonts w:hAnsi="宋体" w:hint="eastAsia"/>
          <w:color w:val="000000" w:themeColor="text1"/>
          <w:sz w:val="24"/>
          <w:szCs w:val="24"/>
        </w:rPr>
        <w:t>日，</w:t>
      </w:r>
      <w:r>
        <w:rPr>
          <w:rFonts w:hAnsi="宋体" w:hint="eastAsia"/>
          <w:bCs/>
          <w:color w:val="000000" w:themeColor="text1"/>
          <w:sz w:val="24"/>
          <w:szCs w:val="24"/>
        </w:rPr>
        <w:t>就质疑事项</w:t>
      </w:r>
      <w:proofErr w:type="gramStart"/>
      <w:r>
        <w:rPr>
          <w:rFonts w:hAnsi="宋体" w:hint="eastAsia"/>
          <w:bCs/>
          <w:color w:val="000000" w:themeColor="text1"/>
          <w:sz w:val="24"/>
          <w:szCs w:val="24"/>
        </w:rPr>
        <w:t>作出</w:t>
      </w:r>
      <w:proofErr w:type="gramEnd"/>
      <w:r>
        <w:rPr>
          <w:rFonts w:hAnsi="宋体" w:hint="eastAsia"/>
          <w:bCs/>
          <w:color w:val="000000" w:themeColor="text1"/>
          <w:sz w:val="24"/>
          <w:szCs w:val="24"/>
        </w:rPr>
        <w:t>了答复/没有在法定期限内</w:t>
      </w:r>
      <w:proofErr w:type="gramStart"/>
      <w:r>
        <w:rPr>
          <w:rFonts w:hAnsi="宋体" w:hint="eastAsia"/>
          <w:bCs/>
          <w:color w:val="000000" w:themeColor="text1"/>
          <w:sz w:val="24"/>
          <w:szCs w:val="24"/>
        </w:rPr>
        <w:t>作出</w:t>
      </w:r>
      <w:proofErr w:type="gramEnd"/>
      <w:r>
        <w:rPr>
          <w:rFonts w:hAnsi="宋体" w:hint="eastAsia"/>
          <w:bCs/>
          <w:color w:val="000000" w:themeColor="text1"/>
          <w:sz w:val="24"/>
          <w:szCs w:val="24"/>
        </w:rPr>
        <w:t xml:space="preserve">答复。                                                                                             </w:t>
      </w:r>
    </w:p>
    <w:p w14:paraId="14A1FB01" w14:textId="77777777" w:rsidR="00AC4891" w:rsidRDefault="00000000">
      <w:pPr>
        <w:pStyle w:val="ad"/>
        <w:spacing w:line="360" w:lineRule="auto"/>
        <w:ind w:leftChars="12" w:left="25" w:firstLineChars="196" w:firstLine="472"/>
        <w:rPr>
          <w:rFonts w:hAnsi="宋体" w:hint="eastAsia"/>
          <w:b/>
          <w:color w:val="000000" w:themeColor="text1"/>
          <w:sz w:val="24"/>
          <w:szCs w:val="24"/>
        </w:rPr>
      </w:pPr>
      <w:r>
        <w:rPr>
          <w:rFonts w:hAnsi="宋体" w:hint="eastAsia"/>
          <w:b/>
          <w:color w:val="000000" w:themeColor="text1"/>
          <w:sz w:val="24"/>
          <w:szCs w:val="24"/>
        </w:rPr>
        <w:t>四、投诉事项具体内容</w:t>
      </w:r>
    </w:p>
    <w:p w14:paraId="25270399" w14:textId="77777777" w:rsidR="00AC4891" w:rsidRDefault="00000000">
      <w:pPr>
        <w:pStyle w:val="ad"/>
        <w:spacing w:line="360" w:lineRule="auto"/>
        <w:ind w:leftChars="12" w:left="25" w:firstLineChars="197" w:firstLine="473"/>
        <w:rPr>
          <w:rFonts w:hAnsi="宋体" w:hint="eastAsia"/>
          <w:bCs/>
          <w:color w:val="000000" w:themeColor="text1"/>
          <w:sz w:val="24"/>
          <w:szCs w:val="24"/>
          <w:u w:val="single"/>
        </w:rPr>
      </w:pPr>
      <w:r>
        <w:rPr>
          <w:rFonts w:hAnsi="宋体" w:hint="eastAsia"/>
          <w:color w:val="000000" w:themeColor="text1"/>
          <w:sz w:val="24"/>
          <w:szCs w:val="24"/>
        </w:rPr>
        <w:t>投诉事项1：</w:t>
      </w:r>
      <w:r>
        <w:rPr>
          <w:rFonts w:hAnsi="宋体" w:hint="eastAsia"/>
          <w:bCs/>
          <w:color w:val="000000" w:themeColor="text1"/>
          <w:sz w:val="24"/>
          <w:szCs w:val="24"/>
          <w:u w:val="single"/>
        </w:rPr>
        <w:t xml:space="preserve">                                                                           </w:t>
      </w:r>
    </w:p>
    <w:p w14:paraId="64C1BAD4" w14:textId="77777777" w:rsidR="00AC4891" w:rsidRDefault="00000000">
      <w:pPr>
        <w:pStyle w:val="ad"/>
        <w:spacing w:line="360" w:lineRule="auto"/>
        <w:ind w:firstLineChars="200" w:firstLine="480"/>
        <w:rPr>
          <w:rFonts w:hAnsi="宋体" w:hint="eastAsia"/>
          <w:bCs/>
          <w:color w:val="000000" w:themeColor="text1"/>
          <w:sz w:val="24"/>
          <w:szCs w:val="24"/>
          <w:u w:val="single"/>
        </w:rPr>
      </w:pPr>
      <w:r>
        <w:rPr>
          <w:rFonts w:hAnsi="宋体" w:hint="eastAsia"/>
          <w:bCs/>
          <w:color w:val="000000" w:themeColor="text1"/>
          <w:sz w:val="24"/>
          <w:szCs w:val="24"/>
        </w:rPr>
        <w:t>事实依据：</w:t>
      </w:r>
      <w:r>
        <w:rPr>
          <w:rFonts w:hAnsi="宋体" w:hint="eastAsia"/>
          <w:color w:val="000000" w:themeColor="text1"/>
          <w:sz w:val="24"/>
          <w:szCs w:val="24"/>
        </w:rPr>
        <w:t xml:space="preserve"> </w:t>
      </w:r>
      <w:r>
        <w:rPr>
          <w:rFonts w:hAnsi="宋体" w:hint="eastAsia"/>
          <w:bCs/>
          <w:color w:val="000000" w:themeColor="text1"/>
          <w:sz w:val="24"/>
          <w:szCs w:val="24"/>
          <w:u w:val="single"/>
        </w:rPr>
        <w:t xml:space="preserve">                                                                                      </w:t>
      </w:r>
    </w:p>
    <w:p w14:paraId="77294455" w14:textId="77777777" w:rsidR="00AC4891" w:rsidRDefault="00000000">
      <w:pPr>
        <w:pStyle w:val="ad"/>
        <w:spacing w:line="360" w:lineRule="auto"/>
        <w:ind w:leftChars="12" w:left="25" w:firstLineChars="197" w:firstLine="473"/>
        <w:rPr>
          <w:rFonts w:hAnsi="宋体" w:hint="eastAsia"/>
          <w:color w:val="000000" w:themeColor="text1"/>
          <w:sz w:val="24"/>
          <w:szCs w:val="24"/>
        </w:rPr>
      </w:pPr>
      <w:r>
        <w:rPr>
          <w:rFonts w:hAnsi="宋体" w:hint="eastAsia"/>
          <w:bCs/>
          <w:color w:val="000000" w:themeColor="text1"/>
          <w:sz w:val="24"/>
          <w:szCs w:val="24"/>
          <w:u w:val="single"/>
        </w:rPr>
        <w:t xml:space="preserve">                                                                                        </w:t>
      </w:r>
    </w:p>
    <w:p w14:paraId="052F719C" w14:textId="77777777" w:rsidR="00AC4891" w:rsidRDefault="00000000">
      <w:pPr>
        <w:pStyle w:val="ad"/>
        <w:spacing w:line="360" w:lineRule="auto"/>
        <w:ind w:firstLineChars="200" w:firstLine="480"/>
        <w:rPr>
          <w:rFonts w:hAnsi="宋体" w:hint="eastAsia"/>
          <w:bCs/>
          <w:color w:val="000000" w:themeColor="text1"/>
          <w:sz w:val="24"/>
          <w:szCs w:val="24"/>
          <w:u w:val="single"/>
        </w:rPr>
      </w:pPr>
      <w:r>
        <w:rPr>
          <w:rFonts w:hAnsi="宋体" w:hint="eastAsia"/>
          <w:bCs/>
          <w:color w:val="000000" w:themeColor="text1"/>
          <w:sz w:val="24"/>
          <w:szCs w:val="24"/>
        </w:rPr>
        <w:t>法律依据：</w:t>
      </w:r>
      <w:r>
        <w:rPr>
          <w:rFonts w:hAnsi="宋体" w:hint="eastAsia"/>
          <w:color w:val="000000" w:themeColor="text1"/>
          <w:sz w:val="24"/>
          <w:szCs w:val="24"/>
        </w:rPr>
        <w:t xml:space="preserve"> </w:t>
      </w:r>
      <w:r>
        <w:rPr>
          <w:rFonts w:hAnsi="宋体" w:hint="eastAsia"/>
          <w:bCs/>
          <w:color w:val="000000" w:themeColor="text1"/>
          <w:sz w:val="24"/>
          <w:szCs w:val="24"/>
          <w:u w:val="single"/>
        </w:rPr>
        <w:t xml:space="preserve">                                                                                      </w:t>
      </w:r>
    </w:p>
    <w:p w14:paraId="0826238D" w14:textId="77777777" w:rsidR="00AC4891" w:rsidRDefault="00000000">
      <w:pPr>
        <w:pStyle w:val="ad"/>
        <w:spacing w:line="360" w:lineRule="auto"/>
        <w:ind w:leftChars="12" w:left="25" w:firstLineChars="147" w:firstLine="353"/>
        <w:rPr>
          <w:rFonts w:hAnsi="宋体" w:hint="eastAsia"/>
          <w:bCs/>
          <w:color w:val="000000" w:themeColor="text1"/>
          <w:sz w:val="24"/>
          <w:szCs w:val="24"/>
          <w:u w:val="single"/>
        </w:rPr>
      </w:pPr>
      <w:r>
        <w:rPr>
          <w:rFonts w:hAnsi="宋体" w:hint="eastAsia"/>
          <w:bCs/>
          <w:color w:val="000000" w:themeColor="text1"/>
          <w:sz w:val="24"/>
          <w:szCs w:val="24"/>
        </w:rPr>
        <w:t xml:space="preserve"> </w:t>
      </w:r>
      <w:r>
        <w:rPr>
          <w:rFonts w:hAnsi="宋体" w:hint="eastAsia"/>
          <w:bCs/>
          <w:color w:val="000000" w:themeColor="text1"/>
          <w:sz w:val="24"/>
          <w:szCs w:val="24"/>
          <w:u w:val="single"/>
        </w:rPr>
        <w:t xml:space="preserve">                                                                                        </w:t>
      </w:r>
    </w:p>
    <w:p w14:paraId="3A2E7C57" w14:textId="77777777" w:rsidR="00AC4891" w:rsidRDefault="00000000">
      <w:pPr>
        <w:pStyle w:val="ad"/>
        <w:spacing w:line="360" w:lineRule="auto"/>
        <w:ind w:leftChars="12" w:left="25" w:firstLineChars="197" w:firstLine="473"/>
        <w:rPr>
          <w:rFonts w:hAnsi="宋体" w:hint="eastAsia"/>
          <w:bCs/>
          <w:color w:val="000000" w:themeColor="text1"/>
          <w:sz w:val="24"/>
          <w:szCs w:val="24"/>
        </w:rPr>
      </w:pPr>
      <w:r>
        <w:rPr>
          <w:rFonts w:hAnsi="宋体" w:hint="eastAsia"/>
          <w:color w:val="000000" w:themeColor="text1"/>
          <w:sz w:val="24"/>
          <w:szCs w:val="24"/>
        </w:rPr>
        <w:t xml:space="preserve">投诉事项2  </w:t>
      </w:r>
      <w:r>
        <w:rPr>
          <w:rFonts w:hAnsi="宋体" w:hint="eastAsia"/>
          <w:bCs/>
          <w:color w:val="000000" w:themeColor="text1"/>
          <w:sz w:val="24"/>
          <w:szCs w:val="24"/>
        </w:rPr>
        <w:t xml:space="preserve">   </w:t>
      </w:r>
    </w:p>
    <w:p w14:paraId="2464DE37" w14:textId="77777777" w:rsidR="00AC4891" w:rsidRDefault="00000000">
      <w:pPr>
        <w:pStyle w:val="ad"/>
        <w:spacing w:line="360" w:lineRule="auto"/>
        <w:ind w:leftChars="12" w:left="25" w:firstLineChars="197" w:firstLine="473"/>
        <w:rPr>
          <w:rFonts w:hAnsi="宋体" w:hint="eastAsia"/>
          <w:bCs/>
          <w:color w:val="000000" w:themeColor="text1"/>
          <w:sz w:val="24"/>
          <w:szCs w:val="24"/>
        </w:rPr>
      </w:pPr>
      <w:r>
        <w:rPr>
          <w:rFonts w:hAnsi="宋体"/>
          <w:bCs/>
          <w:color w:val="000000" w:themeColor="text1"/>
          <w:sz w:val="24"/>
          <w:szCs w:val="24"/>
        </w:rPr>
        <w:t>……</w:t>
      </w:r>
    </w:p>
    <w:p w14:paraId="4CAD97D5" w14:textId="77777777" w:rsidR="00AC4891" w:rsidRDefault="00000000">
      <w:pPr>
        <w:pStyle w:val="ad"/>
        <w:spacing w:line="360" w:lineRule="auto"/>
        <w:ind w:leftChars="12" w:left="25" w:firstLineChars="196" w:firstLine="472"/>
        <w:rPr>
          <w:rFonts w:hAnsi="宋体" w:hint="eastAsia"/>
          <w:b/>
          <w:color w:val="000000" w:themeColor="text1"/>
          <w:sz w:val="24"/>
          <w:szCs w:val="24"/>
        </w:rPr>
      </w:pPr>
      <w:r>
        <w:rPr>
          <w:rFonts w:hAnsi="宋体" w:hint="eastAsia"/>
          <w:b/>
          <w:color w:val="000000" w:themeColor="text1"/>
          <w:sz w:val="24"/>
          <w:szCs w:val="24"/>
        </w:rPr>
        <w:t>五、与投诉事项相关的投诉请求：</w:t>
      </w:r>
    </w:p>
    <w:p w14:paraId="3AA69488" w14:textId="77777777" w:rsidR="00AC4891" w:rsidRDefault="00000000">
      <w:pPr>
        <w:pStyle w:val="ad"/>
        <w:spacing w:line="360" w:lineRule="auto"/>
        <w:ind w:leftChars="12" w:left="25" w:firstLineChars="197" w:firstLine="473"/>
        <w:rPr>
          <w:rFonts w:hAnsi="宋体" w:hint="eastAsia"/>
          <w:color w:val="000000" w:themeColor="text1"/>
          <w:sz w:val="24"/>
          <w:szCs w:val="24"/>
        </w:rPr>
      </w:pPr>
      <w:r>
        <w:rPr>
          <w:rFonts w:hAnsi="宋体" w:hint="eastAsia"/>
          <w:color w:val="000000" w:themeColor="text1"/>
          <w:sz w:val="24"/>
          <w:szCs w:val="24"/>
        </w:rPr>
        <w:t>请求：</w:t>
      </w:r>
      <w:r>
        <w:rPr>
          <w:rFonts w:hAnsi="宋体" w:hint="eastAsia"/>
          <w:bCs/>
          <w:color w:val="000000" w:themeColor="text1"/>
          <w:sz w:val="24"/>
          <w:szCs w:val="24"/>
          <w:u w:val="single"/>
        </w:rPr>
        <w:t xml:space="preserve">                                                                                 </w:t>
      </w:r>
    </w:p>
    <w:p w14:paraId="239CEA31" w14:textId="77777777" w:rsidR="00AC4891" w:rsidRDefault="00AC4891">
      <w:pPr>
        <w:pStyle w:val="ad"/>
        <w:spacing w:line="360" w:lineRule="auto"/>
        <w:ind w:leftChars="12" w:left="25" w:firstLineChars="147" w:firstLine="353"/>
        <w:rPr>
          <w:rFonts w:hAnsi="宋体" w:hint="eastAsia"/>
          <w:color w:val="000000" w:themeColor="text1"/>
          <w:sz w:val="24"/>
          <w:szCs w:val="24"/>
        </w:rPr>
      </w:pPr>
    </w:p>
    <w:p w14:paraId="55D129E6" w14:textId="77777777" w:rsidR="00AC4891" w:rsidRDefault="00000000">
      <w:pPr>
        <w:pStyle w:val="ad"/>
        <w:spacing w:line="360" w:lineRule="auto"/>
        <w:ind w:leftChars="12" w:left="25" w:firstLineChars="197" w:firstLine="473"/>
        <w:rPr>
          <w:rFonts w:hAnsi="宋体" w:hint="eastAsia"/>
          <w:color w:val="000000" w:themeColor="text1"/>
          <w:sz w:val="24"/>
          <w:szCs w:val="24"/>
        </w:rPr>
      </w:pPr>
      <w:r>
        <w:rPr>
          <w:rFonts w:hAnsi="宋体" w:hint="eastAsia"/>
          <w:color w:val="000000" w:themeColor="text1"/>
          <w:sz w:val="24"/>
          <w:szCs w:val="24"/>
        </w:rPr>
        <w:t>签字（签章）：                                       公章：</w:t>
      </w:r>
    </w:p>
    <w:p w14:paraId="54413D10" w14:textId="77777777" w:rsidR="00AC4891" w:rsidRDefault="00AC4891">
      <w:pPr>
        <w:pStyle w:val="ad"/>
        <w:spacing w:line="360" w:lineRule="auto"/>
        <w:ind w:leftChars="12" w:left="25" w:firstLineChars="147" w:firstLine="353"/>
        <w:rPr>
          <w:rFonts w:hAnsi="宋体" w:hint="eastAsia"/>
          <w:color w:val="000000" w:themeColor="text1"/>
          <w:sz w:val="24"/>
          <w:szCs w:val="24"/>
        </w:rPr>
      </w:pPr>
    </w:p>
    <w:p w14:paraId="65D066DA" w14:textId="77777777" w:rsidR="00AC4891" w:rsidRDefault="00000000">
      <w:pPr>
        <w:pStyle w:val="ad"/>
        <w:spacing w:line="360" w:lineRule="auto"/>
        <w:ind w:leftChars="12" w:left="25" w:firstLineChars="197" w:firstLine="473"/>
        <w:rPr>
          <w:rFonts w:hAnsi="宋体" w:hint="eastAsia"/>
          <w:color w:val="000000" w:themeColor="text1"/>
          <w:sz w:val="24"/>
          <w:szCs w:val="24"/>
        </w:rPr>
      </w:pPr>
      <w:r>
        <w:rPr>
          <w:rFonts w:hAnsi="宋体" w:hint="eastAsia"/>
          <w:color w:val="000000" w:themeColor="text1"/>
          <w:sz w:val="24"/>
          <w:szCs w:val="24"/>
        </w:rPr>
        <w:t>日期：</w:t>
      </w:r>
    </w:p>
    <w:p w14:paraId="0706A373" w14:textId="77777777" w:rsidR="00AC4891" w:rsidRDefault="00000000">
      <w:pPr>
        <w:pStyle w:val="ad"/>
        <w:spacing w:line="360" w:lineRule="auto"/>
        <w:ind w:leftChars="12" w:left="25" w:firstLineChars="197" w:firstLine="473"/>
        <w:rPr>
          <w:rFonts w:hAnsi="宋体" w:hint="eastAsia"/>
          <w:b/>
          <w:color w:val="000000" w:themeColor="text1"/>
          <w:sz w:val="24"/>
          <w:szCs w:val="24"/>
        </w:rPr>
      </w:pPr>
      <w:r>
        <w:rPr>
          <w:rFonts w:hAnsi="宋体" w:hint="eastAsia"/>
          <w:bCs/>
          <w:color w:val="000000" w:themeColor="text1"/>
          <w:sz w:val="24"/>
          <w:szCs w:val="24"/>
        </w:rPr>
        <w:t xml:space="preserve">                                                                                 </w:t>
      </w:r>
    </w:p>
    <w:p w14:paraId="24B9159F" w14:textId="77777777" w:rsidR="00AC4891" w:rsidRDefault="00000000">
      <w:pPr>
        <w:pStyle w:val="ad"/>
        <w:snapToGrid w:val="0"/>
        <w:spacing w:line="360" w:lineRule="auto"/>
        <w:rPr>
          <w:rFonts w:hAnsi="宋体" w:hint="eastAsia"/>
          <w:b/>
          <w:color w:val="000000" w:themeColor="text1"/>
          <w:sz w:val="24"/>
          <w:szCs w:val="24"/>
        </w:rPr>
      </w:pPr>
      <w:r>
        <w:rPr>
          <w:rFonts w:hAnsi="宋体" w:hint="eastAsia"/>
          <w:b/>
          <w:color w:val="000000" w:themeColor="text1"/>
          <w:sz w:val="24"/>
          <w:szCs w:val="24"/>
        </w:rPr>
        <w:t>说明：</w:t>
      </w:r>
    </w:p>
    <w:p w14:paraId="6B7F39FE" w14:textId="77777777" w:rsidR="00AC4891" w:rsidRDefault="00000000">
      <w:pPr>
        <w:pStyle w:val="ad"/>
        <w:spacing w:line="360" w:lineRule="auto"/>
        <w:ind w:leftChars="12" w:left="25" w:firstLineChars="147" w:firstLine="354"/>
        <w:rPr>
          <w:rFonts w:hAnsi="宋体" w:hint="eastAsia"/>
          <w:b/>
          <w:bCs/>
          <w:color w:val="000000" w:themeColor="text1"/>
          <w:sz w:val="24"/>
          <w:szCs w:val="24"/>
        </w:rPr>
      </w:pPr>
      <w:r>
        <w:rPr>
          <w:rFonts w:hAnsi="宋体" w:hint="eastAsia"/>
          <w:b/>
          <w:color w:val="000000" w:themeColor="text1"/>
          <w:sz w:val="24"/>
          <w:szCs w:val="24"/>
        </w:rPr>
        <w:t>1.投诉人提起投诉时，应当提交投诉书和必要的证明材料，并按照被投诉人和与投诉事项有关的供应商数量提供投诉书副本</w:t>
      </w:r>
      <w:r>
        <w:rPr>
          <w:rFonts w:hAnsi="宋体" w:hint="eastAsia"/>
          <w:b/>
          <w:bCs/>
          <w:color w:val="000000" w:themeColor="text1"/>
          <w:sz w:val="24"/>
          <w:szCs w:val="24"/>
        </w:rPr>
        <w:t>。</w:t>
      </w:r>
    </w:p>
    <w:p w14:paraId="0AE0BF2F" w14:textId="77777777" w:rsidR="00AC4891" w:rsidRDefault="00000000">
      <w:pPr>
        <w:pStyle w:val="ad"/>
        <w:spacing w:line="360" w:lineRule="auto"/>
        <w:ind w:leftChars="12" w:left="25" w:firstLineChars="147" w:firstLine="354"/>
        <w:rPr>
          <w:rFonts w:hAnsi="宋体" w:hint="eastAsia"/>
          <w:b/>
          <w:color w:val="000000" w:themeColor="text1"/>
          <w:sz w:val="24"/>
          <w:szCs w:val="24"/>
        </w:rPr>
      </w:pPr>
      <w:r>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B1335EE" w14:textId="77777777" w:rsidR="00AC4891" w:rsidRDefault="00000000">
      <w:pPr>
        <w:pStyle w:val="ad"/>
        <w:spacing w:line="360" w:lineRule="auto"/>
        <w:ind w:leftChars="12" w:left="25" w:firstLineChars="147" w:firstLine="354"/>
        <w:rPr>
          <w:rFonts w:hAnsi="宋体" w:hint="eastAsia"/>
          <w:b/>
          <w:color w:val="000000" w:themeColor="text1"/>
          <w:sz w:val="24"/>
          <w:szCs w:val="24"/>
        </w:rPr>
      </w:pPr>
      <w:r>
        <w:rPr>
          <w:rFonts w:hAnsi="宋体" w:hint="eastAsia"/>
          <w:b/>
          <w:color w:val="000000" w:themeColor="text1"/>
          <w:sz w:val="24"/>
          <w:szCs w:val="24"/>
        </w:rPr>
        <w:t>3.投诉书应简要列明质疑事项，质疑函、质疑答复等作为附件材料提供。</w:t>
      </w:r>
    </w:p>
    <w:p w14:paraId="5B08CCB7" w14:textId="77777777" w:rsidR="00AC4891" w:rsidRDefault="00000000">
      <w:pPr>
        <w:pStyle w:val="ad"/>
        <w:spacing w:line="360" w:lineRule="auto"/>
        <w:ind w:leftChars="12" w:left="25" w:firstLineChars="147" w:firstLine="354"/>
        <w:rPr>
          <w:rFonts w:hAnsi="宋体" w:hint="eastAsia"/>
          <w:b/>
          <w:color w:val="000000" w:themeColor="text1"/>
          <w:sz w:val="24"/>
          <w:szCs w:val="24"/>
        </w:rPr>
      </w:pPr>
      <w:r>
        <w:rPr>
          <w:rFonts w:hAnsi="宋体" w:hint="eastAsia"/>
          <w:b/>
          <w:color w:val="000000" w:themeColor="text1"/>
          <w:sz w:val="24"/>
          <w:szCs w:val="24"/>
        </w:rPr>
        <w:t>4.投诉书的投诉事项应具体、明确，并有必要的事实依据和法律依据。</w:t>
      </w:r>
    </w:p>
    <w:p w14:paraId="7BA27FFD" w14:textId="77777777" w:rsidR="00AC4891" w:rsidRDefault="00000000">
      <w:pPr>
        <w:pStyle w:val="ad"/>
        <w:spacing w:line="360" w:lineRule="auto"/>
        <w:ind w:leftChars="12" w:left="25" w:firstLineChars="147" w:firstLine="354"/>
        <w:rPr>
          <w:rFonts w:hAnsi="宋体" w:hint="eastAsia"/>
          <w:b/>
          <w:color w:val="000000" w:themeColor="text1"/>
          <w:sz w:val="24"/>
          <w:szCs w:val="24"/>
        </w:rPr>
      </w:pPr>
      <w:r>
        <w:rPr>
          <w:rFonts w:hAnsi="宋体" w:hint="eastAsia"/>
          <w:b/>
          <w:color w:val="000000" w:themeColor="text1"/>
          <w:sz w:val="24"/>
          <w:szCs w:val="24"/>
        </w:rPr>
        <w:t>5.投诉书的投诉请求应与投诉事项相关。</w:t>
      </w:r>
    </w:p>
    <w:p w14:paraId="24150240" w14:textId="77777777" w:rsidR="00AC4891" w:rsidRDefault="00000000">
      <w:pPr>
        <w:pStyle w:val="ad"/>
        <w:spacing w:line="360" w:lineRule="auto"/>
        <w:ind w:leftChars="12" w:left="25" w:firstLineChars="147" w:firstLine="354"/>
        <w:rPr>
          <w:rFonts w:hAnsi="宋体" w:hint="eastAsia"/>
          <w:b/>
          <w:color w:val="000000" w:themeColor="text1"/>
        </w:rPr>
      </w:pPr>
      <w:r>
        <w:rPr>
          <w:rFonts w:hAnsi="宋体" w:hint="eastAsia"/>
          <w:b/>
          <w:color w:val="000000" w:themeColor="text1"/>
          <w:sz w:val="24"/>
          <w:szCs w:val="24"/>
        </w:rPr>
        <w:t>6.投诉人为法人或者其他组织的，投诉书应由法定代表人、主要负责人，或者其授权代表签字或者盖章，并加盖公章。</w:t>
      </w:r>
    </w:p>
    <w:p w14:paraId="5504161C" w14:textId="77777777" w:rsidR="00AC4891" w:rsidRDefault="00AC4891">
      <w:pPr>
        <w:pStyle w:val="1"/>
        <w:jc w:val="center"/>
        <w:rPr>
          <w:color w:val="000000" w:themeColor="text1"/>
        </w:rPr>
      </w:pPr>
    </w:p>
    <w:p w14:paraId="18D1073E" w14:textId="77777777" w:rsidR="00AC4891" w:rsidRDefault="00AC4891">
      <w:pPr>
        <w:pStyle w:val="1"/>
        <w:jc w:val="center"/>
        <w:rPr>
          <w:color w:val="000000" w:themeColor="text1"/>
        </w:rPr>
      </w:pPr>
    </w:p>
    <w:p w14:paraId="260F8B8C" w14:textId="77777777" w:rsidR="00AC4891" w:rsidRDefault="00AC4891">
      <w:pPr>
        <w:pStyle w:val="1"/>
        <w:jc w:val="center"/>
        <w:rPr>
          <w:color w:val="000000" w:themeColor="text1"/>
        </w:rPr>
      </w:pPr>
    </w:p>
    <w:p w14:paraId="3D695246" w14:textId="77777777" w:rsidR="00AC4891" w:rsidRDefault="00AC4891">
      <w:pPr>
        <w:pStyle w:val="1"/>
        <w:jc w:val="center"/>
        <w:rPr>
          <w:color w:val="000000" w:themeColor="text1"/>
        </w:rPr>
      </w:pPr>
    </w:p>
    <w:p w14:paraId="0C862E29" w14:textId="77777777" w:rsidR="00AC4891" w:rsidRDefault="00AC4891">
      <w:pPr>
        <w:pStyle w:val="1"/>
        <w:jc w:val="center"/>
        <w:rPr>
          <w:color w:val="000000" w:themeColor="text1"/>
        </w:rPr>
      </w:pPr>
    </w:p>
    <w:p w14:paraId="12A58F7F" w14:textId="77777777" w:rsidR="00AC4891" w:rsidRDefault="00000000">
      <w:pPr>
        <w:pStyle w:val="1"/>
        <w:jc w:val="center"/>
        <w:rPr>
          <w:color w:val="000000" w:themeColor="text1"/>
        </w:rPr>
      </w:pPr>
      <w:bookmarkStart w:id="128" w:name="_Toc122424267"/>
      <w:r>
        <w:rPr>
          <w:rFonts w:hint="eastAsia"/>
          <w:color w:val="000000" w:themeColor="text1"/>
        </w:rPr>
        <w:t>第七章</w:t>
      </w:r>
      <w:r>
        <w:rPr>
          <w:rFonts w:hint="eastAsia"/>
          <w:color w:val="000000" w:themeColor="text1"/>
        </w:rPr>
        <w:t xml:space="preserve"> </w:t>
      </w:r>
      <w:r>
        <w:rPr>
          <w:rFonts w:hint="eastAsia"/>
          <w:color w:val="000000" w:themeColor="text1"/>
        </w:rPr>
        <w:t>合同文本</w:t>
      </w:r>
      <w:bookmarkEnd w:id="128"/>
    </w:p>
    <w:p w14:paraId="747EC23E" w14:textId="77777777" w:rsidR="00AC4891" w:rsidRDefault="00AC4891">
      <w:pPr>
        <w:spacing w:line="520" w:lineRule="exact"/>
        <w:rPr>
          <w:rFonts w:ascii="宋体" w:hAnsi="宋体" w:cs="Courier New" w:hint="eastAsia"/>
          <w:b/>
          <w:color w:val="000000" w:themeColor="text1"/>
          <w:sz w:val="32"/>
          <w:szCs w:val="32"/>
        </w:rPr>
      </w:pPr>
    </w:p>
    <w:p w14:paraId="3DEEACD3" w14:textId="77777777" w:rsidR="00AC4891" w:rsidRDefault="00AC4891">
      <w:pPr>
        <w:widowControl/>
        <w:rPr>
          <w:rFonts w:ascii="宋体" w:hAnsi="宋体" w:cs="宋体" w:hint="eastAsia"/>
          <w:b/>
          <w:color w:val="000000" w:themeColor="text1"/>
          <w:sz w:val="44"/>
          <w:szCs w:val="44"/>
        </w:rPr>
      </w:pPr>
    </w:p>
    <w:p w14:paraId="0868EE80" w14:textId="77777777" w:rsidR="00AC4891" w:rsidRDefault="00000000">
      <w:pPr>
        <w:pStyle w:val="1"/>
        <w:jc w:val="center"/>
        <w:rPr>
          <w:color w:val="000000" w:themeColor="text1"/>
        </w:rPr>
      </w:pPr>
      <w:bookmarkStart w:id="129" w:name="_Toc373227552"/>
      <w:bookmarkStart w:id="130" w:name="_Toc351203480"/>
      <w:bookmarkStart w:id="131" w:name="_Toc296503025"/>
      <w:bookmarkStart w:id="132" w:name="_Toc296890982"/>
      <w:bookmarkStart w:id="133" w:name="_Toc1756478213"/>
      <w:bookmarkStart w:id="134" w:name="_Toc389065255"/>
      <w:bookmarkStart w:id="135" w:name="_Toc407135191"/>
      <w:bookmarkStart w:id="136" w:name="_Toc373478199"/>
      <w:bookmarkStart w:id="137" w:name="_Toc724920571"/>
      <w:bookmarkStart w:id="138" w:name="_Toc78449777"/>
      <w:r>
        <w:rPr>
          <w:rFonts w:cs="黑体"/>
          <w:color w:val="000000" w:themeColor="text1"/>
        </w:rPr>
        <w:br w:type="page"/>
      </w:r>
      <w:bookmarkStart w:id="139" w:name="_Toc122424019"/>
      <w:bookmarkStart w:id="140" w:name="_Toc122424268"/>
      <w:r>
        <w:rPr>
          <w:rFonts w:cs="黑体" w:hint="eastAsia"/>
          <w:color w:val="000000" w:themeColor="text1"/>
        </w:rPr>
        <w:lastRenderedPageBreak/>
        <w:t>第一部分</w:t>
      </w:r>
      <w:r>
        <w:rPr>
          <w:color w:val="000000" w:themeColor="text1"/>
        </w:rPr>
        <w:t xml:space="preserve"> </w:t>
      </w:r>
      <w:r>
        <w:rPr>
          <w:rFonts w:cs="黑体" w:hint="eastAsia"/>
          <w:color w:val="000000" w:themeColor="text1"/>
        </w:rPr>
        <w:t>合同协议书</w:t>
      </w:r>
      <w:bookmarkEnd w:id="129"/>
      <w:bookmarkEnd w:id="130"/>
      <w:bookmarkEnd w:id="131"/>
      <w:bookmarkEnd w:id="132"/>
      <w:bookmarkEnd w:id="133"/>
      <w:bookmarkEnd w:id="134"/>
      <w:bookmarkEnd w:id="135"/>
      <w:bookmarkEnd w:id="136"/>
      <w:bookmarkEnd w:id="137"/>
      <w:bookmarkEnd w:id="138"/>
      <w:bookmarkEnd w:id="139"/>
      <w:bookmarkEnd w:id="140"/>
    </w:p>
    <w:p w14:paraId="3C9261CB" w14:textId="77777777" w:rsidR="00AC4891" w:rsidRDefault="00000000">
      <w:pPr>
        <w:spacing w:line="360" w:lineRule="auto"/>
        <w:rPr>
          <w:color w:val="000000" w:themeColor="text1"/>
          <w:u w:val="single"/>
        </w:rPr>
      </w:pPr>
      <w:r>
        <w:rPr>
          <w:rFonts w:hAnsi="宋体" w:cs="宋体" w:hint="eastAsia"/>
          <w:color w:val="000000" w:themeColor="text1"/>
        </w:rPr>
        <w:t>发包人（全称）：</w:t>
      </w:r>
      <w:r>
        <w:rPr>
          <w:rFonts w:hAnsi="宋体"/>
          <w:color w:val="000000" w:themeColor="text1"/>
          <w:u w:val="single"/>
        </w:rPr>
        <w:t xml:space="preserve">  </w:t>
      </w:r>
      <w:r>
        <w:rPr>
          <w:rFonts w:hint="eastAsia"/>
          <w:color w:val="000000" w:themeColor="text1"/>
          <w:u w:val="single"/>
        </w:rPr>
        <w:t>广西壮族自治区钦州监狱</w:t>
      </w:r>
      <w:r>
        <w:rPr>
          <w:rFonts w:hAnsi="宋体"/>
          <w:color w:val="000000" w:themeColor="text1"/>
          <w:u w:val="single"/>
        </w:rPr>
        <w:t xml:space="preserve">    </w:t>
      </w:r>
    </w:p>
    <w:p w14:paraId="56BE728D" w14:textId="77777777" w:rsidR="00AC4891" w:rsidRDefault="00000000">
      <w:pPr>
        <w:spacing w:line="360" w:lineRule="auto"/>
        <w:rPr>
          <w:color w:val="000000" w:themeColor="text1"/>
          <w:u w:val="single"/>
        </w:rPr>
      </w:pPr>
      <w:r>
        <w:rPr>
          <w:rFonts w:hAnsi="宋体" w:cs="宋体" w:hint="eastAsia"/>
          <w:color w:val="000000" w:themeColor="text1"/>
        </w:rPr>
        <w:t>承包人（全称）：</w:t>
      </w:r>
      <w:r>
        <w:rPr>
          <w:rFonts w:hAnsi="宋体"/>
          <w:color w:val="000000" w:themeColor="text1"/>
          <w:u w:val="single"/>
        </w:rPr>
        <w:t xml:space="preserve">                              </w:t>
      </w:r>
    </w:p>
    <w:p w14:paraId="633D61D7" w14:textId="77777777" w:rsidR="00AC4891" w:rsidRDefault="00000000">
      <w:pPr>
        <w:spacing w:line="360" w:lineRule="auto"/>
        <w:ind w:firstLineChars="200" w:firstLine="420"/>
        <w:rPr>
          <w:rFonts w:hAnsi="宋体" w:hint="eastAsia"/>
          <w:color w:val="000000" w:themeColor="text1"/>
        </w:rPr>
      </w:pPr>
      <w:r>
        <w:rPr>
          <w:rFonts w:hAnsi="宋体" w:cs="宋体" w:hint="eastAsia"/>
          <w:color w:val="000000" w:themeColor="text1"/>
        </w:rPr>
        <w:t>根据《中华人民共和国民法典》、《中华人民共和国建筑法》及有关法律规定，遵循平等、自愿、公平和诚实信用的原则，双方就</w:t>
      </w:r>
      <w:r>
        <w:rPr>
          <w:color w:val="000000" w:themeColor="text1"/>
          <w:u w:val="single"/>
        </w:rPr>
        <w:t xml:space="preserve">   </w:t>
      </w:r>
      <w:r>
        <w:rPr>
          <w:rFonts w:hint="eastAsia"/>
          <w:color w:val="000000" w:themeColor="text1"/>
          <w:u w:val="single"/>
        </w:rPr>
        <w:t>广西壮族自治区钦州监狱新建内防攀爬隔离网工程</w:t>
      </w:r>
      <w:r>
        <w:rPr>
          <w:color w:val="000000" w:themeColor="text1"/>
          <w:u w:val="single"/>
        </w:rPr>
        <w:t xml:space="preserve">  </w:t>
      </w:r>
      <w:r>
        <w:rPr>
          <w:rFonts w:hAnsi="宋体" w:cs="宋体" w:hint="eastAsia"/>
          <w:color w:val="000000" w:themeColor="text1"/>
        </w:rPr>
        <w:t>工程施工及有关事项协商一致，共同达成如下协议：</w:t>
      </w:r>
      <w:bookmarkStart w:id="141" w:name="_Toc351203481"/>
    </w:p>
    <w:p w14:paraId="44DF4E0C" w14:textId="77777777" w:rsidR="00AC4891" w:rsidRDefault="00000000">
      <w:pPr>
        <w:spacing w:line="360" w:lineRule="auto"/>
        <w:ind w:firstLineChars="200" w:firstLine="422"/>
        <w:outlineLvl w:val="0"/>
        <w:rPr>
          <w:b/>
          <w:bCs/>
          <w:color w:val="000000" w:themeColor="text1"/>
        </w:rPr>
      </w:pPr>
      <w:bookmarkStart w:id="142" w:name="_Toc122424269"/>
      <w:bookmarkStart w:id="143" w:name="_Toc122424020"/>
      <w:r>
        <w:rPr>
          <w:rFonts w:hAnsi="宋体" w:cs="宋体" w:hint="eastAsia"/>
          <w:b/>
          <w:bCs/>
          <w:color w:val="000000" w:themeColor="text1"/>
        </w:rPr>
        <w:t>一、工程概况</w:t>
      </w:r>
      <w:bookmarkEnd w:id="141"/>
      <w:bookmarkEnd w:id="142"/>
      <w:bookmarkEnd w:id="143"/>
    </w:p>
    <w:p w14:paraId="45C1ED23" w14:textId="77777777" w:rsidR="00AC4891" w:rsidRDefault="00000000">
      <w:pPr>
        <w:spacing w:line="360" w:lineRule="auto"/>
        <w:ind w:firstLineChars="196" w:firstLine="412"/>
        <w:rPr>
          <w:color w:val="000000" w:themeColor="text1"/>
          <w:u w:val="single"/>
        </w:rPr>
      </w:pPr>
      <w:r>
        <w:rPr>
          <w:color w:val="000000" w:themeColor="text1"/>
        </w:rPr>
        <w:t xml:space="preserve">1. </w:t>
      </w:r>
      <w:r>
        <w:rPr>
          <w:rFonts w:hAnsi="宋体" w:cs="宋体" w:hint="eastAsia"/>
          <w:color w:val="000000" w:themeColor="text1"/>
        </w:rPr>
        <w:t>工程名称：</w:t>
      </w:r>
      <w:r>
        <w:rPr>
          <w:color w:val="000000" w:themeColor="text1"/>
          <w:u w:val="single"/>
        </w:rPr>
        <w:t xml:space="preserve">    </w:t>
      </w:r>
      <w:r>
        <w:rPr>
          <w:rFonts w:hint="eastAsia"/>
          <w:color w:val="000000" w:themeColor="text1"/>
          <w:u w:val="single"/>
        </w:rPr>
        <w:t>广西壮族自治区钦州监狱新建内防攀爬隔离网工程</w:t>
      </w:r>
      <w:r>
        <w:rPr>
          <w:color w:val="000000" w:themeColor="text1"/>
          <w:u w:val="single"/>
        </w:rPr>
        <w:t xml:space="preserve">  </w:t>
      </w:r>
      <w:r>
        <w:rPr>
          <w:rFonts w:hAnsi="宋体" w:cs="宋体" w:hint="eastAsia"/>
          <w:color w:val="000000" w:themeColor="text1"/>
        </w:rPr>
        <w:t>。</w:t>
      </w:r>
    </w:p>
    <w:p w14:paraId="3BB33C32" w14:textId="77777777" w:rsidR="00AC4891" w:rsidRDefault="00000000">
      <w:pPr>
        <w:spacing w:line="360" w:lineRule="auto"/>
        <w:ind w:firstLineChars="196" w:firstLine="412"/>
        <w:rPr>
          <w:color w:val="000000" w:themeColor="text1"/>
        </w:rPr>
      </w:pPr>
      <w:r>
        <w:rPr>
          <w:color w:val="000000" w:themeColor="text1"/>
        </w:rPr>
        <w:t xml:space="preserve">2. </w:t>
      </w:r>
      <w:r>
        <w:rPr>
          <w:rFonts w:hAnsi="宋体" w:cs="宋体" w:hint="eastAsia"/>
          <w:color w:val="000000" w:themeColor="text1"/>
        </w:rPr>
        <w:t>工程地点：</w:t>
      </w:r>
      <w:r>
        <w:rPr>
          <w:color w:val="000000" w:themeColor="text1"/>
          <w:u w:val="single"/>
        </w:rPr>
        <w:t xml:space="preserve"> </w:t>
      </w:r>
      <w:r>
        <w:rPr>
          <w:rFonts w:hint="eastAsia"/>
          <w:color w:val="000000" w:themeColor="text1"/>
          <w:u w:val="single"/>
        </w:rPr>
        <w:t>钦州市北营路</w:t>
      </w:r>
      <w:r>
        <w:rPr>
          <w:rFonts w:hint="eastAsia"/>
          <w:color w:val="000000" w:themeColor="text1"/>
          <w:u w:val="single"/>
        </w:rPr>
        <w:t>1</w:t>
      </w:r>
      <w:r>
        <w:rPr>
          <w:rFonts w:hint="eastAsia"/>
          <w:color w:val="000000" w:themeColor="text1"/>
          <w:u w:val="single"/>
        </w:rPr>
        <w:t>号广西壮族自治区钦州监狱。</w:t>
      </w:r>
      <w:r>
        <w:rPr>
          <w:color w:val="000000" w:themeColor="text1"/>
          <w:u w:val="single"/>
        </w:rPr>
        <w:t xml:space="preserve"> </w:t>
      </w:r>
    </w:p>
    <w:p w14:paraId="661913E4" w14:textId="77777777" w:rsidR="00AC4891" w:rsidRDefault="00000000">
      <w:pPr>
        <w:spacing w:line="360" w:lineRule="auto"/>
        <w:ind w:firstLineChars="196" w:firstLine="412"/>
        <w:rPr>
          <w:color w:val="000000" w:themeColor="text1"/>
        </w:rPr>
      </w:pPr>
      <w:r>
        <w:rPr>
          <w:color w:val="000000" w:themeColor="text1"/>
        </w:rPr>
        <w:t xml:space="preserve">3. </w:t>
      </w:r>
      <w:r>
        <w:rPr>
          <w:rFonts w:hAnsi="宋体" w:cs="宋体" w:hint="eastAsia"/>
          <w:color w:val="000000" w:themeColor="text1"/>
        </w:rPr>
        <w:t>工程立项批准文号：</w:t>
      </w:r>
      <w:r>
        <w:rPr>
          <w:color w:val="000000" w:themeColor="text1"/>
          <w:u w:val="single"/>
        </w:rPr>
        <w:t xml:space="preserve"> </w:t>
      </w:r>
      <w:proofErr w:type="gramStart"/>
      <w:r>
        <w:rPr>
          <w:rFonts w:hint="eastAsia"/>
          <w:color w:val="000000" w:themeColor="text1"/>
          <w:u w:val="single"/>
        </w:rPr>
        <w:t>《自治区监狱管理局关于钦州监狱内防攀爬金属隔离网项目立项的批复》桂狱计〔</w:t>
      </w:r>
      <w:proofErr w:type="gramEnd"/>
      <w:r>
        <w:rPr>
          <w:rFonts w:hint="eastAsia"/>
          <w:color w:val="000000" w:themeColor="text1"/>
          <w:u w:val="single"/>
        </w:rPr>
        <w:t>2024]42</w:t>
      </w:r>
      <w:r>
        <w:rPr>
          <w:rFonts w:hint="eastAsia"/>
          <w:color w:val="000000" w:themeColor="text1"/>
          <w:u w:val="single"/>
        </w:rPr>
        <w:t>号</w:t>
      </w:r>
      <w:r>
        <w:rPr>
          <w:color w:val="000000" w:themeColor="text1"/>
          <w:u w:val="single"/>
        </w:rPr>
        <w:t xml:space="preserve">    </w:t>
      </w:r>
      <w:r>
        <w:rPr>
          <w:rFonts w:hAnsi="宋体" w:cs="宋体" w:hint="eastAsia"/>
          <w:color w:val="000000" w:themeColor="text1"/>
        </w:rPr>
        <w:t>。</w:t>
      </w:r>
    </w:p>
    <w:p w14:paraId="6B1D07D6" w14:textId="77777777" w:rsidR="00AC4891" w:rsidRDefault="00000000">
      <w:pPr>
        <w:spacing w:line="360" w:lineRule="auto"/>
        <w:ind w:firstLineChars="196" w:firstLine="412"/>
        <w:rPr>
          <w:color w:val="000000" w:themeColor="text1"/>
        </w:rPr>
      </w:pPr>
      <w:r>
        <w:rPr>
          <w:color w:val="000000" w:themeColor="text1"/>
        </w:rPr>
        <w:t xml:space="preserve">4. </w:t>
      </w:r>
      <w:r>
        <w:rPr>
          <w:rFonts w:hAnsi="宋体" w:cs="宋体" w:hint="eastAsia"/>
          <w:color w:val="000000" w:themeColor="text1"/>
        </w:rPr>
        <w:t>资金来源：</w:t>
      </w:r>
      <w:r>
        <w:rPr>
          <w:color w:val="000000" w:themeColor="text1"/>
          <w:u w:val="single"/>
        </w:rPr>
        <w:t xml:space="preserve"> </w:t>
      </w:r>
      <w:r>
        <w:rPr>
          <w:rFonts w:hint="eastAsia"/>
          <w:color w:val="000000" w:themeColor="text1"/>
          <w:u w:val="single"/>
        </w:rPr>
        <w:t>财政资金</w:t>
      </w:r>
      <w:r>
        <w:rPr>
          <w:rFonts w:hint="eastAsia"/>
          <w:color w:val="000000" w:themeColor="text1"/>
          <w:u w:val="single"/>
        </w:rPr>
        <w:t xml:space="preserve">     </w:t>
      </w:r>
      <w:r>
        <w:rPr>
          <w:color w:val="000000" w:themeColor="text1"/>
          <w:u w:val="single"/>
        </w:rPr>
        <w:t xml:space="preserve">   </w:t>
      </w:r>
      <w:r>
        <w:rPr>
          <w:rFonts w:hAnsi="宋体" w:cs="宋体" w:hint="eastAsia"/>
          <w:color w:val="000000" w:themeColor="text1"/>
        </w:rPr>
        <w:t>。</w:t>
      </w:r>
    </w:p>
    <w:p w14:paraId="53C2A02A" w14:textId="77777777" w:rsidR="00AC4891" w:rsidRDefault="00000000">
      <w:pPr>
        <w:spacing w:line="360" w:lineRule="auto"/>
        <w:ind w:firstLineChars="196" w:firstLine="412"/>
        <w:rPr>
          <w:color w:val="000000" w:themeColor="text1"/>
        </w:rPr>
      </w:pPr>
      <w:bookmarkStart w:id="144" w:name="_Toc122424270"/>
      <w:bookmarkStart w:id="145" w:name="_Toc122424021"/>
      <w:bookmarkStart w:id="146" w:name="_Toc351203482"/>
      <w:r>
        <w:rPr>
          <w:color w:val="000000" w:themeColor="text1"/>
        </w:rPr>
        <w:t xml:space="preserve">5. </w:t>
      </w:r>
      <w:r>
        <w:rPr>
          <w:rFonts w:hAnsi="宋体" w:cs="宋体" w:hint="eastAsia"/>
          <w:color w:val="000000" w:themeColor="text1"/>
        </w:rPr>
        <w:t>工程内容：</w:t>
      </w:r>
      <w:r>
        <w:rPr>
          <w:rFonts w:hAnsi="宋体" w:cs="宋体" w:hint="eastAsia"/>
          <w:color w:val="000000" w:themeColor="text1"/>
          <w:u w:val="single"/>
        </w:rPr>
        <w:t>详见工程量清单</w:t>
      </w:r>
      <w:r>
        <w:rPr>
          <w:rFonts w:hint="eastAsia"/>
          <w:color w:val="000000" w:themeColor="text1"/>
          <w:u w:val="single"/>
        </w:rPr>
        <w:t xml:space="preserve">  </w:t>
      </w:r>
      <w:r>
        <w:rPr>
          <w:color w:val="000000" w:themeColor="text1"/>
          <w:u w:val="single"/>
        </w:rPr>
        <w:t xml:space="preserve">    </w:t>
      </w:r>
      <w:r>
        <w:rPr>
          <w:rFonts w:hAnsi="宋体" w:cs="宋体" w:hint="eastAsia"/>
          <w:color w:val="000000" w:themeColor="text1"/>
        </w:rPr>
        <w:t>。</w:t>
      </w:r>
    </w:p>
    <w:p w14:paraId="6C875C2C" w14:textId="77777777" w:rsidR="00AC4891" w:rsidRDefault="00000000">
      <w:pPr>
        <w:spacing w:line="360" w:lineRule="auto"/>
        <w:ind w:firstLineChars="196" w:firstLine="412"/>
        <w:rPr>
          <w:color w:val="000000" w:themeColor="text1"/>
        </w:rPr>
      </w:pPr>
      <w:r>
        <w:rPr>
          <w:color w:val="000000" w:themeColor="text1"/>
        </w:rPr>
        <w:t xml:space="preserve">6. </w:t>
      </w:r>
      <w:r>
        <w:rPr>
          <w:rFonts w:hAnsi="宋体" w:cs="宋体" w:hint="eastAsia"/>
          <w:color w:val="000000" w:themeColor="text1"/>
        </w:rPr>
        <w:t>工程承包范围：</w:t>
      </w:r>
      <w:r>
        <w:rPr>
          <w:rFonts w:hAnsi="宋体" w:cs="宋体" w:hint="eastAsia"/>
          <w:color w:val="000000" w:themeColor="text1"/>
          <w:u w:val="single"/>
        </w:rPr>
        <w:t>详见施工图纸、工程量清单，以及经发包人基建管理部门同意变更的事项。</w:t>
      </w:r>
    </w:p>
    <w:p w14:paraId="1FE7F9EC" w14:textId="77777777" w:rsidR="00AC4891" w:rsidRDefault="00000000">
      <w:pPr>
        <w:spacing w:line="360" w:lineRule="auto"/>
        <w:ind w:firstLineChars="193" w:firstLine="407"/>
        <w:outlineLvl w:val="0"/>
        <w:rPr>
          <w:b/>
          <w:bCs/>
          <w:color w:val="000000" w:themeColor="text1"/>
        </w:rPr>
      </w:pPr>
      <w:r>
        <w:rPr>
          <w:rFonts w:hAnsi="宋体" w:cs="宋体" w:hint="eastAsia"/>
          <w:b/>
          <w:bCs/>
          <w:color w:val="000000" w:themeColor="text1"/>
        </w:rPr>
        <w:t>二、合同工期</w:t>
      </w:r>
      <w:bookmarkEnd w:id="144"/>
      <w:bookmarkEnd w:id="145"/>
      <w:bookmarkEnd w:id="146"/>
    </w:p>
    <w:p w14:paraId="216BA8FB" w14:textId="77777777" w:rsidR="00AC4891" w:rsidRDefault="00000000">
      <w:pPr>
        <w:spacing w:line="360" w:lineRule="auto"/>
        <w:ind w:firstLine="459"/>
        <w:rPr>
          <w:color w:val="000000" w:themeColor="text1"/>
        </w:rPr>
      </w:pPr>
      <w:r>
        <w:rPr>
          <w:rFonts w:hAnsi="宋体" w:cs="宋体" w:hint="eastAsia"/>
          <w:color w:val="000000" w:themeColor="text1"/>
        </w:rPr>
        <w:t>计划开工日期：</w:t>
      </w:r>
      <w:r>
        <w:rPr>
          <w:rFonts w:hAnsi="宋体"/>
          <w:color w:val="000000" w:themeColor="text1"/>
          <w:u w:val="single"/>
        </w:rPr>
        <w:t></w:t>
      </w:r>
      <w:r>
        <w:rPr>
          <w:rFonts w:hAnsi="宋体"/>
          <w:color w:val="000000" w:themeColor="text1"/>
        </w:rPr>
        <w:t>年</w:t>
      </w:r>
      <w:r>
        <w:rPr>
          <w:rFonts w:hAnsi="宋体"/>
          <w:color w:val="000000" w:themeColor="text1"/>
          <w:u w:val="single"/>
        </w:rPr>
        <w:t></w:t>
      </w:r>
      <w:r>
        <w:rPr>
          <w:rFonts w:hAnsi="宋体"/>
          <w:color w:val="000000" w:themeColor="text1"/>
        </w:rPr>
        <w:t>月</w:t>
      </w:r>
      <w:r>
        <w:rPr>
          <w:rFonts w:hAnsi="宋体"/>
          <w:color w:val="000000" w:themeColor="text1"/>
          <w:u w:val="single"/>
        </w:rPr>
        <w:t></w:t>
      </w:r>
      <w:r>
        <w:rPr>
          <w:rFonts w:hAnsi="宋体"/>
          <w:color w:val="000000" w:themeColor="text1"/>
        </w:rPr>
        <w:t>日。</w:t>
      </w:r>
      <w:r>
        <w:rPr>
          <w:rFonts w:hAnsi="宋体" w:cs="宋体" w:hint="eastAsia"/>
          <w:color w:val="000000" w:themeColor="text1"/>
        </w:rPr>
        <w:t>（具体以发包人书面通知为准）</w:t>
      </w:r>
    </w:p>
    <w:p w14:paraId="3A3E5B48" w14:textId="77777777" w:rsidR="00AC4891" w:rsidRDefault="00000000">
      <w:pPr>
        <w:spacing w:line="360" w:lineRule="auto"/>
        <w:ind w:firstLine="459"/>
        <w:rPr>
          <w:color w:val="000000" w:themeColor="text1"/>
        </w:rPr>
      </w:pPr>
      <w:r>
        <w:rPr>
          <w:rFonts w:hAnsi="宋体" w:cs="宋体" w:hint="eastAsia"/>
          <w:color w:val="000000" w:themeColor="text1"/>
        </w:rPr>
        <w:t>计划竣工日期：</w:t>
      </w:r>
      <w:r>
        <w:rPr>
          <w:rFonts w:hAnsi="宋体"/>
          <w:color w:val="000000" w:themeColor="text1"/>
          <w:u w:val="single"/>
        </w:rPr>
        <w:t></w:t>
      </w:r>
      <w:r>
        <w:rPr>
          <w:rFonts w:hAnsi="宋体"/>
          <w:color w:val="000000" w:themeColor="text1"/>
        </w:rPr>
        <w:t>年</w:t>
      </w:r>
      <w:r>
        <w:rPr>
          <w:rFonts w:hAnsi="宋体"/>
          <w:color w:val="000000" w:themeColor="text1"/>
          <w:u w:val="single"/>
        </w:rPr>
        <w:t></w:t>
      </w:r>
      <w:r>
        <w:rPr>
          <w:rFonts w:hAnsi="宋体"/>
          <w:color w:val="000000" w:themeColor="text1"/>
        </w:rPr>
        <w:t>月</w:t>
      </w:r>
      <w:r>
        <w:rPr>
          <w:rFonts w:hAnsi="宋体"/>
          <w:color w:val="000000" w:themeColor="text1"/>
          <w:u w:val="single"/>
        </w:rPr>
        <w:t></w:t>
      </w:r>
      <w:r>
        <w:rPr>
          <w:rFonts w:hAnsi="宋体"/>
          <w:color w:val="000000" w:themeColor="text1"/>
        </w:rPr>
        <w:t>日</w:t>
      </w:r>
      <w:r>
        <w:rPr>
          <w:rFonts w:hAnsi="宋体" w:cs="宋体" w:hint="eastAsia"/>
          <w:color w:val="000000" w:themeColor="text1"/>
        </w:rPr>
        <w:t>。</w:t>
      </w:r>
    </w:p>
    <w:p w14:paraId="0540B88B" w14:textId="77777777" w:rsidR="00AC4891" w:rsidRDefault="00000000">
      <w:pPr>
        <w:spacing w:line="360" w:lineRule="auto"/>
        <w:ind w:firstLine="459"/>
        <w:rPr>
          <w:rFonts w:hAnsi="宋体" w:hint="eastAsia"/>
          <w:color w:val="000000" w:themeColor="text1"/>
        </w:rPr>
      </w:pPr>
      <w:r>
        <w:rPr>
          <w:rFonts w:hAnsi="宋体" w:cs="宋体" w:hint="eastAsia"/>
          <w:color w:val="000000" w:themeColor="text1"/>
        </w:rPr>
        <w:t>工期总日历天数：</w:t>
      </w:r>
      <w:r>
        <w:rPr>
          <w:rFonts w:hAnsi="宋体" w:cs="宋体" w:hint="eastAsia"/>
          <w:color w:val="000000" w:themeColor="text1"/>
          <w:u w:val="single"/>
        </w:rPr>
        <w:t>180</w:t>
      </w:r>
      <w:r>
        <w:rPr>
          <w:rFonts w:hAnsi="宋体" w:cs="宋体" w:hint="eastAsia"/>
          <w:color w:val="000000" w:themeColor="text1"/>
          <w:u w:val="single"/>
        </w:rPr>
        <w:t>天</w:t>
      </w:r>
      <w:r>
        <w:rPr>
          <w:rFonts w:hAnsi="宋体" w:cs="宋体" w:hint="eastAsia"/>
          <w:color w:val="000000" w:themeColor="text1"/>
        </w:rPr>
        <w:t>工期总日历天数与根据前述计划开竣工日期计算的工期天数不一致的，以工期总日历天数为准。</w:t>
      </w:r>
    </w:p>
    <w:p w14:paraId="1EF468BE" w14:textId="77777777" w:rsidR="00AC4891" w:rsidRDefault="00000000">
      <w:pPr>
        <w:spacing w:line="360" w:lineRule="auto"/>
        <w:ind w:firstLine="459"/>
        <w:outlineLvl w:val="0"/>
        <w:rPr>
          <w:b/>
          <w:bCs/>
          <w:color w:val="000000" w:themeColor="text1"/>
        </w:rPr>
      </w:pPr>
      <w:bookmarkStart w:id="147" w:name="_Toc351203483"/>
      <w:bookmarkStart w:id="148" w:name="_Toc122424022"/>
      <w:bookmarkStart w:id="149" w:name="_Toc122424271"/>
      <w:r>
        <w:rPr>
          <w:rFonts w:hAnsi="宋体" w:cs="宋体" w:hint="eastAsia"/>
          <w:b/>
          <w:bCs/>
          <w:color w:val="000000" w:themeColor="text1"/>
        </w:rPr>
        <w:t>三、质量标准</w:t>
      </w:r>
      <w:bookmarkEnd w:id="147"/>
      <w:bookmarkEnd w:id="148"/>
      <w:bookmarkEnd w:id="149"/>
    </w:p>
    <w:p w14:paraId="2162F600" w14:textId="77777777" w:rsidR="00AC4891" w:rsidRDefault="00000000">
      <w:pPr>
        <w:spacing w:line="360" w:lineRule="auto"/>
        <w:ind w:firstLine="459"/>
        <w:rPr>
          <w:rFonts w:hAnsi="宋体" w:hint="eastAsia"/>
          <w:color w:val="000000" w:themeColor="text1"/>
        </w:rPr>
      </w:pPr>
      <w:r>
        <w:rPr>
          <w:rFonts w:hAnsi="宋体" w:cs="宋体" w:hint="eastAsia"/>
          <w:color w:val="000000" w:themeColor="text1"/>
        </w:rPr>
        <w:t>工程质量符合</w:t>
      </w:r>
      <w:r>
        <w:rPr>
          <w:rFonts w:eastAsia="仿宋_GB2312"/>
          <w:color w:val="000000" w:themeColor="text1"/>
          <w:u w:val="single"/>
        </w:rPr>
        <w:t></w:t>
      </w:r>
      <w:r>
        <w:rPr>
          <w:rFonts w:ascii="宋体" w:hAnsi="宋体" w:cs="宋体" w:hint="eastAsia"/>
          <w:color w:val="000000" w:themeColor="text1"/>
          <w:u w:val="single"/>
        </w:rPr>
        <w:t>达到国家施工验收规范合格</w:t>
      </w:r>
      <w:r>
        <w:rPr>
          <w:rFonts w:eastAsia="仿宋_GB2312"/>
          <w:color w:val="000000" w:themeColor="text1"/>
          <w:u w:val="single"/>
        </w:rPr>
        <w:t></w:t>
      </w:r>
      <w:r>
        <w:rPr>
          <w:rFonts w:hAnsi="宋体" w:cs="宋体" w:hint="eastAsia"/>
          <w:color w:val="000000" w:themeColor="text1"/>
        </w:rPr>
        <w:t>标准。</w:t>
      </w:r>
    </w:p>
    <w:p w14:paraId="6C842195" w14:textId="77777777" w:rsidR="00AC4891" w:rsidRDefault="00000000">
      <w:pPr>
        <w:spacing w:line="360" w:lineRule="auto"/>
        <w:ind w:firstLine="459"/>
        <w:outlineLvl w:val="0"/>
        <w:rPr>
          <w:rFonts w:hAnsi="宋体" w:hint="eastAsia"/>
          <w:b/>
          <w:bCs/>
          <w:color w:val="000000" w:themeColor="text1"/>
        </w:rPr>
      </w:pPr>
      <w:bookmarkStart w:id="150" w:name="_Toc351203484"/>
      <w:bookmarkStart w:id="151" w:name="_Toc122424023"/>
      <w:bookmarkStart w:id="152" w:name="_Toc122424272"/>
      <w:r>
        <w:rPr>
          <w:rFonts w:hAnsi="宋体" w:cs="宋体" w:hint="eastAsia"/>
          <w:b/>
          <w:bCs/>
          <w:color w:val="000000" w:themeColor="text1"/>
        </w:rPr>
        <w:t>四、签约合同价与合同价格形式</w:t>
      </w:r>
      <w:bookmarkEnd w:id="150"/>
      <w:bookmarkEnd w:id="151"/>
      <w:bookmarkEnd w:id="152"/>
    </w:p>
    <w:p w14:paraId="24094B30" w14:textId="77777777" w:rsidR="00AC4891" w:rsidRDefault="00000000">
      <w:pPr>
        <w:spacing w:line="360" w:lineRule="auto"/>
        <w:ind w:firstLine="459"/>
        <w:rPr>
          <w:color w:val="000000" w:themeColor="text1"/>
        </w:rPr>
      </w:pPr>
      <w:r>
        <w:rPr>
          <w:color w:val="000000" w:themeColor="text1"/>
        </w:rPr>
        <w:t xml:space="preserve">1. </w:t>
      </w:r>
      <w:r>
        <w:rPr>
          <w:rFonts w:hAnsi="宋体" w:cs="宋体" w:hint="eastAsia"/>
          <w:color w:val="000000" w:themeColor="text1"/>
        </w:rPr>
        <w:t>签约合同价为：</w:t>
      </w:r>
    </w:p>
    <w:p w14:paraId="1396463C" w14:textId="77777777" w:rsidR="00AC4891" w:rsidRDefault="00000000">
      <w:pPr>
        <w:spacing w:line="360" w:lineRule="auto"/>
        <w:ind w:firstLineChars="250" w:firstLine="525"/>
        <w:rPr>
          <w:rFonts w:hAnsi="宋体" w:hint="eastAsia"/>
          <w:color w:val="000000" w:themeColor="text1"/>
        </w:rPr>
      </w:pPr>
      <w:r>
        <w:rPr>
          <w:rFonts w:hAnsi="宋体" w:cs="宋体" w:hint="eastAsia"/>
          <w:color w:val="000000" w:themeColor="text1"/>
        </w:rPr>
        <w:t>人民币（大写）</w:t>
      </w:r>
      <w:r>
        <w:rPr>
          <w:color w:val="000000" w:themeColor="text1"/>
          <w:u w:val="single"/>
        </w:rPr>
        <w:t xml:space="preserve">                 </w:t>
      </w:r>
      <w:r>
        <w:rPr>
          <w:rFonts w:cs="宋体" w:hint="eastAsia"/>
          <w:color w:val="000000" w:themeColor="text1"/>
        </w:rPr>
        <w:t>（</w:t>
      </w:r>
      <w:r>
        <w:rPr>
          <w:color w:val="000000" w:themeColor="text1"/>
        </w:rPr>
        <w:t>¥</w:t>
      </w:r>
      <w:r>
        <w:rPr>
          <w:color w:val="000000" w:themeColor="text1"/>
          <w:u w:val="single"/>
        </w:rPr>
        <w:t xml:space="preserve">            </w:t>
      </w:r>
      <w:r>
        <w:rPr>
          <w:rFonts w:hAnsi="宋体" w:cs="宋体" w:hint="eastAsia"/>
          <w:color w:val="000000" w:themeColor="text1"/>
        </w:rPr>
        <w:t>元</w:t>
      </w:r>
      <w:r>
        <w:rPr>
          <w:rFonts w:cs="宋体" w:hint="eastAsia"/>
          <w:color w:val="000000" w:themeColor="text1"/>
        </w:rPr>
        <w:t>）</w:t>
      </w:r>
      <w:r>
        <w:rPr>
          <w:rFonts w:hAnsi="宋体" w:cs="宋体" w:hint="eastAsia"/>
          <w:color w:val="000000" w:themeColor="text1"/>
        </w:rPr>
        <w:t>；</w:t>
      </w:r>
    </w:p>
    <w:p w14:paraId="07111E74" w14:textId="77777777" w:rsidR="00AC4891" w:rsidRDefault="00000000">
      <w:pPr>
        <w:spacing w:line="360" w:lineRule="auto"/>
        <w:ind w:firstLineChars="250" w:firstLine="525"/>
        <w:rPr>
          <w:rFonts w:hAnsi="宋体" w:hint="eastAsia"/>
          <w:color w:val="000000" w:themeColor="text1"/>
        </w:rPr>
      </w:pPr>
      <w:r>
        <w:rPr>
          <w:rFonts w:hAnsi="宋体" w:cs="宋体" w:hint="eastAsia"/>
          <w:color w:val="000000" w:themeColor="text1"/>
        </w:rPr>
        <w:t>其中：</w:t>
      </w:r>
    </w:p>
    <w:p w14:paraId="36C9F386" w14:textId="77777777" w:rsidR="00AC4891" w:rsidRDefault="00000000">
      <w:pPr>
        <w:spacing w:line="360" w:lineRule="auto"/>
        <w:ind w:firstLineChars="200" w:firstLine="420"/>
        <w:rPr>
          <w:color w:val="000000" w:themeColor="text1"/>
        </w:rPr>
      </w:pPr>
      <w:r>
        <w:rPr>
          <w:rFonts w:hAnsi="宋体" w:cs="宋体" w:hint="eastAsia"/>
          <w:color w:val="000000" w:themeColor="text1"/>
        </w:rPr>
        <w:t>（</w:t>
      </w:r>
      <w:r>
        <w:rPr>
          <w:rFonts w:hAnsi="宋体"/>
          <w:color w:val="000000" w:themeColor="text1"/>
        </w:rPr>
        <w:t>1</w:t>
      </w:r>
      <w:r>
        <w:rPr>
          <w:rFonts w:hAnsi="宋体" w:cs="宋体" w:hint="eastAsia"/>
          <w:color w:val="000000" w:themeColor="text1"/>
        </w:rPr>
        <w:t>）安全文明施工费：</w:t>
      </w:r>
    </w:p>
    <w:p w14:paraId="7C903C09" w14:textId="77777777" w:rsidR="00AC4891" w:rsidRDefault="00000000">
      <w:pPr>
        <w:spacing w:line="360" w:lineRule="auto"/>
        <w:ind w:leftChars="200" w:left="420" w:firstLineChars="250" w:firstLine="525"/>
        <w:rPr>
          <w:rFonts w:hAnsi="宋体" w:hint="eastAsia"/>
          <w:color w:val="000000" w:themeColor="text1"/>
        </w:rPr>
      </w:pPr>
      <w:r>
        <w:rPr>
          <w:rFonts w:hAnsi="宋体" w:cs="宋体" w:hint="eastAsia"/>
          <w:color w:val="000000" w:themeColor="text1"/>
        </w:rPr>
        <w:t>人民币（大写）</w:t>
      </w:r>
      <w:r>
        <w:rPr>
          <w:color w:val="000000" w:themeColor="text1"/>
          <w:u w:val="single"/>
        </w:rPr>
        <w:t xml:space="preserve">              </w:t>
      </w:r>
      <w:r>
        <w:rPr>
          <w:color w:val="000000" w:themeColor="text1"/>
        </w:rPr>
        <w:t xml:space="preserve"> </w:t>
      </w:r>
      <w:r>
        <w:rPr>
          <w:rFonts w:cs="宋体" w:hint="eastAsia"/>
          <w:color w:val="000000" w:themeColor="text1"/>
        </w:rPr>
        <w:t>（</w:t>
      </w:r>
      <w:r>
        <w:rPr>
          <w:color w:val="000000" w:themeColor="text1"/>
        </w:rPr>
        <w:t>¥</w:t>
      </w:r>
      <w:r>
        <w:rPr>
          <w:color w:val="000000" w:themeColor="text1"/>
          <w:u w:val="single"/>
        </w:rPr>
        <w:t xml:space="preserve">          </w:t>
      </w:r>
      <w:r>
        <w:rPr>
          <w:rFonts w:hAnsi="宋体" w:cs="宋体" w:hint="eastAsia"/>
          <w:color w:val="000000" w:themeColor="text1"/>
        </w:rPr>
        <w:t>元</w:t>
      </w:r>
      <w:r>
        <w:rPr>
          <w:rFonts w:cs="宋体" w:hint="eastAsia"/>
          <w:color w:val="000000" w:themeColor="text1"/>
        </w:rPr>
        <w:t>）</w:t>
      </w:r>
      <w:r>
        <w:rPr>
          <w:rFonts w:hAnsi="宋体" w:cs="宋体" w:hint="eastAsia"/>
          <w:color w:val="000000" w:themeColor="text1"/>
        </w:rPr>
        <w:t>；</w:t>
      </w:r>
    </w:p>
    <w:p w14:paraId="445C15BD" w14:textId="77777777" w:rsidR="00AC4891" w:rsidRDefault="00000000">
      <w:pPr>
        <w:spacing w:line="360" w:lineRule="auto"/>
        <w:ind w:firstLineChars="200" w:firstLine="420"/>
        <w:rPr>
          <w:color w:val="000000" w:themeColor="text1"/>
        </w:rPr>
      </w:pPr>
      <w:r>
        <w:rPr>
          <w:rFonts w:hAnsi="宋体" w:cs="宋体" w:hint="eastAsia"/>
          <w:color w:val="000000" w:themeColor="text1"/>
        </w:rPr>
        <w:t>（</w:t>
      </w:r>
      <w:r>
        <w:rPr>
          <w:color w:val="000000" w:themeColor="text1"/>
        </w:rPr>
        <w:t>2</w:t>
      </w:r>
      <w:r>
        <w:rPr>
          <w:rFonts w:hAnsi="宋体" w:cs="宋体" w:hint="eastAsia"/>
          <w:color w:val="000000" w:themeColor="text1"/>
        </w:rPr>
        <w:t>）材料和工程设备暂估价金额：</w:t>
      </w:r>
    </w:p>
    <w:p w14:paraId="1BBABFDD" w14:textId="77777777" w:rsidR="00AC4891" w:rsidRDefault="00000000">
      <w:pPr>
        <w:spacing w:line="360" w:lineRule="auto"/>
        <w:ind w:firstLineChars="450" w:firstLine="945"/>
        <w:rPr>
          <w:color w:val="000000" w:themeColor="text1"/>
        </w:rPr>
      </w:pPr>
      <w:r>
        <w:rPr>
          <w:rFonts w:hAnsi="宋体" w:cs="宋体" w:hint="eastAsia"/>
          <w:color w:val="000000" w:themeColor="text1"/>
        </w:rPr>
        <w:lastRenderedPageBreak/>
        <w:t>人民币（大写）</w:t>
      </w:r>
      <w:r>
        <w:rPr>
          <w:color w:val="000000" w:themeColor="text1"/>
          <w:u w:val="single"/>
        </w:rPr>
        <w:t xml:space="preserve">              </w:t>
      </w:r>
      <w:r>
        <w:rPr>
          <w:color w:val="000000" w:themeColor="text1"/>
        </w:rPr>
        <w:t xml:space="preserve"> </w:t>
      </w:r>
      <w:r>
        <w:rPr>
          <w:rFonts w:cs="宋体" w:hint="eastAsia"/>
          <w:color w:val="000000" w:themeColor="text1"/>
        </w:rPr>
        <w:t>（</w:t>
      </w:r>
      <w:r>
        <w:rPr>
          <w:color w:val="000000" w:themeColor="text1"/>
        </w:rPr>
        <w:t>¥</w:t>
      </w:r>
      <w:r>
        <w:rPr>
          <w:color w:val="000000" w:themeColor="text1"/>
          <w:u w:val="single"/>
        </w:rPr>
        <w:t xml:space="preserve">          </w:t>
      </w:r>
      <w:r>
        <w:rPr>
          <w:rFonts w:hAnsi="宋体" w:cs="宋体" w:hint="eastAsia"/>
          <w:color w:val="000000" w:themeColor="text1"/>
        </w:rPr>
        <w:t>元</w:t>
      </w:r>
      <w:r>
        <w:rPr>
          <w:rFonts w:cs="宋体" w:hint="eastAsia"/>
          <w:color w:val="000000" w:themeColor="text1"/>
        </w:rPr>
        <w:t>）</w:t>
      </w:r>
      <w:r>
        <w:rPr>
          <w:rFonts w:hAnsi="宋体" w:cs="宋体" w:hint="eastAsia"/>
          <w:color w:val="000000" w:themeColor="text1"/>
        </w:rPr>
        <w:t>；</w:t>
      </w:r>
    </w:p>
    <w:p w14:paraId="665F50B5" w14:textId="77777777" w:rsidR="00AC4891" w:rsidRDefault="00000000">
      <w:pPr>
        <w:spacing w:line="360" w:lineRule="auto"/>
        <w:ind w:firstLineChars="200" w:firstLine="420"/>
        <w:rPr>
          <w:color w:val="000000" w:themeColor="text1"/>
        </w:rPr>
      </w:pPr>
      <w:r>
        <w:rPr>
          <w:rFonts w:hAnsi="宋体" w:cs="宋体" w:hint="eastAsia"/>
          <w:color w:val="000000" w:themeColor="text1"/>
        </w:rPr>
        <w:t>（</w:t>
      </w:r>
      <w:r>
        <w:rPr>
          <w:color w:val="000000" w:themeColor="text1"/>
        </w:rPr>
        <w:t>3</w:t>
      </w:r>
      <w:r>
        <w:rPr>
          <w:rFonts w:hAnsi="宋体" w:cs="宋体" w:hint="eastAsia"/>
          <w:color w:val="000000" w:themeColor="text1"/>
        </w:rPr>
        <w:t>）专业工程暂估价金额：</w:t>
      </w:r>
    </w:p>
    <w:p w14:paraId="71A81E45" w14:textId="77777777" w:rsidR="00AC4891" w:rsidRDefault="00000000">
      <w:pPr>
        <w:spacing w:line="360" w:lineRule="auto"/>
        <w:ind w:firstLineChars="450" w:firstLine="945"/>
        <w:rPr>
          <w:color w:val="000000" w:themeColor="text1"/>
        </w:rPr>
      </w:pPr>
      <w:r>
        <w:rPr>
          <w:rFonts w:hAnsi="宋体" w:cs="宋体" w:hint="eastAsia"/>
          <w:color w:val="000000" w:themeColor="text1"/>
        </w:rPr>
        <w:t>人民币（大写）</w:t>
      </w:r>
      <w:r>
        <w:rPr>
          <w:color w:val="000000" w:themeColor="text1"/>
          <w:u w:val="single"/>
        </w:rPr>
        <w:t xml:space="preserve">              </w:t>
      </w:r>
      <w:r>
        <w:rPr>
          <w:color w:val="000000" w:themeColor="text1"/>
        </w:rPr>
        <w:t xml:space="preserve"> </w:t>
      </w:r>
      <w:r>
        <w:rPr>
          <w:rFonts w:cs="宋体" w:hint="eastAsia"/>
          <w:color w:val="000000" w:themeColor="text1"/>
        </w:rPr>
        <w:t>（</w:t>
      </w:r>
      <w:r>
        <w:rPr>
          <w:color w:val="000000" w:themeColor="text1"/>
        </w:rPr>
        <w:t>¥</w:t>
      </w:r>
      <w:r>
        <w:rPr>
          <w:color w:val="000000" w:themeColor="text1"/>
          <w:u w:val="single"/>
        </w:rPr>
        <w:t xml:space="preserve">          </w:t>
      </w:r>
      <w:r>
        <w:rPr>
          <w:rFonts w:hAnsi="宋体" w:cs="宋体" w:hint="eastAsia"/>
          <w:color w:val="000000" w:themeColor="text1"/>
        </w:rPr>
        <w:t>元</w:t>
      </w:r>
      <w:r>
        <w:rPr>
          <w:rFonts w:cs="宋体" w:hint="eastAsia"/>
          <w:color w:val="000000" w:themeColor="text1"/>
        </w:rPr>
        <w:t>）</w:t>
      </w:r>
      <w:r>
        <w:rPr>
          <w:rFonts w:hAnsi="宋体" w:cs="宋体" w:hint="eastAsia"/>
          <w:color w:val="000000" w:themeColor="text1"/>
        </w:rPr>
        <w:t>；</w:t>
      </w:r>
    </w:p>
    <w:p w14:paraId="599E3A32" w14:textId="77777777" w:rsidR="00AC4891" w:rsidRDefault="00000000">
      <w:pPr>
        <w:spacing w:line="360" w:lineRule="auto"/>
        <w:ind w:firstLineChars="200" w:firstLine="420"/>
        <w:rPr>
          <w:color w:val="000000" w:themeColor="text1"/>
        </w:rPr>
      </w:pPr>
      <w:r>
        <w:rPr>
          <w:rFonts w:hAnsi="宋体" w:cs="宋体" w:hint="eastAsia"/>
          <w:color w:val="000000" w:themeColor="text1"/>
        </w:rPr>
        <w:t>（</w:t>
      </w:r>
      <w:r>
        <w:rPr>
          <w:color w:val="000000" w:themeColor="text1"/>
        </w:rPr>
        <w:t>4</w:t>
      </w:r>
      <w:r>
        <w:rPr>
          <w:rFonts w:hAnsi="宋体" w:cs="宋体" w:hint="eastAsia"/>
          <w:color w:val="000000" w:themeColor="text1"/>
        </w:rPr>
        <w:t>）暂列金额：</w:t>
      </w:r>
    </w:p>
    <w:p w14:paraId="262B7731" w14:textId="77777777" w:rsidR="00AC4891" w:rsidRDefault="00000000">
      <w:pPr>
        <w:spacing w:line="360" w:lineRule="auto"/>
        <w:ind w:firstLineChars="450" w:firstLine="945"/>
        <w:rPr>
          <w:rFonts w:hAnsi="宋体" w:hint="eastAsia"/>
          <w:color w:val="000000" w:themeColor="text1"/>
        </w:rPr>
      </w:pPr>
      <w:r>
        <w:rPr>
          <w:rFonts w:hAnsi="宋体" w:cs="宋体" w:hint="eastAsia"/>
          <w:color w:val="000000" w:themeColor="text1"/>
        </w:rPr>
        <w:t>人民币（大写）</w:t>
      </w:r>
      <w:r>
        <w:rPr>
          <w:color w:val="000000" w:themeColor="text1"/>
          <w:u w:val="single"/>
        </w:rPr>
        <w:t xml:space="preserve">              </w:t>
      </w:r>
      <w:r>
        <w:rPr>
          <w:color w:val="000000" w:themeColor="text1"/>
        </w:rPr>
        <w:t xml:space="preserve"> </w:t>
      </w:r>
      <w:r>
        <w:rPr>
          <w:rFonts w:cs="宋体" w:hint="eastAsia"/>
          <w:color w:val="000000" w:themeColor="text1"/>
        </w:rPr>
        <w:t>（</w:t>
      </w:r>
      <w:r>
        <w:rPr>
          <w:color w:val="000000" w:themeColor="text1"/>
        </w:rPr>
        <w:t>¥</w:t>
      </w:r>
      <w:r>
        <w:rPr>
          <w:color w:val="000000" w:themeColor="text1"/>
          <w:u w:val="single"/>
        </w:rPr>
        <w:t xml:space="preserve">          </w:t>
      </w:r>
      <w:r>
        <w:rPr>
          <w:rFonts w:hAnsi="宋体" w:cs="宋体" w:hint="eastAsia"/>
          <w:color w:val="000000" w:themeColor="text1"/>
        </w:rPr>
        <w:t>元</w:t>
      </w:r>
      <w:r>
        <w:rPr>
          <w:rFonts w:cs="宋体" w:hint="eastAsia"/>
          <w:color w:val="000000" w:themeColor="text1"/>
        </w:rPr>
        <w:t>）</w:t>
      </w:r>
      <w:r>
        <w:rPr>
          <w:rFonts w:hAnsi="宋体" w:cs="宋体" w:hint="eastAsia"/>
          <w:color w:val="000000" w:themeColor="text1"/>
        </w:rPr>
        <w:t>。</w:t>
      </w:r>
    </w:p>
    <w:p w14:paraId="6C886345" w14:textId="77777777" w:rsidR="00AC4891" w:rsidRDefault="00000000">
      <w:pPr>
        <w:spacing w:line="360" w:lineRule="auto"/>
        <w:ind w:firstLineChars="200" w:firstLine="420"/>
        <w:rPr>
          <w:rFonts w:hAnsi="宋体" w:hint="eastAsia"/>
          <w:color w:val="000000" w:themeColor="text1"/>
        </w:rPr>
      </w:pPr>
      <w:r>
        <w:rPr>
          <w:color w:val="000000" w:themeColor="text1"/>
        </w:rPr>
        <w:t xml:space="preserve">2. </w:t>
      </w:r>
      <w:r>
        <w:rPr>
          <w:rFonts w:hAnsi="宋体" w:cs="宋体" w:hint="eastAsia"/>
          <w:color w:val="000000" w:themeColor="text1"/>
        </w:rPr>
        <w:t>合同价格形式：</w:t>
      </w:r>
      <w:r>
        <w:rPr>
          <w:color w:val="000000" w:themeColor="text1"/>
        </w:rPr>
        <w:t xml:space="preserve">   </w:t>
      </w:r>
      <w:r>
        <w:rPr>
          <w:color w:val="000000" w:themeColor="text1"/>
          <w:u w:val="single"/>
        </w:rPr>
        <w:t xml:space="preserve">               </w:t>
      </w:r>
      <w:r>
        <w:rPr>
          <w:rFonts w:hAnsi="宋体" w:cs="宋体" w:hint="eastAsia"/>
          <w:color w:val="000000" w:themeColor="text1"/>
        </w:rPr>
        <w:t>。</w:t>
      </w:r>
    </w:p>
    <w:p w14:paraId="4755516A" w14:textId="77777777" w:rsidR="00AC4891" w:rsidRDefault="00000000">
      <w:pPr>
        <w:spacing w:line="360" w:lineRule="auto"/>
        <w:ind w:firstLineChars="200" w:firstLine="422"/>
        <w:outlineLvl w:val="0"/>
        <w:rPr>
          <w:b/>
          <w:bCs/>
          <w:color w:val="000000" w:themeColor="text1"/>
        </w:rPr>
      </w:pPr>
      <w:bookmarkStart w:id="153" w:name="_Toc351203485"/>
      <w:bookmarkStart w:id="154" w:name="_Toc122424273"/>
      <w:bookmarkStart w:id="155" w:name="_Toc122424024"/>
      <w:r>
        <w:rPr>
          <w:rFonts w:hAnsi="宋体" w:cs="宋体" w:hint="eastAsia"/>
          <w:b/>
          <w:bCs/>
          <w:color w:val="000000" w:themeColor="text1"/>
        </w:rPr>
        <w:t>五、</w:t>
      </w:r>
      <w:bookmarkEnd w:id="153"/>
      <w:r>
        <w:rPr>
          <w:rFonts w:hAnsi="宋体" w:cs="宋体" w:hint="eastAsia"/>
          <w:b/>
          <w:bCs/>
          <w:color w:val="000000" w:themeColor="text1"/>
        </w:rPr>
        <w:t>项目经理</w:t>
      </w:r>
      <w:bookmarkEnd w:id="154"/>
      <w:bookmarkEnd w:id="155"/>
    </w:p>
    <w:p w14:paraId="2F213962" w14:textId="77777777" w:rsidR="00AC4891" w:rsidRDefault="00000000">
      <w:pPr>
        <w:spacing w:line="360" w:lineRule="auto"/>
        <w:ind w:firstLineChars="200" w:firstLine="420"/>
        <w:rPr>
          <w:rFonts w:hAnsi="宋体" w:hint="eastAsia"/>
          <w:color w:val="000000" w:themeColor="text1"/>
        </w:rPr>
      </w:pPr>
      <w:r>
        <w:rPr>
          <w:rFonts w:hAnsi="宋体" w:cs="宋体" w:hint="eastAsia"/>
          <w:color w:val="000000" w:themeColor="text1"/>
        </w:rPr>
        <w:t>承包人项目经理：</w:t>
      </w:r>
      <w:r>
        <w:rPr>
          <w:color w:val="000000" w:themeColor="text1"/>
          <w:u w:val="single"/>
        </w:rPr>
        <w:t xml:space="preserve">                     </w:t>
      </w:r>
      <w:r>
        <w:rPr>
          <w:rFonts w:hAnsi="宋体" w:cs="宋体" w:hint="eastAsia"/>
          <w:color w:val="000000" w:themeColor="text1"/>
        </w:rPr>
        <w:t>。</w:t>
      </w:r>
    </w:p>
    <w:p w14:paraId="28A33154" w14:textId="77777777" w:rsidR="00AC4891" w:rsidRDefault="00000000">
      <w:pPr>
        <w:spacing w:line="360" w:lineRule="auto"/>
        <w:ind w:firstLineChars="200" w:firstLine="422"/>
        <w:outlineLvl w:val="0"/>
        <w:rPr>
          <w:b/>
          <w:bCs/>
          <w:color w:val="000000" w:themeColor="text1"/>
        </w:rPr>
      </w:pPr>
      <w:bookmarkStart w:id="156" w:name="_Toc122424025"/>
      <w:bookmarkStart w:id="157" w:name="_Toc122424274"/>
      <w:bookmarkStart w:id="158" w:name="_Toc351203486"/>
      <w:r>
        <w:rPr>
          <w:rFonts w:hAnsi="宋体" w:cs="宋体" w:hint="eastAsia"/>
          <w:b/>
          <w:bCs/>
          <w:color w:val="000000" w:themeColor="text1"/>
        </w:rPr>
        <w:t>六、合同文件构成</w:t>
      </w:r>
      <w:bookmarkEnd w:id="156"/>
      <w:bookmarkEnd w:id="157"/>
      <w:bookmarkEnd w:id="158"/>
    </w:p>
    <w:p w14:paraId="17A83D5C" w14:textId="77777777" w:rsidR="00AC4891" w:rsidRDefault="00000000">
      <w:pPr>
        <w:spacing w:line="360" w:lineRule="auto"/>
        <w:ind w:firstLineChars="200" w:firstLine="420"/>
        <w:rPr>
          <w:color w:val="000000" w:themeColor="text1"/>
        </w:rPr>
      </w:pPr>
      <w:r>
        <w:rPr>
          <w:rFonts w:hAnsi="宋体" w:cs="宋体" w:hint="eastAsia"/>
          <w:color w:val="000000" w:themeColor="text1"/>
        </w:rPr>
        <w:t>本协议书与下列文件一起构成合同文件：</w:t>
      </w:r>
    </w:p>
    <w:p w14:paraId="2C469DBB" w14:textId="77777777" w:rsidR="00AC4891" w:rsidRDefault="00000000">
      <w:pPr>
        <w:autoSpaceDE w:val="0"/>
        <w:autoSpaceDN w:val="0"/>
        <w:adjustRightInd w:val="0"/>
        <w:spacing w:line="360" w:lineRule="auto"/>
        <w:ind w:firstLineChars="200" w:firstLine="420"/>
        <w:jc w:val="left"/>
        <w:rPr>
          <w:color w:val="000000" w:themeColor="text1"/>
        </w:rPr>
      </w:pPr>
      <w:r>
        <w:rPr>
          <w:rFonts w:hAnsi="宋体" w:cs="宋体" w:hint="eastAsia"/>
          <w:color w:val="000000" w:themeColor="text1"/>
        </w:rPr>
        <w:t>（</w:t>
      </w:r>
      <w:r>
        <w:rPr>
          <w:color w:val="000000" w:themeColor="text1"/>
        </w:rPr>
        <w:t>1</w:t>
      </w:r>
      <w:r>
        <w:rPr>
          <w:rFonts w:hAnsi="宋体" w:cs="宋体" w:hint="eastAsia"/>
          <w:color w:val="000000" w:themeColor="text1"/>
        </w:rPr>
        <w:t>）成交通知书（如有）；</w:t>
      </w:r>
    </w:p>
    <w:p w14:paraId="2C1DE853" w14:textId="77777777" w:rsidR="00AC4891" w:rsidRDefault="00000000">
      <w:pPr>
        <w:autoSpaceDE w:val="0"/>
        <w:autoSpaceDN w:val="0"/>
        <w:adjustRightInd w:val="0"/>
        <w:spacing w:line="360" w:lineRule="auto"/>
        <w:ind w:firstLineChars="200" w:firstLine="420"/>
        <w:jc w:val="left"/>
        <w:rPr>
          <w:color w:val="000000" w:themeColor="text1"/>
        </w:rPr>
      </w:pPr>
      <w:r>
        <w:rPr>
          <w:rFonts w:hAnsi="宋体" w:cs="宋体" w:hint="eastAsia"/>
          <w:color w:val="000000" w:themeColor="text1"/>
        </w:rPr>
        <w:t>（</w:t>
      </w:r>
      <w:r>
        <w:rPr>
          <w:color w:val="000000" w:themeColor="text1"/>
        </w:rPr>
        <w:t>2</w:t>
      </w:r>
      <w:r>
        <w:rPr>
          <w:rFonts w:hAnsi="宋体" w:cs="宋体" w:hint="eastAsia"/>
          <w:color w:val="000000" w:themeColor="text1"/>
        </w:rPr>
        <w:t>）竞标函及其附录（如有）；</w:t>
      </w:r>
      <w:r>
        <w:rPr>
          <w:color w:val="000000" w:themeColor="text1"/>
        </w:rPr>
        <w:t xml:space="preserve"> </w:t>
      </w:r>
    </w:p>
    <w:p w14:paraId="12668661" w14:textId="77777777" w:rsidR="00AC4891" w:rsidRDefault="00000000">
      <w:pPr>
        <w:autoSpaceDE w:val="0"/>
        <w:autoSpaceDN w:val="0"/>
        <w:adjustRightInd w:val="0"/>
        <w:spacing w:line="360" w:lineRule="auto"/>
        <w:ind w:firstLineChars="200" w:firstLine="420"/>
        <w:jc w:val="left"/>
        <w:rPr>
          <w:color w:val="000000" w:themeColor="text1"/>
        </w:rPr>
      </w:pPr>
      <w:r>
        <w:rPr>
          <w:rFonts w:hAnsi="宋体" w:cs="宋体" w:hint="eastAsia"/>
          <w:color w:val="000000" w:themeColor="text1"/>
        </w:rPr>
        <w:t>（</w:t>
      </w:r>
      <w:r>
        <w:rPr>
          <w:color w:val="000000" w:themeColor="text1"/>
        </w:rPr>
        <w:t>3</w:t>
      </w:r>
      <w:r>
        <w:rPr>
          <w:rFonts w:hAnsi="宋体" w:cs="宋体" w:hint="eastAsia"/>
          <w:color w:val="000000" w:themeColor="text1"/>
        </w:rPr>
        <w:t>）专用合同条款及其附件；</w:t>
      </w:r>
    </w:p>
    <w:p w14:paraId="023E02FF" w14:textId="77777777" w:rsidR="00AC4891" w:rsidRDefault="00000000">
      <w:pPr>
        <w:autoSpaceDE w:val="0"/>
        <w:autoSpaceDN w:val="0"/>
        <w:adjustRightInd w:val="0"/>
        <w:spacing w:line="360" w:lineRule="auto"/>
        <w:ind w:firstLineChars="200" w:firstLine="420"/>
        <w:jc w:val="left"/>
        <w:rPr>
          <w:color w:val="000000" w:themeColor="text1"/>
        </w:rPr>
      </w:pPr>
      <w:r>
        <w:rPr>
          <w:rFonts w:hAnsi="宋体" w:cs="宋体" w:hint="eastAsia"/>
          <w:color w:val="000000" w:themeColor="text1"/>
        </w:rPr>
        <w:t>（</w:t>
      </w:r>
      <w:r>
        <w:rPr>
          <w:color w:val="000000" w:themeColor="text1"/>
        </w:rPr>
        <w:t>4</w:t>
      </w:r>
      <w:r>
        <w:rPr>
          <w:rFonts w:hAnsi="宋体" w:cs="宋体" w:hint="eastAsia"/>
          <w:color w:val="000000" w:themeColor="text1"/>
        </w:rPr>
        <w:t>）通用合同条款；</w:t>
      </w:r>
    </w:p>
    <w:p w14:paraId="20059641" w14:textId="77777777" w:rsidR="00AC4891" w:rsidRDefault="00000000">
      <w:pPr>
        <w:autoSpaceDE w:val="0"/>
        <w:autoSpaceDN w:val="0"/>
        <w:adjustRightInd w:val="0"/>
        <w:spacing w:line="360" w:lineRule="auto"/>
        <w:ind w:firstLineChars="200" w:firstLine="420"/>
        <w:jc w:val="left"/>
        <w:rPr>
          <w:color w:val="000000" w:themeColor="text1"/>
          <w:szCs w:val="21"/>
        </w:rPr>
      </w:pPr>
      <w:r>
        <w:rPr>
          <w:rFonts w:hAnsi="宋体" w:cs="宋体" w:hint="eastAsia"/>
          <w:color w:val="000000" w:themeColor="text1"/>
          <w:szCs w:val="21"/>
        </w:rPr>
        <w:t>（</w:t>
      </w:r>
      <w:r>
        <w:rPr>
          <w:color w:val="000000" w:themeColor="text1"/>
          <w:szCs w:val="21"/>
        </w:rPr>
        <w:t>5</w:t>
      </w:r>
      <w:r>
        <w:rPr>
          <w:rFonts w:hAnsi="宋体" w:cs="宋体" w:hint="eastAsia"/>
          <w:color w:val="000000" w:themeColor="text1"/>
          <w:szCs w:val="21"/>
        </w:rPr>
        <w:t>）技术标准和要求；</w:t>
      </w:r>
    </w:p>
    <w:p w14:paraId="1161F623" w14:textId="77777777" w:rsidR="00AC4891" w:rsidRDefault="00000000">
      <w:pPr>
        <w:autoSpaceDE w:val="0"/>
        <w:autoSpaceDN w:val="0"/>
        <w:adjustRightInd w:val="0"/>
        <w:spacing w:line="360" w:lineRule="auto"/>
        <w:ind w:firstLineChars="200" w:firstLine="420"/>
        <w:jc w:val="left"/>
        <w:rPr>
          <w:color w:val="000000" w:themeColor="text1"/>
          <w:szCs w:val="21"/>
        </w:rPr>
      </w:pPr>
      <w:r>
        <w:rPr>
          <w:rFonts w:hAnsi="宋体" w:cs="宋体" w:hint="eastAsia"/>
          <w:color w:val="000000" w:themeColor="text1"/>
          <w:szCs w:val="21"/>
        </w:rPr>
        <w:t>（</w:t>
      </w:r>
      <w:r>
        <w:rPr>
          <w:color w:val="000000" w:themeColor="text1"/>
          <w:szCs w:val="21"/>
        </w:rPr>
        <w:t>6</w:t>
      </w:r>
      <w:r>
        <w:rPr>
          <w:rFonts w:hAnsi="宋体" w:cs="宋体" w:hint="eastAsia"/>
          <w:color w:val="000000" w:themeColor="text1"/>
          <w:szCs w:val="21"/>
        </w:rPr>
        <w:t>）已标价工程量清单或预算书；</w:t>
      </w:r>
    </w:p>
    <w:p w14:paraId="762C61DF" w14:textId="77777777" w:rsidR="00AC4891" w:rsidRDefault="00000000">
      <w:pPr>
        <w:autoSpaceDE w:val="0"/>
        <w:autoSpaceDN w:val="0"/>
        <w:adjustRightInd w:val="0"/>
        <w:spacing w:line="360" w:lineRule="auto"/>
        <w:ind w:firstLineChars="200" w:firstLine="420"/>
        <w:jc w:val="left"/>
        <w:rPr>
          <w:color w:val="000000" w:themeColor="text1"/>
          <w:szCs w:val="21"/>
        </w:rPr>
      </w:pPr>
      <w:r>
        <w:rPr>
          <w:rFonts w:hAnsi="宋体" w:cs="宋体" w:hint="eastAsia"/>
          <w:color w:val="000000" w:themeColor="text1"/>
          <w:szCs w:val="21"/>
        </w:rPr>
        <w:t>（</w:t>
      </w:r>
      <w:r>
        <w:rPr>
          <w:color w:val="000000" w:themeColor="text1"/>
          <w:szCs w:val="21"/>
        </w:rPr>
        <w:t>7</w:t>
      </w:r>
      <w:r>
        <w:rPr>
          <w:rFonts w:hAnsi="宋体" w:cs="宋体" w:hint="eastAsia"/>
          <w:color w:val="000000" w:themeColor="text1"/>
          <w:szCs w:val="21"/>
        </w:rPr>
        <w:t>）图纸；</w:t>
      </w:r>
    </w:p>
    <w:p w14:paraId="1FB39AF4" w14:textId="77777777" w:rsidR="00AC4891" w:rsidRDefault="00000000">
      <w:pPr>
        <w:autoSpaceDE w:val="0"/>
        <w:autoSpaceDN w:val="0"/>
        <w:adjustRightInd w:val="0"/>
        <w:spacing w:line="360" w:lineRule="auto"/>
        <w:ind w:firstLineChars="200" w:firstLine="420"/>
        <w:jc w:val="left"/>
        <w:rPr>
          <w:color w:val="000000" w:themeColor="text1"/>
          <w:szCs w:val="21"/>
        </w:rPr>
      </w:pPr>
      <w:r>
        <w:rPr>
          <w:rFonts w:hAnsi="宋体" w:cs="宋体" w:hint="eastAsia"/>
          <w:color w:val="000000" w:themeColor="text1"/>
          <w:szCs w:val="21"/>
        </w:rPr>
        <w:t>（</w:t>
      </w:r>
      <w:r>
        <w:rPr>
          <w:color w:val="000000" w:themeColor="text1"/>
          <w:szCs w:val="21"/>
        </w:rPr>
        <w:t>8</w:t>
      </w:r>
      <w:r>
        <w:rPr>
          <w:rFonts w:hAnsi="宋体" w:cs="宋体" w:hint="eastAsia"/>
          <w:color w:val="000000" w:themeColor="text1"/>
          <w:szCs w:val="21"/>
        </w:rPr>
        <w:t>）其他合同文件：</w:t>
      </w:r>
    </w:p>
    <w:p w14:paraId="484C4EB1" w14:textId="77777777" w:rsidR="00AC4891" w:rsidRDefault="00000000">
      <w:pPr>
        <w:autoSpaceDE w:val="0"/>
        <w:autoSpaceDN w:val="0"/>
        <w:adjustRightInd w:val="0"/>
        <w:spacing w:line="360" w:lineRule="auto"/>
        <w:ind w:firstLineChars="200" w:firstLine="420"/>
        <w:jc w:val="left"/>
        <w:rPr>
          <w:rFonts w:hAnsi="宋体" w:hint="eastAsia"/>
          <w:color w:val="000000" w:themeColor="text1"/>
        </w:rPr>
      </w:pPr>
      <w:r>
        <w:rPr>
          <w:rFonts w:hAnsi="宋体" w:cs="宋体" w:hint="eastAsia"/>
          <w:color w:val="000000" w:themeColor="text1"/>
        </w:rPr>
        <w:t>上述各项合同文件包括合同当事人就该项合同文件所</w:t>
      </w:r>
      <w:proofErr w:type="gramStart"/>
      <w:r>
        <w:rPr>
          <w:rFonts w:hAnsi="宋体" w:cs="宋体" w:hint="eastAsia"/>
          <w:color w:val="000000" w:themeColor="text1"/>
        </w:rPr>
        <w:t>作出</w:t>
      </w:r>
      <w:proofErr w:type="gramEnd"/>
      <w:r>
        <w:rPr>
          <w:rFonts w:hAnsi="宋体" w:cs="宋体" w:hint="eastAsia"/>
          <w:color w:val="000000" w:themeColor="text1"/>
        </w:rPr>
        <w:t>的补充和修改，属于同一类内容的文件，应以最新签署的为准（</w:t>
      </w:r>
      <w:proofErr w:type="gramStart"/>
      <w:r>
        <w:rPr>
          <w:rFonts w:hAnsi="宋体" w:cs="宋体" w:hint="eastAsia"/>
          <w:color w:val="000000" w:themeColor="text1"/>
        </w:rPr>
        <w:t>违反磋商</w:t>
      </w:r>
      <w:proofErr w:type="gramEnd"/>
      <w:r>
        <w:rPr>
          <w:rFonts w:hAnsi="宋体" w:cs="宋体" w:hint="eastAsia"/>
          <w:color w:val="000000" w:themeColor="text1"/>
        </w:rPr>
        <w:t>文件</w:t>
      </w:r>
      <w:r>
        <w:rPr>
          <w:rFonts w:hAnsi="宋体" w:cs="宋体"/>
          <w:color w:val="000000" w:themeColor="text1"/>
        </w:rPr>
        <w:t>实质性内容的约定除外</w:t>
      </w:r>
      <w:r>
        <w:rPr>
          <w:rFonts w:hAnsi="宋体" w:cs="宋体" w:hint="eastAsia"/>
          <w:color w:val="000000" w:themeColor="text1"/>
        </w:rPr>
        <w:t>）。专用合同条款及其附件须经合同当事人签字或盖章。</w:t>
      </w:r>
    </w:p>
    <w:p w14:paraId="3273C427" w14:textId="77777777" w:rsidR="00AC4891" w:rsidRDefault="00000000">
      <w:pPr>
        <w:autoSpaceDE w:val="0"/>
        <w:autoSpaceDN w:val="0"/>
        <w:adjustRightInd w:val="0"/>
        <w:spacing w:line="360" w:lineRule="auto"/>
        <w:ind w:firstLineChars="200" w:firstLine="422"/>
        <w:jc w:val="left"/>
        <w:outlineLvl w:val="0"/>
        <w:rPr>
          <w:b/>
          <w:bCs/>
          <w:color w:val="000000" w:themeColor="text1"/>
        </w:rPr>
      </w:pPr>
      <w:bookmarkStart w:id="159" w:name="_Toc351203487"/>
      <w:bookmarkStart w:id="160" w:name="_Toc122424275"/>
      <w:bookmarkStart w:id="161" w:name="_Toc122424026"/>
      <w:r>
        <w:rPr>
          <w:rFonts w:hAnsi="宋体" w:cs="宋体" w:hint="eastAsia"/>
          <w:b/>
          <w:bCs/>
          <w:color w:val="000000" w:themeColor="text1"/>
        </w:rPr>
        <w:t>七、承诺</w:t>
      </w:r>
      <w:bookmarkEnd w:id="159"/>
      <w:bookmarkEnd w:id="160"/>
      <w:bookmarkEnd w:id="161"/>
    </w:p>
    <w:p w14:paraId="1E38DC92" w14:textId="77777777" w:rsidR="00AC4891" w:rsidRDefault="00000000">
      <w:pPr>
        <w:spacing w:line="360" w:lineRule="auto"/>
        <w:ind w:firstLineChars="200" w:firstLine="420"/>
        <w:rPr>
          <w:color w:val="000000" w:themeColor="text1"/>
        </w:rPr>
      </w:pPr>
      <w:r>
        <w:rPr>
          <w:color w:val="000000" w:themeColor="text1"/>
        </w:rPr>
        <w:t xml:space="preserve">1. </w:t>
      </w:r>
      <w:r>
        <w:rPr>
          <w:rFonts w:hAnsi="宋体" w:cs="宋体" w:hint="eastAsia"/>
          <w:color w:val="000000" w:themeColor="text1"/>
        </w:rPr>
        <w:t>发包人承诺按照法律规定履行项目审批手续、筹集工程建设资金并按照合同约定的期限和方式支付合同价款。</w:t>
      </w:r>
    </w:p>
    <w:p w14:paraId="06727CB3" w14:textId="77777777" w:rsidR="00AC4891" w:rsidRDefault="00000000">
      <w:pPr>
        <w:spacing w:line="360" w:lineRule="auto"/>
        <w:ind w:firstLineChars="200" w:firstLine="420"/>
        <w:rPr>
          <w:color w:val="000000" w:themeColor="text1"/>
        </w:rPr>
      </w:pPr>
      <w:r>
        <w:rPr>
          <w:color w:val="000000" w:themeColor="text1"/>
        </w:rPr>
        <w:t xml:space="preserve">2. </w:t>
      </w:r>
      <w:r>
        <w:rPr>
          <w:rFonts w:hAnsi="宋体" w:cs="宋体" w:hint="eastAsia"/>
          <w:color w:val="000000" w:themeColor="text1"/>
        </w:rPr>
        <w:t>承包人承诺按照法律规定及合同约定组织完成工程施工，确保工程质量和安全，不进行转包及违法分包，并在缺陷责任期及保修期内承担相应的工程维修责任。</w:t>
      </w:r>
    </w:p>
    <w:p w14:paraId="71268038" w14:textId="77777777" w:rsidR="00AC4891" w:rsidRDefault="00000000">
      <w:pPr>
        <w:spacing w:line="360" w:lineRule="auto"/>
        <w:ind w:firstLineChars="200" w:firstLine="420"/>
        <w:rPr>
          <w:rFonts w:hAnsi="宋体" w:hint="eastAsia"/>
          <w:color w:val="000000" w:themeColor="text1"/>
        </w:rPr>
      </w:pPr>
      <w:r>
        <w:rPr>
          <w:color w:val="000000" w:themeColor="text1"/>
        </w:rPr>
        <w:t xml:space="preserve">3. </w:t>
      </w:r>
      <w:r>
        <w:rPr>
          <w:rFonts w:hAnsi="宋体" w:cs="宋体" w:hint="eastAsia"/>
          <w:color w:val="000000" w:themeColor="text1"/>
        </w:rPr>
        <w:t>发包人和承包人通过政府采购形式签订合同的，双方理解并承诺不再就同一工程另行签订与合同实质性内容相背离的协议。</w:t>
      </w:r>
      <w:bookmarkStart w:id="162" w:name="_Toc351203488"/>
    </w:p>
    <w:p w14:paraId="6D11D017" w14:textId="77777777" w:rsidR="00AC4891" w:rsidRDefault="00000000">
      <w:pPr>
        <w:spacing w:line="360" w:lineRule="auto"/>
        <w:ind w:firstLineChars="200" w:firstLine="422"/>
        <w:outlineLvl w:val="0"/>
        <w:rPr>
          <w:b/>
          <w:bCs/>
          <w:color w:val="000000" w:themeColor="text1"/>
        </w:rPr>
      </w:pPr>
      <w:bookmarkStart w:id="163" w:name="_Toc122424027"/>
      <w:bookmarkStart w:id="164" w:name="_Toc122424276"/>
      <w:r>
        <w:rPr>
          <w:rFonts w:hAnsi="宋体" w:cs="宋体" w:hint="eastAsia"/>
          <w:b/>
          <w:bCs/>
          <w:color w:val="000000" w:themeColor="text1"/>
        </w:rPr>
        <w:t>八、词语含义</w:t>
      </w:r>
      <w:bookmarkEnd w:id="162"/>
      <w:bookmarkEnd w:id="163"/>
      <w:bookmarkEnd w:id="164"/>
    </w:p>
    <w:p w14:paraId="5F68E3FC" w14:textId="77777777" w:rsidR="00AC4891" w:rsidRDefault="00000000">
      <w:pPr>
        <w:spacing w:line="360" w:lineRule="auto"/>
        <w:ind w:firstLineChars="200" w:firstLine="420"/>
        <w:rPr>
          <w:rFonts w:hAnsi="宋体" w:hint="eastAsia"/>
          <w:color w:val="000000" w:themeColor="text1"/>
        </w:rPr>
      </w:pPr>
      <w:r>
        <w:rPr>
          <w:rFonts w:hAnsi="宋体" w:cs="宋体" w:hint="eastAsia"/>
          <w:color w:val="000000" w:themeColor="text1"/>
        </w:rPr>
        <w:t>本协议书中词语含义与第二部分通用合同条款中赋予的含义相同。</w:t>
      </w:r>
    </w:p>
    <w:p w14:paraId="55FF2E76" w14:textId="77777777" w:rsidR="00AC4891" w:rsidRDefault="00000000">
      <w:pPr>
        <w:spacing w:line="360" w:lineRule="auto"/>
        <w:ind w:firstLineChars="200" w:firstLine="422"/>
        <w:outlineLvl w:val="0"/>
        <w:rPr>
          <w:b/>
          <w:bCs/>
          <w:color w:val="000000" w:themeColor="text1"/>
        </w:rPr>
      </w:pPr>
      <w:bookmarkStart w:id="165" w:name="_Toc122424028"/>
      <w:bookmarkStart w:id="166" w:name="_Toc351203489"/>
      <w:bookmarkStart w:id="167" w:name="_Toc122424277"/>
      <w:r>
        <w:rPr>
          <w:rFonts w:hAnsi="宋体" w:cs="宋体" w:hint="eastAsia"/>
          <w:b/>
          <w:bCs/>
          <w:color w:val="000000" w:themeColor="text1"/>
        </w:rPr>
        <w:lastRenderedPageBreak/>
        <w:t>九、签订时间</w:t>
      </w:r>
      <w:bookmarkEnd w:id="165"/>
      <w:bookmarkEnd w:id="166"/>
      <w:bookmarkEnd w:id="167"/>
    </w:p>
    <w:p w14:paraId="39A63EA2" w14:textId="77777777" w:rsidR="00AC4891" w:rsidRDefault="00000000">
      <w:pPr>
        <w:spacing w:line="360" w:lineRule="auto"/>
        <w:ind w:firstLineChars="200" w:firstLine="420"/>
        <w:rPr>
          <w:rFonts w:hAnsi="宋体" w:hint="eastAsia"/>
          <w:color w:val="000000" w:themeColor="text1"/>
        </w:rPr>
      </w:pPr>
      <w:r>
        <w:rPr>
          <w:rFonts w:hAnsi="宋体" w:cs="宋体" w:hint="eastAsia"/>
          <w:color w:val="000000" w:themeColor="text1"/>
        </w:rPr>
        <w:t>本合同于</w:t>
      </w:r>
      <w:r>
        <w:rPr>
          <w:color w:val="000000" w:themeColor="text1"/>
          <w:u w:val="single"/>
        </w:rPr>
        <w:t xml:space="preserve">         </w:t>
      </w:r>
      <w:r>
        <w:rPr>
          <w:rFonts w:hAnsi="宋体" w:cs="宋体" w:hint="eastAsia"/>
          <w:color w:val="000000" w:themeColor="text1"/>
        </w:rPr>
        <w:t>年</w:t>
      </w:r>
      <w:r>
        <w:rPr>
          <w:color w:val="000000" w:themeColor="text1"/>
          <w:u w:val="single"/>
        </w:rPr>
        <w:t xml:space="preserve">    </w:t>
      </w:r>
      <w:r>
        <w:rPr>
          <w:rFonts w:hAnsi="宋体" w:cs="宋体" w:hint="eastAsia"/>
          <w:color w:val="000000" w:themeColor="text1"/>
        </w:rPr>
        <w:t>月</w:t>
      </w:r>
      <w:r>
        <w:rPr>
          <w:color w:val="000000" w:themeColor="text1"/>
          <w:u w:val="single"/>
        </w:rPr>
        <w:t xml:space="preserve">    </w:t>
      </w:r>
      <w:r>
        <w:rPr>
          <w:rFonts w:hAnsi="宋体" w:cs="宋体" w:hint="eastAsia"/>
          <w:color w:val="000000" w:themeColor="text1"/>
        </w:rPr>
        <w:t>日签订。</w:t>
      </w:r>
    </w:p>
    <w:p w14:paraId="39BD978E" w14:textId="77777777" w:rsidR="00AC4891" w:rsidRDefault="00000000">
      <w:pPr>
        <w:spacing w:line="360" w:lineRule="auto"/>
        <w:ind w:firstLineChars="200" w:firstLine="422"/>
        <w:outlineLvl w:val="0"/>
        <w:rPr>
          <w:b/>
          <w:bCs/>
          <w:color w:val="000000" w:themeColor="text1"/>
        </w:rPr>
      </w:pPr>
      <w:bookmarkStart w:id="168" w:name="_Toc351203490"/>
      <w:bookmarkStart w:id="169" w:name="_Toc122424029"/>
      <w:bookmarkStart w:id="170" w:name="_Toc122424278"/>
      <w:r>
        <w:rPr>
          <w:rFonts w:hAnsi="宋体" w:cs="宋体" w:hint="eastAsia"/>
          <w:b/>
          <w:bCs/>
          <w:color w:val="000000" w:themeColor="text1"/>
        </w:rPr>
        <w:t>十、签订地点</w:t>
      </w:r>
      <w:bookmarkEnd w:id="168"/>
      <w:bookmarkEnd w:id="169"/>
      <w:bookmarkEnd w:id="170"/>
    </w:p>
    <w:p w14:paraId="396C0019" w14:textId="77777777" w:rsidR="00AC4891" w:rsidRDefault="00000000">
      <w:pPr>
        <w:spacing w:line="360" w:lineRule="auto"/>
        <w:ind w:firstLineChars="200" w:firstLine="420"/>
        <w:rPr>
          <w:rFonts w:hAnsi="宋体" w:hint="eastAsia"/>
          <w:color w:val="000000" w:themeColor="text1"/>
        </w:rPr>
      </w:pPr>
      <w:r>
        <w:rPr>
          <w:rFonts w:hAnsi="宋体" w:cs="宋体" w:hint="eastAsia"/>
          <w:color w:val="000000" w:themeColor="text1"/>
        </w:rPr>
        <w:t>本合同在</w:t>
      </w:r>
      <w:r>
        <w:rPr>
          <w:color w:val="000000" w:themeColor="text1"/>
          <w:u w:val="single"/>
        </w:rPr>
        <w:t xml:space="preserve">                                    </w:t>
      </w:r>
      <w:r>
        <w:rPr>
          <w:rFonts w:hAnsi="宋体" w:cs="宋体" w:hint="eastAsia"/>
          <w:color w:val="000000" w:themeColor="text1"/>
        </w:rPr>
        <w:t>签订。</w:t>
      </w:r>
    </w:p>
    <w:p w14:paraId="7F4C8CEE" w14:textId="77777777" w:rsidR="00AC4891" w:rsidRDefault="00000000">
      <w:pPr>
        <w:spacing w:line="360" w:lineRule="auto"/>
        <w:ind w:firstLineChars="200" w:firstLine="422"/>
        <w:outlineLvl w:val="0"/>
        <w:rPr>
          <w:b/>
          <w:bCs/>
          <w:color w:val="000000" w:themeColor="text1"/>
        </w:rPr>
      </w:pPr>
      <w:bookmarkStart w:id="171" w:name="_Toc122424279"/>
      <w:bookmarkStart w:id="172" w:name="_Toc122424030"/>
      <w:bookmarkStart w:id="173" w:name="_Toc351203491"/>
      <w:r>
        <w:rPr>
          <w:rFonts w:hAnsi="宋体" w:cs="宋体" w:hint="eastAsia"/>
          <w:b/>
          <w:bCs/>
          <w:color w:val="000000" w:themeColor="text1"/>
        </w:rPr>
        <w:t>十一、补充协议</w:t>
      </w:r>
      <w:bookmarkEnd w:id="171"/>
      <w:bookmarkEnd w:id="172"/>
      <w:bookmarkEnd w:id="173"/>
    </w:p>
    <w:p w14:paraId="36C77C19" w14:textId="77777777" w:rsidR="00AC4891" w:rsidRDefault="00000000">
      <w:pPr>
        <w:spacing w:line="360" w:lineRule="auto"/>
        <w:ind w:firstLineChars="200" w:firstLine="420"/>
        <w:rPr>
          <w:rFonts w:hAnsi="宋体" w:hint="eastAsia"/>
          <w:color w:val="000000" w:themeColor="text1"/>
        </w:rPr>
      </w:pPr>
      <w:r>
        <w:rPr>
          <w:rFonts w:hAnsi="宋体" w:cs="宋体" w:hint="eastAsia"/>
          <w:color w:val="000000" w:themeColor="text1"/>
        </w:rPr>
        <w:t>合同未尽事宜，合同当事人另行签订补充协议，补充协议是合同的组成部分。</w:t>
      </w:r>
    </w:p>
    <w:p w14:paraId="1DF0ABD1" w14:textId="77777777" w:rsidR="00AC4891" w:rsidRDefault="00000000">
      <w:pPr>
        <w:spacing w:line="360" w:lineRule="auto"/>
        <w:ind w:firstLineChars="200" w:firstLine="422"/>
        <w:outlineLvl w:val="0"/>
        <w:rPr>
          <w:b/>
          <w:bCs/>
          <w:color w:val="000000" w:themeColor="text1"/>
        </w:rPr>
      </w:pPr>
      <w:bookmarkStart w:id="174" w:name="_Toc351203492"/>
      <w:bookmarkStart w:id="175" w:name="_Toc122424280"/>
      <w:bookmarkStart w:id="176" w:name="_Toc122424031"/>
      <w:r>
        <w:rPr>
          <w:rFonts w:hAnsi="宋体" w:cs="宋体" w:hint="eastAsia"/>
          <w:b/>
          <w:bCs/>
          <w:color w:val="000000" w:themeColor="text1"/>
        </w:rPr>
        <w:t>十二、合同生效</w:t>
      </w:r>
      <w:bookmarkEnd w:id="174"/>
      <w:bookmarkEnd w:id="175"/>
      <w:bookmarkEnd w:id="176"/>
    </w:p>
    <w:p w14:paraId="34FC3782" w14:textId="77777777" w:rsidR="00AC4891" w:rsidRDefault="00000000">
      <w:pPr>
        <w:spacing w:line="360" w:lineRule="auto"/>
        <w:ind w:firstLineChars="200" w:firstLine="420"/>
        <w:rPr>
          <w:rFonts w:hAnsi="宋体" w:hint="eastAsia"/>
          <w:color w:val="000000" w:themeColor="text1"/>
        </w:rPr>
      </w:pPr>
      <w:r>
        <w:rPr>
          <w:rFonts w:hAnsi="宋体" w:cs="宋体" w:hint="eastAsia"/>
          <w:color w:val="000000" w:themeColor="text1"/>
        </w:rPr>
        <w:t>本合同自</w:t>
      </w:r>
      <w:r>
        <w:rPr>
          <w:color w:val="000000" w:themeColor="text1"/>
          <w:u w:val="single"/>
        </w:rPr>
        <w:t xml:space="preserve">                                   </w:t>
      </w:r>
      <w:r>
        <w:rPr>
          <w:rFonts w:hAnsi="宋体" w:cs="宋体" w:hint="eastAsia"/>
          <w:color w:val="000000" w:themeColor="text1"/>
        </w:rPr>
        <w:t>生效。</w:t>
      </w:r>
    </w:p>
    <w:p w14:paraId="4AEA541D" w14:textId="77777777" w:rsidR="00AC4891" w:rsidRDefault="00000000">
      <w:pPr>
        <w:spacing w:line="360" w:lineRule="auto"/>
        <w:ind w:firstLineChars="200" w:firstLine="422"/>
        <w:outlineLvl w:val="0"/>
        <w:rPr>
          <w:b/>
          <w:bCs/>
          <w:color w:val="000000" w:themeColor="text1"/>
        </w:rPr>
      </w:pPr>
      <w:bookmarkStart w:id="177" w:name="_Toc122424281"/>
      <w:bookmarkStart w:id="178" w:name="_Toc351203493"/>
      <w:bookmarkStart w:id="179" w:name="_Toc122424032"/>
      <w:r>
        <w:rPr>
          <w:rFonts w:hAnsi="宋体" w:cs="宋体" w:hint="eastAsia"/>
          <w:b/>
          <w:bCs/>
          <w:color w:val="000000" w:themeColor="text1"/>
        </w:rPr>
        <w:t>十三、合同份数</w:t>
      </w:r>
      <w:bookmarkEnd w:id="177"/>
      <w:bookmarkEnd w:id="178"/>
      <w:bookmarkEnd w:id="179"/>
    </w:p>
    <w:p w14:paraId="1AA9A6DE" w14:textId="77777777" w:rsidR="00AC4891" w:rsidRDefault="00000000">
      <w:pPr>
        <w:spacing w:line="360" w:lineRule="auto"/>
        <w:rPr>
          <w:color w:val="000000" w:themeColor="text1"/>
        </w:rPr>
      </w:pPr>
      <w:r>
        <w:rPr>
          <w:rFonts w:hint="eastAsia"/>
          <w:color w:val="000000" w:themeColor="text1"/>
        </w:rPr>
        <w:t>本合同一式伍份，均具有同等法律效力，发包人执叁</w:t>
      </w:r>
      <w:r>
        <w:rPr>
          <w:rFonts w:hint="eastAsia"/>
          <w:color w:val="000000" w:themeColor="text1"/>
        </w:rPr>
        <w:t xml:space="preserve"> </w:t>
      </w:r>
      <w:r>
        <w:rPr>
          <w:rFonts w:hint="eastAsia"/>
          <w:color w:val="000000" w:themeColor="text1"/>
        </w:rPr>
        <w:t>份，承包人执</w:t>
      </w:r>
      <w:r>
        <w:rPr>
          <w:rFonts w:hint="eastAsia"/>
          <w:color w:val="000000" w:themeColor="text1"/>
        </w:rPr>
        <w:t xml:space="preserve"> </w:t>
      </w:r>
      <w:r>
        <w:rPr>
          <w:rFonts w:hint="eastAsia"/>
          <w:color w:val="000000" w:themeColor="text1"/>
        </w:rPr>
        <w:t>贰份。</w:t>
      </w:r>
    </w:p>
    <w:p w14:paraId="79734D50" w14:textId="77777777" w:rsidR="00AC4891" w:rsidRDefault="00000000">
      <w:pPr>
        <w:spacing w:line="360" w:lineRule="auto"/>
        <w:rPr>
          <w:color w:val="000000" w:themeColor="text1"/>
        </w:rPr>
      </w:pPr>
      <w:r>
        <w:rPr>
          <w:rFonts w:hAnsi="宋体" w:cs="宋体" w:hint="eastAsia"/>
          <w:color w:val="000000" w:themeColor="text1"/>
        </w:rPr>
        <w:t>发包人：</w:t>
      </w:r>
      <w:r>
        <w:rPr>
          <w:color w:val="000000" w:themeColor="text1"/>
        </w:rPr>
        <w:t xml:space="preserve">  </w:t>
      </w:r>
      <w:r>
        <w:rPr>
          <w:rFonts w:cs="宋体" w:hint="eastAsia"/>
          <w:color w:val="000000" w:themeColor="text1"/>
        </w:rPr>
        <w:t>（</w:t>
      </w:r>
      <w:r>
        <w:rPr>
          <w:rFonts w:hAnsi="宋体" w:cs="宋体" w:hint="eastAsia"/>
          <w:color w:val="000000" w:themeColor="text1"/>
        </w:rPr>
        <w:t>公章</w:t>
      </w:r>
      <w:r>
        <w:rPr>
          <w:rFonts w:cs="宋体" w:hint="eastAsia"/>
          <w:color w:val="000000" w:themeColor="text1"/>
        </w:rPr>
        <w:t>）</w:t>
      </w:r>
      <w:r>
        <w:rPr>
          <w:color w:val="000000" w:themeColor="text1"/>
        </w:rPr>
        <w:t xml:space="preserve">                              </w:t>
      </w:r>
      <w:r>
        <w:rPr>
          <w:rFonts w:hAnsi="宋体" w:cs="宋体" w:hint="eastAsia"/>
          <w:color w:val="000000" w:themeColor="text1"/>
        </w:rPr>
        <w:t>承包人：</w:t>
      </w:r>
      <w:r>
        <w:rPr>
          <w:color w:val="000000" w:themeColor="text1"/>
        </w:rPr>
        <w:t xml:space="preserve">  </w:t>
      </w:r>
      <w:r>
        <w:rPr>
          <w:rFonts w:cs="宋体" w:hint="eastAsia"/>
          <w:color w:val="000000" w:themeColor="text1"/>
        </w:rPr>
        <w:t>（</w:t>
      </w:r>
      <w:r>
        <w:rPr>
          <w:rFonts w:hAnsi="宋体" w:cs="宋体" w:hint="eastAsia"/>
          <w:color w:val="000000" w:themeColor="text1"/>
        </w:rPr>
        <w:t>公章</w:t>
      </w:r>
      <w:r>
        <w:rPr>
          <w:rFonts w:cs="宋体" w:hint="eastAsia"/>
          <w:color w:val="000000" w:themeColor="text1"/>
        </w:rPr>
        <w:t>）</w:t>
      </w:r>
    </w:p>
    <w:p w14:paraId="5769FEE1" w14:textId="77777777" w:rsidR="00AC4891" w:rsidRDefault="00000000">
      <w:pPr>
        <w:spacing w:line="360" w:lineRule="auto"/>
        <w:rPr>
          <w:color w:val="000000" w:themeColor="text1"/>
          <w:u w:val="single"/>
        </w:rPr>
      </w:pPr>
      <w:r>
        <w:rPr>
          <w:color w:val="000000" w:themeColor="text1"/>
        </w:rPr>
        <w:t xml:space="preserve">                                 </w:t>
      </w:r>
    </w:p>
    <w:p w14:paraId="1863F1A8" w14:textId="77777777" w:rsidR="00AC4891" w:rsidRDefault="00000000">
      <w:pPr>
        <w:spacing w:line="360" w:lineRule="auto"/>
        <w:rPr>
          <w:color w:val="000000" w:themeColor="text1"/>
        </w:rPr>
      </w:pPr>
      <w:r>
        <w:rPr>
          <w:rFonts w:hAnsi="宋体" w:cs="宋体" w:hint="eastAsia"/>
          <w:color w:val="000000" w:themeColor="text1"/>
        </w:rPr>
        <w:t>法定代表人或其委托代理人：</w:t>
      </w:r>
      <w:r>
        <w:rPr>
          <w:color w:val="000000" w:themeColor="text1"/>
        </w:rPr>
        <w:t xml:space="preserve">                    </w:t>
      </w:r>
      <w:r>
        <w:rPr>
          <w:rFonts w:hAnsi="宋体" w:cs="宋体" w:hint="eastAsia"/>
          <w:color w:val="000000" w:themeColor="text1"/>
        </w:rPr>
        <w:t>法定代表人或其委托代理人：</w:t>
      </w:r>
    </w:p>
    <w:p w14:paraId="4D3A6D6E" w14:textId="77777777" w:rsidR="00AC4891" w:rsidRDefault="00000000">
      <w:pPr>
        <w:spacing w:line="360" w:lineRule="auto"/>
        <w:rPr>
          <w:color w:val="000000" w:themeColor="text1"/>
        </w:rPr>
      </w:pPr>
      <w:r>
        <w:rPr>
          <w:rFonts w:hAnsi="宋体" w:cs="宋体" w:hint="eastAsia"/>
          <w:color w:val="000000" w:themeColor="text1"/>
        </w:rPr>
        <w:t>（签字）</w:t>
      </w:r>
      <w:r>
        <w:rPr>
          <w:color w:val="000000" w:themeColor="text1"/>
        </w:rPr>
        <w:t xml:space="preserve">                                     </w:t>
      </w:r>
      <w:r>
        <w:rPr>
          <w:rFonts w:hAnsi="宋体" w:cs="宋体" w:hint="eastAsia"/>
          <w:color w:val="000000" w:themeColor="text1"/>
        </w:rPr>
        <w:t>（签字）</w:t>
      </w:r>
    </w:p>
    <w:p w14:paraId="55850607" w14:textId="77777777" w:rsidR="00AC4891" w:rsidRDefault="00AC4891">
      <w:pPr>
        <w:spacing w:line="360" w:lineRule="auto"/>
        <w:rPr>
          <w:color w:val="000000" w:themeColor="text1"/>
          <w:u w:val="single"/>
        </w:rPr>
      </w:pPr>
    </w:p>
    <w:p w14:paraId="6B45180D" w14:textId="77777777" w:rsidR="00AC4891" w:rsidRDefault="00000000">
      <w:pPr>
        <w:tabs>
          <w:tab w:val="left" w:pos="4410"/>
        </w:tabs>
        <w:spacing w:line="360" w:lineRule="auto"/>
        <w:rPr>
          <w:color w:val="000000" w:themeColor="text1"/>
        </w:rPr>
      </w:pPr>
      <w:r>
        <w:rPr>
          <w:rFonts w:hAnsi="宋体" w:cs="宋体" w:hint="eastAsia"/>
          <w:color w:val="000000" w:themeColor="text1"/>
        </w:rPr>
        <w:t>统一社会信用代码：</w:t>
      </w:r>
      <w:r>
        <w:rPr>
          <w:color w:val="000000" w:themeColor="text1"/>
          <w:u w:val="single"/>
        </w:rPr>
        <w:t xml:space="preserve">       </w:t>
      </w:r>
      <w:r>
        <w:rPr>
          <w:rFonts w:hint="eastAsia"/>
          <w:color w:val="000000" w:themeColor="text1"/>
          <w:u w:val="single"/>
        </w:rPr>
        <w:t xml:space="preserve">    </w:t>
      </w:r>
      <w:r>
        <w:rPr>
          <w:color w:val="000000" w:themeColor="text1"/>
        </w:rPr>
        <w:t xml:space="preserve">                  </w:t>
      </w:r>
      <w:r>
        <w:rPr>
          <w:rFonts w:cs="宋体" w:hint="eastAsia"/>
          <w:color w:val="000000" w:themeColor="text1"/>
        </w:rPr>
        <w:t>统一</w:t>
      </w:r>
      <w:r>
        <w:rPr>
          <w:rFonts w:hAnsi="宋体" w:cs="宋体" w:hint="eastAsia"/>
          <w:color w:val="000000" w:themeColor="text1"/>
        </w:rPr>
        <w:t>社会信用代码：</w:t>
      </w:r>
      <w:r>
        <w:rPr>
          <w:color w:val="000000" w:themeColor="text1"/>
          <w:u w:val="single"/>
        </w:rPr>
        <w:t xml:space="preserve">          </w:t>
      </w:r>
      <w:r>
        <w:rPr>
          <w:rFonts w:hint="eastAsia"/>
          <w:color w:val="000000" w:themeColor="text1"/>
          <w:u w:val="single"/>
        </w:rPr>
        <w:t xml:space="preserve">        </w:t>
      </w:r>
      <w:r>
        <w:rPr>
          <w:color w:val="000000" w:themeColor="text1"/>
        </w:rPr>
        <w:t xml:space="preserve"> </w:t>
      </w:r>
    </w:p>
    <w:p w14:paraId="54B89EEF" w14:textId="77777777" w:rsidR="00AC4891" w:rsidRDefault="00000000">
      <w:pPr>
        <w:spacing w:line="360" w:lineRule="auto"/>
        <w:rPr>
          <w:color w:val="000000" w:themeColor="text1"/>
        </w:rPr>
      </w:pPr>
      <w:r>
        <w:rPr>
          <w:rFonts w:hAnsi="宋体" w:cs="宋体" w:hint="eastAsia"/>
          <w:color w:val="000000" w:themeColor="text1"/>
        </w:rPr>
        <w:t>地</w:t>
      </w:r>
      <w:r>
        <w:rPr>
          <w:color w:val="000000" w:themeColor="text1"/>
        </w:rPr>
        <w:t xml:space="preserve">  </w:t>
      </w:r>
      <w:r>
        <w:rPr>
          <w:rFonts w:hAnsi="宋体" w:cs="宋体" w:hint="eastAsia"/>
          <w:color w:val="000000" w:themeColor="text1"/>
        </w:rPr>
        <w:t>址：</w:t>
      </w:r>
      <w:r>
        <w:rPr>
          <w:color w:val="000000" w:themeColor="text1"/>
          <w:u w:val="single"/>
        </w:rPr>
        <w:t xml:space="preserve">     </w:t>
      </w:r>
      <w:r>
        <w:rPr>
          <w:rFonts w:hint="eastAsia"/>
          <w:color w:val="000000" w:themeColor="text1"/>
          <w:u w:val="single"/>
        </w:rPr>
        <w:t xml:space="preserve">                </w:t>
      </w:r>
      <w:r>
        <w:rPr>
          <w:color w:val="000000" w:themeColor="text1"/>
        </w:rPr>
        <w:t xml:space="preserve">                  </w:t>
      </w:r>
      <w:r>
        <w:rPr>
          <w:rFonts w:hAnsi="宋体" w:cs="宋体" w:hint="eastAsia"/>
          <w:color w:val="000000" w:themeColor="text1"/>
        </w:rPr>
        <w:t>地</w:t>
      </w:r>
      <w:r>
        <w:rPr>
          <w:color w:val="000000" w:themeColor="text1"/>
        </w:rPr>
        <w:t xml:space="preserve">  </w:t>
      </w:r>
      <w:r>
        <w:rPr>
          <w:rFonts w:hAnsi="宋体" w:cs="宋体" w:hint="eastAsia"/>
          <w:color w:val="000000" w:themeColor="text1"/>
        </w:rPr>
        <w:t>址：</w:t>
      </w:r>
      <w:r>
        <w:rPr>
          <w:color w:val="000000" w:themeColor="text1"/>
          <w:u w:val="single"/>
        </w:rPr>
        <w:t xml:space="preserve">        </w:t>
      </w:r>
      <w:r>
        <w:rPr>
          <w:rFonts w:hint="eastAsia"/>
          <w:color w:val="000000" w:themeColor="text1"/>
          <w:u w:val="single"/>
        </w:rPr>
        <w:t xml:space="preserve">                    </w:t>
      </w:r>
    </w:p>
    <w:p w14:paraId="49B62C89" w14:textId="77777777" w:rsidR="00AC4891" w:rsidRDefault="00000000">
      <w:pPr>
        <w:spacing w:line="360" w:lineRule="auto"/>
        <w:rPr>
          <w:color w:val="000000" w:themeColor="text1"/>
        </w:rPr>
      </w:pPr>
      <w:r>
        <w:rPr>
          <w:rFonts w:hAnsi="宋体" w:cs="宋体" w:hint="eastAsia"/>
          <w:color w:val="000000" w:themeColor="text1"/>
        </w:rPr>
        <w:t>邮政编码：</w:t>
      </w:r>
      <w:r>
        <w:rPr>
          <w:color w:val="000000" w:themeColor="text1"/>
          <w:u w:val="single"/>
        </w:rPr>
        <w:t xml:space="preserve">      </w:t>
      </w:r>
      <w:r>
        <w:rPr>
          <w:rFonts w:hint="eastAsia"/>
          <w:color w:val="000000" w:themeColor="text1"/>
          <w:u w:val="single"/>
        </w:rPr>
        <w:t xml:space="preserve">             </w:t>
      </w:r>
      <w:r>
        <w:rPr>
          <w:color w:val="000000" w:themeColor="text1"/>
        </w:rPr>
        <w:t xml:space="preserve">                 </w:t>
      </w:r>
      <w:r>
        <w:rPr>
          <w:rFonts w:hint="eastAsia"/>
          <w:color w:val="000000" w:themeColor="text1"/>
        </w:rPr>
        <w:t xml:space="preserve"> </w:t>
      </w:r>
      <w:r>
        <w:rPr>
          <w:rFonts w:hAnsi="宋体" w:cs="宋体" w:hint="eastAsia"/>
          <w:color w:val="000000" w:themeColor="text1"/>
        </w:rPr>
        <w:t>邮政编码：</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p>
    <w:p w14:paraId="6CD76B51" w14:textId="77777777" w:rsidR="00AC4891" w:rsidRDefault="00000000">
      <w:pPr>
        <w:spacing w:line="360" w:lineRule="auto"/>
        <w:rPr>
          <w:color w:val="000000" w:themeColor="text1"/>
        </w:rPr>
      </w:pPr>
      <w:r>
        <w:rPr>
          <w:rFonts w:hAnsi="宋体" w:cs="宋体" w:hint="eastAsia"/>
          <w:color w:val="000000" w:themeColor="text1"/>
        </w:rPr>
        <w:t>法定代表人：</w:t>
      </w:r>
      <w:r>
        <w:rPr>
          <w:color w:val="000000" w:themeColor="text1"/>
          <w:u w:val="single"/>
        </w:rPr>
        <w:t xml:space="preserve">          </w:t>
      </w:r>
      <w:r>
        <w:rPr>
          <w:rFonts w:hint="eastAsia"/>
          <w:color w:val="000000" w:themeColor="text1"/>
          <w:u w:val="single"/>
        </w:rPr>
        <w:t xml:space="preserve">       </w:t>
      </w:r>
      <w:r>
        <w:rPr>
          <w:color w:val="000000" w:themeColor="text1"/>
        </w:rPr>
        <w:t xml:space="preserve">                  </w:t>
      </w:r>
      <w:r>
        <w:rPr>
          <w:rFonts w:hAnsi="宋体" w:cs="宋体" w:hint="eastAsia"/>
          <w:color w:val="000000" w:themeColor="text1"/>
        </w:rPr>
        <w:t>法定代表人：</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p>
    <w:p w14:paraId="1F3D03AE" w14:textId="77777777" w:rsidR="00AC4891" w:rsidRDefault="00000000">
      <w:pPr>
        <w:spacing w:line="360" w:lineRule="auto"/>
        <w:rPr>
          <w:color w:val="000000" w:themeColor="text1"/>
        </w:rPr>
      </w:pPr>
      <w:r>
        <w:rPr>
          <w:rFonts w:hAnsi="宋体" w:cs="宋体" w:hint="eastAsia"/>
          <w:color w:val="000000" w:themeColor="text1"/>
        </w:rPr>
        <w:t>委托代理人：</w:t>
      </w:r>
      <w:r>
        <w:rPr>
          <w:color w:val="000000" w:themeColor="text1"/>
          <w:u w:val="single"/>
        </w:rPr>
        <w:t xml:space="preserve">           </w:t>
      </w:r>
      <w:r>
        <w:rPr>
          <w:rFonts w:hint="eastAsia"/>
          <w:color w:val="000000" w:themeColor="text1"/>
          <w:u w:val="single"/>
        </w:rPr>
        <w:t xml:space="preserve">      </w:t>
      </w:r>
      <w:r>
        <w:rPr>
          <w:color w:val="000000" w:themeColor="text1"/>
        </w:rPr>
        <w:t xml:space="preserve">                  </w:t>
      </w:r>
      <w:r>
        <w:rPr>
          <w:rFonts w:hAnsi="宋体" w:cs="宋体" w:hint="eastAsia"/>
          <w:color w:val="000000" w:themeColor="text1"/>
        </w:rPr>
        <w:t>委托代理人：</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p>
    <w:p w14:paraId="02C2EA6E" w14:textId="77777777" w:rsidR="00AC4891" w:rsidRDefault="00000000">
      <w:pPr>
        <w:spacing w:line="360" w:lineRule="auto"/>
        <w:rPr>
          <w:color w:val="000000" w:themeColor="text1"/>
        </w:rPr>
      </w:pPr>
      <w:r>
        <w:rPr>
          <w:rFonts w:hAnsi="宋体" w:cs="宋体" w:hint="eastAsia"/>
          <w:color w:val="000000" w:themeColor="text1"/>
        </w:rPr>
        <w:t>电</w:t>
      </w:r>
      <w:r>
        <w:rPr>
          <w:color w:val="000000" w:themeColor="text1"/>
        </w:rPr>
        <w:t xml:space="preserve">  </w:t>
      </w:r>
      <w:r>
        <w:rPr>
          <w:rFonts w:hAnsi="宋体" w:cs="宋体" w:hint="eastAsia"/>
          <w:color w:val="000000" w:themeColor="text1"/>
        </w:rPr>
        <w:t>话：</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color w:val="000000" w:themeColor="text1"/>
        </w:rPr>
        <w:t xml:space="preserve">                  </w:t>
      </w:r>
      <w:r>
        <w:rPr>
          <w:rFonts w:hAnsi="宋体" w:cs="宋体" w:hint="eastAsia"/>
          <w:color w:val="000000" w:themeColor="text1"/>
        </w:rPr>
        <w:t>电</w:t>
      </w:r>
      <w:r>
        <w:rPr>
          <w:color w:val="000000" w:themeColor="text1"/>
        </w:rPr>
        <w:t xml:space="preserve">  </w:t>
      </w:r>
      <w:r>
        <w:rPr>
          <w:rFonts w:hAnsi="宋体" w:cs="宋体" w:hint="eastAsia"/>
          <w:color w:val="000000" w:themeColor="text1"/>
        </w:rPr>
        <w:t>话：</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p>
    <w:p w14:paraId="0AA824A1" w14:textId="77777777" w:rsidR="00AC4891" w:rsidRDefault="00000000">
      <w:pPr>
        <w:spacing w:line="360" w:lineRule="auto"/>
        <w:rPr>
          <w:color w:val="000000" w:themeColor="text1"/>
        </w:rPr>
      </w:pPr>
      <w:r>
        <w:rPr>
          <w:rFonts w:hAnsi="宋体" w:cs="宋体" w:hint="eastAsia"/>
          <w:color w:val="000000" w:themeColor="text1"/>
        </w:rPr>
        <w:t>传</w:t>
      </w:r>
      <w:r>
        <w:rPr>
          <w:color w:val="000000" w:themeColor="text1"/>
        </w:rPr>
        <w:t xml:space="preserve">  </w:t>
      </w:r>
      <w:r>
        <w:rPr>
          <w:rFonts w:hAnsi="宋体" w:cs="宋体" w:hint="eastAsia"/>
          <w:color w:val="000000" w:themeColor="text1"/>
        </w:rPr>
        <w:t>真：</w:t>
      </w:r>
      <w:r>
        <w:rPr>
          <w:color w:val="000000" w:themeColor="text1"/>
          <w:u w:val="single"/>
        </w:rPr>
        <w:t xml:space="preserve">   </w:t>
      </w:r>
      <w:r>
        <w:rPr>
          <w:rFonts w:hint="eastAsia"/>
          <w:color w:val="000000" w:themeColor="text1"/>
          <w:u w:val="single"/>
        </w:rPr>
        <w:t xml:space="preserve">                  </w:t>
      </w:r>
      <w:r>
        <w:rPr>
          <w:color w:val="000000" w:themeColor="text1"/>
        </w:rPr>
        <w:t xml:space="preserve">                  </w:t>
      </w:r>
      <w:r>
        <w:rPr>
          <w:rFonts w:hAnsi="宋体" w:cs="宋体" w:hint="eastAsia"/>
          <w:color w:val="000000" w:themeColor="text1"/>
        </w:rPr>
        <w:t>传</w:t>
      </w:r>
      <w:r>
        <w:rPr>
          <w:color w:val="000000" w:themeColor="text1"/>
        </w:rPr>
        <w:t xml:space="preserve">  </w:t>
      </w:r>
      <w:r>
        <w:rPr>
          <w:rFonts w:hAnsi="宋体" w:cs="宋体" w:hint="eastAsia"/>
          <w:color w:val="000000" w:themeColor="text1"/>
        </w:rPr>
        <w:t>真：</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p>
    <w:p w14:paraId="6F91DD79" w14:textId="77777777" w:rsidR="00AC4891" w:rsidRDefault="00000000">
      <w:pPr>
        <w:spacing w:line="360" w:lineRule="auto"/>
        <w:rPr>
          <w:color w:val="000000" w:themeColor="text1"/>
        </w:rPr>
      </w:pPr>
      <w:r>
        <w:rPr>
          <w:rFonts w:hAnsi="宋体" w:cs="宋体" w:hint="eastAsia"/>
          <w:color w:val="000000" w:themeColor="text1"/>
        </w:rPr>
        <w:t>电子信箱：</w:t>
      </w:r>
      <w:r>
        <w:rPr>
          <w:color w:val="000000" w:themeColor="text1"/>
          <w:u w:val="single"/>
        </w:rPr>
        <w:t xml:space="preserve">                 </w:t>
      </w:r>
      <w:r>
        <w:rPr>
          <w:rFonts w:hint="eastAsia"/>
          <w:color w:val="000000" w:themeColor="text1"/>
          <w:u w:val="single"/>
        </w:rPr>
        <w:t xml:space="preserve">  </w:t>
      </w:r>
      <w:r>
        <w:rPr>
          <w:color w:val="000000" w:themeColor="text1"/>
        </w:rPr>
        <w:t xml:space="preserve">                  </w:t>
      </w:r>
      <w:r>
        <w:rPr>
          <w:rFonts w:hAnsi="宋体" w:cs="宋体" w:hint="eastAsia"/>
          <w:color w:val="000000" w:themeColor="text1"/>
        </w:rPr>
        <w:t>电子信箱：</w:t>
      </w:r>
      <w:r>
        <w:rPr>
          <w:color w:val="000000" w:themeColor="text1"/>
          <w:u w:val="single"/>
        </w:rPr>
        <w:t xml:space="preserve">   </w:t>
      </w:r>
      <w:r>
        <w:rPr>
          <w:rFonts w:hint="eastAsia"/>
          <w:color w:val="000000" w:themeColor="text1"/>
          <w:u w:val="single"/>
        </w:rPr>
        <w:t xml:space="preserve">                      </w:t>
      </w:r>
    </w:p>
    <w:p w14:paraId="49EA6980" w14:textId="77777777" w:rsidR="00AC4891" w:rsidRDefault="00000000">
      <w:pPr>
        <w:spacing w:line="360" w:lineRule="auto"/>
        <w:rPr>
          <w:color w:val="000000" w:themeColor="text1"/>
        </w:rPr>
      </w:pPr>
      <w:r>
        <w:rPr>
          <w:rFonts w:hAnsi="宋体" w:cs="宋体" w:hint="eastAsia"/>
          <w:color w:val="000000" w:themeColor="text1"/>
        </w:rPr>
        <w:t>开户银行：</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rPr>
        <w:t xml:space="preserve">                  </w:t>
      </w:r>
      <w:r>
        <w:rPr>
          <w:rFonts w:hAnsi="宋体" w:cs="宋体" w:hint="eastAsia"/>
          <w:color w:val="000000" w:themeColor="text1"/>
        </w:rPr>
        <w:t>开户银行：</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p>
    <w:p w14:paraId="40DE3C7A" w14:textId="77777777" w:rsidR="00AC4891" w:rsidRDefault="00000000">
      <w:pPr>
        <w:rPr>
          <w:color w:val="000000" w:themeColor="text1"/>
          <w:u w:val="single"/>
        </w:rPr>
      </w:pPr>
      <w:proofErr w:type="gramStart"/>
      <w:r>
        <w:rPr>
          <w:rFonts w:hAnsi="宋体" w:cs="宋体" w:hint="eastAsia"/>
          <w:color w:val="000000" w:themeColor="text1"/>
        </w:rPr>
        <w:t>账</w:t>
      </w:r>
      <w:proofErr w:type="gramEnd"/>
      <w:r>
        <w:rPr>
          <w:color w:val="000000" w:themeColor="text1"/>
        </w:rPr>
        <w:t xml:space="preserve">  </w:t>
      </w:r>
      <w:r>
        <w:rPr>
          <w:rFonts w:hAnsi="宋体" w:cs="宋体" w:hint="eastAsia"/>
          <w:color w:val="000000" w:themeColor="text1"/>
        </w:rPr>
        <w:t>号：</w:t>
      </w:r>
      <w:r>
        <w:rPr>
          <w:color w:val="000000" w:themeColor="text1"/>
          <w:u w:val="single"/>
        </w:rPr>
        <w:t xml:space="preserve">       </w:t>
      </w:r>
      <w:r>
        <w:rPr>
          <w:rFonts w:hint="eastAsia"/>
          <w:color w:val="000000" w:themeColor="text1"/>
          <w:u w:val="single"/>
        </w:rPr>
        <w:t xml:space="preserve">              </w:t>
      </w:r>
      <w:r>
        <w:rPr>
          <w:color w:val="000000" w:themeColor="text1"/>
        </w:rPr>
        <w:t xml:space="preserve">                  </w:t>
      </w:r>
      <w:proofErr w:type="gramStart"/>
      <w:r>
        <w:rPr>
          <w:rFonts w:hAnsi="宋体" w:cs="宋体" w:hint="eastAsia"/>
          <w:color w:val="000000" w:themeColor="text1"/>
        </w:rPr>
        <w:t>账</w:t>
      </w:r>
      <w:proofErr w:type="gramEnd"/>
      <w:r>
        <w:rPr>
          <w:color w:val="000000" w:themeColor="text1"/>
        </w:rPr>
        <w:t xml:space="preserve">  </w:t>
      </w:r>
      <w:r>
        <w:rPr>
          <w:rFonts w:hAnsi="宋体" w:cs="宋体" w:hint="eastAsia"/>
          <w:color w:val="000000" w:themeColor="text1"/>
        </w:rPr>
        <w:t>号：</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p>
    <w:p w14:paraId="28C2DA28" w14:textId="77777777" w:rsidR="00AC4891" w:rsidRDefault="00000000">
      <w:pPr>
        <w:pStyle w:val="1"/>
        <w:jc w:val="center"/>
        <w:rPr>
          <w:color w:val="000000" w:themeColor="text1"/>
        </w:rPr>
      </w:pPr>
      <w:r>
        <w:rPr>
          <w:rFonts w:ascii="宋体" w:hAnsi="宋体" w:cs="宋体"/>
          <w:color w:val="000000" w:themeColor="text1"/>
          <w:sz w:val="24"/>
        </w:rPr>
        <w:br w:type="page"/>
      </w:r>
      <w:bookmarkStart w:id="180" w:name="_Toc122424033"/>
      <w:bookmarkStart w:id="181" w:name="_Toc407135192"/>
      <w:bookmarkStart w:id="182" w:name="_Toc1714491818"/>
      <w:bookmarkStart w:id="183" w:name="_Toc389065256"/>
      <w:bookmarkStart w:id="184" w:name="_Toc86847323"/>
      <w:bookmarkStart w:id="185" w:name="_Toc78449778"/>
      <w:bookmarkStart w:id="186" w:name="_Toc122424282"/>
      <w:bookmarkStart w:id="187" w:name="_Toc351203632"/>
      <w:bookmarkStart w:id="188" w:name="_Toc373478338"/>
      <w:bookmarkStart w:id="189" w:name="_Toc373227691"/>
      <w:r>
        <w:rPr>
          <w:rFonts w:cs="黑体" w:hint="eastAsia"/>
          <w:color w:val="000000" w:themeColor="text1"/>
        </w:rPr>
        <w:lastRenderedPageBreak/>
        <w:t>第二部分</w:t>
      </w:r>
      <w:r>
        <w:rPr>
          <w:color w:val="000000" w:themeColor="text1"/>
        </w:rPr>
        <w:t xml:space="preserve"> </w:t>
      </w:r>
      <w:r>
        <w:rPr>
          <w:rFonts w:cs="黑体" w:hint="eastAsia"/>
          <w:color w:val="000000" w:themeColor="text1"/>
        </w:rPr>
        <w:t>通用合同条款</w:t>
      </w:r>
      <w:bookmarkEnd w:id="180"/>
      <w:bookmarkEnd w:id="181"/>
      <w:bookmarkEnd w:id="182"/>
      <w:bookmarkEnd w:id="183"/>
      <w:bookmarkEnd w:id="184"/>
      <w:bookmarkEnd w:id="185"/>
      <w:bookmarkEnd w:id="186"/>
    </w:p>
    <w:p w14:paraId="5637EF18" w14:textId="77777777" w:rsidR="00AC4891" w:rsidRDefault="00AC4891">
      <w:pPr>
        <w:spacing w:line="360" w:lineRule="auto"/>
        <w:ind w:firstLineChars="200" w:firstLine="420"/>
        <w:rPr>
          <w:rFonts w:hAnsi="宋体" w:hint="eastAsia"/>
          <w:color w:val="000000" w:themeColor="text1"/>
          <w:kern w:val="0"/>
        </w:rPr>
      </w:pPr>
    </w:p>
    <w:p w14:paraId="3ADC5F42" w14:textId="77777777" w:rsidR="00AC4891" w:rsidRDefault="00000000">
      <w:pPr>
        <w:spacing w:line="360" w:lineRule="auto"/>
        <w:ind w:firstLineChars="200" w:firstLine="422"/>
        <w:rPr>
          <w:rFonts w:hAnsi="宋体" w:hint="eastAsia"/>
          <w:b/>
          <w:bCs/>
          <w:color w:val="000000" w:themeColor="text1"/>
          <w:kern w:val="0"/>
        </w:rPr>
      </w:pPr>
      <w:r>
        <w:rPr>
          <w:rFonts w:hAnsi="宋体" w:cs="宋体" w:hint="eastAsia"/>
          <w:b/>
          <w:bCs/>
          <w:color w:val="000000" w:themeColor="text1"/>
          <w:kern w:val="0"/>
        </w:rPr>
        <w:t>采用《建设工程施工合同（示范文本）》（</w:t>
      </w:r>
      <w:r>
        <w:rPr>
          <w:rFonts w:hAnsi="宋体"/>
          <w:b/>
          <w:bCs/>
          <w:color w:val="000000" w:themeColor="text1"/>
          <w:kern w:val="0"/>
        </w:rPr>
        <w:t>GF</w:t>
      </w:r>
      <w:r>
        <w:rPr>
          <w:rFonts w:hAnsi="宋体" w:cs="宋体"/>
          <w:b/>
          <w:bCs/>
          <w:color w:val="000000" w:themeColor="text1"/>
          <w:kern w:val="0"/>
        </w:rPr>
        <w:t>—</w:t>
      </w:r>
      <w:r>
        <w:rPr>
          <w:rFonts w:hAnsi="宋体"/>
          <w:b/>
          <w:bCs/>
          <w:color w:val="000000" w:themeColor="text1"/>
          <w:kern w:val="0"/>
        </w:rPr>
        <w:t>201</w:t>
      </w:r>
      <w:r>
        <w:rPr>
          <w:rFonts w:hAnsi="宋体" w:hint="eastAsia"/>
          <w:b/>
          <w:bCs/>
          <w:color w:val="000000" w:themeColor="text1"/>
          <w:kern w:val="0"/>
        </w:rPr>
        <w:t>7</w:t>
      </w:r>
      <w:r>
        <w:rPr>
          <w:rFonts w:hAnsi="宋体" w:cs="宋体"/>
          <w:b/>
          <w:bCs/>
          <w:color w:val="000000" w:themeColor="text1"/>
          <w:kern w:val="0"/>
        </w:rPr>
        <w:t>—</w:t>
      </w:r>
      <w:r>
        <w:rPr>
          <w:rFonts w:hAnsi="宋体"/>
          <w:b/>
          <w:bCs/>
          <w:color w:val="000000" w:themeColor="text1"/>
          <w:kern w:val="0"/>
        </w:rPr>
        <w:t>0201</w:t>
      </w:r>
      <w:r>
        <w:rPr>
          <w:rFonts w:hAnsi="宋体" w:cs="宋体" w:hint="eastAsia"/>
          <w:b/>
          <w:bCs/>
          <w:color w:val="000000" w:themeColor="text1"/>
          <w:kern w:val="0"/>
        </w:rPr>
        <w:t>）。</w:t>
      </w:r>
    </w:p>
    <w:p w14:paraId="333F4443" w14:textId="77777777" w:rsidR="00AC4891" w:rsidRDefault="00000000">
      <w:pPr>
        <w:pStyle w:val="1"/>
        <w:keepNext w:val="0"/>
        <w:keepLines w:val="0"/>
        <w:jc w:val="center"/>
        <w:rPr>
          <w:rFonts w:hAnsi="宋体" w:hint="eastAsia"/>
          <w:color w:val="000000" w:themeColor="text1"/>
          <w:sz w:val="30"/>
          <w:szCs w:val="30"/>
        </w:rPr>
      </w:pPr>
      <w:bookmarkStart w:id="190" w:name="_Toc389065257"/>
      <w:bookmarkStart w:id="191" w:name="_Toc122424283"/>
      <w:bookmarkStart w:id="192" w:name="_Toc407135193"/>
      <w:bookmarkStart w:id="193" w:name="_Toc78449779"/>
      <w:bookmarkStart w:id="194" w:name="_Toc704444909"/>
      <w:bookmarkStart w:id="195" w:name="_Toc1204138598"/>
      <w:bookmarkStart w:id="196" w:name="_Toc122424034"/>
      <w:r>
        <w:rPr>
          <w:rFonts w:hAnsi="宋体" w:cs="黑体" w:hint="eastAsia"/>
          <w:color w:val="000000" w:themeColor="text1"/>
          <w:sz w:val="30"/>
          <w:szCs w:val="30"/>
        </w:rPr>
        <w:t>第三部分</w:t>
      </w:r>
      <w:r>
        <w:rPr>
          <w:color w:val="000000" w:themeColor="text1"/>
          <w:sz w:val="30"/>
          <w:szCs w:val="30"/>
        </w:rPr>
        <w:t xml:space="preserve"> </w:t>
      </w:r>
      <w:r>
        <w:rPr>
          <w:rFonts w:hAnsi="宋体" w:cs="黑体" w:hint="eastAsia"/>
          <w:color w:val="000000" w:themeColor="text1"/>
          <w:sz w:val="30"/>
          <w:szCs w:val="30"/>
        </w:rPr>
        <w:t>专用合同条款</w:t>
      </w:r>
      <w:bookmarkEnd w:id="187"/>
      <w:bookmarkEnd w:id="188"/>
      <w:bookmarkEnd w:id="189"/>
      <w:bookmarkEnd w:id="190"/>
      <w:bookmarkEnd w:id="191"/>
      <w:bookmarkEnd w:id="192"/>
      <w:bookmarkEnd w:id="193"/>
      <w:bookmarkEnd w:id="194"/>
      <w:bookmarkEnd w:id="195"/>
      <w:bookmarkEnd w:id="196"/>
    </w:p>
    <w:p w14:paraId="1D2A9DA7" w14:textId="77777777" w:rsidR="00AC4891" w:rsidRDefault="00000000">
      <w:pPr>
        <w:keepNext/>
        <w:keepLines/>
        <w:widowControl/>
        <w:spacing w:before="120" w:after="120" w:line="440" w:lineRule="exact"/>
        <w:ind w:firstLineChars="196" w:firstLine="413"/>
        <w:outlineLvl w:val="3"/>
        <w:rPr>
          <w:rFonts w:ascii="宋体" w:eastAsia="黑体" w:hAnsi="宋体" w:hint="eastAsia"/>
          <w:b/>
          <w:color w:val="000000" w:themeColor="text1"/>
          <w:kern w:val="0"/>
          <w:sz w:val="28"/>
          <w:szCs w:val="21"/>
        </w:rPr>
      </w:pPr>
      <w:bookmarkStart w:id="197" w:name="_Toc351203633"/>
      <w:r>
        <w:rPr>
          <w:rFonts w:ascii="宋体" w:hAnsi="宋体"/>
          <w:b/>
          <w:color w:val="000000" w:themeColor="text1"/>
          <w:kern w:val="0"/>
          <w:szCs w:val="21"/>
        </w:rPr>
        <w:t>1</w:t>
      </w:r>
      <w:bookmarkStart w:id="198" w:name="_Toc297120456"/>
      <w:bookmarkStart w:id="199" w:name="_Toc292559361"/>
      <w:bookmarkStart w:id="200" w:name="_Toc296944495"/>
      <w:bookmarkStart w:id="201" w:name="_Toc296891196"/>
      <w:bookmarkStart w:id="202" w:name="_Toc297048342"/>
      <w:bookmarkStart w:id="203" w:name="_Toc296503156"/>
      <w:bookmarkStart w:id="204" w:name="_Toc296890984"/>
      <w:bookmarkStart w:id="205" w:name="_Toc296347155"/>
      <w:bookmarkStart w:id="206" w:name="_Toc296346657"/>
      <w:bookmarkStart w:id="207" w:name="_Toc292559866"/>
      <w:r>
        <w:rPr>
          <w:rFonts w:ascii="宋体" w:hAnsi="宋体"/>
          <w:b/>
          <w:color w:val="000000" w:themeColor="text1"/>
          <w:kern w:val="0"/>
          <w:szCs w:val="21"/>
        </w:rPr>
        <w:t>. 一般约定</w:t>
      </w:r>
      <w:bookmarkEnd w:id="197"/>
      <w:bookmarkEnd w:id="198"/>
      <w:bookmarkEnd w:id="199"/>
      <w:bookmarkEnd w:id="200"/>
      <w:bookmarkEnd w:id="201"/>
      <w:bookmarkEnd w:id="202"/>
      <w:bookmarkEnd w:id="203"/>
      <w:bookmarkEnd w:id="204"/>
      <w:bookmarkEnd w:id="205"/>
      <w:bookmarkEnd w:id="206"/>
      <w:bookmarkEnd w:id="207"/>
    </w:p>
    <w:p w14:paraId="06EEC4F2"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1.1 词语定义</w:t>
      </w:r>
    </w:p>
    <w:p w14:paraId="11063103"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kern w:val="0"/>
          <w:szCs w:val="21"/>
        </w:rPr>
        <w:t>1.1.1合同</w:t>
      </w:r>
    </w:p>
    <w:p w14:paraId="3593034D" w14:textId="77777777" w:rsidR="00AC4891" w:rsidRDefault="00000000">
      <w:pPr>
        <w:spacing w:line="440" w:lineRule="exact"/>
        <w:ind w:firstLineChars="200" w:firstLine="420"/>
        <w:rPr>
          <w:rFonts w:ascii="宋体" w:hAnsi="宋体" w:hint="eastAsia"/>
          <w:color w:val="000000" w:themeColor="text1"/>
          <w:kern w:val="0"/>
          <w:szCs w:val="21"/>
          <w:u w:val="single"/>
        </w:rPr>
      </w:pPr>
      <w:r>
        <w:rPr>
          <w:rFonts w:ascii="宋体" w:hAnsi="宋体"/>
          <w:color w:val="000000" w:themeColor="text1"/>
          <w:kern w:val="0"/>
          <w:szCs w:val="21"/>
        </w:rPr>
        <w:t>1.1.1.</w:t>
      </w:r>
      <w:r>
        <w:rPr>
          <w:rFonts w:ascii="宋体" w:hAnsi="宋体" w:hint="eastAsia"/>
          <w:color w:val="000000" w:themeColor="text1"/>
          <w:kern w:val="0"/>
          <w:szCs w:val="21"/>
        </w:rPr>
        <w:t>1</w:t>
      </w:r>
      <w:r>
        <w:rPr>
          <w:rFonts w:ascii="宋体" w:hAnsi="宋体"/>
          <w:color w:val="000000" w:themeColor="text1"/>
          <w:kern w:val="0"/>
          <w:szCs w:val="21"/>
        </w:rPr>
        <w:t>其他合同文件包括：</w:t>
      </w:r>
      <w:r>
        <w:rPr>
          <w:rFonts w:ascii="宋体" w:hAnsi="宋体" w:hint="eastAsia"/>
          <w:color w:val="000000" w:themeColor="text1"/>
          <w:kern w:val="0"/>
          <w:szCs w:val="21"/>
          <w:u w:val="single"/>
        </w:rPr>
        <w:t>指合同书、成交通知书、竞标函及竞标函附录、专用合同条款、通用合同条款、规范、技术标准和要求、图纸、已标价工程量清单及工程量清单使用说明，以及双方共同确认的其他合同文件(包括但不限于在履行本合同过程中双方书面确认的会议纪要、签证、设计变更等资料)</w:t>
      </w:r>
      <w:r>
        <w:rPr>
          <w:rFonts w:ascii="宋体" w:hAnsi="宋体"/>
          <w:color w:val="000000" w:themeColor="text1"/>
          <w:szCs w:val="21"/>
          <w:u w:val="single"/>
        </w:rPr>
        <w:t>。</w:t>
      </w:r>
    </w:p>
    <w:p w14:paraId="63F27830"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1.1.2 合同当事人及其他相关方</w:t>
      </w:r>
    </w:p>
    <w:p w14:paraId="67F9B3C2"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1.1.2.</w:t>
      </w:r>
      <w:r>
        <w:rPr>
          <w:rFonts w:ascii="宋体" w:hAnsi="宋体" w:hint="eastAsia"/>
          <w:color w:val="000000" w:themeColor="text1"/>
          <w:szCs w:val="21"/>
        </w:rPr>
        <w:t>1</w:t>
      </w:r>
      <w:r>
        <w:rPr>
          <w:rFonts w:ascii="宋体" w:hAnsi="宋体"/>
          <w:color w:val="000000" w:themeColor="text1"/>
          <w:szCs w:val="21"/>
        </w:rPr>
        <w:t>监理人：</w:t>
      </w:r>
    </w:p>
    <w:p w14:paraId="71721003"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名    称：；</w:t>
      </w:r>
    </w:p>
    <w:p w14:paraId="3FDD2A91"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资质类别和等级：；</w:t>
      </w:r>
    </w:p>
    <w:p w14:paraId="22B6D0A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联系电话：；</w:t>
      </w:r>
    </w:p>
    <w:p w14:paraId="5A7021B6"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电子信箱：；</w:t>
      </w:r>
    </w:p>
    <w:p w14:paraId="1ACA2B0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通信地址：。</w:t>
      </w:r>
    </w:p>
    <w:p w14:paraId="58E21C5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1.1.2.</w:t>
      </w:r>
      <w:r>
        <w:rPr>
          <w:rFonts w:ascii="宋体" w:hAnsi="宋体" w:hint="eastAsia"/>
          <w:color w:val="000000" w:themeColor="text1"/>
          <w:szCs w:val="21"/>
        </w:rPr>
        <w:t>2</w:t>
      </w:r>
      <w:r>
        <w:rPr>
          <w:rFonts w:ascii="宋体" w:hAnsi="宋体"/>
          <w:color w:val="000000" w:themeColor="text1"/>
          <w:szCs w:val="21"/>
        </w:rPr>
        <w:t xml:space="preserve"> 设计人：</w:t>
      </w:r>
    </w:p>
    <w:p w14:paraId="7566EDAE"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名    称：；</w:t>
      </w:r>
    </w:p>
    <w:p w14:paraId="08B91A82"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资质类别和等级：；</w:t>
      </w:r>
    </w:p>
    <w:p w14:paraId="403AAF17"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联系电话：；</w:t>
      </w:r>
    </w:p>
    <w:p w14:paraId="265BD23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电子信箱：；</w:t>
      </w:r>
    </w:p>
    <w:p w14:paraId="2B9D0936"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通信地址：。</w:t>
      </w:r>
    </w:p>
    <w:p w14:paraId="4277260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1.1.3 工程和设备</w:t>
      </w:r>
    </w:p>
    <w:p w14:paraId="6FFB747F"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1.1.3.</w:t>
      </w:r>
      <w:r>
        <w:rPr>
          <w:rFonts w:ascii="宋体" w:hAnsi="宋体" w:hint="eastAsia"/>
          <w:color w:val="000000" w:themeColor="text1"/>
          <w:szCs w:val="21"/>
        </w:rPr>
        <w:t>1</w:t>
      </w:r>
      <w:r>
        <w:rPr>
          <w:rFonts w:ascii="宋体" w:hAnsi="宋体"/>
          <w:color w:val="000000" w:themeColor="text1"/>
          <w:szCs w:val="21"/>
        </w:rPr>
        <w:t>作为施工现场组成部分的其他场所包括：</w:t>
      </w:r>
      <w:r>
        <w:rPr>
          <w:rFonts w:hAnsi="宋体" w:hint="eastAsia"/>
          <w:color w:val="000000" w:themeColor="text1"/>
          <w:szCs w:val="21"/>
          <w:u w:val="single"/>
        </w:rPr>
        <w:t>无</w:t>
      </w:r>
      <w:r>
        <w:rPr>
          <w:rFonts w:hAnsi="宋体" w:hint="eastAsia"/>
          <w:color w:val="000000" w:themeColor="text1"/>
          <w:szCs w:val="21"/>
          <w:u w:val="single"/>
        </w:rPr>
        <w:t xml:space="preserve">  </w:t>
      </w:r>
      <w:r>
        <w:rPr>
          <w:rFonts w:ascii="宋体" w:hAnsi="宋体"/>
          <w:color w:val="000000" w:themeColor="text1"/>
          <w:szCs w:val="21"/>
        </w:rPr>
        <w:t>。</w:t>
      </w:r>
    </w:p>
    <w:p w14:paraId="1CB119AF" w14:textId="77777777" w:rsidR="00AC4891" w:rsidRDefault="00000000">
      <w:pPr>
        <w:spacing w:line="400" w:lineRule="exact"/>
        <w:ind w:firstLineChars="202" w:firstLine="424"/>
        <w:jc w:val="left"/>
        <w:rPr>
          <w:rFonts w:ascii="宋体" w:hAnsi="宋体" w:hint="eastAsia"/>
          <w:color w:val="000000" w:themeColor="text1"/>
          <w:kern w:val="0"/>
          <w:szCs w:val="21"/>
        </w:rPr>
      </w:pPr>
      <w:r>
        <w:rPr>
          <w:rFonts w:ascii="宋体" w:hAnsi="宋体" w:hint="eastAsia"/>
          <w:color w:val="000000" w:themeColor="text1"/>
          <w:kern w:val="0"/>
          <w:szCs w:val="21"/>
        </w:rPr>
        <w:t>1.1.3.9  永久占地包括：</w:t>
      </w:r>
      <w:r>
        <w:rPr>
          <w:rFonts w:ascii="宋体" w:hAnsi="宋体" w:hint="eastAsia"/>
          <w:color w:val="000000" w:themeColor="text1"/>
          <w:szCs w:val="21"/>
          <w:u w:val="single"/>
        </w:rPr>
        <w:t>实施工程需永久占用的土地</w:t>
      </w:r>
      <w:r>
        <w:rPr>
          <w:rFonts w:ascii="宋体" w:hAnsi="宋体" w:hint="eastAsia"/>
          <w:color w:val="000000" w:themeColor="text1"/>
          <w:kern w:val="0"/>
          <w:szCs w:val="21"/>
        </w:rPr>
        <w:t>。</w:t>
      </w:r>
    </w:p>
    <w:p w14:paraId="513317A1" w14:textId="77777777" w:rsidR="00AC4891" w:rsidRDefault="00000000">
      <w:pPr>
        <w:spacing w:line="400" w:lineRule="exact"/>
        <w:ind w:firstLineChars="202" w:firstLine="424"/>
        <w:jc w:val="left"/>
        <w:rPr>
          <w:rFonts w:ascii="宋体" w:hAnsi="宋体" w:hint="eastAsia"/>
          <w:color w:val="000000" w:themeColor="text1"/>
          <w:szCs w:val="21"/>
        </w:rPr>
      </w:pPr>
      <w:r>
        <w:rPr>
          <w:rFonts w:ascii="宋体" w:hAnsi="宋体" w:hint="eastAsia"/>
          <w:color w:val="000000" w:themeColor="text1"/>
          <w:kern w:val="0"/>
          <w:szCs w:val="21"/>
        </w:rPr>
        <w:lastRenderedPageBreak/>
        <w:t>1.1.3.10 临时占地包括：</w:t>
      </w:r>
      <w:r>
        <w:rPr>
          <w:rFonts w:ascii="宋体" w:hAnsi="宋体" w:hint="eastAsia"/>
          <w:color w:val="000000" w:themeColor="text1"/>
          <w:szCs w:val="21"/>
          <w:u w:val="single"/>
        </w:rPr>
        <w:t>实施工程需要临时占用的土地</w:t>
      </w:r>
      <w:r>
        <w:rPr>
          <w:rFonts w:ascii="宋体" w:hAnsi="宋体" w:hint="eastAsia"/>
          <w:color w:val="000000" w:themeColor="text1"/>
          <w:kern w:val="0"/>
          <w:szCs w:val="21"/>
        </w:rPr>
        <w:t>。</w:t>
      </w:r>
    </w:p>
    <w:p w14:paraId="301E5926"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 xml:space="preserve">1.3法律 </w:t>
      </w:r>
    </w:p>
    <w:p w14:paraId="174EE298" w14:textId="77777777" w:rsidR="00AC4891" w:rsidRDefault="00000000">
      <w:pPr>
        <w:spacing w:line="360" w:lineRule="auto"/>
        <w:ind w:firstLineChars="200" w:firstLine="420"/>
        <w:rPr>
          <w:color w:val="000000" w:themeColor="text1"/>
          <w:szCs w:val="21"/>
        </w:rPr>
      </w:pPr>
      <w:r>
        <w:rPr>
          <w:rFonts w:hAnsi="宋体"/>
          <w:color w:val="000000" w:themeColor="text1"/>
          <w:szCs w:val="21"/>
        </w:rPr>
        <w:t>适用于合同的其他规范性文件：</w:t>
      </w:r>
      <w:r>
        <w:rPr>
          <w:rFonts w:ascii="宋体" w:hAnsi="宋体" w:hint="eastAsia"/>
          <w:color w:val="000000" w:themeColor="text1"/>
          <w:szCs w:val="21"/>
          <w:u w:val="single"/>
        </w:rPr>
        <w:t>中华人民共和国现行的法律、行政法规及规章</w:t>
      </w:r>
      <w:r>
        <w:rPr>
          <w:rFonts w:hAnsi="宋体"/>
          <w:color w:val="000000" w:themeColor="text1"/>
          <w:szCs w:val="21"/>
        </w:rPr>
        <w:t>。</w:t>
      </w:r>
    </w:p>
    <w:p w14:paraId="4857A840" w14:textId="77777777" w:rsidR="00AC4891" w:rsidRDefault="00000000">
      <w:pPr>
        <w:keepNext/>
        <w:keepLines/>
        <w:spacing w:before="260" w:after="260" w:line="24" w:lineRule="auto"/>
        <w:outlineLvl w:val="2"/>
        <w:rPr>
          <w:rFonts w:ascii="宋体" w:hAnsi="宋体" w:hint="eastAsia"/>
          <w:b/>
          <w:bCs/>
          <w:color w:val="000000" w:themeColor="text1"/>
          <w:kern w:val="0"/>
          <w:sz w:val="24"/>
          <w:szCs w:val="32"/>
        </w:rPr>
      </w:pPr>
      <w:bookmarkStart w:id="208" w:name="_Toc373478342"/>
      <w:bookmarkStart w:id="209" w:name="_Toc465114856"/>
      <w:bookmarkStart w:id="210" w:name="_Toc373227695"/>
      <w:bookmarkStart w:id="211" w:name="_Toc389065261"/>
      <w:r>
        <w:rPr>
          <w:rFonts w:ascii="宋体" w:hAnsi="宋体"/>
          <w:b/>
          <w:bCs/>
          <w:color w:val="000000" w:themeColor="text1"/>
          <w:kern w:val="0"/>
          <w:sz w:val="24"/>
          <w:szCs w:val="32"/>
        </w:rPr>
        <w:t>1.4 标准和规范</w:t>
      </w:r>
      <w:bookmarkEnd w:id="208"/>
      <w:bookmarkEnd w:id="209"/>
      <w:bookmarkEnd w:id="210"/>
      <w:bookmarkEnd w:id="211"/>
    </w:p>
    <w:p w14:paraId="65DE8094" w14:textId="77777777" w:rsidR="00AC4891" w:rsidRDefault="00000000">
      <w:pPr>
        <w:spacing w:line="360" w:lineRule="auto"/>
        <w:ind w:firstLineChars="200" w:firstLine="420"/>
        <w:rPr>
          <w:color w:val="000000" w:themeColor="text1"/>
          <w:szCs w:val="21"/>
        </w:rPr>
      </w:pPr>
      <w:r>
        <w:rPr>
          <w:color w:val="000000" w:themeColor="text1"/>
          <w:szCs w:val="21"/>
        </w:rPr>
        <w:t>1.4.1</w:t>
      </w:r>
      <w:r>
        <w:rPr>
          <w:rFonts w:hAnsi="宋体"/>
          <w:color w:val="000000" w:themeColor="text1"/>
          <w:szCs w:val="21"/>
        </w:rPr>
        <w:t>适用于工程的标准规范包括：</w:t>
      </w:r>
      <w:r>
        <w:rPr>
          <w:rFonts w:ascii="宋体" w:hAnsi="宋体" w:hint="eastAsia"/>
          <w:color w:val="000000" w:themeColor="text1"/>
          <w:szCs w:val="21"/>
          <w:u w:val="single"/>
        </w:rPr>
        <w:t>国家现行的行业标准及相关规范。</w:t>
      </w:r>
    </w:p>
    <w:p w14:paraId="23F7AC19" w14:textId="77777777" w:rsidR="00AC4891" w:rsidRDefault="00000000">
      <w:pPr>
        <w:spacing w:line="360" w:lineRule="auto"/>
        <w:ind w:firstLineChars="200" w:firstLine="420"/>
        <w:rPr>
          <w:color w:val="000000" w:themeColor="text1"/>
          <w:kern w:val="0"/>
          <w:szCs w:val="21"/>
        </w:rPr>
      </w:pPr>
      <w:r>
        <w:rPr>
          <w:color w:val="000000" w:themeColor="text1"/>
          <w:kern w:val="0"/>
          <w:szCs w:val="21"/>
        </w:rPr>
        <w:t xml:space="preserve">1.4.2 </w:t>
      </w:r>
      <w:r>
        <w:rPr>
          <w:rFonts w:hAnsi="宋体"/>
          <w:color w:val="000000" w:themeColor="text1"/>
          <w:kern w:val="0"/>
          <w:szCs w:val="21"/>
        </w:rPr>
        <w:t>发包人提供国外标准、规范的名称：</w:t>
      </w:r>
      <w:r>
        <w:rPr>
          <w:rFonts w:hAnsi="宋体"/>
          <w:color w:val="000000" w:themeColor="text1"/>
          <w:szCs w:val="21"/>
          <w:u w:val="single"/>
        </w:rPr>
        <w:t>无。</w:t>
      </w:r>
    </w:p>
    <w:p w14:paraId="6F91F7FF" w14:textId="77777777" w:rsidR="00AC4891" w:rsidRDefault="00000000">
      <w:pPr>
        <w:spacing w:line="360" w:lineRule="auto"/>
        <w:ind w:firstLineChars="200" w:firstLine="420"/>
        <w:rPr>
          <w:color w:val="000000" w:themeColor="text1"/>
          <w:kern w:val="0"/>
          <w:szCs w:val="21"/>
        </w:rPr>
      </w:pPr>
      <w:r>
        <w:rPr>
          <w:rFonts w:hAnsi="宋体"/>
          <w:color w:val="000000" w:themeColor="text1"/>
          <w:kern w:val="0"/>
          <w:szCs w:val="21"/>
        </w:rPr>
        <w:t>发包人提供国外标准、规范的份数：</w:t>
      </w:r>
      <w:r>
        <w:rPr>
          <w:color w:val="000000" w:themeColor="text1"/>
          <w:kern w:val="0"/>
          <w:szCs w:val="21"/>
          <w:u w:val="single"/>
        </w:rPr>
        <w:t xml:space="preserve">    </w:t>
      </w:r>
      <w:r>
        <w:rPr>
          <w:color w:val="000000" w:themeColor="text1"/>
          <w:kern w:val="0"/>
          <w:szCs w:val="21"/>
          <w:u w:val="single"/>
        </w:rPr>
        <w:t>无</w:t>
      </w:r>
      <w:r>
        <w:rPr>
          <w:color w:val="000000" w:themeColor="text1"/>
          <w:kern w:val="0"/>
          <w:szCs w:val="21"/>
          <w:u w:val="single"/>
        </w:rPr>
        <w:t xml:space="preserve">     </w:t>
      </w:r>
      <w:r>
        <w:rPr>
          <w:rFonts w:hAnsi="宋体"/>
          <w:color w:val="000000" w:themeColor="text1"/>
          <w:kern w:val="0"/>
          <w:szCs w:val="21"/>
        </w:rPr>
        <w:t>；</w:t>
      </w:r>
    </w:p>
    <w:p w14:paraId="4DE3E553" w14:textId="77777777" w:rsidR="00AC4891" w:rsidRDefault="00000000">
      <w:pPr>
        <w:spacing w:line="360" w:lineRule="auto"/>
        <w:ind w:firstLineChars="200" w:firstLine="420"/>
        <w:rPr>
          <w:color w:val="000000" w:themeColor="text1"/>
          <w:szCs w:val="21"/>
        </w:rPr>
      </w:pPr>
      <w:r>
        <w:rPr>
          <w:rFonts w:hAnsi="宋体"/>
          <w:color w:val="000000" w:themeColor="text1"/>
          <w:kern w:val="0"/>
          <w:szCs w:val="21"/>
        </w:rPr>
        <w:t>发包人提供国外标准、规范的名称：</w:t>
      </w:r>
      <w:r>
        <w:rPr>
          <w:color w:val="000000" w:themeColor="text1"/>
          <w:kern w:val="0"/>
          <w:szCs w:val="21"/>
          <w:u w:val="single"/>
        </w:rPr>
        <w:t xml:space="preserve">   </w:t>
      </w:r>
      <w:r>
        <w:rPr>
          <w:color w:val="000000" w:themeColor="text1"/>
          <w:kern w:val="0"/>
          <w:szCs w:val="21"/>
          <w:u w:val="single"/>
        </w:rPr>
        <w:t>无</w:t>
      </w:r>
      <w:r>
        <w:rPr>
          <w:color w:val="000000" w:themeColor="text1"/>
          <w:kern w:val="0"/>
          <w:szCs w:val="21"/>
          <w:u w:val="single"/>
        </w:rPr>
        <w:t xml:space="preserve">      </w:t>
      </w:r>
      <w:r>
        <w:rPr>
          <w:rFonts w:hAnsi="宋体"/>
          <w:color w:val="000000" w:themeColor="text1"/>
          <w:kern w:val="0"/>
          <w:szCs w:val="21"/>
        </w:rPr>
        <w:t>。</w:t>
      </w:r>
    </w:p>
    <w:p w14:paraId="3AE18C60" w14:textId="77777777" w:rsidR="00AC4891" w:rsidRDefault="00000000">
      <w:pPr>
        <w:spacing w:line="400" w:lineRule="exact"/>
        <w:ind w:leftChars="228" w:left="479"/>
        <w:rPr>
          <w:color w:val="000000" w:themeColor="text1"/>
          <w:szCs w:val="21"/>
        </w:rPr>
      </w:pPr>
      <w:r>
        <w:rPr>
          <w:color w:val="000000" w:themeColor="text1"/>
          <w:szCs w:val="21"/>
        </w:rPr>
        <w:t>1.4.3</w:t>
      </w:r>
      <w:r>
        <w:rPr>
          <w:rFonts w:hAnsi="宋体"/>
          <w:color w:val="000000" w:themeColor="text1"/>
          <w:szCs w:val="21"/>
        </w:rPr>
        <w:t>发包人对工程的技术标准和功能要求的特殊要求：</w:t>
      </w:r>
      <w:r>
        <w:rPr>
          <w:rFonts w:ascii="宋体" w:hAnsi="宋体" w:hint="eastAsia"/>
          <w:color w:val="000000" w:themeColor="text1"/>
          <w:szCs w:val="21"/>
          <w:u w:val="single"/>
        </w:rPr>
        <w:t>按中华人民共和国现行的标准、行业标准或地方标准执行</w:t>
      </w:r>
      <w:r>
        <w:rPr>
          <w:rFonts w:ascii="宋体" w:hAnsi="宋体" w:hint="eastAsia"/>
          <w:color w:val="000000" w:themeColor="text1"/>
          <w:szCs w:val="21"/>
        </w:rPr>
        <w:t>。</w:t>
      </w:r>
    </w:p>
    <w:p w14:paraId="79D315F0" w14:textId="77777777" w:rsidR="00AC4891" w:rsidRDefault="00000000">
      <w:pPr>
        <w:keepNext/>
        <w:keepLines/>
        <w:spacing w:before="260" w:after="260" w:line="24" w:lineRule="auto"/>
        <w:outlineLvl w:val="2"/>
        <w:rPr>
          <w:rFonts w:ascii="宋体" w:hAnsi="宋体" w:hint="eastAsia"/>
          <w:b/>
          <w:bCs/>
          <w:color w:val="000000" w:themeColor="text1"/>
          <w:kern w:val="0"/>
          <w:sz w:val="24"/>
          <w:szCs w:val="32"/>
        </w:rPr>
      </w:pPr>
      <w:bookmarkStart w:id="212" w:name="_Toc465114857"/>
      <w:bookmarkStart w:id="213" w:name="_Toc373227696"/>
      <w:bookmarkStart w:id="214" w:name="_Toc389065262"/>
      <w:bookmarkStart w:id="215" w:name="_Toc373478343"/>
      <w:r>
        <w:rPr>
          <w:rFonts w:ascii="宋体" w:hAnsi="宋体"/>
          <w:b/>
          <w:bCs/>
          <w:color w:val="000000" w:themeColor="text1"/>
          <w:kern w:val="0"/>
          <w:sz w:val="24"/>
          <w:szCs w:val="32"/>
        </w:rPr>
        <w:t>1.5 合同文件的优先顺序</w:t>
      </w:r>
      <w:bookmarkEnd w:id="212"/>
      <w:bookmarkEnd w:id="213"/>
      <w:bookmarkEnd w:id="214"/>
      <w:bookmarkEnd w:id="215"/>
    </w:p>
    <w:p w14:paraId="31FD9AF0" w14:textId="77777777" w:rsidR="00AC4891" w:rsidRDefault="00000000">
      <w:pPr>
        <w:spacing w:line="360" w:lineRule="auto"/>
        <w:ind w:firstLineChars="200" w:firstLine="420"/>
        <w:rPr>
          <w:rFonts w:hAnsi="宋体" w:hint="eastAsia"/>
          <w:color w:val="000000" w:themeColor="text1"/>
          <w:szCs w:val="21"/>
        </w:rPr>
      </w:pPr>
      <w:r>
        <w:rPr>
          <w:rFonts w:hAnsi="宋体"/>
          <w:color w:val="000000" w:themeColor="text1"/>
          <w:szCs w:val="21"/>
        </w:rPr>
        <w:t>合同文件组成及优先顺序为：</w:t>
      </w:r>
    </w:p>
    <w:p w14:paraId="692DC1AD" w14:textId="77777777" w:rsidR="00AC4891" w:rsidRDefault="00000000">
      <w:pPr>
        <w:autoSpaceDE w:val="0"/>
        <w:autoSpaceDN w:val="0"/>
        <w:adjustRightInd w:val="0"/>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（1）合同协议书；</w:t>
      </w:r>
    </w:p>
    <w:p w14:paraId="1B6BF78C" w14:textId="77777777" w:rsidR="00AC4891" w:rsidRDefault="00000000">
      <w:pPr>
        <w:autoSpaceDE w:val="0"/>
        <w:autoSpaceDN w:val="0"/>
        <w:adjustRightInd w:val="0"/>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（2）中标通知书；</w:t>
      </w:r>
    </w:p>
    <w:p w14:paraId="18046657" w14:textId="77777777" w:rsidR="00AC4891" w:rsidRDefault="00000000">
      <w:pPr>
        <w:autoSpaceDE w:val="0"/>
        <w:autoSpaceDN w:val="0"/>
        <w:adjustRightInd w:val="0"/>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（3）竞标函及其附录；</w:t>
      </w:r>
    </w:p>
    <w:p w14:paraId="7BD6DF15" w14:textId="77777777" w:rsidR="00AC4891" w:rsidRDefault="00000000">
      <w:pPr>
        <w:autoSpaceDE w:val="0"/>
        <w:autoSpaceDN w:val="0"/>
        <w:adjustRightInd w:val="0"/>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（4）专用合同条款及其附件；</w:t>
      </w:r>
    </w:p>
    <w:p w14:paraId="7D3933C4" w14:textId="77777777" w:rsidR="00AC4891" w:rsidRDefault="00000000">
      <w:pPr>
        <w:autoSpaceDE w:val="0"/>
        <w:autoSpaceDN w:val="0"/>
        <w:adjustRightInd w:val="0"/>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（5）通用合同条款；</w:t>
      </w:r>
    </w:p>
    <w:p w14:paraId="1683F23F" w14:textId="77777777" w:rsidR="00AC4891" w:rsidRDefault="00000000">
      <w:pPr>
        <w:autoSpaceDE w:val="0"/>
        <w:autoSpaceDN w:val="0"/>
        <w:adjustRightInd w:val="0"/>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（6）技术标准和要求；</w:t>
      </w:r>
    </w:p>
    <w:p w14:paraId="5EF12118" w14:textId="77777777" w:rsidR="00AC4891" w:rsidRDefault="00000000">
      <w:pPr>
        <w:autoSpaceDE w:val="0"/>
        <w:autoSpaceDN w:val="0"/>
        <w:adjustRightInd w:val="0"/>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（7）图纸；</w:t>
      </w:r>
    </w:p>
    <w:p w14:paraId="638F7720" w14:textId="77777777" w:rsidR="00AC4891" w:rsidRDefault="00000000">
      <w:pPr>
        <w:autoSpaceDE w:val="0"/>
        <w:autoSpaceDN w:val="0"/>
        <w:adjustRightInd w:val="0"/>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（8）已标价工程量清单或预算书；</w:t>
      </w:r>
    </w:p>
    <w:p w14:paraId="11D9E590" w14:textId="77777777" w:rsidR="00AC4891" w:rsidRDefault="00000000">
      <w:pPr>
        <w:autoSpaceDE w:val="0"/>
        <w:autoSpaceDN w:val="0"/>
        <w:adjustRightInd w:val="0"/>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（9）其他合同文件；</w:t>
      </w:r>
    </w:p>
    <w:p w14:paraId="6F487E1B" w14:textId="77777777" w:rsidR="00AC4891" w:rsidRDefault="00000000">
      <w:pPr>
        <w:spacing w:line="360" w:lineRule="auto"/>
        <w:ind w:firstLineChars="200" w:firstLine="420"/>
        <w:rPr>
          <w:rFonts w:hAnsi="宋体" w:hint="eastAsia"/>
          <w:color w:val="000000" w:themeColor="text1"/>
          <w:kern w:val="0"/>
          <w:szCs w:val="21"/>
        </w:rPr>
      </w:pPr>
      <w:r>
        <w:rPr>
          <w:rFonts w:hAnsi="宋体" w:hint="eastAsia"/>
          <w:color w:val="000000" w:themeColor="text1"/>
          <w:kern w:val="0"/>
          <w:szCs w:val="21"/>
        </w:rPr>
        <w:t>（</w:t>
      </w:r>
      <w:r>
        <w:rPr>
          <w:rFonts w:hAnsi="宋体" w:hint="eastAsia"/>
          <w:color w:val="000000" w:themeColor="text1"/>
          <w:kern w:val="0"/>
          <w:szCs w:val="21"/>
        </w:rPr>
        <w:t>10</w:t>
      </w:r>
      <w:r>
        <w:rPr>
          <w:rFonts w:hAnsi="宋体" w:hint="eastAsia"/>
          <w:color w:val="000000" w:themeColor="text1"/>
          <w:kern w:val="0"/>
          <w:szCs w:val="21"/>
        </w:rPr>
        <w:t>）《</w:t>
      </w:r>
      <w:r>
        <w:rPr>
          <w:rFonts w:hAnsi="宋体"/>
          <w:color w:val="000000" w:themeColor="text1"/>
          <w:kern w:val="0"/>
          <w:szCs w:val="21"/>
        </w:rPr>
        <w:t>建设工程工程量清单计价规范（</w:t>
      </w:r>
      <w:r>
        <w:rPr>
          <w:rFonts w:hAnsi="宋体"/>
          <w:color w:val="000000" w:themeColor="text1"/>
          <w:kern w:val="0"/>
          <w:szCs w:val="21"/>
        </w:rPr>
        <w:t>GB5050-2013</w:t>
      </w:r>
      <w:r>
        <w:rPr>
          <w:rFonts w:hAnsi="宋体"/>
          <w:color w:val="000000" w:themeColor="text1"/>
          <w:kern w:val="0"/>
          <w:szCs w:val="21"/>
        </w:rPr>
        <w:t>）</w:t>
      </w:r>
      <w:r>
        <w:rPr>
          <w:rFonts w:hAnsi="宋体" w:hint="eastAsia"/>
          <w:color w:val="000000" w:themeColor="text1"/>
          <w:kern w:val="0"/>
          <w:szCs w:val="21"/>
        </w:rPr>
        <w:t>》及其</w:t>
      </w:r>
      <w:r>
        <w:rPr>
          <w:rFonts w:hAnsi="宋体"/>
          <w:color w:val="000000" w:themeColor="text1"/>
          <w:kern w:val="0"/>
          <w:szCs w:val="21"/>
        </w:rPr>
        <w:t>广西实施细则</w:t>
      </w:r>
      <w:r>
        <w:rPr>
          <w:rFonts w:hAnsi="宋体" w:hint="eastAsia"/>
          <w:color w:val="000000" w:themeColor="text1"/>
          <w:kern w:val="0"/>
          <w:szCs w:val="21"/>
        </w:rPr>
        <w:t>及《关于建筑业实施营业税改征增值税后广西壮族自治区建设工程计价依据调整的通知》（桂建标〔</w:t>
      </w:r>
      <w:r>
        <w:rPr>
          <w:rFonts w:hAnsi="宋体" w:hint="eastAsia"/>
          <w:color w:val="000000" w:themeColor="text1"/>
          <w:kern w:val="0"/>
          <w:szCs w:val="21"/>
        </w:rPr>
        <w:t>2016</w:t>
      </w:r>
      <w:r>
        <w:rPr>
          <w:rFonts w:hAnsi="宋体" w:hint="eastAsia"/>
          <w:color w:val="000000" w:themeColor="text1"/>
          <w:kern w:val="0"/>
          <w:szCs w:val="21"/>
        </w:rPr>
        <w:t>〕</w:t>
      </w:r>
      <w:r>
        <w:rPr>
          <w:rFonts w:hAnsi="宋体" w:hint="eastAsia"/>
          <w:color w:val="000000" w:themeColor="text1"/>
          <w:kern w:val="0"/>
          <w:szCs w:val="21"/>
        </w:rPr>
        <w:t>17</w:t>
      </w:r>
      <w:r>
        <w:rPr>
          <w:rFonts w:hAnsi="宋体" w:hint="eastAsia"/>
          <w:color w:val="000000" w:themeColor="text1"/>
          <w:kern w:val="0"/>
          <w:szCs w:val="21"/>
        </w:rPr>
        <w:t>号）、《</w:t>
      </w:r>
      <w:r>
        <w:rPr>
          <w:rFonts w:hAnsi="宋体"/>
          <w:color w:val="000000" w:themeColor="text1"/>
          <w:kern w:val="0"/>
          <w:szCs w:val="21"/>
        </w:rPr>
        <w:t>建设工程工程量清单计</w:t>
      </w:r>
      <w:r>
        <w:rPr>
          <w:rFonts w:hAnsi="宋体" w:hint="eastAsia"/>
          <w:color w:val="000000" w:themeColor="text1"/>
          <w:kern w:val="0"/>
          <w:szCs w:val="21"/>
        </w:rPr>
        <w:t>算</w:t>
      </w:r>
      <w:r>
        <w:rPr>
          <w:rFonts w:hAnsi="宋体"/>
          <w:color w:val="000000" w:themeColor="text1"/>
          <w:kern w:val="0"/>
          <w:szCs w:val="21"/>
        </w:rPr>
        <w:t>规范（</w:t>
      </w:r>
      <w:r>
        <w:rPr>
          <w:rFonts w:hAnsi="宋体"/>
          <w:color w:val="000000" w:themeColor="text1"/>
          <w:kern w:val="0"/>
          <w:szCs w:val="21"/>
        </w:rPr>
        <w:t>GB5</w:t>
      </w:r>
      <w:r>
        <w:rPr>
          <w:rFonts w:hAnsi="宋体" w:hint="eastAsia"/>
          <w:color w:val="000000" w:themeColor="text1"/>
          <w:kern w:val="0"/>
          <w:szCs w:val="21"/>
        </w:rPr>
        <w:t>854~50862</w:t>
      </w:r>
      <w:r>
        <w:rPr>
          <w:rFonts w:hAnsi="宋体"/>
          <w:color w:val="000000" w:themeColor="text1"/>
          <w:kern w:val="0"/>
          <w:szCs w:val="21"/>
        </w:rPr>
        <w:t>-2013</w:t>
      </w:r>
      <w:r>
        <w:rPr>
          <w:rFonts w:hAnsi="宋体"/>
          <w:color w:val="000000" w:themeColor="text1"/>
          <w:kern w:val="0"/>
          <w:szCs w:val="21"/>
        </w:rPr>
        <w:t>）</w:t>
      </w:r>
      <w:r>
        <w:rPr>
          <w:rFonts w:hAnsi="宋体" w:hint="eastAsia"/>
          <w:color w:val="000000" w:themeColor="text1"/>
          <w:kern w:val="0"/>
          <w:szCs w:val="21"/>
        </w:rPr>
        <w:t>》及其</w:t>
      </w:r>
      <w:r>
        <w:rPr>
          <w:rFonts w:hAnsi="宋体"/>
          <w:color w:val="000000" w:themeColor="text1"/>
          <w:kern w:val="0"/>
          <w:szCs w:val="21"/>
        </w:rPr>
        <w:t>广西实施细则</w:t>
      </w:r>
      <w:r>
        <w:rPr>
          <w:rFonts w:hAnsi="宋体" w:hint="eastAsia"/>
          <w:color w:val="000000" w:themeColor="text1"/>
          <w:kern w:val="0"/>
          <w:szCs w:val="21"/>
        </w:rPr>
        <w:t>（修订本）</w:t>
      </w:r>
      <w:r>
        <w:rPr>
          <w:rFonts w:hAnsi="宋体"/>
          <w:color w:val="000000" w:themeColor="text1"/>
          <w:kern w:val="0"/>
          <w:szCs w:val="21"/>
        </w:rPr>
        <w:t>。</w:t>
      </w:r>
    </w:p>
    <w:p w14:paraId="4B1AC5DF" w14:textId="77777777" w:rsidR="00AC4891" w:rsidRDefault="00000000">
      <w:pPr>
        <w:spacing w:line="400" w:lineRule="exact"/>
        <w:ind w:firstLineChars="213" w:firstLine="447"/>
        <w:rPr>
          <w:rFonts w:ascii="宋体" w:hAnsi="宋体" w:hint="eastAsia"/>
          <w:color w:val="000000" w:themeColor="text1"/>
          <w:szCs w:val="21"/>
        </w:rPr>
      </w:pPr>
      <w:bookmarkStart w:id="216" w:name="_Toc465114858"/>
      <w:bookmarkStart w:id="217" w:name="_Toc389065263"/>
      <w:bookmarkStart w:id="218" w:name="_Toc373478344"/>
      <w:bookmarkStart w:id="219" w:name="_Toc373227697"/>
      <w:r>
        <w:rPr>
          <w:rFonts w:ascii="宋体" w:hAnsi="宋体" w:hint="eastAsia"/>
          <w:color w:val="000000" w:themeColor="text1"/>
          <w:szCs w:val="21"/>
        </w:rPr>
        <w:t>上述各项合同文件包括合同当事人就该项合同文件所</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的补充和修改，属于同一类内容的文件，应以最新签署的为准。</w:t>
      </w:r>
    </w:p>
    <w:p w14:paraId="5D25E3C9" w14:textId="77777777" w:rsidR="00AC4891" w:rsidRDefault="0000000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在合同订立及履行过程中形成的与合同有关的文件均构成合同文件组成部分，并根据其性质确定优先解释顺序。</w:t>
      </w:r>
    </w:p>
    <w:p w14:paraId="11A085D1" w14:textId="77777777" w:rsidR="00AC4891" w:rsidRDefault="00000000">
      <w:pPr>
        <w:keepNext/>
        <w:keepLines/>
        <w:spacing w:before="260" w:after="260" w:line="24" w:lineRule="auto"/>
        <w:outlineLvl w:val="2"/>
        <w:rPr>
          <w:rFonts w:ascii="宋体" w:hAnsi="宋体" w:hint="eastAsia"/>
          <w:b/>
          <w:bCs/>
          <w:color w:val="000000" w:themeColor="text1"/>
          <w:kern w:val="0"/>
          <w:sz w:val="24"/>
          <w:szCs w:val="32"/>
        </w:rPr>
      </w:pPr>
      <w:r>
        <w:rPr>
          <w:rFonts w:ascii="宋体" w:hAnsi="宋体"/>
          <w:b/>
          <w:bCs/>
          <w:color w:val="000000" w:themeColor="text1"/>
          <w:kern w:val="0"/>
          <w:sz w:val="24"/>
          <w:szCs w:val="32"/>
        </w:rPr>
        <w:lastRenderedPageBreak/>
        <w:t>1.6 图纸和承包人文件</w:t>
      </w:r>
      <w:bookmarkEnd w:id="216"/>
      <w:bookmarkEnd w:id="217"/>
      <w:bookmarkEnd w:id="218"/>
      <w:bookmarkEnd w:id="219"/>
      <w:r>
        <w:rPr>
          <w:rFonts w:ascii="宋体" w:hAnsi="宋体"/>
          <w:b/>
          <w:bCs/>
          <w:color w:val="000000" w:themeColor="text1"/>
          <w:kern w:val="0"/>
          <w:sz w:val="24"/>
          <w:szCs w:val="32"/>
        </w:rPr>
        <w:tab/>
      </w:r>
    </w:p>
    <w:p w14:paraId="563A56B3" w14:textId="77777777" w:rsidR="00AC4891" w:rsidRDefault="00000000">
      <w:pPr>
        <w:spacing w:line="360" w:lineRule="auto"/>
        <w:ind w:firstLineChars="200" w:firstLine="420"/>
        <w:rPr>
          <w:color w:val="000000" w:themeColor="text1"/>
          <w:szCs w:val="21"/>
        </w:rPr>
      </w:pPr>
      <w:r>
        <w:rPr>
          <w:color w:val="000000" w:themeColor="text1"/>
          <w:szCs w:val="21"/>
        </w:rPr>
        <w:t xml:space="preserve">1.6.1 </w:t>
      </w:r>
      <w:r>
        <w:rPr>
          <w:rFonts w:hAnsi="宋体"/>
          <w:color w:val="000000" w:themeColor="text1"/>
          <w:szCs w:val="21"/>
        </w:rPr>
        <w:t>图纸的提供</w:t>
      </w:r>
    </w:p>
    <w:p w14:paraId="171CFE93" w14:textId="77777777" w:rsidR="00AC4891" w:rsidRDefault="00000000">
      <w:pPr>
        <w:spacing w:line="360" w:lineRule="auto"/>
        <w:ind w:firstLineChars="200" w:firstLine="420"/>
        <w:rPr>
          <w:color w:val="000000" w:themeColor="text1"/>
          <w:szCs w:val="21"/>
        </w:rPr>
      </w:pPr>
      <w:r>
        <w:rPr>
          <w:rFonts w:hAnsi="宋体"/>
          <w:color w:val="000000" w:themeColor="text1"/>
          <w:szCs w:val="21"/>
        </w:rPr>
        <w:t>发包人向承包人提供图纸的期限：</w:t>
      </w:r>
      <w:r>
        <w:rPr>
          <w:rFonts w:hAnsi="宋体"/>
          <w:color w:val="000000" w:themeColor="text1"/>
          <w:szCs w:val="21"/>
          <w:u w:val="single"/>
        </w:rPr>
        <w:t>签订合同后</w:t>
      </w:r>
      <w:r>
        <w:rPr>
          <w:rFonts w:hAnsi="宋体" w:hint="eastAsia"/>
          <w:color w:val="000000" w:themeColor="text1"/>
          <w:szCs w:val="21"/>
          <w:u w:val="single"/>
        </w:rPr>
        <w:t>5</w:t>
      </w:r>
      <w:r>
        <w:rPr>
          <w:rFonts w:hAnsi="宋体"/>
          <w:color w:val="000000" w:themeColor="text1"/>
          <w:szCs w:val="21"/>
          <w:u w:val="single"/>
        </w:rPr>
        <w:t>天内。</w:t>
      </w:r>
    </w:p>
    <w:p w14:paraId="4E5F164F" w14:textId="77777777" w:rsidR="00AC4891" w:rsidRDefault="00000000">
      <w:pPr>
        <w:spacing w:line="360" w:lineRule="auto"/>
        <w:ind w:firstLineChars="200" w:firstLine="420"/>
        <w:rPr>
          <w:color w:val="000000" w:themeColor="text1"/>
          <w:szCs w:val="21"/>
        </w:rPr>
      </w:pPr>
      <w:r>
        <w:rPr>
          <w:rFonts w:hAnsi="宋体"/>
          <w:color w:val="000000" w:themeColor="text1"/>
          <w:szCs w:val="21"/>
        </w:rPr>
        <w:t>发包人向承包人提供图纸的数量：</w:t>
      </w:r>
      <w:r>
        <w:rPr>
          <w:rFonts w:ascii="宋体" w:hAnsi="宋体" w:hint="eastAsia"/>
          <w:color w:val="000000" w:themeColor="text1"/>
          <w:szCs w:val="21"/>
          <w:u w:val="single"/>
        </w:rPr>
        <w:t>壹套施工图纸（承包人需要更多份数时，应自费复制）</w:t>
      </w:r>
      <w:r>
        <w:rPr>
          <w:rFonts w:hAnsi="宋体" w:hint="eastAsia"/>
          <w:color w:val="000000" w:themeColor="text1"/>
          <w:szCs w:val="21"/>
          <w:u w:val="single"/>
        </w:rPr>
        <w:t>；</w:t>
      </w:r>
    </w:p>
    <w:p w14:paraId="30E7A46D" w14:textId="77777777" w:rsidR="00AC4891" w:rsidRDefault="00000000">
      <w:pPr>
        <w:spacing w:line="360" w:lineRule="auto"/>
        <w:ind w:firstLineChars="200" w:firstLine="420"/>
        <w:rPr>
          <w:color w:val="000000" w:themeColor="text1"/>
          <w:szCs w:val="21"/>
        </w:rPr>
      </w:pPr>
      <w:r>
        <w:rPr>
          <w:rFonts w:hAnsi="宋体"/>
          <w:color w:val="000000" w:themeColor="text1"/>
          <w:szCs w:val="21"/>
        </w:rPr>
        <w:t>发包人向承包人提供图纸的内容：</w:t>
      </w:r>
      <w:r>
        <w:rPr>
          <w:rFonts w:ascii="宋体" w:hAnsi="宋体" w:hint="eastAsia"/>
          <w:color w:val="000000" w:themeColor="text1"/>
          <w:szCs w:val="21"/>
          <w:u w:val="single"/>
        </w:rPr>
        <w:t>详见施工图纸(全套)</w:t>
      </w:r>
      <w:r>
        <w:rPr>
          <w:rFonts w:hAnsi="宋体"/>
          <w:color w:val="000000" w:themeColor="text1"/>
          <w:szCs w:val="21"/>
        </w:rPr>
        <w:t>。</w:t>
      </w:r>
    </w:p>
    <w:p w14:paraId="419BA744" w14:textId="77777777" w:rsidR="00AC4891" w:rsidRDefault="00000000">
      <w:pPr>
        <w:spacing w:line="360" w:lineRule="auto"/>
        <w:ind w:firstLineChars="200" w:firstLine="420"/>
        <w:rPr>
          <w:color w:val="000000" w:themeColor="text1"/>
          <w:szCs w:val="21"/>
        </w:rPr>
      </w:pPr>
      <w:r>
        <w:rPr>
          <w:color w:val="000000" w:themeColor="text1"/>
          <w:szCs w:val="21"/>
        </w:rPr>
        <w:t xml:space="preserve">1.6.4 </w:t>
      </w:r>
      <w:r>
        <w:rPr>
          <w:rFonts w:hAnsi="宋体"/>
          <w:color w:val="000000" w:themeColor="text1"/>
          <w:szCs w:val="21"/>
        </w:rPr>
        <w:t>承包人文件</w:t>
      </w:r>
    </w:p>
    <w:p w14:paraId="0B6CA1FD" w14:textId="77777777" w:rsidR="00AC4891" w:rsidRDefault="00000000">
      <w:pPr>
        <w:spacing w:line="360" w:lineRule="auto"/>
        <w:ind w:firstLineChars="200" w:firstLine="420"/>
        <w:jc w:val="left"/>
        <w:rPr>
          <w:color w:val="000000" w:themeColor="text1"/>
          <w:szCs w:val="21"/>
          <w:u w:val="single"/>
        </w:rPr>
      </w:pPr>
      <w:r>
        <w:rPr>
          <w:rFonts w:hAnsi="宋体"/>
          <w:color w:val="000000" w:themeColor="text1"/>
          <w:szCs w:val="21"/>
        </w:rPr>
        <w:t>需要由承包人提供的文件，包括：</w:t>
      </w:r>
      <w:r>
        <w:rPr>
          <w:rFonts w:hAnsi="宋体" w:hint="eastAsia"/>
          <w:color w:val="000000" w:themeColor="text1"/>
          <w:szCs w:val="21"/>
          <w:u w:val="single"/>
        </w:rPr>
        <w:t>无</w:t>
      </w:r>
      <w:r>
        <w:rPr>
          <w:rFonts w:hAnsi="宋体"/>
          <w:color w:val="000000" w:themeColor="text1"/>
          <w:szCs w:val="21"/>
        </w:rPr>
        <w:t>；</w:t>
      </w:r>
    </w:p>
    <w:p w14:paraId="618F28EC" w14:textId="77777777" w:rsidR="00AC4891" w:rsidRDefault="00000000">
      <w:pPr>
        <w:spacing w:line="360" w:lineRule="auto"/>
        <w:ind w:firstLineChars="200" w:firstLine="420"/>
        <w:rPr>
          <w:color w:val="000000" w:themeColor="text1"/>
          <w:szCs w:val="21"/>
        </w:rPr>
      </w:pPr>
      <w:r>
        <w:rPr>
          <w:rFonts w:hAnsi="宋体"/>
          <w:color w:val="000000" w:themeColor="text1"/>
          <w:szCs w:val="21"/>
        </w:rPr>
        <w:t>承包人提供的文件的期限为：</w:t>
      </w:r>
      <w:r>
        <w:rPr>
          <w:rFonts w:hAnsi="宋体" w:hint="eastAsia"/>
          <w:color w:val="000000" w:themeColor="text1"/>
          <w:szCs w:val="21"/>
          <w:u w:val="single"/>
        </w:rPr>
        <w:t>无</w:t>
      </w:r>
      <w:r>
        <w:rPr>
          <w:rFonts w:hAnsi="宋体"/>
          <w:color w:val="000000" w:themeColor="text1"/>
          <w:szCs w:val="21"/>
        </w:rPr>
        <w:t>；</w:t>
      </w:r>
    </w:p>
    <w:p w14:paraId="4C21C08C" w14:textId="77777777" w:rsidR="00AC4891" w:rsidRDefault="00000000">
      <w:pPr>
        <w:spacing w:line="360" w:lineRule="auto"/>
        <w:ind w:firstLineChars="200" w:firstLine="420"/>
        <w:rPr>
          <w:color w:val="000000" w:themeColor="text1"/>
          <w:szCs w:val="21"/>
        </w:rPr>
      </w:pPr>
      <w:r>
        <w:rPr>
          <w:rFonts w:hAnsi="宋体"/>
          <w:color w:val="000000" w:themeColor="text1"/>
          <w:szCs w:val="21"/>
        </w:rPr>
        <w:t>承包人提供的文件的数量为：</w:t>
      </w:r>
      <w:r>
        <w:rPr>
          <w:rFonts w:hAnsi="宋体" w:hint="eastAsia"/>
          <w:color w:val="000000" w:themeColor="text1"/>
          <w:szCs w:val="21"/>
          <w:u w:val="single"/>
        </w:rPr>
        <w:t>无</w:t>
      </w:r>
      <w:r>
        <w:rPr>
          <w:rFonts w:hAnsi="宋体"/>
          <w:color w:val="000000" w:themeColor="text1"/>
          <w:szCs w:val="21"/>
        </w:rPr>
        <w:t>；</w:t>
      </w:r>
    </w:p>
    <w:p w14:paraId="45E49A65" w14:textId="77777777" w:rsidR="00AC4891" w:rsidRDefault="00000000">
      <w:pPr>
        <w:spacing w:line="360" w:lineRule="auto"/>
        <w:ind w:firstLineChars="200" w:firstLine="420"/>
        <w:rPr>
          <w:color w:val="000000" w:themeColor="text1"/>
          <w:szCs w:val="21"/>
        </w:rPr>
      </w:pPr>
      <w:r>
        <w:rPr>
          <w:rFonts w:hAnsi="宋体"/>
          <w:color w:val="000000" w:themeColor="text1"/>
          <w:szCs w:val="21"/>
        </w:rPr>
        <w:t>承包人提供的文件的形式为：</w:t>
      </w:r>
      <w:r>
        <w:rPr>
          <w:rFonts w:hAnsi="宋体" w:hint="eastAsia"/>
          <w:color w:val="000000" w:themeColor="text1"/>
          <w:szCs w:val="21"/>
          <w:u w:val="single"/>
        </w:rPr>
        <w:t>书面文件</w:t>
      </w:r>
      <w:r>
        <w:rPr>
          <w:rFonts w:hAnsi="宋体"/>
          <w:color w:val="000000" w:themeColor="text1"/>
          <w:szCs w:val="21"/>
        </w:rPr>
        <w:t>；</w:t>
      </w:r>
    </w:p>
    <w:p w14:paraId="6E03DEDE" w14:textId="77777777" w:rsidR="00AC4891" w:rsidRDefault="00000000">
      <w:pPr>
        <w:spacing w:line="360" w:lineRule="auto"/>
        <w:ind w:firstLineChars="200" w:firstLine="420"/>
        <w:rPr>
          <w:color w:val="000000" w:themeColor="text1"/>
          <w:szCs w:val="21"/>
        </w:rPr>
      </w:pPr>
      <w:r>
        <w:rPr>
          <w:rFonts w:hAnsi="宋体"/>
          <w:color w:val="000000" w:themeColor="text1"/>
          <w:szCs w:val="21"/>
        </w:rPr>
        <w:t>发包人审批承包人文件的期限：</w:t>
      </w:r>
      <w:r>
        <w:rPr>
          <w:rFonts w:hAnsi="宋体" w:hint="eastAsia"/>
          <w:color w:val="000000" w:themeColor="text1"/>
          <w:szCs w:val="21"/>
          <w:u w:val="single"/>
        </w:rPr>
        <w:t xml:space="preserve"> 10</w:t>
      </w:r>
      <w:r>
        <w:rPr>
          <w:rFonts w:hAnsi="宋体" w:hint="eastAsia"/>
          <w:color w:val="000000" w:themeColor="text1"/>
          <w:szCs w:val="21"/>
          <w:u w:val="single"/>
        </w:rPr>
        <w:t>个工作日</w:t>
      </w:r>
      <w:r>
        <w:rPr>
          <w:rFonts w:hAnsi="宋体"/>
          <w:color w:val="000000" w:themeColor="text1"/>
          <w:szCs w:val="21"/>
        </w:rPr>
        <w:t>。</w:t>
      </w:r>
    </w:p>
    <w:p w14:paraId="2589E41C" w14:textId="77777777" w:rsidR="00AC4891" w:rsidRDefault="00000000">
      <w:pPr>
        <w:spacing w:line="360" w:lineRule="auto"/>
        <w:ind w:firstLineChars="200" w:firstLine="420"/>
        <w:rPr>
          <w:color w:val="000000" w:themeColor="text1"/>
          <w:szCs w:val="21"/>
        </w:rPr>
      </w:pPr>
      <w:r>
        <w:rPr>
          <w:color w:val="000000" w:themeColor="text1"/>
          <w:szCs w:val="21"/>
        </w:rPr>
        <w:t xml:space="preserve">1.6.5 </w:t>
      </w:r>
      <w:r>
        <w:rPr>
          <w:rFonts w:hAnsi="宋体"/>
          <w:color w:val="000000" w:themeColor="text1"/>
          <w:szCs w:val="21"/>
        </w:rPr>
        <w:t>现场图纸准备</w:t>
      </w:r>
    </w:p>
    <w:p w14:paraId="3600CA95" w14:textId="77777777" w:rsidR="00AC4891" w:rsidRDefault="00000000">
      <w:pPr>
        <w:spacing w:line="360" w:lineRule="auto"/>
        <w:ind w:firstLineChars="200" w:firstLine="420"/>
        <w:rPr>
          <w:color w:val="000000" w:themeColor="text1"/>
          <w:szCs w:val="21"/>
        </w:rPr>
      </w:pPr>
      <w:r>
        <w:rPr>
          <w:rFonts w:hAnsi="宋体"/>
          <w:color w:val="000000" w:themeColor="text1"/>
          <w:szCs w:val="21"/>
        </w:rPr>
        <w:t>关于现场图纸准备的约定：</w:t>
      </w:r>
      <w:r>
        <w:rPr>
          <w:rFonts w:ascii="宋体" w:hAnsi="宋体" w:hint="eastAsia"/>
          <w:color w:val="000000" w:themeColor="text1"/>
          <w:szCs w:val="21"/>
          <w:u w:val="single"/>
        </w:rPr>
        <w:t>按《通用合同条款》执行</w:t>
      </w:r>
      <w:r>
        <w:rPr>
          <w:rFonts w:hAnsi="宋体"/>
          <w:color w:val="000000" w:themeColor="text1"/>
          <w:szCs w:val="21"/>
        </w:rPr>
        <w:t>。</w:t>
      </w:r>
    </w:p>
    <w:p w14:paraId="576889BF"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1.7 联络</w:t>
      </w:r>
    </w:p>
    <w:p w14:paraId="6079597F"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kern w:val="0"/>
          <w:szCs w:val="21"/>
        </w:rPr>
        <w:t>1.7.1发包人和承包人应当在</w:t>
      </w:r>
      <w:r>
        <w:rPr>
          <w:rFonts w:ascii="宋体" w:hAnsi="宋体" w:cs="宋体" w:hint="eastAsia"/>
          <w:color w:val="000000" w:themeColor="text1"/>
          <w:szCs w:val="21"/>
          <w:u w:val="single"/>
        </w:rPr>
        <w:t>3</w:t>
      </w:r>
      <w:r>
        <w:rPr>
          <w:rFonts w:ascii="宋体" w:hAnsi="宋体"/>
          <w:color w:val="000000" w:themeColor="text1"/>
          <w:kern w:val="0"/>
          <w:szCs w:val="21"/>
        </w:rPr>
        <w:t>天内将与合同有关的通知、批准、证明、证书、指示、指令、要求、请求、同意、意见、确定和决定等书面函件送达对方当事人</w:t>
      </w:r>
      <w:r>
        <w:rPr>
          <w:rFonts w:ascii="宋体" w:hAnsi="宋体" w:hint="eastAsia"/>
          <w:color w:val="000000" w:themeColor="text1"/>
          <w:kern w:val="0"/>
          <w:szCs w:val="21"/>
        </w:rPr>
        <w:t>。</w:t>
      </w:r>
    </w:p>
    <w:p w14:paraId="2A6B59AB"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kern w:val="0"/>
          <w:szCs w:val="21"/>
        </w:rPr>
        <w:t>1.7.2 发包人接收文件的地点：</w:t>
      </w:r>
      <w:r>
        <w:rPr>
          <w:rFonts w:hAnsi="宋体" w:hint="eastAsia"/>
          <w:color w:val="000000" w:themeColor="text1"/>
          <w:szCs w:val="21"/>
          <w:u w:val="single"/>
        </w:rPr>
        <w:t>工程项目部</w:t>
      </w:r>
      <w:r>
        <w:rPr>
          <w:rFonts w:ascii="宋体" w:hAnsi="宋体"/>
          <w:color w:val="000000" w:themeColor="text1"/>
          <w:kern w:val="0"/>
          <w:szCs w:val="21"/>
        </w:rPr>
        <w:t>；</w:t>
      </w:r>
    </w:p>
    <w:p w14:paraId="735BCA9D"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kern w:val="0"/>
          <w:szCs w:val="21"/>
        </w:rPr>
        <w:t>发包人指定的接收人为：。</w:t>
      </w:r>
    </w:p>
    <w:p w14:paraId="2378CC8B"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kern w:val="0"/>
          <w:szCs w:val="21"/>
        </w:rPr>
        <w:t>承包人接收文件的地点：</w:t>
      </w:r>
      <w:r>
        <w:rPr>
          <w:rFonts w:hAnsi="宋体" w:hint="eastAsia"/>
          <w:color w:val="000000" w:themeColor="text1"/>
          <w:szCs w:val="21"/>
          <w:u w:val="single"/>
        </w:rPr>
        <w:t>工程项目部</w:t>
      </w:r>
      <w:r>
        <w:rPr>
          <w:rFonts w:ascii="宋体" w:hAnsi="宋体"/>
          <w:color w:val="000000" w:themeColor="text1"/>
          <w:kern w:val="0"/>
          <w:szCs w:val="21"/>
        </w:rPr>
        <w:t>；</w:t>
      </w:r>
    </w:p>
    <w:p w14:paraId="6C4BAC5D"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kern w:val="0"/>
          <w:szCs w:val="21"/>
        </w:rPr>
        <w:t>承包人指定的接收人为：。</w:t>
      </w:r>
    </w:p>
    <w:p w14:paraId="2E204AA5"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kern w:val="0"/>
          <w:szCs w:val="21"/>
        </w:rPr>
        <w:t>监理人接收文件的地点：</w:t>
      </w:r>
      <w:r>
        <w:rPr>
          <w:rFonts w:hAnsi="宋体" w:hint="eastAsia"/>
          <w:color w:val="000000" w:themeColor="text1"/>
          <w:szCs w:val="21"/>
          <w:u w:val="single"/>
        </w:rPr>
        <w:t>工程项目部</w:t>
      </w:r>
      <w:r>
        <w:rPr>
          <w:rFonts w:ascii="宋体" w:hAnsi="宋体"/>
          <w:color w:val="000000" w:themeColor="text1"/>
          <w:kern w:val="0"/>
          <w:szCs w:val="21"/>
        </w:rPr>
        <w:t>；</w:t>
      </w:r>
    </w:p>
    <w:p w14:paraId="27DC7449"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kern w:val="0"/>
          <w:szCs w:val="21"/>
        </w:rPr>
        <w:t>监理人指定的接收人为：。</w:t>
      </w:r>
    </w:p>
    <w:p w14:paraId="4F65CDEA"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8</w:t>
      </w:r>
      <w:r>
        <w:rPr>
          <w:rFonts w:ascii="宋体" w:hAnsi="宋体"/>
          <w:color w:val="000000" w:themeColor="text1"/>
          <w:szCs w:val="21"/>
        </w:rPr>
        <w:t xml:space="preserve"> 交通运输</w:t>
      </w:r>
    </w:p>
    <w:p w14:paraId="0F996918"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1</w:t>
      </w:r>
      <w:bookmarkStart w:id="220" w:name="_Toc312677986"/>
      <w:bookmarkStart w:id="221" w:name="_Toc318581155"/>
      <w:bookmarkStart w:id="222" w:name="_Toc303539100"/>
      <w:bookmarkStart w:id="223" w:name="_Toc300934943"/>
      <w:bookmarkStart w:id="224" w:name="_Toc304295521"/>
      <w:r>
        <w:rPr>
          <w:rFonts w:ascii="宋体" w:hAnsi="宋体"/>
          <w:color w:val="000000" w:themeColor="text1"/>
          <w:szCs w:val="21"/>
        </w:rPr>
        <w:t>.</w:t>
      </w:r>
      <w:r>
        <w:rPr>
          <w:rFonts w:ascii="宋体" w:hAnsi="宋体" w:hint="eastAsia"/>
          <w:color w:val="000000" w:themeColor="text1"/>
          <w:szCs w:val="21"/>
        </w:rPr>
        <w:t>8</w:t>
      </w:r>
      <w:r>
        <w:rPr>
          <w:rFonts w:ascii="宋体" w:hAnsi="宋体"/>
          <w:color w:val="000000" w:themeColor="text1"/>
          <w:szCs w:val="21"/>
        </w:rPr>
        <w:t>.1 出入现场的权利</w:t>
      </w:r>
    </w:p>
    <w:p w14:paraId="0B618474"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关于出入现场的权利的约定：</w:t>
      </w:r>
      <w:r>
        <w:rPr>
          <w:rFonts w:ascii="宋体" w:hAnsi="宋体" w:hint="eastAsia"/>
          <w:bCs/>
          <w:color w:val="000000" w:themeColor="text1"/>
          <w:szCs w:val="21"/>
          <w:u w:val="single"/>
        </w:rPr>
        <w:t>发包人应根据施工需要，负责取得出入施工现场所需的批准手续和全部权利，以及取得因施工所需修建道路及其他基础设施的权利，并承担相关手续费用和建设费用。承包人应协助发包人办理</w:t>
      </w:r>
      <w:proofErr w:type="gramStart"/>
      <w:r>
        <w:rPr>
          <w:rFonts w:ascii="宋体" w:hAnsi="宋体" w:hint="eastAsia"/>
          <w:bCs/>
          <w:color w:val="000000" w:themeColor="text1"/>
          <w:szCs w:val="21"/>
          <w:u w:val="single"/>
        </w:rPr>
        <w:t>修建场</w:t>
      </w:r>
      <w:proofErr w:type="gramEnd"/>
      <w:r>
        <w:rPr>
          <w:rFonts w:ascii="宋体" w:hAnsi="宋体" w:hint="eastAsia"/>
          <w:bCs/>
          <w:color w:val="000000" w:themeColor="text1"/>
          <w:szCs w:val="21"/>
          <w:u w:val="single"/>
        </w:rPr>
        <w:t>内外道路及其他基础设施的手续。</w:t>
      </w:r>
      <w:r>
        <w:rPr>
          <w:rFonts w:ascii="宋体" w:hAnsi="宋体"/>
          <w:color w:val="000000" w:themeColor="text1"/>
          <w:szCs w:val="21"/>
        </w:rPr>
        <w:t>。</w:t>
      </w:r>
    </w:p>
    <w:bookmarkEnd w:id="220"/>
    <w:bookmarkEnd w:id="221"/>
    <w:bookmarkEnd w:id="222"/>
    <w:bookmarkEnd w:id="223"/>
    <w:bookmarkEnd w:id="224"/>
    <w:p w14:paraId="37231B9A"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w:t>
      </w:r>
      <w:bookmarkStart w:id="225" w:name="_Toc318581156"/>
      <w:bookmarkStart w:id="226" w:name="_Toc312677987"/>
      <w:bookmarkStart w:id="227" w:name="_Toc304295522"/>
      <w:bookmarkStart w:id="228" w:name="_Toc300934944"/>
      <w:bookmarkStart w:id="229" w:name="_Toc303539101"/>
      <w:r>
        <w:rPr>
          <w:rFonts w:ascii="宋体" w:hAnsi="宋体"/>
          <w:color w:val="000000" w:themeColor="text1"/>
          <w:szCs w:val="21"/>
        </w:rPr>
        <w:t>.</w:t>
      </w:r>
      <w:r>
        <w:rPr>
          <w:rFonts w:ascii="宋体" w:hAnsi="宋体" w:hint="eastAsia"/>
          <w:color w:val="000000" w:themeColor="text1"/>
          <w:szCs w:val="21"/>
        </w:rPr>
        <w:t>8</w:t>
      </w:r>
      <w:r>
        <w:rPr>
          <w:rFonts w:ascii="宋体" w:hAnsi="宋体"/>
          <w:color w:val="000000" w:themeColor="text1"/>
          <w:szCs w:val="21"/>
        </w:rPr>
        <w:t>.</w:t>
      </w:r>
      <w:r>
        <w:rPr>
          <w:rFonts w:ascii="宋体" w:hAnsi="宋体" w:hint="eastAsia"/>
          <w:color w:val="000000" w:themeColor="text1"/>
          <w:szCs w:val="21"/>
        </w:rPr>
        <w:t>2</w:t>
      </w:r>
      <w:r>
        <w:rPr>
          <w:rFonts w:ascii="宋体" w:hAnsi="宋体"/>
          <w:color w:val="000000" w:themeColor="text1"/>
          <w:szCs w:val="21"/>
        </w:rPr>
        <w:t>场内交通</w:t>
      </w:r>
    </w:p>
    <w:p w14:paraId="58E6A508" w14:textId="77777777" w:rsidR="00AC4891" w:rsidRDefault="00000000">
      <w:pPr>
        <w:spacing w:line="400" w:lineRule="exact"/>
        <w:ind w:firstLineChars="202" w:firstLine="424"/>
        <w:jc w:val="left"/>
        <w:rPr>
          <w:rFonts w:ascii="宋体" w:hAnsi="宋体" w:hint="eastAsia"/>
          <w:bCs/>
          <w:color w:val="000000" w:themeColor="text1"/>
          <w:szCs w:val="21"/>
          <w:u w:val="single"/>
        </w:rPr>
      </w:pPr>
      <w:r>
        <w:rPr>
          <w:rFonts w:ascii="宋体" w:hAnsi="宋体"/>
          <w:color w:val="000000" w:themeColor="text1"/>
          <w:kern w:val="0"/>
          <w:szCs w:val="21"/>
        </w:rPr>
        <w:t>关于场外交通和场内交通的边界的约定：</w:t>
      </w:r>
      <w:r>
        <w:rPr>
          <w:rFonts w:ascii="宋体" w:hAnsi="宋体" w:hint="eastAsia"/>
          <w:bCs/>
          <w:color w:val="000000" w:themeColor="text1"/>
          <w:szCs w:val="21"/>
          <w:u w:val="single"/>
        </w:rPr>
        <w:t>建筑征地红线范围内的为场内交通，建筑征地红线范围外的为场外交通。</w:t>
      </w:r>
    </w:p>
    <w:p w14:paraId="235605B1"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lastRenderedPageBreak/>
        <w:t>关于发包人向承包人免费提供满足工程施工需要的场内道路和交通设施的约定：</w:t>
      </w:r>
      <w:r>
        <w:rPr>
          <w:rFonts w:ascii="宋体" w:hAnsi="宋体" w:cs="宋体" w:hint="eastAsia"/>
          <w:color w:val="000000" w:themeColor="text1"/>
          <w:szCs w:val="21"/>
          <w:u w:val="single"/>
        </w:rPr>
        <w:t>无</w:t>
      </w:r>
      <w:r>
        <w:rPr>
          <w:rFonts w:ascii="宋体" w:hAnsi="宋体"/>
          <w:color w:val="000000" w:themeColor="text1"/>
          <w:szCs w:val="21"/>
        </w:rPr>
        <w:t>。</w:t>
      </w:r>
      <w:bookmarkStart w:id="230" w:name="_Toc318581157"/>
      <w:bookmarkEnd w:id="225"/>
      <w:bookmarkEnd w:id="226"/>
      <w:bookmarkEnd w:id="227"/>
      <w:bookmarkEnd w:id="228"/>
      <w:bookmarkEnd w:id="229"/>
    </w:p>
    <w:p w14:paraId="36250C5A"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8</w:t>
      </w:r>
      <w:r>
        <w:rPr>
          <w:rFonts w:ascii="宋体" w:hAnsi="宋体"/>
          <w:color w:val="000000" w:themeColor="text1"/>
          <w:szCs w:val="21"/>
        </w:rPr>
        <w:t>.</w:t>
      </w:r>
      <w:r>
        <w:rPr>
          <w:rFonts w:ascii="宋体" w:hAnsi="宋体" w:hint="eastAsia"/>
          <w:color w:val="000000" w:themeColor="text1"/>
          <w:szCs w:val="21"/>
        </w:rPr>
        <w:t>3</w:t>
      </w:r>
      <w:r>
        <w:rPr>
          <w:rFonts w:ascii="宋体" w:hAnsi="宋体"/>
          <w:color w:val="000000" w:themeColor="text1"/>
          <w:szCs w:val="21"/>
        </w:rPr>
        <w:t>超大件和超重件的运输</w:t>
      </w:r>
    </w:p>
    <w:p w14:paraId="4657A340"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运输超大件或超重件所需的道路和桥梁临时加固改造费用和其他有关费用由承担。</w:t>
      </w:r>
    </w:p>
    <w:bookmarkEnd w:id="230"/>
    <w:p w14:paraId="2B1E9DD3"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9</w:t>
      </w:r>
      <w:r>
        <w:rPr>
          <w:rFonts w:ascii="宋体" w:hAnsi="宋体"/>
          <w:color w:val="000000" w:themeColor="text1"/>
          <w:szCs w:val="21"/>
        </w:rPr>
        <w:t xml:space="preserve"> 知识产权</w:t>
      </w:r>
    </w:p>
    <w:p w14:paraId="50997DBF"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9</w:t>
      </w:r>
      <w:r>
        <w:rPr>
          <w:rFonts w:ascii="宋体" w:hAnsi="宋体"/>
          <w:color w:val="000000" w:themeColor="text1"/>
          <w:szCs w:val="21"/>
        </w:rPr>
        <w:t>.1关于发包人提供给承包人的图纸、发包人为实施工程自行编制或委托编制的技术规范以及反映发包人关于合同要求或其他类似性质的文件的著作权的归属：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themeColor="text1"/>
          <w:szCs w:val="21"/>
          <w:u w:val="single"/>
        </w:rPr>
        <w:t xml:space="preserve">无     </w:t>
      </w:r>
      <w:r>
        <w:rPr>
          <w:rFonts w:ascii="宋体" w:hAnsi="宋体"/>
          <w:color w:val="000000" w:themeColor="text1"/>
          <w:szCs w:val="21"/>
        </w:rPr>
        <w:t>。</w:t>
      </w:r>
    </w:p>
    <w:p w14:paraId="2B79D6EA"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关于发包人提供的上述文件的使用限制的要求：。</w:t>
      </w:r>
    </w:p>
    <w:p w14:paraId="7C369044"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9</w:t>
      </w:r>
      <w:r>
        <w:rPr>
          <w:rFonts w:ascii="宋体" w:hAnsi="宋体"/>
          <w:color w:val="000000" w:themeColor="text1"/>
          <w:szCs w:val="21"/>
        </w:rPr>
        <w:t>.2 关于承包人为实施工程所编制文件的著作权的归属：</w:t>
      </w:r>
      <w:r>
        <w:rPr>
          <w:rFonts w:ascii="宋体" w:hAnsi="宋体" w:cs="宋体" w:hint="eastAsia"/>
          <w:color w:val="000000" w:themeColor="text1"/>
          <w:szCs w:val="21"/>
          <w:u w:val="single"/>
        </w:rPr>
        <w:t>无</w:t>
      </w:r>
      <w:r>
        <w:rPr>
          <w:rFonts w:ascii="宋体" w:hAnsi="宋体"/>
          <w:color w:val="000000" w:themeColor="text1"/>
          <w:szCs w:val="21"/>
        </w:rPr>
        <w:t>。</w:t>
      </w:r>
    </w:p>
    <w:p w14:paraId="544988E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关于承包人提供的上述文件的使用限制的要求：</w:t>
      </w:r>
      <w:r>
        <w:rPr>
          <w:rFonts w:ascii="宋体" w:hAnsi="宋体" w:cs="宋体" w:hint="eastAsia"/>
          <w:color w:val="000000" w:themeColor="text1"/>
          <w:szCs w:val="21"/>
          <w:u w:val="single"/>
        </w:rPr>
        <w:t xml:space="preserve">无   </w:t>
      </w:r>
      <w:r>
        <w:rPr>
          <w:rFonts w:ascii="宋体" w:hAnsi="宋体"/>
          <w:color w:val="000000" w:themeColor="text1"/>
          <w:szCs w:val="21"/>
        </w:rPr>
        <w:t>。</w:t>
      </w:r>
    </w:p>
    <w:p w14:paraId="2416A844"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szCs w:val="21"/>
        </w:rPr>
        <w:t>1.</w:t>
      </w:r>
      <w:r>
        <w:rPr>
          <w:rFonts w:ascii="宋体" w:hAnsi="宋体" w:hint="eastAsia"/>
          <w:color w:val="000000" w:themeColor="text1"/>
          <w:szCs w:val="21"/>
        </w:rPr>
        <w:t>9</w:t>
      </w:r>
      <w:r>
        <w:rPr>
          <w:rFonts w:ascii="宋体" w:hAnsi="宋体"/>
          <w:color w:val="000000" w:themeColor="text1"/>
          <w:szCs w:val="21"/>
        </w:rPr>
        <w:t>.4 承包人在施工过程中所采用的专利、专有技术、技术秘密的使用费的承担方式：</w:t>
      </w:r>
      <w:r>
        <w:rPr>
          <w:rFonts w:ascii="宋体" w:hAnsi="宋体" w:cs="宋体" w:hint="eastAsia"/>
          <w:color w:val="000000" w:themeColor="text1"/>
          <w:szCs w:val="21"/>
          <w:u w:val="single"/>
        </w:rPr>
        <w:t>无</w:t>
      </w:r>
      <w:r>
        <w:rPr>
          <w:rFonts w:ascii="宋体" w:hAnsi="宋体"/>
          <w:color w:val="000000" w:themeColor="text1"/>
          <w:kern w:val="0"/>
          <w:szCs w:val="21"/>
        </w:rPr>
        <w:t>。</w:t>
      </w:r>
    </w:p>
    <w:p w14:paraId="14420D13"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1.1</w:t>
      </w:r>
      <w:r>
        <w:rPr>
          <w:rFonts w:ascii="宋体" w:hAnsi="宋体" w:hint="eastAsia"/>
          <w:color w:val="000000" w:themeColor="text1"/>
          <w:szCs w:val="21"/>
        </w:rPr>
        <w:t>0</w:t>
      </w:r>
      <w:r>
        <w:rPr>
          <w:rFonts w:ascii="宋体" w:hAnsi="宋体"/>
          <w:color w:val="000000" w:themeColor="text1"/>
          <w:szCs w:val="21"/>
        </w:rPr>
        <w:t>工程量清单错误的修正</w:t>
      </w:r>
    </w:p>
    <w:p w14:paraId="44FC599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出现工程量清单错误时，是否调整合同价格：</w:t>
      </w:r>
      <w:r>
        <w:rPr>
          <w:rFonts w:ascii="宋体" w:hAnsi="宋体" w:hint="eastAsia"/>
          <w:color w:val="000000" w:themeColor="text1"/>
          <w:szCs w:val="21"/>
          <w:u w:val="single"/>
        </w:rPr>
        <w:t xml:space="preserve">  是</w:t>
      </w:r>
      <w:r>
        <w:rPr>
          <w:rFonts w:ascii="宋体" w:hAnsi="宋体"/>
          <w:color w:val="000000" w:themeColor="text1"/>
          <w:kern w:val="0"/>
          <w:szCs w:val="21"/>
        </w:rPr>
        <w:t>。</w:t>
      </w:r>
    </w:p>
    <w:p w14:paraId="200688FF"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color w:val="000000" w:themeColor="text1"/>
          <w:szCs w:val="21"/>
        </w:rPr>
        <w:t>允许调整合同价格的工程量偏差范围：</w:t>
      </w:r>
      <w:r>
        <w:rPr>
          <w:rFonts w:ascii="宋体" w:hAnsi="宋体" w:hint="eastAsia"/>
          <w:color w:val="000000" w:themeColor="text1"/>
          <w:szCs w:val="21"/>
        </w:rPr>
        <w:t>。</w:t>
      </w:r>
    </w:p>
    <w:p w14:paraId="35C25184" w14:textId="77777777" w:rsidR="00AC4891" w:rsidRDefault="00000000">
      <w:pPr>
        <w:keepNext/>
        <w:keepLines/>
        <w:widowControl/>
        <w:spacing w:before="120" w:after="120" w:line="440" w:lineRule="exact"/>
        <w:ind w:firstLineChars="100" w:firstLine="281"/>
        <w:outlineLvl w:val="3"/>
        <w:rPr>
          <w:rFonts w:ascii="宋体" w:eastAsia="黑体" w:hAnsi="宋体" w:hint="eastAsia"/>
          <w:b/>
          <w:color w:val="000000" w:themeColor="text1"/>
          <w:kern w:val="0"/>
          <w:sz w:val="28"/>
          <w:szCs w:val="21"/>
        </w:rPr>
      </w:pPr>
      <w:bookmarkStart w:id="231" w:name="_Toc351203634"/>
      <w:r>
        <w:rPr>
          <w:rFonts w:ascii="宋体" w:eastAsia="黑体" w:hAnsi="宋体"/>
          <w:b/>
          <w:color w:val="000000" w:themeColor="text1"/>
          <w:kern w:val="0"/>
          <w:sz w:val="28"/>
          <w:szCs w:val="21"/>
        </w:rPr>
        <w:t>2</w:t>
      </w:r>
      <w:bookmarkStart w:id="232" w:name="_Toc296944496"/>
      <w:bookmarkStart w:id="233" w:name="_Toc296346658"/>
      <w:bookmarkStart w:id="234" w:name="_Toc296890985"/>
      <w:bookmarkStart w:id="235" w:name="_Toc296503157"/>
      <w:bookmarkStart w:id="236" w:name="_Toc297048343"/>
      <w:bookmarkStart w:id="237" w:name="_Toc292559362"/>
      <w:bookmarkStart w:id="238" w:name="_Toc296891197"/>
      <w:bookmarkStart w:id="239" w:name="_Toc296347156"/>
      <w:bookmarkStart w:id="240" w:name="_Toc297120457"/>
      <w:bookmarkStart w:id="241" w:name="_Toc292559867"/>
      <w:r>
        <w:rPr>
          <w:rFonts w:ascii="宋体" w:eastAsia="黑体" w:hAnsi="宋体"/>
          <w:b/>
          <w:color w:val="000000" w:themeColor="text1"/>
          <w:kern w:val="0"/>
          <w:sz w:val="28"/>
          <w:szCs w:val="21"/>
        </w:rPr>
        <w:t xml:space="preserve">. </w:t>
      </w:r>
      <w:r>
        <w:rPr>
          <w:rFonts w:ascii="宋体" w:eastAsia="黑体" w:hAnsi="宋体"/>
          <w:b/>
          <w:color w:val="000000" w:themeColor="text1"/>
          <w:kern w:val="0"/>
          <w:sz w:val="28"/>
          <w:szCs w:val="21"/>
        </w:rPr>
        <w:t>发包人</w:t>
      </w:r>
      <w:bookmarkEnd w:id="231"/>
    </w:p>
    <w:bookmarkEnd w:id="232"/>
    <w:bookmarkEnd w:id="233"/>
    <w:bookmarkEnd w:id="234"/>
    <w:bookmarkEnd w:id="235"/>
    <w:bookmarkEnd w:id="236"/>
    <w:bookmarkEnd w:id="237"/>
    <w:bookmarkEnd w:id="238"/>
    <w:bookmarkEnd w:id="239"/>
    <w:bookmarkEnd w:id="240"/>
    <w:bookmarkEnd w:id="241"/>
    <w:p w14:paraId="7ABDF53D"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1</w:t>
      </w:r>
      <w:r>
        <w:rPr>
          <w:rFonts w:ascii="宋体" w:hAnsi="宋体"/>
          <w:color w:val="000000" w:themeColor="text1"/>
          <w:szCs w:val="21"/>
        </w:rPr>
        <w:t xml:space="preserve"> 发包人代表</w:t>
      </w:r>
    </w:p>
    <w:p w14:paraId="64761F84"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发包人代表：</w:t>
      </w:r>
    </w:p>
    <w:p w14:paraId="22A3FC9F"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姓    名：；</w:t>
      </w:r>
    </w:p>
    <w:p w14:paraId="081F284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身份证号：；</w:t>
      </w:r>
    </w:p>
    <w:p w14:paraId="2E59987E"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 xml:space="preserve">职    </w:t>
      </w:r>
      <w:proofErr w:type="gramStart"/>
      <w:r>
        <w:rPr>
          <w:rFonts w:ascii="宋体" w:hAnsi="宋体"/>
          <w:color w:val="000000" w:themeColor="text1"/>
          <w:szCs w:val="21"/>
        </w:rPr>
        <w:t>务</w:t>
      </w:r>
      <w:proofErr w:type="gramEnd"/>
      <w:r>
        <w:rPr>
          <w:rFonts w:ascii="宋体" w:hAnsi="宋体"/>
          <w:color w:val="000000" w:themeColor="text1"/>
          <w:szCs w:val="21"/>
        </w:rPr>
        <w:t>：；</w:t>
      </w:r>
    </w:p>
    <w:p w14:paraId="3E3BEC0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联系电话：；</w:t>
      </w:r>
    </w:p>
    <w:p w14:paraId="1BDB4CC5"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电子信箱：；</w:t>
      </w:r>
    </w:p>
    <w:p w14:paraId="471CF530"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通信地址：。</w:t>
      </w:r>
    </w:p>
    <w:p w14:paraId="3CF70130" w14:textId="77777777" w:rsidR="00AC4891" w:rsidRDefault="00000000">
      <w:pPr>
        <w:spacing w:line="360" w:lineRule="auto"/>
        <w:ind w:firstLineChars="200" w:firstLine="420"/>
        <w:rPr>
          <w:rFonts w:ascii="宋体" w:hAnsi="宋体" w:hint="eastAsia"/>
          <w:color w:val="000000" w:themeColor="text1"/>
          <w:szCs w:val="21"/>
        </w:rPr>
      </w:pPr>
      <w:r>
        <w:rPr>
          <w:rFonts w:ascii="宋体" w:hAnsi="宋体"/>
          <w:color w:val="000000" w:themeColor="text1"/>
          <w:szCs w:val="21"/>
        </w:rPr>
        <w:t>发包人对发包人代表的授权范围如下：</w:t>
      </w:r>
    </w:p>
    <w:p w14:paraId="6AF5649A"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w:t>
      </w:r>
      <w:r>
        <w:rPr>
          <w:rFonts w:hAnsi="宋体" w:hint="eastAsia"/>
          <w:color w:val="000000" w:themeColor="text1"/>
          <w:szCs w:val="21"/>
          <w:u w:val="single"/>
        </w:rPr>
        <w:t>）负责工程施工现场的管理；</w:t>
      </w:r>
    </w:p>
    <w:p w14:paraId="632163CD"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2</w:t>
      </w:r>
      <w:r>
        <w:rPr>
          <w:rFonts w:hAnsi="宋体" w:hint="eastAsia"/>
          <w:color w:val="000000" w:themeColor="text1"/>
          <w:szCs w:val="21"/>
          <w:u w:val="single"/>
        </w:rPr>
        <w:t>）负责协调与工程项目有关的事项；</w:t>
      </w:r>
    </w:p>
    <w:p w14:paraId="12FE930E"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3</w:t>
      </w:r>
      <w:r>
        <w:rPr>
          <w:rFonts w:hAnsi="宋体" w:hint="eastAsia"/>
          <w:color w:val="000000" w:themeColor="text1"/>
          <w:szCs w:val="21"/>
          <w:u w:val="single"/>
        </w:rPr>
        <w:t>）工程量确认；</w:t>
      </w:r>
    </w:p>
    <w:p w14:paraId="4B5C42EC"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4</w:t>
      </w:r>
      <w:r>
        <w:rPr>
          <w:rFonts w:hAnsi="宋体" w:hint="eastAsia"/>
          <w:color w:val="000000" w:themeColor="text1"/>
          <w:szCs w:val="21"/>
          <w:u w:val="single"/>
        </w:rPr>
        <w:t>）同意监理工程师发布开</w:t>
      </w:r>
      <w:proofErr w:type="gramStart"/>
      <w:r>
        <w:rPr>
          <w:rFonts w:hAnsi="宋体" w:hint="eastAsia"/>
          <w:color w:val="000000" w:themeColor="text1"/>
          <w:szCs w:val="21"/>
          <w:u w:val="single"/>
        </w:rPr>
        <w:t>工令</w:t>
      </w:r>
      <w:proofErr w:type="gramEnd"/>
      <w:r>
        <w:rPr>
          <w:rFonts w:hAnsi="宋体" w:hint="eastAsia"/>
          <w:color w:val="000000" w:themeColor="text1"/>
          <w:szCs w:val="21"/>
          <w:u w:val="single"/>
        </w:rPr>
        <w:t>、</w:t>
      </w:r>
      <w:proofErr w:type="gramStart"/>
      <w:r>
        <w:rPr>
          <w:rFonts w:hAnsi="宋体" w:hint="eastAsia"/>
          <w:color w:val="000000" w:themeColor="text1"/>
          <w:szCs w:val="21"/>
          <w:u w:val="single"/>
        </w:rPr>
        <w:t>停工令及复工令</w:t>
      </w:r>
      <w:proofErr w:type="gramEnd"/>
      <w:r>
        <w:rPr>
          <w:rFonts w:hAnsi="宋体" w:hint="eastAsia"/>
          <w:color w:val="000000" w:themeColor="text1"/>
          <w:szCs w:val="21"/>
          <w:u w:val="single"/>
        </w:rPr>
        <w:t>；</w:t>
      </w:r>
    </w:p>
    <w:p w14:paraId="2D803279"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5</w:t>
      </w:r>
      <w:r>
        <w:rPr>
          <w:rFonts w:hAnsi="宋体" w:hint="eastAsia"/>
          <w:color w:val="000000" w:themeColor="text1"/>
          <w:szCs w:val="21"/>
          <w:u w:val="single"/>
        </w:rPr>
        <w:t>）确认或修改承包人的施工组织设计和工程进度计划；</w:t>
      </w:r>
    </w:p>
    <w:p w14:paraId="2A1D2486"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6</w:t>
      </w:r>
      <w:r>
        <w:rPr>
          <w:rFonts w:hAnsi="宋体" w:hint="eastAsia"/>
          <w:color w:val="000000" w:themeColor="text1"/>
          <w:szCs w:val="21"/>
          <w:u w:val="single"/>
        </w:rPr>
        <w:t>）对进度的检查、监督和提出改进措施；</w:t>
      </w:r>
    </w:p>
    <w:p w14:paraId="3B0EF6FB"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7</w:t>
      </w:r>
      <w:r>
        <w:rPr>
          <w:rFonts w:hAnsi="宋体" w:hint="eastAsia"/>
          <w:color w:val="000000" w:themeColor="text1"/>
          <w:szCs w:val="21"/>
          <w:u w:val="single"/>
        </w:rPr>
        <w:t>）对承包人延期开工要求进行答复；</w:t>
      </w:r>
    </w:p>
    <w:p w14:paraId="4825CDE7"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lastRenderedPageBreak/>
        <w:t>（</w:t>
      </w:r>
      <w:r>
        <w:rPr>
          <w:rFonts w:hAnsi="宋体" w:hint="eastAsia"/>
          <w:color w:val="000000" w:themeColor="text1"/>
          <w:szCs w:val="21"/>
          <w:u w:val="single"/>
        </w:rPr>
        <w:t>8</w:t>
      </w:r>
      <w:r>
        <w:rPr>
          <w:rFonts w:hAnsi="宋体" w:hint="eastAsia"/>
          <w:color w:val="000000" w:themeColor="text1"/>
          <w:szCs w:val="21"/>
          <w:u w:val="single"/>
        </w:rPr>
        <w:t>）以通知方式推迟开工日期；</w:t>
      </w:r>
    </w:p>
    <w:p w14:paraId="6D590523"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9</w:t>
      </w:r>
      <w:r>
        <w:rPr>
          <w:rFonts w:hAnsi="宋体" w:hint="eastAsia"/>
          <w:color w:val="000000" w:themeColor="text1"/>
          <w:szCs w:val="21"/>
          <w:u w:val="single"/>
        </w:rPr>
        <w:t>）暂停施工并提出处理意见，对承包人复工要求进行答复；</w:t>
      </w:r>
    </w:p>
    <w:p w14:paraId="0B26F0FA"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10</w:t>
      </w:r>
      <w:r>
        <w:rPr>
          <w:rFonts w:hAnsi="宋体" w:hint="eastAsia"/>
          <w:color w:val="000000" w:themeColor="text1"/>
          <w:szCs w:val="21"/>
          <w:u w:val="single"/>
        </w:rPr>
        <w:t>）确认工期顺延；</w:t>
      </w:r>
    </w:p>
    <w:p w14:paraId="6FF7519A"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11</w:t>
      </w:r>
      <w:r>
        <w:rPr>
          <w:rFonts w:hAnsi="宋体" w:hint="eastAsia"/>
          <w:color w:val="000000" w:themeColor="text1"/>
          <w:szCs w:val="21"/>
          <w:u w:val="single"/>
        </w:rPr>
        <w:t>）对承包人工程质量检查检验；</w:t>
      </w:r>
    </w:p>
    <w:p w14:paraId="7E027648"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12</w:t>
      </w:r>
      <w:r>
        <w:rPr>
          <w:rFonts w:hAnsi="宋体" w:hint="eastAsia"/>
          <w:color w:val="000000" w:themeColor="text1"/>
          <w:szCs w:val="21"/>
          <w:u w:val="single"/>
        </w:rPr>
        <w:t>）工程质量达不到约定标准的部分，要求承包人拆除和重新施工。</w:t>
      </w:r>
    </w:p>
    <w:p w14:paraId="3F809361"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13</w:t>
      </w:r>
      <w:r>
        <w:rPr>
          <w:rFonts w:hAnsi="宋体" w:hint="eastAsia"/>
          <w:color w:val="000000" w:themeColor="text1"/>
          <w:szCs w:val="21"/>
          <w:u w:val="single"/>
        </w:rPr>
        <w:t>）隐蔽工程验收；</w:t>
      </w:r>
    </w:p>
    <w:p w14:paraId="42A2C761"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14</w:t>
      </w:r>
      <w:r>
        <w:rPr>
          <w:rFonts w:hAnsi="宋体" w:hint="eastAsia"/>
          <w:color w:val="000000" w:themeColor="text1"/>
          <w:szCs w:val="21"/>
          <w:u w:val="single"/>
        </w:rPr>
        <w:t>）隐蔽工程重新检验；</w:t>
      </w:r>
    </w:p>
    <w:p w14:paraId="79C7B797"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15</w:t>
      </w:r>
      <w:r>
        <w:rPr>
          <w:rFonts w:hAnsi="宋体" w:hint="eastAsia"/>
          <w:color w:val="000000" w:themeColor="text1"/>
          <w:szCs w:val="21"/>
          <w:u w:val="single"/>
        </w:rPr>
        <w:t>）根据本款（</w:t>
      </w:r>
      <w:r>
        <w:rPr>
          <w:rFonts w:hAnsi="宋体" w:hint="eastAsia"/>
          <w:color w:val="000000" w:themeColor="text1"/>
          <w:szCs w:val="21"/>
          <w:u w:val="single"/>
        </w:rPr>
        <w:t>17</w:t>
      </w:r>
      <w:r>
        <w:rPr>
          <w:rFonts w:hAnsi="宋体" w:hint="eastAsia"/>
          <w:color w:val="000000" w:themeColor="text1"/>
          <w:szCs w:val="21"/>
          <w:u w:val="single"/>
        </w:rPr>
        <w:t>）项确认或修改承包人提出的调整金额；</w:t>
      </w:r>
    </w:p>
    <w:p w14:paraId="7DDB1682"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16</w:t>
      </w:r>
      <w:r>
        <w:rPr>
          <w:rFonts w:hAnsi="宋体" w:hint="eastAsia"/>
          <w:color w:val="000000" w:themeColor="text1"/>
          <w:szCs w:val="21"/>
          <w:u w:val="single"/>
        </w:rPr>
        <w:t>）核实承包人已完工程量；</w:t>
      </w:r>
    </w:p>
    <w:p w14:paraId="58FB86C4"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17</w:t>
      </w:r>
      <w:r>
        <w:rPr>
          <w:rFonts w:hAnsi="宋体" w:hint="eastAsia"/>
          <w:color w:val="000000" w:themeColor="text1"/>
          <w:szCs w:val="21"/>
          <w:u w:val="single"/>
        </w:rPr>
        <w:t>）要求更换承包人采购的不符合要求的材料设备；</w:t>
      </w:r>
    </w:p>
    <w:p w14:paraId="446DEBB0"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18</w:t>
      </w:r>
      <w:r>
        <w:rPr>
          <w:rFonts w:hAnsi="宋体" w:hint="eastAsia"/>
          <w:color w:val="000000" w:themeColor="text1"/>
          <w:szCs w:val="21"/>
          <w:u w:val="single"/>
        </w:rPr>
        <w:t>）要求承包人对采购的材料设备在使用前进行检验或试验；</w:t>
      </w:r>
    </w:p>
    <w:p w14:paraId="47F79AA6"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19</w:t>
      </w:r>
      <w:r>
        <w:rPr>
          <w:rFonts w:hAnsi="宋体" w:hint="eastAsia"/>
          <w:color w:val="000000" w:themeColor="text1"/>
          <w:szCs w:val="21"/>
          <w:u w:val="single"/>
        </w:rPr>
        <w:t>）批准承包人使用替代材料；</w:t>
      </w:r>
    </w:p>
    <w:p w14:paraId="00F4B8BC"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20</w:t>
      </w:r>
      <w:r>
        <w:rPr>
          <w:rFonts w:hAnsi="宋体" w:hint="eastAsia"/>
          <w:color w:val="000000" w:themeColor="text1"/>
          <w:szCs w:val="21"/>
          <w:u w:val="single"/>
        </w:rPr>
        <w:t>）同意承包人提出的合理化建议；</w:t>
      </w:r>
    </w:p>
    <w:p w14:paraId="475FC363"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21</w:t>
      </w:r>
      <w:r>
        <w:rPr>
          <w:rFonts w:hAnsi="宋体" w:hint="eastAsia"/>
          <w:color w:val="000000" w:themeColor="text1"/>
          <w:szCs w:val="21"/>
          <w:u w:val="single"/>
        </w:rPr>
        <w:t>）确认变更价款；</w:t>
      </w:r>
    </w:p>
    <w:p w14:paraId="3FD7848F" w14:textId="77777777" w:rsidR="00AC4891" w:rsidRDefault="00000000">
      <w:pPr>
        <w:spacing w:line="360" w:lineRule="auto"/>
        <w:ind w:firstLineChars="200" w:firstLine="420"/>
        <w:rPr>
          <w:rFonts w:hAnsi="宋体" w:hint="eastAsia"/>
          <w:color w:val="000000" w:themeColor="text1"/>
          <w:szCs w:val="21"/>
          <w:u w:val="single"/>
        </w:rPr>
      </w:pPr>
      <w:r>
        <w:rPr>
          <w:rFonts w:hAnsi="宋体" w:hint="eastAsia"/>
          <w:color w:val="000000" w:themeColor="text1"/>
          <w:szCs w:val="21"/>
          <w:u w:val="single"/>
        </w:rPr>
        <w:t>（</w:t>
      </w:r>
      <w:r>
        <w:rPr>
          <w:rFonts w:hAnsi="宋体" w:hint="eastAsia"/>
          <w:color w:val="000000" w:themeColor="text1"/>
          <w:szCs w:val="21"/>
          <w:u w:val="single"/>
        </w:rPr>
        <w:t>22</w:t>
      </w:r>
      <w:r>
        <w:rPr>
          <w:rFonts w:hAnsi="宋体" w:hint="eastAsia"/>
          <w:color w:val="000000" w:themeColor="text1"/>
          <w:szCs w:val="21"/>
          <w:u w:val="single"/>
        </w:rPr>
        <w:t>）答复索赔。</w:t>
      </w:r>
    </w:p>
    <w:p w14:paraId="4A052DDA"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2</w:t>
      </w:r>
      <w:r>
        <w:rPr>
          <w:rFonts w:ascii="宋体" w:hAnsi="宋体"/>
          <w:color w:val="000000" w:themeColor="text1"/>
          <w:szCs w:val="21"/>
        </w:rPr>
        <w:t xml:space="preserve"> 施工现场、施工条件和基础资料的提供</w:t>
      </w:r>
    </w:p>
    <w:p w14:paraId="43BCDE1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2</w:t>
      </w:r>
      <w:r>
        <w:rPr>
          <w:rFonts w:ascii="宋体" w:hAnsi="宋体"/>
          <w:color w:val="000000" w:themeColor="text1"/>
          <w:szCs w:val="21"/>
        </w:rPr>
        <w:t>.1 提供施工现场</w:t>
      </w:r>
    </w:p>
    <w:p w14:paraId="3FA1B0D0"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关于发包人移交施工现场的期限要求：</w:t>
      </w:r>
      <w:r>
        <w:rPr>
          <w:rFonts w:ascii="宋体" w:hAnsi="宋体" w:hint="eastAsia"/>
          <w:color w:val="000000" w:themeColor="text1"/>
          <w:szCs w:val="21"/>
          <w:u w:val="single"/>
        </w:rPr>
        <w:t>计划开工日前3天</w:t>
      </w:r>
      <w:r>
        <w:rPr>
          <w:rFonts w:ascii="宋体" w:hAnsi="宋体"/>
          <w:color w:val="000000" w:themeColor="text1"/>
          <w:szCs w:val="21"/>
        </w:rPr>
        <w:t>。</w:t>
      </w:r>
    </w:p>
    <w:p w14:paraId="3908F0D5"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3</w:t>
      </w:r>
      <w:r>
        <w:rPr>
          <w:rFonts w:ascii="宋体" w:hAnsi="宋体"/>
          <w:color w:val="000000" w:themeColor="text1"/>
          <w:szCs w:val="21"/>
        </w:rPr>
        <w:t>.2 提供施工条件</w:t>
      </w:r>
    </w:p>
    <w:p w14:paraId="270BE9FB"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color w:val="000000" w:themeColor="text1"/>
          <w:szCs w:val="21"/>
        </w:rPr>
        <w:t>关于发包人应负责提供施工</w:t>
      </w:r>
      <w:r>
        <w:rPr>
          <w:rFonts w:ascii="宋体" w:hAnsi="宋体" w:hint="eastAsia"/>
          <w:color w:val="000000" w:themeColor="text1"/>
          <w:szCs w:val="21"/>
        </w:rPr>
        <w:t>所需要的条件，</w:t>
      </w:r>
      <w:r>
        <w:rPr>
          <w:rFonts w:ascii="宋体" w:hAnsi="宋体"/>
          <w:color w:val="000000" w:themeColor="text1"/>
          <w:szCs w:val="21"/>
        </w:rPr>
        <w:t>包括：。</w:t>
      </w:r>
    </w:p>
    <w:p w14:paraId="0F1C0A6B"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4</w:t>
      </w:r>
      <w:r>
        <w:rPr>
          <w:rFonts w:ascii="宋体" w:hAnsi="宋体"/>
          <w:color w:val="000000" w:themeColor="text1"/>
          <w:szCs w:val="21"/>
        </w:rPr>
        <w:t xml:space="preserve"> 资金来源证明及支付担保</w:t>
      </w:r>
    </w:p>
    <w:p w14:paraId="41C8623E"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发包人提供资金来源证明的期限要求：</w:t>
      </w:r>
      <w:r>
        <w:rPr>
          <w:rFonts w:ascii="宋体" w:hAnsi="宋体" w:cs="宋体" w:hint="eastAsia"/>
          <w:color w:val="000000" w:themeColor="text1"/>
          <w:szCs w:val="21"/>
          <w:u w:val="single"/>
        </w:rPr>
        <w:t xml:space="preserve">无  </w:t>
      </w:r>
      <w:r>
        <w:rPr>
          <w:rFonts w:ascii="宋体" w:hAnsi="宋体"/>
          <w:color w:val="000000" w:themeColor="text1"/>
          <w:szCs w:val="21"/>
        </w:rPr>
        <w:t>。</w:t>
      </w:r>
    </w:p>
    <w:p w14:paraId="3F6DC747"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发包人是否提供支付担保：</w:t>
      </w:r>
      <w:r>
        <w:rPr>
          <w:rFonts w:ascii="宋体" w:hAnsi="宋体" w:cs="宋体" w:hint="eastAsia"/>
          <w:color w:val="000000" w:themeColor="text1"/>
          <w:szCs w:val="21"/>
          <w:u w:val="single"/>
        </w:rPr>
        <w:t xml:space="preserve">无     </w:t>
      </w:r>
      <w:r>
        <w:rPr>
          <w:rFonts w:ascii="宋体" w:hAnsi="宋体"/>
          <w:color w:val="000000" w:themeColor="text1"/>
          <w:szCs w:val="21"/>
        </w:rPr>
        <w:t>。</w:t>
      </w:r>
    </w:p>
    <w:p w14:paraId="7182D811"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color w:val="000000" w:themeColor="text1"/>
          <w:szCs w:val="21"/>
        </w:rPr>
        <w:t>发包人提供支付担保的形式：</w:t>
      </w:r>
      <w:r>
        <w:rPr>
          <w:rFonts w:ascii="宋体" w:hAnsi="宋体" w:cs="宋体" w:hint="eastAsia"/>
          <w:color w:val="000000" w:themeColor="text1"/>
          <w:szCs w:val="21"/>
          <w:u w:val="single"/>
        </w:rPr>
        <w:t>无</w:t>
      </w:r>
      <w:r>
        <w:rPr>
          <w:rFonts w:ascii="宋体" w:hAnsi="宋体"/>
          <w:color w:val="000000" w:themeColor="text1"/>
          <w:szCs w:val="21"/>
        </w:rPr>
        <w:t>。</w:t>
      </w:r>
    </w:p>
    <w:p w14:paraId="43A7E5E2" w14:textId="77777777" w:rsidR="00AC4891" w:rsidRDefault="00000000">
      <w:pPr>
        <w:keepNext/>
        <w:keepLines/>
        <w:widowControl/>
        <w:spacing w:before="120" w:after="120" w:line="440" w:lineRule="exact"/>
        <w:ind w:firstLineChars="100" w:firstLine="281"/>
        <w:outlineLvl w:val="3"/>
        <w:rPr>
          <w:rFonts w:ascii="宋体" w:eastAsia="黑体" w:hAnsi="宋体" w:hint="eastAsia"/>
          <w:b/>
          <w:color w:val="000000" w:themeColor="text1"/>
          <w:kern w:val="0"/>
          <w:sz w:val="28"/>
          <w:szCs w:val="21"/>
        </w:rPr>
      </w:pPr>
      <w:bookmarkStart w:id="242" w:name="_Toc351203635"/>
      <w:r>
        <w:rPr>
          <w:rFonts w:ascii="宋体" w:eastAsia="黑体" w:hAnsi="宋体"/>
          <w:b/>
          <w:color w:val="000000" w:themeColor="text1"/>
          <w:kern w:val="0"/>
          <w:sz w:val="28"/>
          <w:szCs w:val="21"/>
        </w:rPr>
        <w:t>3</w:t>
      </w:r>
      <w:bookmarkStart w:id="243" w:name="_Toc296346659"/>
      <w:bookmarkStart w:id="244" w:name="_Toc296890986"/>
      <w:bookmarkStart w:id="245" w:name="_Toc297120458"/>
      <w:bookmarkStart w:id="246" w:name="_Toc296944497"/>
      <w:bookmarkStart w:id="247" w:name="_Toc292559868"/>
      <w:bookmarkStart w:id="248" w:name="_Toc296891198"/>
      <w:bookmarkStart w:id="249" w:name="_Toc296503158"/>
      <w:bookmarkStart w:id="250" w:name="_Toc296347157"/>
      <w:bookmarkStart w:id="251" w:name="_Toc292559363"/>
      <w:bookmarkStart w:id="252" w:name="_Toc297048344"/>
      <w:r>
        <w:rPr>
          <w:rFonts w:ascii="宋体" w:eastAsia="黑体" w:hAnsi="宋体"/>
          <w:b/>
          <w:color w:val="000000" w:themeColor="text1"/>
          <w:kern w:val="0"/>
          <w:sz w:val="28"/>
          <w:szCs w:val="21"/>
        </w:rPr>
        <w:t xml:space="preserve">. </w:t>
      </w:r>
      <w:r>
        <w:rPr>
          <w:rFonts w:ascii="宋体" w:eastAsia="黑体" w:hAnsi="宋体"/>
          <w:b/>
          <w:color w:val="000000" w:themeColor="text1"/>
          <w:kern w:val="0"/>
          <w:sz w:val="28"/>
          <w:szCs w:val="21"/>
        </w:rPr>
        <w:t>承包人</w:t>
      </w:r>
      <w:bookmarkEnd w:id="242"/>
    </w:p>
    <w:bookmarkEnd w:id="243"/>
    <w:bookmarkEnd w:id="244"/>
    <w:bookmarkEnd w:id="245"/>
    <w:bookmarkEnd w:id="246"/>
    <w:bookmarkEnd w:id="247"/>
    <w:bookmarkEnd w:id="248"/>
    <w:bookmarkEnd w:id="249"/>
    <w:bookmarkEnd w:id="250"/>
    <w:bookmarkEnd w:id="251"/>
    <w:bookmarkEnd w:id="252"/>
    <w:p w14:paraId="1B2AE38C"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3.1 承包人的一般义务</w:t>
      </w:r>
    </w:p>
    <w:p w14:paraId="57684088" w14:textId="77777777" w:rsidR="00AC4891" w:rsidRDefault="00000000">
      <w:pPr>
        <w:spacing w:line="440" w:lineRule="exact"/>
        <w:ind w:firstLineChars="150" w:firstLine="315"/>
        <w:jc w:val="left"/>
        <w:rPr>
          <w:rFonts w:ascii="宋体" w:hAnsi="宋体" w:hint="eastAsia"/>
          <w:color w:val="000000" w:themeColor="text1"/>
          <w:szCs w:val="21"/>
        </w:rPr>
      </w:pPr>
      <w:r>
        <w:rPr>
          <w:rFonts w:ascii="宋体" w:hAnsi="宋体"/>
          <w:color w:val="000000" w:themeColor="text1"/>
          <w:kern w:val="0"/>
          <w:szCs w:val="21"/>
        </w:rPr>
        <w:t>（5）</w:t>
      </w:r>
      <w:r>
        <w:rPr>
          <w:rFonts w:ascii="宋体" w:hAnsi="宋体"/>
          <w:color w:val="000000" w:themeColor="text1"/>
          <w:szCs w:val="21"/>
        </w:rPr>
        <w:t>承包人提交的竣工资料的内容：。</w:t>
      </w:r>
    </w:p>
    <w:p w14:paraId="558096F8"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承包人需要提交的竣工资料套数：。</w:t>
      </w:r>
    </w:p>
    <w:p w14:paraId="412C81B5"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承包人提交的竣工资料的费用承担：。</w:t>
      </w:r>
    </w:p>
    <w:p w14:paraId="6378DFE2"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lastRenderedPageBreak/>
        <w:t>承包人提交的竣工资料移交时间：。</w:t>
      </w:r>
    </w:p>
    <w:p w14:paraId="2F31C6DB"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承包人提交的竣工资料形式要求：。</w:t>
      </w:r>
    </w:p>
    <w:p w14:paraId="23A68CA9" w14:textId="77777777" w:rsidR="00AC4891" w:rsidRDefault="00000000">
      <w:pPr>
        <w:spacing w:line="440" w:lineRule="exact"/>
        <w:ind w:firstLineChars="200" w:firstLine="420"/>
        <w:rPr>
          <w:rFonts w:ascii="宋体" w:hAnsi="宋体" w:hint="eastAsia"/>
          <w:b/>
          <w:color w:val="000000" w:themeColor="text1"/>
          <w:szCs w:val="21"/>
          <w:u w:val="single"/>
        </w:rPr>
      </w:pPr>
      <w:r>
        <w:rPr>
          <w:rFonts w:ascii="宋体" w:hAnsi="宋体"/>
          <w:color w:val="000000" w:themeColor="text1"/>
          <w:kern w:val="0"/>
          <w:szCs w:val="21"/>
        </w:rPr>
        <w:t>（6）承包人应履行的其他义务：</w:t>
      </w:r>
      <w:r>
        <w:rPr>
          <w:rFonts w:ascii="宋体" w:hAnsi="宋体" w:hint="eastAsia"/>
          <w:b/>
          <w:color w:val="000000" w:themeColor="text1"/>
          <w:szCs w:val="21"/>
          <w:u w:val="single"/>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14:paraId="476F05B6" w14:textId="77777777" w:rsidR="00AC4891" w:rsidRDefault="00000000">
      <w:pPr>
        <w:spacing w:line="440" w:lineRule="exact"/>
        <w:ind w:firstLineChars="200" w:firstLine="422"/>
        <w:rPr>
          <w:rFonts w:ascii="宋体" w:hAnsi="宋体" w:hint="eastAsia"/>
          <w:color w:val="000000" w:themeColor="text1"/>
          <w:szCs w:val="21"/>
        </w:rPr>
      </w:pPr>
      <w:r>
        <w:rPr>
          <w:rFonts w:ascii="宋体" w:hAnsi="宋体" w:hint="eastAsia"/>
          <w:b/>
          <w:color w:val="000000" w:themeColor="text1"/>
          <w:szCs w:val="21"/>
          <w:u w:val="single"/>
        </w:rPr>
        <w:t>②取土场及弃土场由承包人自行解决，但不得违反相关管理规定，并承担相关费用。</w:t>
      </w:r>
      <w:r>
        <w:rPr>
          <w:rFonts w:ascii="宋体" w:hAnsi="宋体"/>
          <w:color w:val="000000" w:themeColor="text1"/>
          <w:szCs w:val="21"/>
        </w:rPr>
        <w:t>。</w:t>
      </w:r>
    </w:p>
    <w:p w14:paraId="093AFA8D"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3.2 项目经理</w:t>
      </w:r>
    </w:p>
    <w:p w14:paraId="36AAA81F"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kern w:val="0"/>
          <w:szCs w:val="21"/>
        </w:rPr>
        <w:t xml:space="preserve">3.2.1 </w:t>
      </w:r>
      <w:r>
        <w:rPr>
          <w:rFonts w:ascii="宋体" w:hAnsi="宋体"/>
          <w:color w:val="000000" w:themeColor="text1"/>
          <w:szCs w:val="21"/>
        </w:rPr>
        <w:t>项目经理：</w:t>
      </w:r>
    </w:p>
    <w:p w14:paraId="4C00903E"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姓    名：；</w:t>
      </w:r>
    </w:p>
    <w:p w14:paraId="4CAA7257"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身份证号：；</w:t>
      </w:r>
    </w:p>
    <w:p w14:paraId="41F148F3"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建造师执业资格等级：；</w:t>
      </w:r>
    </w:p>
    <w:p w14:paraId="608867D8"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建造</w:t>
      </w:r>
      <w:proofErr w:type="gramStart"/>
      <w:r>
        <w:rPr>
          <w:rFonts w:ascii="宋体" w:hAnsi="宋体"/>
          <w:color w:val="000000" w:themeColor="text1"/>
          <w:szCs w:val="21"/>
        </w:rPr>
        <w:t>师注册</w:t>
      </w:r>
      <w:proofErr w:type="gramEnd"/>
      <w:r>
        <w:rPr>
          <w:rFonts w:ascii="宋体" w:hAnsi="宋体"/>
          <w:color w:val="000000" w:themeColor="text1"/>
          <w:szCs w:val="21"/>
        </w:rPr>
        <w:t>证书号：；</w:t>
      </w:r>
    </w:p>
    <w:p w14:paraId="6C04B3F1"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建造师执业印章号：；</w:t>
      </w:r>
    </w:p>
    <w:p w14:paraId="0B7802AA"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安全生产考核合格证书号：；</w:t>
      </w:r>
    </w:p>
    <w:p w14:paraId="160AECA2"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联系电话：；</w:t>
      </w:r>
    </w:p>
    <w:p w14:paraId="3C24B128"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电子信箱：；</w:t>
      </w:r>
    </w:p>
    <w:p w14:paraId="66AD2F1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通信地址：；</w:t>
      </w:r>
    </w:p>
    <w:p w14:paraId="1CF52E60"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承包人对项目经理的授权范围如下：</w:t>
      </w:r>
      <w:r>
        <w:rPr>
          <w:rFonts w:ascii="宋体" w:hAnsi="宋体" w:hint="eastAsia"/>
          <w:color w:val="000000" w:themeColor="text1"/>
          <w:szCs w:val="21"/>
          <w:u w:val="single"/>
        </w:rPr>
        <w:t>负责组织合同工</w:t>
      </w:r>
      <w:proofErr w:type="gramStart"/>
      <w:r>
        <w:rPr>
          <w:rFonts w:ascii="宋体" w:hAnsi="宋体" w:hint="eastAsia"/>
          <w:color w:val="000000" w:themeColor="text1"/>
          <w:szCs w:val="21"/>
          <w:u w:val="single"/>
        </w:rPr>
        <w:t>程内容</w:t>
      </w:r>
      <w:proofErr w:type="gramEnd"/>
      <w:r>
        <w:rPr>
          <w:rFonts w:ascii="宋体" w:hAnsi="宋体" w:hint="eastAsia"/>
          <w:color w:val="000000" w:themeColor="text1"/>
          <w:szCs w:val="21"/>
          <w:u w:val="single"/>
        </w:rPr>
        <w:t>的施工</w:t>
      </w:r>
      <w:r>
        <w:rPr>
          <w:rFonts w:ascii="宋体" w:hAnsi="宋体"/>
          <w:color w:val="000000" w:themeColor="text1"/>
          <w:szCs w:val="21"/>
        </w:rPr>
        <w:t>。</w:t>
      </w:r>
    </w:p>
    <w:p w14:paraId="0500CD41" w14:textId="77777777" w:rsidR="00AC4891" w:rsidRDefault="00000000">
      <w:pPr>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关于项目经理每月在施工现场的时间要求：</w:t>
      </w:r>
      <w:r>
        <w:rPr>
          <w:rFonts w:ascii="宋体" w:hAnsi="宋体" w:cs="宋体" w:hint="eastAsia"/>
          <w:color w:val="000000" w:themeColor="text1"/>
          <w:szCs w:val="21"/>
          <w:u w:val="single"/>
        </w:rPr>
        <w:t xml:space="preserve">     不少于5天且符合国家相关规定要求    </w:t>
      </w:r>
      <w:r>
        <w:rPr>
          <w:rFonts w:ascii="宋体" w:hAnsi="宋体"/>
          <w:color w:val="000000" w:themeColor="text1"/>
          <w:szCs w:val="21"/>
        </w:rPr>
        <w:t>。</w:t>
      </w:r>
    </w:p>
    <w:p w14:paraId="0ACEE8D2" w14:textId="77777777" w:rsidR="00AC4891" w:rsidRDefault="00000000">
      <w:pPr>
        <w:spacing w:line="440" w:lineRule="exact"/>
        <w:ind w:firstLineChars="200" w:firstLine="420"/>
        <w:rPr>
          <w:rFonts w:ascii="宋体" w:hAnsi="宋体" w:hint="eastAsia"/>
          <w:color w:val="000000" w:themeColor="text1"/>
          <w:kern w:val="0"/>
          <w:szCs w:val="21"/>
        </w:rPr>
      </w:pPr>
      <w:r>
        <w:rPr>
          <w:rFonts w:ascii="宋体" w:hAnsi="宋体"/>
          <w:color w:val="000000" w:themeColor="text1"/>
          <w:kern w:val="0"/>
          <w:szCs w:val="21"/>
        </w:rPr>
        <w:t>承包人未提交劳动合同，以及没有为项目经理缴纳社会保险证明的违约责任：</w:t>
      </w:r>
      <w:r>
        <w:rPr>
          <w:rFonts w:ascii="宋体" w:hAnsi="宋体" w:hint="eastAsia"/>
          <w:color w:val="000000" w:themeColor="text1"/>
          <w:kern w:val="0"/>
          <w:szCs w:val="21"/>
          <w:u w:val="single"/>
        </w:rPr>
        <w:t>承包人支付违约金10000元，并责令限期提交劳动合同并补缴社会保险。如承包人未在规定期限内提交项目经理劳动合同和</w:t>
      </w:r>
      <w:proofErr w:type="gramStart"/>
      <w:r>
        <w:rPr>
          <w:rFonts w:ascii="宋体" w:hAnsi="宋体" w:hint="eastAsia"/>
          <w:color w:val="000000" w:themeColor="text1"/>
          <w:kern w:val="0"/>
          <w:szCs w:val="21"/>
          <w:u w:val="single"/>
        </w:rPr>
        <w:t>缴交</w:t>
      </w:r>
      <w:proofErr w:type="gramEnd"/>
      <w:r>
        <w:rPr>
          <w:rFonts w:ascii="宋体" w:hAnsi="宋体" w:hint="eastAsia"/>
          <w:color w:val="000000" w:themeColor="text1"/>
          <w:kern w:val="0"/>
          <w:szCs w:val="21"/>
          <w:u w:val="single"/>
        </w:rPr>
        <w:t>社会保险证明材料的，则发包人可致函承包人要求更换项目经理，且承包人按1000元/</w:t>
      </w:r>
      <w:proofErr w:type="gramStart"/>
      <w:r>
        <w:rPr>
          <w:rFonts w:ascii="宋体" w:hAnsi="宋体" w:hint="eastAsia"/>
          <w:color w:val="000000" w:themeColor="text1"/>
          <w:kern w:val="0"/>
          <w:szCs w:val="21"/>
          <w:u w:val="single"/>
        </w:rPr>
        <w:t>天标准</w:t>
      </w:r>
      <w:proofErr w:type="gramEnd"/>
      <w:r>
        <w:rPr>
          <w:rFonts w:ascii="宋体" w:hAnsi="宋体" w:hint="eastAsia"/>
          <w:color w:val="000000" w:themeColor="text1"/>
          <w:kern w:val="0"/>
          <w:szCs w:val="21"/>
          <w:u w:val="single"/>
        </w:rPr>
        <w:t>向发包人支付违约金直至承包人更换新的项目经理。如在更换项目经理期间造成发包人损失的，承包人须另行赔偿发包人损失。</w:t>
      </w:r>
    </w:p>
    <w:p w14:paraId="3EC6683A"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color w:val="000000" w:themeColor="text1"/>
          <w:kern w:val="0"/>
          <w:szCs w:val="21"/>
        </w:rPr>
        <w:t>项目经理未经批准，擅自离开施工现场的违约责任：</w:t>
      </w:r>
      <w:r>
        <w:rPr>
          <w:rFonts w:ascii="宋体" w:hAnsi="宋体" w:hint="eastAsia"/>
          <w:color w:val="000000" w:themeColor="text1"/>
          <w:kern w:val="0"/>
          <w:szCs w:val="21"/>
          <w:u w:val="single"/>
        </w:rPr>
        <w:t>未经发包人同意，项目经理擅自离岗的，视为承包人违约，承包人向发包人支付违约金人民币1000元/人•次</w:t>
      </w:r>
      <w:r>
        <w:rPr>
          <w:rFonts w:ascii="宋体" w:hAnsi="宋体"/>
          <w:color w:val="000000" w:themeColor="text1"/>
          <w:szCs w:val="21"/>
          <w:u w:val="single"/>
        </w:rPr>
        <w:t>。</w:t>
      </w:r>
    </w:p>
    <w:p w14:paraId="5C994BCA"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3.2.</w:t>
      </w:r>
      <w:r>
        <w:rPr>
          <w:rFonts w:ascii="宋体" w:hAnsi="宋体" w:hint="eastAsia"/>
          <w:color w:val="000000" w:themeColor="text1"/>
          <w:szCs w:val="21"/>
        </w:rPr>
        <w:t>2</w:t>
      </w:r>
      <w:r>
        <w:rPr>
          <w:rFonts w:ascii="宋体" w:hAnsi="宋体"/>
          <w:color w:val="000000" w:themeColor="text1"/>
          <w:szCs w:val="21"/>
        </w:rPr>
        <w:t xml:space="preserve"> 承包人擅自更换项目经理的违约责任：</w:t>
      </w:r>
      <w:r>
        <w:rPr>
          <w:rFonts w:ascii="宋体" w:hAnsi="宋体" w:hint="eastAsia"/>
          <w:color w:val="000000" w:themeColor="text1"/>
          <w:szCs w:val="21"/>
          <w:u w:val="single"/>
        </w:rPr>
        <w:t>承包人项目经理必须与承包人竞标时所承诺的人员一致，并在项目开工日期前到任。在监理人向承包人颁发（竣工证明材料名称）前，项目经理不得同时兼任其他任何项目的项目经理。未经发包人书面同意，承包人擅自更换项目经理的视为违约，违约金为人民币15000元/人•次。如发现承包人的项目经理同时兼任其他项目的，发包人</w:t>
      </w:r>
      <w:r>
        <w:rPr>
          <w:rFonts w:ascii="宋体" w:hAnsi="宋体" w:hint="eastAsia"/>
          <w:color w:val="000000" w:themeColor="text1"/>
          <w:szCs w:val="21"/>
          <w:u w:val="single"/>
        </w:rPr>
        <w:lastRenderedPageBreak/>
        <w:t>视承包人违约，违约金为人民币20000元，同</w:t>
      </w:r>
      <w:proofErr w:type="gramStart"/>
      <w:r>
        <w:rPr>
          <w:rFonts w:ascii="宋体" w:hAnsi="宋体" w:hint="eastAsia"/>
          <w:color w:val="000000" w:themeColor="text1"/>
          <w:szCs w:val="21"/>
          <w:u w:val="single"/>
        </w:rPr>
        <w:t>时报住</w:t>
      </w:r>
      <w:proofErr w:type="gramEnd"/>
      <w:r>
        <w:rPr>
          <w:rFonts w:ascii="宋体" w:hAnsi="宋体" w:hint="eastAsia"/>
          <w:color w:val="000000" w:themeColor="text1"/>
          <w:szCs w:val="21"/>
          <w:u w:val="single"/>
        </w:rPr>
        <w:t>建监管部门。</w:t>
      </w:r>
    </w:p>
    <w:p w14:paraId="7FFD7299" w14:textId="77777777" w:rsidR="00AC4891" w:rsidRDefault="00000000">
      <w:pPr>
        <w:spacing w:line="440" w:lineRule="exact"/>
        <w:rPr>
          <w:rFonts w:ascii="宋体" w:hAnsi="宋体" w:hint="eastAsia"/>
          <w:color w:val="000000" w:themeColor="text1"/>
          <w:szCs w:val="21"/>
          <w:u w:val="single"/>
        </w:rPr>
      </w:pPr>
      <w:r>
        <w:rPr>
          <w:rFonts w:ascii="宋体" w:hAnsi="宋体"/>
          <w:color w:val="000000" w:themeColor="text1"/>
          <w:szCs w:val="21"/>
        </w:rPr>
        <w:t xml:space="preserve">    3.2.</w:t>
      </w:r>
      <w:r>
        <w:rPr>
          <w:rFonts w:ascii="宋体" w:hAnsi="宋体" w:hint="eastAsia"/>
          <w:color w:val="000000" w:themeColor="text1"/>
          <w:szCs w:val="21"/>
        </w:rPr>
        <w:t>3</w:t>
      </w:r>
      <w:r>
        <w:rPr>
          <w:rFonts w:ascii="宋体" w:hAnsi="宋体"/>
          <w:color w:val="000000" w:themeColor="text1"/>
          <w:szCs w:val="21"/>
        </w:rPr>
        <w:t xml:space="preserve"> 承包人无正当理由拒绝更换项目经理的违约责任：</w:t>
      </w:r>
      <w:r>
        <w:rPr>
          <w:rFonts w:ascii="宋体" w:hAnsi="宋体" w:hint="eastAsia"/>
          <w:color w:val="000000" w:themeColor="text1"/>
          <w:szCs w:val="21"/>
          <w:u w:val="single"/>
        </w:rPr>
        <w:t>承包人项目经理因不称职，在收到发包人调换通知后7日内未调换的，视为承包人违约，必须向发包人支付违约金人民币10000元/人•次</w:t>
      </w:r>
      <w:r>
        <w:rPr>
          <w:rFonts w:ascii="宋体" w:hAnsi="宋体"/>
          <w:color w:val="000000" w:themeColor="text1"/>
          <w:szCs w:val="21"/>
          <w:u w:val="single"/>
        </w:rPr>
        <w:t>。</w:t>
      </w:r>
    </w:p>
    <w:p w14:paraId="39225F34"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3.3 承包人人员</w:t>
      </w:r>
    </w:p>
    <w:p w14:paraId="76AB1F09"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3.3.1 承包人提交项目管理机构及施工现场管理人员安排报告的期限：</w:t>
      </w:r>
      <w:r>
        <w:rPr>
          <w:rFonts w:ascii="宋体" w:hAnsi="宋体" w:hint="eastAsia"/>
          <w:color w:val="000000" w:themeColor="text1"/>
          <w:szCs w:val="21"/>
          <w:u w:val="single"/>
        </w:rPr>
        <w:t>开工前7天</w:t>
      </w:r>
      <w:r>
        <w:rPr>
          <w:rFonts w:ascii="宋体" w:hAnsi="宋体"/>
          <w:color w:val="000000" w:themeColor="text1"/>
          <w:szCs w:val="21"/>
        </w:rPr>
        <w:t>。</w:t>
      </w:r>
    </w:p>
    <w:p w14:paraId="1DD2919C"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3.3.</w:t>
      </w:r>
      <w:r>
        <w:rPr>
          <w:rFonts w:ascii="宋体" w:hAnsi="宋体" w:hint="eastAsia"/>
          <w:color w:val="000000" w:themeColor="text1"/>
          <w:szCs w:val="21"/>
        </w:rPr>
        <w:t>2</w:t>
      </w:r>
      <w:r>
        <w:rPr>
          <w:rFonts w:ascii="宋体" w:hAnsi="宋体"/>
          <w:color w:val="000000" w:themeColor="text1"/>
          <w:szCs w:val="21"/>
        </w:rPr>
        <w:t xml:space="preserve"> 承包人无正当理由拒绝撤换主要施工管理人员的违约责任：</w:t>
      </w:r>
      <w:r>
        <w:rPr>
          <w:rFonts w:ascii="宋体" w:hAnsi="宋体" w:hint="eastAsia"/>
          <w:color w:val="000000" w:themeColor="text1"/>
          <w:szCs w:val="21"/>
          <w:u w:val="single"/>
        </w:rPr>
        <w:t>承包人主要施工管理人员因不称职，在收到发包人调换通知后7日内未调换的，视为承包人违约，必须向发包人承担违约责任并支付违约金，违约金按：技术负责人人民币10000元/人•次；专业工程师人民币5000元/人•次进行支付。</w:t>
      </w:r>
    </w:p>
    <w:p w14:paraId="3228D288"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color w:val="000000" w:themeColor="text1"/>
          <w:szCs w:val="21"/>
        </w:rPr>
        <w:t>3.3.</w:t>
      </w:r>
      <w:r>
        <w:rPr>
          <w:rFonts w:ascii="宋体" w:hAnsi="宋体" w:hint="eastAsia"/>
          <w:color w:val="000000" w:themeColor="text1"/>
          <w:szCs w:val="21"/>
        </w:rPr>
        <w:t>3</w:t>
      </w:r>
      <w:r>
        <w:rPr>
          <w:rFonts w:ascii="宋体" w:hAnsi="宋体"/>
          <w:color w:val="000000" w:themeColor="text1"/>
          <w:szCs w:val="21"/>
        </w:rPr>
        <w:t xml:space="preserve"> 承包人主要施工管理人员离开施工现场的批准要求：</w:t>
      </w:r>
      <w:r>
        <w:rPr>
          <w:rFonts w:ascii="宋体" w:hAnsi="宋体" w:hint="eastAsia"/>
          <w:color w:val="000000" w:themeColor="text1"/>
          <w:szCs w:val="21"/>
          <w:u w:val="single"/>
        </w:rPr>
        <w:t>须经发包人或监理人书面同意。</w:t>
      </w:r>
    </w:p>
    <w:p w14:paraId="63218279"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3.3.</w:t>
      </w:r>
      <w:r>
        <w:rPr>
          <w:rFonts w:ascii="宋体" w:hAnsi="宋体" w:hint="eastAsia"/>
          <w:color w:val="000000" w:themeColor="text1"/>
          <w:szCs w:val="21"/>
        </w:rPr>
        <w:t>4</w:t>
      </w:r>
      <w:r>
        <w:rPr>
          <w:rFonts w:ascii="宋体" w:hAnsi="宋体"/>
          <w:color w:val="000000" w:themeColor="text1"/>
          <w:szCs w:val="21"/>
        </w:rPr>
        <w:t>承包人擅自更换主要施工管理人员的违约责任：</w:t>
      </w:r>
      <w:r>
        <w:rPr>
          <w:rFonts w:ascii="宋体" w:hAnsi="宋体" w:hint="eastAsia"/>
          <w:color w:val="000000" w:themeColor="text1"/>
          <w:szCs w:val="21"/>
          <w:u w:val="single"/>
        </w:rPr>
        <w:t>技术负责人、专业工程师未经发包人书面同意不准擅自更换，擅自更换技术负责人的按人民币100000元/人•次违约金进行支付；擅自更换专业工程师（施工员、安全员、资料员）处人民币20000元/人•次违约金。项目管理人员出现身故、重伤、重病、离职及被发包人主动更换五者之一情况而无法履职的，承包人在出具相关证明后变更管理人员的，可免于向发包人支付违约金。如承包人需要调换施工现场管理人员时，需经发包人同意后生效。新调换施工管理人员应与被调换管理人员有相同或更优秀的资历（专业、职称、职业资格），否则，发包人有权拒绝。</w:t>
      </w:r>
    </w:p>
    <w:p w14:paraId="17973859"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承包人主要施工管理人员擅自离开施工现场的违约责任：</w:t>
      </w:r>
      <w:r>
        <w:rPr>
          <w:rFonts w:ascii="宋体" w:hAnsi="宋体" w:hint="eastAsia"/>
          <w:color w:val="000000" w:themeColor="text1"/>
          <w:szCs w:val="21"/>
          <w:u w:val="single"/>
        </w:rPr>
        <w:t>未经发包人同意，技术负责人擅自离岗或者不到位的，视为承包人违约，承包人按人民币1000元/人•次（天）向发包人支付违约金；未经发包人同意，专业工程师（施工员、安全员、资料员）擅自离岗或者不到位的，视为承包人违约，承包人按人民币500 元/人•次（天）向发包人支付违约金</w:t>
      </w:r>
      <w:r>
        <w:rPr>
          <w:rFonts w:ascii="宋体" w:hAnsi="宋体"/>
          <w:color w:val="000000" w:themeColor="text1"/>
          <w:szCs w:val="21"/>
          <w:u w:val="single"/>
        </w:rPr>
        <w:t>。</w:t>
      </w:r>
    </w:p>
    <w:p w14:paraId="1F596063"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3</w:t>
      </w:r>
      <w:bookmarkStart w:id="253" w:name="_Toc297048345"/>
      <w:bookmarkStart w:id="254" w:name="_Toc292559364"/>
      <w:bookmarkStart w:id="255" w:name="_Toc300934945"/>
      <w:bookmarkStart w:id="256" w:name="_Toc312677988"/>
      <w:bookmarkStart w:id="257" w:name="_Toc297216151"/>
      <w:bookmarkStart w:id="258" w:name="_Toc296503159"/>
      <w:bookmarkStart w:id="259" w:name="_Toc296346660"/>
      <w:bookmarkStart w:id="260" w:name="_Toc296944498"/>
      <w:bookmarkStart w:id="261" w:name="_Toc296890987"/>
      <w:bookmarkStart w:id="262" w:name="_Toc296347158"/>
      <w:bookmarkStart w:id="263" w:name="_Toc296891199"/>
      <w:bookmarkStart w:id="264" w:name="_Toc292559869"/>
      <w:bookmarkStart w:id="265" w:name="_Toc303539102"/>
      <w:bookmarkStart w:id="266" w:name="_Toc297120459"/>
      <w:bookmarkStart w:id="267" w:name="_Toc297123492"/>
      <w:bookmarkStart w:id="268" w:name="_Toc304295523"/>
      <w:r>
        <w:rPr>
          <w:rFonts w:ascii="宋体" w:hAnsi="宋体"/>
          <w:color w:val="000000" w:themeColor="text1"/>
          <w:szCs w:val="21"/>
        </w:rPr>
        <w:t>.5 分包</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42D37654"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3</w:t>
      </w:r>
      <w:bookmarkStart w:id="269" w:name="_Toc297216152"/>
      <w:bookmarkStart w:id="270" w:name="_Toc297048346"/>
      <w:bookmarkStart w:id="271" w:name="_Toc300934946"/>
      <w:bookmarkStart w:id="272" w:name="_Toc304295524"/>
      <w:bookmarkStart w:id="273" w:name="_Toc296944499"/>
      <w:bookmarkStart w:id="274" w:name="_Toc296890988"/>
      <w:bookmarkStart w:id="275" w:name="_Toc297123493"/>
      <w:bookmarkStart w:id="276" w:name="_Toc296346661"/>
      <w:bookmarkStart w:id="277" w:name="_Toc292559365"/>
      <w:bookmarkStart w:id="278" w:name="_Toc296347159"/>
      <w:bookmarkStart w:id="279" w:name="_Toc296503160"/>
      <w:bookmarkStart w:id="280" w:name="_Toc296891200"/>
      <w:bookmarkStart w:id="281" w:name="_Toc292559870"/>
      <w:bookmarkStart w:id="282" w:name="_Toc303539103"/>
      <w:bookmarkStart w:id="283" w:name="_Toc297120460"/>
      <w:bookmarkStart w:id="284" w:name="_Toc318581158"/>
      <w:bookmarkStart w:id="285" w:name="_Toc312677989"/>
      <w:r>
        <w:rPr>
          <w:rFonts w:ascii="宋体" w:hAnsi="宋体"/>
          <w:color w:val="000000" w:themeColor="text1"/>
          <w:szCs w:val="21"/>
        </w:rPr>
        <w:t>.5.1 分包的一般约定</w:t>
      </w:r>
    </w:p>
    <w:p w14:paraId="456F4F7B"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禁止分包的工程包括：</w:t>
      </w:r>
      <w:r>
        <w:rPr>
          <w:rFonts w:ascii="宋体" w:hAnsi="宋体" w:hint="eastAsia"/>
          <w:color w:val="000000" w:themeColor="text1"/>
          <w:szCs w:val="21"/>
        </w:rPr>
        <w:t>本工程禁止分包</w:t>
      </w:r>
      <w:r>
        <w:rPr>
          <w:rFonts w:ascii="宋体" w:hAnsi="宋体" w:cs="宋体" w:hint="eastAsia"/>
          <w:color w:val="000000" w:themeColor="text1"/>
          <w:szCs w:val="21"/>
          <w:u w:val="single"/>
        </w:rPr>
        <w:t xml:space="preserve">                </w:t>
      </w:r>
      <w:r>
        <w:rPr>
          <w:rFonts w:ascii="宋体" w:hAnsi="宋体"/>
          <w:color w:val="000000" w:themeColor="text1"/>
          <w:szCs w:val="21"/>
        </w:rPr>
        <w:t>。</w:t>
      </w:r>
    </w:p>
    <w:p w14:paraId="5A48E8CA"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主体结构、关键性工作的范围：</w:t>
      </w:r>
      <w:r>
        <w:rPr>
          <w:rFonts w:ascii="宋体" w:hAnsi="宋体" w:cs="宋体" w:hint="eastAsia"/>
          <w:color w:val="000000" w:themeColor="text1"/>
          <w:szCs w:val="21"/>
          <w:u w:val="single"/>
        </w:rPr>
        <w:t>/</w:t>
      </w:r>
      <w:r>
        <w:rPr>
          <w:rFonts w:ascii="宋体" w:hAnsi="宋体"/>
          <w:color w:val="000000" w:themeColor="text1"/>
          <w:szCs w:val="21"/>
        </w:rPr>
        <w:t>。</w:t>
      </w:r>
      <w:bookmarkStart w:id="286" w:name="_Toc297120461"/>
      <w:bookmarkStart w:id="287" w:name="_Toc303539104"/>
      <w:bookmarkStart w:id="288" w:name="_Toc296346662"/>
      <w:bookmarkStart w:id="289" w:name="_Toc296347160"/>
      <w:bookmarkStart w:id="290" w:name="_Toc297123494"/>
      <w:bookmarkStart w:id="291" w:name="_Toc304295525"/>
      <w:bookmarkStart w:id="292" w:name="_Toc300934947"/>
      <w:bookmarkStart w:id="293" w:name="_Toc296944500"/>
      <w:bookmarkStart w:id="294" w:name="_Toc296503161"/>
      <w:bookmarkStart w:id="295" w:name="_Toc297048347"/>
      <w:bookmarkStart w:id="296" w:name="_Toc296891201"/>
      <w:bookmarkStart w:id="297" w:name="_Toc296890989"/>
      <w:bookmarkStart w:id="298" w:name="_Toc29721615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3A1775AF" w14:textId="77777777" w:rsidR="00AC4891" w:rsidRDefault="00000000">
      <w:pPr>
        <w:spacing w:line="440" w:lineRule="exact"/>
        <w:rPr>
          <w:rFonts w:ascii="宋体" w:hAnsi="宋体" w:hint="eastAsia"/>
          <w:color w:val="000000" w:themeColor="text1"/>
          <w:szCs w:val="21"/>
        </w:rPr>
      </w:pPr>
      <w:r>
        <w:rPr>
          <w:rFonts w:ascii="宋体" w:hAnsi="宋体"/>
          <w:color w:val="000000" w:themeColor="text1"/>
          <w:szCs w:val="21"/>
        </w:rPr>
        <w:t xml:space="preserve">    3</w:t>
      </w:r>
      <w:bookmarkStart w:id="299" w:name="_Toc312677990"/>
      <w:bookmarkStart w:id="300" w:name="_Toc318581159"/>
      <w:r>
        <w:rPr>
          <w:rFonts w:ascii="宋体" w:hAnsi="宋体"/>
          <w:color w:val="000000" w:themeColor="text1"/>
          <w:szCs w:val="21"/>
        </w:rPr>
        <w:t>.5.2分包的确定</w:t>
      </w:r>
    </w:p>
    <w:p w14:paraId="310A8E6C"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color w:val="000000" w:themeColor="text1"/>
          <w:szCs w:val="21"/>
        </w:rPr>
        <w:t>允许分包的专业工程包括</w:t>
      </w:r>
      <w:r>
        <w:rPr>
          <w:rFonts w:ascii="宋体" w:hAnsi="宋体"/>
          <w:color w:val="000000" w:themeColor="text1"/>
          <w:szCs w:val="21"/>
          <w:u w:val="single"/>
        </w:rPr>
        <w:t>：</w:t>
      </w:r>
      <w:r>
        <w:rPr>
          <w:rFonts w:ascii="宋体" w:hAnsi="宋体" w:hint="eastAsia"/>
          <w:color w:val="000000" w:themeColor="text1"/>
          <w:szCs w:val="21"/>
          <w:u w:val="single"/>
        </w:rPr>
        <w:t>本工程禁止分包</w:t>
      </w:r>
      <w:r>
        <w:rPr>
          <w:rFonts w:ascii="宋体" w:hAnsi="宋体" w:cs="宋体" w:hint="eastAsia"/>
          <w:color w:val="000000" w:themeColor="text1"/>
          <w:szCs w:val="21"/>
          <w:u w:val="single"/>
        </w:rPr>
        <w:t xml:space="preserve">               </w:t>
      </w:r>
      <w:r>
        <w:rPr>
          <w:rFonts w:ascii="宋体" w:hAnsi="宋体"/>
          <w:color w:val="000000" w:themeColor="text1"/>
          <w:szCs w:val="21"/>
        </w:rPr>
        <w:t>。</w:t>
      </w:r>
    </w:p>
    <w:p w14:paraId="7D068286"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其他关于分包的约定：。</w:t>
      </w:r>
    </w:p>
    <w:p w14:paraId="7DCA3ED8"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3.5.</w:t>
      </w:r>
      <w:r>
        <w:rPr>
          <w:rFonts w:ascii="宋体" w:hAnsi="宋体" w:hint="eastAsia"/>
          <w:color w:val="000000" w:themeColor="text1"/>
          <w:szCs w:val="21"/>
        </w:rPr>
        <w:t>3</w:t>
      </w:r>
      <w:r>
        <w:rPr>
          <w:rFonts w:ascii="宋体" w:hAnsi="宋体"/>
          <w:color w:val="000000" w:themeColor="text1"/>
          <w:szCs w:val="21"/>
        </w:rPr>
        <w:t xml:space="preserve"> 分包合同价款</w:t>
      </w:r>
    </w:p>
    <w:p w14:paraId="52D9E186"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关于分包合同价款支付的约定：</w:t>
      </w:r>
      <w:r>
        <w:rPr>
          <w:rFonts w:ascii="宋体" w:hAnsi="宋体" w:cs="宋体" w:hint="eastAsia"/>
          <w:color w:val="000000" w:themeColor="text1"/>
          <w:szCs w:val="21"/>
          <w:u w:val="single"/>
        </w:rPr>
        <w:t xml:space="preserve">无        </w:t>
      </w:r>
      <w:r>
        <w:rPr>
          <w:rFonts w:ascii="宋体" w:hAnsi="宋体"/>
          <w:color w:val="000000" w:themeColor="text1"/>
          <w:szCs w:val="21"/>
        </w:rPr>
        <w:t>。</w:t>
      </w:r>
    </w:p>
    <w:bookmarkEnd w:id="299"/>
    <w:bookmarkEnd w:id="300"/>
    <w:p w14:paraId="0BADB1AB"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lastRenderedPageBreak/>
        <w:t>3.6 工程照管与成品、半成品保护</w:t>
      </w:r>
    </w:p>
    <w:p w14:paraId="21859463" w14:textId="77777777" w:rsidR="00AC4891" w:rsidRDefault="00000000">
      <w:pPr>
        <w:spacing w:before="120" w:after="120" w:line="440" w:lineRule="exact"/>
        <w:ind w:firstLineChars="200" w:firstLine="420"/>
        <w:rPr>
          <w:rFonts w:ascii="宋体" w:hAnsi="宋体" w:hint="eastAsia"/>
          <w:color w:val="000000" w:themeColor="text1"/>
          <w:kern w:val="0"/>
          <w:szCs w:val="21"/>
          <w:u w:val="single"/>
        </w:rPr>
      </w:pPr>
      <w:r>
        <w:rPr>
          <w:rFonts w:ascii="宋体" w:hAnsi="宋体"/>
          <w:color w:val="000000" w:themeColor="text1"/>
          <w:kern w:val="0"/>
          <w:szCs w:val="21"/>
        </w:rPr>
        <w:t>承包人负责照管工程及工程相关的材料、工程设备的起始时间：。</w:t>
      </w:r>
    </w:p>
    <w:p w14:paraId="1C9A5456"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3.7 履约担保</w:t>
      </w:r>
    </w:p>
    <w:p w14:paraId="67A22DD3"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承包人是否提供履约担保：</w:t>
      </w:r>
      <w:r>
        <w:rPr>
          <w:rFonts w:ascii="宋体" w:hAnsi="宋体" w:hint="eastAsia"/>
          <w:color w:val="000000" w:themeColor="text1"/>
          <w:szCs w:val="21"/>
          <w:u w:val="single"/>
        </w:rPr>
        <w:t>是</w:t>
      </w:r>
      <w:r>
        <w:rPr>
          <w:rFonts w:ascii="宋体" w:hAnsi="宋体"/>
          <w:color w:val="000000" w:themeColor="text1"/>
          <w:szCs w:val="21"/>
        </w:rPr>
        <w:t>。</w:t>
      </w:r>
    </w:p>
    <w:p w14:paraId="53C4D589"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承包人提供履约担保的形式</w:t>
      </w:r>
      <w:r>
        <w:rPr>
          <w:rFonts w:ascii="宋体" w:hAnsi="宋体" w:hint="eastAsia"/>
          <w:color w:val="000000" w:themeColor="text1"/>
          <w:szCs w:val="21"/>
        </w:rPr>
        <w:t>、金额及期限的</w:t>
      </w:r>
      <w:r>
        <w:rPr>
          <w:rFonts w:ascii="宋体" w:hAnsi="宋体"/>
          <w:color w:val="000000" w:themeColor="text1"/>
          <w:szCs w:val="21"/>
        </w:rPr>
        <w:t>：</w:t>
      </w:r>
      <w:r>
        <w:rPr>
          <w:rFonts w:ascii="宋体" w:hAnsi="宋体" w:hint="eastAsia"/>
          <w:color w:val="000000" w:themeColor="text1"/>
          <w:szCs w:val="21"/>
          <w:u w:val="single"/>
        </w:rPr>
        <w:t>按合同金额的 2%；</w:t>
      </w:r>
    </w:p>
    <w:p w14:paraId="4140D976"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hint="eastAsia"/>
          <w:color w:val="000000" w:themeColor="text1"/>
          <w:szCs w:val="21"/>
          <w:u w:val="single"/>
        </w:rPr>
        <w:t>履约保证金提交方式：银行转账、支票、汇票、本票或者银行、保险机构出具的保函（包含电子保函）等非现金方式。</w:t>
      </w:r>
    </w:p>
    <w:p w14:paraId="6FE364E6"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hint="eastAsia"/>
          <w:color w:val="000000" w:themeColor="text1"/>
          <w:szCs w:val="21"/>
          <w:u w:val="single"/>
        </w:rPr>
        <w:t>履约保证金缴纳期限：自成交通知书发出之日起 25 日内，但必须在签订合同前缴纳。</w:t>
      </w:r>
    </w:p>
    <w:p w14:paraId="01A2AE04"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u w:val="single"/>
        </w:rPr>
        <w:t>履约保证金退付方式、时间及条件：</w:t>
      </w:r>
      <w:r>
        <w:rPr>
          <w:rFonts w:ascii="宋体" w:hAnsi="宋体" w:cs="宋体" w:hint="eastAsia"/>
          <w:color w:val="000000" w:themeColor="text1"/>
          <w:szCs w:val="21"/>
          <w:u w:val="single"/>
        </w:rPr>
        <w:t>在工程竣工验收合格并对验收发现的问题完成整改后，由承包人提交书面申请，</w:t>
      </w:r>
      <w:r>
        <w:rPr>
          <w:rFonts w:ascii="宋体" w:hAnsi="宋体" w:hint="eastAsia"/>
          <w:color w:val="000000" w:themeColor="text1"/>
          <w:szCs w:val="21"/>
          <w:u w:val="single"/>
        </w:rPr>
        <w:t xml:space="preserve">发包人在收到承包人全部合格材料后5个工作日内办理退还手续（不计利息） </w:t>
      </w:r>
      <w:r>
        <w:rPr>
          <w:rFonts w:ascii="宋体" w:hAnsi="宋体"/>
          <w:color w:val="000000" w:themeColor="text1"/>
          <w:szCs w:val="21"/>
        </w:rPr>
        <w:t>。</w:t>
      </w:r>
    </w:p>
    <w:p w14:paraId="58FA76A4"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301" w:name="_Toc351203636"/>
      <w:r>
        <w:rPr>
          <w:rFonts w:ascii="宋体" w:eastAsia="黑体" w:hAnsi="宋体"/>
          <w:b/>
          <w:color w:val="000000" w:themeColor="text1"/>
          <w:kern w:val="0"/>
          <w:sz w:val="28"/>
          <w:szCs w:val="21"/>
        </w:rPr>
        <w:t>4</w:t>
      </w:r>
      <w:bookmarkStart w:id="302" w:name="_Toc296347161"/>
      <w:bookmarkStart w:id="303" w:name="_Toc296890990"/>
      <w:bookmarkStart w:id="304" w:name="_Toc292559871"/>
      <w:bookmarkStart w:id="305" w:name="_Toc292559366"/>
      <w:bookmarkStart w:id="306" w:name="_Toc296503162"/>
      <w:bookmarkStart w:id="307" w:name="_Toc296891202"/>
      <w:bookmarkStart w:id="308" w:name="_Toc296944501"/>
      <w:bookmarkStart w:id="309" w:name="_Toc296346663"/>
      <w:bookmarkStart w:id="310" w:name="_Toc267251413"/>
      <w:bookmarkStart w:id="311" w:name="_Toc297048348"/>
      <w:bookmarkStart w:id="312" w:name="_Toc297120462"/>
      <w:r>
        <w:rPr>
          <w:rFonts w:ascii="宋体" w:eastAsia="黑体" w:hAnsi="宋体"/>
          <w:b/>
          <w:color w:val="000000" w:themeColor="text1"/>
          <w:kern w:val="0"/>
          <w:sz w:val="28"/>
          <w:szCs w:val="21"/>
        </w:rPr>
        <w:t xml:space="preserve">. </w:t>
      </w:r>
      <w:r>
        <w:rPr>
          <w:rFonts w:ascii="宋体" w:eastAsia="黑体" w:hAnsi="宋体"/>
          <w:b/>
          <w:color w:val="000000" w:themeColor="text1"/>
          <w:kern w:val="0"/>
          <w:sz w:val="28"/>
          <w:szCs w:val="21"/>
        </w:rPr>
        <w:t>监</w:t>
      </w:r>
      <w:bookmarkEnd w:id="302"/>
      <w:bookmarkEnd w:id="303"/>
      <w:bookmarkEnd w:id="304"/>
      <w:bookmarkEnd w:id="305"/>
      <w:bookmarkEnd w:id="306"/>
      <w:bookmarkEnd w:id="307"/>
      <w:bookmarkEnd w:id="308"/>
      <w:bookmarkEnd w:id="309"/>
      <w:bookmarkEnd w:id="310"/>
      <w:bookmarkEnd w:id="311"/>
      <w:bookmarkEnd w:id="312"/>
      <w:r>
        <w:rPr>
          <w:rFonts w:ascii="宋体" w:eastAsia="黑体" w:hAnsi="宋体"/>
          <w:b/>
          <w:color w:val="000000" w:themeColor="text1"/>
          <w:kern w:val="0"/>
          <w:sz w:val="28"/>
          <w:szCs w:val="21"/>
        </w:rPr>
        <w:t>理人</w:t>
      </w:r>
      <w:bookmarkEnd w:id="301"/>
    </w:p>
    <w:p w14:paraId="1BA64B59"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4.1监理人的一般规定</w:t>
      </w:r>
    </w:p>
    <w:p w14:paraId="55A54523"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关于监理人的监理内容：。</w:t>
      </w:r>
    </w:p>
    <w:p w14:paraId="405A2535"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 xml:space="preserve">关于监理人的监理权限：。 </w:t>
      </w:r>
    </w:p>
    <w:p w14:paraId="5D5245C2"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关于监理人在施工现场的办公场所、生活场所的提供和费用承担的约定：。</w:t>
      </w:r>
    </w:p>
    <w:p w14:paraId="384B05B5"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4.2 监理人员</w:t>
      </w:r>
    </w:p>
    <w:p w14:paraId="3126CF9D"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总监理工程师：</w:t>
      </w:r>
    </w:p>
    <w:p w14:paraId="38F7923A"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姓    名：；</w:t>
      </w:r>
    </w:p>
    <w:p w14:paraId="0CB18CE5"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 xml:space="preserve">职    </w:t>
      </w:r>
      <w:proofErr w:type="gramStart"/>
      <w:r>
        <w:rPr>
          <w:rFonts w:ascii="宋体" w:hAnsi="宋体"/>
          <w:color w:val="000000" w:themeColor="text1"/>
          <w:szCs w:val="21"/>
        </w:rPr>
        <w:t>务</w:t>
      </w:r>
      <w:proofErr w:type="gramEnd"/>
      <w:r>
        <w:rPr>
          <w:rFonts w:ascii="宋体" w:hAnsi="宋体"/>
          <w:color w:val="000000" w:themeColor="text1"/>
          <w:szCs w:val="21"/>
        </w:rPr>
        <w:t>：；</w:t>
      </w:r>
    </w:p>
    <w:p w14:paraId="1276EE28"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监理工程师执业资格证书号：；</w:t>
      </w:r>
    </w:p>
    <w:p w14:paraId="779B3A83"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联系电话：；</w:t>
      </w:r>
    </w:p>
    <w:p w14:paraId="1920A675"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电子信箱：；</w:t>
      </w:r>
    </w:p>
    <w:p w14:paraId="149E9B84"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通信地址：；</w:t>
      </w:r>
    </w:p>
    <w:p w14:paraId="23C0D598"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关于监理人的其他约定：。</w:t>
      </w:r>
    </w:p>
    <w:p w14:paraId="37CEFC5D"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4.</w:t>
      </w:r>
      <w:r>
        <w:rPr>
          <w:rFonts w:ascii="宋体" w:hAnsi="宋体" w:hint="eastAsia"/>
          <w:color w:val="000000" w:themeColor="text1"/>
          <w:szCs w:val="21"/>
        </w:rPr>
        <w:t>3</w:t>
      </w:r>
      <w:r>
        <w:rPr>
          <w:rFonts w:ascii="宋体" w:hAnsi="宋体"/>
          <w:color w:val="000000" w:themeColor="text1"/>
          <w:szCs w:val="21"/>
        </w:rPr>
        <w:t xml:space="preserve"> 商定或确定</w:t>
      </w:r>
    </w:p>
    <w:p w14:paraId="1AB454F4" w14:textId="77777777" w:rsidR="00AC4891" w:rsidRDefault="00000000">
      <w:pPr>
        <w:spacing w:line="440" w:lineRule="exact"/>
        <w:ind w:firstLineChars="200" w:firstLine="420"/>
        <w:rPr>
          <w:rFonts w:ascii="宋体" w:hAnsi="宋体" w:hint="eastAsia"/>
          <w:color w:val="000000" w:themeColor="text1"/>
          <w:szCs w:val="21"/>
        </w:rPr>
      </w:pPr>
      <w:bookmarkStart w:id="313" w:name="_Toc267251418"/>
      <w:r>
        <w:rPr>
          <w:rFonts w:ascii="宋体" w:hAnsi="宋体"/>
          <w:color w:val="000000" w:themeColor="text1"/>
          <w:szCs w:val="21"/>
        </w:rPr>
        <w:t>在发包人和承包人不能通过协商达成一致意见时，发包人授权监理人对以下事项进行确定：</w:t>
      </w:r>
    </w:p>
    <w:p w14:paraId="132BCDF7"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w:t>
      </w:r>
      <w:r>
        <w:rPr>
          <w:rFonts w:ascii="宋体" w:hAnsi="宋体"/>
          <w:color w:val="000000" w:themeColor="text1"/>
          <w:szCs w:val="21"/>
        </w:rPr>
        <w:t>；</w:t>
      </w:r>
    </w:p>
    <w:p w14:paraId="12892E7C"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w:t>
      </w:r>
      <w:r>
        <w:rPr>
          <w:rFonts w:ascii="宋体" w:hAnsi="宋体"/>
          <w:color w:val="000000" w:themeColor="text1"/>
          <w:szCs w:val="21"/>
        </w:rPr>
        <w:t>；</w:t>
      </w:r>
    </w:p>
    <w:p w14:paraId="33C915E7"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lastRenderedPageBreak/>
        <w:t>（3）</w:t>
      </w:r>
      <w:r>
        <w:rPr>
          <w:rFonts w:ascii="宋体" w:hAnsi="宋体"/>
          <w:color w:val="000000" w:themeColor="text1"/>
          <w:szCs w:val="21"/>
        </w:rPr>
        <w:t>。</w:t>
      </w:r>
    </w:p>
    <w:p w14:paraId="445A0400"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314" w:name="_Toc351203637"/>
      <w:r>
        <w:rPr>
          <w:rFonts w:ascii="宋体" w:eastAsia="黑体" w:hAnsi="宋体"/>
          <w:b/>
          <w:color w:val="000000" w:themeColor="text1"/>
          <w:kern w:val="0"/>
          <w:sz w:val="28"/>
          <w:szCs w:val="21"/>
        </w:rPr>
        <w:t>5</w:t>
      </w:r>
      <w:bookmarkStart w:id="315" w:name="_Toc296891203"/>
      <w:bookmarkStart w:id="316" w:name="_Toc292559872"/>
      <w:bookmarkStart w:id="317" w:name="_Toc296347162"/>
      <w:bookmarkStart w:id="318" w:name="_Toc296944502"/>
      <w:bookmarkStart w:id="319" w:name="_Toc292559367"/>
      <w:bookmarkStart w:id="320" w:name="_Toc296503163"/>
      <w:bookmarkStart w:id="321" w:name="_Toc297120463"/>
      <w:bookmarkStart w:id="322" w:name="_Toc296890991"/>
      <w:bookmarkStart w:id="323" w:name="_Toc296346664"/>
      <w:bookmarkStart w:id="324" w:name="_Toc297048349"/>
      <w:bookmarkEnd w:id="313"/>
      <w:r>
        <w:rPr>
          <w:rFonts w:ascii="宋体" w:eastAsia="黑体" w:hAnsi="宋体"/>
          <w:b/>
          <w:color w:val="000000" w:themeColor="text1"/>
          <w:kern w:val="0"/>
          <w:sz w:val="28"/>
          <w:szCs w:val="21"/>
        </w:rPr>
        <w:t xml:space="preserve">. </w:t>
      </w:r>
      <w:r>
        <w:rPr>
          <w:rFonts w:ascii="宋体" w:eastAsia="黑体" w:hAnsi="宋体"/>
          <w:b/>
          <w:color w:val="000000" w:themeColor="text1"/>
          <w:kern w:val="0"/>
          <w:sz w:val="28"/>
          <w:szCs w:val="21"/>
        </w:rPr>
        <w:t>工程质量</w:t>
      </w:r>
      <w:bookmarkEnd w:id="314"/>
    </w:p>
    <w:p w14:paraId="4C585FF9"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5.1 质量要求</w:t>
      </w:r>
    </w:p>
    <w:p w14:paraId="7566A37A"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5</w:t>
      </w:r>
      <w:bookmarkStart w:id="325" w:name="_Toc297123496"/>
      <w:bookmarkStart w:id="326" w:name="_Toc318581164"/>
      <w:bookmarkStart w:id="327" w:name="_Toc297216155"/>
      <w:bookmarkStart w:id="328" w:name="_Toc304295527"/>
      <w:bookmarkStart w:id="329" w:name="_Toc300934949"/>
      <w:bookmarkStart w:id="330" w:name="_Toc312677997"/>
      <w:bookmarkStart w:id="331" w:name="_Toc303539106"/>
      <w:r>
        <w:rPr>
          <w:rFonts w:ascii="宋体" w:hAnsi="宋体"/>
          <w:color w:val="000000" w:themeColor="text1"/>
          <w:szCs w:val="21"/>
        </w:rPr>
        <w:t>.1.1 特殊质量标准和要求：。</w:t>
      </w:r>
    </w:p>
    <w:p w14:paraId="7D9A7F38"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关于工程奖项的约定：。</w:t>
      </w:r>
    </w:p>
    <w:p w14:paraId="2B0F89F2"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5.3 隐蔽工程检查</w:t>
      </w:r>
    </w:p>
    <w:p w14:paraId="0E2BD379"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5.3.2承包人提前通知监理人隐蔽工程检查的期限的约定：</w:t>
      </w:r>
      <w:r>
        <w:rPr>
          <w:rFonts w:ascii="宋体" w:hAnsi="宋体" w:hint="eastAsia"/>
          <w:b/>
          <w:bCs/>
          <w:color w:val="000000" w:themeColor="text1"/>
          <w:szCs w:val="21"/>
          <w:u w:val="single"/>
        </w:rPr>
        <w:t>工程隐蔽或中间验收前24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25C722B"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监理人不能按时进行检查时，应提前</w:t>
      </w:r>
      <w:r>
        <w:rPr>
          <w:rFonts w:ascii="宋体" w:hAnsi="宋体" w:hint="eastAsia"/>
          <w:color w:val="000000" w:themeColor="text1"/>
          <w:szCs w:val="21"/>
        </w:rPr>
        <w:t>24</w:t>
      </w:r>
      <w:r>
        <w:rPr>
          <w:rFonts w:ascii="宋体" w:hAnsi="宋体"/>
          <w:color w:val="000000" w:themeColor="text1"/>
          <w:szCs w:val="21"/>
        </w:rPr>
        <w:t>小时提交书面延期要求。</w:t>
      </w:r>
    </w:p>
    <w:p w14:paraId="6F94B1B6"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关于延期最长不得超过：</w:t>
      </w:r>
      <w:r>
        <w:rPr>
          <w:rFonts w:ascii="宋体" w:hAnsi="宋体" w:hint="eastAsia"/>
          <w:color w:val="000000" w:themeColor="text1"/>
          <w:szCs w:val="21"/>
        </w:rPr>
        <w:t>12</w:t>
      </w:r>
      <w:r>
        <w:rPr>
          <w:rFonts w:ascii="宋体" w:hAnsi="宋体"/>
          <w:color w:val="000000" w:themeColor="text1"/>
          <w:szCs w:val="21"/>
        </w:rPr>
        <w:t>小时。</w:t>
      </w:r>
    </w:p>
    <w:p w14:paraId="36728802"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332" w:name="_Toc351203638"/>
      <w:r>
        <w:rPr>
          <w:rFonts w:ascii="宋体" w:eastAsia="黑体" w:hAnsi="宋体"/>
          <w:b/>
          <w:color w:val="000000" w:themeColor="text1"/>
          <w:kern w:val="0"/>
          <w:sz w:val="28"/>
          <w:szCs w:val="21"/>
        </w:rPr>
        <w:t xml:space="preserve">6. </w:t>
      </w:r>
      <w:r>
        <w:rPr>
          <w:rFonts w:ascii="宋体" w:eastAsia="黑体" w:hAnsi="宋体"/>
          <w:b/>
          <w:color w:val="000000" w:themeColor="text1"/>
          <w:kern w:val="0"/>
          <w:sz w:val="28"/>
          <w:szCs w:val="21"/>
        </w:rPr>
        <w:t>安全文明施工与环境保护</w:t>
      </w:r>
      <w:bookmarkEnd w:id="332"/>
    </w:p>
    <w:p w14:paraId="62D875FD"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6.1安全文明施工</w:t>
      </w:r>
    </w:p>
    <w:p w14:paraId="25334CC5"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6.1.1 项目安全生产的达标目标及相应事项的约定：。</w:t>
      </w:r>
    </w:p>
    <w:p w14:paraId="3C14DD96"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6.1.</w:t>
      </w:r>
      <w:r>
        <w:rPr>
          <w:rFonts w:ascii="宋体" w:hAnsi="宋体" w:hint="eastAsia"/>
          <w:color w:val="000000" w:themeColor="text1"/>
          <w:szCs w:val="21"/>
        </w:rPr>
        <w:t>2</w:t>
      </w:r>
      <w:r>
        <w:rPr>
          <w:rFonts w:ascii="宋体" w:hAnsi="宋体"/>
          <w:color w:val="000000" w:themeColor="text1"/>
          <w:szCs w:val="21"/>
        </w:rPr>
        <w:t xml:space="preserve"> 关于治安保卫的特别约定：</w:t>
      </w:r>
      <w:r>
        <w:rPr>
          <w:rFonts w:ascii="宋体" w:hAnsi="宋体" w:hint="eastAsia"/>
          <w:b/>
          <w:color w:val="000000" w:themeColor="text1"/>
          <w:szCs w:val="21"/>
          <w:u w:val="single"/>
        </w:rPr>
        <w:t>承包人应承</w:t>
      </w:r>
      <w:proofErr w:type="gramStart"/>
      <w:r>
        <w:rPr>
          <w:rFonts w:ascii="宋体" w:hAnsi="宋体" w:hint="eastAsia"/>
          <w:b/>
          <w:color w:val="000000" w:themeColor="text1"/>
          <w:szCs w:val="21"/>
          <w:u w:val="single"/>
        </w:rPr>
        <w:t>担施工</w:t>
      </w:r>
      <w:proofErr w:type="gramEnd"/>
      <w:r>
        <w:rPr>
          <w:rFonts w:ascii="宋体" w:hAnsi="宋体" w:hint="eastAsia"/>
          <w:b/>
          <w:color w:val="000000" w:themeColor="text1"/>
          <w:szCs w:val="21"/>
          <w:u w:val="single"/>
        </w:rPr>
        <w:t>安全保卫工作及非夜间施工照明的责任，承包人应采取一切合理的预防措施，防止人员伤亡、财产损失事故，费用由承包人承担</w:t>
      </w:r>
      <w:r>
        <w:rPr>
          <w:rFonts w:ascii="宋体" w:hAnsi="宋体"/>
          <w:b/>
          <w:color w:val="000000" w:themeColor="text1"/>
          <w:szCs w:val="21"/>
          <w:u w:val="single"/>
        </w:rPr>
        <w:t>。</w:t>
      </w:r>
      <w:r>
        <w:rPr>
          <w:rFonts w:ascii="宋体" w:hAnsi="宋体" w:hint="eastAsia"/>
          <w:b/>
          <w:color w:val="000000" w:themeColor="text1"/>
          <w:szCs w:val="21"/>
          <w:u w:val="single"/>
        </w:rPr>
        <w:t>承包人生活设施及</w:t>
      </w:r>
      <w:proofErr w:type="gramStart"/>
      <w:r>
        <w:rPr>
          <w:rFonts w:ascii="宋体" w:hAnsi="宋体" w:hint="eastAsia"/>
          <w:b/>
          <w:color w:val="000000" w:themeColor="text1"/>
          <w:szCs w:val="21"/>
          <w:u w:val="single"/>
        </w:rPr>
        <w:t>施工场</w:t>
      </w:r>
      <w:proofErr w:type="gramEnd"/>
      <w:r>
        <w:rPr>
          <w:rFonts w:ascii="宋体" w:hAnsi="宋体" w:hint="eastAsia"/>
          <w:b/>
          <w:color w:val="000000" w:themeColor="text1"/>
          <w:szCs w:val="21"/>
          <w:u w:val="single"/>
        </w:rPr>
        <w:t>应自费配备消防设备，防止火灾发生。</w:t>
      </w:r>
    </w:p>
    <w:p w14:paraId="078589EE"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关于编制施工场地治安管理计划的约定：</w:t>
      </w:r>
      <w:r>
        <w:rPr>
          <w:rFonts w:ascii="宋体" w:hAnsi="宋体" w:hint="eastAsia"/>
          <w:color w:val="000000" w:themeColor="text1"/>
          <w:szCs w:val="21"/>
        </w:rPr>
        <w:t>/</w:t>
      </w:r>
      <w:r>
        <w:rPr>
          <w:rFonts w:ascii="宋体" w:hAnsi="宋体"/>
          <w:color w:val="000000" w:themeColor="text1"/>
          <w:szCs w:val="21"/>
        </w:rPr>
        <w:t>。</w:t>
      </w:r>
    </w:p>
    <w:p w14:paraId="2909190C"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6.1.3 文明施工</w:t>
      </w:r>
    </w:p>
    <w:p w14:paraId="5D12B3EE"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合同当事人对文明施工的要求：承包人应</w:t>
      </w:r>
      <w:proofErr w:type="gramStart"/>
      <w:r>
        <w:rPr>
          <w:rFonts w:ascii="宋体" w:hAnsi="宋体" w:hint="eastAsia"/>
          <w:color w:val="000000" w:themeColor="text1"/>
          <w:szCs w:val="21"/>
        </w:rPr>
        <w:t>按住建主管</w:t>
      </w:r>
      <w:proofErr w:type="gramEnd"/>
      <w:r>
        <w:rPr>
          <w:rFonts w:ascii="宋体" w:hAnsi="宋体" w:hint="eastAsia"/>
          <w:color w:val="000000" w:themeColor="text1"/>
          <w:szCs w:val="21"/>
        </w:rPr>
        <w:t>部门有关规定做好工程质量和安全管理、环境保护和文明施工的工作，建立完善的工程质量和安全管理、环境保护和文明施工体系，严格遵照实施，并接受发包人及相关职能部门的监督检查。</w:t>
      </w:r>
    </w:p>
    <w:p w14:paraId="318D91BF"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6.1.</w:t>
      </w:r>
      <w:r>
        <w:rPr>
          <w:rFonts w:ascii="宋体" w:hAnsi="宋体" w:hint="eastAsia"/>
          <w:color w:val="000000" w:themeColor="text1"/>
          <w:szCs w:val="21"/>
        </w:rPr>
        <w:t>4</w:t>
      </w:r>
      <w:r>
        <w:rPr>
          <w:rFonts w:ascii="宋体" w:hAnsi="宋体"/>
          <w:color w:val="000000" w:themeColor="text1"/>
          <w:szCs w:val="21"/>
        </w:rPr>
        <w:t>关于安全文明施工费支付比例和支付期限的约定：</w:t>
      </w:r>
    </w:p>
    <w:p w14:paraId="1F1D0F86" w14:textId="77777777" w:rsidR="00AC4891" w:rsidRDefault="00000000">
      <w:pPr>
        <w:numPr>
          <w:ilvl w:val="0"/>
          <w:numId w:val="3"/>
        </w:num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本合同价款已包含安全文明施工费</w:t>
      </w:r>
    </w:p>
    <w:p w14:paraId="38E957EE" w14:textId="77777777" w:rsidR="00AC4891" w:rsidRDefault="00000000">
      <w:pPr>
        <w:numPr>
          <w:ilvl w:val="0"/>
          <w:numId w:val="3"/>
        </w:num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使用要求：专款专用。具体按《广西壮族自治区建设工程安全文明施工费使用管理细则》（</w:t>
      </w:r>
      <w:proofErr w:type="gramStart"/>
      <w:r>
        <w:rPr>
          <w:rFonts w:ascii="宋体" w:hAnsi="宋体" w:hint="eastAsia"/>
          <w:color w:val="000000" w:themeColor="text1"/>
          <w:szCs w:val="21"/>
        </w:rPr>
        <w:t>桂建质</w:t>
      </w:r>
      <w:proofErr w:type="gramEnd"/>
      <w:r>
        <w:rPr>
          <w:rFonts w:ascii="宋体" w:hAnsi="宋体" w:hint="eastAsia"/>
          <w:color w:val="000000" w:themeColor="text1"/>
          <w:szCs w:val="21"/>
        </w:rPr>
        <w:t>【2015】16号及其相关规定执行）</w:t>
      </w:r>
      <w:r>
        <w:rPr>
          <w:rFonts w:ascii="宋体" w:hAnsi="宋体"/>
          <w:color w:val="000000" w:themeColor="text1"/>
          <w:szCs w:val="21"/>
        </w:rPr>
        <w:t>。</w:t>
      </w:r>
    </w:p>
    <w:p w14:paraId="6ADF0D8A" w14:textId="77777777" w:rsidR="00AC4891" w:rsidRDefault="00000000">
      <w:pPr>
        <w:numPr>
          <w:ilvl w:val="0"/>
          <w:numId w:val="3"/>
        </w:num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支付约定：限额内专款专用，实报实销。</w:t>
      </w:r>
    </w:p>
    <w:p w14:paraId="0A175D4C" w14:textId="77777777" w:rsidR="00AC4891" w:rsidRDefault="00000000">
      <w:pPr>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6.2环境保护:</w:t>
      </w:r>
      <w:r>
        <w:rPr>
          <w:rFonts w:ascii="宋体" w:hAnsi="宋体" w:hint="eastAsia"/>
          <w:b/>
          <w:color w:val="000000" w:themeColor="text1"/>
          <w:szCs w:val="21"/>
          <w:u w:val="single"/>
        </w:rPr>
        <w:t>因施工需要，经发包人批准，由承包人办理有关施工场地交通、环卫和施工</w:t>
      </w:r>
      <w:r>
        <w:rPr>
          <w:rFonts w:ascii="宋体" w:hAnsi="宋体" w:hint="eastAsia"/>
          <w:b/>
          <w:color w:val="000000" w:themeColor="text1"/>
          <w:szCs w:val="21"/>
          <w:u w:val="single"/>
        </w:rPr>
        <w:lastRenderedPageBreak/>
        <w:t>噪音管理等手续，费用由承包人负责。经过城市道路的施工车辆，必须按交警、城管、运输等部门相关规定执行。由于施工车辆造成的道路、环境等污染，其责任和费用均由承包人承担。</w:t>
      </w:r>
    </w:p>
    <w:p w14:paraId="3D62F152" w14:textId="77777777" w:rsidR="00AC4891" w:rsidRDefault="00000000">
      <w:pPr>
        <w:keepNext/>
        <w:keepLines/>
        <w:widowControl/>
        <w:spacing w:before="120" w:after="120" w:line="440" w:lineRule="exact"/>
        <w:ind w:firstLineChars="50" w:firstLine="141"/>
        <w:outlineLvl w:val="3"/>
        <w:rPr>
          <w:rFonts w:ascii="宋体" w:eastAsia="黑体" w:hAnsi="宋体" w:hint="eastAsia"/>
          <w:b/>
          <w:color w:val="000000" w:themeColor="text1"/>
          <w:kern w:val="0"/>
          <w:sz w:val="28"/>
          <w:szCs w:val="21"/>
        </w:rPr>
      </w:pPr>
      <w:bookmarkStart w:id="333" w:name="_Toc351203639"/>
      <w:bookmarkEnd w:id="325"/>
      <w:bookmarkEnd w:id="326"/>
      <w:bookmarkEnd w:id="327"/>
      <w:bookmarkEnd w:id="328"/>
      <w:bookmarkEnd w:id="329"/>
      <w:bookmarkEnd w:id="330"/>
      <w:bookmarkEnd w:id="331"/>
      <w:r>
        <w:rPr>
          <w:rFonts w:ascii="宋体" w:eastAsia="黑体" w:hAnsi="宋体"/>
          <w:b/>
          <w:color w:val="000000" w:themeColor="text1"/>
          <w:kern w:val="0"/>
          <w:sz w:val="28"/>
          <w:szCs w:val="21"/>
        </w:rPr>
        <w:t xml:space="preserve">7. </w:t>
      </w:r>
      <w:r>
        <w:rPr>
          <w:rFonts w:ascii="宋体" w:eastAsia="黑体" w:hAnsi="宋体"/>
          <w:b/>
          <w:color w:val="000000" w:themeColor="text1"/>
          <w:kern w:val="0"/>
          <w:sz w:val="28"/>
          <w:szCs w:val="21"/>
        </w:rPr>
        <w:t>工期和进度</w:t>
      </w:r>
      <w:bookmarkEnd w:id="333"/>
    </w:p>
    <w:p w14:paraId="17D09FEC"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7.1 施工组织设计</w:t>
      </w:r>
    </w:p>
    <w:p w14:paraId="3993DF00"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szCs w:val="21"/>
        </w:rPr>
        <w:t>7.1.</w:t>
      </w:r>
      <w:r>
        <w:rPr>
          <w:rFonts w:ascii="宋体" w:hAnsi="宋体" w:hint="eastAsia"/>
          <w:color w:val="000000" w:themeColor="text1"/>
          <w:szCs w:val="21"/>
        </w:rPr>
        <w:t>1 合</w:t>
      </w:r>
      <w:r>
        <w:rPr>
          <w:rFonts w:ascii="宋体" w:hAnsi="宋体" w:hint="eastAsia"/>
          <w:color w:val="000000" w:themeColor="text1"/>
          <w:kern w:val="0"/>
          <w:szCs w:val="21"/>
        </w:rPr>
        <w:t>同当事人约定的</w:t>
      </w:r>
      <w:r>
        <w:rPr>
          <w:rFonts w:ascii="宋体" w:hAnsi="宋体"/>
          <w:color w:val="000000" w:themeColor="text1"/>
          <w:kern w:val="0"/>
          <w:szCs w:val="21"/>
        </w:rPr>
        <w:t>施工组织设计</w:t>
      </w:r>
      <w:r>
        <w:rPr>
          <w:rFonts w:ascii="宋体" w:hAnsi="宋体" w:hint="eastAsia"/>
          <w:color w:val="000000" w:themeColor="text1"/>
          <w:kern w:val="0"/>
          <w:szCs w:val="21"/>
        </w:rPr>
        <w:t>应包括的其他内容</w:t>
      </w:r>
      <w:r>
        <w:rPr>
          <w:rFonts w:ascii="宋体" w:hAnsi="宋体"/>
          <w:color w:val="000000" w:themeColor="text1"/>
          <w:kern w:val="0"/>
          <w:szCs w:val="21"/>
        </w:rPr>
        <w:t>：</w:t>
      </w:r>
      <w:r>
        <w:rPr>
          <w:rFonts w:ascii="宋体" w:hAnsi="宋体"/>
          <w:color w:val="000000" w:themeColor="text1"/>
          <w:szCs w:val="21"/>
        </w:rPr>
        <w:t>。</w:t>
      </w:r>
    </w:p>
    <w:p w14:paraId="78DEDAAA"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szCs w:val="21"/>
        </w:rPr>
        <w:t>7.1.2</w:t>
      </w:r>
      <w:r>
        <w:rPr>
          <w:rFonts w:ascii="宋体" w:hAnsi="宋体"/>
          <w:color w:val="000000" w:themeColor="text1"/>
          <w:kern w:val="0"/>
          <w:szCs w:val="21"/>
        </w:rPr>
        <w:t>施工组织设计的提交和修改</w:t>
      </w:r>
    </w:p>
    <w:p w14:paraId="18779988"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szCs w:val="21"/>
        </w:rPr>
      </w:pPr>
      <w:r>
        <w:rPr>
          <w:rFonts w:ascii="宋体" w:hAnsi="宋体"/>
          <w:color w:val="000000" w:themeColor="text1"/>
          <w:kern w:val="0"/>
          <w:szCs w:val="21"/>
        </w:rPr>
        <w:t>承包人提交详细施工组织设计的期限的约定：</w:t>
      </w:r>
      <w:r>
        <w:rPr>
          <w:rFonts w:ascii="宋体" w:hAnsi="宋体"/>
          <w:color w:val="000000" w:themeColor="text1"/>
          <w:szCs w:val="21"/>
        </w:rPr>
        <w:t>。</w:t>
      </w:r>
    </w:p>
    <w:p w14:paraId="3F49ADEE"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发包人和监理人在收到</w:t>
      </w:r>
      <w:r>
        <w:rPr>
          <w:rFonts w:ascii="宋体" w:hAnsi="宋体" w:hint="eastAsia"/>
          <w:color w:val="000000" w:themeColor="text1"/>
          <w:szCs w:val="21"/>
        </w:rPr>
        <w:t>详细的施工组织设计</w:t>
      </w:r>
      <w:r>
        <w:rPr>
          <w:rFonts w:ascii="宋体" w:hAnsi="宋体"/>
          <w:color w:val="000000" w:themeColor="text1"/>
          <w:szCs w:val="21"/>
        </w:rPr>
        <w:t>后确认或提出修改意见的期限：。</w:t>
      </w:r>
    </w:p>
    <w:p w14:paraId="08A24DCB"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7</w:t>
      </w:r>
      <w:bookmarkStart w:id="334" w:name="_Toc304295541"/>
      <w:bookmarkStart w:id="335" w:name="_Toc303539123"/>
      <w:bookmarkStart w:id="336" w:name="_Toc300934966"/>
      <w:bookmarkStart w:id="337" w:name="_Toc312678005"/>
      <w:bookmarkStart w:id="338" w:name="_Toc297123514"/>
      <w:bookmarkStart w:id="339" w:name="_Toc297216173"/>
      <w:bookmarkStart w:id="340" w:name="_Toc312677479"/>
      <w:r>
        <w:rPr>
          <w:rFonts w:ascii="宋体" w:hAnsi="宋体"/>
          <w:color w:val="000000" w:themeColor="text1"/>
          <w:szCs w:val="21"/>
        </w:rPr>
        <w:t>.2 施工进度计划</w:t>
      </w:r>
    </w:p>
    <w:p w14:paraId="558F1F6A"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7.2.</w:t>
      </w:r>
      <w:r>
        <w:rPr>
          <w:rFonts w:ascii="宋体" w:hAnsi="宋体" w:hint="eastAsia"/>
          <w:color w:val="000000" w:themeColor="text1"/>
          <w:szCs w:val="21"/>
        </w:rPr>
        <w:t>1</w:t>
      </w:r>
      <w:r>
        <w:rPr>
          <w:rFonts w:ascii="宋体" w:hAnsi="宋体"/>
          <w:color w:val="000000" w:themeColor="text1"/>
          <w:szCs w:val="21"/>
        </w:rPr>
        <w:t xml:space="preserve"> 施工进度计划的修订</w:t>
      </w:r>
    </w:p>
    <w:p w14:paraId="6EB507F6"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发包人和监理人在收到修订的施工进度计划后确认或提出修改意见的期限：。</w:t>
      </w:r>
    </w:p>
    <w:p w14:paraId="31FF5C22"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7.3 开工</w:t>
      </w:r>
    </w:p>
    <w:p w14:paraId="2C7E5041"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7.3.1 开工准备</w:t>
      </w:r>
    </w:p>
    <w:p w14:paraId="04D9A788"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关于承包人提交</w:t>
      </w:r>
      <w:r>
        <w:rPr>
          <w:rFonts w:ascii="宋体" w:hAnsi="宋体"/>
          <w:color w:val="000000" w:themeColor="text1"/>
          <w:kern w:val="0"/>
          <w:szCs w:val="21"/>
        </w:rPr>
        <w:t>工程开工</w:t>
      </w:r>
      <w:proofErr w:type="gramStart"/>
      <w:r>
        <w:rPr>
          <w:rFonts w:ascii="宋体" w:hAnsi="宋体"/>
          <w:color w:val="000000" w:themeColor="text1"/>
          <w:kern w:val="0"/>
          <w:szCs w:val="21"/>
        </w:rPr>
        <w:t>报审表</w:t>
      </w:r>
      <w:proofErr w:type="gramEnd"/>
      <w:r>
        <w:rPr>
          <w:rFonts w:ascii="宋体" w:hAnsi="宋体"/>
          <w:color w:val="000000" w:themeColor="text1"/>
          <w:kern w:val="0"/>
          <w:szCs w:val="21"/>
        </w:rPr>
        <w:t>的期限：</w:t>
      </w:r>
      <w:r>
        <w:rPr>
          <w:rFonts w:ascii="宋体" w:hAnsi="宋体"/>
          <w:color w:val="000000" w:themeColor="text1"/>
          <w:szCs w:val="21"/>
        </w:rPr>
        <w:t>。</w:t>
      </w:r>
    </w:p>
    <w:p w14:paraId="2CFCBEAF"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关于发包人应完成的其他开工准备工作及期限：。</w:t>
      </w:r>
    </w:p>
    <w:p w14:paraId="772C14D7"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关于承包人应完成的其他开工准备工作及期限：。</w:t>
      </w:r>
    </w:p>
    <w:p w14:paraId="71287111"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7.3.2开工通知</w:t>
      </w:r>
    </w:p>
    <w:p w14:paraId="378687D9"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因发包人原因造成监理人未能在计划开工日期之日起天内发出开工通知的，承包人有权提出价格调整要求，或者解除合同。</w:t>
      </w:r>
    </w:p>
    <w:bookmarkEnd w:id="334"/>
    <w:bookmarkEnd w:id="335"/>
    <w:bookmarkEnd w:id="336"/>
    <w:bookmarkEnd w:id="337"/>
    <w:bookmarkEnd w:id="338"/>
    <w:bookmarkEnd w:id="339"/>
    <w:bookmarkEnd w:id="340"/>
    <w:p w14:paraId="3F164E3F"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7.4 测量放线</w:t>
      </w:r>
    </w:p>
    <w:p w14:paraId="55C4AC7D"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7.4.1发包人通过监理人向承包人提供测量基准点、基准线和水准点及其书面资料的期限：。</w:t>
      </w:r>
    </w:p>
    <w:p w14:paraId="751A1CEF"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7</w:t>
      </w:r>
      <w:bookmarkStart w:id="341" w:name="_Toc304295546"/>
      <w:bookmarkStart w:id="342" w:name="_Toc300934968"/>
      <w:bookmarkStart w:id="343" w:name="_Toc312678010"/>
      <w:bookmarkStart w:id="344" w:name="_Toc297123516"/>
      <w:bookmarkStart w:id="345" w:name="_Toc312677484"/>
      <w:bookmarkStart w:id="346" w:name="_Toc303539125"/>
      <w:bookmarkStart w:id="347" w:name="_Toc297216175"/>
      <w:r>
        <w:rPr>
          <w:rFonts w:ascii="宋体" w:hAnsi="宋体"/>
          <w:color w:val="000000" w:themeColor="text1"/>
          <w:szCs w:val="21"/>
        </w:rPr>
        <w:t>.5 工期延误</w:t>
      </w:r>
    </w:p>
    <w:bookmarkEnd w:id="341"/>
    <w:bookmarkEnd w:id="342"/>
    <w:bookmarkEnd w:id="343"/>
    <w:bookmarkEnd w:id="344"/>
    <w:bookmarkEnd w:id="345"/>
    <w:bookmarkEnd w:id="346"/>
    <w:bookmarkEnd w:id="347"/>
    <w:p w14:paraId="05D501C0"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7.5.1 因发包人原因导致工期延误</w:t>
      </w:r>
    </w:p>
    <w:p w14:paraId="57B0DF37"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（7）因发包人原因导致工期延误的其他情形：。</w:t>
      </w:r>
    </w:p>
    <w:p w14:paraId="37703139" w14:textId="77777777" w:rsidR="00AC4891" w:rsidRDefault="00000000">
      <w:pPr>
        <w:spacing w:line="440" w:lineRule="exact"/>
        <w:ind w:firstLineChars="200" w:firstLine="422"/>
        <w:jc w:val="left"/>
        <w:rPr>
          <w:rFonts w:ascii="宋体" w:hAnsi="宋体" w:hint="eastAsia"/>
          <w:color w:val="000000" w:themeColor="text1"/>
          <w:szCs w:val="21"/>
        </w:rPr>
      </w:pPr>
      <w:r>
        <w:rPr>
          <w:rFonts w:ascii="宋体" w:hAnsi="宋体"/>
          <w:b/>
          <w:bCs/>
          <w:color w:val="000000" w:themeColor="text1"/>
          <w:szCs w:val="21"/>
          <w:u w:val="single"/>
        </w:rPr>
        <w:t>因</w:t>
      </w:r>
      <w:r>
        <w:rPr>
          <w:rFonts w:ascii="宋体" w:hAnsi="宋体" w:hint="eastAsia"/>
          <w:b/>
          <w:bCs/>
          <w:color w:val="000000" w:themeColor="text1"/>
          <w:szCs w:val="21"/>
          <w:u w:val="single"/>
        </w:rPr>
        <w:t>发</w:t>
      </w:r>
      <w:r>
        <w:rPr>
          <w:rFonts w:ascii="宋体" w:hAnsi="宋体"/>
          <w:b/>
          <w:bCs/>
          <w:color w:val="000000" w:themeColor="text1"/>
          <w:szCs w:val="21"/>
          <w:u w:val="single"/>
        </w:rPr>
        <w:t>包人</w:t>
      </w:r>
      <w:r>
        <w:rPr>
          <w:rFonts w:ascii="宋体" w:hAnsi="宋体" w:hint="eastAsia"/>
          <w:b/>
          <w:bCs/>
          <w:color w:val="000000" w:themeColor="text1"/>
          <w:szCs w:val="21"/>
          <w:u w:val="single"/>
        </w:rPr>
        <w:t>资金未能及时支付等资金方面的</w:t>
      </w:r>
      <w:r>
        <w:rPr>
          <w:rFonts w:ascii="宋体" w:hAnsi="宋体"/>
          <w:b/>
          <w:bCs/>
          <w:color w:val="000000" w:themeColor="text1"/>
          <w:szCs w:val="21"/>
          <w:u w:val="single"/>
        </w:rPr>
        <w:t>原因</w:t>
      </w:r>
      <w:r>
        <w:rPr>
          <w:rFonts w:ascii="宋体" w:hAnsi="宋体" w:hint="eastAsia"/>
          <w:b/>
          <w:bCs/>
          <w:color w:val="000000" w:themeColor="text1"/>
          <w:szCs w:val="21"/>
          <w:u w:val="single"/>
        </w:rPr>
        <w:t>，若承包人因此造成的窝工、停工超过两个月的，发包人有权更换承包人。</w:t>
      </w:r>
    </w:p>
    <w:p w14:paraId="661D354A"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7</w:t>
      </w:r>
      <w:bookmarkStart w:id="348" w:name="_Toc312677486"/>
      <w:bookmarkStart w:id="349" w:name="_Toc318581169"/>
      <w:bookmarkStart w:id="350" w:name="_Toc312678012"/>
      <w:bookmarkStart w:id="351" w:name="_Toc303539127"/>
      <w:bookmarkStart w:id="352" w:name="_Toc297216177"/>
      <w:bookmarkStart w:id="353" w:name="_Toc304295548"/>
      <w:bookmarkStart w:id="354" w:name="_Toc297123518"/>
      <w:bookmarkStart w:id="355" w:name="_Toc300934970"/>
      <w:r>
        <w:rPr>
          <w:rFonts w:ascii="宋体" w:hAnsi="宋体"/>
          <w:color w:val="000000" w:themeColor="text1"/>
          <w:szCs w:val="21"/>
        </w:rPr>
        <w:t>.5.2 因承包人原因导致工期延误</w:t>
      </w:r>
    </w:p>
    <w:bookmarkEnd w:id="348"/>
    <w:bookmarkEnd w:id="349"/>
    <w:bookmarkEnd w:id="350"/>
    <w:p w14:paraId="09925312"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因承包人原因造成工期延误，逾期竣工违约金的计算方法：非上述原因，承包人不能按合同</w:t>
      </w:r>
      <w:r>
        <w:rPr>
          <w:rFonts w:ascii="宋体" w:hAnsi="宋体" w:hint="eastAsia"/>
          <w:color w:val="000000" w:themeColor="text1"/>
          <w:szCs w:val="21"/>
        </w:rPr>
        <w:lastRenderedPageBreak/>
        <w:t>约定的时间竣工，承包人应承担违约责任。应向甲方支付误期赔偿费（每天赔偿金额为合同价款的千分之一），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4D897E54"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因承包人原因造成工期延误，逾期竣工违约金的上限：每逾期一天，每天赔偿金额为合同价款的千分之一）其极限为合同总价的 10%。因工期延误扣除误期赔偿费金额已超过上限的，发包人有权依法解除合同，并要求承包人支付合同总价 10%  的违约金，违约金不足以弥补发包人损失的，承包人还应负责赔偿。</w:t>
      </w:r>
      <w:bookmarkEnd w:id="351"/>
      <w:bookmarkEnd w:id="352"/>
      <w:bookmarkEnd w:id="353"/>
      <w:bookmarkEnd w:id="354"/>
      <w:bookmarkEnd w:id="355"/>
    </w:p>
    <w:p w14:paraId="2EC03D79"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7</w:t>
      </w:r>
      <w:bookmarkStart w:id="356" w:name="_Toc304295549"/>
      <w:bookmarkStart w:id="357" w:name="_Toc297123519"/>
      <w:bookmarkStart w:id="358" w:name="_Toc312678015"/>
      <w:bookmarkStart w:id="359" w:name="_Toc303539128"/>
      <w:bookmarkStart w:id="360" w:name="_Toc300934971"/>
      <w:bookmarkStart w:id="361" w:name="_Toc297216178"/>
      <w:r>
        <w:rPr>
          <w:rFonts w:ascii="宋体" w:hAnsi="宋体"/>
          <w:color w:val="000000" w:themeColor="text1"/>
          <w:szCs w:val="21"/>
        </w:rPr>
        <w:t>.6 不</w:t>
      </w:r>
      <w:bookmarkEnd w:id="356"/>
      <w:bookmarkEnd w:id="357"/>
      <w:bookmarkEnd w:id="358"/>
      <w:bookmarkEnd w:id="359"/>
      <w:bookmarkEnd w:id="360"/>
      <w:bookmarkEnd w:id="361"/>
      <w:r>
        <w:rPr>
          <w:rFonts w:ascii="宋体" w:hAnsi="宋体"/>
          <w:color w:val="000000" w:themeColor="text1"/>
          <w:szCs w:val="21"/>
        </w:rPr>
        <w:t>利物质条件</w:t>
      </w:r>
    </w:p>
    <w:p w14:paraId="20032672" w14:textId="77777777" w:rsidR="00AC4891" w:rsidRDefault="00000000">
      <w:pPr>
        <w:spacing w:line="440" w:lineRule="exact"/>
        <w:ind w:firstLineChars="150" w:firstLine="315"/>
        <w:jc w:val="left"/>
        <w:rPr>
          <w:rFonts w:ascii="宋体" w:hAnsi="宋体" w:hint="eastAsia"/>
          <w:color w:val="000000" w:themeColor="text1"/>
          <w:szCs w:val="21"/>
        </w:rPr>
      </w:pPr>
      <w:bookmarkStart w:id="362" w:name="_Toc318581172"/>
      <w:bookmarkStart w:id="363" w:name="_Toc303539129"/>
      <w:bookmarkStart w:id="364" w:name="_Toc300934972"/>
      <w:bookmarkStart w:id="365" w:name="_Toc312678016"/>
      <w:bookmarkStart w:id="366" w:name="_Toc297123520"/>
      <w:bookmarkStart w:id="367" w:name="_Toc297216179"/>
      <w:bookmarkStart w:id="368" w:name="_Toc304295550"/>
      <w:r>
        <w:rPr>
          <w:rFonts w:ascii="宋体" w:hAnsi="宋体"/>
          <w:color w:val="000000" w:themeColor="text1"/>
          <w:szCs w:val="21"/>
        </w:rPr>
        <w:t>不利物质条件的其他情形和有关约定：。</w:t>
      </w:r>
    </w:p>
    <w:bookmarkEnd w:id="362"/>
    <w:bookmarkEnd w:id="363"/>
    <w:bookmarkEnd w:id="364"/>
    <w:bookmarkEnd w:id="365"/>
    <w:bookmarkEnd w:id="366"/>
    <w:bookmarkEnd w:id="367"/>
    <w:bookmarkEnd w:id="368"/>
    <w:p w14:paraId="33E6B4F0"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7</w:t>
      </w:r>
      <w:bookmarkStart w:id="369" w:name="_Toc300934973"/>
      <w:bookmarkStart w:id="370" w:name="_Toc303539130"/>
      <w:bookmarkStart w:id="371" w:name="_Toc304295551"/>
      <w:bookmarkStart w:id="372" w:name="_Toc297216180"/>
      <w:bookmarkStart w:id="373" w:name="_Toc297123521"/>
      <w:bookmarkStart w:id="374" w:name="_Toc312678017"/>
      <w:r>
        <w:rPr>
          <w:rFonts w:ascii="宋体" w:hAnsi="宋体"/>
          <w:color w:val="000000" w:themeColor="text1"/>
          <w:szCs w:val="21"/>
        </w:rPr>
        <w:t>.7异常恶劣的气候条件</w:t>
      </w:r>
    </w:p>
    <w:bookmarkEnd w:id="369"/>
    <w:bookmarkEnd w:id="370"/>
    <w:bookmarkEnd w:id="371"/>
    <w:bookmarkEnd w:id="372"/>
    <w:bookmarkEnd w:id="373"/>
    <w:bookmarkEnd w:id="374"/>
    <w:p w14:paraId="34B826A4"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发包人和承包人同意以下情形视为异常恶劣的气候条件：</w:t>
      </w:r>
    </w:p>
    <w:p w14:paraId="17AF380C" w14:textId="77777777" w:rsidR="00AC4891" w:rsidRDefault="00000000">
      <w:pPr>
        <w:spacing w:line="360" w:lineRule="exact"/>
        <w:jc w:val="left"/>
        <w:rPr>
          <w:rFonts w:ascii="宋体" w:hAnsi="宋体" w:hint="eastAsia"/>
          <w:color w:val="000000" w:themeColor="text1"/>
          <w:szCs w:val="21"/>
          <w:u w:val="single"/>
        </w:rPr>
      </w:pPr>
      <w:r>
        <w:rPr>
          <w:rFonts w:ascii="宋体" w:hAnsi="宋体" w:hint="eastAsia"/>
          <w:color w:val="000000" w:themeColor="text1"/>
          <w:szCs w:val="21"/>
          <w:u w:val="single"/>
        </w:rPr>
        <w:t>（1）六级及其以上台风,合同约定的不可抗力除外。</w:t>
      </w:r>
    </w:p>
    <w:p w14:paraId="3805EF5D" w14:textId="77777777" w:rsidR="00AC4891" w:rsidRDefault="00000000">
      <w:pPr>
        <w:widowControl/>
        <w:snapToGrid w:val="0"/>
        <w:spacing w:line="360" w:lineRule="exact"/>
        <w:rPr>
          <w:rFonts w:ascii="宋体" w:hAnsi="宋体" w:hint="eastAsia"/>
          <w:color w:val="000000" w:themeColor="text1"/>
          <w:szCs w:val="21"/>
          <w:u w:val="single"/>
        </w:rPr>
      </w:pPr>
      <w:r>
        <w:rPr>
          <w:rFonts w:ascii="宋体" w:hAnsi="宋体" w:hint="eastAsia"/>
          <w:color w:val="000000" w:themeColor="text1"/>
          <w:szCs w:val="21"/>
          <w:u w:val="single"/>
        </w:rPr>
        <w:t>（2）异常恶劣的气候条件引起的工程延误，由监理工程师根据承包人提交的证明予以评定，异常气候在每月对工程进度影响的评定，应在整个合同内予以累计。</w:t>
      </w:r>
    </w:p>
    <w:p w14:paraId="56BC95CE" w14:textId="77777777" w:rsidR="00AC4891" w:rsidRDefault="00000000">
      <w:pPr>
        <w:autoSpaceDE w:val="0"/>
        <w:autoSpaceDN w:val="0"/>
        <w:adjustRightInd w:val="0"/>
        <w:spacing w:line="360" w:lineRule="exact"/>
        <w:jc w:val="left"/>
        <w:rPr>
          <w:rFonts w:ascii="宋体" w:hAnsi="宋体" w:hint="eastAsia"/>
          <w:color w:val="000000" w:themeColor="text1"/>
          <w:szCs w:val="21"/>
          <w:u w:val="single"/>
        </w:rPr>
      </w:pPr>
      <w:r>
        <w:rPr>
          <w:rFonts w:ascii="宋体" w:hAnsi="宋体" w:hint="eastAsia"/>
          <w:color w:val="000000" w:themeColor="text1"/>
          <w:szCs w:val="21"/>
          <w:u w:val="single"/>
        </w:rPr>
        <w:t>（3）承包人应采取克服异常恶劣的气候条件的合理措施继续施工，并在发生后48小时内及时通知发包人和监理人。监理人应在接到通知后48小时内报发包人同意后应当及时发出指示，指示构成变更的，按</w:t>
      </w:r>
      <w:r>
        <w:rPr>
          <w:rFonts w:ascii="宋体" w:hAnsi="宋体" w:hint="eastAsia"/>
          <w:snapToGrid w:val="0"/>
          <w:color w:val="000000" w:themeColor="text1"/>
          <w:kern w:val="0"/>
          <w:szCs w:val="21"/>
          <w:u w:val="single"/>
        </w:rPr>
        <w:t>专用合同条款</w:t>
      </w:r>
      <w:r>
        <w:rPr>
          <w:rFonts w:ascii="宋体" w:hAnsi="宋体" w:hint="eastAsia"/>
          <w:color w:val="000000" w:themeColor="text1"/>
          <w:szCs w:val="21"/>
          <w:u w:val="single"/>
        </w:rPr>
        <w:t>第10条〔变更〕约定办理。承包人因采取合理措施而延误的工期由发包人承担，但发包人不承担增加的费用。</w:t>
      </w:r>
    </w:p>
    <w:p w14:paraId="1BCBE391" w14:textId="77777777" w:rsidR="00AC4891" w:rsidRDefault="00000000">
      <w:pPr>
        <w:spacing w:line="360" w:lineRule="auto"/>
        <w:ind w:firstLineChars="200" w:firstLine="420"/>
        <w:jc w:val="left"/>
        <w:rPr>
          <w:color w:val="000000" w:themeColor="text1"/>
          <w:szCs w:val="21"/>
          <w:u w:val="single"/>
        </w:rPr>
      </w:pPr>
      <w:r>
        <w:rPr>
          <w:rFonts w:ascii="宋体" w:hAnsi="宋体"/>
          <w:color w:val="000000" w:themeColor="text1"/>
          <w:szCs w:val="21"/>
        </w:rPr>
        <w:t>7.</w:t>
      </w:r>
      <w:r>
        <w:rPr>
          <w:rFonts w:ascii="宋体" w:hAnsi="宋体" w:hint="eastAsia"/>
          <w:color w:val="000000" w:themeColor="text1"/>
          <w:szCs w:val="21"/>
        </w:rPr>
        <w:t>8</w:t>
      </w:r>
      <w:r>
        <w:rPr>
          <w:rFonts w:ascii="宋体" w:hAnsi="宋体"/>
          <w:color w:val="000000" w:themeColor="text1"/>
          <w:szCs w:val="21"/>
        </w:rPr>
        <w:t xml:space="preserve"> 提前竣工的奖励</w:t>
      </w:r>
    </w:p>
    <w:p w14:paraId="77E60272" w14:textId="77777777" w:rsidR="00AC4891" w:rsidRDefault="00000000">
      <w:pPr>
        <w:spacing w:line="360" w:lineRule="auto"/>
        <w:ind w:firstLineChars="200" w:firstLine="420"/>
        <w:jc w:val="left"/>
        <w:rPr>
          <w:rFonts w:hAnsi="宋体" w:hint="eastAsia"/>
          <w:color w:val="000000" w:themeColor="text1"/>
          <w:szCs w:val="21"/>
        </w:rPr>
      </w:pPr>
      <w:r>
        <w:rPr>
          <w:rFonts w:ascii="宋体" w:hAnsi="宋体"/>
          <w:color w:val="000000" w:themeColor="text1"/>
          <w:szCs w:val="21"/>
        </w:rPr>
        <w:t>7.</w:t>
      </w:r>
      <w:r>
        <w:rPr>
          <w:rFonts w:ascii="宋体" w:hAnsi="宋体" w:hint="eastAsia"/>
          <w:color w:val="000000" w:themeColor="text1"/>
          <w:szCs w:val="21"/>
        </w:rPr>
        <w:t>8</w:t>
      </w:r>
      <w:r>
        <w:rPr>
          <w:rFonts w:ascii="宋体" w:hAnsi="宋体"/>
          <w:color w:val="000000" w:themeColor="text1"/>
          <w:szCs w:val="21"/>
        </w:rPr>
        <w:t>.2提前竣工的奖励：</w:t>
      </w:r>
      <w:r>
        <w:rPr>
          <w:rFonts w:hint="eastAsia"/>
          <w:color w:val="000000" w:themeColor="text1"/>
          <w:szCs w:val="21"/>
          <w:u w:val="single"/>
        </w:rPr>
        <w:t>无</w:t>
      </w:r>
      <w:r>
        <w:rPr>
          <w:rFonts w:hAnsi="宋体"/>
          <w:color w:val="000000" w:themeColor="text1"/>
          <w:szCs w:val="21"/>
        </w:rPr>
        <w:t>。</w:t>
      </w:r>
    </w:p>
    <w:p w14:paraId="4DF8C846"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375" w:name="_Toc351203640"/>
      <w:r>
        <w:rPr>
          <w:rFonts w:ascii="宋体" w:eastAsia="黑体" w:hAnsi="宋体"/>
          <w:b/>
          <w:color w:val="000000" w:themeColor="text1"/>
          <w:kern w:val="0"/>
          <w:sz w:val="28"/>
          <w:szCs w:val="21"/>
        </w:rPr>
        <w:t xml:space="preserve">8. </w:t>
      </w:r>
      <w:r>
        <w:rPr>
          <w:rFonts w:ascii="宋体" w:eastAsia="黑体" w:hAnsi="宋体"/>
          <w:b/>
          <w:color w:val="000000" w:themeColor="text1"/>
          <w:kern w:val="0"/>
          <w:sz w:val="28"/>
          <w:szCs w:val="21"/>
        </w:rPr>
        <w:t>材料与设备</w:t>
      </w:r>
      <w:bookmarkEnd w:id="375"/>
    </w:p>
    <w:bookmarkEnd w:id="315"/>
    <w:bookmarkEnd w:id="316"/>
    <w:bookmarkEnd w:id="317"/>
    <w:bookmarkEnd w:id="318"/>
    <w:bookmarkEnd w:id="319"/>
    <w:bookmarkEnd w:id="320"/>
    <w:bookmarkEnd w:id="321"/>
    <w:bookmarkEnd w:id="322"/>
    <w:bookmarkEnd w:id="323"/>
    <w:bookmarkEnd w:id="324"/>
    <w:p w14:paraId="5C27FED1"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8</w:t>
      </w:r>
      <w:bookmarkStart w:id="376" w:name="_Toc296503167"/>
      <w:bookmarkStart w:id="377" w:name="_Toc297120467"/>
      <w:bookmarkStart w:id="378" w:name="_Toc297216186"/>
      <w:bookmarkStart w:id="379" w:name="_Toc297048353"/>
      <w:bookmarkStart w:id="380" w:name="_Toc296890995"/>
      <w:bookmarkStart w:id="381" w:name="_Toc280868654"/>
      <w:bookmarkStart w:id="382" w:name="_Toc296891207"/>
      <w:bookmarkStart w:id="383" w:name="_Toc296944506"/>
      <w:bookmarkStart w:id="384" w:name="_Toc292559877"/>
      <w:bookmarkStart w:id="385" w:name="_Toc312678019"/>
      <w:bookmarkStart w:id="386" w:name="_Toc303539136"/>
      <w:bookmarkStart w:id="387" w:name="_Toc304295556"/>
      <w:bookmarkStart w:id="388" w:name="_Toc297123527"/>
      <w:bookmarkStart w:id="389" w:name="_Toc300934979"/>
      <w:bookmarkStart w:id="390" w:name="_Toc296346668"/>
      <w:bookmarkStart w:id="391" w:name="_Toc296347166"/>
      <w:bookmarkStart w:id="392" w:name="_Toc312677493"/>
      <w:bookmarkStart w:id="393" w:name="_Toc292559372"/>
      <w:bookmarkStart w:id="394" w:name="_Toc267251424"/>
      <w:bookmarkStart w:id="395" w:name="_Toc280868655"/>
      <w:bookmarkStart w:id="396" w:name="_Toc280868656"/>
      <w:r>
        <w:rPr>
          <w:rFonts w:ascii="宋体" w:hAnsi="宋体"/>
          <w:color w:val="000000" w:themeColor="text1"/>
          <w:szCs w:val="21"/>
        </w:rPr>
        <w:t>.</w:t>
      </w:r>
      <w:r>
        <w:rPr>
          <w:rFonts w:ascii="宋体" w:hAnsi="宋体" w:hint="eastAsia"/>
          <w:color w:val="000000" w:themeColor="text1"/>
          <w:szCs w:val="21"/>
        </w:rPr>
        <w:t>1</w:t>
      </w:r>
      <w:r>
        <w:rPr>
          <w:rFonts w:ascii="宋体" w:hAnsi="宋体"/>
          <w:color w:val="000000" w:themeColor="text1"/>
          <w:szCs w:val="21"/>
        </w:rPr>
        <w:t>材料与工程设备的保管与使用</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05678C85"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8</w:t>
      </w:r>
      <w:bookmarkStart w:id="397" w:name="_Toc292559373"/>
      <w:bookmarkStart w:id="398" w:name="_Toc292559878"/>
      <w:bookmarkStart w:id="399" w:name="_Toc318581173"/>
      <w:bookmarkStart w:id="400" w:name="_Toc296346669"/>
      <w:bookmarkStart w:id="401" w:name="_Toc296890996"/>
      <w:bookmarkStart w:id="402" w:name="_Toc300934980"/>
      <w:bookmarkStart w:id="403" w:name="_Toc296944507"/>
      <w:bookmarkStart w:id="404" w:name="_Toc296503168"/>
      <w:bookmarkStart w:id="405" w:name="_Toc303539137"/>
      <w:bookmarkStart w:id="406" w:name="_Toc296891208"/>
      <w:bookmarkStart w:id="407" w:name="_Toc297048354"/>
      <w:bookmarkStart w:id="408" w:name="_Toc304295557"/>
      <w:bookmarkStart w:id="409" w:name="_Toc297120468"/>
      <w:bookmarkStart w:id="410" w:name="_Toc312678020"/>
      <w:bookmarkStart w:id="411" w:name="_Toc297123528"/>
      <w:bookmarkStart w:id="412" w:name="_Toc296347167"/>
      <w:bookmarkStart w:id="413" w:name="_Toc297216187"/>
      <w:bookmarkStart w:id="414" w:name="_Toc312677494"/>
      <w:r>
        <w:rPr>
          <w:rFonts w:ascii="宋体" w:hAnsi="宋体"/>
          <w:color w:val="000000" w:themeColor="text1"/>
          <w:szCs w:val="21"/>
        </w:rPr>
        <w:t>.</w:t>
      </w:r>
      <w:r>
        <w:rPr>
          <w:rFonts w:ascii="宋体" w:hAnsi="宋体" w:hint="eastAsia"/>
          <w:color w:val="000000" w:themeColor="text1"/>
          <w:szCs w:val="21"/>
        </w:rPr>
        <w:t>1</w:t>
      </w:r>
      <w:r>
        <w:rPr>
          <w:rFonts w:ascii="宋体" w:hAnsi="宋体"/>
          <w:color w:val="000000" w:themeColor="text1"/>
          <w:szCs w:val="21"/>
        </w:rPr>
        <w:t>.1发包人供应的材料设备的保管费用的承担：。</w:t>
      </w:r>
      <w:bookmarkEnd w:id="397"/>
      <w:bookmarkEnd w:id="398"/>
    </w:p>
    <w:p w14:paraId="70866FB4"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8.</w:t>
      </w:r>
      <w:r>
        <w:rPr>
          <w:rFonts w:ascii="宋体" w:hAnsi="宋体" w:hint="eastAsia"/>
          <w:color w:val="000000" w:themeColor="text1"/>
          <w:szCs w:val="21"/>
        </w:rPr>
        <w:t>2</w:t>
      </w:r>
      <w:r>
        <w:rPr>
          <w:rFonts w:ascii="宋体" w:hAnsi="宋体"/>
          <w:color w:val="000000" w:themeColor="text1"/>
          <w:szCs w:val="21"/>
        </w:rPr>
        <w:t xml:space="preserve"> 样品</w:t>
      </w:r>
    </w:p>
    <w:p w14:paraId="70783EBB"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8.</w:t>
      </w:r>
      <w:r>
        <w:rPr>
          <w:rFonts w:ascii="宋体" w:hAnsi="宋体" w:hint="eastAsia"/>
          <w:color w:val="000000" w:themeColor="text1"/>
          <w:kern w:val="0"/>
          <w:szCs w:val="21"/>
        </w:rPr>
        <w:t>2</w:t>
      </w:r>
      <w:r>
        <w:rPr>
          <w:rFonts w:ascii="宋体" w:hAnsi="宋体"/>
          <w:color w:val="000000" w:themeColor="text1"/>
          <w:kern w:val="0"/>
          <w:szCs w:val="21"/>
        </w:rPr>
        <w:t>.1</w:t>
      </w:r>
      <w:r>
        <w:rPr>
          <w:rFonts w:ascii="宋体" w:hAnsi="宋体"/>
          <w:color w:val="000000" w:themeColor="text1"/>
          <w:kern w:val="0"/>
          <w:szCs w:val="21"/>
        </w:rPr>
        <w:tab/>
        <w:t>样品的报送</w:t>
      </w:r>
      <w:r>
        <w:rPr>
          <w:rFonts w:ascii="宋体" w:hAnsi="宋体" w:hint="eastAsia"/>
          <w:color w:val="000000" w:themeColor="text1"/>
          <w:kern w:val="0"/>
          <w:szCs w:val="21"/>
        </w:rPr>
        <w:t>与封存</w:t>
      </w:r>
    </w:p>
    <w:p w14:paraId="500B6CF7"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szCs w:val="21"/>
        </w:rPr>
      </w:pPr>
      <w:r>
        <w:rPr>
          <w:rFonts w:ascii="宋体" w:hAnsi="宋体"/>
          <w:color w:val="000000" w:themeColor="text1"/>
          <w:kern w:val="0"/>
          <w:szCs w:val="21"/>
        </w:rPr>
        <w:t>需要承包人报送样品的材料或工程设备，样品的种类、名称、规格、数量要求：</w:t>
      </w:r>
      <w:r>
        <w:rPr>
          <w:rFonts w:ascii="宋体" w:hAnsi="宋体" w:hint="eastAsia"/>
          <w:color w:val="000000" w:themeColor="text1"/>
          <w:szCs w:val="21"/>
          <w:u w:val="single"/>
        </w:rPr>
        <w:t>主要材料涉及品种、款式、颜色等方面内容的，承包人应提交准备合格的材料样品送发包人选定。</w:t>
      </w:r>
    </w:p>
    <w:p w14:paraId="61602242"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8.</w:t>
      </w:r>
      <w:r>
        <w:rPr>
          <w:rFonts w:ascii="宋体" w:hAnsi="宋体" w:hint="eastAsia"/>
          <w:color w:val="000000" w:themeColor="text1"/>
          <w:szCs w:val="21"/>
        </w:rPr>
        <w:t>3</w:t>
      </w:r>
      <w:r>
        <w:rPr>
          <w:rFonts w:ascii="宋体" w:hAnsi="宋体"/>
          <w:color w:val="000000" w:themeColor="text1"/>
          <w:szCs w:val="21"/>
        </w:rPr>
        <w:t xml:space="preserve"> 施工设备和临时设施</w:t>
      </w:r>
    </w:p>
    <w:p w14:paraId="400F38B6" w14:textId="77777777" w:rsidR="00AC4891" w:rsidRDefault="00000000">
      <w:pPr>
        <w:autoSpaceDE w:val="0"/>
        <w:autoSpaceDN w:val="0"/>
        <w:adjustRightInd w:val="0"/>
        <w:spacing w:line="360" w:lineRule="auto"/>
        <w:ind w:firstLineChars="200" w:firstLine="420"/>
        <w:jc w:val="left"/>
        <w:rPr>
          <w:rFonts w:ascii="宋体" w:hAnsi="宋体" w:hint="eastAsia"/>
          <w:color w:val="000000" w:themeColor="text1"/>
          <w:szCs w:val="21"/>
        </w:rPr>
      </w:pPr>
      <w:r>
        <w:rPr>
          <w:rFonts w:ascii="宋体" w:hAnsi="宋体"/>
          <w:color w:val="000000" w:themeColor="text1"/>
          <w:szCs w:val="21"/>
        </w:rPr>
        <w:lastRenderedPageBreak/>
        <w:t>8.</w:t>
      </w:r>
      <w:r>
        <w:rPr>
          <w:rFonts w:ascii="宋体" w:hAnsi="宋体" w:hint="eastAsia"/>
          <w:color w:val="000000" w:themeColor="text1"/>
          <w:szCs w:val="21"/>
        </w:rPr>
        <w:t>3</w:t>
      </w:r>
      <w:r>
        <w:rPr>
          <w:rFonts w:ascii="宋体" w:hAnsi="宋体"/>
          <w:color w:val="000000" w:themeColor="text1"/>
          <w:szCs w:val="21"/>
        </w:rPr>
        <w:t>.1 承包人提供的施工设备和临时设施</w:t>
      </w:r>
      <w:r>
        <w:rPr>
          <w:rFonts w:ascii="宋体" w:hAnsi="宋体" w:hint="eastAsia"/>
          <w:color w:val="000000" w:themeColor="text1"/>
          <w:szCs w:val="21"/>
        </w:rPr>
        <w:t>：</w:t>
      </w:r>
      <w:r>
        <w:rPr>
          <w:rFonts w:ascii="宋体" w:hAnsi="宋体" w:hint="eastAsia"/>
          <w:b/>
          <w:color w:val="000000" w:themeColor="text1"/>
          <w:szCs w:val="21"/>
        </w:rPr>
        <w:t>除专用合同条款另有约定的其他独立承包人和监理人指示的他人提供条件外，承包人运入施工场地的所有施工设备以及在施工场地建设的临时设施仅限于用于合同工程。</w:t>
      </w:r>
    </w:p>
    <w:p w14:paraId="22FF65D3" w14:textId="77777777" w:rsidR="00AC4891" w:rsidRDefault="00000000">
      <w:pPr>
        <w:autoSpaceDE w:val="0"/>
        <w:autoSpaceDN w:val="0"/>
        <w:adjustRightInd w:val="0"/>
        <w:spacing w:line="440" w:lineRule="exact"/>
        <w:ind w:firstLineChars="200" w:firstLine="420"/>
        <w:jc w:val="left"/>
        <w:rPr>
          <w:rFonts w:ascii="宋体" w:hAnsi="宋体" w:hint="eastAsia"/>
          <w:b/>
          <w:color w:val="000000" w:themeColor="text1"/>
          <w:szCs w:val="21"/>
          <w:u w:val="single"/>
        </w:rPr>
      </w:pPr>
      <w:r>
        <w:rPr>
          <w:rFonts w:ascii="宋体" w:hAnsi="宋体"/>
          <w:color w:val="000000" w:themeColor="text1"/>
          <w:szCs w:val="21"/>
        </w:rPr>
        <w:t>关于修建临时设施费用承担的约定：</w:t>
      </w:r>
      <w:r>
        <w:rPr>
          <w:rFonts w:ascii="宋体" w:hAnsi="宋体" w:hint="eastAsia"/>
          <w:b/>
          <w:color w:val="000000" w:themeColor="text1"/>
          <w:szCs w:val="21"/>
          <w:u w:val="single"/>
        </w:rPr>
        <w:t>①承包人的临时用地（含项目部驻地等）租用费（含拆迁补偿）、临时用地的环保、恢复、临时用地的青苗补偿及地面附着物拆除等费用均由承包人负责，以上费用在竞标报价中综合考虑。</w:t>
      </w:r>
    </w:p>
    <w:p w14:paraId="3AF222F9" w14:textId="77777777" w:rsidR="00AC4891" w:rsidRDefault="00000000">
      <w:pPr>
        <w:autoSpaceDE w:val="0"/>
        <w:autoSpaceDN w:val="0"/>
        <w:adjustRightInd w:val="0"/>
        <w:spacing w:line="440" w:lineRule="exact"/>
        <w:ind w:firstLineChars="200" w:firstLine="422"/>
        <w:jc w:val="left"/>
        <w:rPr>
          <w:rFonts w:ascii="宋体" w:hAnsi="宋体" w:hint="eastAsia"/>
          <w:b/>
          <w:color w:val="000000" w:themeColor="text1"/>
          <w:szCs w:val="21"/>
          <w:u w:val="single"/>
        </w:rPr>
      </w:pPr>
      <w:r>
        <w:rPr>
          <w:rFonts w:ascii="宋体" w:hAnsi="宋体" w:hint="eastAsia"/>
          <w:b/>
          <w:color w:val="000000" w:themeColor="text1"/>
          <w:szCs w:val="21"/>
          <w:u w:val="single"/>
        </w:rPr>
        <w:t>②承包人负责合同实施期间其合同段内临时交通道路（</w:t>
      </w:r>
      <w:proofErr w:type="gramStart"/>
      <w:r>
        <w:rPr>
          <w:rFonts w:ascii="宋体" w:hAnsi="宋体" w:hint="eastAsia"/>
          <w:b/>
          <w:color w:val="000000" w:themeColor="text1"/>
          <w:szCs w:val="21"/>
          <w:u w:val="single"/>
        </w:rPr>
        <w:t>含场内外</w:t>
      </w:r>
      <w:proofErr w:type="gramEnd"/>
      <w:r>
        <w:rPr>
          <w:rFonts w:ascii="宋体" w:hAnsi="宋体" w:hint="eastAsia"/>
          <w:b/>
          <w:color w:val="000000" w:themeColor="text1"/>
          <w:szCs w:val="21"/>
          <w:u w:val="single"/>
        </w:rPr>
        <w:t>连接公共交通道路）和交通设施的修建、维修、养护和交通管理工作，并承担一切费用。</w:t>
      </w:r>
    </w:p>
    <w:p w14:paraId="763483B2" w14:textId="77777777" w:rsidR="00AC4891" w:rsidRDefault="00000000">
      <w:pPr>
        <w:autoSpaceDE w:val="0"/>
        <w:autoSpaceDN w:val="0"/>
        <w:adjustRightInd w:val="0"/>
        <w:spacing w:line="440" w:lineRule="exact"/>
        <w:ind w:firstLineChars="200" w:firstLine="422"/>
        <w:jc w:val="left"/>
        <w:rPr>
          <w:rFonts w:ascii="宋体" w:hAnsi="宋体" w:hint="eastAsia"/>
          <w:color w:val="000000" w:themeColor="text1"/>
          <w:szCs w:val="21"/>
        </w:rPr>
      </w:pPr>
      <w:r>
        <w:rPr>
          <w:rFonts w:ascii="宋体" w:hAnsi="宋体" w:hint="eastAsia"/>
          <w:b/>
          <w:color w:val="000000" w:themeColor="text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7AD2A51"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415" w:name="_Toc351203641"/>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ascii="宋体" w:eastAsia="黑体" w:hAnsi="宋体"/>
          <w:b/>
          <w:color w:val="000000" w:themeColor="text1"/>
          <w:kern w:val="0"/>
          <w:sz w:val="28"/>
          <w:szCs w:val="21"/>
        </w:rPr>
        <w:t>9</w:t>
      </w:r>
      <w:bookmarkStart w:id="416" w:name="_Toc300934982"/>
      <w:bookmarkStart w:id="417" w:name="_Toc297216192"/>
      <w:bookmarkStart w:id="418" w:name="_Toc303539139"/>
      <w:bookmarkStart w:id="419" w:name="_Toc312677495"/>
      <w:bookmarkStart w:id="420" w:name="_Toc312678021"/>
      <w:bookmarkStart w:id="421" w:name="_Toc297123533"/>
      <w:bookmarkStart w:id="422" w:name="_Toc304295559"/>
      <w:bookmarkStart w:id="423" w:name="_Toc296891001"/>
      <w:bookmarkStart w:id="424" w:name="_Toc267251427"/>
      <w:bookmarkStart w:id="425" w:name="_Toc296891213"/>
      <w:bookmarkStart w:id="426" w:name="_Toc292559883"/>
      <w:bookmarkStart w:id="427" w:name="_Toc296944512"/>
      <w:bookmarkStart w:id="428" w:name="_Toc292559378"/>
      <w:bookmarkStart w:id="429" w:name="_Toc297048359"/>
      <w:bookmarkStart w:id="430" w:name="_Toc267251428"/>
      <w:bookmarkStart w:id="431" w:name="_Toc296503173"/>
      <w:bookmarkStart w:id="432" w:name="_Toc297120473"/>
      <w:bookmarkStart w:id="433" w:name="_Toc296347172"/>
      <w:bookmarkStart w:id="434" w:name="_Toc296346674"/>
      <w:bookmarkEnd w:id="394"/>
      <w:bookmarkEnd w:id="395"/>
      <w:bookmarkEnd w:id="396"/>
      <w:r>
        <w:rPr>
          <w:rFonts w:ascii="宋体" w:eastAsia="黑体" w:hAnsi="宋体"/>
          <w:b/>
          <w:color w:val="000000" w:themeColor="text1"/>
          <w:kern w:val="0"/>
          <w:sz w:val="28"/>
          <w:szCs w:val="21"/>
        </w:rPr>
        <w:t xml:space="preserve">. </w:t>
      </w:r>
      <w:r>
        <w:rPr>
          <w:rFonts w:ascii="宋体" w:eastAsia="黑体" w:hAnsi="宋体"/>
          <w:b/>
          <w:color w:val="000000" w:themeColor="text1"/>
          <w:kern w:val="0"/>
          <w:sz w:val="28"/>
          <w:szCs w:val="21"/>
        </w:rPr>
        <w:t>试验与检验</w:t>
      </w:r>
      <w:bookmarkEnd w:id="415"/>
    </w:p>
    <w:p w14:paraId="293D3992" w14:textId="77777777" w:rsidR="00AC4891" w:rsidRDefault="00000000">
      <w:pPr>
        <w:keepNext/>
        <w:keepLines/>
        <w:spacing w:before="260" w:after="260" w:line="24" w:lineRule="auto"/>
        <w:outlineLvl w:val="2"/>
        <w:rPr>
          <w:rFonts w:ascii="宋体" w:hAnsi="宋体" w:hint="eastAsia"/>
          <w:b/>
          <w:bCs/>
          <w:color w:val="000000" w:themeColor="text1"/>
          <w:kern w:val="0"/>
          <w:sz w:val="24"/>
          <w:szCs w:val="32"/>
        </w:rPr>
      </w:pPr>
      <w:bookmarkStart w:id="435" w:name="_Toc373478384"/>
      <w:bookmarkStart w:id="436" w:name="_Toc389065303"/>
      <w:bookmarkStart w:id="437" w:name="_Toc373227737"/>
      <w:bookmarkStart w:id="438" w:name="_Toc465114896"/>
      <w:bookmarkStart w:id="439" w:name="_Toc351203642"/>
      <w:bookmarkEnd w:id="416"/>
      <w:bookmarkEnd w:id="417"/>
      <w:bookmarkEnd w:id="418"/>
      <w:bookmarkEnd w:id="419"/>
      <w:bookmarkEnd w:id="420"/>
      <w:bookmarkEnd w:id="421"/>
      <w:bookmarkEnd w:id="422"/>
      <w:r>
        <w:rPr>
          <w:rFonts w:ascii="宋体" w:hAnsi="宋体"/>
          <w:b/>
          <w:bCs/>
          <w:color w:val="000000" w:themeColor="text1"/>
          <w:kern w:val="0"/>
          <w:sz w:val="24"/>
          <w:szCs w:val="32"/>
        </w:rPr>
        <w:t>9</w:t>
      </w:r>
      <w:bookmarkStart w:id="440" w:name="_Toc300934983"/>
      <w:bookmarkStart w:id="441" w:name="_Toc304295560"/>
      <w:bookmarkStart w:id="442" w:name="_Toc303539140"/>
      <w:bookmarkStart w:id="443" w:name="_Toc312677496"/>
      <w:bookmarkStart w:id="444" w:name="_Toc297216193"/>
      <w:bookmarkStart w:id="445" w:name="_Toc297123534"/>
      <w:bookmarkStart w:id="446" w:name="_Toc312678022"/>
      <w:r>
        <w:rPr>
          <w:rFonts w:ascii="宋体" w:hAnsi="宋体"/>
          <w:b/>
          <w:bCs/>
          <w:color w:val="000000" w:themeColor="text1"/>
          <w:kern w:val="0"/>
          <w:sz w:val="24"/>
          <w:szCs w:val="32"/>
        </w:rPr>
        <w:t>.1 试验设备与试验人员</w:t>
      </w:r>
      <w:bookmarkEnd w:id="435"/>
      <w:bookmarkEnd w:id="436"/>
      <w:bookmarkEnd w:id="437"/>
      <w:bookmarkEnd w:id="438"/>
    </w:p>
    <w:bookmarkEnd w:id="440"/>
    <w:bookmarkEnd w:id="441"/>
    <w:bookmarkEnd w:id="442"/>
    <w:bookmarkEnd w:id="443"/>
    <w:bookmarkEnd w:id="444"/>
    <w:bookmarkEnd w:id="445"/>
    <w:bookmarkEnd w:id="446"/>
    <w:p w14:paraId="2CD66F35" w14:textId="77777777" w:rsidR="00AC4891" w:rsidRDefault="00000000">
      <w:pPr>
        <w:spacing w:line="360" w:lineRule="auto"/>
        <w:ind w:firstLineChars="200" w:firstLine="420"/>
        <w:jc w:val="left"/>
        <w:rPr>
          <w:color w:val="000000" w:themeColor="text1"/>
          <w:szCs w:val="21"/>
        </w:rPr>
      </w:pPr>
      <w:r>
        <w:rPr>
          <w:color w:val="000000" w:themeColor="text1"/>
          <w:szCs w:val="21"/>
        </w:rPr>
        <w:t>9</w:t>
      </w:r>
      <w:bookmarkStart w:id="447" w:name="_Toc304295561"/>
      <w:bookmarkStart w:id="448" w:name="_Toc297123535"/>
      <w:bookmarkStart w:id="449" w:name="_Toc312677497"/>
      <w:bookmarkStart w:id="450" w:name="_Toc300934984"/>
      <w:bookmarkStart w:id="451" w:name="_Toc297216194"/>
      <w:bookmarkStart w:id="452" w:name="_Toc303539141"/>
      <w:bookmarkStart w:id="453" w:name="_Toc312678023"/>
      <w:bookmarkStart w:id="454" w:name="_Toc318581174"/>
      <w:r>
        <w:rPr>
          <w:color w:val="000000" w:themeColor="text1"/>
          <w:szCs w:val="21"/>
        </w:rPr>
        <w:t xml:space="preserve">.1.2 </w:t>
      </w:r>
      <w:r>
        <w:rPr>
          <w:rFonts w:hAnsi="宋体"/>
          <w:color w:val="000000" w:themeColor="text1"/>
          <w:szCs w:val="21"/>
        </w:rPr>
        <w:t>试验设备</w:t>
      </w:r>
    </w:p>
    <w:p w14:paraId="3974FD93" w14:textId="77777777" w:rsidR="00AC4891" w:rsidRDefault="00000000">
      <w:pPr>
        <w:spacing w:line="400" w:lineRule="exact"/>
        <w:ind w:firstLineChars="200" w:firstLine="420"/>
        <w:jc w:val="left"/>
        <w:rPr>
          <w:rFonts w:ascii="宋体" w:hAnsi="宋体" w:hint="eastAsia"/>
          <w:color w:val="000000" w:themeColor="text1"/>
          <w:szCs w:val="21"/>
        </w:rPr>
      </w:pPr>
      <w:bookmarkStart w:id="455" w:name="_Toc389065304"/>
      <w:bookmarkStart w:id="456" w:name="_Toc373478385"/>
      <w:bookmarkStart w:id="457" w:name="_Toc465114897"/>
      <w:bookmarkStart w:id="458" w:name="_Toc373227738"/>
      <w:bookmarkStart w:id="459" w:name="_Toc300934985"/>
      <w:bookmarkStart w:id="460" w:name="_Toc303539142"/>
      <w:bookmarkStart w:id="461" w:name="_Toc297216195"/>
      <w:bookmarkStart w:id="462" w:name="_Toc312677498"/>
      <w:bookmarkStart w:id="463" w:name="_Toc312678024"/>
      <w:bookmarkStart w:id="464" w:name="_Toc297123536"/>
      <w:bookmarkStart w:id="465" w:name="_Toc304295562"/>
      <w:bookmarkEnd w:id="447"/>
      <w:bookmarkEnd w:id="448"/>
      <w:bookmarkEnd w:id="449"/>
      <w:bookmarkEnd w:id="450"/>
      <w:bookmarkEnd w:id="451"/>
      <w:bookmarkEnd w:id="452"/>
      <w:bookmarkEnd w:id="453"/>
      <w:r>
        <w:rPr>
          <w:rFonts w:ascii="宋体" w:hAnsi="宋体" w:hint="eastAsia"/>
          <w:color w:val="000000" w:themeColor="text1"/>
          <w:szCs w:val="21"/>
        </w:rPr>
        <w:t>施工现场需要配置的试验场所：</w:t>
      </w:r>
      <w:r>
        <w:rPr>
          <w:rFonts w:ascii="宋体" w:hAnsi="宋体" w:hint="eastAsia"/>
          <w:color w:val="000000" w:themeColor="text1"/>
          <w:szCs w:val="21"/>
          <w:u w:val="single"/>
        </w:rPr>
        <w:t xml:space="preserve">  满足自检需要</w:t>
      </w:r>
      <w:r>
        <w:rPr>
          <w:rFonts w:ascii="宋体" w:hAnsi="宋体" w:hint="eastAsia"/>
          <w:color w:val="000000" w:themeColor="text1"/>
          <w:szCs w:val="21"/>
        </w:rPr>
        <w:t xml:space="preserve">。 </w:t>
      </w:r>
    </w:p>
    <w:p w14:paraId="5830C884" w14:textId="77777777" w:rsidR="00AC4891" w:rsidRDefault="00000000">
      <w:pPr>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施工现场需要配备的试验设备：</w:t>
      </w:r>
      <w:r>
        <w:rPr>
          <w:rFonts w:ascii="宋体" w:hAnsi="宋体" w:hint="eastAsia"/>
          <w:color w:val="000000" w:themeColor="text1"/>
          <w:szCs w:val="21"/>
          <w:u w:val="single"/>
        </w:rPr>
        <w:t xml:space="preserve">   满足自检需要  </w:t>
      </w:r>
      <w:r>
        <w:rPr>
          <w:rFonts w:ascii="宋体" w:hAnsi="宋体" w:hint="eastAsia"/>
          <w:color w:val="000000" w:themeColor="text1"/>
          <w:szCs w:val="21"/>
        </w:rPr>
        <w:t>。</w:t>
      </w:r>
    </w:p>
    <w:p w14:paraId="6289612B" w14:textId="77777777" w:rsidR="00AC4891" w:rsidRDefault="00000000">
      <w:pPr>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施工现场需要具备的其他试验条件：</w:t>
      </w:r>
      <w:r>
        <w:rPr>
          <w:rFonts w:ascii="宋体" w:hAnsi="宋体" w:hint="eastAsia"/>
          <w:color w:val="000000" w:themeColor="text1"/>
          <w:szCs w:val="21"/>
          <w:u w:val="single"/>
        </w:rPr>
        <w:t xml:space="preserve">  满足自检需要  </w:t>
      </w:r>
      <w:r>
        <w:rPr>
          <w:rFonts w:ascii="宋体" w:hAnsi="宋体" w:hint="eastAsia"/>
          <w:color w:val="000000" w:themeColor="text1"/>
          <w:szCs w:val="21"/>
        </w:rPr>
        <w:t>。</w:t>
      </w:r>
    </w:p>
    <w:p w14:paraId="4B619A11" w14:textId="77777777" w:rsidR="00AC4891" w:rsidRDefault="00000000">
      <w:pPr>
        <w:keepNext/>
        <w:keepLines/>
        <w:spacing w:before="260" w:after="260" w:line="24" w:lineRule="auto"/>
        <w:outlineLvl w:val="2"/>
        <w:rPr>
          <w:rFonts w:ascii="宋体" w:hAnsi="宋体" w:hint="eastAsia"/>
          <w:b/>
          <w:bCs/>
          <w:color w:val="000000" w:themeColor="text1"/>
          <w:kern w:val="0"/>
          <w:sz w:val="24"/>
          <w:szCs w:val="32"/>
        </w:rPr>
      </w:pPr>
      <w:r>
        <w:rPr>
          <w:rFonts w:ascii="宋体" w:hAnsi="宋体"/>
          <w:b/>
          <w:bCs/>
          <w:color w:val="000000" w:themeColor="text1"/>
          <w:kern w:val="0"/>
          <w:sz w:val="24"/>
          <w:szCs w:val="32"/>
        </w:rPr>
        <w:t>9.4 现场工艺试验</w:t>
      </w:r>
      <w:bookmarkEnd w:id="455"/>
      <w:bookmarkEnd w:id="456"/>
      <w:bookmarkEnd w:id="457"/>
      <w:bookmarkEnd w:id="458"/>
    </w:p>
    <w:p w14:paraId="7A606A25" w14:textId="77777777" w:rsidR="00AC4891" w:rsidRDefault="00000000">
      <w:pPr>
        <w:spacing w:line="400" w:lineRule="exact"/>
        <w:ind w:firstLineChars="200" w:firstLine="420"/>
        <w:jc w:val="left"/>
        <w:rPr>
          <w:rFonts w:ascii="宋体" w:hAnsi="宋体" w:hint="eastAsia"/>
          <w:color w:val="000000" w:themeColor="text1"/>
          <w:szCs w:val="21"/>
        </w:rPr>
      </w:pPr>
      <w:bookmarkStart w:id="466" w:name="_Toc465114898"/>
      <w:bookmarkStart w:id="467" w:name="OLE_LINK1"/>
      <w:r>
        <w:rPr>
          <w:rFonts w:ascii="宋体" w:hAnsi="宋体" w:hint="eastAsia"/>
          <w:color w:val="000000" w:themeColor="text1"/>
          <w:szCs w:val="21"/>
        </w:rPr>
        <w:t>现场工艺试验的有关约定：</w:t>
      </w:r>
      <w:r>
        <w:rPr>
          <w:rFonts w:ascii="宋体" w:hAnsi="宋体" w:hint="eastAsia"/>
          <w:color w:val="000000" w:themeColor="text1"/>
          <w:szCs w:val="21"/>
          <w:u w:val="single"/>
        </w:rPr>
        <w:t xml:space="preserve">  满足自检需要</w:t>
      </w:r>
      <w:r>
        <w:rPr>
          <w:rFonts w:ascii="宋体" w:hAnsi="宋体" w:hint="eastAsia"/>
          <w:color w:val="000000" w:themeColor="text1"/>
          <w:szCs w:val="21"/>
        </w:rPr>
        <w:t>。</w:t>
      </w:r>
    </w:p>
    <w:p w14:paraId="5FD503D4" w14:textId="77777777" w:rsidR="00AC4891" w:rsidRDefault="00000000">
      <w:pPr>
        <w:keepNext/>
        <w:keepLines/>
        <w:spacing w:before="260" w:after="260" w:line="24" w:lineRule="auto"/>
        <w:outlineLvl w:val="2"/>
        <w:rPr>
          <w:rFonts w:ascii="宋体" w:hAnsi="宋体" w:hint="eastAsia"/>
          <w:b/>
          <w:bCs/>
          <w:color w:val="000000" w:themeColor="text1"/>
          <w:kern w:val="0"/>
          <w:sz w:val="24"/>
          <w:szCs w:val="32"/>
        </w:rPr>
      </w:pPr>
      <w:r>
        <w:rPr>
          <w:rFonts w:ascii="宋体" w:hAnsi="宋体"/>
          <w:b/>
          <w:bCs/>
          <w:color w:val="000000" w:themeColor="text1"/>
          <w:kern w:val="0"/>
          <w:sz w:val="24"/>
          <w:szCs w:val="32"/>
        </w:rPr>
        <w:t>9.5 检验费用</w:t>
      </w:r>
      <w:bookmarkEnd w:id="466"/>
    </w:p>
    <w:p w14:paraId="0A00B58F" w14:textId="77777777" w:rsidR="00AC4891" w:rsidRDefault="00000000">
      <w:pPr>
        <w:spacing w:line="360" w:lineRule="auto"/>
        <w:ind w:firstLineChars="196" w:firstLine="412"/>
        <w:rPr>
          <w:color w:val="000000" w:themeColor="text1"/>
          <w:szCs w:val="21"/>
        </w:rPr>
      </w:pPr>
      <w:r>
        <w:rPr>
          <w:rFonts w:hAnsi="宋体"/>
          <w:color w:val="000000" w:themeColor="text1"/>
          <w:szCs w:val="21"/>
        </w:rPr>
        <w:t>根据《建设工程质量检测管理办法》（建设部令第</w:t>
      </w:r>
      <w:r>
        <w:rPr>
          <w:color w:val="000000" w:themeColor="text1"/>
          <w:szCs w:val="21"/>
        </w:rPr>
        <w:t>141</w:t>
      </w:r>
      <w:r>
        <w:rPr>
          <w:rFonts w:hAnsi="宋体"/>
          <w:color w:val="000000" w:themeColor="text1"/>
          <w:szCs w:val="21"/>
        </w:rPr>
        <w:t>号）以及</w:t>
      </w:r>
      <w:r>
        <w:rPr>
          <w:rFonts w:hAnsi="宋体"/>
          <w:bCs/>
          <w:color w:val="000000" w:themeColor="text1"/>
          <w:szCs w:val="21"/>
        </w:rPr>
        <w:t>《广西壮族自治区建设工程质量检测管理规定》</w:t>
      </w:r>
      <w:r>
        <w:rPr>
          <w:rFonts w:hint="eastAsia"/>
          <w:bCs/>
          <w:color w:val="000000" w:themeColor="text1"/>
          <w:szCs w:val="21"/>
        </w:rPr>
        <w:t>（</w:t>
      </w:r>
      <w:proofErr w:type="gramStart"/>
      <w:r>
        <w:rPr>
          <w:rFonts w:hAnsi="宋体"/>
          <w:bCs/>
          <w:color w:val="000000" w:themeColor="text1"/>
          <w:szCs w:val="21"/>
        </w:rPr>
        <w:t>桂建管</w:t>
      </w:r>
      <w:proofErr w:type="gramEnd"/>
      <w:r>
        <w:rPr>
          <w:rFonts w:hint="eastAsia"/>
          <w:bCs/>
          <w:color w:val="000000" w:themeColor="text1"/>
          <w:szCs w:val="21"/>
        </w:rPr>
        <w:t>〔</w:t>
      </w:r>
      <w:r>
        <w:rPr>
          <w:bCs/>
          <w:color w:val="000000" w:themeColor="text1"/>
          <w:szCs w:val="21"/>
        </w:rPr>
        <w:t>2013</w:t>
      </w:r>
      <w:r>
        <w:rPr>
          <w:rFonts w:hint="eastAsia"/>
          <w:bCs/>
          <w:color w:val="000000" w:themeColor="text1"/>
          <w:szCs w:val="21"/>
        </w:rPr>
        <w:t>〕</w:t>
      </w:r>
      <w:r>
        <w:rPr>
          <w:bCs/>
          <w:color w:val="000000" w:themeColor="text1"/>
          <w:szCs w:val="21"/>
        </w:rPr>
        <w:t>11</w:t>
      </w:r>
      <w:r>
        <w:rPr>
          <w:rFonts w:hAnsi="宋体"/>
          <w:bCs/>
          <w:color w:val="000000" w:themeColor="text1"/>
          <w:szCs w:val="21"/>
        </w:rPr>
        <w:t>号</w:t>
      </w:r>
      <w:r>
        <w:rPr>
          <w:rFonts w:hint="eastAsia"/>
          <w:bCs/>
          <w:color w:val="000000" w:themeColor="text1"/>
          <w:szCs w:val="21"/>
        </w:rPr>
        <w:t>）</w:t>
      </w:r>
      <w:r>
        <w:rPr>
          <w:rFonts w:hAnsi="宋体"/>
          <w:color w:val="000000" w:themeColor="text1"/>
          <w:szCs w:val="21"/>
        </w:rPr>
        <w:t>规定，工程质量检测业务由</w:t>
      </w:r>
      <w:r>
        <w:rPr>
          <w:rFonts w:hAnsi="宋体" w:hint="eastAsia"/>
          <w:color w:val="000000" w:themeColor="text1"/>
          <w:szCs w:val="21"/>
        </w:rPr>
        <w:t>发包人</w:t>
      </w:r>
      <w:r>
        <w:rPr>
          <w:rFonts w:hAnsi="宋体"/>
          <w:color w:val="000000" w:themeColor="text1"/>
          <w:szCs w:val="21"/>
        </w:rPr>
        <w:t>委托有相应资质的检测机构检测。费用</w:t>
      </w:r>
      <w:r>
        <w:rPr>
          <w:rFonts w:hAnsi="宋体" w:hint="eastAsia"/>
          <w:color w:val="000000" w:themeColor="text1"/>
          <w:szCs w:val="21"/>
        </w:rPr>
        <w:t>由发包人</w:t>
      </w:r>
      <w:r>
        <w:rPr>
          <w:rFonts w:hAnsi="宋体"/>
          <w:color w:val="000000" w:themeColor="text1"/>
          <w:szCs w:val="21"/>
        </w:rPr>
        <w:t>直接支付给检测机构，不计</w:t>
      </w:r>
      <w:proofErr w:type="gramStart"/>
      <w:r>
        <w:rPr>
          <w:rFonts w:hAnsi="宋体"/>
          <w:color w:val="000000" w:themeColor="text1"/>
          <w:szCs w:val="21"/>
        </w:rPr>
        <w:t>入合同</w:t>
      </w:r>
      <w:proofErr w:type="gramEnd"/>
      <w:r>
        <w:rPr>
          <w:rFonts w:hAnsi="宋体"/>
          <w:color w:val="000000" w:themeColor="text1"/>
          <w:szCs w:val="21"/>
        </w:rPr>
        <w:t>价款内。</w:t>
      </w:r>
      <w:r>
        <w:rPr>
          <w:rFonts w:hAnsi="宋体" w:hint="eastAsia"/>
          <w:color w:val="000000" w:themeColor="text1"/>
          <w:szCs w:val="21"/>
        </w:rPr>
        <w:t>检验试验配合费按费用定额规定计取，计入本合同价款内。</w:t>
      </w:r>
    </w:p>
    <w:bookmarkEnd w:id="454"/>
    <w:bookmarkEnd w:id="459"/>
    <w:bookmarkEnd w:id="460"/>
    <w:bookmarkEnd w:id="461"/>
    <w:bookmarkEnd w:id="462"/>
    <w:bookmarkEnd w:id="463"/>
    <w:bookmarkEnd w:id="464"/>
    <w:bookmarkEnd w:id="465"/>
    <w:bookmarkEnd w:id="467"/>
    <w:p w14:paraId="5841E4BF"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r>
        <w:rPr>
          <w:rFonts w:ascii="宋体" w:eastAsia="黑体" w:hAnsi="宋体"/>
          <w:b/>
          <w:color w:val="000000" w:themeColor="text1"/>
          <w:kern w:val="0"/>
          <w:sz w:val="28"/>
          <w:szCs w:val="21"/>
        </w:rPr>
        <w:t>1</w:t>
      </w:r>
      <w:bookmarkStart w:id="468" w:name="_Toc296944532"/>
      <w:bookmarkStart w:id="469" w:name="_Toc297216199"/>
      <w:bookmarkStart w:id="470" w:name="_Toc296503193"/>
      <w:bookmarkStart w:id="471" w:name="_Toc297048379"/>
      <w:bookmarkStart w:id="472" w:name="_Toc304295566"/>
      <w:bookmarkStart w:id="473" w:name="_Toc296347192"/>
      <w:bookmarkStart w:id="474" w:name="_Toc296346694"/>
      <w:bookmarkStart w:id="475" w:name="_Toc296891021"/>
      <w:bookmarkStart w:id="476" w:name="_Toc296891233"/>
      <w:bookmarkStart w:id="477" w:name="_Toc297120493"/>
      <w:bookmarkStart w:id="478" w:name="_Toc297123540"/>
      <w:bookmarkStart w:id="479" w:name="_Toc303539146"/>
      <w:bookmarkStart w:id="480" w:name="_Toc292559903"/>
      <w:bookmarkStart w:id="481" w:name="_Toc292559398"/>
      <w:bookmarkStart w:id="482" w:name="_Toc300934989"/>
      <w:bookmarkStart w:id="483" w:name="_Toc312678025"/>
      <w:bookmarkStart w:id="484" w:name="_Toc312677499"/>
      <w:bookmarkStart w:id="485" w:name="_Toc267251440"/>
      <w:bookmarkStart w:id="486" w:name="_Toc267251435"/>
      <w:bookmarkStart w:id="487" w:name="_Toc267251439"/>
      <w:bookmarkStart w:id="488" w:name="_Toc267251441"/>
      <w:bookmarkStart w:id="489" w:name="_Toc267251433"/>
      <w:bookmarkStart w:id="490" w:name="_Toc267251437"/>
      <w:bookmarkStart w:id="491" w:name="_Toc267251442"/>
      <w:bookmarkEnd w:id="423"/>
      <w:bookmarkEnd w:id="424"/>
      <w:bookmarkEnd w:id="425"/>
      <w:bookmarkEnd w:id="426"/>
      <w:bookmarkEnd w:id="427"/>
      <w:bookmarkEnd w:id="428"/>
      <w:bookmarkEnd w:id="429"/>
      <w:bookmarkEnd w:id="430"/>
      <w:bookmarkEnd w:id="431"/>
      <w:bookmarkEnd w:id="432"/>
      <w:bookmarkEnd w:id="433"/>
      <w:bookmarkEnd w:id="434"/>
      <w:r>
        <w:rPr>
          <w:rFonts w:ascii="宋体" w:eastAsia="黑体" w:hAnsi="宋体"/>
          <w:b/>
          <w:color w:val="000000" w:themeColor="text1"/>
          <w:kern w:val="0"/>
          <w:sz w:val="28"/>
          <w:szCs w:val="21"/>
        </w:rPr>
        <w:t xml:space="preserve">0. </w:t>
      </w:r>
      <w:r>
        <w:rPr>
          <w:rFonts w:ascii="宋体" w:eastAsia="黑体" w:hAnsi="宋体"/>
          <w:b/>
          <w:color w:val="000000" w:themeColor="text1"/>
          <w:kern w:val="0"/>
          <w:sz w:val="28"/>
          <w:szCs w:val="21"/>
        </w:rPr>
        <w:t>变更</w:t>
      </w:r>
      <w:bookmarkEnd w:id="439"/>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bookmarkEnd w:id="483"/>
    <w:bookmarkEnd w:id="484"/>
    <w:p w14:paraId="72F15D42"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w:t>
      </w:r>
      <w:bookmarkStart w:id="492" w:name="_Toc296503194"/>
      <w:bookmarkStart w:id="493" w:name="_Toc297048380"/>
      <w:bookmarkStart w:id="494" w:name="_Toc296944533"/>
      <w:bookmarkStart w:id="495" w:name="_Toc296891022"/>
      <w:bookmarkStart w:id="496" w:name="_Toc297123541"/>
      <w:bookmarkStart w:id="497" w:name="_Toc303539147"/>
      <w:bookmarkStart w:id="498" w:name="_Toc296891234"/>
      <w:bookmarkStart w:id="499" w:name="_Toc296346695"/>
      <w:bookmarkStart w:id="500" w:name="_Toc296347193"/>
      <w:bookmarkStart w:id="501" w:name="_Toc292559399"/>
      <w:bookmarkStart w:id="502" w:name="_Toc297120494"/>
      <w:bookmarkStart w:id="503" w:name="_Toc312678026"/>
      <w:bookmarkStart w:id="504" w:name="_Toc304295567"/>
      <w:bookmarkStart w:id="505" w:name="_Toc312677500"/>
      <w:bookmarkStart w:id="506" w:name="_Toc300934990"/>
      <w:bookmarkStart w:id="507" w:name="_Toc297216200"/>
      <w:bookmarkStart w:id="508" w:name="_Toc292559904"/>
      <w:r>
        <w:rPr>
          <w:rFonts w:ascii="宋体" w:hAnsi="宋体"/>
          <w:color w:val="000000" w:themeColor="text1"/>
          <w:szCs w:val="21"/>
        </w:rPr>
        <w:t>0.1变更的范围</w:t>
      </w:r>
    </w:p>
    <w:p w14:paraId="3093A011"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关于变更的范围的约定：</w:t>
      </w:r>
      <w:r>
        <w:rPr>
          <w:rFonts w:ascii="宋体" w:hAnsi="宋体" w:hint="eastAsia"/>
          <w:color w:val="000000" w:themeColor="text1"/>
          <w:szCs w:val="21"/>
          <w:u w:val="single"/>
        </w:rPr>
        <w:t>在实施项目过程中，若发生隐蔽工程或工程量发生增减变动，必须</w:t>
      </w:r>
      <w:r>
        <w:rPr>
          <w:rFonts w:ascii="宋体" w:hAnsi="宋体" w:hint="eastAsia"/>
          <w:color w:val="000000" w:themeColor="text1"/>
          <w:szCs w:val="21"/>
          <w:u w:val="single"/>
        </w:rPr>
        <w:lastRenderedPageBreak/>
        <w:t>经建设单位、监理单位、与施工单位等有关单位现场签字确认方可作为工程结算依据。</w:t>
      </w:r>
    </w:p>
    <w:p w14:paraId="2A708604"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u w:val="single"/>
        </w:rPr>
        <w:t>在实施项目过程中,若发生单价变动,由建设单位、监理单位、与施工单位共同商定并签字确认。</w:t>
      </w:r>
    </w:p>
    <w:p w14:paraId="39D21920"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10.</w:t>
      </w:r>
      <w:r>
        <w:rPr>
          <w:rFonts w:ascii="宋体" w:hAnsi="宋体" w:hint="eastAsia"/>
          <w:color w:val="000000" w:themeColor="text1"/>
          <w:szCs w:val="21"/>
        </w:rPr>
        <w:t>2</w:t>
      </w:r>
      <w:r>
        <w:rPr>
          <w:rFonts w:ascii="宋体" w:hAnsi="宋体"/>
          <w:color w:val="000000" w:themeColor="text1"/>
          <w:szCs w:val="21"/>
        </w:rPr>
        <w:t xml:space="preserve"> 变更估价</w:t>
      </w:r>
    </w:p>
    <w:p w14:paraId="4C1ABA04"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10.2.1 变更估价原则</w:t>
      </w:r>
    </w:p>
    <w:p w14:paraId="385EF9AE"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color w:val="000000" w:themeColor="text1"/>
          <w:szCs w:val="21"/>
        </w:rPr>
        <w:t>关于变更估价的约定:</w:t>
      </w:r>
      <w:r>
        <w:rPr>
          <w:rFonts w:ascii="宋体" w:hAnsi="宋体" w:hint="eastAsia"/>
          <w:color w:val="000000" w:themeColor="text1"/>
          <w:szCs w:val="21"/>
        </w:rPr>
        <w:t>(1)</w:t>
      </w:r>
      <w:r>
        <w:rPr>
          <w:rFonts w:ascii="宋体" w:hAnsi="宋体" w:hint="eastAsia"/>
          <w:color w:val="000000" w:themeColor="text1"/>
          <w:szCs w:val="21"/>
          <w:u w:val="single"/>
        </w:rPr>
        <w:t>因设计变更引起工程项目、工程量变化的，工程量清单报价表中有相同细目的按竞标人竞标时的中标单价进行结算，工程量清单报价表中有类似细目的参考类似成交单价结算；新增项目有定额的套定额计算，其中材料价格有信息的按信息价，无信息的按市场价；新增项目无定额可套的，由发包人、承包人根据市场价格协商决定；新增项目的单价应经有政府审计中心审定。</w:t>
      </w:r>
    </w:p>
    <w:p w14:paraId="2E9D53F7"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hint="eastAsia"/>
          <w:color w:val="000000" w:themeColor="text1"/>
          <w:szCs w:val="21"/>
        </w:rPr>
        <w:t>(2)</w:t>
      </w:r>
      <w:r>
        <w:rPr>
          <w:rFonts w:ascii="宋体" w:hAnsi="宋体" w:hint="eastAsia"/>
          <w:color w:val="000000" w:themeColor="text1"/>
          <w:szCs w:val="21"/>
          <w:u w:val="single"/>
        </w:rPr>
        <w:t xml:space="preserve">国家和自治区政策性调整有关费用标准的，按文件规定执行。  </w:t>
      </w:r>
    </w:p>
    <w:p w14:paraId="64AAF6B5"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w:t>
      </w:r>
      <w:bookmarkStart w:id="509" w:name="_Toc297120497"/>
      <w:bookmarkStart w:id="510" w:name="_Toc292559402"/>
      <w:bookmarkStart w:id="511" w:name="_Toc292559907"/>
      <w:bookmarkStart w:id="512" w:name="_Toc297216203"/>
      <w:bookmarkStart w:id="513" w:name="_Toc296891025"/>
      <w:bookmarkStart w:id="514" w:name="_Toc300934993"/>
      <w:bookmarkStart w:id="515" w:name="_Toc296347196"/>
      <w:bookmarkStart w:id="516" w:name="_Toc303539150"/>
      <w:bookmarkStart w:id="517" w:name="_Toc296891237"/>
      <w:bookmarkStart w:id="518" w:name="_Toc296944536"/>
      <w:bookmarkStart w:id="519" w:name="_Toc296346698"/>
      <w:bookmarkStart w:id="520" w:name="_Toc296503197"/>
      <w:bookmarkStart w:id="521" w:name="_Toc297048383"/>
      <w:bookmarkStart w:id="522" w:name="_Toc297123544"/>
      <w:bookmarkStart w:id="523" w:name="_Toc312677503"/>
      <w:bookmarkStart w:id="524" w:name="_Toc304295570"/>
      <w:bookmarkStart w:id="525" w:name="_Toc312678029"/>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Fonts w:ascii="宋体" w:hAnsi="宋体"/>
          <w:color w:val="000000" w:themeColor="text1"/>
          <w:szCs w:val="21"/>
        </w:rPr>
        <w:t>0.</w:t>
      </w:r>
      <w:r>
        <w:rPr>
          <w:rFonts w:ascii="宋体" w:hAnsi="宋体" w:hint="eastAsia"/>
          <w:color w:val="000000" w:themeColor="text1"/>
          <w:szCs w:val="21"/>
        </w:rPr>
        <w:t>3</w:t>
      </w:r>
      <w:r>
        <w:rPr>
          <w:rFonts w:ascii="宋体" w:hAnsi="宋体"/>
          <w:color w:val="000000" w:themeColor="text1"/>
          <w:szCs w:val="21"/>
        </w:rPr>
        <w:t>承</w:t>
      </w:r>
      <w:bookmarkStart w:id="526" w:name="_Toc292559408"/>
      <w:bookmarkStart w:id="527" w:name="_Toc303539151"/>
      <w:bookmarkStart w:id="528" w:name="_Toc296944542"/>
      <w:bookmarkStart w:id="529" w:name="_Toc292559913"/>
      <w:bookmarkStart w:id="530" w:name="_Toc297120503"/>
      <w:bookmarkStart w:id="531" w:name="_Toc296891243"/>
      <w:bookmarkStart w:id="532" w:name="_Toc296347202"/>
      <w:bookmarkStart w:id="533" w:name="_Toc297216204"/>
      <w:bookmarkStart w:id="534" w:name="_Toc296346704"/>
      <w:bookmarkStart w:id="535" w:name="_Toc297048389"/>
      <w:bookmarkStart w:id="536" w:name="_Toc296503203"/>
      <w:bookmarkStart w:id="537" w:name="_Toc296891031"/>
      <w:bookmarkStart w:id="538" w:name="_Toc300934994"/>
      <w:bookmarkStart w:id="539" w:name="_Toc297123545"/>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Fonts w:ascii="宋体" w:hAnsi="宋体"/>
          <w:color w:val="000000" w:themeColor="text1"/>
          <w:szCs w:val="21"/>
        </w:rPr>
        <w:t>包人的合理化建议</w:t>
      </w:r>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0DC75EA4" w14:textId="77777777" w:rsidR="00AC4891" w:rsidRDefault="00000000">
      <w:pPr>
        <w:spacing w:line="36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监理人审查承包人合理化建议的期限：</w:t>
      </w:r>
      <w:r>
        <w:rPr>
          <w:rFonts w:ascii="宋体" w:hAnsi="宋体" w:hint="eastAsia"/>
          <w:color w:val="000000" w:themeColor="text1"/>
          <w:szCs w:val="21"/>
          <w:u w:val="single"/>
        </w:rPr>
        <w:t>在收到承包人提交的合理化建议后 7天内。</w:t>
      </w:r>
    </w:p>
    <w:p w14:paraId="348667BC" w14:textId="77777777" w:rsidR="00AC4891" w:rsidRDefault="00000000">
      <w:pPr>
        <w:spacing w:line="36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发包人审批承包人合理化建议的期限：</w:t>
      </w:r>
      <w:r>
        <w:rPr>
          <w:rFonts w:ascii="宋体" w:hAnsi="宋体" w:hint="eastAsia"/>
          <w:color w:val="000000" w:themeColor="text1"/>
          <w:szCs w:val="21"/>
          <w:u w:val="single"/>
        </w:rPr>
        <w:t>在收到监理人报送的合理化建议后 7天内。</w:t>
      </w:r>
    </w:p>
    <w:p w14:paraId="23466CF1"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承</w:t>
      </w:r>
      <w:bookmarkStart w:id="540" w:name="_Toc297123546"/>
      <w:bookmarkStart w:id="541" w:name="_Toc292559914"/>
      <w:bookmarkStart w:id="542" w:name="_Toc300934995"/>
      <w:bookmarkStart w:id="543" w:name="_Toc296503204"/>
      <w:bookmarkStart w:id="544" w:name="_Toc292559409"/>
      <w:bookmarkStart w:id="545" w:name="_Toc296944543"/>
      <w:bookmarkStart w:id="546" w:name="_Toc312677504"/>
      <w:bookmarkStart w:id="547" w:name="_Toc304295571"/>
      <w:bookmarkStart w:id="548" w:name="_Toc296891032"/>
      <w:bookmarkStart w:id="549" w:name="_Toc297048390"/>
      <w:bookmarkStart w:id="550" w:name="_Toc296346705"/>
      <w:bookmarkStart w:id="551" w:name="_Toc318581175"/>
      <w:bookmarkStart w:id="552" w:name="_Toc297216205"/>
      <w:bookmarkStart w:id="553" w:name="_Toc296891244"/>
      <w:bookmarkStart w:id="554" w:name="_Toc297120504"/>
      <w:bookmarkStart w:id="555" w:name="_Toc296347203"/>
      <w:bookmarkStart w:id="556" w:name="_Toc312678030"/>
      <w:bookmarkStart w:id="557" w:name="_Toc303539152"/>
      <w:r>
        <w:rPr>
          <w:rFonts w:ascii="宋体" w:hAnsi="宋体"/>
          <w:color w:val="000000" w:themeColor="text1"/>
          <w:szCs w:val="21"/>
        </w:rPr>
        <w:t>包人提出的合理化建议降低了合同价格或者提高了工程经济效益的奖励的方法和金额为：。</w:t>
      </w:r>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5FCE24A1"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w:t>
      </w:r>
      <w:bookmarkStart w:id="558" w:name="_Toc297216207"/>
      <w:bookmarkStart w:id="559" w:name="_Toc296891027"/>
      <w:bookmarkStart w:id="560" w:name="_Toc297120499"/>
      <w:bookmarkStart w:id="561" w:name="_Toc296503199"/>
      <w:bookmarkStart w:id="562" w:name="_Toc292559909"/>
      <w:bookmarkStart w:id="563" w:name="_Toc296347198"/>
      <w:bookmarkStart w:id="564" w:name="_Toc296944538"/>
      <w:bookmarkStart w:id="565" w:name="_Toc312677507"/>
      <w:bookmarkStart w:id="566" w:name="_Toc296346700"/>
      <w:bookmarkStart w:id="567" w:name="_Toc296891239"/>
      <w:bookmarkStart w:id="568" w:name="_Toc312678033"/>
      <w:bookmarkStart w:id="569" w:name="_Toc300934997"/>
      <w:bookmarkStart w:id="570" w:name="_Toc292559404"/>
      <w:bookmarkStart w:id="571" w:name="_Toc297123548"/>
      <w:bookmarkStart w:id="572" w:name="_Toc303539154"/>
      <w:bookmarkStart w:id="573" w:name="_Toc297048385"/>
      <w:bookmarkStart w:id="574" w:name="_Toc304295574"/>
      <w:r>
        <w:rPr>
          <w:rFonts w:ascii="宋体" w:hAnsi="宋体"/>
          <w:color w:val="000000" w:themeColor="text1"/>
          <w:szCs w:val="21"/>
        </w:rPr>
        <w:t>0.</w:t>
      </w:r>
      <w:r>
        <w:rPr>
          <w:rFonts w:ascii="宋体" w:hAnsi="宋体" w:hint="eastAsia"/>
          <w:color w:val="000000" w:themeColor="text1"/>
          <w:szCs w:val="21"/>
        </w:rPr>
        <w:t>4</w:t>
      </w:r>
      <w:r>
        <w:rPr>
          <w:rFonts w:ascii="宋体" w:hAnsi="宋体"/>
          <w:color w:val="000000" w:themeColor="text1"/>
          <w:szCs w:val="21"/>
        </w:rPr>
        <w:t xml:space="preserve"> 暂估价</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02600E7B" w14:textId="77777777" w:rsidR="00AC4891" w:rsidRDefault="00000000">
      <w:pPr>
        <w:spacing w:line="360" w:lineRule="auto"/>
        <w:ind w:firstLineChars="200" w:firstLine="420"/>
        <w:jc w:val="left"/>
        <w:rPr>
          <w:color w:val="000000" w:themeColor="text1"/>
          <w:szCs w:val="21"/>
        </w:rPr>
      </w:pPr>
      <w:r>
        <w:rPr>
          <w:color w:val="000000" w:themeColor="text1"/>
          <w:szCs w:val="21"/>
        </w:rPr>
        <w:t xml:space="preserve">10.4.1 </w:t>
      </w:r>
      <w:r>
        <w:rPr>
          <w:rFonts w:hAnsi="宋体"/>
          <w:color w:val="000000" w:themeColor="text1"/>
          <w:szCs w:val="21"/>
        </w:rPr>
        <w:t>变更估价原则</w:t>
      </w:r>
    </w:p>
    <w:p w14:paraId="3A183DEE" w14:textId="77777777" w:rsidR="00AC4891" w:rsidRDefault="00000000">
      <w:pPr>
        <w:spacing w:line="360" w:lineRule="auto"/>
        <w:ind w:firstLineChars="200" w:firstLine="420"/>
        <w:jc w:val="left"/>
        <w:rPr>
          <w:rFonts w:hAnsi="宋体" w:hint="eastAsia"/>
          <w:bCs/>
          <w:color w:val="000000" w:themeColor="text1"/>
          <w:szCs w:val="21"/>
          <w:u w:val="single"/>
        </w:rPr>
      </w:pPr>
      <w:r>
        <w:rPr>
          <w:rFonts w:hAnsi="宋体"/>
          <w:color w:val="000000" w:themeColor="text1"/>
          <w:szCs w:val="21"/>
        </w:rPr>
        <w:t>关于变更估价的约定</w:t>
      </w:r>
      <w:r>
        <w:rPr>
          <w:color w:val="000000" w:themeColor="text1"/>
          <w:szCs w:val="21"/>
        </w:rPr>
        <w:t xml:space="preserve">: </w:t>
      </w:r>
      <w:bookmarkStart w:id="575" w:name="_Toc251051742"/>
      <w:r>
        <w:rPr>
          <w:rFonts w:hAnsi="宋体" w:hint="eastAsia"/>
          <w:bCs/>
          <w:color w:val="000000" w:themeColor="text1"/>
          <w:szCs w:val="21"/>
          <w:u w:val="single"/>
        </w:rPr>
        <w:t>工程</w:t>
      </w:r>
      <w:r>
        <w:rPr>
          <w:rFonts w:hAnsi="宋体"/>
          <w:bCs/>
          <w:color w:val="000000" w:themeColor="text1"/>
          <w:szCs w:val="21"/>
          <w:u w:val="single"/>
        </w:rPr>
        <w:t>变更合同价款按下列方法进行：（</w:t>
      </w:r>
      <w:r>
        <w:rPr>
          <w:bCs/>
          <w:color w:val="000000" w:themeColor="text1"/>
          <w:szCs w:val="21"/>
          <w:u w:val="single"/>
        </w:rPr>
        <w:t>1</w:t>
      </w:r>
      <w:r>
        <w:rPr>
          <w:rFonts w:hAnsi="宋体"/>
          <w:bCs/>
          <w:color w:val="000000" w:themeColor="text1"/>
          <w:szCs w:val="21"/>
          <w:u w:val="single"/>
        </w:rPr>
        <w:t>）合同中已有相同清单项目的，按合同该清单项目价格进行计算；（</w:t>
      </w:r>
      <w:r>
        <w:rPr>
          <w:bCs/>
          <w:color w:val="000000" w:themeColor="text1"/>
          <w:szCs w:val="21"/>
          <w:u w:val="single"/>
        </w:rPr>
        <w:t>2</w:t>
      </w:r>
      <w:r>
        <w:rPr>
          <w:rFonts w:hAnsi="宋体"/>
          <w:bCs/>
          <w:color w:val="000000" w:themeColor="text1"/>
          <w:szCs w:val="21"/>
          <w:u w:val="single"/>
        </w:rPr>
        <w:t>）合同中只有类似清单项目的，参照</w:t>
      </w:r>
      <w:proofErr w:type="gramStart"/>
      <w:r>
        <w:rPr>
          <w:rFonts w:hAnsi="宋体"/>
          <w:bCs/>
          <w:color w:val="000000" w:themeColor="text1"/>
          <w:szCs w:val="21"/>
          <w:u w:val="single"/>
        </w:rPr>
        <w:t>该类似</w:t>
      </w:r>
      <w:proofErr w:type="gramEnd"/>
      <w:r>
        <w:rPr>
          <w:rFonts w:hAnsi="宋体"/>
          <w:bCs/>
          <w:color w:val="000000" w:themeColor="text1"/>
          <w:szCs w:val="21"/>
          <w:u w:val="single"/>
        </w:rPr>
        <w:t>清单项目价格进行计算；（</w:t>
      </w:r>
      <w:r>
        <w:rPr>
          <w:bCs/>
          <w:color w:val="000000" w:themeColor="text1"/>
          <w:szCs w:val="21"/>
          <w:u w:val="single"/>
        </w:rPr>
        <w:t>3</w:t>
      </w:r>
      <w:r>
        <w:rPr>
          <w:rFonts w:hAnsi="宋体"/>
          <w:bCs/>
          <w:color w:val="000000" w:themeColor="text1"/>
          <w:szCs w:val="21"/>
          <w:u w:val="single"/>
        </w:rPr>
        <w:t>）合同中没有适用或类似清单项目的价格计算方法：有定额的套定额，并乘以</w:t>
      </w:r>
      <w:r>
        <w:rPr>
          <w:rFonts w:hAnsi="宋体" w:hint="eastAsia"/>
          <w:bCs/>
          <w:color w:val="000000" w:themeColor="text1"/>
          <w:szCs w:val="21"/>
          <w:u w:val="single"/>
        </w:rPr>
        <w:t>（竞标价</w:t>
      </w:r>
      <w:r>
        <w:rPr>
          <w:rFonts w:hAnsi="宋体" w:hint="eastAsia"/>
          <w:bCs/>
          <w:color w:val="000000" w:themeColor="text1"/>
          <w:szCs w:val="21"/>
          <w:u w:val="single"/>
        </w:rPr>
        <w:t>/</w:t>
      </w:r>
      <w:r>
        <w:rPr>
          <w:rFonts w:hAnsi="宋体" w:hint="eastAsia"/>
          <w:bCs/>
          <w:color w:val="000000" w:themeColor="text1"/>
          <w:szCs w:val="21"/>
          <w:u w:val="single"/>
        </w:rPr>
        <w:t>采购</w:t>
      </w:r>
      <w:r>
        <w:rPr>
          <w:rFonts w:hAnsi="宋体"/>
          <w:bCs/>
          <w:color w:val="000000" w:themeColor="text1"/>
          <w:szCs w:val="21"/>
          <w:u w:val="single"/>
        </w:rPr>
        <w:t>控制价</w:t>
      </w:r>
      <w:r>
        <w:rPr>
          <w:rFonts w:hAnsi="宋体" w:hint="eastAsia"/>
          <w:bCs/>
          <w:color w:val="000000" w:themeColor="text1"/>
          <w:szCs w:val="21"/>
          <w:u w:val="single"/>
        </w:rPr>
        <w:t>）</w:t>
      </w:r>
      <w:r>
        <w:rPr>
          <w:rFonts w:hAnsi="宋体"/>
          <w:bCs/>
          <w:color w:val="000000" w:themeColor="text1"/>
          <w:szCs w:val="21"/>
          <w:u w:val="single"/>
        </w:rPr>
        <w:t>系数计算，其中材料价格按施工期间的《</w:t>
      </w:r>
      <w:r>
        <w:rPr>
          <w:rFonts w:hint="eastAsia"/>
          <w:bCs/>
          <w:color w:val="000000" w:themeColor="text1"/>
          <w:szCs w:val="21"/>
          <w:u w:val="single"/>
        </w:rPr>
        <w:t>钦州</w:t>
      </w:r>
      <w:r>
        <w:rPr>
          <w:rFonts w:hAnsi="宋体"/>
          <w:bCs/>
          <w:color w:val="000000" w:themeColor="text1"/>
          <w:szCs w:val="21"/>
          <w:u w:val="single"/>
        </w:rPr>
        <w:t>市建设工程造价信息》相应价格信息进行计算；《</w:t>
      </w:r>
      <w:r>
        <w:rPr>
          <w:rFonts w:hint="eastAsia"/>
          <w:bCs/>
          <w:color w:val="000000" w:themeColor="text1"/>
          <w:szCs w:val="21"/>
          <w:u w:val="single"/>
        </w:rPr>
        <w:t>钦州</w:t>
      </w:r>
      <w:r>
        <w:rPr>
          <w:rFonts w:hAnsi="宋体"/>
          <w:bCs/>
          <w:color w:val="000000" w:themeColor="text1"/>
          <w:szCs w:val="21"/>
          <w:u w:val="single"/>
        </w:rPr>
        <w:t>市建设工程造价信息》没有相应价格信息的</w:t>
      </w:r>
      <w:r>
        <w:rPr>
          <w:rFonts w:hAnsi="宋体" w:hint="eastAsia"/>
          <w:bCs/>
          <w:color w:val="000000" w:themeColor="text1"/>
          <w:szCs w:val="21"/>
          <w:u w:val="single"/>
        </w:rPr>
        <w:t>可</w:t>
      </w:r>
      <w:r>
        <w:rPr>
          <w:rFonts w:hAnsi="宋体"/>
          <w:bCs/>
          <w:color w:val="000000" w:themeColor="text1"/>
          <w:szCs w:val="21"/>
          <w:u w:val="single"/>
        </w:rPr>
        <w:t>参照</w:t>
      </w:r>
      <w:r>
        <w:rPr>
          <w:rFonts w:hAnsi="宋体" w:hint="eastAsia"/>
          <w:bCs/>
          <w:color w:val="000000" w:themeColor="text1"/>
          <w:szCs w:val="21"/>
          <w:u w:val="single"/>
        </w:rPr>
        <w:t>《</w:t>
      </w:r>
      <w:r>
        <w:rPr>
          <w:rFonts w:hAnsi="宋体"/>
          <w:bCs/>
          <w:color w:val="000000" w:themeColor="text1"/>
          <w:szCs w:val="21"/>
          <w:u w:val="single"/>
        </w:rPr>
        <w:t>南宁市</w:t>
      </w:r>
      <w:r>
        <w:rPr>
          <w:rFonts w:hAnsi="宋体" w:hint="eastAsia"/>
          <w:bCs/>
          <w:color w:val="000000" w:themeColor="text1"/>
          <w:szCs w:val="21"/>
          <w:u w:val="single"/>
        </w:rPr>
        <w:t>建设工程</w:t>
      </w:r>
      <w:r>
        <w:rPr>
          <w:rFonts w:hAnsi="宋体"/>
          <w:bCs/>
          <w:color w:val="000000" w:themeColor="text1"/>
          <w:szCs w:val="21"/>
          <w:u w:val="single"/>
        </w:rPr>
        <w:t>信息价</w:t>
      </w:r>
      <w:r>
        <w:rPr>
          <w:rFonts w:hAnsi="宋体" w:hint="eastAsia"/>
          <w:bCs/>
          <w:color w:val="000000" w:themeColor="text1"/>
          <w:szCs w:val="21"/>
          <w:u w:val="single"/>
        </w:rPr>
        <w:t>》</w:t>
      </w:r>
      <w:r>
        <w:rPr>
          <w:rFonts w:hAnsi="宋体"/>
          <w:bCs/>
          <w:color w:val="000000" w:themeColor="text1"/>
          <w:szCs w:val="21"/>
          <w:u w:val="single"/>
        </w:rPr>
        <w:t>或</w:t>
      </w:r>
      <w:r>
        <w:rPr>
          <w:rFonts w:hAnsi="宋体" w:hint="eastAsia"/>
          <w:bCs/>
          <w:color w:val="000000" w:themeColor="text1"/>
          <w:szCs w:val="21"/>
          <w:u w:val="single"/>
        </w:rPr>
        <w:t>广西</w:t>
      </w:r>
      <w:r>
        <w:rPr>
          <w:rFonts w:hAnsi="宋体"/>
          <w:bCs/>
          <w:color w:val="000000" w:themeColor="text1"/>
          <w:szCs w:val="21"/>
          <w:u w:val="single"/>
        </w:rPr>
        <w:t>区内其他城市信息价；无定额可套的，根据</w:t>
      </w:r>
      <w:r>
        <w:rPr>
          <w:rFonts w:hAnsi="宋体" w:hint="eastAsia"/>
          <w:bCs/>
          <w:color w:val="000000" w:themeColor="text1"/>
          <w:szCs w:val="21"/>
          <w:u w:val="single"/>
        </w:rPr>
        <w:t>经</w:t>
      </w:r>
      <w:r>
        <w:rPr>
          <w:rFonts w:hAnsi="宋体"/>
          <w:bCs/>
          <w:color w:val="000000" w:themeColor="text1"/>
          <w:szCs w:val="21"/>
          <w:u w:val="single"/>
        </w:rPr>
        <w:t>市场</w:t>
      </w:r>
      <w:r>
        <w:rPr>
          <w:rFonts w:hAnsi="宋体" w:hint="eastAsia"/>
          <w:bCs/>
          <w:color w:val="000000" w:themeColor="text1"/>
          <w:szCs w:val="21"/>
          <w:u w:val="single"/>
        </w:rPr>
        <w:t>询价</w:t>
      </w:r>
      <w:r>
        <w:rPr>
          <w:rFonts w:hAnsi="宋体"/>
          <w:bCs/>
          <w:color w:val="000000" w:themeColor="text1"/>
          <w:szCs w:val="21"/>
          <w:u w:val="single"/>
        </w:rPr>
        <w:t>协商确定综合价格</w:t>
      </w:r>
      <w:r>
        <w:rPr>
          <w:rFonts w:hAnsi="宋体" w:hint="eastAsia"/>
          <w:bCs/>
          <w:color w:val="000000" w:themeColor="text1"/>
          <w:szCs w:val="21"/>
          <w:u w:val="single"/>
        </w:rPr>
        <w:t>或经</w:t>
      </w:r>
      <w:r>
        <w:rPr>
          <w:rFonts w:hAnsi="宋体"/>
          <w:bCs/>
          <w:color w:val="000000" w:themeColor="text1"/>
          <w:szCs w:val="21"/>
          <w:u w:val="single"/>
        </w:rPr>
        <w:t>采购</w:t>
      </w:r>
      <w:r>
        <w:rPr>
          <w:rFonts w:hAnsi="宋体" w:hint="eastAsia"/>
          <w:bCs/>
          <w:color w:val="000000" w:themeColor="text1"/>
          <w:szCs w:val="21"/>
          <w:u w:val="single"/>
        </w:rPr>
        <w:t>采购</w:t>
      </w:r>
      <w:r>
        <w:rPr>
          <w:rFonts w:hAnsi="宋体"/>
          <w:bCs/>
          <w:color w:val="000000" w:themeColor="text1"/>
          <w:szCs w:val="21"/>
          <w:u w:val="single"/>
        </w:rPr>
        <w:t>确定材料</w:t>
      </w:r>
      <w:r>
        <w:rPr>
          <w:rFonts w:hAnsi="宋体" w:hint="eastAsia"/>
          <w:bCs/>
          <w:color w:val="000000" w:themeColor="text1"/>
          <w:szCs w:val="21"/>
          <w:u w:val="single"/>
        </w:rPr>
        <w:t>单价</w:t>
      </w:r>
      <w:bookmarkEnd w:id="575"/>
      <w:r>
        <w:rPr>
          <w:rFonts w:hAnsi="宋体" w:hint="eastAsia"/>
          <w:bCs/>
          <w:color w:val="000000" w:themeColor="text1"/>
          <w:szCs w:val="21"/>
          <w:u w:val="single"/>
        </w:rPr>
        <w:t>。</w:t>
      </w:r>
    </w:p>
    <w:p w14:paraId="4F0CA49C" w14:textId="77777777" w:rsidR="00AC4891" w:rsidRDefault="00000000">
      <w:pPr>
        <w:spacing w:line="360" w:lineRule="auto"/>
        <w:ind w:firstLineChars="200" w:firstLine="420"/>
        <w:jc w:val="left"/>
        <w:rPr>
          <w:color w:val="000000" w:themeColor="text1"/>
          <w:szCs w:val="21"/>
          <w:u w:val="single"/>
        </w:rPr>
      </w:pPr>
      <w:r>
        <w:rPr>
          <w:rFonts w:hint="eastAsia"/>
          <w:color w:val="000000" w:themeColor="text1"/>
          <w:szCs w:val="21"/>
          <w:u w:val="single"/>
        </w:rPr>
        <w:t>工程变更导致实际完成的变更工程量与已标价清单或预算书中列明的该项目工程量有偏差时，其综合单价的确定按专用条款“</w:t>
      </w:r>
      <w:r>
        <w:rPr>
          <w:rFonts w:hint="eastAsia"/>
          <w:color w:val="000000" w:themeColor="text1"/>
          <w:szCs w:val="21"/>
          <w:u w:val="single"/>
        </w:rPr>
        <w:t>1.13</w:t>
      </w:r>
      <w:r>
        <w:rPr>
          <w:rFonts w:hint="eastAsia"/>
          <w:color w:val="000000" w:themeColor="text1"/>
          <w:szCs w:val="21"/>
          <w:u w:val="single"/>
        </w:rPr>
        <w:t>工程量清单错误的修正”执行。</w:t>
      </w:r>
    </w:p>
    <w:p w14:paraId="3313DAA7"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10.</w:t>
      </w:r>
      <w:r>
        <w:rPr>
          <w:rFonts w:ascii="宋体" w:hAnsi="宋体" w:hint="eastAsia"/>
          <w:color w:val="000000" w:themeColor="text1"/>
          <w:szCs w:val="21"/>
        </w:rPr>
        <w:t>5</w:t>
      </w:r>
      <w:r>
        <w:rPr>
          <w:rFonts w:ascii="宋体" w:hAnsi="宋体"/>
          <w:color w:val="000000" w:themeColor="text1"/>
          <w:szCs w:val="21"/>
        </w:rPr>
        <w:t xml:space="preserve"> 暂列金额</w:t>
      </w:r>
    </w:p>
    <w:p w14:paraId="1BB7F450" w14:textId="77777777" w:rsidR="00AC4891" w:rsidRDefault="00000000">
      <w:pPr>
        <w:spacing w:line="360" w:lineRule="auto"/>
        <w:ind w:firstLineChars="200" w:firstLine="420"/>
        <w:jc w:val="left"/>
        <w:rPr>
          <w:rFonts w:hAnsi="宋体" w:hint="eastAsia"/>
          <w:color w:val="000000" w:themeColor="text1"/>
          <w:kern w:val="0"/>
          <w:szCs w:val="21"/>
        </w:rPr>
      </w:pPr>
      <w:r>
        <w:rPr>
          <w:rFonts w:ascii="宋体" w:hAnsi="宋体" w:hint="eastAsia"/>
          <w:color w:val="000000" w:themeColor="text1"/>
          <w:kern w:val="0"/>
          <w:szCs w:val="21"/>
        </w:rPr>
        <w:t>合同当事人关于暂列金额使用的约定：</w:t>
      </w:r>
      <w:r>
        <w:rPr>
          <w:rFonts w:hAnsi="宋体"/>
          <w:color w:val="000000" w:themeColor="text1"/>
          <w:kern w:val="0"/>
          <w:szCs w:val="21"/>
        </w:rPr>
        <w:t>暂</w:t>
      </w:r>
      <w:bookmarkStart w:id="576" w:name="_Toc312678034"/>
      <w:bookmarkStart w:id="577" w:name="_Toc312677508"/>
      <w:bookmarkStart w:id="578" w:name="_Toc318581176"/>
      <w:r>
        <w:rPr>
          <w:rFonts w:hAnsi="宋体"/>
          <w:color w:val="000000" w:themeColor="text1"/>
          <w:kern w:val="0"/>
          <w:szCs w:val="21"/>
        </w:rPr>
        <w:t>估价材料和工程设备的明细详见</w:t>
      </w:r>
      <w:r>
        <w:rPr>
          <w:rFonts w:hAnsi="宋体" w:hint="eastAsia"/>
          <w:color w:val="000000" w:themeColor="text1"/>
          <w:kern w:val="0"/>
          <w:szCs w:val="21"/>
        </w:rPr>
        <w:t>已标价工程量清单《</w:t>
      </w:r>
      <w:r>
        <w:rPr>
          <w:color w:val="000000" w:themeColor="text1"/>
          <w:szCs w:val="21"/>
        </w:rPr>
        <w:t>材料（工程设备）暂估价格及调整表</w:t>
      </w:r>
      <w:r>
        <w:rPr>
          <w:rFonts w:hint="eastAsia"/>
          <w:color w:val="000000" w:themeColor="text1"/>
          <w:szCs w:val="21"/>
        </w:rPr>
        <w:t>》</w:t>
      </w:r>
      <w:r>
        <w:rPr>
          <w:rFonts w:hAnsi="宋体" w:hint="eastAsia"/>
          <w:color w:val="000000" w:themeColor="text1"/>
          <w:kern w:val="0"/>
          <w:szCs w:val="21"/>
        </w:rPr>
        <w:t>（表</w:t>
      </w:r>
      <w:r>
        <w:rPr>
          <w:rFonts w:hAnsi="宋体" w:hint="eastAsia"/>
          <w:color w:val="000000" w:themeColor="text1"/>
          <w:kern w:val="0"/>
          <w:szCs w:val="21"/>
        </w:rPr>
        <w:t>12-2</w:t>
      </w:r>
      <w:r>
        <w:rPr>
          <w:rFonts w:hAnsi="宋体" w:hint="eastAsia"/>
          <w:color w:val="000000" w:themeColor="text1"/>
          <w:kern w:val="0"/>
          <w:szCs w:val="21"/>
        </w:rPr>
        <w:t>）和《</w:t>
      </w:r>
      <w:r>
        <w:rPr>
          <w:color w:val="000000" w:themeColor="text1"/>
          <w:szCs w:val="21"/>
        </w:rPr>
        <w:t>专业工程暂估价表</w:t>
      </w:r>
      <w:r>
        <w:rPr>
          <w:rFonts w:hint="eastAsia"/>
          <w:color w:val="000000" w:themeColor="text1"/>
          <w:szCs w:val="21"/>
        </w:rPr>
        <w:t>》（</w:t>
      </w:r>
      <w:r>
        <w:rPr>
          <w:rFonts w:hAnsi="宋体" w:hint="eastAsia"/>
          <w:color w:val="000000" w:themeColor="text1"/>
          <w:kern w:val="0"/>
          <w:szCs w:val="21"/>
        </w:rPr>
        <w:t>表</w:t>
      </w:r>
      <w:r>
        <w:rPr>
          <w:rFonts w:hAnsi="宋体" w:hint="eastAsia"/>
          <w:color w:val="000000" w:themeColor="text1"/>
          <w:kern w:val="0"/>
          <w:szCs w:val="21"/>
        </w:rPr>
        <w:t>12-3</w:t>
      </w:r>
      <w:r>
        <w:rPr>
          <w:rFonts w:hAnsi="宋体" w:hint="eastAsia"/>
          <w:color w:val="000000" w:themeColor="text1"/>
          <w:kern w:val="0"/>
          <w:szCs w:val="21"/>
        </w:rPr>
        <w:t>）</w:t>
      </w:r>
      <w:r>
        <w:rPr>
          <w:rFonts w:hAnsi="宋体"/>
          <w:color w:val="000000" w:themeColor="text1"/>
          <w:kern w:val="0"/>
          <w:szCs w:val="21"/>
        </w:rPr>
        <w:t>。</w:t>
      </w:r>
    </w:p>
    <w:p w14:paraId="7B246B03" w14:textId="77777777" w:rsidR="00AC4891" w:rsidRDefault="00000000">
      <w:pPr>
        <w:autoSpaceDE w:val="0"/>
        <w:autoSpaceDN w:val="0"/>
        <w:adjustRightInd w:val="0"/>
        <w:spacing w:line="360" w:lineRule="auto"/>
        <w:ind w:firstLineChars="200" w:firstLine="420"/>
        <w:jc w:val="left"/>
        <w:rPr>
          <w:color w:val="000000" w:themeColor="text1"/>
          <w:szCs w:val="21"/>
          <w:u w:val="single"/>
        </w:rPr>
      </w:pPr>
      <w:r>
        <w:rPr>
          <w:rFonts w:hAnsi="宋体"/>
          <w:color w:val="000000" w:themeColor="text1"/>
          <w:kern w:val="0"/>
          <w:szCs w:val="21"/>
        </w:rPr>
        <w:lastRenderedPageBreak/>
        <w:t>合同当事人关于暂列金额使用的约定：</w:t>
      </w:r>
      <w:r>
        <w:rPr>
          <w:rFonts w:hint="eastAsia"/>
          <w:color w:val="000000" w:themeColor="text1"/>
          <w:szCs w:val="21"/>
          <w:u w:val="single"/>
        </w:rPr>
        <w:t>暂列金额应由监理人报发包人批准后指令全部或部分地使用，或者根本不予动用。承包人有权得到的暂列金额应限于监理人根据本条约定决定动用暂列金额的工程、供应或不可预见费用方面的金额。监理人应将根据本款做出的每项决定报发包人批准并通知承包人。</w:t>
      </w:r>
    </w:p>
    <w:p w14:paraId="3F2A5D02"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579" w:name="_Toc351203643"/>
      <w:bookmarkEnd w:id="576"/>
      <w:bookmarkEnd w:id="577"/>
      <w:bookmarkEnd w:id="578"/>
      <w:r>
        <w:rPr>
          <w:rFonts w:ascii="宋体" w:eastAsia="黑体" w:hAnsi="宋体"/>
          <w:b/>
          <w:color w:val="000000" w:themeColor="text1"/>
          <w:kern w:val="0"/>
          <w:sz w:val="28"/>
          <w:szCs w:val="21"/>
        </w:rPr>
        <w:t xml:space="preserve">11. </w:t>
      </w:r>
      <w:r>
        <w:rPr>
          <w:rFonts w:ascii="宋体" w:eastAsia="黑体" w:hAnsi="宋体"/>
          <w:b/>
          <w:color w:val="000000" w:themeColor="text1"/>
          <w:kern w:val="0"/>
          <w:sz w:val="28"/>
          <w:szCs w:val="21"/>
        </w:rPr>
        <w:t>价格调整</w:t>
      </w:r>
      <w:bookmarkEnd w:id="579"/>
    </w:p>
    <w:p w14:paraId="573EE693" w14:textId="77777777" w:rsidR="00AC4891" w:rsidRDefault="00000000">
      <w:pPr>
        <w:spacing w:after="120" w:line="440" w:lineRule="exact"/>
        <w:ind w:firstLineChars="200" w:firstLine="420"/>
        <w:rPr>
          <w:rFonts w:ascii="宋体" w:hAnsi="宋体" w:hint="eastAsia"/>
          <w:color w:val="000000" w:themeColor="text1"/>
          <w:szCs w:val="21"/>
        </w:rPr>
      </w:pPr>
      <w:bookmarkStart w:id="580" w:name="_Toc296891241"/>
      <w:bookmarkStart w:id="581" w:name="_Toc312678039"/>
      <w:bookmarkStart w:id="582" w:name="_Toc296346702"/>
      <w:bookmarkStart w:id="583" w:name="_Toc303539157"/>
      <w:bookmarkStart w:id="584" w:name="_Toc304295577"/>
      <w:bookmarkStart w:id="585" w:name="_Toc300935000"/>
      <w:bookmarkStart w:id="586" w:name="_Toc292559406"/>
      <w:bookmarkStart w:id="587" w:name="_Toc292559911"/>
      <w:bookmarkStart w:id="588" w:name="_Toc297123550"/>
      <w:bookmarkStart w:id="589" w:name="_Toc296944540"/>
      <w:bookmarkStart w:id="590" w:name="_Toc297216209"/>
      <w:bookmarkStart w:id="591" w:name="_Toc296347200"/>
      <w:bookmarkStart w:id="592" w:name="_Toc297120501"/>
      <w:bookmarkStart w:id="593" w:name="_Toc296891029"/>
      <w:bookmarkStart w:id="594" w:name="_Toc297048387"/>
      <w:bookmarkStart w:id="595" w:name="_Toc296503201"/>
      <w:r>
        <w:rPr>
          <w:rFonts w:ascii="宋体" w:hAnsi="宋体"/>
          <w:color w:val="000000" w:themeColor="text1"/>
          <w:szCs w:val="21"/>
        </w:rPr>
        <w:t>11.1 市场价格波动引起的调整</w:t>
      </w:r>
    </w:p>
    <w:p w14:paraId="23206EDE" w14:textId="77777777" w:rsidR="00AC4891" w:rsidRDefault="00000000">
      <w:pPr>
        <w:spacing w:line="440" w:lineRule="exact"/>
        <w:ind w:firstLineChars="200" w:firstLine="420"/>
        <w:jc w:val="left"/>
        <w:rPr>
          <w:rFonts w:ascii="宋体" w:hAnsi="宋体" w:hint="eastAsia"/>
          <w:color w:val="000000" w:themeColor="text1"/>
          <w:szCs w:val="21"/>
        </w:rPr>
      </w:pPr>
      <w:bookmarkStart w:id="596" w:name="_Toc296346706"/>
      <w:bookmarkStart w:id="597" w:name="_Toc297120505"/>
      <w:bookmarkStart w:id="598" w:name="_Toc296347204"/>
      <w:bookmarkStart w:id="599" w:name="_Toc292559410"/>
      <w:bookmarkStart w:id="600" w:name="_Toc296891033"/>
      <w:bookmarkStart w:id="601" w:name="_Toc296944544"/>
      <w:bookmarkStart w:id="602" w:name="_Toc297048391"/>
      <w:bookmarkStart w:id="603" w:name="_Toc296503205"/>
      <w:bookmarkStart w:id="604" w:name="_Toc292559915"/>
      <w:bookmarkStart w:id="605" w:name="_Toc296891245"/>
      <w:bookmarkStart w:id="606" w:name="_Toc351203644"/>
      <w:bookmarkStart w:id="607" w:name="_Toc303539159"/>
      <w:bookmarkStart w:id="608" w:name="_Toc297216211"/>
      <w:bookmarkStart w:id="609" w:name="_Toc304295579"/>
      <w:bookmarkStart w:id="610" w:name="_Toc297123552"/>
      <w:bookmarkStart w:id="611" w:name="_Toc312678040"/>
      <w:bookmarkStart w:id="612" w:name="_Toc300935002"/>
      <w:bookmarkEnd w:id="485"/>
      <w:bookmarkEnd w:id="486"/>
      <w:bookmarkEnd w:id="487"/>
      <w:bookmarkEnd w:id="488"/>
      <w:bookmarkEnd w:id="489"/>
      <w:bookmarkEnd w:id="49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rFonts w:ascii="宋体" w:hAnsi="宋体" w:hint="eastAsia"/>
          <w:color w:val="000000" w:themeColor="text1"/>
          <w:szCs w:val="21"/>
        </w:rPr>
        <w:t>市场价格波动是否调整合同价格的约定：</w:t>
      </w:r>
      <w:r>
        <w:rPr>
          <w:rFonts w:ascii="宋体" w:hAnsi="宋体" w:hint="eastAsia"/>
          <w:color w:val="000000" w:themeColor="text1"/>
          <w:szCs w:val="21"/>
          <w:u w:val="single"/>
        </w:rPr>
        <w:t>可调整</w:t>
      </w:r>
      <w:r>
        <w:rPr>
          <w:rFonts w:ascii="宋体" w:hAnsi="宋体" w:hint="eastAsia"/>
          <w:color w:val="000000" w:themeColor="text1"/>
          <w:szCs w:val="21"/>
        </w:rPr>
        <w:t>。</w:t>
      </w:r>
    </w:p>
    <w:p w14:paraId="2E4A0FD8"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因市场价格波动调整合同价格，采用以下第</w:t>
      </w:r>
      <w:r>
        <w:rPr>
          <w:rFonts w:ascii="宋体" w:hAnsi="宋体" w:hint="eastAsia"/>
          <w:color w:val="000000" w:themeColor="text1"/>
          <w:szCs w:val="21"/>
          <w:u w:val="single"/>
        </w:rPr>
        <w:t>2</w:t>
      </w:r>
      <w:r>
        <w:rPr>
          <w:rFonts w:ascii="宋体" w:hAnsi="宋体" w:hint="eastAsia"/>
          <w:color w:val="000000" w:themeColor="text1"/>
          <w:szCs w:val="21"/>
        </w:rPr>
        <w:t>种方式对合同价格进行调整：</w:t>
      </w:r>
    </w:p>
    <w:p w14:paraId="6A4E9919"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第</w:t>
      </w:r>
      <w:r>
        <w:rPr>
          <w:rFonts w:ascii="宋体" w:hAnsi="宋体"/>
          <w:color w:val="000000" w:themeColor="text1"/>
          <w:szCs w:val="21"/>
        </w:rPr>
        <w:t>1</w:t>
      </w:r>
      <w:r>
        <w:rPr>
          <w:rFonts w:ascii="宋体" w:hAnsi="宋体" w:hint="eastAsia"/>
          <w:color w:val="000000" w:themeColor="text1"/>
          <w:szCs w:val="21"/>
        </w:rPr>
        <w:t>种方式：采用价格指数进行价格调整。</w:t>
      </w:r>
    </w:p>
    <w:p w14:paraId="645446CC"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关于各可调因子、定值和变值权重，以及基本价格指数及其来源的约定：；</w:t>
      </w:r>
    </w:p>
    <w:p w14:paraId="102CDD79"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第</w:t>
      </w:r>
      <w:r>
        <w:rPr>
          <w:rFonts w:ascii="宋体" w:hAnsi="宋体"/>
          <w:color w:val="000000" w:themeColor="text1"/>
          <w:szCs w:val="21"/>
        </w:rPr>
        <w:t>2</w:t>
      </w:r>
      <w:r>
        <w:rPr>
          <w:rFonts w:ascii="宋体" w:hAnsi="宋体" w:hint="eastAsia"/>
          <w:color w:val="000000" w:themeColor="text1"/>
          <w:szCs w:val="21"/>
        </w:rPr>
        <w:t>种方式：采用造价信息进行价格调整。</w:t>
      </w:r>
    </w:p>
    <w:p w14:paraId="24392ADF" w14:textId="77777777" w:rsidR="00AC4891" w:rsidRDefault="00000000">
      <w:pPr>
        <w:spacing w:line="40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第2种方式：根据《关于加强建筑材料价格风险控制的指导意见》（钦州市住房和城乡建设委员会2010年9月21日文件）规定采用造价信息按算术平均差价进行价格调整。</w:t>
      </w:r>
    </w:p>
    <w:p w14:paraId="402E8487" w14:textId="77777777" w:rsidR="00AC4891" w:rsidRDefault="00000000">
      <w:pPr>
        <w:spacing w:line="400" w:lineRule="exact"/>
        <w:ind w:firstLineChars="200" w:firstLine="420"/>
        <w:jc w:val="left"/>
        <w:rPr>
          <w:rFonts w:ascii="宋体" w:hAnsi="宋体" w:hint="eastAsia"/>
          <w:color w:val="000000" w:themeColor="text1"/>
          <w:szCs w:val="21"/>
          <w:u w:val="single"/>
        </w:rPr>
      </w:pPr>
      <w:r>
        <w:rPr>
          <w:rFonts w:ascii="宋体" w:hAnsi="宋体" w:hint="eastAsia"/>
          <w:color w:val="000000" w:themeColor="text1"/>
          <w:szCs w:val="21"/>
        </w:rPr>
        <w:t>（2）关于基准价格的约定：</w:t>
      </w:r>
      <w:r>
        <w:rPr>
          <w:rFonts w:ascii="宋体" w:hAnsi="宋体" w:hint="eastAsia"/>
          <w:color w:val="000000" w:themeColor="text1"/>
          <w:szCs w:val="21"/>
          <w:u w:val="single"/>
        </w:rPr>
        <w:t>1、采购发包的工程，材料基准价格为采购当期《钦州市建设工程造价信息》发布的材料信息价；采购当期《钦州市建设工程造价信息》没有发布</w:t>
      </w:r>
      <w:proofErr w:type="gramStart"/>
      <w:r>
        <w:rPr>
          <w:rFonts w:ascii="宋体" w:hAnsi="宋体" w:hint="eastAsia"/>
          <w:color w:val="000000" w:themeColor="text1"/>
          <w:szCs w:val="21"/>
          <w:u w:val="single"/>
        </w:rPr>
        <w:t>信息价</w:t>
      </w:r>
      <w:proofErr w:type="gramEnd"/>
      <w:r>
        <w:rPr>
          <w:rFonts w:ascii="宋体" w:hAnsi="宋体" w:hint="eastAsia"/>
          <w:color w:val="000000" w:themeColor="text1"/>
          <w:szCs w:val="21"/>
          <w:u w:val="single"/>
        </w:rPr>
        <w:t>的材料，其基准价为经评审的采购控制价中的材料价格；2、直接发包的工程，主要材料</w:t>
      </w:r>
      <w:proofErr w:type="gramStart"/>
      <w:r>
        <w:rPr>
          <w:rFonts w:ascii="宋体" w:hAnsi="宋体" w:hint="eastAsia"/>
          <w:color w:val="000000" w:themeColor="text1"/>
          <w:szCs w:val="21"/>
          <w:u w:val="single"/>
        </w:rPr>
        <w:t>按签订</w:t>
      </w:r>
      <w:proofErr w:type="gramEnd"/>
      <w:r>
        <w:rPr>
          <w:rFonts w:ascii="宋体" w:hAnsi="宋体" w:hint="eastAsia"/>
          <w:color w:val="000000" w:themeColor="text1"/>
          <w:szCs w:val="21"/>
          <w:u w:val="single"/>
        </w:rPr>
        <w:t>合同当期的《钦州市建设工程造价信息》发布的材料价格为基准价格。签订合同当期没有发布</w:t>
      </w:r>
      <w:proofErr w:type="gramStart"/>
      <w:r>
        <w:rPr>
          <w:rFonts w:ascii="宋体" w:hAnsi="宋体" w:hint="eastAsia"/>
          <w:color w:val="000000" w:themeColor="text1"/>
          <w:szCs w:val="21"/>
          <w:u w:val="single"/>
        </w:rPr>
        <w:t>信息价</w:t>
      </w:r>
      <w:proofErr w:type="gramEnd"/>
      <w:r>
        <w:rPr>
          <w:rFonts w:ascii="宋体" w:hAnsi="宋体" w:hint="eastAsia"/>
          <w:color w:val="000000" w:themeColor="text1"/>
          <w:szCs w:val="21"/>
          <w:u w:val="single"/>
        </w:rPr>
        <w:t xml:space="preserve">的材料，其基准价为经评审的工程预算书中的材料价格。  </w:t>
      </w:r>
    </w:p>
    <w:p w14:paraId="539F0EE0" w14:textId="77777777" w:rsidR="00AC4891" w:rsidRDefault="00000000">
      <w:pPr>
        <w:spacing w:line="400" w:lineRule="exact"/>
        <w:ind w:firstLineChars="200" w:firstLine="420"/>
        <w:jc w:val="left"/>
        <w:rPr>
          <w:rFonts w:ascii="宋体" w:hAnsi="宋体" w:hint="eastAsia"/>
          <w:color w:val="000000" w:themeColor="text1"/>
          <w:szCs w:val="21"/>
          <w:u w:val="single"/>
        </w:rPr>
      </w:pPr>
      <w:r>
        <w:rPr>
          <w:rFonts w:ascii="宋体" w:hAnsi="宋体" w:hint="eastAsia"/>
          <w:color w:val="000000" w:themeColor="text1"/>
          <w:szCs w:val="21"/>
          <w:u w:val="single"/>
        </w:rPr>
        <w:t>合同履行期间经审核材料单价</w:t>
      </w:r>
      <w:proofErr w:type="gramStart"/>
      <w:r>
        <w:rPr>
          <w:rFonts w:ascii="宋体" w:hAnsi="宋体" w:hint="eastAsia"/>
          <w:color w:val="000000" w:themeColor="text1"/>
          <w:szCs w:val="21"/>
          <w:u w:val="single"/>
        </w:rPr>
        <w:t>涨跌幅以基准</w:t>
      </w:r>
      <w:proofErr w:type="gramEnd"/>
      <w:r>
        <w:rPr>
          <w:rFonts w:ascii="宋体" w:hAnsi="宋体" w:hint="eastAsia"/>
          <w:color w:val="000000" w:themeColor="text1"/>
          <w:szCs w:val="21"/>
          <w:u w:val="single"/>
        </w:rPr>
        <w:t>单价为基础，超过±5%时，其超过±5 %部分据实调整（具体调整办法按钦州市住房和城乡建设委员会文件《关于加强建筑材料价格风险控制的指导意见》[2010年9月21日]的规定执行）。</w:t>
      </w:r>
    </w:p>
    <w:p w14:paraId="180A8D6E" w14:textId="77777777" w:rsidR="00AC4891" w:rsidRDefault="00000000">
      <w:pPr>
        <w:spacing w:line="360" w:lineRule="auto"/>
        <w:ind w:firstLineChars="250" w:firstLine="525"/>
        <w:jc w:val="left"/>
        <w:rPr>
          <w:rFonts w:ascii="宋体" w:hAnsi="宋体" w:hint="eastAsia"/>
          <w:color w:val="000000" w:themeColor="text1"/>
          <w:szCs w:val="21"/>
        </w:rPr>
      </w:pPr>
      <w:r>
        <w:rPr>
          <w:rFonts w:ascii="宋体" w:hAnsi="宋体" w:hint="eastAsia"/>
          <w:color w:val="000000" w:themeColor="text1"/>
          <w:szCs w:val="21"/>
        </w:rPr>
        <w:t>第3种方式：其他价格调整方式：</w:t>
      </w:r>
      <w:r>
        <w:rPr>
          <w:rFonts w:ascii="宋体" w:hAnsi="宋体" w:hint="eastAsia"/>
          <w:color w:val="000000" w:themeColor="text1"/>
          <w:szCs w:val="21"/>
          <w:u w:val="single"/>
        </w:rPr>
        <w:t xml:space="preserve">  无  </w:t>
      </w:r>
      <w:r>
        <w:rPr>
          <w:rFonts w:ascii="宋体" w:hAnsi="宋体" w:hint="eastAsia"/>
          <w:color w:val="000000" w:themeColor="text1"/>
          <w:szCs w:val="21"/>
        </w:rPr>
        <w:t>。</w:t>
      </w:r>
    </w:p>
    <w:p w14:paraId="67E07792" w14:textId="77777777" w:rsidR="00AC4891" w:rsidRDefault="00000000">
      <w:pPr>
        <w:adjustRightInd w:val="0"/>
        <w:snapToGrid w:val="0"/>
        <w:spacing w:line="360" w:lineRule="auto"/>
        <w:jc w:val="left"/>
        <w:rPr>
          <w:rFonts w:ascii="宋体" w:hAnsi="宋体" w:hint="eastAsia"/>
          <w:color w:val="000000" w:themeColor="text1"/>
          <w:szCs w:val="21"/>
        </w:rPr>
      </w:pPr>
      <w:r>
        <w:rPr>
          <w:rFonts w:ascii="宋体" w:hAnsi="宋体" w:hint="eastAsia"/>
          <w:color w:val="000000" w:themeColor="text1"/>
          <w:szCs w:val="21"/>
        </w:rPr>
        <w:t>11.2</w:t>
      </w:r>
      <w:r>
        <w:rPr>
          <w:rFonts w:ascii="宋体" w:hAnsi="宋体" w:hint="eastAsia"/>
          <w:color w:val="000000" w:themeColor="text1"/>
          <w:szCs w:val="21"/>
          <w:u w:val="single"/>
        </w:rPr>
        <w:t>合同履行期间，除专用合同条款第11.3 款约定的增减以外，其他条件引起的综合单价变动均不调整。</w:t>
      </w:r>
    </w:p>
    <w:p w14:paraId="2958083D" w14:textId="77777777" w:rsidR="00AC4891" w:rsidRDefault="00000000">
      <w:pPr>
        <w:adjustRightInd w:val="0"/>
        <w:snapToGrid w:val="0"/>
        <w:spacing w:line="360" w:lineRule="auto"/>
        <w:jc w:val="left"/>
        <w:rPr>
          <w:rFonts w:ascii="宋体" w:hAnsi="宋体" w:hint="eastAsia"/>
          <w:color w:val="000000" w:themeColor="text1"/>
          <w:szCs w:val="21"/>
        </w:rPr>
      </w:pPr>
      <w:r>
        <w:rPr>
          <w:rFonts w:ascii="宋体" w:hAnsi="宋体" w:hint="eastAsia"/>
          <w:color w:val="000000" w:themeColor="text1"/>
          <w:szCs w:val="21"/>
        </w:rPr>
        <w:t>11.3 综合单价调整：</w:t>
      </w:r>
    </w:p>
    <w:p w14:paraId="3140CABA" w14:textId="77777777" w:rsidR="00AC4891" w:rsidRDefault="00000000">
      <w:pPr>
        <w:spacing w:line="360" w:lineRule="auto"/>
        <w:ind w:firstLine="480"/>
        <w:rPr>
          <w:rFonts w:ascii="宋体" w:hAnsi="宋体" w:hint="eastAsia"/>
          <w:color w:val="000000" w:themeColor="text1"/>
          <w:szCs w:val="21"/>
          <w:u w:val="single"/>
        </w:rPr>
      </w:pPr>
      <w:r>
        <w:rPr>
          <w:rFonts w:ascii="宋体" w:hAnsi="宋体" w:hint="eastAsia"/>
          <w:color w:val="000000" w:themeColor="text1"/>
          <w:szCs w:val="21"/>
          <w:u w:val="single"/>
        </w:rPr>
        <w:t>（1）由于工程量清单项目漏项（指图纸有而清单无的漏项清单项目），其综合单价，依据2013年《</w:t>
      </w:r>
      <w:r>
        <w:rPr>
          <w:rFonts w:hint="eastAsia"/>
          <w:color w:val="000000" w:themeColor="text1"/>
          <w:u w:val="single"/>
        </w:rPr>
        <w:t>广西壮族自治区建筑装饰工程消耗量定额</w:t>
      </w:r>
      <w:r>
        <w:rPr>
          <w:rFonts w:ascii="宋体" w:hAnsi="宋体" w:hint="eastAsia"/>
          <w:color w:val="000000" w:themeColor="text1"/>
          <w:szCs w:val="21"/>
          <w:u w:val="single"/>
        </w:rPr>
        <w:t>》、2014版《广西壮族自治区市政工程消耗量定额》</w:t>
      </w:r>
      <w:r>
        <w:rPr>
          <w:rFonts w:hint="eastAsia"/>
          <w:color w:val="000000" w:themeColor="text1"/>
          <w:szCs w:val="21"/>
          <w:u w:val="single"/>
        </w:rPr>
        <w:t>、</w:t>
      </w:r>
      <w:r>
        <w:rPr>
          <w:color w:val="000000" w:themeColor="text1"/>
          <w:u w:val="single"/>
        </w:rPr>
        <w:t>2015</w:t>
      </w:r>
      <w:r>
        <w:rPr>
          <w:rFonts w:hint="eastAsia"/>
          <w:color w:val="000000" w:themeColor="text1"/>
          <w:u w:val="single"/>
        </w:rPr>
        <w:t>版《广西壮族自治区安装工程消耗量定额》、</w:t>
      </w:r>
      <w:r>
        <w:rPr>
          <w:rFonts w:hint="eastAsia"/>
          <w:color w:val="000000" w:themeColor="text1"/>
          <w:szCs w:val="21"/>
          <w:u w:val="single"/>
        </w:rPr>
        <w:t>2016</w:t>
      </w:r>
      <w:r>
        <w:rPr>
          <w:rFonts w:hint="eastAsia"/>
          <w:color w:val="000000" w:themeColor="text1"/>
          <w:szCs w:val="21"/>
          <w:u w:val="single"/>
        </w:rPr>
        <w:t>年《广西壮族自治区建设工程费用定额》</w:t>
      </w:r>
      <w:r>
        <w:rPr>
          <w:rFonts w:ascii="宋体" w:hAnsi="宋体" w:hint="eastAsia"/>
          <w:color w:val="000000" w:themeColor="text1"/>
          <w:szCs w:val="21"/>
          <w:u w:val="single"/>
        </w:rPr>
        <w:t>及承包人的竞标材料单价（新增材料按施工期间的钦州市信息中钦州价格或经发包人、承包人、监理及有关监督部门共同认可的实际购买价）计算出综合单价后，乘以承包人的中标价与工程采购控制价比较得出的系数，确定新的综合单价。</w:t>
      </w:r>
    </w:p>
    <w:p w14:paraId="1DAE0EC0" w14:textId="77777777" w:rsidR="00AC4891" w:rsidRDefault="00000000">
      <w:pPr>
        <w:widowControl/>
        <w:adjustRightInd w:val="0"/>
        <w:snapToGrid w:val="0"/>
        <w:spacing w:line="360" w:lineRule="auto"/>
        <w:ind w:firstLineChars="200" w:firstLine="420"/>
        <w:outlineLvl w:val="2"/>
        <w:rPr>
          <w:rFonts w:ascii="宋体" w:hAnsi="宋体" w:hint="eastAsia"/>
          <w:color w:val="000000" w:themeColor="text1"/>
          <w:szCs w:val="21"/>
          <w:u w:val="single"/>
        </w:rPr>
      </w:pPr>
      <w:r>
        <w:rPr>
          <w:rFonts w:ascii="宋体" w:hAnsi="宋体" w:hint="eastAsia"/>
          <w:color w:val="000000" w:themeColor="text1"/>
          <w:szCs w:val="21"/>
          <w:u w:val="single"/>
        </w:rPr>
        <w:lastRenderedPageBreak/>
        <w:t>(2) 由于设计变更或工程量清单数量有误引起的工程量增减（指原有清单项目），执行原有的综合单价。</w:t>
      </w:r>
    </w:p>
    <w:p w14:paraId="397892AC" w14:textId="77777777" w:rsidR="00AC4891" w:rsidRDefault="00000000">
      <w:pPr>
        <w:keepNext/>
        <w:keepLines/>
        <w:spacing w:before="120" w:after="120" w:line="360" w:lineRule="auto"/>
        <w:ind w:firstLineChars="200" w:firstLine="420"/>
        <w:outlineLvl w:val="3"/>
        <w:rPr>
          <w:rFonts w:ascii="宋体" w:hAnsi="宋体" w:hint="eastAsia"/>
          <w:bCs/>
          <w:color w:val="000000" w:themeColor="text1"/>
          <w:szCs w:val="28"/>
          <w:u w:val="single"/>
        </w:rPr>
      </w:pPr>
      <w:r>
        <w:rPr>
          <w:rFonts w:ascii="宋体" w:hAnsi="宋体" w:hint="eastAsia"/>
          <w:bCs/>
          <w:color w:val="000000" w:themeColor="text1"/>
          <w:szCs w:val="28"/>
          <w:u w:val="single"/>
        </w:rPr>
        <w:t>(3) 材料价格调整：按专用合同条款第11.1项的规定执行。</w:t>
      </w:r>
    </w:p>
    <w:p w14:paraId="619FAFCB" w14:textId="77777777" w:rsidR="00AC4891" w:rsidRDefault="00000000">
      <w:pPr>
        <w:keepNext/>
        <w:keepLines/>
        <w:spacing w:before="120" w:after="120" w:line="360" w:lineRule="auto"/>
        <w:ind w:firstLineChars="200" w:firstLine="420"/>
        <w:outlineLvl w:val="3"/>
        <w:rPr>
          <w:rFonts w:ascii="宋体" w:hAnsi="宋体" w:hint="eastAsia"/>
          <w:bCs/>
          <w:color w:val="000000" w:themeColor="text1"/>
          <w:szCs w:val="28"/>
          <w:u w:val="single"/>
        </w:rPr>
      </w:pPr>
      <w:r>
        <w:rPr>
          <w:rFonts w:ascii="宋体" w:hAnsi="宋体" w:hint="eastAsia"/>
          <w:bCs/>
          <w:color w:val="000000" w:themeColor="text1"/>
          <w:szCs w:val="28"/>
          <w:u w:val="single"/>
        </w:rPr>
        <w:t>(4) 由于设计变更引起新的工程量清单项目，按本款第（1）项的办法，确定新的综合单价。</w:t>
      </w:r>
    </w:p>
    <w:p w14:paraId="4627DA62" w14:textId="77777777" w:rsidR="00AC4891" w:rsidRDefault="00000000">
      <w:pPr>
        <w:keepNext/>
        <w:keepLines/>
        <w:spacing w:before="120" w:after="120" w:line="360" w:lineRule="auto"/>
        <w:outlineLvl w:val="3"/>
        <w:rPr>
          <w:rFonts w:ascii="宋体" w:hAnsi="宋体" w:hint="eastAsia"/>
          <w:bCs/>
          <w:color w:val="000000" w:themeColor="text1"/>
          <w:szCs w:val="28"/>
          <w:u w:val="single"/>
        </w:rPr>
      </w:pPr>
      <w:r>
        <w:rPr>
          <w:rFonts w:ascii="宋体" w:hAnsi="宋体" w:hint="eastAsia"/>
          <w:bCs/>
          <w:color w:val="000000" w:themeColor="text1"/>
          <w:szCs w:val="28"/>
          <w:u w:val="single"/>
        </w:rPr>
        <w:t xml:space="preserve">    (5) 工程量清单中已有的项目，材料的品种（含颜色、规格等）因发包人的原因发生变更的，只调整该种材料的差价部分及相应税金（发包人采购控制价中的材料价格与经认可的实际购买价差），其他费用不变。</w:t>
      </w:r>
    </w:p>
    <w:p w14:paraId="01F1C110" w14:textId="77777777" w:rsidR="00AC4891" w:rsidRDefault="00000000">
      <w:pPr>
        <w:keepNext/>
        <w:keepLines/>
        <w:spacing w:before="120" w:after="120" w:line="360" w:lineRule="auto"/>
        <w:ind w:firstLineChars="200" w:firstLine="420"/>
        <w:outlineLvl w:val="3"/>
        <w:rPr>
          <w:rFonts w:ascii="宋体" w:hAnsi="宋体" w:hint="eastAsia"/>
          <w:bCs/>
          <w:color w:val="000000" w:themeColor="text1"/>
          <w:szCs w:val="28"/>
          <w:u w:val="single"/>
        </w:rPr>
      </w:pPr>
      <w:r>
        <w:rPr>
          <w:rFonts w:ascii="宋体" w:hAnsi="宋体" w:hint="eastAsia"/>
          <w:bCs/>
          <w:color w:val="000000" w:themeColor="text1"/>
          <w:szCs w:val="28"/>
          <w:u w:val="single"/>
        </w:rPr>
        <w:t>(6) 工程量清单中只有类似于变更工程的综合单价，可以参照类似的综合单价变更合同价款。即其他项目特征、施工方法不变，仅是设计配合化的变更，材料色彩的变更，材料出产地的变更，材料等级的变更，材料规格的变更等，只调整设计配合比及材料的差价部分及相应税金，其他费用不变。</w:t>
      </w:r>
    </w:p>
    <w:p w14:paraId="32884606" w14:textId="77777777" w:rsidR="00AC4891" w:rsidRDefault="00000000">
      <w:pPr>
        <w:keepNext/>
        <w:keepLines/>
        <w:spacing w:before="120" w:after="120" w:line="360" w:lineRule="auto"/>
        <w:ind w:firstLineChars="150" w:firstLine="315"/>
        <w:outlineLvl w:val="3"/>
        <w:rPr>
          <w:rFonts w:ascii="宋体" w:hAnsi="宋体" w:hint="eastAsia"/>
          <w:bCs/>
          <w:color w:val="000000" w:themeColor="text1"/>
          <w:szCs w:val="28"/>
          <w:u w:val="single"/>
        </w:rPr>
      </w:pPr>
      <w:r>
        <w:rPr>
          <w:rFonts w:ascii="宋体" w:hAnsi="宋体" w:hint="eastAsia"/>
          <w:bCs/>
          <w:color w:val="000000" w:themeColor="text1"/>
          <w:szCs w:val="28"/>
          <w:u w:val="single"/>
        </w:rPr>
        <w:t>（7）</w:t>
      </w:r>
      <w:proofErr w:type="gramStart"/>
      <w:r>
        <w:rPr>
          <w:rFonts w:ascii="宋体" w:hAnsi="宋体" w:hint="eastAsia"/>
          <w:bCs/>
          <w:color w:val="000000" w:themeColor="text1"/>
          <w:szCs w:val="28"/>
          <w:u w:val="single"/>
        </w:rPr>
        <w:t>按桂建标</w:t>
      </w:r>
      <w:proofErr w:type="gramEnd"/>
      <w:r>
        <w:rPr>
          <w:rFonts w:ascii="宋体" w:hAnsi="宋体" w:hint="eastAsia"/>
          <w:bCs/>
          <w:color w:val="000000" w:themeColor="text1"/>
          <w:szCs w:val="28"/>
          <w:u w:val="single"/>
        </w:rPr>
        <w:t>[2015]5号、桂建标[2016]16号、桂建标[2016]17号文件规定进行调整，如专用合同条款合同履行期间计价依据有调整的，按调整文件规定执行。</w:t>
      </w:r>
    </w:p>
    <w:p w14:paraId="30F32B66"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r>
        <w:rPr>
          <w:rFonts w:ascii="宋体" w:eastAsia="黑体" w:hAnsi="宋体"/>
          <w:color w:val="000000" w:themeColor="text1"/>
          <w:kern w:val="0"/>
          <w:sz w:val="28"/>
          <w:szCs w:val="21"/>
        </w:rPr>
        <w:t>1</w:t>
      </w:r>
      <w:r>
        <w:rPr>
          <w:rFonts w:ascii="宋体" w:eastAsia="黑体" w:hAnsi="宋体"/>
          <w:b/>
          <w:color w:val="000000" w:themeColor="text1"/>
          <w:kern w:val="0"/>
          <w:sz w:val="28"/>
          <w:szCs w:val="21"/>
        </w:rPr>
        <w:t xml:space="preserve">2. </w:t>
      </w:r>
      <w:bookmarkEnd w:id="596"/>
      <w:bookmarkEnd w:id="597"/>
      <w:bookmarkEnd w:id="598"/>
      <w:bookmarkEnd w:id="599"/>
      <w:bookmarkEnd w:id="600"/>
      <w:bookmarkEnd w:id="601"/>
      <w:bookmarkEnd w:id="602"/>
      <w:bookmarkEnd w:id="603"/>
      <w:bookmarkEnd w:id="604"/>
      <w:bookmarkEnd w:id="605"/>
      <w:r>
        <w:rPr>
          <w:rFonts w:ascii="宋体" w:eastAsia="黑体" w:hAnsi="宋体"/>
          <w:b/>
          <w:color w:val="000000" w:themeColor="text1"/>
          <w:kern w:val="0"/>
          <w:sz w:val="28"/>
          <w:szCs w:val="21"/>
        </w:rPr>
        <w:t>合同价格、计量与支付</w:t>
      </w:r>
      <w:bookmarkEnd w:id="606"/>
    </w:p>
    <w:p w14:paraId="7BD4C304" w14:textId="77777777" w:rsidR="00AC4891" w:rsidRDefault="00000000">
      <w:pPr>
        <w:spacing w:after="120" w:line="440" w:lineRule="exact"/>
        <w:ind w:firstLineChars="200" w:firstLine="420"/>
        <w:rPr>
          <w:rFonts w:ascii="宋体" w:hAnsi="宋体" w:hint="eastAsia"/>
          <w:color w:val="000000" w:themeColor="text1"/>
          <w:szCs w:val="21"/>
        </w:rPr>
      </w:pPr>
      <w:bookmarkStart w:id="613" w:name="_Toc292559411"/>
      <w:bookmarkStart w:id="614" w:name="_Toc267251461"/>
      <w:bookmarkStart w:id="615" w:name="_Toc292559916"/>
      <w:bookmarkStart w:id="616" w:name="_Toc296891246"/>
      <w:bookmarkStart w:id="617" w:name="_Toc297048392"/>
      <w:bookmarkStart w:id="618" w:name="_Toc297120506"/>
      <w:bookmarkStart w:id="619" w:name="_Toc296944545"/>
      <w:bookmarkStart w:id="620" w:name="_Toc296347205"/>
      <w:bookmarkStart w:id="621" w:name="_Toc296346707"/>
      <w:bookmarkStart w:id="622" w:name="_Toc296891034"/>
      <w:bookmarkStart w:id="623" w:name="_Toc296503206"/>
      <w:bookmarkStart w:id="624" w:name="_Toc297216212"/>
      <w:bookmarkStart w:id="625" w:name="_Toc303539160"/>
      <w:bookmarkStart w:id="626" w:name="_Toc297123553"/>
      <w:bookmarkStart w:id="627" w:name="_Toc312678041"/>
      <w:bookmarkStart w:id="628" w:name="_Toc300935003"/>
      <w:bookmarkStart w:id="629" w:name="_Toc304295580"/>
      <w:bookmarkEnd w:id="607"/>
      <w:bookmarkEnd w:id="608"/>
      <w:bookmarkEnd w:id="609"/>
      <w:bookmarkEnd w:id="610"/>
      <w:bookmarkEnd w:id="611"/>
      <w:bookmarkEnd w:id="612"/>
      <w:r>
        <w:rPr>
          <w:rFonts w:ascii="宋体" w:hAnsi="宋体"/>
          <w:color w:val="000000" w:themeColor="text1"/>
          <w:szCs w:val="21"/>
        </w:rPr>
        <w:t>12.1 合</w:t>
      </w:r>
      <w:bookmarkEnd w:id="613"/>
      <w:bookmarkEnd w:id="614"/>
      <w:bookmarkEnd w:id="615"/>
      <w:r>
        <w:rPr>
          <w:rFonts w:ascii="宋体" w:hAnsi="宋体"/>
          <w:color w:val="000000" w:themeColor="text1"/>
          <w:szCs w:val="21"/>
        </w:rPr>
        <w:t>同价</w:t>
      </w:r>
      <w:bookmarkEnd w:id="616"/>
      <w:bookmarkEnd w:id="617"/>
      <w:bookmarkEnd w:id="618"/>
      <w:bookmarkEnd w:id="619"/>
      <w:bookmarkEnd w:id="620"/>
      <w:bookmarkEnd w:id="621"/>
      <w:bookmarkEnd w:id="622"/>
      <w:bookmarkEnd w:id="623"/>
      <w:r>
        <w:rPr>
          <w:rFonts w:ascii="宋体" w:hAnsi="宋体"/>
          <w:color w:val="000000" w:themeColor="text1"/>
          <w:szCs w:val="21"/>
        </w:rPr>
        <w:t>格形式</w:t>
      </w:r>
    </w:p>
    <w:bookmarkEnd w:id="624"/>
    <w:bookmarkEnd w:id="625"/>
    <w:bookmarkEnd w:id="626"/>
    <w:bookmarkEnd w:id="627"/>
    <w:bookmarkEnd w:id="628"/>
    <w:bookmarkEnd w:id="629"/>
    <w:p w14:paraId="2C4A5DED"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单价合同。</w:t>
      </w:r>
    </w:p>
    <w:p w14:paraId="3C020F1C"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综合单价包含的风险范围：。</w:t>
      </w:r>
    </w:p>
    <w:p w14:paraId="360A7FFC"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风险费用的计算方法：。</w:t>
      </w:r>
    </w:p>
    <w:p w14:paraId="4BDCC614" w14:textId="77777777" w:rsidR="00AC4891" w:rsidRDefault="00000000">
      <w:pPr>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风险范围以外合同价格的调整方法：</w:t>
      </w:r>
    </w:p>
    <w:p w14:paraId="6FA7DDCE"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hint="eastAsia"/>
          <w:color w:val="000000" w:themeColor="text1"/>
          <w:szCs w:val="21"/>
        </w:rPr>
        <w:t>(1)</w:t>
      </w:r>
      <w:r>
        <w:rPr>
          <w:rFonts w:ascii="宋体" w:hAnsi="宋体" w:hint="eastAsia"/>
          <w:color w:val="000000" w:themeColor="text1"/>
          <w:szCs w:val="21"/>
          <w:u w:val="single"/>
        </w:rPr>
        <w:t>因设计变更引起工程项目、工程量变化的，工程量清单报价表中有相同细目的按竞标人竞标时的中标单价进行结算，工程量清单报价表中有类似细目的参考类似成交单价结算；新增项目有定额的套定额计算，其中材料价格有信息的按信息价，无信息的按市场价；新增项目无定额可套的，由发包人、承包人根据市场价格协商决定；新增项目的单价应经有政府审计中心审定。</w:t>
      </w:r>
    </w:p>
    <w:p w14:paraId="15F5214C" w14:textId="77777777" w:rsidR="00AC4891" w:rsidRDefault="00000000">
      <w:pPr>
        <w:spacing w:line="440" w:lineRule="exact"/>
        <w:ind w:firstLineChars="200" w:firstLine="420"/>
        <w:rPr>
          <w:rFonts w:ascii="宋体" w:hAnsi="宋体" w:hint="eastAsia"/>
          <w:color w:val="000000" w:themeColor="text1"/>
          <w:szCs w:val="21"/>
          <w:u w:val="single"/>
        </w:rPr>
      </w:pPr>
      <w:r>
        <w:rPr>
          <w:rFonts w:ascii="宋体" w:hAnsi="宋体" w:hint="eastAsia"/>
          <w:color w:val="000000" w:themeColor="text1"/>
          <w:szCs w:val="21"/>
        </w:rPr>
        <w:t>(2)</w:t>
      </w:r>
      <w:r>
        <w:rPr>
          <w:rFonts w:ascii="宋体" w:hAnsi="宋体" w:hint="eastAsia"/>
          <w:color w:val="000000" w:themeColor="text1"/>
          <w:szCs w:val="21"/>
          <w:u w:val="single"/>
        </w:rPr>
        <w:t>国家和自治区政策性调整有关费用标准的，按文件规定执行。</w:t>
      </w:r>
    </w:p>
    <w:p w14:paraId="780B2504" w14:textId="77777777" w:rsidR="00AC4891" w:rsidRDefault="00000000">
      <w:pPr>
        <w:spacing w:after="120" w:line="440" w:lineRule="exact"/>
        <w:ind w:firstLineChars="200" w:firstLine="420"/>
        <w:rPr>
          <w:rFonts w:ascii="宋体" w:hAnsi="宋体" w:hint="eastAsia"/>
          <w:color w:val="000000" w:themeColor="text1"/>
          <w:szCs w:val="21"/>
        </w:rPr>
      </w:pPr>
      <w:bookmarkStart w:id="630" w:name="_Toc303539161"/>
      <w:bookmarkStart w:id="631" w:name="_Toc304295581"/>
      <w:bookmarkStart w:id="632" w:name="_Toc312678042"/>
      <w:bookmarkStart w:id="633" w:name="_Toc297216213"/>
      <w:bookmarkStart w:id="634" w:name="_Toc300935004"/>
      <w:bookmarkStart w:id="635" w:name="_Toc297123554"/>
      <w:bookmarkStart w:id="636" w:name="_Toc297120507"/>
      <w:bookmarkStart w:id="637" w:name="_Toc296503207"/>
      <w:bookmarkStart w:id="638" w:name="_Toc292559917"/>
      <w:bookmarkStart w:id="639" w:name="_Toc296891247"/>
      <w:bookmarkStart w:id="640" w:name="_Toc296346708"/>
      <w:bookmarkStart w:id="641" w:name="_Toc296944546"/>
      <w:bookmarkStart w:id="642" w:name="_Toc292559412"/>
      <w:bookmarkStart w:id="643" w:name="_Toc297048393"/>
      <w:bookmarkStart w:id="644" w:name="_Toc296347206"/>
      <w:bookmarkStart w:id="645" w:name="_Toc296891035"/>
      <w:r>
        <w:rPr>
          <w:rFonts w:ascii="宋体" w:hAnsi="宋体"/>
          <w:color w:val="000000" w:themeColor="text1"/>
          <w:szCs w:val="21"/>
        </w:rPr>
        <w:t>12.2 预付款</w:t>
      </w:r>
    </w:p>
    <w:bookmarkEnd w:id="630"/>
    <w:bookmarkEnd w:id="631"/>
    <w:bookmarkEnd w:id="632"/>
    <w:bookmarkEnd w:id="633"/>
    <w:bookmarkEnd w:id="634"/>
    <w:bookmarkEnd w:id="635"/>
    <w:p w14:paraId="5E98046F"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12.2.1 预付款的支付</w:t>
      </w:r>
    </w:p>
    <w:p w14:paraId="08EF0B71"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预付款支付比例或金额：</w:t>
      </w:r>
      <w:r>
        <w:rPr>
          <w:rFonts w:ascii="宋体" w:hAnsi="宋体" w:hint="eastAsia"/>
          <w:color w:val="000000" w:themeColor="text1"/>
          <w:szCs w:val="21"/>
        </w:rPr>
        <w:t>合同总额的30%作为预付款</w:t>
      </w:r>
      <w:r>
        <w:rPr>
          <w:rFonts w:ascii="宋体" w:hAnsi="宋体"/>
          <w:color w:val="000000" w:themeColor="text1"/>
          <w:szCs w:val="21"/>
        </w:rPr>
        <w:t>。</w:t>
      </w:r>
    </w:p>
    <w:p w14:paraId="55969DDB"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预付款支付期限：</w:t>
      </w:r>
      <w:r>
        <w:rPr>
          <w:rFonts w:ascii="宋体" w:hAnsi="宋体" w:hint="eastAsia"/>
          <w:color w:val="000000" w:themeColor="text1"/>
          <w:szCs w:val="21"/>
        </w:rPr>
        <w:t>材料进场后10个工作日内支付</w:t>
      </w:r>
      <w:r>
        <w:rPr>
          <w:rFonts w:ascii="宋体" w:hAnsi="宋体"/>
          <w:color w:val="000000" w:themeColor="text1"/>
          <w:szCs w:val="21"/>
        </w:rPr>
        <w:t>。</w:t>
      </w:r>
    </w:p>
    <w:p w14:paraId="0E32B00E" w14:textId="77777777" w:rsidR="00AC4891" w:rsidRDefault="00000000">
      <w:pPr>
        <w:spacing w:line="360" w:lineRule="auto"/>
        <w:ind w:firstLineChars="200" w:firstLine="420"/>
        <w:jc w:val="left"/>
        <w:rPr>
          <w:rFonts w:hAnsi="宋体" w:hint="eastAsia"/>
          <w:color w:val="000000" w:themeColor="text1"/>
          <w:szCs w:val="21"/>
          <w:u w:val="single"/>
        </w:rPr>
      </w:pPr>
      <w:r>
        <w:rPr>
          <w:rFonts w:ascii="宋体" w:hAnsi="宋体"/>
          <w:color w:val="000000" w:themeColor="text1"/>
          <w:szCs w:val="21"/>
        </w:rPr>
        <w:lastRenderedPageBreak/>
        <w:t>预付款扣回的方式：</w:t>
      </w:r>
      <w:r>
        <w:rPr>
          <w:rFonts w:ascii="宋体" w:hAnsi="宋体" w:hint="eastAsia"/>
          <w:color w:val="000000" w:themeColor="text1"/>
          <w:szCs w:val="21"/>
        </w:rPr>
        <w:t>预付款</w:t>
      </w:r>
      <w:r>
        <w:rPr>
          <w:rFonts w:hAnsi="宋体"/>
          <w:color w:val="000000" w:themeColor="text1"/>
          <w:szCs w:val="21"/>
          <w:u w:val="single"/>
        </w:rPr>
        <w:t>支付</w:t>
      </w:r>
      <w:r>
        <w:rPr>
          <w:rFonts w:hAnsi="宋体" w:hint="eastAsia"/>
          <w:color w:val="000000" w:themeColor="text1"/>
          <w:szCs w:val="21"/>
          <w:u w:val="single"/>
        </w:rPr>
        <w:t>后，预付款平均分两次从进度款扣回，余款竣工后一起结算</w:t>
      </w:r>
      <w:r>
        <w:rPr>
          <w:rFonts w:hAnsi="宋体"/>
          <w:color w:val="000000" w:themeColor="text1"/>
          <w:szCs w:val="21"/>
          <w:u w:val="single"/>
        </w:rPr>
        <w:t>。</w:t>
      </w:r>
    </w:p>
    <w:p w14:paraId="4998C63A" w14:textId="77777777" w:rsidR="00AC4891" w:rsidRDefault="00000000">
      <w:pPr>
        <w:spacing w:line="360" w:lineRule="auto"/>
        <w:ind w:firstLineChars="200" w:firstLine="420"/>
        <w:jc w:val="left"/>
        <w:rPr>
          <w:rFonts w:hAnsi="宋体" w:hint="eastAsia"/>
          <w:color w:val="000000" w:themeColor="text1"/>
          <w:szCs w:val="21"/>
          <w:u w:val="single"/>
        </w:rPr>
      </w:pPr>
      <w:r>
        <w:rPr>
          <w:rFonts w:ascii="宋体" w:hAnsi="宋体" w:hint="eastAsia"/>
          <w:color w:val="000000" w:themeColor="text1"/>
          <w:szCs w:val="21"/>
        </w:rPr>
        <w:t>工程</w:t>
      </w:r>
      <w:proofErr w:type="gramStart"/>
      <w:r>
        <w:rPr>
          <w:rFonts w:hint="eastAsia"/>
          <w:color w:val="000000" w:themeColor="text1"/>
        </w:rPr>
        <w:t>程</w:t>
      </w:r>
      <w:proofErr w:type="gramEnd"/>
      <w:r>
        <w:rPr>
          <w:rFonts w:hint="eastAsia"/>
          <w:color w:val="000000" w:themeColor="text1"/>
        </w:rPr>
        <w:t>竣工验收合格后，承包方向发包人提供结算材料和付款申请材料，发包人收到材料</w:t>
      </w:r>
      <w:r>
        <w:rPr>
          <w:rFonts w:hint="eastAsia"/>
          <w:color w:val="000000" w:themeColor="text1"/>
        </w:rPr>
        <w:t>15</w:t>
      </w:r>
      <w:r>
        <w:rPr>
          <w:rFonts w:hint="eastAsia"/>
          <w:color w:val="000000" w:themeColor="text1"/>
        </w:rPr>
        <w:t>天内支付限额为不超过合同价</w:t>
      </w:r>
      <w:r>
        <w:rPr>
          <w:rFonts w:hint="eastAsia"/>
          <w:color w:val="000000" w:themeColor="text1"/>
        </w:rPr>
        <w:t>80%</w:t>
      </w:r>
      <w:r>
        <w:rPr>
          <w:rFonts w:hint="eastAsia"/>
          <w:color w:val="000000" w:themeColor="text1"/>
        </w:rPr>
        <w:t>的工程款。</w:t>
      </w:r>
      <w:proofErr w:type="gramStart"/>
      <w:r>
        <w:rPr>
          <w:rFonts w:hint="eastAsia"/>
          <w:color w:val="000000" w:themeColor="text1"/>
        </w:rPr>
        <w:t>经最终</w:t>
      </w:r>
      <w:proofErr w:type="gramEnd"/>
      <w:r>
        <w:rPr>
          <w:rFonts w:hint="eastAsia"/>
          <w:color w:val="000000" w:themeColor="text1"/>
        </w:rPr>
        <w:t>审核定案后，承包方自行向发包人支付最终结算价</w:t>
      </w:r>
      <w:r>
        <w:rPr>
          <w:rFonts w:hint="eastAsia"/>
          <w:color w:val="000000" w:themeColor="text1"/>
        </w:rPr>
        <w:t>3%</w:t>
      </w:r>
      <w:r>
        <w:rPr>
          <w:rFonts w:hint="eastAsia"/>
          <w:color w:val="000000" w:themeColor="text1"/>
        </w:rPr>
        <w:t>的款项到发包人指定的账户作为质量保证金，发包人收到质量保证金后支付剩余工程款。质量保证</w:t>
      </w:r>
      <w:proofErr w:type="gramStart"/>
      <w:r>
        <w:rPr>
          <w:rFonts w:hint="eastAsia"/>
          <w:color w:val="000000" w:themeColor="text1"/>
        </w:rPr>
        <w:t>金待质</w:t>
      </w:r>
      <w:proofErr w:type="gramEnd"/>
      <w:r>
        <w:rPr>
          <w:rFonts w:hint="eastAsia"/>
          <w:color w:val="000000" w:themeColor="text1"/>
        </w:rPr>
        <w:t>保期满后，</w:t>
      </w:r>
      <w:r>
        <w:rPr>
          <w:rFonts w:ascii="仿宋_GB2312" w:hAnsi="宋体" w:hint="eastAsia"/>
          <w:color w:val="000000" w:themeColor="text1"/>
        </w:rPr>
        <w:t>发包方在收到承包方提交的相关质保材料</w:t>
      </w:r>
      <w:r>
        <w:rPr>
          <w:rFonts w:hAnsi="宋体" w:cs="宋体" w:hint="eastAsia"/>
          <w:color w:val="000000" w:themeColor="text1"/>
          <w:u w:val="single"/>
        </w:rPr>
        <w:t>，经验收无质量缺陷于</w:t>
      </w:r>
      <w:r>
        <w:rPr>
          <w:rFonts w:hAnsi="宋体" w:cs="宋体" w:hint="eastAsia"/>
          <w:color w:val="000000" w:themeColor="text1"/>
        </w:rPr>
        <w:t>10</w:t>
      </w:r>
      <w:r>
        <w:rPr>
          <w:rFonts w:hAnsi="宋体" w:cs="宋体" w:hint="eastAsia"/>
          <w:color w:val="000000" w:themeColor="text1"/>
        </w:rPr>
        <w:t>个工作日内</w:t>
      </w:r>
      <w:r>
        <w:rPr>
          <w:rFonts w:ascii="宋体" w:hAnsi="宋体"/>
          <w:color w:val="000000" w:themeColor="text1"/>
          <w:szCs w:val="21"/>
        </w:rPr>
        <w:t>一次性无息返还。</w:t>
      </w:r>
    </w:p>
    <w:p w14:paraId="04F9814E"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12.2.2 预付款担保</w:t>
      </w:r>
    </w:p>
    <w:p w14:paraId="72E245D4"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承包人提交预付款担保的期限：</w:t>
      </w:r>
      <w:r>
        <w:rPr>
          <w:rFonts w:ascii="宋体" w:hAnsi="宋体" w:hint="eastAsia"/>
          <w:color w:val="000000" w:themeColor="text1"/>
          <w:szCs w:val="21"/>
          <w:u w:val="single"/>
        </w:rPr>
        <w:t>无</w:t>
      </w:r>
      <w:r>
        <w:rPr>
          <w:rFonts w:ascii="宋体" w:hAnsi="宋体"/>
          <w:color w:val="000000" w:themeColor="text1"/>
          <w:szCs w:val="21"/>
        </w:rPr>
        <w:t>。</w:t>
      </w:r>
    </w:p>
    <w:p w14:paraId="6D9DD491"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预付款担保的形式为：</w:t>
      </w:r>
      <w:r>
        <w:rPr>
          <w:rFonts w:ascii="宋体" w:hAnsi="宋体" w:hint="eastAsia"/>
          <w:color w:val="000000" w:themeColor="text1"/>
          <w:szCs w:val="21"/>
          <w:u w:val="single"/>
        </w:rPr>
        <w:t>无</w:t>
      </w:r>
      <w:r>
        <w:rPr>
          <w:rFonts w:ascii="宋体" w:hAnsi="宋体"/>
          <w:color w:val="000000" w:themeColor="text1"/>
          <w:szCs w:val="21"/>
        </w:rPr>
        <w:t>。</w:t>
      </w:r>
    </w:p>
    <w:bookmarkEnd w:id="636"/>
    <w:bookmarkEnd w:id="637"/>
    <w:bookmarkEnd w:id="638"/>
    <w:bookmarkEnd w:id="639"/>
    <w:bookmarkEnd w:id="640"/>
    <w:bookmarkEnd w:id="641"/>
    <w:bookmarkEnd w:id="642"/>
    <w:bookmarkEnd w:id="643"/>
    <w:bookmarkEnd w:id="644"/>
    <w:bookmarkEnd w:id="645"/>
    <w:p w14:paraId="5AF0B6EF"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12.3 计量</w:t>
      </w:r>
    </w:p>
    <w:p w14:paraId="5FA6DD31"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12.3.1 计量原则</w:t>
      </w:r>
    </w:p>
    <w:p w14:paraId="1F808FFF"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工程量计算规则：</w:t>
      </w:r>
      <w:r>
        <w:rPr>
          <w:b/>
          <w:color w:val="000000" w:themeColor="text1"/>
          <w:szCs w:val="21"/>
          <w:u w:val="single"/>
        </w:rPr>
        <w:t>工程的计量均以国家标准《建设工程工程量</w:t>
      </w:r>
      <w:r>
        <w:rPr>
          <w:rFonts w:hint="eastAsia"/>
          <w:b/>
          <w:color w:val="000000" w:themeColor="text1"/>
          <w:szCs w:val="21"/>
          <w:u w:val="single"/>
        </w:rPr>
        <w:t>计算</w:t>
      </w:r>
      <w:r>
        <w:rPr>
          <w:b/>
          <w:color w:val="000000" w:themeColor="text1"/>
          <w:szCs w:val="21"/>
          <w:u w:val="single"/>
        </w:rPr>
        <w:t>规范》（</w:t>
      </w:r>
      <w:r>
        <w:rPr>
          <w:b/>
          <w:color w:val="000000" w:themeColor="text1"/>
          <w:szCs w:val="21"/>
          <w:u w:val="single"/>
        </w:rPr>
        <w:t>GB50</w:t>
      </w:r>
      <w:r>
        <w:rPr>
          <w:rFonts w:hint="eastAsia"/>
          <w:b/>
          <w:color w:val="000000" w:themeColor="text1"/>
          <w:szCs w:val="21"/>
          <w:u w:val="single"/>
        </w:rPr>
        <w:t>854</w:t>
      </w:r>
      <w:r>
        <w:rPr>
          <w:rFonts w:hint="eastAsia"/>
          <w:b/>
          <w:color w:val="000000" w:themeColor="text1"/>
          <w:szCs w:val="21"/>
          <w:u w:val="single"/>
        </w:rPr>
        <w:t>～</w:t>
      </w:r>
      <w:r>
        <w:rPr>
          <w:rFonts w:hint="eastAsia"/>
          <w:b/>
          <w:color w:val="000000" w:themeColor="text1"/>
          <w:szCs w:val="21"/>
          <w:u w:val="single"/>
        </w:rPr>
        <w:t>50862</w:t>
      </w:r>
      <w:r>
        <w:rPr>
          <w:b/>
          <w:color w:val="000000" w:themeColor="text1"/>
          <w:szCs w:val="21"/>
          <w:u w:val="single"/>
        </w:rPr>
        <w:t>－</w:t>
      </w:r>
      <w:r>
        <w:rPr>
          <w:b/>
          <w:color w:val="000000" w:themeColor="text1"/>
          <w:szCs w:val="21"/>
          <w:u w:val="single"/>
        </w:rPr>
        <w:t>20</w:t>
      </w:r>
      <w:r>
        <w:rPr>
          <w:rFonts w:hint="eastAsia"/>
          <w:b/>
          <w:color w:val="000000" w:themeColor="text1"/>
          <w:szCs w:val="21"/>
          <w:u w:val="single"/>
        </w:rPr>
        <w:t>13</w:t>
      </w:r>
      <w:r>
        <w:rPr>
          <w:b/>
          <w:color w:val="000000" w:themeColor="text1"/>
          <w:szCs w:val="21"/>
          <w:u w:val="single"/>
        </w:rPr>
        <w:t>）和</w:t>
      </w:r>
      <w:r>
        <w:rPr>
          <w:rFonts w:hint="eastAsia"/>
          <w:b/>
          <w:color w:val="000000" w:themeColor="text1"/>
          <w:szCs w:val="21"/>
          <w:u w:val="single"/>
        </w:rPr>
        <w:t>《建设工程工程量计算规范（</w:t>
      </w:r>
      <w:r>
        <w:rPr>
          <w:rFonts w:hint="eastAsia"/>
          <w:b/>
          <w:color w:val="000000" w:themeColor="text1"/>
          <w:szCs w:val="21"/>
          <w:u w:val="single"/>
        </w:rPr>
        <w:t>GB50854</w:t>
      </w:r>
      <w:r>
        <w:rPr>
          <w:rFonts w:hint="eastAsia"/>
          <w:b/>
          <w:color w:val="000000" w:themeColor="text1"/>
          <w:szCs w:val="21"/>
          <w:u w:val="single"/>
        </w:rPr>
        <w:t>～</w:t>
      </w:r>
      <w:r>
        <w:rPr>
          <w:rFonts w:hint="eastAsia"/>
          <w:b/>
          <w:color w:val="000000" w:themeColor="text1"/>
          <w:szCs w:val="21"/>
          <w:u w:val="single"/>
        </w:rPr>
        <w:t>50862-2013</w:t>
      </w:r>
      <w:r>
        <w:rPr>
          <w:rFonts w:hint="eastAsia"/>
          <w:b/>
          <w:color w:val="000000" w:themeColor="text1"/>
          <w:szCs w:val="21"/>
          <w:u w:val="single"/>
        </w:rPr>
        <w:t>）广西壮族自治区实施细则》</w:t>
      </w:r>
      <w:r>
        <w:rPr>
          <w:b/>
          <w:color w:val="000000" w:themeColor="text1"/>
          <w:szCs w:val="21"/>
          <w:u w:val="single"/>
        </w:rPr>
        <w:t>计算的净值为准，如有不明之处，应以监理工程师或造价管理部门指定的计量方法为准</w:t>
      </w:r>
      <w:r>
        <w:rPr>
          <w:rFonts w:ascii="宋体" w:hAnsi="宋体"/>
          <w:color w:val="000000" w:themeColor="text1"/>
          <w:szCs w:val="21"/>
        </w:rPr>
        <w:t>。</w:t>
      </w:r>
    </w:p>
    <w:p w14:paraId="2220F265"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12.3.2 计量周期</w:t>
      </w:r>
    </w:p>
    <w:p w14:paraId="64FFCE7A"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关于计量周期的约定：</w:t>
      </w:r>
      <w:r>
        <w:rPr>
          <w:rFonts w:ascii="宋体" w:hAnsi="宋体" w:hint="eastAsia"/>
          <w:b/>
          <w:color w:val="000000" w:themeColor="text1"/>
          <w:szCs w:val="21"/>
          <w:u w:val="single"/>
        </w:rPr>
        <w:t>按实际完成工程量计量</w:t>
      </w:r>
      <w:r>
        <w:rPr>
          <w:rFonts w:ascii="宋体" w:hAnsi="宋体"/>
          <w:color w:val="000000" w:themeColor="text1"/>
          <w:szCs w:val="21"/>
        </w:rPr>
        <w:t>。</w:t>
      </w:r>
    </w:p>
    <w:p w14:paraId="44A10A97"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12.3.3 单价合同的计量</w:t>
      </w:r>
    </w:p>
    <w:p w14:paraId="71202EC0"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关于单价合同计量的约定：</w:t>
      </w:r>
      <w:r>
        <w:rPr>
          <w:rFonts w:ascii="宋体" w:hAnsi="宋体" w:hint="eastAsia"/>
          <w:b/>
          <w:color w:val="000000" w:themeColor="text1"/>
          <w:szCs w:val="21"/>
          <w:u w:val="single"/>
        </w:rPr>
        <w:t xml:space="preserve">(1) </w:t>
      </w:r>
      <w:r>
        <w:rPr>
          <w:rFonts w:ascii="宋体" w:hAnsi="宋体"/>
          <w:b/>
          <w:color w:val="000000" w:themeColor="text1"/>
          <w:szCs w:val="21"/>
          <w:u w:val="single"/>
        </w:rPr>
        <w:t>工程量清单所列的工程量，不能作为承包人按合同履行其责任依据，实际施工中发生的工程量增加或减少并不影响承包人履行合同的责任，工程结算以完成的实际工程量为准。</w:t>
      </w:r>
      <w:r>
        <w:rPr>
          <w:rFonts w:ascii="宋体" w:hAnsi="宋体" w:hint="eastAsia"/>
          <w:b/>
          <w:color w:val="000000" w:themeColor="text1"/>
          <w:szCs w:val="21"/>
          <w:u w:val="single"/>
        </w:rPr>
        <w:t>(2)</w:t>
      </w:r>
      <w:r>
        <w:rPr>
          <w:rFonts w:ascii="宋体" w:hAnsi="宋体"/>
          <w:b/>
          <w:color w:val="000000" w:themeColor="text1"/>
          <w:szCs w:val="21"/>
          <w:u w:val="single"/>
        </w:rPr>
        <w:t xml:space="preserve"> 除另有规定外，工程师应按照合同通过计量来核实确定已完成的工程量和价值，承包人应得到</w:t>
      </w:r>
      <w:proofErr w:type="gramStart"/>
      <w:r>
        <w:rPr>
          <w:rFonts w:ascii="宋体" w:hAnsi="宋体"/>
          <w:b/>
          <w:color w:val="000000" w:themeColor="text1"/>
          <w:szCs w:val="21"/>
          <w:u w:val="single"/>
        </w:rPr>
        <w:t>该价值</w:t>
      </w:r>
      <w:proofErr w:type="gramEnd"/>
      <w:r>
        <w:rPr>
          <w:rFonts w:ascii="宋体" w:hAnsi="宋体"/>
          <w:b/>
          <w:color w:val="000000" w:themeColor="text1"/>
          <w:szCs w:val="21"/>
          <w:u w:val="single"/>
        </w:rPr>
        <w:t>扣除保留金后的价款。当工程师要对已完工的工程量进行计量时，应适时地通知承包人参加。</w:t>
      </w:r>
    </w:p>
    <w:p w14:paraId="7AAE6B2A"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12.3.4 总价合同的计量</w:t>
      </w:r>
    </w:p>
    <w:p w14:paraId="10522E5C"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关于总价合同计量的约定：。</w:t>
      </w:r>
    </w:p>
    <w:p w14:paraId="3BC93BE4"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12.3.5总价合同采用支付分解表计量支付的，是否适用第</w:t>
      </w:r>
      <w:r>
        <w:rPr>
          <w:rFonts w:ascii="宋体" w:hAnsi="宋体"/>
          <w:color w:val="000000" w:themeColor="text1"/>
          <w:kern w:val="0"/>
          <w:szCs w:val="21"/>
        </w:rPr>
        <w:t xml:space="preserve">12.3.4 </w:t>
      </w:r>
      <w:r>
        <w:rPr>
          <w:rFonts w:ascii="宋体" w:hAnsi="宋体"/>
          <w:color w:val="000000" w:themeColor="text1"/>
          <w:szCs w:val="21"/>
        </w:rPr>
        <w:t>项</w:t>
      </w:r>
      <w:r>
        <w:rPr>
          <w:rFonts w:ascii="宋体" w:hAnsi="宋体" w:hint="eastAsia"/>
          <w:color w:val="000000" w:themeColor="text1"/>
          <w:kern w:val="0"/>
          <w:szCs w:val="21"/>
        </w:rPr>
        <w:t>〔</w:t>
      </w:r>
      <w:r>
        <w:rPr>
          <w:rFonts w:ascii="宋体" w:hAnsi="宋体"/>
          <w:color w:val="000000" w:themeColor="text1"/>
          <w:kern w:val="0"/>
          <w:szCs w:val="21"/>
        </w:rPr>
        <w:t>总价合同的计量</w:t>
      </w:r>
      <w:r>
        <w:rPr>
          <w:rFonts w:ascii="宋体" w:hAnsi="宋体" w:hint="eastAsia"/>
          <w:color w:val="000000" w:themeColor="text1"/>
          <w:kern w:val="0"/>
          <w:szCs w:val="21"/>
        </w:rPr>
        <w:t>〕</w:t>
      </w:r>
      <w:r>
        <w:rPr>
          <w:rFonts w:ascii="宋体" w:hAnsi="宋体"/>
          <w:color w:val="000000" w:themeColor="text1"/>
          <w:szCs w:val="21"/>
        </w:rPr>
        <w:t>约定</w:t>
      </w:r>
      <w:r>
        <w:rPr>
          <w:rFonts w:ascii="宋体" w:hAnsi="宋体" w:hint="eastAsia"/>
          <w:color w:val="000000" w:themeColor="text1"/>
          <w:szCs w:val="21"/>
        </w:rPr>
        <w:t>进行计量：</w:t>
      </w:r>
      <w:r>
        <w:rPr>
          <w:rFonts w:ascii="宋体" w:hAnsi="宋体"/>
          <w:color w:val="000000" w:themeColor="text1"/>
          <w:szCs w:val="21"/>
        </w:rPr>
        <w:t>。</w:t>
      </w:r>
    </w:p>
    <w:p w14:paraId="320B63B5"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12.3.6 其他价格形式合同的计量</w:t>
      </w:r>
    </w:p>
    <w:p w14:paraId="79FCF456"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其他价格形式的计量方式和程序：。</w:t>
      </w:r>
    </w:p>
    <w:p w14:paraId="7836826C"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12.4 工程进度款支付</w:t>
      </w:r>
    </w:p>
    <w:p w14:paraId="5E365AC0" w14:textId="77777777" w:rsidR="00AC4891" w:rsidRDefault="00000000">
      <w:pPr>
        <w:spacing w:line="360" w:lineRule="auto"/>
        <w:ind w:firstLineChars="200" w:firstLine="420"/>
        <w:jc w:val="left"/>
        <w:rPr>
          <w:rFonts w:hAnsi="宋体" w:hint="eastAsia"/>
          <w:color w:val="000000" w:themeColor="text1"/>
          <w:szCs w:val="21"/>
          <w:u w:val="single"/>
        </w:rPr>
      </w:pPr>
      <w:bookmarkStart w:id="646" w:name="_Toc296347210"/>
      <w:bookmarkStart w:id="647" w:name="_Toc296346712"/>
      <w:bookmarkStart w:id="648" w:name="_Toc297120511"/>
      <w:bookmarkStart w:id="649" w:name="_Toc296891251"/>
      <w:bookmarkStart w:id="650" w:name="_Toc297216215"/>
      <w:bookmarkStart w:id="651" w:name="_Toc303539163"/>
      <w:bookmarkStart w:id="652" w:name="_Toc297048397"/>
      <w:bookmarkStart w:id="653" w:name="_Toc296891039"/>
      <w:bookmarkStart w:id="654" w:name="_Toc292559921"/>
      <w:bookmarkStart w:id="655" w:name="_Toc296503211"/>
      <w:bookmarkStart w:id="656" w:name="_Toc292559416"/>
      <w:bookmarkStart w:id="657" w:name="_Toc300935006"/>
      <w:bookmarkStart w:id="658" w:name="_Toc296944550"/>
      <w:bookmarkStart w:id="659" w:name="_Toc297123556"/>
      <w:r>
        <w:rPr>
          <w:rFonts w:ascii="宋体" w:hAnsi="宋体"/>
          <w:color w:val="000000" w:themeColor="text1"/>
          <w:szCs w:val="21"/>
        </w:rPr>
        <w:lastRenderedPageBreak/>
        <w:t>12.4.1</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rFonts w:ascii="宋体" w:hAnsi="宋体" w:hint="eastAsia"/>
          <w:b/>
          <w:color w:val="000000" w:themeColor="text1"/>
          <w:szCs w:val="21"/>
        </w:rPr>
        <w:t>双方约定工程款的支付方式和时间</w:t>
      </w:r>
      <w:r>
        <w:rPr>
          <w:rFonts w:ascii="宋体" w:hAnsi="宋体" w:hint="eastAsia"/>
          <w:color w:val="000000" w:themeColor="text1"/>
          <w:szCs w:val="21"/>
        </w:rPr>
        <w:t>：</w:t>
      </w:r>
      <w:bookmarkStart w:id="660" w:name="_Toc351203645"/>
      <w:bookmarkStart w:id="661" w:name="_Toc297216223"/>
      <w:bookmarkStart w:id="662" w:name="_Toc304295593"/>
      <w:bookmarkStart w:id="663" w:name="_Toc300935015"/>
      <w:bookmarkStart w:id="664" w:name="_Toc296347218"/>
      <w:bookmarkStart w:id="665" w:name="_Toc297120519"/>
      <w:bookmarkStart w:id="666" w:name="_Toc296503219"/>
      <w:bookmarkStart w:id="667" w:name="_Toc292559929"/>
      <w:bookmarkStart w:id="668" w:name="_Toc296944558"/>
      <w:bookmarkStart w:id="669" w:name="_Toc296346720"/>
      <w:bookmarkStart w:id="670" w:name="_Toc297048405"/>
      <w:bookmarkStart w:id="671" w:name="_Toc296891259"/>
      <w:bookmarkStart w:id="672" w:name="_Toc297123564"/>
      <w:bookmarkStart w:id="673" w:name="_Toc312678053"/>
      <w:bookmarkStart w:id="674" w:name="_Toc303539172"/>
      <w:bookmarkStart w:id="675" w:name="_Toc292559424"/>
      <w:bookmarkStart w:id="676" w:name="_Toc296891047"/>
      <w:bookmarkEnd w:id="491"/>
      <w:r>
        <w:rPr>
          <w:rFonts w:ascii="宋体" w:hAnsi="宋体"/>
          <w:color w:val="000000" w:themeColor="text1"/>
          <w:szCs w:val="21"/>
        </w:rPr>
        <w:t>工程款原则上按</w:t>
      </w:r>
      <w:r>
        <w:rPr>
          <w:rFonts w:ascii="宋体" w:hAnsi="宋体" w:hint="eastAsia"/>
          <w:color w:val="000000" w:themeColor="text1"/>
          <w:szCs w:val="21"/>
        </w:rPr>
        <w:t>实际完成工程量计量</w:t>
      </w:r>
      <w:r>
        <w:rPr>
          <w:rFonts w:ascii="宋体" w:hAnsi="宋体"/>
          <w:color w:val="000000" w:themeColor="text1"/>
          <w:szCs w:val="21"/>
        </w:rPr>
        <w:t>支付，</w:t>
      </w:r>
      <w:r>
        <w:rPr>
          <w:rFonts w:ascii="宋体" w:hAnsi="宋体" w:hint="eastAsia"/>
          <w:color w:val="000000" w:themeColor="text1"/>
          <w:szCs w:val="21"/>
        </w:rPr>
        <w:t>合同签订完成材料进场后10个工作日内支付合同金额的30%作为预付款，</w:t>
      </w:r>
      <w:r>
        <w:rPr>
          <w:rFonts w:ascii="宋体" w:hAnsi="宋体"/>
          <w:color w:val="000000" w:themeColor="text1"/>
          <w:szCs w:val="21"/>
        </w:rPr>
        <w:t>合同内进度款支付</w:t>
      </w:r>
      <w:r>
        <w:rPr>
          <w:rFonts w:ascii="宋体" w:hAnsi="宋体" w:hint="eastAsia"/>
          <w:color w:val="000000" w:themeColor="text1"/>
          <w:szCs w:val="21"/>
        </w:rPr>
        <w:t>最高</w:t>
      </w:r>
      <w:r>
        <w:rPr>
          <w:rFonts w:ascii="宋体" w:hAnsi="宋体"/>
          <w:color w:val="000000" w:themeColor="text1"/>
          <w:szCs w:val="21"/>
        </w:rPr>
        <w:t>限额为已完成工程量的</w:t>
      </w:r>
      <w:r>
        <w:rPr>
          <w:rFonts w:ascii="宋体" w:hAnsi="宋体" w:hint="eastAsia"/>
          <w:color w:val="000000" w:themeColor="text1"/>
          <w:szCs w:val="21"/>
        </w:rPr>
        <w:t>80%</w:t>
      </w:r>
      <w:r>
        <w:rPr>
          <w:rFonts w:ascii="宋体" w:hAnsi="宋体"/>
          <w:color w:val="000000" w:themeColor="text1"/>
          <w:szCs w:val="21"/>
        </w:rPr>
        <w:t>，工程变更部分进度款支付限额为已完成工程量的</w:t>
      </w:r>
      <w:r>
        <w:rPr>
          <w:rFonts w:ascii="宋体" w:hAnsi="宋体" w:hint="eastAsia"/>
          <w:color w:val="000000" w:themeColor="text1"/>
          <w:szCs w:val="21"/>
        </w:rPr>
        <w:t>60%</w:t>
      </w:r>
      <w:r>
        <w:rPr>
          <w:rFonts w:ascii="宋体" w:hAnsi="宋体"/>
          <w:color w:val="000000" w:themeColor="text1"/>
          <w:szCs w:val="21"/>
        </w:rPr>
        <w:t>；</w:t>
      </w:r>
      <w:r>
        <w:rPr>
          <w:rFonts w:ascii="宋体" w:hAnsi="宋体" w:hint="eastAsia"/>
          <w:color w:val="000000" w:themeColor="text1"/>
          <w:szCs w:val="21"/>
        </w:rPr>
        <w:t>工程</w:t>
      </w:r>
      <w:proofErr w:type="gramStart"/>
      <w:r>
        <w:rPr>
          <w:rFonts w:hint="eastAsia"/>
          <w:color w:val="000000" w:themeColor="text1"/>
        </w:rPr>
        <w:t>程</w:t>
      </w:r>
      <w:proofErr w:type="gramEnd"/>
      <w:r>
        <w:rPr>
          <w:rFonts w:hint="eastAsia"/>
          <w:color w:val="000000" w:themeColor="text1"/>
        </w:rPr>
        <w:t>竣工验收合格后，承包方向采购方提供结算材料和付款申请材料，</w:t>
      </w:r>
      <w:proofErr w:type="gramStart"/>
      <w:r>
        <w:rPr>
          <w:rFonts w:hint="eastAsia"/>
          <w:color w:val="000000" w:themeColor="text1"/>
        </w:rPr>
        <w:t>经最终</w:t>
      </w:r>
      <w:proofErr w:type="gramEnd"/>
      <w:r>
        <w:rPr>
          <w:rFonts w:hint="eastAsia"/>
          <w:color w:val="000000" w:themeColor="text1"/>
        </w:rPr>
        <w:t>审核定案后，承包方自行向发包人支付最终结算价</w:t>
      </w:r>
      <w:r>
        <w:rPr>
          <w:rFonts w:hint="eastAsia"/>
          <w:color w:val="000000" w:themeColor="text1"/>
        </w:rPr>
        <w:t>3%</w:t>
      </w:r>
      <w:r>
        <w:rPr>
          <w:rFonts w:hint="eastAsia"/>
          <w:color w:val="000000" w:themeColor="text1"/>
        </w:rPr>
        <w:t>的款项到发包人指定的账户作为质量保证金，采购</w:t>
      </w:r>
      <w:proofErr w:type="gramStart"/>
      <w:r>
        <w:rPr>
          <w:rFonts w:hint="eastAsia"/>
          <w:color w:val="000000" w:themeColor="text1"/>
        </w:rPr>
        <w:t>方收到</w:t>
      </w:r>
      <w:proofErr w:type="gramEnd"/>
      <w:r>
        <w:rPr>
          <w:rFonts w:hint="eastAsia"/>
          <w:color w:val="000000" w:themeColor="text1"/>
        </w:rPr>
        <w:t>质量保证金后支付剩余工程款。质量保证</w:t>
      </w:r>
      <w:proofErr w:type="gramStart"/>
      <w:r>
        <w:rPr>
          <w:rFonts w:hint="eastAsia"/>
          <w:color w:val="000000" w:themeColor="text1"/>
        </w:rPr>
        <w:t>金待质</w:t>
      </w:r>
      <w:proofErr w:type="gramEnd"/>
      <w:r>
        <w:rPr>
          <w:rFonts w:hint="eastAsia"/>
          <w:color w:val="000000" w:themeColor="text1"/>
        </w:rPr>
        <w:t>保期满后，</w:t>
      </w:r>
      <w:r>
        <w:rPr>
          <w:rFonts w:ascii="仿宋_GB2312" w:hAnsi="宋体" w:hint="eastAsia"/>
          <w:color w:val="000000" w:themeColor="text1"/>
        </w:rPr>
        <w:t>发包方在收到承包方提交的相关质保材料</w:t>
      </w:r>
      <w:r>
        <w:rPr>
          <w:rFonts w:hAnsi="宋体" w:cs="宋体" w:hint="eastAsia"/>
          <w:color w:val="000000" w:themeColor="text1"/>
          <w:u w:val="single"/>
        </w:rPr>
        <w:t>，经验收无质量缺陷于</w:t>
      </w:r>
      <w:r>
        <w:rPr>
          <w:rFonts w:hAnsi="宋体" w:cs="宋体" w:hint="eastAsia"/>
          <w:color w:val="000000" w:themeColor="text1"/>
        </w:rPr>
        <w:t>10</w:t>
      </w:r>
      <w:r>
        <w:rPr>
          <w:rFonts w:hAnsi="宋体" w:cs="宋体" w:hint="eastAsia"/>
          <w:color w:val="000000" w:themeColor="text1"/>
        </w:rPr>
        <w:t>个工作日内</w:t>
      </w:r>
      <w:r>
        <w:rPr>
          <w:rFonts w:ascii="宋体" w:hAnsi="宋体"/>
          <w:color w:val="000000" w:themeColor="text1"/>
          <w:szCs w:val="21"/>
        </w:rPr>
        <w:t>一次性无息返还。</w:t>
      </w:r>
    </w:p>
    <w:p w14:paraId="664458C8" w14:textId="77777777" w:rsidR="00AC4891" w:rsidRDefault="00000000">
      <w:pPr>
        <w:spacing w:line="360" w:lineRule="auto"/>
        <w:ind w:firstLineChars="200" w:firstLine="422"/>
        <w:jc w:val="left"/>
        <w:rPr>
          <w:rFonts w:ascii="宋体" w:hAnsi="宋体" w:hint="eastAsia"/>
          <w:b/>
          <w:color w:val="000000" w:themeColor="text1"/>
          <w:szCs w:val="21"/>
        </w:rPr>
      </w:pPr>
      <w:r>
        <w:rPr>
          <w:rFonts w:ascii="宋体" w:hAnsi="宋体"/>
          <w:b/>
          <w:color w:val="000000" w:themeColor="text1"/>
          <w:szCs w:val="21"/>
        </w:rPr>
        <w:t>13.验收和工程试车</w:t>
      </w:r>
      <w:bookmarkEnd w:id="660"/>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670ED31C" w14:textId="77777777" w:rsidR="00AC4891" w:rsidRDefault="00000000">
      <w:pPr>
        <w:spacing w:after="120" w:line="400" w:lineRule="exact"/>
        <w:ind w:firstLineChars="200" w:firstLine="420"/>
        <w:rPr>
          <w:rFonts w:ascii="宋体" w:hAnsi="宋体" w:hint="eastAsia"/>
          <w:color w:val="000000" w:themeColor="text1"/>
          <w:szCs w:val="21"/>
        </w:rPr>
      </w:pPr>
      <w:r>
        <w:rPr>
          <w:rFonts w:ascii="宋体" w:hAnsi="宋体"/>
          <w:color w:val="000000" w:themeColor="text1"/>
          <w:szCs w:val="21"/>
        </w:rPr>
        <w:t>13.1 分部分项工程验收</w:t>
      </w:r>
    </w:p>
    <w:p w14:paraId="3EC5CCF0" w14:textId="77777777" w:rsidR="00AC4891" w:rsidRDefault="00000000">
      <w:pPr>
        <w:spacing w:line="400" w:lineRule="exact"/>
        <w:ind w:firstLineChars="200" w:firstLine="420"/>
        <w:jc w:val="left"/>
        <w:rPr>
          <w:rFonts w:ascii="宋体" w:hAnsi="宋体" w:hint="eastAsia"/>
          <w:color w:val="000000" w:themeColor="text1"/>
          <w:szCs w:val="21"/>
        </w:rPr>
      </w:pPr>
      <w:r>
        <w:rPr>
          <w:rFonts w:ascii="宋体" w:hAnsi="宋体"/>
          <w:color w:val="000000" w:themeColor="text1"/>
          <w:szCs w:val="21"/>
        </w:rPr>
        <w:t>13.1.2监理人不能按时进行验收时，应提前小时提交书面延期要求。</w:t>
      </w:r>
    </w:p>
    <w:p w14:paraId="4553DF04" w14:textId="77777777" w:rsidR="00AC4891" w:rsidRDefault="00000000">
      <w:pPr>
        <w:spacing w:line="400" w:lineRule="exact"/>
        <w:ind w:firstLineChars="200" w:firstLine="420"/>
        <w:jc w:val="left"/>
        <w:rPr>
          <w:rFonts w:ascii="宋体" w:hAnsi="宋体" w:hint="eastAsia"/>
          <w:b/>
          <w:color w:val="000000" w:themeColor="text1"/>
          <w:szCs w:val="21"/>
        </w:rPr>
      </w:pPr>
      <w:r>
        <w:rPr>
          <w:rFonts w:ascii="宋体" w:hAnsi="宋体"/>
          <w:color w:val="000000" w:themeColor="text1"/>
          <w:szCs w:val="21"/>
        </w:rPr>
        <w:t>关于延期最长不得超过：小时。</w:t>
      </w:r>
    </w:p>
    <w:p w14:paraId="3D9F6F66" w14:textId="77777777" w:rsidR="00AC4891" w:rsidRDefault="00000000">
      <w:pPr>
        <w:spacing w:after="120" w:line="400" w:lineRule="exact"/>
        <w:ind w:firstLineChars="200" w:firstLine="420"/>
        <w:rPr>
          <w:rFonts w:ascii="宋体" w:hAnsi="宋体" w:hint="eastAsia"/>
          <w:color w:val="000000" w:themeColor="text1"/>
          <w:szCs w:val="21"/>
        </w:rPr>
      </w:pPr>
      <w:bookmarkStart w:id="677" w:name="_Toc297123565"/>
      <w:bookmarkStart w:id="678" w:name="_Toc296347222"/>
      <w:bookmarkStart w:id="679" w:name="_Toc296503223"/>
      <w:bookmarkStart w:id="680" w:name="_Toc297216224"/>
      <w:bookmarkStart w:id="681" w:name="_Toc296346724"/>
      <w:bookmarkStart w:id="682" w:name="_Toc304295596"/>
      <w:bookmarkStart w:id="683" w:name="_Toc296944562"/>
      <w:bookmarkStart w:id="684" w:name="_Toc303539173"/>
      <w:bookmarkStart w:id="685" w:name="_Toc297048409"/>
      <w:bookmarkStart w:id="686" w:name="_Toc296891263"/>
      <w:bookmarkStart w:id="687" w:name="_Toc292559933"/>
      <w:bookmarkStart w:id="688" w:name="_Toc292559428"/>
      <w:bookmarkStart w:id="689" w:name="_Toc297120523"/>
      <w:bookmarkStart w:id="690" w:name="_Toc296891051"/>
      <w:bookmarkStart w:id="691" w:name="_Toc300935016"/>
      <w:bookmarkStart w:id="692" w:name="_Toc312678056"/>
      <w:bookmarkStart w:id="693" w:name="_Toc267251475"/>
      <w:bookmarkStart w:id="694" w:name="_Toc267251471"/>
      <w:bookmarkStart w:id="695" w:name="_Toc267251472"/>
      <w:bookmarkStart w:id="696" w:name="_Toc267251474"/>
      <w:bookmarkStart w:id="697" w:name="_Toc267251470"/>
      <w:bookmarkStart w:id="698" w:name="_Toc267251473"/>
      <w:bookmarkStart w:id="699" w:name="_Toc267251476"/>
      <w:r>
        <w:rPr>
          <w:rFonts w:ascii="宋体" w:hAnsi="宋体"/>
          <w:color w:val="000000" w:themeColor="text1"/>
          <w:szCs w:val="21"/>
        </w:rPr>
        <w:t>13.2 竣工验收</w:t>
      </w:r>
    </w:p>
    <w:p w14:paraId="288178D1" w14:textId="77777777" w:rsidR="00AC4891" w:rsidRDefault="00000000">
      <w:pPr>
        <w:spacing w:line="400" w:lineRule="exact"/>
        <w:ind w:firstLineChars="200" w:firstLine="420"/>
        <w:jc w:val="left"/>
        <w:rPr>
          <w:rFonts w:ascii="宋体" w:hAnsi="宋体" w:hint="eastAsia"/>
          <w:color w:val="000000" w:themeColor="text1"/>
          <w:szCs w:val="21"/>
        </w:rPr>
      </w:pPr>
      <w:bookmarkStart w:id="700" w:name="_Toc280868704"/>
      <w:bookmarkStart w:id="701" w:name="_Toc280868705"/>
      <w:bookmarkStart w:id="702" w:name="_Toc280868706"/>
      <w:bookmarkStart w:id="703" w:name="_Toc280868707"/>
      <w:bookmarkStart w:id="704" w:name="_Toc280868708"/>
      <w:bookmarkStart w:id="705" w:name="_Toc280868709"/>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Pr>
          <w:rFonts w:ascii="宋体" w:hAnsi="宋体"/>
          <w:color w:val="000000" w:themeColor="text1"/>
          <w:szCs w:val="21"/>
        </w:rPr>
        <w:t>13.2.</w:t>
      </w:r>
      <w:r>
        <w:rPr>
          <w:rFonts w:ascii="宋体" w:hAnsi="宋体" w:hint="eastAsia"/>
          <w:color w:val="000000" w:themeColor="text1"/>
          <w:szCs w:val="21"/>
        </w:rPr>
        <w:t>1</w:t>
      </w:r>
      <w:r>
        <w:rPr>
          <w:rFonts w:ascii="宋体" w:hAnsi="宋体"/>
          <w:color w:val="000000" w:themeColor="text1"/>
          <w:szCs w:val="21"/>
        </w:rPr>
        <w:t>竣工验收程序</w:t>
      </w:r>
    </w:p>
    <w:bookmarkEnd w:id="700"/>
    <w:p w14:paraId="0A04BED3" w14:textId="77777777" w:rsidR="00AC4891" w:rsidRDefault="00000000">
      <w:pPr>
        <w:spacing w:line="400" w:lineRule="exact"/>
        <w:ind w:leftChars="284" w:left="4376" w:hangingChars="1800" w:hanging="3780"/>
        <w:jc w:val="left"/>
        <w:rPr>
          <w:rFonts w:ascii="宋体" w:hAnsi="宋体" w:hint="eastAsia"/>
          <w:color w:val="000000" w:themeColor="text1"/>
          <w:szCs w:val="21"/>
        </w:rPr>
      </w:pPr>
      <w:r>
        <w:rPr>
          <w:rFonts w:ascii="宋体" w:hAnsi="宋体"/>
          <w:color w:val="000000" w:themeColor="text1"/>
          <w:kern w:val="0"/>
          <w:szCs w:val="21"/>
        </w:rPr>
        <w:t>关于竣工验收程序的约定：</w:t>
      </w:r>
      <w:r>
        <w:rPr>
          <w:rFonts w:ascii="宋体" w:hAnsi="宋体" w:hint="eastAsia"/>
          <w:color w:val="000000" w:themeColor="text1"/>
          <w:kern w:val="0"/>
          <w:szCs w:val="21"/>
          <w:u w:val="single"/>
        </w:rPr>
        <w:t>按《通用合同条款》执行</w:t>
      </w:r>
      <w:r>
        <w:rPr>
          <w:rFonts w:hint="eastAsia"/>
          <w:color w:val="000000" w:themeColor="text1"/>
          <w:szCs w:val="21"/>
          <w:u w:val="single"/>
        </w:rPr>
        <w:t>；</w:t>
      </w:r>
      <w:r>
        <w:rPr>
          <w:rFonts w:ascii="宋体" w:hAnsi="宋体"/>
          <w:color w:val="000000" w:themeColor="text1"/>
          <w:szCs w:val="21"/>
        </w:rPr>
        <w:t>。</w:t>
      </w:r>
    </w:p>
    <w:p w14:paraId="73195068" w14:textId="77777777" w:rsidR="00AC4891" w:rsidRDefault="00000000">
      <w:pPr>
        <w:spacing w:line="400" w:lineRule="exact"/>
        <w:ind w:firstLineChars="200" w:firstLine="420"/>
        <w:jc w:val="left"/>
        <w:rPr>
          <w:rFonts w:ascii="宋体" w:hAnsi="宋体" w:hint="eastAsia"/>
          <w:color w:val="000000" w:themeColor="text1"/>
          <w:szCs w:val="21"/>
        </w:rPr>
      </w:pPr>
      <w:r>
        <w:rPr>
          <w:rFonts w:ascii="宋体" w:hAnsi="宋体"/>
          <w:color w:val="000000" w:themeColor="text1"/>
          <w:kern w:val="0"/>
          <w:szCs w:val="21"/>
        </w:rPr>
        <w:t>发包人不按照本项约定组织竣工验收、颁发工程接收证书的违约金的计算方法：</w:t>
      </w:r>
      <w:r>
        <w:rPr>
          <w:rFonts w:ascii="宋体" w:hAnsi="宋体"/>
          <w:color w:val="000000" w:themeColor="text1"/>
          <w:szCs w:val="21"/>
        </w:rPr>
        <w:t>。</w:t>
      </w:r>
    </w:p>
    <w:bookmarkEnd w:id="701"/>
    <w:p w14:paraId="2D2EA8FB" w14:textId="77777777" w:rsidR="00AC4891" w:rsidRDefault="00000000">
      <w:pPr>
        <w:spacing w:line="400" w:lineRule="exact"/>
        <w:ind w:firstLineChars="200" w:firstLine="420"/>
        <w:jc w:val="left"/>
        <w:rPr>
          <w:rFonts w:ascii="宋体" w:hAnsi="宋体" w:hint="eastAsia"/>
          <w:color w:val="000000" w:themeColor="text1"/>
          <w:szCs w:val="21"/>
        </w:rPr>
      </w:pPr>
      <w:r>
        <w:rPr>
          <w:rFonts w:ascii="宋体" w:hAnsi="宋体"/>
          <w:color w:val="000000" w:themeColor="text1"/>
          <w:szCs w:val="21"/>
        </w:rPr>
        <w:t>13.2.</w:t>
      </w:r>
      <w:r>
        <w:rPr>
          <w:rFonts w:ascii="宋体" w:hAnsi="宋体" w:hint="eastAsia"/>
          <w:color w:val="000000" w:themeColor="text1"/>
          <w:szCs w:val="21"/>
        </w:rPr>
        <w:t>2</w:t>
      </w:r>
      <w:r>
        <w:rPr>
          <w:rFonts w:ascii="宋体" w:hAnsi="宋体"/>
          <w:color w:val="000000" w:themeColor="text1"/>
          <w:szCs w:val="21"/>
        </w:rPr>
        <w:t>移交、接收全部与部分工程</w:t>
      </w:r>
    </w:p>
    <w:bookmarkEnd w:id="702"/>
    <w:p w14:paraId="7215811E"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承包人向发包人移交工程的期限：</w:t>
      </w:r>
      <w:r>
        <w:rPr>
          <w:rFonts w:ascii="宋体" w:hAnsi="宋体" w:hint="eastAsia"/>
          <w:color w:val="000000" w:themeColor="text1"/>
          <w:kern w:val="0"/>
          <w:szCs w:val="21"/>
          <w:u w:val="single"/>
        </w:rPr>
        <w:t>按《通用合同条款》执行</w:t>
      </w:r>
      <w:r>
        <w:rPr>
          <w:rFonts w:hint="eastAsia"/>
          <w:color w:val="000000" w:themeColor="text1"/>
          <w:szCs w:val="21"/>
          <w:u w:val="single"/>
        </w:rPr>
        <w:t>；</w:t>
      </w:r>
      <w:r>
        <w:rPr>
          <w:rFonts w:ascii="宋体" w:hAnsi="宋体" w:hint="eastAsia"/>
          <w:color w:val="000000" w:themeColor="text1"/>
          <w:szCs w:val="21"/>
        </w:rPr>
        <w:t>。</w:t>
      </w:r>
    </w:p>
    <w:p w14:paraId="3E07573B" w14:textId="77777777" w:rsidR="00AC4891" w:rsidRDefault="00000000">
      <w:pPr>
        <w:spacing w:line="360" w:lineRule="auto"/>
        <w:ind w:firstLineChars="200" w:firstLine="420"/>
        <w:jc w:val="left"/>
        <w:rPr>
          <w:color w:val="000000" w:themeColor="text1"/>
          <w:szCs w:val="21"/>
          <w:u w:val="single"/>
        </w:rPr>
      </w:pPr>
      <w:r>
        <w:rPr>
          <w:rFonts w:ascii="宋体" w:hAnsi="宋体"/>
          <w:color w:val="000000" w:themeColor="text1"/>
          <w:kern w:val="0"/>
          <w:szCs w:val="21"/>
        </w:rPr>
        <w:t>发包人未按本合同约定接收全部或部分工程的，违约金的计算方法为：</w:t>
      </w:r>
      <w:r>
        <w:rPr>
          <w:rFonts w:hint="eastAsia"/>
          <w:color w:val="000000" w:themeColor="text1"/>
          <w:szCs w:val="21"/>
          <w:u w:val="single"/>
        </w:rPr>
        <w:t>承担承包人</w:t>
      </w:r>
      <w:r>
        <w:rPr>
          <w:color w:val="000000" w:themeColor="text1"/>
          <w:szCs w:val="21"/>
          <w:u w:val="single"/>
        </w:rPr>
        <w:t>未能</w:t>
      </w:r>
      <w:r>
        <w:rPr>
          <w:rFonts w:hint="eastAsia"/>
          <w:color w:val="000000" w:themeColor="text1"/>
          <w:szCs w:val="21"/>
          <w:u w:val="single"/>
        </w:rPr>
        <w:t>按约定</w:t>
      </w:r>
      <w:r>
        <w:rPr>
          <w:color w:val="000000" w:themeColor="text1"/>
          <w:szCs w:val="21"/>
          <w:u w:val="single"/>
        </w:rPr>
        <w:t>退场造成</w:t>
      </w:r>
      <w:r>
        <w:rPr>
          <w:rFonts w:hint="eastAsia"/>
          <w:color w:val="000000" w:themeColor="text1"/>
          <w:szCs w:val="21"/>
          <w:u w:val="single"/>
        </w:rPr>
        <w:t>的</w:t>
      </w:r>
      <w:r>
        <w:rPr>
          <w:color w:val="000000" w:themeColor="text1"/>
          <w:szCs w:val="21"/>
          <w:u w:val="single"/>
        </w:rPr>
        <w:t>全部损失</w:t>
      </w:r>
      <w:r>
        <w:rPr>
          <w:color w:val="000000" w:themeColor="text1"/>
          <w:szCs w:val="21"/>
          <w:u w:val="single"/>
        </w:rPr>
        <w:t xml:space="preserve">  </w:t>
      </w:r>
      <w:r>
        <w:rPr>
          <w:rFonts w:ascii="宋体" w:hAnsi="宋体"/>
          <w:color w:val="000000" w:themeColor="text1"/>
          <w:szCs w:val="21"/>
        </w:rPr>
        <w:t>。</w:t>
      </w:r>
    </w:p>
    <w:bookmarkEnd w:id="703"/>
    <w:p w14:paraId="3AAA4BAD" w14:textId="77777777" w:rsidR="00AC4891" w:rsidRDefault="00000000">
      <w:pPr>
        <w:spacing w:line="400" w:lineRule="exact"/>
        <w:ind w:firstLineChars="200" w:firstLine="420"/>
        <w:jc w:val="left"/>
        <w:rPr>
          <w:rFonts w:ascii="宋体" w:hAnsi="宋体" w:hint="eastAsia"/>
          <w:color w:val="000000" w:themeColor="text1"/>
          <w:szCs w:val="21"/>
        </w:rPr>
      </w:pPr>
      <w:r>
        <w:rPr>
          <w:rFonts w:ascii="宋体" w:hAnsi="宋体"/>
          <w:color w:val="000000" w:themeColor="text1"/>
          <w:szCs w:val="21"/>
        </w:rPr>
        <w:t>承包人未按时移交工程的，违约金的计算方法为：</w:t>
      </w:r>
      <w:r>
        <w:rPr>
          <w:rFonts w:ascii="宋体" w:hAnsi="宋体" w:hint="eastAsia"/>
          <w:color w:val="000000" w:themeColor="text1"/>
          <w:szCs w:val="21"/>
          <w:u w:val="single"/>
        </w:rPr>
        <w:t>承担发包人不能按接收期投入使用所造成全部的损失。</w:t>
      </w:r>
    </w:p>
    <w:p w14:paraId="3225EC23" w14:textId="77777777" w:rsidR="00AC4891" w:rsidRDefault="00000000">
      <w:pPr>
        <w:spacing w:after="120" w:line="400" w:lineRule="exact"/>
        <w:ind w:firstLineChars="200" w:firstLine="420"/>
        <w:rPr>
          <w:rFonts w:ascii="宋体" w:hAnsi="宋体" w:hint="eastAsia"/>
          <w:color w:val="000000" w:themeColor="text1"/>
          <w:szCs w:val="21"/>
        </w:rPr>
      </w:pPr>
      <w:r>
        <w:rPr>
          <w:rFonts w:ascii="宋体" w:hAnsi="宋体"/>
          <w:color w:val="000000" w:themeColor="text1"/>
          <w:szCs w:val="21"/>
        </w:rPr>
        <w:t>13.3 工程试车</w:t>
      </w:r>
    </w:p>
    <w:bookmarkEnd w:id="704"/>
    <w:p w14:paraId="73E0CEB5"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13.3.1 试车程序</w:t>
      </w:r>
    </w:p>
    <w:p w14:paraId="1266E759"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工程试车内容：</w:t>
      </w:r>
      <w:r>
        <w:rPr>
          <w:rFonts w:ascii="宋体" w:hAnsi="宋体" w:hint="eastAsia"/>
          <w:color w:val="000000" w:themeColor="text1"/>
          <w:szCs w:val="21"/>
          <w:u w:val="single"/>
        </w:rPr>
        <w:t>按《通用合同条款》执行</w:t>
      </w:r>
      <w:r>
        <w:rPr>
          <w:rFonts w:ascii="宋体" w:hAnsi="宋体"/>
          <w:color w:val="000000" w:themeColor="text1"/>
          <w:szCs w:val="21"/>
        </w:rPr>
        <w:t>。</w:t>
      </w:r>
    </w:p>
    <w:p w14:paraId="10C602E6"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（1）单机无负荷试车费用由</w:t>
      </w:r>
      <w:r>
        <w:rPr>
          <w:rFonts w:hint="eastAsia"/>
          <w:color w:val="000000" w:themeColor="text1"/>
          <w:szCs w:val="21"/>
          <w:u w:val="single"/>
        </w:rPr>
        <w:t>承包人</w:t>
      </w:r>
      <w:r>
        <w:rPr>
          <w:rFonts w:ascii="宋体" w:hAnsi="宋体"/>
          <w:color w:val="000000" w:themeColor="text1"/>
          <w:kern w:val="0"/>
          <w:szCs w:val="21"/>
        </w:rPr>
        <w:t>承担；</w:t>
      </w:r>
    </w:p>
    <w:p w14:paraId="1769E290"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（2）无负荷联动试车费用由</w:t>
      </w:r>
      <w:r>
        <w:rPr>
          <w:rFonts w:hint="eastAsia"/>
          <w:color w:val="000000" w:themeColor="text1"/>
          <w:szCs w:val="21"/>
          <w:u w:val="single"/>
        </w:rPr>
        <w:t>承包人</w:t>
      </w:r>
      <w:r>
        <w:rPr>
          <w:rFonts w:ascii="宋体" w:hAnsi="宋体"/>
          <w:color w:val="000000" w:themeColor="text1"/>
          <w:kern w:val="0"/>
          <w:szCs w:val="21"/>
        </w:rPr>
        <w:t>承担。</w:t>
      </w:r>
    </w:p>
    <w:p w14:paraId="542559D8"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13.3.</w:t>
      </w:r>
      <w:r>
        <w:rPr>
          <w:rFonts w:ascii="宋体" w:hAnsi="宋体" w:hint="eastAsia"/>
          <w:color w:val="000000" w:themeColor="text1"/>
          <w:kern w:val="0"/>
          <w:szCs w:val="21"/>
        </w:rPr>
        <w:t>3</w:t>
      </w:r>
      <w:r>
        <w:rPr>
          <w:rFonts w:ascii="宋体" w:hAnsi="宋体"/>
          <w:color w:val="000000" w:themeColor="text1"/>
          <w:kern w:val="0"/>
          <w:szCs w:val="21"/>
        </w:rPr>
        <w:t xml:space="preserve"> 投料试车</w:t>
      </w:r>
    </w:p>
    <w:p w14:paraId="37F4A1C4"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关于投料试车相关事项的约定：</w:t>
      </w:r>
      <w:r>
        <w:rPr>
          <w:rFonts w:ascii="宋体" w:hAnsi="宋体"/>
          <w:color w:val="000000" w:themeColor="text1"/>
          <w:szCs w:val="21"/>
        </w:rPr>
        <w:t>。</w:t>
      </w:r>
    </w:p>
    <w:p w14:paraId="3EEE9E11" w14:textId="77777777" w:rsidR="00AC4891" w:rsidRDefault="00000000">
      <w:pPr>
        <w:spacing w:after="120" w:line="400" w:lineRule="exact"/>
        <w:ind w:firstLineChars="200" w:firstLine="420"/>
        <w:rPr>
          <w:rFonts w:ascii="宋体" w:hAnsi="宋体" w:hint="eastAsia"/>
          <w:color w:val="000000" w:themeColor="text1"/>
          <w:szCs w:val="21"/>
        </w:rPr>
      </w:pPr>
      <w:r>
        <w:rPr>
          <w:rFonts w:ascii="宋体" w:hAnsi="宋体"/>
          <w:color w:val="000000" w:themeColor="text1"/>
          <w:szCs w:val="21"/>
        </w:rPr>
        <w:t>13.</w:t>
      </w:r>
      <w:r>
        <w:rPr>
          <w:rFonts w:ascii="宋体" w:hAnsi="宋体" w:hint="eastAsia"/>
          <w:color w:val="000000" w:themeColor="text1"/>
          <w:szCs w:val="21"/>
        </w:rPr>
        <w:t>4</w:t>
      </w:r>
      <w:r>
        <w:rPr>
          <w:rFonts w:ascii="宋体" w:hAnsi="宋体"/>
          <w:color w:val="000000" w:themeColor="text1"/>
          <w:szCs w:val="21"/>
        </w:rPr>
        <w:t xml:space="preserve"> 竣工退场</w:t>
      </w:r>
    </w:p>
    <w:p w14:paraId="6332BF0D"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13.</w:t>
      </w:r>
      <w:r>
        <w:rPr>
          <w:rFonts w:ascii="宋体" w:hAnsi="宋体" w:hint="eastAsia"/>
          <w:color w:val="000000" w:themeColor="text1"/>
          <w:kern w:val="0"/>
          <w:szCs w:val="21"/>
        </w:rPr>
        <w:t>4</w:t>
      </w:r>
      <w:r>
        <w:rPr>
          <w:rFonts w:ascii="宋体" w:hAnsi="宋体"/>
          <w:color w:val="000000" w:themeColor="text1"/>
          <w:kern w:val="0"/>
          <w:szCs w:val="21"/>
        </w:rPr>
        <w:t>.1 竣工退场</w:t>
      </w:r>
    </w:p>
    <w:p w14:paraId="2CD83D80"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承包人完成竣工退场的期限：</w:t>
      </w:r>
      <w:r>
        <w:rPr>
          <w:rFonts w:ascii="宋体" w:hAnsi="宋体" w:hint="eastAsia"/>
          <w:color w:val="000000" w:themeColor="text1"/>
          <w:szCs w:val="21"/>
          <w:u w:val="single"/>
        </w:rPr>
        <w:t xml:space="preserve"> 20天  </w:t>
      </w:r>
      <w:r>
        <w:rPr>
          <w:rFonts w:ascii="宋体" w:hAnsi="宋体"/>
          <w:color w:val="000000" w:themeColor="text1"/>
          <w:kern w:val="0"/>
          <w:szCs w:val="21"/>
        </w:rPr>
        <w:t>。</w:t>
      </w:r>
    </w:p>
    <w:p w14:paraId="7EBC20ED" w14:textId="77777777" w:rsidR="00AC4891" w:rsidRDefault="00000000">
      <w:pPr>
        <w:keepNext/>
        <w:keepLines/>
        <w:widowControl/>
        <w:spacing w:before="120" w:after="120" w:line="400" w:lineRule="exact"/>
        <w:outlineLvl w:val="3"/>
        <w:rPr>
          <w:rFonts w:ascii="宋体" w:eastAsia="黑体" w:hAnsi="宋体" w:hint="eastAsia"/>
          <w:b/>
          <w:color w:val="000000" w:themeColor="text1"/>
          <w:kern w:val="0"/>
          <w:sz w:val="28"/>
          <w:szCs w:val="21"/>
        </w:rPr>
      </w:pPr>
      <w:bookmarkStart w:id="706" w:name="_Toc351203646"/>
      <w:r>
        <w:rPr>
          <w:rFonts w:ascii="宋体" w:eastAsia="黑体" w:hAnsi="宋体"/>
          <w:b/>
          <w:color w:val="000000" w:themeColor="text1"/>
          <w:kern w:val="0"/>
          <w:sz w:val="28"/>
          <w:szCs w:val="21"/>
        </w:rPr>
        <w:lastRenderedPageBreak/>
        <w:t xml:space="preserve">14. </w:t>
      </w:r>
      <w:r>
        <w:rPr>
          <w:rFonts w:ascii="宋体" w:eastAsia="黑体" w:hAnsi="宋体"/>
          <w:b/>
          <w:color w:val="000000" w:themeColor="text1"/>
          <w:kern w:val="0"/>
          <w:sz w:val="28"/>
          <w:szCs w:val="21"/>
        </w:rPr>
        <w:t>竣工结算</w:t>
      </w:r>
      <w:bookmarkEnd w:id="706"/>
    </w:p>
    <w:p w14:paraId="1248249A" w14:textId="77777777" w:rsidR="00AC4891" w:rsidRDefault="00000000">
      <w:pPr>
        <w:spacing w:after="120" w:line="400" w:lineRule="exact"/>
        <w:ind w:firstLineChars="200" w:firstLine="420"/>
        <w:rPr>
          <w:rFonts w:ascii="宋体" w:hAnsi="宋体" w:hint="eastAsia"/>
          <w:color w:val="000000" w:themeColor="text1"/>
          <w:szCs w:val="21"/>
        </w:rPr>
      </w:pPr>
      <w:r>
        <w:rPr>
          <w:rFonts w:ascii="宋体" w:hAnsi="宋体"/>
          <w:color w:val="000000" w:themeColor="text1"/>
          <w:szCs w:val="21"/>
        </w:rPr>
        <w:t>14.1 竣工付款申请</w:t>
      </w:r>
    </w:p>
    <w:p w14:paraId="74B0EF33" w14:textId="77777777" w:rsidR="00AC4891" w:rsidRDefault="00000000">
      <w:pPr>
        <w:spacing w:after="120" w:line="400" w:lineRule="exact"/>
        <w:ind w:firstLineChars="200" w:firstLine="420"/>
        <w:rPr>
          <w:rFonts w:ascii="宋体" w:hAnsi="宋体" w:hint="eastAsia"/>
          <w:color w:val="000000" w:themeColor="text1"/>
          <w:szCs w:val="21"/>
        </w:rPr>
      </w:pPr>
      <w:r>
        <w:rPr>
          <w:rFonts w:ascii="宋体" w:hAnsi="宋体"/>
          <w:color w:val="000000" w:themeColor="text1"/>
          <w:szCs w:val="21"/>
        </w:rPr>
        <w:t>承包人提交竣工付款申请单的期限：</w:t>
      </w:r>
      <w:r>
        <w:rPr>
          <w:rFonts w:ascii="宋体" w:hAnsi="宋体" w:hint="eastAsia"/>
          <w:color w:val="000000" w:themeColor="text1"/>
          <w:szCs w:val="21"/>
          <w:u w:val="single"/>
        </w:rPr>
        <w:t>承包人应在工程竣工验收后28天内向监理人提交一式伍份的资料完整的竣工结算申请单，并提供相关证明材料。承包人未在约定的时间内提供完整的工程竣工结算资料，经发包人书面催促后28天内仍未提交，则发包人有权将已有资料送给造价咨询审核结算部门审核，由此产生的责任由承包人自负；除此之外，承包人还应就延迟提交工程竣工结算资料向发包人支付违约金。</w:t>
      </w:r>
    </w:p>
    <w:p w14:paraId="42D56DC4" w14:textId="77777777" w:rsidR="00AC4891" w:rsidRDefault="00000000">
      <w:pPr>
        <w:spacing w:after="120" w:line="400" w:lineRule="exact"/>
        <w:ind w:firstLineChars="200" w:firstLine="420"/>
        <w:rPr>
          <w:rFonts w:ascii="宋体" w:hAnsi="宋体" w:hint="eastAsia"/>
          <w:color w:val="000000" w:themeColor="text1"/>
          <w:szCs w:val="21"/>
        </w:rPr>
      </w:pPr>
      <w:r>
        <w:rPr>
          <w:rFonts w:ascii="宋体" w:hAnsi="宋体"/>
          <w:color w:val="000000" w:themeColor="text1"/>
          <w:szCs w:val="21"/>
        </w:rPr>
        <w:t>竣工付款申请单应包括的内容：</w:t>
      </w:r>
      <w:r>
        <w:rPr>
          <w:rFonts w:ascii="宋体" w:hAnsi="宋体" w:hint="eastAsia"/>
          <w:color w:val="000000" w:themeColor="text1"/>
          <w:szCs w:val="21"/>
          <w:u w:val="single"/>
        </w:rPr>
        <w:t>竣工结算合同价格、发包人已支付承包人的工程价款、应扣留的质量保证金、应支付的竣工付款金额</w:t>
      </w:r>
      <w:r>
        <w:rPr>
          <w:rFonts w:ascii="宋体" w:hAnsi="宋体"/>
          <w:color w:val="000000" w:themeColor="text1"/>
          <w:szCs w:val="21"/>
        </w:rPr>
        <w:t xml:space="preserve"> 。</w:t>
      </w:r>
    </w:p>
    <w:p w14:paraId="10E0C3F5" w14:textId="77777777" w:rsidR="00AC4891" w:rsidRDefault="00000000">
      <w:pPr>
        <w:spacing w:after="120" w:line="400" w:lineRule="exact"/>
        <w:ind w:firstLineChars="200" w:firstLine="420"/>
        <w:rPr>
          <w:rFonts w:ascii="宋体" w:hAnsi="宋体" w:hint="eastAsia"/>
          <w:color w:val="000000" w:themeColor="text1"/>
          <w:szCs w:val="21"/>
        </w:rPr>
      </w:pPr>
      <w:r>
        <w:rPr>
          <w:rFonts w:ascii="宋体" w:hAnsi="宋体"/>
          <w:color w:val="000000" w:themeColor="text1"/>
          <w:szCs w:val="21"/>
        </w:rPr>
        <w:t>14.2 竣工结算审核</w:t>
      </w:r>
    </w:p>
    <w:p w14:paraId="19CA59FC"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发包人</w:t>
      </w:r>
      <w:r>
        <w:rPr>
          <w:rFonts w:ascii="宋体" w:hAnsi="宋体" w:hint="eastAsia"/>
          <w:color w:val="000000" w:themeColor="text1"/>
          <w:szCs w:val="21"/>
        </w:rPr>
        <w:t>审批</w:t>
      </w:r>
      <w:r>
        <w:rPr>
          <w:rFonts w:ascii="宋体" w:hAnsi="宋体"/>
          <w:color w:val="000000" w:themeColor="text1"/>
          <w:szCs w:val="21"/>
        </w:rPr>
        <w:t>竣工付款申请单的期限：</w:t>
      </w:r>
      <w:r>
        <w:rPr>
          <w:rFonts w:ascii="宋体" w:hAnsi="宋体" w:hint="eastAsia"/>
          <w:color w:val="000000" w:themeColor="text1"/>
          <w:szCs w:val="21"/>
          <w:u w:val="single"/>
        </w:rPr>
        <w:t>承包人应在工程竣工验收后28天内向监理人提交一式伍份的资料完整的竣工结算申请单，并提供相关证明材料。承包人未在约定的时间内提供完整的工程竣工结算资料，经发包人书面催促后28天内仍未提交，则发包人有权将已有资料送审计部门或第三方有资质的审计机构出具审核报告后，由此产生的责任由承包人自负；除此之外，承包人还应就延迟提交工程竣工结算资料向发包人支付违约金。</w:t>
      </w:r>
    </w:p>
    <w:p w14:paraId="02EAD312"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发包人完成竣工付款的期限：</w:t>
      </w:r>
      <w:r>
        <w:rPr>
          <w:rFonts w:ascii="宋体" w:hAnsi="宋体" w:cs="楷体_GB2312"/>
          <w:color w:val="000000" w:themeColor="text1"/>
          <w:szCs w:val="21"/>
          <w:u w:val="single"/>
        </w:rPr>
        <w:t>56</w:t>
      </w:r>
      <w:r>
        <w:rPr>
          <w:rFonts w:ascii="宋体" w:hAnsi="宋体" w:cs="楷体_GB2312" w:hint="eastAsia"/>
          <w:color w:val="000000" w:themeColor="text1"/>
          <w:szCs w:val="21"/>
          <w:u w:val="single"/>
        </w:rPr>
        <w:t>天（超过</w:t>
      </w:r>
      <w:r>
        <w:rPr>
          <w:rFonts w:ascii="宋体" w:hAnsi="宋体" w:cs="楷体_GB2312"/>
          <w:color w:val="000000" w:themeColor="text1"/>
          <w:szCs w:val="21"/>
          <w:u w:val="single"/>
        </w:rPr>
        <w:t>56天</w:t>
      </w:r>
      <w:r>
        <w:rPr>
          <w:rFonts w:ascii="宋体" w:hAnsi="宋体" w:cs="楷体_GB2312" w:hint="eastAsia"/>
          <w:color w:val="000000" w:themeColor="text1"/>
          <w:szCs w:val="21"/>
          <w:u w:val="single"/>
        </w:rPr>
        <w:t>以上按中国人民银行同期贷款基准利率计算）</w:t>
      </w:r>
      <w:r>
        <w:rPr>
          <w:rFonts w:hAnsi="宋体" w:hint="eastAsia"/>
          <w:color w:val="000000" w:themeColor="text1"/>
          <w:szCs w:val="21"/>
        </w:rPr>
        <w:t>。</w:t>
      </w:r>
    </w:p>
    <w:p w14:paraId="05B007B3"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关于竣工付款证书异议部分复核的方式和程序：</w:t>
      </w:r>
      <w:r>
        <w:rPr>
          <w:rFonts w:ascii="宋体" w:hAnsi="宋体" w:hint="eastAsia"/>
          <w:color w:val="000000" w:themeColor="text1"/>
          <w:szCs w:val="21"/>
          <w:u w:val="single"/>
        </w:rPr>
        <w:t>按《通用合同条款》</w:t>
      </w:r>
      <w:r>
        <w:rPr>
          <w:rFonts w:ascii="宋体" w:hAnsi="宋体"/>
          <w:color w:val="000000" w:themeColor="text1"/>
          <w:szCs w:val="21"/>
        </w:rPr>
        <w:t>。</w:t>
      </w:r>
    </w:p>
    <w:p w14:paraId="4D240D4F"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14.</w:t>
      </w:r>
      <w:r>
        <w:rPr>
          <w:rFonts w:ascii="宋体" w:hAnsi="宋体" w:hint="eastAsia"/>
          <w:color w:val="000000" w:themeColor="text1"/>
          <w:szCs w:val="21"/>
        </w:rPr>
        <w:t>3</w:t>
      </w:r>
      <w:r>
        <w:rPr>
          <w:rFonts w:ascii="宋体" w:hAnsi="宋体"/>
          <w:color w:val="000000" w:themeColor="text1"/>
          <w:szCs w:val="21"/>
        </w:rPr>
        <w:t xml:space="preserve"> 最终结清</w:t>
      </w:r>
    </w:p>
    <w:p w14:paraId="7B1F71C5"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14.</w:t>
      </w:r>
      <w:r>
        <w:rPr>
          <w:rFonts w:ascii="宋体" w:hAnsi="宋体" w:hint="eastAsia"/>
          <w:color w:val="000000" w:themeColor="text1"/>
          <w:szCs w:val="21"/>
        </w:rPr>
        <w:t>3</w:t>
      </w:r>
      <w:r>
        <w:rPr>
          <w:rFonts w:ascii="宋体" w:hAnsi="宋体"/>
          <w:color w:val="000000" w:themeColor="text1"/>
          <w:szCs w:val="21"/>
        </w:rPr>
        <w:t>.1 最终结清申请单</w:t>
      </w:r>
    </w:p>
    <w:p w14:paraId="005C7A92"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承包人提交最终结清申请单的份数：</w:t>
      </w:r>
      <w:r>
        <w:rPr>
          <w:rFonts w:ascii="宋体" w:hAnsi="宋体" w:hint="eastAsia"/>
          <w:color w:val="000000" w:themeColor="text1"/>
          <w:szCs w:val="21"/>
          <w:u w:val="single"/>
        </w:rPr>
        <w:t>提交最终结清申请书一式五份</w:t>
      </w:r>
      <w:r>
        <w:rPr>
          <w:rFonts w:ascii="宋体" w:hAnsi="宋体"/>
          <w:color w:val="000000" w:themeColor="text1"/>
          <w:szCs w:val="21"/>
        </w:rPr>
        <w:t>。</w:t>
      </w:r>
    </w:p>
    <w:p w14:paraId="76D6EB02"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承包人提交最终结算申请单的期限：</w:t>
      </w:r>
      <w:r>
        <w:rPr>
          <w:rFonts w:ascii="宋体" w:hAnsi="宋体" w:hint="eastAsia"/>
          <w:color w:val="000000" w:themeColor="text1"/>
          <w:szCs w:val="21"/>
          <w:u w:val="single"/>
        </w:rPr>
        <w:t>缺陷责任期终止证书签发后56天</w:t>
      </w:r>
      <w:r>
        <w:rPr>
          <w:rFonts w:ascii="宋体" w:hAnsi="宋体"/>
          <w:color w:val="000000" w:themeColor="text1"/>
          <w:szCs w:val="21"/>
          <w:u w:val="single"/>
        </w:rPr>
        <w:t>内</w:t>
      </w:r>
      <w:r>
        <w:rPr>
          <w:rFonts w:hAnsi="宋体"/>
          <w:color w:val="000000" w:themeColor="text1"/>
          <w:szCs w:val="21"/>
        </w:rPr>
        <w:t>。</w:t>
      </w:r>
      <w:r>
        <w:rPr>
          <w:rFonts w:ascii="宋体" w:hAnsi="宋体"/>
          <w:color w:val="000000" w:themeColor="text1"/>
          <w:szCs w:val="21"/>
        </w:rPr>
        <w:t xml:space="preserve">。 </w:t>
      </w:r>
    </w:p>
    <w:p w14:paraId="2E029FDE"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14.</w:t>
      </w:r>
      <w:r>
        <w:rPr>
          <w:rFonts w:ascii="宋体" w:hAnsi="宋体" w:hint="eastAsia"/>
          <w:color w:val="000000" w:themeColor="text1"/>
          <w:szCs w:val="21"/>
        </w:rPr>
        <w:t>3</w:t>
      </w:r>
      <w:r>
        <w:rPr>
          <w:rFonts w:ascii="宋体" w:hAnsi="宋体"/>
          <w:color w:val="000000" w:themeColor="text1"/>
          <w:szCs w:val="21"/>
        </w:rPr>
        <w:t>.2 最终结清证书和支付</w:t>
      </w:r>
    </w:p>
    <w:p w14:paraId="35BBDE57"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（1）发包人完成最终结清申请单的</w:t>
      </w:r>
      <w:r>
        <w:rPr>
          <w:rFonts w:ascii="宋体" w:hAnsi="宋体" w:hint="eastAsia"/>
          <w:color w:val="000000" w:themeColor="text1"/>
          <w:szCs w:val="21"/>
        </w:rPr>
        <w:t>审批</w:t>
      </w:r>
      <w:r>
        <w:rPr>
          <w:rFonts w:ascii="宋体" w:hAnsi="宋体"/>
          <w:color w:val="000000" w:themeColor="text1"/>
          <w:szCs w:val="21"/>
        </w:rPr>
        <w:t>并颁发最终结清证书的期限：</w:t>
      </w:r>
      <w:r>
        <w:rPr>
          <w:color w:val="000000" w:themeColor="text1"/>
          <w:szCs w:val="21"/>
          <w:u w:val="single"/>
        </w:rPr>
        <w:t>28</w:t>
      </w:r>
      <w:r>
        <w:rPr>
          <w:rFonts w:hint="eastAsia"/>
          <w:color w:val="000000" w:themeColor="text1"/>
          <w:szCs w:val="21"/>
          <w:u w:val="single"/>
        </w:rPr>
        <w:t>天</w:t>
      </w:r>
      <w:r>
        <w:rPr>
          <w:rFonts w:ascii="宋体" w:hAnsi="宋体"/>
          <w:color w:val="000000" w:themeColor="text1"/>
          <w:szCs w:val="21"/>
        </w:rPr>
        <w:t xml:space="preserve"> 。</w:t>
      </w:r>
    </w:p>
    <w:p w14:paraId="034D8F85"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（2）发包人完成支付的期限：</w:t>
      </w:r>
      <w:r>
        <w:rPr>
          <w:color w:val="000000" w:themeColor="text1"/>
          <w:szCs w:val="21"/>
          <w:u w:val="single"/>
        </w:rPr>
        <w:t>28</w:t>
      </w:r>
      <w:r>
        <w:rPr>
          <w:rFonts w:hint="eastAsia"/>
          <w:color w:val="000000" w:themeColor="text1"/>
          <w:szCs w:val="21"/>
          <w:u w:val="single"/>
        </w:rPr>
        <w:t>天</w:t>
      </w:r>
      <w:r>
        <w:rPr>
          <w:rFonts w:hAnsi="宋体" w:hint="eastAsia"/>
          <w:color w:val="000000" w:themeColor="text1"/>
          <w:szCs w:val="21"/>
        </w:rPr>
        <w:t>。</w:t>
      </w:r>
    </w:p>
    <w:p w14:paraId="5187819C"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707" w:name="_Toc351203647"/>
      <w:bookmarkStart w:id="708" w:name="_Toc267251483"/>
      <w:bookmarkStart w:id="709" w:name="_Toc267251484"/>
      <w:bookmarkStart w:id="710" w:name="_Toc267251482"/>
      <w:bookmarkStart w:id="711" w:name="_Toc267251485"/>
      <w:bookmarkStart w:id="712" w:name="_Toc267251489"/>
      <w:bookmarkStart w:id="713" w:name="_Toc267251488"/>
      <w:bookmarkStart w:id="714" w:name="_Toc267251490"/>
      <w:bookmarkStart w:id="715" w:name="_Toc267251486"/>
      <w:bookmarkStart w:id="716" w:name="_Toc267251497"/>
      <w:bookmarkStart w:id="717" w:name="_Toc267251495"/>
      <w:bookmarkStart w:id="718" w:name="_Toc267251502"/>
      <w:bookmarkStart w:id="719" w:name="_Toc267251496"/>
      <w:bookmarkStart w:id="720" w:name="_Toc267251499"/>
      <w:bookmarkStart w:id="721" w:name="_Toc267251494"/>
      <w:bookmarkStart w:id="722" w:name="_Toc267251498"/>
      <w:bookmarkStart w:id="723" w:name="_Toc267251493"/>
      <w:bookmarkStart w:id="724" w:name="_Toc267251503"/>
      <w:bookmarkStart w:id="725" w:name="_Toc267251492"/>
      <w:bookmarkStart w:id="726" w:name="_Toc267251501"/>
      <w:bookmarkStart w:id="727" w:name="_Toc267251491"/>
      <w:bookmarkStart w:id="728" w:name="_Toc267251506"/>
      <w:bookmarkStart w:id="729" w:name="_Toc267251504"/>
      <w:bookmarkStart w:id="730" w:name="_Toc267251507"/>
      <w:bookmarkStart w:id="731" w:name="_Toc267251508"/>
      <w:bookmarkStart w:id="732" w:name="_Toc267251515"/>
      <w:bookmarkStart w:id="733" w:name="_Toc267251510"/>
      <w:bookmarkStart w:id="734" w:name="_Toc267251513"/>
      <w:bookmarkStart w:id="735" w:name="_Toc267251511"/>
      <w:bookmarkStart w:id="736" w:name="_Toc267251514"/>
      <w:bookmarkStart w:id="737" w:name="_Toc267251509"/>
      <w:bookmarkEnd w:id="693"/>
      <w:bookmarkEnd w:id="694"/>
      <w:bookmarkEnd w:id="695"/>
      <w:bookmarkEnd w:id="696"/>
      <w:bookmarkEnd w:id="697"/>
      <w:bookmarkEnd w:id="698"/>
      <w:bookmarkEnd w:id="699"/>
      <w:bookmarkEnd w:id="705"/>
      <w:r>
        <w:rPr>
          <w:rFonts w:ascii="宋体" w:eastAsia="黑体" w:hAnsi="宋体"/>
          <w:b/>
          <w:color w:val="000000" w:themeColor="text1"/>
          <w:kern w:val="0"/>
          <w:sz w:val="28"/>
          <w:szCs w:val="21"/>
        </w:rPr>
        <w:t xml:space="preserve">15. </w:t>
      </w:r>
      <w:r>
        <w:rPr>
          <w:rFonts w:ascii="宋体" w:eastAsia="黑体" w:hAnsi="宋体"/>
          <w:b/>
          <w:color w:val="000000" w:themeColor="text1"/>
          <w:kern w:val="0"/>
          <w:sz w:val="28"/>
          <w:szCs w:val="21"/>
        </w:rPr>
        <w:t>缺陷责任期与保修</w:t>
      </w:r>
      <w:bookmarkEnd w:id="707"/>
    </w:p>
    <w:p w14:paraId="56842287"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15.</w:t>
      </w:r>
      <w:r>
        <w:rPr>
          <w:rFonts w:ascii="宋体" w:hAnsi="宋体" w:hint="eastAsia"/>
          <w:color w:val="000000" w:themeColor="text1"/>
          <w:szCs w:val="21"/>
        </w:rPr>
        <w:t>1</w:t>
      </w:r>
      <w:r>
        <w:rPr>
          <w:rFonts w:ascii="宋体" w:hAnsi="宋体"/>
          <w:color w:val="000000" w:themeColor="text1"/>
          <w:szCs w:val="21"/>
        </w:rPr>
        <w:t>缺陷责任期</w:t>
      </w:r>
      <w:bookmarkEnd w:id="708"/>
    </w:p>
    <w:p w14:paraId="262D7241"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缺陷责任期的具体期限：</w:t>
      </w:r>
      <w:r>
        <w:rPr>
          <w:rFonts w:ascii="宋体" w:hAnsi="宋体" w:hint="eastAsia"/>
          <w:color w:val="000000" w:themeColor="text1"/>
          <w:szCs w:val="21"/>
        </w:rPr>
        <w:t>12个月</w:t>
      </w:r>
      <w:r>
        <w:rPr>
          <w:rFonts w:ascii="宋体" w:hAnsi="宋体"/>
          <w:color w:val="000000" w:themeColor="text1"/>
          <w:szCs w:val="21"/>
        </w:rPr>
        <w:t>。</w:t>
      </w:r>
    </w:p>
    <w:p w14:paraId="3884FFF4"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lastRenderedPageBreak/>
        <w:t>15.</w:t>
      </w:r>
      <w:r>
        <w:rPr>
          <w:rFonts w:ascii="宋体" w:hAnsi="宋体" w:hint="eastAsia"/>
          <w:color w:val="000000" w:themeColor="text1"/>
          <w:szCs w:val="21"/>
        </w:rPr>
        <w:t>2</w:t>
      </w:r>
      <w:r>
        <w:rPr>
          <w:rFonts w:ascii="宋体" w:hAnsi="宋体"/>
          <w:color w:val="000000" w:themeColor="text1"/>
          <w:szCs w:val="21"/>
        </w:rPr>
        <w:t xml:space="preserve"> 质量保证金</w:t>
      </w:r>
    </w:p>
    <w:p w14:paraId="615C1366"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关于质量保证金的约定：</w:t>
      </w:r>
      <w:r>
        <w:rPr>
          <w:rFonts w:ascii="宋体" w:hAnsi="宋体" w:hint="eastAsia"/>
          <w:color w:val="000000" w:themeColor="text1"/>
          <w:szCs w:val="21"/>
          <w:u w:val="single"/>
        </w:rPr>
        <w:t xml:space="preserve">承包人向发包人缴纳工程结算款的3%作为质量保修金。 </w:t>
      </w:r>
      <w:r>
        <w:rPr>
          <w:rFonts w:ascii="宋体" w:hAnsi="宋体"/>
          <w:color w:val="000000" w:themeColor="text1"/>
          <w:szCs w:val="21"/>
        </w:rPr>
        <w:t>。</w:t>
      </w:r>
    </w:p>
    <w:p w14:paraId="24610F24"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15.</w:t>
      </w:r>
      <w:r>
        <w:rPr>
          <w:rFonts w:ascii="宋体" w:hAnsi="宋体" w:hint="eastAsia"/>
          <w:color w:val="000000" w:themeColor="text1"/>
          <w:szCs w:val="21"/>
        </w:rPr>
        <w:t>2</w:t>
      </w:r>
      <w:r>
        <w:rPr>
          <w:rFonts w:ascii="宋体" w:hAnsi="宋体"/>
          <w:color w:val="000000" w:themeColor="text1"/>
          <w:szCs w:val="21"/>
        </w:rPr>
        <w:t xml:space="preserve">.1 </w:t>
      </w:r>
      <w:r>
        <w:rPr>
          <w:rFonts w:ascii="宋体" w:hAnsi="宋体" w:hint="eastAsia"/>
          <w:color w:val="000000" w:themeColor="text1"/>
          <w:szCs w:val="21"/>
        </w:rPr>
        <w:t>承包人提供</w:t>
      </w:r>
      <w:r>
        <w:rPr>
          <w:rFonts w:ascii="宋体" w:hAnsi="宋体"/>
          <w:color w:val="000000" w:themeColor="text1"/>
          <w:szCs w:val="21"/>
        </w:rPr>
        <w:t>质量保证金的</w:t>
      </w:r>
      <w:r>
        <w:rPr>
          <w:rFonts w:ascii="宋体" w:hAnsi="宋体" w:hint="eastAsia"/>
          <w:color w:val="000000" w:themeColor="text1"/>
          <w:szCs w:val="21"/>
        </w:rPr>
        <w:t>方</w:t>
      </w:r>
      <w:r>
        <w:rPr>
          <w:rFonts w:ascii="宋体" w:hAnsi="宋体"/>
          <w:color w:val="000000" w:themeColor="text1"/>
          <w:szCs w:val="21"/>
        </w:rPr>
        <w:t>式</w:t>
      </w:r>
    </w:p>
    <w:p w14:paraId="3A8E9ED0"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质量保证金采用以下第</w:t>
      </w:r>
      <w:r>
        <w:rPr>
          <w:rFonts w:ascii="宋体" w:hAnsi="宋体" w:hint="eastAsia"/>
          <w:color w:val="000000" w:themeColor="text1"/>
          <w:szCs w:val="21"/>
          <w:u w:val="single"/>
        </w:rPr>
        <w:t>2</w:t>
      </w:r>
      <w:r>
        <w:rPr>
          <w:rFonts w:ascii="宋体" w:hAnsi="宋体"/>
          <w:color w:val="000000" w:themeColor="text1"/>
          <w:szCs w:val="21"/>
        </w:rPr>
        <w:t>种方式：</w:t>
      </w:r>
    </w:p>
    <w:p w14:paraId="0C6F5706"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 xml:space="preserve">（1）质量保证金保函，保证金额为： </w:t>
      </w:r>
    </w:p>
    <w:p w14:paraId="266A4345"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w:t>
      </w:r>
      <w:r>
        <w:rPr>
          <w:rFonts w:ascii="宋体" w:hAnsi="宋体" w:hint="eastAsia"/>
          <w:color w:val="000000" w:themeColor="text1"/>
          <w:kern w:val="0"/>
          <w:szCs w:val="21"/>
        </w:rPr>
        <w:t>自行缴纳</w:t>
      </w:r>
      <w:r>
        <w:rPr>
          <w:rFonts w:ascii="宋体" w:hAnsi="宋体"/>
          <w:color w:val="000000" w:themeColor="text1"/>
          <w:kern w:val="0"/>
          <w:szCs w:val="21"/>
        </w:rPr>
        <w:t>工程</w:t>
      </w:r>
      <w:r>
        <w:rPr>
          <w:rFonts w:ascii="宋体" w:hAnsi="宋体" w:hint="eastAsia"/>
          <w:color w:val="000000" w:themeColor="text1"/>
          <w:kern w:val="0"/>
          <w:szCs w:val="21"/>
        </w:rPr>
        <w:t>结算</w:t>
      </w:r>
      <w:r>
        <w:rPr>
          <w:rFonts w:ascii="宋体" w:hAnsi="宋体"/>
          <w:color w:val="000000" w:themeColor="text1"/>
          <w:kern w:val="0"/>
          <w:szCs w:val="21"/>
        </w:rPr>
        <w:t>款</w:t>
      </w:r>
      <w:r>
        <w:rPr>
          <w:rFonts w:ascii="宋体" w:hAnsi="宋体" w:hint="eastAsia"/>
          <w:color w:val="000000" w:themeColor="text1"/>
          <w:kern w:val="0"/>
          <w:szCs w:val="21"/>
        </w:rPr>
        <w:t>的3</w:t>
      </w:r>
      <w:r>
        <w:rPr>
          <w:rFonts w:ascii="宋体" w:hAnsi="宋体"/>
          <w:color w:val="000000" w:themeColor="text1"/>
          <w:kern w:val="0"/>
          <w:szCs w:val="21"/>
        </w:rPr>
        <w:t>%；</w:t>
      </w:r>
    </w:p>
    <w:p w14:paraId="55A3697C"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u w:val="single"/>
        </w:rPr>
      </w:pPr>
      <w:r>
        <w:rPr>
          <w:rFonts w:ascii="宋体" w:hAnsi="宋体" w:hint="eastAsia"/>
          <w:color w:val="000000" w:themeColor="text1"/>
          <w:kern w:val="0"/>
          <w:szCs w:val="21"/>
        </w:rPr>
        <w:t>（3）</w:t>
      </w:r>
      <w:r>
        <w:rPr>
          <w:rFonts w:ascii="宋体" w:hAnsi="宋体"/>
          <w:color w:val="000000" w:themeColor="text1"/>
          <w:kern w:val="0"/>
          <w:szCs w:val="21"/>
        </w:rPr>
        <w:t>其他</w:t>
      </w:r>
      <w:r>
        <w:rPr>
          <w:rFonts w:ascii="宋体" w:hAnsi="宋体" w:hint="eastAsia"/>
          <w:color w:val="000000" w:themeColor="text1"/>
          <w:kern w:val="0"/>
          <w:szCs w:val="21"/>
        </w:rPr>
        <w:t>方</w:t>
      </w:r>
      <w:r>
        <w:rPr>
          <w:rFonts w:ascii="宋体" w:hAnsi="宋体"/>
          <w:color w:val="000000" w:themeColor="text1"/>
          <w:kern w:val="0"/>
          <w:szCs w:val="21"/>
        </w:rPr>
        <w:t>式:</w:t>
      </w:r>
      <w:r>
        <w:rPr>
          <w:rFonts w:ascii="宋体" w:hAnsi="宋体" w:hint="eastAsia"/>
          <w:bCs/>
          <w:color w:val="000000" w:themeColor="text1"/>
          <w:kern w:val="0"/>
          <w:szCs w:val="21"/>
          <w:u w:val="single"/>
        </w:rPr>
        <w:t>待工程质量</w:t>
      </w:r>
      <w:r>
        <w:rPr>
          <w:rFonts w:ascii="宋体" w:hAnsi="宋体"/>
          <w:color w:val="000000" w:themeColor="text1"/>
          <w:szCs w:val="21"/>
          <w:u w:val="single"/>
        </w:rPr>
        <w:t>缺陷责任期</w:t>
      </w:r>
      <w:r>
        <w:rPr>
          <w:rFonts w:ascii="宋体" w:hAnsi="宋体" w:hint="eastAsia"/>
          <w:bCs/>
          <w:color w:val="000000" w:themeColor="text1"/>
          <w:kern w:val="0"/>
          <w:szCs w:val="21"/>
          <w:u w:val="single"/>
        </w:rPr>
        <w:t>满后返还。</w:t>
      </w:r>
    </w:p>
    <w:p w14:paraId="79129575"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15.</w:t>
      </w:r>
      <w:r>
        <w:rPr>
          <w:rFonts w:ascii="宋体" w:hAnsi="宋体" w:hint="eastAsia"/>
          <w:color w:val="000000" w:themeColor="text1"/>
          <w:szCs w:val="21"/>
        </w:rPr>
        <w:t>2</w:t>
      </w:r>
      <w:r>
        <w:rPr>
          <w:rFonts w:ascii="宋体" w:hAnsi="宋体"/>
          <w:color w:val="000000" w:themeColor="text1"/>
          <w:szCs w:val="21"/>
        </w:rPr>
        <w:t xml:space="preserve">.2 质量保证金的扣留 </w:t>
      </w:r>
    </w:p>
    <w:p w14:paraId="58FC9A6B"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质量保证金的扣留采取以下第</w:t>
      </w:r>
      <w:r>
        <w:rPr>
          <w:rFonts w:ascii="宋体" w:hAnsi="宋体" w:hint="eastAsia"/>
          <w:color w:val="000000" w:themeColor="text1"/>
          <w:szCs w:val="21"/>
          <w:u w:val="single"/>
        </w:rPr>
        <w:t xml:space="preserve"> 2</w:t>
      </w:r>
      <w:r>
        <w:rPr>
          <w:rFonts w:ascii="宋体" w:hAnsi="宋体"/>
          <w:color w:val="000000" w:themeColor="text1"/>
          <w:szCs w:val="21"/>
        </w:rPr>
        <w:t>种方式：</w:t>
      </w:r>
    </w:p>
    <w:p w14:paraId="6DBCF0E1"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（1）在支付工程进度款时逐次扣留，在此情形下，质量保证金的计算基数不包括预付款的支付、扣回以及价格调整的金额；</w:t>
      </w:r>
    </w:p>
    <w:p w14:paraId="0471EB2B"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kern w:val="0"/>
          <w:szCs w:val="21"/>
        </w:rPr>
        <w:t>（2）</w:t>
      </w:r>
      <w:r>
        <w:rPr>
          <w:rFonts w:ascii="宋体" w:hAnsi="宋体" w:hint="eastAsia"/>
          <w:color w:val="000000" w:themeColor="text1"/>
          <w:kern w:val="0"/>
          <w:szCs w:val="21"/>
        </w:rPr>
        <w:t>自行缴纳</w:t>
      </w:r>
      <w:r>
        <w:rPr>
          <w:rFonts w:ascii="宋体" w:hAnsi="宋体"/>
          <w:color w:val="000000" w:themeColor="text1"/>
          <w:kern w:val="0"/>
          <w:szCs w:val="21"/>
        </w:rPr>
        <w:t>工程</w:t>
      </w:r>
      <w:r>
        <w:rPr>
          <w:rFonts w:ascii="宋体" w:hAnsi="宋体" w:hint="eastAsia"/>
          <w:color w:val="000000" w:themeColor="text1"/>
          <w:kern w:val="0"/>
          <w:szCs w:val="21"/>
        </w:rPr>
        <w:t>结算</w:t>
      </w:r>
      <w:r>
        <w:rPr>
          <w:rFonts w:ascii="宋体" w:hAnsi="宋体"/>
          <w:color w:val="000000" w:themeColor="text1"/>
          <w:kern w:val="0"/>
          <w:szCs w:val="21"/>
        </w:rPr>
        <w:t>款</w:t>
      </w:r>
      <w:r>
        <w:rPr>
          <w:rFonts w:ascii="宋体" w:hAnsi="宋体" w:hint="eastAsia"/>
          <w:color w:val="000000" w:themeColor="text1"/>
          <w:kern w:val="0"/>
          <w:szCs w:val="21"/>
        </w:rPr>
        <w:t>3%。</w:t>
      </w:r>
    </w:p>
    <w:p w14:paraId="215774D0"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关于质量保证金的补充约定：</w:t>
      </w:r>
      <w:r>
        <w:rPr>
          <w:rFonts w:ascii="宋体" w:hAnsi="宋体"/>
          <w:color w:val="000000" w:themeColor="text1"/>
          <w:kern w:val="0"/>
          <w:szCs w:val="21"/>
        </w:rPr>
        <w:t>。</w:t>
      </w:r>
    </w:p>
    <w:bookmarkEnd w:id="709"/>
    <w:bookmarkEnd w:id="710"/>
    <w:p w14:paraId="33291F23"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15.</w:t>
      </w:r>
      <w:r>
        <w:rPr>
          <w:rFonts w:ascii="宋体" w:hAnsi="宋体" w:hint="eastAsia"/>
          <w:color w:val="000000" w:themeColor="text1"/>
          <w:szCs w:val="21"/>
        </w:rPr>
        <w:t>3</w:t>
      </w:r>
      <w:r>
        <w:rPr>
          <w:rFonts w:ascii="宋体" w:hAnsi="宋体"/>
          <w:color w:val="000000" w:themeColor="text1"/>
          <w:szCs w:val="21"/>
        </w:rPr>
        <w:t>保修</w:t>
      </w:r>
    </w:p>
    <w:bookmarkEnd w:id="711"/>
    <w:p w14:paraId="4B9C57CF"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质量保修期从工程实际竣工之日算起。分单项竣工验收的工程，按单项工程分别计算质量保修期。</w:t>
      </w:r>
    </w:p>
    <w:p w14:paraId="47E16EB9"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双方根据国家有关规定，结合具体工程约定质量保修期如下：</w:t>
      </w:r>
    </w:p>
    <w:p w14:paraId="2E6196D6"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(1)地基基础工程、主体结构工程为设计文件规定的合理使用年限;</w:t>
      </w:r>
    </w:p>
    <w:p w14:paraId="70E44B3C"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(2)屋面防水工程、有防水要求的卫生间、房间和外墙面的防渗漏：</w:t>
      </w:r>
      <w:r>
        <w:rPr>
          <w:rFonts w:ascii="宋体" w:hAnsi="宋体" w:hint="eastAsia"/>
          <w:color w:val="000000" w:themeColor="text1"/>
          <w:szCs w:val="21"/>
          <w:u w:val="single"/>
        </w:rPr>
        <w:t>5</w:t>
      </w:r>
      <w:r>
        <w:rPr>
          <w:rFonts w:ascii="宋体" w:hAnsi="宋体" w:hint="eastAsia"/>
          <w:color w:val="000000" w:themeColor="text1"/>
          <w:szCs w:val="21"/>
        </w:rPr>
        <w:t>年;</w:t>
      </w:r>
    </w:p>
    <w:p w14:paraId="01271F2F"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 xml:space="preserve">(3)供热及供冷系统为 </w:t>
      </w:r>
      <w:r>
        <w:rPr>
          <w:rFonts w:ascii="宋体" w:hAnsi="宋体" w:hint="eastAsia"/>
          <w:color w:val="000000" w:themeColor="text1"/>
          <w:szCs w:val="21"/>
          <w:u w:val="single"/>
        </w:rPr>
        <w:t>2</w:t>
      </w:r>
      <w:r>
        <w:rPr>
          <w:rFonts w:ascii="宋体" w:hAnsi="宋体" w:hint="eastAsia"/>
          <w:color w:val="000000" w:themeColor="text1"/>
          <w:szCs w:val="21"/>
        </w:rPr>
        <w:t>个采暖期及供冷期；</w:t>
      </w:r>
    </w:p>
    <w:p w14:paraId="54E3EE38"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(4)电气管线、给排水管道、设备安装为</w:t>
      </w:r>
      <w:r>
        <w:rPr>
          <w:rFonts w:ascii="宋体" w:hAnsi="宋体" w:hint="eastAsia"/>
          <w:color w:val="000000" w:themeColor="text1"/>
          <w:szCs w:val="21"/>
          <w:u w:val="single"/>
        </w:rPr>
        <w:t xml:space="preserve"> 2</w:t>
      </w:r>
      <w:r>
        <w:rPr>
          <w:rFonts w:ascii="宋体" w:hAnsi="宋体" w:hint="eastAsia"/>
          <w:color w:val="000000" w:themeColor="text1"/>
          <w:szCs w:val="21"/>
        </w:rPr>
        <w:t xml:space="preserve"> 年；</w:t>
      </w:r>
    </w:p>
    <w:p w14:paraId="4736B143"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 xml:space="preserve">(5)装修工程为 </w:t>
      </w:r>
      <w:r>
        <w:rPr>
          <w:rFonts w:ascii="宋体" w:hAnsi="宋体" w:hint="eastAsia"/>
          <w:color w:val="000000" w:themeColor="text1"/>
          <w:szCs w:val="21"/>
          <w:u w:val="single"/>
        </w:rPr>
        <w:t>2</w:t>
      </w:r>
      <w:r>
        <w:rPr>
          <w:rFonts w:ascii="宋体" w:hAnsi="宋体" w:hint="eastAsia"/>
          <w:color w:val="000000" w:themeColor="text1"/>
          <w:szCs w:val="21"/>
        </w:rPr>
        <w:t>年；</w:t>
      </w:r>
    </w:p>
    <w:p w14:paraId="183B3142"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 xml:space="preserve">(6)室外的上下水和小区道路等市政公用工程为 </w:t>
      </w:r>
      <w:r>
        <w:rPr>
          <w:rFonts w:ascii="宋体" w:hAnsi="宋体" w:hint="eastAsia"/>
          <w:color w:val="000000" w:themeColor="text1"/>
          <w:szCs w:val="21"/>
          <w:u w:val="single"/>
        </w:rPr>
        <w:t xml:space="preserve"> 2 </w:t>
      </w:r>
      <w:r>
        <w:rPr>
          <w:rFonts w:ascii="宋体" w:hAnsi="宋体" w:hint="eastAsia"/>
          <w:color w:val="000000" w:themeColor="text1"/>
          <w:szCs w:val="21"/>
        </w:rPr>
        <w:t xml:space="preserve"> 年；</w:t>
      </w:r>
    </w:p>
    <w:p w14:paraId="31DD6341"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(7)在没有明文规定下，参照建设工程质量保修条例，双方协商为设计文件规定的该工程的合理使用年限内保修；</w:t>
      </w:r>
    </w:p>
    <w:p w14:paraId="153589E2"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(8)其他约定：</w:t>
      </w:r>
    </w:p>
    <w:p w14:paraId="41F771B4"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738" w:name="_Toc351203648"/>
      <w:bookmarkStart w:id="739" w:name="_Toc280868717"/>
      <w:bookmarkStart w:id="740" w:name="_Toc280868718"/>
      <w:bookmarkEnd w:id="712"/>
      <w:bookmarkEnd w:id="713"/>
      <w:bookmarkEnd w:id="714"/>
      <w:bookmarkEnd w:id="715"/>
      <w:r>
        <w:rPr>
          <w:rFonts w:ascii="宋体" w:eastAsia="黑体" w:hAnsi="宋体"/>
          <w:b/>
          <w:color w:val="000000" w:themeColor="text1"/>
          <w:kern w:val="0"/>
          <w:sz w:val="28"/>
          <w:szCs w:val="21"/>
        </w:rPr>
        <w:t xml:space="preserve">16. </w:t>
      </w:r>
      <w:r>
        <w:rPr>
          <w:rFonts w:ascii="宋体" w:eastAsia="黑体" w:hAnsi="宋体"/>
          <w:b/>
          <w:color w:val="000000" w:themeColor="text1"/>
          <w:kern w:val="0"/>
          <w:sz w:val="28"/>
          <w:szCs w:val="21"/>
        </w:rPr>
        <w:t>违约</w:t>
      </w:r>
      <w:bookmarkEnd w:id="738"/>
    </w:p>
    <w:p w14:paraId="4CD1CE9F"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16.1 发包人违约</w:t>
      </w:r>
    </w:p>
    <w:p w14:paraId="27F08780" w14:textId="77777777" w:rsidR="00AC4891" w:rsidRDefault="00000000">
      <w:pPr>
        <w:keepNext/>
        <w:keepLines/>
        <w:spacing w:before="260" w:after="260" w:line="24" w:lineRule="auto"/>
        <w:outlineLvl w:val="2"/>
        <w:rPr>
          <w:rFonts w:ascii="宋体" w:hAnsi="宋体" w:hint="eastAsia"/>
          <w:b/>
          <w:bCs/>
          <w:color w:val="000000" w:themeColor="text1"/>
          <w:kern w:val="0"/>
          <w:sz w:val="24"/>
          <w:szCs w:val="32"/>
        </w:rPr>
      </w:pPr>
      <w:bookmarkStart w:id="741" w:name="_Toc373227767"/>
      <w:bookmarkStart w:id="742" w:name="_Toc465114927"/>
      <w:bookmarkStart w:id="743" w:name="_Toc373478414"/>
      <w:bookmarkStart w:id="744" w:name="_Toc389065332"/>
      <w:bookmarkStart w:id="745" w:name="_Toc351203649"/>
      <w:r>
        <w:rPr>
          <w:rFonts w:ascii="宋体" w:hAnsi="宋体"/>
          <w:b/>
          <w:bCs/>
          <w:color w:val="000000" w:themeColor="text1"/>
          <w:kern w:val="0"/>
          <w:sz w:val="24"/>
          <w:szCs w:val="32"/>
        </w:rPr>
        <w:lastRenderedPageBreak/>
        <w:t>16.1 发包人违约</w:t>
      </w:r>
      <w:bookmarkEnd w:id="741"/>
      <w:bookmarkEnd w:id="742"/>
      <w:bookmarkEnd w:id="743"/>
      <w:bookmarkEnd w:id="744"/>
    </w:p>
    <w:p w14:paraId="518AF5E4" w14:textId="77777777" w:rsidR="00AC4891" w:rsidRDefault="00000000">
      <w:pPr>
        <w:spacing w:line="360" w:lineRule="auto"/>
        <w:ind w:firstLineChars="200" w:firstLine="420"/>
        <w:jc w:val="left"/>
        <w:rPr>
          <w:color w:val="000000" w:themeColor="text1"/>
          <w:szCs w:val="21"/>
        </w:rPr>
      </w:pPr>
      <w:r>
        <w:rPr>
          <w:color w:val="000000" w:themeColor="text1"/>
          <w:szCs w:val="21"/>
        </w:rPr>
        <w:t>16.1.1</w:t>
      </w:r>
      <w:r>
        <w:rPr>
          <w:rFonts w:hAnsi="宋体"/>
          <w:color w:val="000000" w:themeColor="text1"/>
          <w:szCs w:val="21"/>
        </w:rPr>
        <w:t>发包人违约的情形</w:t>
      </w:r>
    </w:p>
    <w:p w14:paraId="5B08151A" w14:textId="77777777" w:rsidR="00AC4891" w:rsidRDefault="00000000">
      <w:pPr>
        <w:spacing w:line="360" w:lineRule="auto"/>
        <w:ind w:firstLineChars="200" w:firstLine="420"/>
        <w:jc w:val="left"/>
        <w:rPr>
          <w:rFonts w:hAnsi="宋体" w:hint="eastAsia"/>
          <w:color w:val="000000" w:themeColor="text1"/>
          <w:kern w:val="0"/>
          <w:szCs w:val="21"/>
        </w:rPr>
      </w:pPr>
      <w:r>
        <w:rPr>
          <w:rFonts w:hAnsi="宋体"/>
          <w:color w:val="000000" w:themeColor="text1"/>
          <w:kern w:val="0"/>
          <w:szCs w:val="21"/>
        </w:rPr>
        <w:t>发包人违约的其他情形：</w:t>
      </w:r>
      <w:r>
        <w:rPr>
          <w:rFonts w:hint="eastAsia"/>
          <w:color w:val="000000" w:themeColor="text1"/>
          <w:kern w:val="0"/>
          <w:szCs w:val="21"/>
          <w:u w:val="single"/>
        </w:rPr>
        <w:t>无</w:t>
      </w:r>
      <w:r>
        <w:rPr>
          <w:rFonts w:hAnsi="宋体"/>
          <w:color w:val="000000" w:themeColor="text1"/>
          <w:kern w:val="0"/>
          <w:szCs w:val="21"/>
        </w:rPr>
        <w:t>。</w:t>
      </w:r>
    </w:p>
    <w:p w14:paraId="601E6826" w14:textId="77777777" w:rsidR="00AC4891" w:rsidRDefault="00000000">
      <w:pPr>
        <w:spacing w:line="360" w:lineRule="auto"/>
        <w:ind w:firstLineChars="200" w:firstLine="420"/>
        <w:jc w:val="left"/>
        <w:rPr>
          <w:color w:val="000000" w:themeColor="text1"/>
          <w:kern w:val="0"/>
          <w:szCs w:val="21"/>
        </w:rPr>
      </w:pPr>
      <w:r>
        <w:rPr>
          <w:color w:val="000000" w:themeColor="text1"/>
          <w:kern w:val="0"/>
          <w:szCs w:val="21"/>
        </w:rPr>
        <w:t xml:space="preserve">16.1.2 </w:t>
      </w:r>
      <w:r>
        <w:rPr>
          <w:rFonts w:hAnsi="宋体"/>
          <w:color w:val="000000" w:themeColor="text1"/>
          <w:kern w:val="0"/>
          <w:szCs w:val="21"/>
        </w:rPr>
        <w:t>发包人违约的责任</w:t>
      </w:r>
    </w:p>
    <w:p w14:paraId="098E749E" w14:textId="77777777" w:rsidR="00AC4891" w:rsidRDefault="00000000">
      <w:pPr>
        <w:spacing w:line="360" w:lineRule="auto"/>
        <w:ind w:firstLineChars="200" w:firstLine="420"/>
        <w:jc w:val="left"/>
        <w:rPr>
          <w:color w:val="000000" w:themeColor="text1"/>
          <w:kern w:val="0"/>
          <w:szCs w:val="21"/>
        </w:rPr>
      </w:pPr>
      <w:r>
        <w:rPr>
          <w:rFonts w:hAnsi="宋体"/>
          <w:color w:val="000000" w:themeColor="text1"/>
          <w:kern w:val="0"/>
          <w:szCs w:val="21"/>
        </w:rPr>
        <w:t>发包人违约责任的承担方式和计算方法：</w:t>
      </w:r>
    </w:p>
    <w:p w14:paraId="391C79B6"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hAnsi="宋体"/>
          <w:color w:val="000000" w:themeColor="text1"/>
          <w:kern w:val="0"/>
          <w:szCs w:val="21"/>
        </w:rPr>
        <w:t>（</w:t>
      </w:r>
      <w:r>
        <w:rPr>
          <w:color w:val="000000" w:themeColor="text1"/>
          <w:kern w:val="0"/>
          <w:szCs w:val="21"/>
        </w:rPr>
        <w:t>1</w:t>
      </w:r>
      <w:r>
        <w:rPr>
          <w:rFonts w:hAnsi="宋体"/>
          <w:color w:val="000000" w:themeColor="text1"/>
          <w:kern w:val="0"/>
          <w:szCs w:val="21"/>
        </w:rPr>
        <w:t>）因发包人原因未能在计划开工日期前</w:t>
      </w:r>
      <w:r>
        <w:rPr>
          <w:color w:val="000000" w:themeColor="text1"/>
          <w:kern w:val="0"/>
          <w:szCs w:val="21"/>
        </w:rPr>
        <w:t>7</w:t>
      </w:r>
      <w:r>
        <w:rPr>
          <w:rFonts w:hAnsi="宋体"/>
          <w:color w:val="000000" w:themeColor="text1"/>
          <w:kern w:val="0"/>
          <w:szCs w:val="21"/>
        </w:rPr>
        <w:t>天内下达开工通知的违约责任：</w:t>
      </w:r>
      <w:r>
        <w:rPr>
          <w:rFonts w:ascii="宋体" w:hAnsi="宋体" w:hint="eastAsia"/>
          <w:color w:val="000000" w:themeColor="text1"/>
          <w:kern w:val="0"/>
          <w:szCs w:val="21"/>
        </w:rPr>
        <w:t>开工时间相应顺延 。</w:t>
      </w:r>
    </w:p>
    <w:p w14:paraId="14760A52" w14:textId="77777777" w:rsidR="00AC4891" w:rsidRDefault="00000000">
      <w:pPr>
        <w:spacing w:line="360" w:lineRule="auto"/>
        <w:ind w:firstLineChars="200" w:firstLine="420"/>
        <w:jc w:val="left"/>
        <w:rPr>
          <w:color w:val="000000" w:themeColor="text1"/>
          <w:kern w:val="0"/>
          <w:szCs w:val="21"/>
        </w:rPr>
      </w:pPr>
      <w:r>
        <w:rPr>
          <w:rFonts w:hAnsi="宋体"/>
          <w:color w:val="000000" w:themeColor="text1"/>
          <w:kern w:val="0"/>
          <w:szCs w:val="21"/>
        </w:rPr>
        <w:t>（</w:t>
      </w:r>
      <w:r>
        <w:rPr>
          <w:color w:val="000000" w:themeColor="text1"/>
          <w:kern w:val="0"/>
          <w:szCs w:val="21"/>
        </w:rPr>
        <w:t>2</w:t>
      </w:r>
      <w:r>
        <w:rPr>
          <w:rFonts w:hAnsi="宋体"/>
          <w:color w:val="000000" w:themeColor="text1"/>
          <w:kern w:val="0"/>
          <w:szCs w:val="21"/>
        </w:rPr>
        <w:t>）因发包人原因未能按合同约定支付合同价款的违约责任：</w:t>
      </w:r>
      <w:r>
        <w:rPr>
          <w:rFonts w:ascii="宋体" w:hAnsi="宋体" w:hint="eastAsia"/>
          <w:color w:val="000000" w:themeColor="text1"/>
          <w:kern w:val="0"/>
          <w:szCs w:val="21"/>
        </w:rPr>
        <w:t>每逾期一天，发包人应以逾期付款额为基数，按中国人民银行发布的同期同类贷款基准利率支付违约金</w:t>
      </w:r>
      <w:r>
        <w:rPr>
          <w:rFonts w:hAnsi="宋体"/>
          <w:color w:val="000000" w:themeColor="text1"/>
          <w:kern w:val="0"/>
          <w:szCs w:val="21"/>
        </w:rPr>
        <w:t>。</w:t>
      </w:r>
    </w:p>
    <w:p w14:paraId="0F769F0B" w14:textId="77777777" w:rsidR="00AC4891" w:rsidRDefault="00000000">
      <w:pPr>
        <w:spacing w:line="360" w:lineRule="auto"/>
        <w:ind w:firstLineChars="200" w:firstLine="420"/>
        <w:jc w:val="left"/>
        <w:rPr>
          <w:rFonts w:ascii="宋体" w:hAnsi="宋体" w:hint="eastAsia"/>
          <w:color w:val="000000" w:themeColor="text1"/>
          <w:kern w:val="0"/>
          <w:szCs w:val="21"/>
        </w:rPr>
      </w:pPr>
      <w:r>
        <w:rPr>
          <w:rFonts w:hAnsi="宋体"/>
          <w:color w:val="000000" w:themeColor="text1"/>
          <w:kern w:val="0"/>
          <w:szCs w:val="21"/>
        </w:rPr>
        <w:t>（</w:t>
      </w:r>
      <w:r>
        <w:rPr>
          <w:color w:val="000000" w:themeColor="text1"/>
          <w:kern w:val="0"/>
          <w:szCs w:val="21"/>
        </w:rPr>
        <w:t>3</w:t>
      </w:r>
      <w:r>
        <w:rPr>
          <w:rFonts w:hAnsi="宋体"/>
          <w:color w:val="000000" w:themeColor="text1"/>
          <w:kern w:val="0"/>
          <w:szCs w:val="21"/>
        </w:rPr>
        <w:t>）发包人违反第</w:t>
      </w:r>
      <w:r>
        <w:rPr>
          <w:color w:val="000000" w:themeColor="text1"/>
          <w:kern w:val="0"/>
          <w:szCs w:val="21"/>
        </w:rPr>
        <w:t>10.1</w:t>
      </w:r>
      <w:r>
        <w:rPr>
          <w:rFonts w:hAnsi="宋体"/>
          <w:color w:val="000000" w:themeColor="text1"/>
          <w:kern w:val="0"/>
          <w:szCs w:val="21"/>
        </w:rPr>
        <w:t>款〔变更的范围〕第（</w:t>
      </w:r>
      <w:r>
        <w:rPr>
          <w:color w:val="000000" w:themeColor="text1"/>
          <w:kern w:val="0"/>
          <w:szCs w:val="21"/>
        </w:rPr>
        <w:t>2</w:t>
      </w:r>
      <w:r>
        <w:rPr>
          <w:rFonts w:hAnsi="宋体"/>
          <w:color w:val="000000" w:themeColor="text1"/>
          <w:kern w:val="0"/>
          <w:szCs w:val="21"/>
        </w:rPr>
        <w:t>）项约定，自行实施被取消的工作或转由他人实施的违约责任：</w:t>
      </w:r>
      <w:r>
        <w:rPr>
          <w:rFonts w:hint="eastAsia"/>
          <w:color w:val="000000" w:themeColor="text1"/>
          <w:kern w:val="0"/>
          <w:szCs w:val="21"/>
        </w:rPr>
        <w:t>双</w:t>
      </w:r>
      <w:r>
        <w:rPr>
          <w:rFonts w:ascii="宋体" w:hAnsi="宋体" w:hint="eastAsia"/>
          <w:color w:val="000000" w:themeColor="text1"/>
          <w:kern w:val="0"/>
          <w:szCs w:val="21"/>
        </w:rPr>
        <w:t>方另行商定，如承包人不同意实施的除外。</w:t>
      </w:r>
    </w:p>
    <w:p w14:paraId="54C025C3" w14:textId="77777777" w:rsidR="00AC4891" w:rsidRDefault="00000000">
      <w:pPr>
        <w:spacing w:line="400" w:lineRule="exact"/>
        <w:ind w:firstLineChars="200" w:firstLine="420"/>
        <w:jc w:val="left"/>
        <w:rPr>
          <w:rFonts w:ascii="宋体" w:hAnsi="宋体" w:hint="eastAsia"/>
          <w:color w:val="000000" w:themeColor="text1"/>
          <w:kern w:val="0"/>
          <w:szCs w:val="21"/>
        </w:rPr>
      </w:pPr>
      <w:r>
        <w:rPr>
          <w:rFonts w:hAnsi="宋体"/>
          <w:color w:val="000000" w:themeColor="text1"/>
          <w:kern w:val="0"/>
          <w:szCs w:val="21"/>
        </w:rPr>
        <w:t>（</w:t>
      </w:r>
      <w:r>
        <w:rPr>
          <w:color w:val="000000" w:themeColor="text1"/>
          <w:kern w:val="0"/>
          <w:szCs w:val="21"/>
        </w:rPr>
        <w:t>4</w:t>
      </w:r>
      <w:r>
        <w:rPr>
          <w:rFonts w:hAnsi="宋体"/>
          <w:color w:val="000000" w:themeColor="text1"/>
          <w:kern w:val="0"/>
          <w:szCs w:val="21"/>
        </w:rPr>
        <w:t>）发包人提供的材料、工程设备的规格、数量或质量不符合合同约定，或因发包人原因导致交货日期延误或交货地点变更等情况的违约责任：</w:t>
      </w:r>
      <w:r>
        <w:rPr>
          <w:rFonts w:ascii="宋体" w:hAnsi="宋体" w:hint="eastAsia"/>
          <w:color w:val="000000" w:themeColor="text1"/>
          <w:kern w:val="0"/>
          <w:szCs w:val="21"/>
        </w:rPr>
        <w:t>发包人提供的材料、工程设备的规格、数量或质量不符合合同约定，如影响工期的，工期相应顺延由发包人负责；如造成承包人返工的，发包人应负责承担返工费用。</w:t>
      </w:r>
    </w:p>
    <w:p w14:paraId="6A758F97" w14:textId="77777777" w:rsidR="00AC4891" w:rsidRDefault="00000000">
      <w:pPr>
        <w:spacing w:line="360" w:lineRule="auto"/>
        <w:ind w:firstLineChars="200" w:firstLine="420"/>
        <w:jc w:val="left"/>
        <w:rPr>
          <w:color w:val="000000" w:themeColor="text1"/>
          <w:kern w:val="0"/>
          <w:szCs w:val="21"/>
          <w:u w:val="single"/>
        </w:rPr>
      </w:pPr>
      <w:r>
        <w:rPr>
          <w:rFonts w:hAnsi="宋体"/>
          <w:color w:val="000000" w:themeColor="text1"/>
          <w:kern w:val="0"/>
          <w:szCs w:val="21"/>
        </w:rPr>
        <w:t>（</w:t>
      </w:r>
      <w:r>
        <w:rPr>
          <w:color w:val="000000" w:themeColor="text1"/>
          <w:kern w:val="0"/>
          <w:szCs w:val="21"/>
        </w:rPr>
        <w:t>5</w:t>
      </w:r>
      <w:r>
        <w:rPr>
          <w:rFonts w:hAnsi="宋体"/>
          <w:color w:val="000000" w:themeColor="text1"/>
          <w:kern w:val="0"/>
          <w:szCs w:val="21"/>
        </w:rPr>
        <w:t>）因发包人违反合同约定造成暂停施工的违约责任：</w:t>
      </w:r>
      <w:r>
        <w:rPr>
          <w:rFonts w:hint="eastAsia"/>
          <w:color w:val="000000" w:themeColor="text1"/>
          <w:kern w:val="0"/>
          <w:szCs w:val="21"/>
        </w:rPr>
        <w:t>工期顺延</w:t>
      </w:r>
      <w:r>
        <w:rPr>
          <w:rFonts w:hAnsi="宋体"/>
          <w:color w:val="000000" w:themeColor="text1"/>
          <w:kern w:val="0"/>
          <w:szCs w:val="21"/>
        </w:rPr>
        <w:t>。</w:t>
      </w:r>
    </w:p>
    <w:p w14:paraId="3B128752" w14:textId="77777777" w:rsidR="00AC4891" w:rsidRDefault="00000000">
      <w:pPr>
        <w:spacing w:line="360" w:lineRule="auto"/>
        <w:ind w:firstLineChars="200" w:firstLine="420"/>
        <w:jc w:val="left"/>
        <w:rPr>
          <w:color w:val="000000" w:themeColor="text1"/>
          <w:kern w:val="0"/>
          <w:szCs w:val="21"/>
        </w:rPr>
      </w:pPr>
      <w:r>
        <w:rPr>
          <w:rFonts w:hAnsi="宋体"/>
          <w:color w:val="000000" w:themeColor="text1"/>
          <w:kern w:val="0"/>
          <w:szCs w:val="21"/>
        </w:rPr>
        <w:t>（</w:t>
      </w:r>
      <w:r>
        <w:rPr>
          <w:color w:val="000000" w:themeColor="text1"/>
          <w:kern w:val="0"/>
          <w:szCs w:val="21"/>
        </w:rPr>
        <w:t>6</w:t>
      </w:r>
      <w:r>
        <w:rPr>
          <w:rFonts w:hAnsi="宋体"/>
          <w:color w:val="000000" w:themeColor="text1"/>
          <w:kern w:val="0"/>
          <w:szCs w:val="21"/>
        </w:rPr>
        <w:t>）发包人无正当理由没有在约定期限内发出复工指示，导致承包人无法复工的违约责任：</w:t>
      </w:r>
      <w:r>
        <w:rPr>
          <w:rFonts w:hint="eastAsia"/>
          <w:color w:val="000000" w:themeColor="text1"/>
          <w:kern w:val="0"/>
          <w:szCs w:val="21"/>
          <w:u w:val="single"/>
        </w:rPr>
        <w:t>工期顺延</w:t>
      </w:r>
      <w:r>
        <w:rPr>
          <w:rFonts w:hAnsi="宋体"/>
          <w:color w:val="000000" w:themeColor="text1"/>
          <w:kern w:val="0"/>
          <w:szCs w:val="21"/>
        </w:rPr>
        <w:t>。</w:t>
      </w:r>
    </w:p>
    <w:p w14:paraId="50DE2B1B" w14:textId="77777777" w:rsidR="00AC4891" w:rsidRDefault="00000000">
      <w:pPr>
        <w:spacing w:line="360" w:lineRule="auto"/>
        <w:ind w:firstLineChars="200" w:firstLine="420"/>
        <w:jc w:val="left"/>
        <w:rPr>
          <w:color w:val="000000" w:themeColor="text1"/>
          <w:kern w:val="0"/>
          <w:szCs w:val="21"/>
        </w:rPr>
      </w:pPr>
      <w:r>
        <w:rPr>
          <w:rFonts w:hAnsi="宋体"/>
          <w:color w:val="000000" w:themeColor="text1"/>
          <w:kern w:val="0"/>
          <w:szCs w:val="21"/>
        </w:rPr>
        <w:t>（</w:t>
      </w:r>
      <w:r>
        <w:rPr>
          <w:color w:val="000000" w:themeColor="text1"/>
          <w:kern w:val="0"/>
          <w:szCs w:val="21"/>
        </w:rPr>
        <w:t>7</w:t>
      </w:r>
      <w:r>
        <w:rPr>
          <w:rFonts w:hAnsi="宋体"/>
          <w:color w:val="000000" w:themeColor="text1"/>
          <w:kern w:val="0"/>
          <w:szCs w:val="21"/>
        </w:rPr>
        <w:t>）其他：</w:t>
      </w:r>
      <w:r>
        <w:rPr>
          <w:rFonts w:hint="eastAsia"/>
          <w:color w:val="000000" w:themeColor="text1"/>
          <w:kern w:val="0"/>
          <w:szCs w:val="21"/>
          <w:u w:val="single"/>
        </w:rPr>
        <w:t>无</w:t>
      </w:r>
      <w:r>
        <w:rPr>
          <w:rFonts w:hAnsi="宋体"/>
          <w:color w:val="000000" w:themeColor="text1"/>
          <w:kern w:val="0"/>
          <w:szCs w:val="21"/>
        </w:rPr>
        <w:t>。</w:t>
      </w:r>
    </w:p>
    <w:p w14:paraId="76288E3C" w14:textId="77777777" w:rsidR="00AC4891" w:rsidRDefault="00000000">
      <w:pPr>
        <w:spacing w:line="360" w:lineRule="auto"/>
        <w:ind w:firstLineChars="200" w:firstLine="420"/>
        <w:jc w:val="left"/>
        <w:rPr>
          <w:color w:val="000000" w:themeColor="text1"/>
          <w:szCs w:val="21"/>
        </w:rPr>
      </w:pPr>
      <w:r>
        <w:rPr>
          <w:color w:val="000000" w:themeColor="text1"/>
          <w:szCs w:val="21"/>
        </w:rPr>
        <w:t xml:space="preserve">16.1.3 </w:t>
      </w:r>
      <w:r>
        <w:rPr>
          <w:rFonts w:hAnsi="宋体"/>
          <w:color w:val="000000" w:themeColor="text1"/>
          <w:szCs w:val="21"/>
        </w:rPr>
        <w:t>因发包人违约解除合同</w:t>
      </w:r>
    </w:p>
    <w:p w14:paraId="0CE5956D" w14:textId="77777777" w:rsidR="00AC4891" w:rsidRDefault="00000000">
      <w:pPr>
        <w:autoSpaceDE w:val="0"/>
        <w:autoSpaceDN w:val="0"/>
        <w:adjustRightInd w:val="0"/>
        <w:spacing w:line="360" w:lineRule="auto"/>
        <w:ind w:firstLineChars="200" w:firstLine="420"/>
        <w:jc w:val="left"/>
        <w:rPr>
          <w:color w:val="000000" w:themeColor="text1"/>
          <w:kern w:val="0"/>
          <w:szCs w:val="21"/>
        </w:rPr>
      </w:pPr>
      <w:r>
        <w:rPr>
          <w:rFonts w:hAnsi="宋体"/>
          <w:color w:val="000000" w:themeColor="text1"/>
          <w:kern w:val="0"/>
          <w:szCs w:val="21"/>
        </w:rPr>
        <w:t>承包人按</w:t>
      </w:r>
      <w:r>
        <w:rPr>
          <w:color w:val="000000" w:themeColor="text1"/>
          <w:kern w:val="0"/>
          <w:szCs w:val="21"/>
        </w:rPr>
        <w:t>16.1.1</w:t>
      </w:r>
      <w:r>
        <w:rPr>
          <w:rFonts w:hAnsi="宋体"/>
          <w:color w:val="000000" w:themeColor="text1"/>
          <w:kern w:val="0"/>
          <w:szCs w:val="21"/>
        </w:rPr>
        <w:t>项〔发包人违约的情形〕约定暂停施工满</w:t>
      </w:r>
      <w:r>
        <w:rPr>
          <w:color w:val="000000" w:themeColor="text1"/>
          <w:kern w:val="0"/>
          <w:szCs w:val="21"/>
          <w:u w:val="single"/>
        </w:rPr>
        <w:t xml:space="preserve"> 90 </w:t>
      </w:r>
      <w:r>
        <w:rPr>
          <w:rFonts w:hAnsi="宋体"/>
          <w:color w:val="000000" w:themeColor="text1"/>
          <w:kern w:val="0"/>
          <w:szCs w:val="21"/>
        </w:rPr>
        <w:t>天后发包人仍不纠正其违约行为并致使合同目的不能实现的，承包人有权解除合同。</w:t>
      </w:r>
    </w:p>
    <w:p w14:paraId="5EA2335D" w14:textId="77777777" w:rsidR="00AC4891" w:rsidRDefault="00000000">
      <w:pPr>
        <w:keepNext/>
        <w:keepLines/>
        <w:spacing w:before="260" w:after="260" w:line="24" w:lineRule="auto"/>
        <w:outlineLvl w:val="2"/>
        <w:rPr>
          <w:rFonts w:ascii="宋体" w:hAnsi="宋体" w:hint="eastAsia"/>
          <w:b/>
          <w:bCs/>
          <w:color w:val="000000" w:themeColor="text1"/>
          <w:kern w:val="0"/>
          <w:sz w:val="24"/>
          <w:szCs w:val="32"/>
        </w:rPr>
      </w:pPr>
      <w:bookmarkStart w:id="746" w:name="_Toc465114928"/>
      <w:bookmarkStart w:id="747" w:name="_Toc389065333"/>
      <w:bookmarkStart w:id="748" w:name="_Toc373227768"/>
      <w:bookmarkStart w:id="749" w:name="_Toc373478415"/>
      <w:r>
        <w:rPr>
          <w:rFonts w:ascii="宋体" w:hAnsi="宋体"/>
          <w:b/>
          <w:bCs/>
          <w:color w:val="000000" w:themeColor="text1"/>
          <w:kern w:val="0"/>
          <w:sz w:val="24"/>
          <w:szCs w:val="32"/>
        </w:rPr>
        <w:t>16.2 承包人违约</w:t>
      </w:r>
      <w:bookmarkEnd w:id="746"/>
      <w:bookmarkEnd w:id="747"/>
      <w:bookmarkEnd w:id="748"/>
      <w:bookmarkEnd w:id="749"/>
    </w:p>
    <w:p w14:paraId="0F995C8B" w14:textId="77777777" w:rsidR="00AC4891" w:rsidRDefault="00000000">
      <w:pPr>
        <w:spacing w:line="360" w:lineRule="auto"/>
        <w:ind w:firstLineChars="200" w:firstLine="420"/>
        <w:jc w:val="left"/>
        <w:rPr>
          <w:color w:val="000000" w:themeColor="text1"/>
          <w:kern w:val="0"/>
          <w:szCs w:val="21"/>
        </w:rPr>
      </w:pPr>
      <w:r>
        <w:rPr>
          <w:color w:val="000000" w:themeColor="text1"/>
          <w:kern w:val="0"/>
          <w:szCs w:val="21"/>
        </w:rPr>
        <w:t xml:space="preserve">16.2.1 </w:t>
      </w:r>
      <w:r>
        <w:rPr>
          <w:rFonts w:hAnsi="宋体"/>
          <w:color w:val="000000" w:themeColor="text1"/>
          <w:kern w:val="0"/>
          <w:szCs w:val="21"/>
        </w:rPr>
        <w:t>承包人违约的情形</w:t>
      </w:r>
    </w:p>
    <w:p w14:paraId="097FE73D" w14:textId="77777777" w:rsidR="00AC4891" w:rsidRDefault="00000000">
      <w:pPr>
        <w:spacing w:line="360" w:lineRule="auto"/>
        <w:ind w:firstLineChars="200" w:firstLine="420"/>
        <w:jc w:val="left"/>
        <w:rPr>
          <w:color w:val="000000" w:themeColor="text1"/>
          <w:kern w:val="0"/>
          <w:szCs w:val="21"/>
          <w:u w:val="single"/>
        </w:rPr>
      </w:pPr>
      <w:r>
        <w:rPr>
          <w:rFonts w:hAnsi="宋体"/>
          <w:color w:val="000000" w:themeColor="text1"/>
          <w:kern w:val="0"/>
          <w:szCs w:val="21"/>
        </w:rPr>
        <w:t>承包人违约的其他情形：</w:t>
      </w:r>
      <w:r>
        <w:rPr>
          <w:rFonts w:hint="eastAsia"/>
          <w:color w:val="000000" w:themeColor="text1"/>
          <w:kern w:val="0"/>
          <w:szCs w:val="21"/>
          <w:u w:val="single"/>
        </w:rPr>
        <w:t>承包人未在约定的时间内提供完整的工程竣工结算资料，经发包人书面催促后</w:t>
      </w:r>
      <w:r>
        <w:rPr>
          <w:rFonts w:hint="eastAsia"/>
          <w:color w:val="000000" w:themeColor="text1"/>
          <w:kern w:val="0"/>
          <w:szCs w:val="21"/>
          <w:u w:val="single"/>
        </w:rPr>
        <w:t>28</w:t>
      </w:r>
      <w:r>
        <w:rPr>
          <w:rFonts w:hint="eastAsia"/>
          <w:color w:val="000000" w:themeColor="text1"/>
          <w:kern w:val="0"/>
          <w:szCs w:val="21"/>
          <w:u w:val="single"/>
        </w:rPr>
        <w:t>天内仍未提交。</w:t>
      </w:r>
    </w:p>
    <w:p w14:paraId="0AD6BF1E" w14:textId="77777777" w:rsidR="00AC4891" w:rsidRDefault="00000000">
      <w:pPr>
        <w:spacing w:line="360" w:lineRule="auto"/>
        <w:ind w:firstLineChars="200" w:firstLine="420"/>
        <w:jc w:val="left"/>
        <w:rPr>
          <w:color w:val="000000" w:themeColor="text1"/>
          <w:kern w:val="0"/>
          <w:szCs w:val="21"/>
        </w:rPr>
      </w:pPr>
      <w:r>
        <w:rPr>
          <w:color w:val="000000" w:themeColor="text1"/>
          <w:kern w:val="0"/>
          <w:szCs w:val="21"/>
        </w:rPr>
        <w:t>16.2.2</w:t>
      </w:r>
      <w:r>
        <w:rPr>
          <w:rFonts w:hAnsi="宋体"/>
          <w:color w:val="000000" w:themeColor="text1"/>
          <w:kern w:val="0"/>
          <w:szCs w:val="21"/>
        </w:rPr>
        <w:t>承包人违约的责任</w:t>
      </w:r>
    </w:p>
    <w:p w14:paraId="6B6E9EF6" w14:textId="77777777" w:rsidR="00AC4891" w:rsidRDefault="00000000">
      <w:pPr>
        <w:spacing w:line="360" w:lineRule="auto"/>
        <w:ind w:firstLineChars="200" w:firstLine="420"/>
        <w:jc w:val="left"/>
        <w:rPr>
          <w:rFonts w:hAnsi="宋体" w:hint="eastAsia"/>
          <w:color w:val="000000" w:themeColor="text1"/>
          <w:kern w:val="0"/>
          <w:szCs w:val="21"/>
        </w:rPr>
      </w:pPr>
      <w:r>
        <w:rPr>
          <w:rFonts w:hAnsi="宋体" w:hint="eastAsia"/>
          <w:color w:val="000000" w:themeColor="text1"/>
          <w:kern w:val="0"/>
          <w:szCs w:val="21"/>
        </w:rPr>
        <w:t>16.2.2</w:t>
      </w:r>
      <w:r>
        <w:rPr>
          <w:rFonts w:hAnsi="宋体" w:hint="eastAsia"/>
          <w:color w:val="000000" w:themeColor="text1"/>
          <w:kern w:val="0"/>
          <w:szCs w:val="21"/>
        </w:rPr>
        <w:t>承包人违约的责任</w:t>
      </w:r>
    </w:p>
    <w:p w14:paraId="0DD544FF" w14:textId="77777777" w:rsidR="00AC4891" w:rsidRDefault="00000000">
      <w:pPr>
        <w:spacing w:line="360" w:lineRule="auto"/>
        <w:ind w:firstLineChars="200" w:firstLine="420"/>
        <w:jc w:val="left"/>
        <w:rPr>
          <w:rFonts w:hAnsi="宋体" w:hint="eastAsia"/>
          <w:color w:val="000000" w:themeColor="text1"/>
          <w:kern w:val="0"/>
          <w:szCs w:val="21"/>
        </w:rPr>
      </w:pPr>
      <w:r>
        <w:rPr>
          <w:rFonts w:hAnsi="宋体" w:hint="eastAsia"/>
          <w:color w:val="000000" w:themeColor="text1"/>
          <w:kern w:val="0"/>
          <w:szCs w:val="21"/>
        </w:rPr>
        <w:t>承包人违约责任的承担方式和计算方法：</w:t>
      </w:r>
    </w:p>
    <w:p w14:paraId="49C4A767" w14:textId="77777777" w:rsidR="00AC4891" w:rsidRDefault="00000000">
      <w:pPr>
        <w:spacing w:line="360" w:lineRule="auto"/>
        <w:ind w:firstLineChars="200" w:firstLine="420"/>
        <w:jc w:val="left"/>
        <w:rPr>
          <w:rFonts w:hAnsi="宋体" w:hint="eastAsia"/>
          <w:color w:val="000000" w:themeColor="text1"/>
          <w:kern w:val="0"/>
          <w:szCs w:val="21"/>
        </w:rPr>
      </w:pPr>
      <w:r>
        <w:rPr>
          <w:rFonts w:hAnsi="宋体" w:hint="eastAsia"/>
          <w:color w:val="000000" w:themeColor="text1"/>
          <w:kern w:val="0"/>
          <w:szCs w:val="21"/>
        </w:rPr>
        <w:lastRenderedPageBreak/>
        <w:t>（</w:t>
      </w:r>
      <w:r>
        <w:rPr>
          <w:rFonts w:hAnsi="宋体" w:hint="eastAsia"/>
          <w:color w:val="000000" w:themeColor="text1"/>
          <w:kern w:val="0"/>
          <w:szCs w:val="21"/>
        </w:rPr>
        <w:t>1</w:t>
      </w:r>
      <w:r>
        <w:rPr>
          <w:rFonts w:hAnsi="宋体" w:hint="eastAsia"/>
          <w:color w:val="000000" w:themeColor="text1"/>
          <w:kern w:val="0"/>
          <w:szCs w:val="21"/>
        </w:rPr>
        <w:t>）承包人未按本合同通用条款第</w:t>
      </w:r>
      <w:r>
        <w:rPr>
          <w:rFonts w:hAnsi="宋体" w:hint="eastAsia"/>
          <w:color w:val="000000" w:themeColor="text1"/>
          <w:kern w:val="0"/>
          <w:szCs w:val="21"/>
        </w:rPr>
        <w:t>16.2.1</w:t>
      </w:r>
      <w:r>
        <w:rPr>
          <w:rFonts w:hAnsi="宋体" w:hint="eastAsia"/>
          <w:color w:val="000000" w:themeColor="text1"/>
          <w:kern w:val="0"/>
          <w:szCs w:val="21"/>
        </w:rPr>
        <w:t>（</w:t>
      </w:r>
      <w:r>
        <w:rPr>
          <w:rFonts w:hAnsi="宋体" w:hint="eastAsia"/>
          <w:color w:val="000000" w:themeColor="text1"/>
          <w:kern w:val="0"/>
          <w:szCs w:val="21"/>
        </w:rPr>
        <w:t>2</w:t>
      </w:r>
      <w:r>
        <w:rPr>
          <w:rFonts w:hAnsi="宋体" w:hint="eastAsia"/>
          <w:color w:val="000000" w:themeColor="text1"/>
          <w:kern w:val="0"/>
          <w:szCs w:val="21"/>
        </w:rPr>
        <w:t>）、（</w:t>
      </w:r>
      <w:r>
        <w:rPr>
          <w:rFonts w:hAnsi="宋体" w:hint="eastAsia"/>
          <w:color w:val="000000" w:themeColor="text1"/>
          <w:kern w:val="0"/>
          <w:szCs w:val="21"/>
        </w:rPr>
        <w:t>3</w:t>
      </w:r>
      <w:r>
        <w:rPr>
          <w:rFonts w:hAnsi="宋体" w:hint="eastAsia"/>
          <w:color w:val="000000" w:themeColor="text1"/>
          <w:kern w:val="0"/>
          <w:szCs w:val="21"/>
        </w:rPr>
        <w:t>）</w:t>
      </w:r>
      <w:proofErr w:type="gramStart"/>
      <w:r>
        <w:rPr>
          <w:rFonts w:hAnsi="宋体" w:hint="eastAsia"/>
          <w:color w:val="000000" w:themeColor="text1"/>
          <w:kern w:val="0"/>
          <w:szCs w:val="21"/>
        </w:rPr>
        <w:t>条内容</w:t>
      </w:r>
      <w:proofErr w:type="gramEnd"/>
      <w:r>
        <w:rPr>
          <w:rFonts w:hAnsi="宋体" w:hint="eastAsia"/>
          <w:color w:val="000000" w:themeColor="text1"/>
          <w:kern w:val="0"/>
          <w:szCs w:val="21"/>
        </w:rPr>
        <w:t>完成的，承包人无条件返工处理，修复至工程质量要求并承担相关费用，并在发包人规定的时间内完成返工，否则发包人有权扣罚该分项工程</w:t>
      </w:r>
      <w:r>
        <w:rPr>
          <w:rFonts w:hAnsi="宋体" w:hint="eastAsia"/>
          <w:color w:val="000000" w:themeColor="text1"/>
          <w:kern w:val="0"/>
          <w:szCs w:val="21"/>
        </w:rPr>
        <w:t>10%</w:t>
      </w:r>
      <w:r>
        <w:rPr>
          <w:rFonts w:hAnsi="宋体" w:hint="eastAsia"/>
          <w:color w:val="000000" w:themeColor="text1"/>
          <w:kern w:val="0"/>
          <w:szCs w:val="21"/>
        </w:rPr>
        <w:t>的工程款作为处罚。</w:t>
      </w:r>
    </w:p>
    <w:p w14:paraId="1857002C" w14:textId="77777777" w:rsidR="00AC4891" w:rsidRDefault="00000000">
      <w:pPr>
        <w:spacing w:line="360" w:lineRule="auto"/>
        <w:ind w:firstLineChars="200" w:firstLine="420"/>
        <w:jc w:val="left"/>
        <w:rPr>
          <w:rFonts w:hAnsi="宋体" w:hint="eastAsia"/>
          <w:color w:val="000000" w:themeColor="text1"/>
          <w:kern w:val="0"/>
          <w:szCs w:val="21"/>
        </w:rPr>
      </w:pPr>
      <w:r>
        <w:rPr>
          <w:rFonts w:hAnsi="宋体" w:hint="eastAsia"/>
          <w:color w:val="000000" w:themeColor="text1"/>
          <w:kern w:val="0"/>
          <w:szCs w:val="21"/>
        </w:rPr>
        <w:t>（</w:t>
      </w:r>
      <w:r>
        <w:rPr>
          <w:rFonts w:hAnsi="宋体" w:hint="eastAsia"/>
          <w:color w:val="000000" w:themeColor="text1"/>
          <w:kern w:val="0"/>
          <w:szCs w:val="21"/>
        </w:rPr>
        <w:t>2</w:t>
      </w:r>
      <w:r>
        <w:rPr>
          <w:rFonts w:hAnsi="宋体" w:hint="eastAsia"/>
          <w:color w:val="000000" w:themeColor="text1"/>
          <w:kern w:val="0"/>
          <w:szCs w:val="21"/>
        </w:rPr>
        <w:t>）承包人有本合同通用条款第</w:t>
      </w:r>
      <w:r>
        <w:rPr>
          <w:rFonts w:hAnsi="宋体" w:hint="eastAsia"/>
          <w:color w:val="000000" w:themeColor="text1"/>
          <w:kern w:val="0"/>
          <w:szCs w:val="21"/>
        </w:rPr>
        <w:t>16.2.1</w:t>
      </w:r>
      <w:r>
        <w:rPr>
          <w:rFonts w:hAnsi="宋体" w:hint="eastAsia"/>
          <w:color w:val="000000" w:themeColor="text1"/>
          <w:kern w:val="0"/>
          <w:szCs w:val="21"/>
        </w:rPr>
        <w:t>（</w:t>
      </w:r>
      <w:r>
        <w:rPr>
          <w:rFonts w:hAnsi="宋体" w:hint="eastAsia"/>
          <w:color w:val="000000" w:themeColor="text1"/>
          <w:kern w:val="0"/>
          <w:szCs w:val="21"/>
        </w:rPr>
        <w:t>6</w:t>
      </w:r>
      <w:r>
        <w:rPr>
          <w:rFonts w:hAnsi="宋体" w:hint="eastAsia"/>
          <w:color w:val="000000" w:themeColor="text1"/>
          <w:kern w:val="0"/>
          <w:szCs w:val="21"/>
        </w:rPr>
        <w:t>）条情形的，或经监理人检验认为修复质量不合格而承包人拒绝再进行修补的，或发包人检验认为修复质量不合格而承包人拒绝再进行修补的，发包人可以委托他人修理，所需费用由承包人方全部承担，相关维修费用从质保金中扣除。</w:t>
      </w:r>
    </w:p>
    <w:p w14:paraId="5CAE6516" w14:textId="77777777" w:rsidR="00AC4891" w:rsidRDefault="00000000">
      <w:pPr>
        <w:spacing w:line="360" w:lineRule="auto"/>
        <w:ind w:firstLineChars="200" w:firstLine="420"/>
        <w:jc w:val="left"/>
        <w:rPr>
          <w:rFonts w:hAnsi="宋体" w:hint="eastAsia"/>
          <w:color w:val="000000" w:themeColor="text1"/>
          <w:kern w:val="0"/>
          <w:szCs w:val="21"/>
        </w:rPr>
      </w:pPr>
      <w:r>
        <w:rPr>
          <w:rFonts w:hAnsi="宋体" w:hint="eastAsia"/>
          <w:color w:val="000000" w:themeColor="text1"/>
          <w:kern w:val="0"/>
          <w:szCs w:val="21"/>
        </w:rPr>
        <w:t>（</w:t>
      </w:r>
      <w:r>
        <w:rPr>
          <w:rFonts w:hAnsi="宋体" w:hint="eastAsia"/>
          <w:color w:val="000000" w:themeColor="text1"/>
          <w:kern w:val="0"/>
          <w:szCs w:val="21"/>
        </w:rPr>
        <w:t>3</w:t>
      </w:r>
      <w:r>
        <w:rPr>
          <w:rFonts w:hAnsi="宋体" w:hint="eastAsia"/>
          <w:color w:val="000000" w:themeColor="text1"/>
          <w:kern w:val="0"/>
          <w:szCs w:val="21"/>
        </w:rPr>
        <w:t>）承包人有本专用合同条款</w:t>
      </w:r>
      <w:r>
        <w:rPr>
          <w:rFonts w:hAnsi="宋体" w:hint="eastAsia"/>
          <w:color w:val="000000" w:themeColor="text1"/>
          <w:kern w:val="0"/>
          <w:szCs w:val="21"/>
        </w:rPr>
        <w:t>3.2</w:t>
      </w:r>
      <w:r>
        <w:rPr>
          <w:rFonts w:hAnsi="宋体" w:hint="eastAsia"/>
          <w:color w:val="000000" w:themeColor="text1"/>
          <w:kern w:val="0"/>
          <w:szCs w:val="21"/>
        </w:rPr>
        <w:t>、</w:t>
      </w:r>
      <w:r>
        <w:rPr>
          <w:rFonts w:hAnsi="宋体" w:hint="eastAsia"/>
          <w:color w:val="000000" w:themeColor="text1"/>
          <w:kern w:val="0"/>
          <w:szCs w:val="21"/>
        </w:rPr>
        <w:t>3.3</w:t>
      </w:r>
      <w:r>
        <w:rPr>
          <w:rFonts w:hAnsi="宋体" w:hint="eastAsia"/>
          <w:color w:val="000000" w:themeColor="text1"/>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968D350" w14:textId="77777777" w:rsidR="00AC4891" w:rsidRDefault="00000000">
      <w:pPr>
        <w:spacing w:line="360" w:lineRule="auto"/>
        <w:ind w:firstLineChars="200" w:firstLine="420"/>
        <w:jc w:val="left"/>
        <w:rPr>
          <w:rFonts w:hAnsi="宋体" w:hint="eastAsia"/>
          <w:color w:val="000000" w:themeColor="text1"/>
          <w:szCs w:val="21"/>
        </w:rPr>
      </w:pPr>
      <w:r>
        <w:rPr>
          <w:color w:val="000000" w:themeColor="text1"/>
          <w:szCs w:val="21"/>
        </w:rPr>
        <w:t xml:space="preserve">16.2.3 </w:t>
      </w:r>
      <w:r>
        <w:rPr>
          <w:rFonts w:hAnsi="宋体"/>
          <w:color w:val="000000" w:themeColor="text1"/>
          <w:szCs w:val="21"/>
        </w:rPr>
        <w:t>因承包人违约解除合同</w:t>
      </w:r>
    </w:p>
    <w:p w14:paraId="357F6121" w14:textId="77777777" w:rsidR="00AC4891" w:rsidRDefault="00000000">
      <w:pPr>
        <w:spacing w:line="360" w:lineRule="auto"/>
        <w:ind w:firstLineChars="200" w:firstLine="420"/>
        <w:jc w:val="left"/>
        <w:rPr>
          <w:rFonts w:hAnsi="宋体" w:hint="eastAsia"/>
          <w:color w:val="000000" w:themeColor="text1"/>
          <w:kern w:val="0"/>
          <w:szCs w:val="21"/>
        </w:rPr>
      </w:pPr>
      <w:r>
        <w:rPr>
          <w:rFonts w:hAnsi="宋体"/>
          <w:color w:val="000000" w:themeColor="text1"/>
          <w:kern w:val="0"/>
          <w:szCs w:val="21"/>
        </w:rPr>
        <w:t>关于承包人违约解除合同的特别约定：</w:t>
      </w:r>
      <w:r>
        <w:rPr>
          <w:rFonts w:hAnsi="宋体"/>
          <w:color w:val="000000" w:themeColor="text1"/>
          <w:kern w:val="0"/>
          <w:szCs w:val="21"/>
          <w:u w:val="single"/>
        </w:rPr>
        <w:t>承包人有违反以下情况之一的，发包人有权解除合同，并没收其全部履约保证金</w:t>
      </w:r>
      <w:r>
        <w:rPr>
          <w:rFonts w:hAnsi="宋体"/>
          <w:color w:val="000000" w:themeColor="text1"/>
          <w:kern w:val="0"/>
          <w:szCs w:val="21"/>
        </w:rPr>
        <w:t>。</w:t>
      </w:r>
    </w:p>
    <w:p w14:paraId="72BE0A40" w14:textId="77777777" w:rsidR="00AC4891" w:rsidRDefault="00000000">
      <w:pPr>
        <w:spacing w:line="360" w:lineRule="auto"/>
        <w:ind w:firstLineChars="200" w:firstLine="420"/>
        <w:jc w:val="left"/>
        <w:rPr>
          <w:rFonts w:hAnsi="宋体" w:hint="eastAsia"/>
          <w:color w:val="000000" w:themeColor="text1"/>
          <w:kern w:val="0"/>
          <w:szCs w:val="21"/>
        </w:rPr>
      </w:pPr>
      <w:r>
        <w:rPr>
          <w:color w:val="000000" w:themeColor="text1"/>
          <w:kern w:val="0"/>
          <w:szCs w:val="21"/>
        </w:rPr>
        <w:t>(1)</w:t>
      </w:r>
      <w:r>
        <w:rPr>
          <w:rFonts w:hAnsi="宋体"/>
          <w:color w:val="000000" w:themeColor="text1"/>
          <w:kern w:val="0"/>
          <w:szCs w:val="21"/>
        </w:rPr>
        <w:t>承包人无正当理由不按开工通知的要求及时进场组织施工和不按签订协议书时商</w:t>
      </w:r>
      <w:r>
        <w:rPr>
          <w:rFonts w:hAnsi="宋体" w:hint="eastAsia"/>
          <w:color w:val="000000" w:themeColor="text1"/>
          <w:kern w:val="0"/>
          <w:szCs w:val="21"/>
        </w:rPr>
        <w:t>定</w:t>
      </w:r>
      <w:r>
        <w:rPr>
          <w:rFonts w:hAnsi="宋体"/>
          <w:color w:val="000000" w:themeColor="text1"/>
          <w:kern w:val="0"/>
          <w:szCs w:val="21"/>
        </w:rPr>
        <w:t>的进度计划有效地开展施工准备，造成工期延误的；</w:t>
      </w:r>
    </w:p>
    <w:p w14:paraId="7F9C1C3A" w14:textId="77777777" w:rsidR="00AC4891" w:rsidRDefault="00000000">
      <w:pPr>
        <w:spacing w:line="360" w:lineRule="auto"/>
        <w:ind w:firstLineChars="200" w:firstLine="420"/>
        <w:jc w:val="left"/>
        <w:rPr>
          <w:rFonts w:hAnsi="宋体" w:hint="eastAsia"/>
          <w:color w:val="000000" w:themeColor="text1"/>
          <w:kern w:val="0"/>
          <w:szCs w:val="21"/>
        </w:rPr>
      </w:pPr>
      <w:r>
        <w:rPr>
          <w:color w:val="000000" w:themeColor="text1"/>
          <w:kern w:val="0"/>
          <w:szCs w:val="21"/>
        </w:rPr>
        <w:t>(2)</w:t>
      </w:r>
      <w:r>
        <w:rPr>
          <w:rFonts w:hAnsi="宋体"/>
          <w:color w:val="000000" w:themeColor="text1"/>
          <w:kern w:val="0"/>
          <w:szCs w:val="21"/>
        </w:rPr>
        <w:t>承包人违反本合同通用条款第</w:t>
      </w:r>
      <w:r>
        <w:rPr>
          <w:color w:val="000000" w:themeColor="text1"/>
          <w:kern w:val="0"/>
          <w:szCs w:val="21"/>
        </w:rPr>
        <w:t>3.5</w:t>
      </w:r>
      <w:r>
        <w:rPr>
          <w:rFonts w:hAnsi="宋体"/>
          <w:color w:val="000000" w:themeColor="text1"/>
          <w:kern w:val="0"/>
          <w:szCs w:val="21"/>
        </w:rPr>
        <w:t>条规定私自将合同或合同的任何部分或任何权利转让给其他人，或私自将工程或工程的一部分分包出去的；</w:t>
      </w:r>
    </w:p>
    <w:p w14:paraId="22F3DB54" w14:textId="77777777" w:rsidR="00AC4891" w:rsidRDefault="00000000">
      <w:pPr>
        <w:spacing w:line="360" w:lineRule="auto"/>
        <w:ind w:firstLineChars="200" w:firstLine="420"/>
        <w:jc w:val="left"/>
        <w:rPr>
          <w:rFonts w:hAnsi="宋体" w:hint="eastAsia"/>
          <w:color w:val="000000" w:themeColor="text1"/>
          <w:kern w:val="0"/>
          <w:szCs w:val="21"/>
        </w:rPr>
      </w:pPr>
      <w:r>
        <w:rPr>
          <w:color w:val="000000" w:themeColor="text1"/>
          <w:kern w:val="0"/>
          <w:szCs w:val="21"/>
        </w:rPr>
        <w:t>(3)</w:t>
      </w:r>
      <w:r>
        <w:rPr>
          <w:rFonts w:hAnsi="宋体"/>
          <w:color w:val="000000" w:themeColor="text1"/>
          <w:kern w:val="0"/>
          <w:szCs w:val="21"/>
        </w:rPr>
        <w:t>未经监理人批准，承包人私自将已按</w:t>
      </w:r>
      <w:r>
        <w:rPr>
          <w:rFonts w:hAnsi="宋体" w:hint="eastAsia"/>
          <w:color w:val="000000" w:themeColor="text1"/>
          <w:kern w:val="0"/>
          <w:szCs w:val="21"/>
        </w:rPr>
        <w:t>竞标</w:t>
      </w:r>
      <w:r>
        <w:rPr>
          <w:rFonts w:hAnsi="宋体"/>
          <w:color w:val="000000" w:themeColor="text1"/>
          <w:kern w:val="0"/>
          <w:szCs w:val="21"/>
        </w:rPr>
        <w:t>文件承诺进入工地的工程设备、施工设备、临时工程或材料撤离工地的；</w:t>
      </w:r>
    </w:p>
    <w:p w14:paraId="0031DB8B" w14:textId="77777777" w:rsidR="00AC4891" w:rsidRDefault="00000000">
      <w:pPr>
        <w:spacing w:line="360" w:lineRule="auto"/>
        <w:ind w:firstLineChars="200" w:firstLine="420"/>
        <w:jc w:val="left"/>
        <w:rPr>
          <w:color w:val="000000" w:themeColor="text1"/>
          <w:kern w:val="0"/>
          <w:szCs w:val="21"/>
        </w:rPr>
      </w:pPr>
      <w:r>
        <w:rPr>
          <w:color w:val="000000" w:themeColor="text1"/>
          <w:kern w:val="0"/>
          <w:szCs w:val="21"/>
        </w:rPr>
        <w:t>(4)</w:t>
      </w:r>
      <w:r>
        <w:rPr>
          <w:rFonts w:hAnsi="宋体"/>
          <w:color w:val="000000" w:themeColor="text1"/>
          <w:kern w:val="0"/>
          <w:szCs w:val="21"/>
        </w:rPr>
        <w:t>由于承包人原因拒绝按合同进度计划及时完成合同规定的工程，而又未采取有效措施赶上进度，造成工期</w:t>
      </w:r>
      <w:r>
        <w:rPr>
          <w:rFonts w:hAnsi="宋体" w:hint="eastAsia"/>
          <w:color w:val="000000" w:themeColor="text1"/>
          <w:kern w:val="0"/>
          <w:szCs w:val="21"/>
        </w:rPr>
        <w:t>严重</w:t>
      </w:r>
      <w:r>
        <w:rPr>
          <w:rFonts w:hAnsi="宋体"/>
          <w:color w:val="000000" w:themeColor="text1"/>
          <w:kern w:val="0"/>
          <w:szCs w:val="21"/>
        </w:rPr>
        <w:t>延误的；</w:t>
      </w:r>
    </w:p>
    <w:p w14:paraId="13C0158D" w14:textId="77777777" w:rsidR="00AC4891" w:rsidRDefault="00000000">
      <w:pPr>
        <w:spacing w:line="360" w:lineRule="auto"/>
        <w:ind w:firstLineChars="200" w:firstLine="420"/>
        <w:rPr>
          <w:color w:val="000000" w:themeColor="text1"/>
          <w:kern w:val="0"/>
          <w:szCs w:val="21"/>
        </w:rPr>
      </w:pPr>
      <w:r>
        <w:rPr>
          <w:color w:val="000000" w:themeColor="text1"/>
          <w:kern w:val="0"/>
          <w:szCs w:val="21"/>
        </w:rPr>
        <w:t>(5)</w:t>
      </w:r>
      <w:r>
        <w:rPr>
          <w:rFonts w:hAnsi="宋体"/>
          <w:color w:val="000000" w:themeColor="text1"/>
          <w:kern w:val="0"/>
          <w:szCs w:val="21"/>
        </w:rPr>
        <w:t>承包人否认合同有效或拒绝履行合同规定的承包人义务，或由于法律、财务等原因导致承包人无法继续履行或实质上已停止履行合同的义务的；</w:t>
      </w:r>
    </w:p>
    <w:p w14:paraId="4B078296" w14:textId="77777777" w:rsidR="00AC4891" w:rsidRDefault="00000000">
      <w:pPr>
        <w:spacing w:line="360" w:lineRule="auto"/>
        <w:ind w:firstLineChars="200" w:firstLine="420"/>
        <w:rPr>
          <w:color w:val="000000" w:themeColor="text1"/>
          <w:kern w:val="0"/>
          <w:szCs w:val="21"/>
        </w:rPr>
      </w:pPr>
      <w:r>
        <w:rPr>
          <w:color w:val="000000" w:themeColor="text1"/>
          <w:kern w:val="0"/>
          <w:szCs w:val="21"/>
        </w:rPr>
        <w:t>(6)</w:t>
      </w:r>
      <w:r>
        <w:rPr>
          <w:rFonts w:hAnsi="宋体"/>
          <w:color w:val="000000" w:themeColor="text1"/>
          <w:kern w:val="0"/>
          <w:szCs w:val="21"/>
        </w:rPr>
        <w:t>合同签订之日起十五日内，承包人无法按合同规定及</w:t>
      </w:r>
      <w:r>
        <w:rPr>
          <w:rFonts w:hAnsi="宋体" w:hint="eastAsia"/>
          <w:color w:val="000000" w:themeColor="text1"/>
          <w:kern w:val="0"/>
          <w:szCs w:val="21"/>
        </w:rPr>
        <w:t>竞标</w:t>
      </w:r>
      <w:r>
        <w:rPr>
          <w:rFonts w:hAnsi="宋体"/>
          <w:color w:val="000000" w:themeColor="text1"/>
          <w:kern w:val="0"/>
          <w:szCs w:val="21"/>
        </w:rPr>
        <w:t>文件的承诺进场经监理工程师认可的全部人员和机械的。</w:t>
      </w:r>
    </w:p>
    <w:p w14:paraId="7A299DD2" w14:textId="77777777" w:rsidR="00AC4891" w:rsidRDefault="00000000">
      <w:pPr>
        <w:spacing w:line="360" w:lineRule="auto"/>
        <w:ind w:firstLineChars="200" w:firstLine="420"/>
        <w:rPr>
          <w:color w:val="000000" w:themeColor="text1"/>
          <w:kern w:val="0"/>
          <w:szCs w:val="21"/>
        </w:rPr>
      </w:pPr>
      <w:r>
        <w:rPr>
          <w:rFonts w:hAnsi="宋体"/>
          <w:color w:val="000000" w:themeColor="text1"/>
          <w:kern w:val="0"/>
          <w:szCs w:val="21"/>
        </w:rPr>
        <w:t>发包人继续使用承包人在施工现场的材料、设备、临时工程、承包人文件和由承包人或以其名义编制的其他文件的费用承担方式：</w:t>
      </w:r>
      <w:r>
        <w:rPr>
          <w:rFonts w:ascii="宋体" w:hAnsi="宋体" w:hint="eastAsia"/>
          <w:color w:val="000000" w:themeColor="text1"/>
          <w:kern w:val="0"/>
          <w:szCs w:val="21"/>
        </w:rPr>
        <w:t>发包人应支付相应的费用</w:t>
      </w:r>
      <w:r>
        <w:rPr>
          <w:rFonts w:hAnsi="宋体"/>
          <w:color w:val="000000" w:themeColor="text1"/>
          <w:kern w:val="0"/>
          <w:szCs w:val="21"/>
        </w:rPr>
        <w:t>。</w:t>
      </w:r>
    </w:p>
    <w:p w14:paraId="299871D5"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r>
        <w:rPr>
          <w:rFonts w:ascii="宋体" w:eastAsia="黑体" w:hAnsi="宋体"/>
          <w:b/>
          <w:color w:val="000000" w:themeColor="text1"/>
          <w:kern w:val="0"/>
          <w:sz w:val="28"/>
          <w:szCs w:val="21"/>
        </w:rPr>
        <w:lastRenderedPageBreak/>
        <w:t xml:space="preserve">17. </w:t>
      </w:r>
      <w:r>
        <w:rPr>
          <w:rFonts w:ascii="宋体" w:eastAsia="黑体" w:hAnsi="宋体"/>
          <w:b/>
          <w:color w:val="000000" w:themeColor="text1"/>
          <w:kern w:val="0"/>
          <w:sz w:val="28"/>
          <w:szCs w:val="21"/>
        </w:rPr>
        <w:t>不可抗力</w:t>
      </w:r>
      <w:bookmarkEnd w:id="739"/>
      <w:bookmarkEnd w:id="745"/>
    </w:p>
    <w:p w14:paraId="5853CBA0"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17.1 不可抗力的确认</w:t>
      </w:r>
    </w:p>
    <w:p w14:paraId="21B78B66" w14:textId="77777777" w:rsidR="00AC4891" w:rsidRDefault="00000000">
      <w:pPr>
        <w:spacing w:line="440" w:lineRule="exact"/>
        <w:ind w:firstLineChars="200" w:firstLine="420"/>
        <w:jc w:val="left"/>
        <w:rPr>
          <w:rFonts w:ascii="宋体" w:hAnsi="宋体" w:hint="eastAsia"/>
          <w:color w:val="000000" w:themeColor="text1"/>
          <w:kern w:val="0"/>
          <w:szCs w:val="21"/>
          <w:u w:val="single"/>
        </w:rPr>
      </w:pPr>
      <w:r>
        <w:rPr>
          <w:rFonts w:ascii="宋体" w:hAnsi="宋体"/>
          <w:color w:val="000000" w:themeColor="text1"/>
          <w:szCs w:val="21"/>
        </w:rPr>
        <w:t xml:space="preserve">除通用合同条款约定的不可抗力事件之外，视为不可抗力的其他情形： </w:t>
      </w:r>
      <w:r>
        <w:rPr>
          <w:rFonts w:ascii="宋体" w:hAnsi="宋体"/>
          <w:color w:val="000000" w:themeColor="text1"/>
          <w:kern w:val="0"/>
          <w:szCs w:val="21"/>
        </w:rPr>
        <w:t>。</w:t>
      </w:r>
    </w:p>
    <w:p w14:paraId="196B8C78"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17.</w:t>
      </w:r>
      <w:r>
        <w:rPr>
          <w:rFonts w:ascii="宋体" w:hAnsi="宋体" w:hint="eastAsia"/>
          <w:color w:val="000000" w:themeColor="text1"/>
          <w:szCs w:val="21"/>
        </w:rPr>
        <w:t>2</w:t>
      </w:r>
      <w:r>
        <w:rPr>
          <w:rFonts w:ascii="宋体" w:hAnsi="宋体"/>
          <w:color w:val="000000" w:themeColor="text1"/>
          <w:szCs w:val="21"/>
        </w:rPr>
        <w:t xml:space="preserve"> 因不可抗力解除合同</w:t>
      </w:r>
    </w:p>
    <w:p w14:paraId="4DF884DA"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合同解除后，发包人应在商定或确定发包人应支付款项后天内完成款项的支付。</w:t>
      </w:r>
    </w:p>
    <w:p w14:paraId="520D6DF2"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750" w:name="_Toc351203650"/>
      <w:r>
        <w:rPr>
          <w:rFonts w:ascii="宋体" w:eastAsia="黑体" w:hAnsi="宋体"/>
          <w:b/>
          <w:color w:val="000000" w:themeColor="text1"/>
          <w:kern w:val="0"/>
          <w:sz w:val="28"/>
          <w:szCs w:val="21"/>
        </w:rPr>
        <w:t xml:space="preserve">18. </w:t>
      </w:r>
      <w:r>
        <w:rPr>
          <w:rFonts w:ascii="宋体" w:eastAsia="黑体" w:hAnsi="宋体"/>
          <w:b/>
          <w:color w:val="000000" w:themeColor="text1"/>
          <w:kern w:val="0"/>
          <w:sz w:val="28"/>
          <w:szCs w:val="21"/>
        </w:rPr>
        <w:t>保险</w:t>
      </w:r>
      <w:bookmarkEnd w:id="750"/>
    </w:p>
    <w:bookmarkEnd w:id="740"/>
    <w:p w14:paraId="683FB314"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18.1 工程保险</w:t>
      </w:r>
    </w:p>
    <w:p w14:paraId="6EC6021F"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关于其他保险的约定：</w:t>
      </w:r>
      <w:r>
        <w:rPr>
          <w:rFonts w:ascii="宋体" w:hAnsi="宋体"/>
          <w:b/>
          <w:bCs/>
          <w:color w:val="000000" w:themeColor="text1"/>
          <w:szCs w:val="21"/>
          <w:u w:val="single"/>
        </w:rPr>
        <w:t>承包人必须为施工现场从事施工的所有作业人员和管理人员办理意外伤害保险，</w:t>
      </w:r>
      <w:r>
        <w:rPr>
          <w:rFonts w:ascii="宋体" w:hAnsi="宋体" w:hint="eastAsia"/>
          <w:b/>
          <w:bCs/>
          <w:color w:val="000000" w:themeColor="text1"/>
          <w:szCs w:val="21"/>
          <w:u w:val="single"/>
        </w:rPr>
        <w:t>并</w:t>
      </w:r>
      <w:r>
        <w:rPr>
          <w:rFonts w:ascii="宋体" w:hAnsi="宋体"/>
          <w:b/>
          <w:bCs/>
          <w:color w:val="000000" w:themeColor="text1"/>
          <w:szCs w:val="21"/>
          <w:u w:val="single"/>
        </w:rPr>
        <w:t>支付保险费。</w:t>
      </w:r>
    </w:p>
    <w:p w14:paraId="3D4C42C4"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18.</w:t>
      </w:r>
      <w:r>
        <w:rPr>
          <w:rFonts w:ascii="宋体" w:hAnsi="宋体" w:hint="eastAsia"/>
          <w:color w:val="000000" w:themeColor="text1"/>
          <w:szCs w:val="21"/>
        </w:rPr>
        <w:t>2</w:t>
      </w:r>
      <w:r>
        <w:rPr>
          <w:rFonts w:ascii="宋体" w:hAnsi="宋体"/>
          <w:color w:val="000000" w:themeColor="text1"/>
          <w:szCs w:val="21"/>
        </w:rPr>
        <w:t>其他保险</w:t>
      </w:r>
    </w:p>
    <w:p w14:paraId="31AA3B6F" w14:textId="77777777" w:rsidR="00AC4891" w:rsidRDefault="00000000">
      <w:pPr>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szCs w:val="21"/>
        </w:rPr>
        <w:t>关于其他保险的约定：</w:t>
      </w:r>
      <w:r>
        <w:rPr>
          <w:rFonts w:ascii="宋体" w:hAnsi="宋体"/>
          <w:color w:val="000000" w:themeColor="text1"/>
          <w:kern w:val="0"/>
          <w:szCs w:val="21"/>
        </w:rPr>
        <w:t>。</w:t>
      </w:r>
    </w:p>
    <w:p w14:paraId="6AB6F02E" w14:textId="77777777" w:rsidR="00AC4891" w:rsidRDefault="00000000">
      <w:pPr>
        <w:spacing w:line="440" w:lineRule="exact"/>
        <w:ind w:firstLineChars="200" w:firstLine="420"/>
        <w:jc w:val="left"/>
        <w:rPr>
          <w:rFonts w:ascii="宋体" w:hAnsi="宋体" w:hint="eastAsia"/>
          <w:color w:val="000000" w:themeColor="text1"/>
          <w:kern w:val="0"/>
          <w:szCs w:val="21"/>
        </w:rPr>
      </w:pPr>
      <w:r>
        <w:rPr>
          <w:rFonts w:ascii="宋体" w:hAnsi="宋体"/>
          <w:color w:val="000000" w:themeColor="text1"/>
          <w:szCs w:val="21"/>
        </w:rPr>
        <w:t>承包人是否应为其施工设备等办理财产保险：。</w:t>
      </w:r>
    </w:p>
    <w:p w14:paraId="07291345"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18.</w:t>
      </w:r>
      <w:r>
        <w:rPr>
          <w:rFonts w:ascii="宋体" w:hAnsi="宋体" w:hint="eastAsia"/>
          <w:color w:val="000000" w:themeColor="text1"/>
          <w:szCs w:val="21"/>
        </w:rPr>
        <w:t>3</w:t>
      </w:r>
      <w:r>
        <w:rPr>
          <w:rFonts w:ascii="宋体" w:hAnsi="宋体"/>
          <w:color w:val="000000" w:themeColor="text1"/>
          <w:szCs w:val="21"/>
        </w:rPr>
        <w:t xml:space="preserve"> 通知义务</w:t>
      </w:r>
    </w:p>
    <w:p w14:paraId="4DD4E986"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kern w:val="0"/>
          <w:szCs w:val="21"/>
        </w:rPr>
        <w:t>关于变更保险合同时的通知义务的约定：</w:t>
      </w:r>
      <w:r>
        <w:rPr>
          <w:rFonts w:ascii="宋体" w:hAnsi="宋体"/>
          <w:color w:val="000000" w:themeColor="text1"/>
          <w:szCs w:val="21"/>
        </w:rPr>
        <w:t>。</w:t>
      </w:r>
    </w:p>
    <w:p w14:paraId="7C0FA101"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bookmarkStart w:id="751" w:name="_Toc351203651"/>
      <w:bookmarkEnd w:id="716"/>
      <w:bookmarkEnd w:id="717"/>
      <w:bookmarkEnd w:id="718"/>
      <w:bookmarkEnd w:id="719"/>
      <w:bookmarkEnd w:id="720"/>
      <w:bookmarkEnd w:id="721"/>
      <w:bookmarkEnd w:id="722"/>
      <w:bookmarkEnd w:id="723"/>
      <w:bookmarkEnd w:id="724"/>
      <w:bookmarkEnd w:id="725"/>
      <w:bookmarkEnd w:id="726"/>
      <w:bookmarkEnd w:id="727"/>
      <w:r>
        <w:rPr>
          <w:rFonts w:ascii="宋体" w:eastAsia="黑体" w:hAnsi="宋体" w:hint="eastAsia"/>
          <w:b/>
          <w:color w:val="000000" w:themeColor="text1"/>
          <w:kern w:val="0"/>
          <w:sz w:val="28"/>
          <w:szCs w:val="21"/>
        </w:rPr>
        <w:t>19</w:t>
      </w:r>
      <w:r>
        <w:rPr>
          <w:rFonts w:ascii="宋体" w:eastAsia="黑体" w:hAnsi="宋体"/>
          <w:b/>
          <w:color w:val="000000" w:themeColor="text1"/>
          <w:kern w:val="0"/>
          <w:sz w:val="28"/>
          <w:szCs w:val="21"/>
        </w:rPr>
        <w:t xml:space="preserve">. </w:t>
      </w:r>
      <w:r>
        <w:rPr>
          <w:rFonts w:ascii="宋体" w:eastAsia="黑体" w:hAnsi="宋体"/>
          <w:b/>
          <w:color w:val="000000" w:themeColor="text1"/>
          <w:kern w:val="0"/>
          <w:sz w:val="28"/>
          <w:szCs w:val="21"/>
        </w:rPr>
        <w:t>争议解决</w:t>
      </w:r>
      <w:bookmarkEnd w:id="751"/>
    </w:p>
    <w:bookmarkEnd w:id="728"/>
    <w:bookmarkEnd w:id="729"/>
    <w:p w14:paraId="7EA08FB5"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19.1</w:t>
      </w:r>
      <w:r>
        <w:rPr>
          <w:rFonts w:ascii="宋体" w:hAnsi="宋体"/>
          <w:color w:val="000000" w:themeColor="text1"/>
          <w:szCs w:val="21"/>
        </w:rPr>
        <w:t xml:space="preserve"> 争</w:t>
      </w:r>
      <w:bookmarkEnd w:id="730"/>
      <w:r>
        <w:rPr>
          <w:rFonts w:ascii="宋体" w:hAnsi="宋体"/>
          <w:color w:val="000000" w:themeColor="text1"/>
          <w:szCs w:val="21"/>
        </w:rPr>
        <w:t>议评审</w:t>
      </w:r>
    </w:p>
    <w:p w14:paraId="70B605C4"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合同当事人是否同意将工程争议提交争议评审小组决</w:t>
      </w:r>
      <w:r>
        <w:rPr>
          <w:rFonts w:ascii="宋体" w:hAnsi="宋体" w:hint="eastAsia"/>
          <w:color w:val="000000" w:themeColor="text1"/>
          <w:szCs w:val="21"/>
        </w:rPr>
        <w:t xml:space="preserve">定：。  </w:t>
      </w:r>
    </w:p>
    <w:p w14:paraId="12082984"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hint="eastAsia"/>
          <w:color w:val="000000" w:themeColor="text1"/>
          <w:szCs w:val="21"/>
        </w:rPr>
        <w:t>19.1.1</w:t>
      </w:r>
      <w:r>
        <w:rPr>
          <w:rFonts w:ascii="宋体" w:hAnsi="宋体"/>
          <w:color w:val="000000" w:themeColor="text1"/>
          <w:szCs w:val="21"/>
        </w:rPr>
        <w:t xml:space="preserve"> 争议评审小组的确定</w:t>
      </w:r>
    </w:p>
    <w:p w14:paraId="5E2D636D" w14:textId="77777777" w:rsidR="00AC4891" w:rsidRDefault="00000000">
      <w:pPr>
        <w:spacing w:line="440" w:lineRule="exact"/>
        <w:ind w:firstLineChars="200" w:firstLine="420"/>
        <w:jc w:val="left"/>
        <w:rPr>
          <w:rFonts w:ascii="宋体" w:hAnsi="宋体" w:hint="eastAsia"/>
          <w:color w:val="000000" w:themeColor="text1"/>
          <w:szCs w:val="21"/>
          <w:u w:val="single"/>
        </w:rPr>
      </w:pPr>
      <w:r>
        <w:rPr>
          <w:rFonts w:ascii="宋体" w:hAnsi="宋体"/>
          <w:color w:val="000000" w:themeColor="text1"/>
          <w:szCs w:val="21"/>
        </w:rPr>
        <w:t>争议评审小组成员的确定：。</w:t>
      </w:r>
    </w:p>
    <w:p w14:paraId="0E4C2877"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选定争议评审员的期限：。</w:t>
      </w:r>
    </w:p>
    <w:p w14:paraId="1AB904DF"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争议评审小组成员的报酬承担方式：。</w:t>
      </w:r>
    </w:p>
    <w:p w14:paraId="46FC95DC"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其他事项的约定：。</w:t>
      </w:r>
    </w:p>
    <w:p w14:paraId="630DF143" w14:textId="77777777" w:rsidR="00AC4891" w:rsidRDefault="00000000">
      <w:pPr>
        <w:autoSpaceDE w:val="0"/>
        <w:autoSpaceDN w:val="0"/>
        <w:adjustRightInd w:val="0"/>
        <w:spacing w:line="440" w:lineRule="exact"/>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19.1.2</w:t>
      </w:r>
      <w:r>
        <w:rPr>
          <w:rFonts w:ascii="宋体" w:hAnsi="宋体"/>
          <w:color w:val="000000" w:themeColor="text1"/>
          <w:kern w:val="0"/>
          <w:szCs w:val="21"/>
        </w:rPr>
        <w:t xml:space="preserve"> 争议评审小组的决定</w:t>
      </w:r>
    </w:p>
    <w:p w14:paraId="28ED771A"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合同当事人关于本项的约定：。</w:t>
      </w:r>
    </w:p>
    <w:p w14:paraId="38FED92B"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19</w:t>
      </w:r>
      <w:r>
        <w:rPr>
          <w:rFonts w:ascii="宋体" w:hAnsi="宋体"/>
          <w:color w:val="000000" w:themeColor="text1"/>
          <w:szCs w:val="21"/>
        </w:rPr>
        <w:t>.</w:t>
      </w:r>
      <w:r>
        <w:rPr>
          <w:rFonts w:ascii="宋体" w:hAnsi="宋体" w:hint="eastAsia"/>
          <w:color w:val="000000" w:themeColor="text1"/>
          <w:szCs w:val="21"/>
        </w:rPr>
        <w:t>2</w:t>
      </w:r>
      <w:r>
        <w:rPr>
          <w:rFonts w:ascii="宋体" w:hAnsi="宋体"/>
          <w:color w:val="000000" w:themeColor="text1"/>
          <w:szCs w:val="21"/>
        </w:rPr>
        <w:t>仲裁或诉讼</w:t>
      </w:r>
      <w:bookmarkEnd w:id="731"/>
    </w:p>
    <w:p w14:paraId="23DE0D5B" w14:textId="77777777" w:rsidR="00AC4891" w:rsidRDefault="00000000">
      <w:pPr>
        <w:spacing w:after="120" w:line="440" w:lineRule="exact"/>
        <w:ind w:firstLineChars="200" w:firstLine="420"/>
        <w:rPr>
          <w:rFonts w:ascii="宋体" w:hAnsi="宋体" w:hint="eastAsia"/>
          <w:color w:val="000000" w:themeColor="text1"/>
          <w:szCs w:val="21"/>
        </w:rPr>
      </w:pPr>
      <w:r>
        <w:rPr>
          <w:rFonts w:ascii="宋体" w:hAnsi="宋体"/>
          <w:color w:val="000000" w:themeColor="text1"/>
          <w:szCs w:val="21"/>
        </w:rPr>
        <w:t>因合同及合同有关事项发生的争议，按下列第</w:t>
      </w:r>
      <w:r>
        <w:rPr>
          <w:rFonts w:ascii="宋体" w:hAnsi="宋体" w:hint="eastAsia"/>
          <w:color w:val="000000" w:themeColor="text1"/>
          <w:szCs w:val="21"/>
          <w:u w:val="single"/>
        </w:rPr>
        <w:t>2</w:t>
      </w:r>
      <w:r>
        <w:rPr>
          <w:rFonts w:ascii="宋体" w:hAnsi="宋体"/>
          <w:color w:val="000000" w:themeColor="text1"/>
          <w:szCs w:val="21"/>
        </w:rPr>
        <w:t>种方式</w:t>
      </w:r>
      <w:r>
        <w:rPr>
          <w:rFonts w:ascii="宋体" w:hAnsi="宋体" w:hint="eastAsia"/>
          <w:color w:val="000000" w:themeColor="text1"/>
          <w:szCs w:val="21"/>
        </w:rPr>
        <w:t>解</w:t>
      </w:r>
      <w:r>
        <w:rPr>
          <w:rFonts w:ascii="宋体" w:hAnsi="宋体"/>
          <w:color w:val="000000" w:themeColor="text1"/>
          <w:szCs w:val="21"/>
        </w:rPr>
        <w:t>决：</w:t>
      </w:r>
    </w:p>
    <w:p w14:paraId="18B32185"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（1）向</w:t>
      </w:r>
      <w:r>
        <w:rPr>
          <w:rFonts w:ascii="宋体" w:hAnsi="宋体" w:hint="eastAsia"/>
          <w:color w:val="000000" w:themeColor="text1"/>
          <w:szCs w:val="21"/>
          <w:u w:val="single"/>
        </w:rPr>
        <w:t>广西钦州市</w:t>
      </w:r>
      <w:r>
        <w:rPr>
          <w:rFonts w:ascii="宋体" w:hAnsi="宋体"/>
          <w:color w:val="000000" w:themeColor="text1"/>
          <w:szCs w:val="21"/>
        </w:rPr>
        <w:t>仲裁委员会申请仲裁；</w:t>
      </w:r>
    </w:p>
    <w:p w14:paraId="2B19AD68" w14:textId="77777777" w:rsidR="00AC4891" w:rsidRDefault="00000000">
      <w:pPr>
        <w:spacing w:line="440" w:lineRule="exact"/>
        <w:ind w:firstLineChars="200" w:firstLine="420"/>
        <w:jc w:val="left"/>
        <w:rPr>
          <w:rFonts w:ascii="宋体" w:hAnsi="宋体" w:hint="eastAsia"/>
          <w:color w:val="000000" w:themeColor="text1"/>
          <w:szCs w:val="21"/>
        </w:rPr>
      </w:pPr>
      <w:r>
        <w:rPr>
          <w:rFonts w:ascii="宋体" w:hAnsi="宋体"/>
          <w:color w:val="000000" w:themeColor="text1"/>
          <w:szCs w:val="21"/>
        </w:rPr>
        <w:t>（2）</w:t>
      </w:r>
      <w:bookmarkEnd w:id="732"/>
      <w:bookmarkEnd w:id="733"/>
      <w:bookmarkEnd w:id="734"/>
      <w:bookmarkEnd w:id="735"/>
      <w:bookmarkEnd w:id="736"/>
      <w:bookmarkEnd w:id="737"/>
      <w:r>
        <w:rPr>
          <w:rFonts w:ascii="宋体" w:hAnsi="宋体"/>
          <w:color w:val="000000" w:themeColor="text1"/>
          <w:szCs w:val="21"/>
        </w:rPr>
        <w:t>向</w:t>
      </w:r>
      <w:r>
        <w:rPr>
          <w:rFonts w:ascii="宋体" w:hAnsi="宋体" w:hint="eastAsia"/>
          <w:color w:val="000000" w:themeColor="text1"/>
          <w:szCs w:val="21"/>
        </w:rPr>
        <w:t>工程所在地钦州市钦北区</w:t>
      </w:r>
      <w:r>
        <w:rPr>
          <w:rFonts w:ascii="宋体" w:hAnsi="宋体"/>
          <w:color w:val="000000" w:themeColor="text1"/>
          <w:szCs w:val="21"/>
        </w:rPr>
        <w:t>人民法院起诉。</w:t>
      </w:r>
    </w:p>
    <w:p w14:paraId="131E2A34" w14:textId="77777777" w:rsidR="00AC4891" w:rsidRDefault="00000000">
      <w:pPr>
        <w:keepNext/>
        <w:keepLines/>
        <w:widowControl/>
        <w:spacing w:before="120" w:after="120" w:line="440" w:lineRule="exact"/>
        <w:outlineLvl w:val="3"/>
        <w:rPr>
          <w:rFonts w:ascii="宋体" w:eastAsia="黑体" w:hAnsi="宋体" w:hint="eastAsia"/>
          <w:b/>
          <w:color w:val="000000" w:themeColor="text1"/>
          <w:kern w:val="0"/>
          <w:sz w:val="28"/>
          <w:szCs w:val="21"/>
        </w:rPr>
      </w:pPr>
      <w:r>
        <w:rPr>
          <w:rFonts w:ascii="宋体" w:eastAsia="黑体" w:hAnsi="宋体" w:hint="eastAsia"/>
          <w:b/>
          <w:color w:val="000000" w:themeColor="text1"/>
          <w:kern w:val="0"/>
          <w:sz w:val="28"/>
          <w:szCs w:val="21"/>
        </w:rPr>
        <w:lastRenderedPageBreak/>
        <w:t>20</w:t>
      </w:r>
      <w:r>
        <w:rPr>
          <w:rFonts w:ascii="宋体" w:eastAsia="黑体" w:hAnsi="宋体"/>
          <w:b/>
          <w:color w:val="000000" w:themeColor="text1"/>
          <w:kern w:val="0"/>
          <w:sz w:val="28"/>
          <w:szCs w:val="21"/>
        </w:rPr>
        <w:t>.</w:t>
      </w:r>
      <w:r>
        <w:rPr>
          <w:rFonts w:ascii="宋体" w:eastAsia="黑体" w:hAnsi="宋体" w:hint="eastAsia"/>
          <w:b/>
          <w:color w:val="000000" w:themeColor="text1"/>
          <w:kern w:val="0"/>
          <w:sz w:val="28"/>
          <w:szCs w:val="21"/>
        </w:rPr>
        <w:t>补充条款</w:t>
      </w:r>
    </w:p>
    <w:p w14:paraId="0745C1F2" w14:textId="77777777" w:rsidR="00AC4891" w:rsidRDefault="00000000">
      <w:pPr>
        <w:keepNext/>
        <w:keepLines/>
        <w:widowControl/>
        <w:spacing w:before="260" w:after="260" w:line="360" w:lineRule="auto"/>
        <w:jc w:val="center"/>
        <w:outlineLvl w:val="1"/>
        <w:rPr>
          <w:rFonts w:ascii="宋体" w:hAnsi="宋体" w:hint="eastAsia"/>
          <w:color w:val="000000" w:themeColor="text1"/>
          <w:kern w:val="0"/>
          <w:szCs w:val="21"/>
        </w:rPr>
      </w:pPr>
      <w:r>
        <w:rPr>
          <w:rFonts w:ascii="宋体" w:hAnsi="宋体" w:hint="eastAsia"/>
          <w:color w:val="000000" w:themeColor="text1"/>
          <w:kern w:val="0"/>
          <w:szCs w:val="21"/>
        </w:rPr>
        <w:t>20.1实行农民工工资保障制度，承包人应按《不拖欠农民工工资保障金承诺书》履行，承包人向发包人保证不拖欠农民工工资。并按有关规定交纳农民工工资保证金，否则发包人有权解除合同。</w:t>
      </w:r>
    </w:p>
    <w:p w14:paraId="1A2E051B" w14:textId="77777777" w:rsidR="00AC4891" w:rsidRDefault="00000000">
      <w:pPr>
        <w:keepNext/>
        <w:keepLines/>
        <w:widowControl/>
        <w:spacing w:before="260" w:after="260" w:line="360" w:lineRule="auto"/>
        <w:jc w:val="left"/>
        <w:outlineLvl w:val="1"/>
        <w:rPr>
          <w:rFonts w:ascii="宋体" w:hAnsi="宋体" w:hint="eastAsia"/>
          <w:color w:val="000000" w:themeColor="text1"/>
          <w:kern w:val="0"/>
          <w:szCs w:val="21"/>
        </w:rPr>
      </w:pPr>
      <w:r>
        <w:rPr>
          <w:rFonts w:ascii="宋体" w:hAnsi="宋体" w:hint="eastAsia"/>
          <w:color w:val="000000" w:themeColor="text1"/>
          <w:kern w:val="0"/>
          <w:szCs w:val="21"/>
        </w:rPr>
        <w:t>20.2承包人应根据钦州市建管规定【2017】49号文以及《钦州市建设领域农民工工资支付监管暂行办法》等相关规定，设立农民工工资支付专用账户，并遵照规定做好农民工工资支付管理及劳动用工管理工资，并接受监理工程师、发包人及相关职能部门的监督检查。发包人在支付工程进度款时，将工人工资从进度款中单独分开拨付到承包人开设的农民工工资专用账户，其中拨付的工程进度款中工人工资所占的比例为工程进度款应付金额的20%。承包人必须通过农民工工资支付账户，已发按时足额将农民工工资支付</w:t>
      </w:r>
      <w:proofErr w:type="gramStart"/>
      <w:r>
        <w:rPr>
          <w:rFonts w:ascii="宋体" w:hAnsi="宋体" w:hint="eastAsia"/>
          <w:color w:val="000000" w:themeColor="text1"/>
          <w:kern w:val="0"/>
          <w:szCs w:val="21"/>
        </w:rPr>
        <w:t>明细报</w:t>
      </w:r>
      <w:proofErr w:type="gramEnd"/>
      <w:r>
        <w:rPr>
          <w:rFonts w:ascii="宋体" w:hAnsi="宋体" w:hint="eastAsia"/>
          <w:color w:val="000000" w:themeColor="text1"/>
          <w:kern w:val="0"/>
          <w:szCs w:val="21"/>
        </w:rPr>
        <w:t>发包人和当地劳动保障检查部门备案。</w:t>
      </w:r>
    </w:p>
    <w:p w14:paraId="7286AC61" w14:textId="77777777" w:rsidR="00AC4891" w:rsidRDefault="00000000">
      <w:pPr>
        <w:spacing w:line="360" w:lineRule="auto"/>
        <w:rPr>
          <w:rFonts w:ascii="宋体" w:hAnsi="宋体" w:hint="eastAsia"/>
          <w:color w:val="000000" w:themeColor="text1"/>
          <w:szCs w:val="21"/>
        </w:rPr>
      </w:pPr>
      <w:r>
        <w:rPr>
          <w:rFonts w:ascii="宋体" w:hAnsi="宋体" w:hint="eastAsia"/>
          <w:color w:val="000000" w:themeColor="text1"/>
          <w:szCs w:val="21"/>
        </w:rPr>
        <w:t>20.3承包人应据实编制工程项目结算资料，承包人报送工程结算价超过发包人送钦州市公共投资审计中心或委托有资质的造价咨询机构最终审定的结果正负11%的，构成承包人违约，承包人应向发包人支付违约金。违约金按本工程结算审核委托造价咨询机构产生的审核费用（包括发包人直接委托或审计部门委托产生的费用）全部由承包人承担，并由发包人在支付承包人的工程款中代扣支付给造价咨询机构。</w:t>
      </w:r>
    </w:p>
    <w:p w14:paraId="339001B2" w14:textId="77777777" w:rsidR="00AC4891" w:rsidRDefault="00000000">
      <w:pPr>
        <w:spacing w:line="360" w:lineRule="auto"/>
        <w:rPr>
          <w:color w:val="000000" w:themeColor="text1"/>
          <w:szCs w:val="21"/>
        </w:rPr>
      </w:pPr>
      <w:r>
        <w:rPr>
          <w:color w:val="000000" w:themeColor="text1"/>
          <w:szCs w:val="21"/>
        </w:rPr>
        <w:t>2</w:t>
      </w:r>
      <w:r>
        <w:rPr>
          <w:rFonts w:hint="eastAsia"/>
          <w:color w:val="000000" w:themeColor="text1"/>
          <w:szCs w:val="21"/>
        </w:rPr>
        <w:t>0</w:t>
      </w:r>
      <w:r>
        <w:rPr>
          <w:color w:val="000000" w:themeColor="text1"/>
          <w:szCs w:val="21"/>
        </w:rPr>
        <w:t>.</w:t>
      </w:r>
      <w:r>
        <w:rPr>
          <w:rFonts w:hint="eastAsia"/>
          <w:color w:val="000000" w:themeColor="text1"/>
          <w:szCs w:val="21"/>
        </w:rPr>
        <w:t>4</w:t>
      </w:r>
      <w:r>
        <w:rPr>
          <w:rFonts w:hAnsi="宋体"/>
          <w:color w:val="000000" w:themeColor="text1"/>
          <w:szCs w:val="21"/>
        </w:rPr>
        <w:t>凡进入本工程工作的妇女应持有计生证、否则不准安排工作，禁止使用童工。</w:t>
      </w:r>
    </w:p>
    <w:p w14:paraId="369DD844" w14:textId="77777777" w:rsidR="00AC4891" w:rsidRDefault="00000000">
      <w:pPr>
        <w:widowControl/>
        <w:jc w:val="left"/>
        <w:rPr>
          <w:rFonts w:hAnsi="宋体" w:cs="宋体" w:hint="eastAsia"/>
          <w:color w:val="000000" w:themeColor="text1"/>
          <w:sz w:val="30"/>
          <w:szCs w:val="30"/>
        </w:rPr>
      </w:pPr>
      <w:r>
        <w:rPr>
          <w:rFonts w:hAnsi="宋体" w:cs="宋体"/>
          <w:color w:val="000000" w:themeColor="text1"/>
          <w:sz w:val="30"/>
          <w:szCs w:val="30"/>
        </w:rPr>
        <w:br w:type="page"/>
      </w:r>
    </w:p>
    <w:p w14:paraId="607E70EF" w14:textId="77777777" w:rsidR="00AC4891" w:rsidRDefault="00000000">
      <w:pPr>
        <w:spacing w:line="440" w:lineRule="exact"/>
        <w:rPr>
          <w:color w:val="000000" w:themeColor="text1"/>
          <w:sz w:val="30"/>
          <w:szCs w:val="30"/>
        </w:rPr>
      </w:pPr>
      <w:r>
        <w:rPr>
          <w:rFonts w:hAnsi="宋体" w:cs="宋体" w:hint="eastAsia"/>
          <w:color w:val="000000" w:themeColor="text1"/>
          <w:sz w:val="30"/>
          <w:szCs w:val="30"/>
        </w:rPr>
        <w:lastRenderedPageBreak/>
        <w:t>附件</w:t>
      </w:r>
      <w:r>
        <w:rPr>
          <w:rFonts w:hAnsi="宋体" w:cs="宋体" w:hint="eastAsia"/>
          <w:color w:val="000000" w:themeColor="text1"/>
          <w:sz w:val="30"/>
          <w:szCs w:val="30"/>
        </w:rPr>
        <w:t>1</w:t>
      </w:r>
      <w:r>
        <w:rPr>
          <w:rFonts w:hAnsi="宋体" w:cs="宋体" w:hint="eastAsia"/>
          <w:color w:val="000000" w:themeColor="text1"/>
          <w:sz w:val="30"/>
          <w:szCs w:val="30"/>
        </w:rPr>
        <w:t>：</w:t>
      </w:r>
    </w:p>
    <w:p w14:paraId="6DBF5E8F" w14:textId="77777777" w:rsidR="00AC4891" w:rsidRDefault="00000000">
      <w:pPr>
        <w:spacing w:beforeLines="50" w:before="156" w:afterLines="50" w:after="156" w:line="440" w:lineRule="exact"/>
        <w:jc w:val="center"/>
        <w:rPr>
          <w:rFonts w:ascii="黑体" w:eastAsia="黑体"/>
          <w:color w:val="000000" w:themeColor="text1"/>
          <w:sz w:val="32"/>
          <w:szCs w:val="32"/>
        </w:rPr>
      </w:pPr>
      <w:r>
        <w:rPr>
          <w:rFonts w:ascii="黑体" w:eastAsia="黑体" w:hAnsi="宋体" w:cs="黑体" w:hint="eastAsia"/>
          <w:color w:val="000000" w:themeColor="text1"/>
          <w:sz w:val="32"/>
          <w:szCs w:val="32"/>
        </w:rPr>
        <w:t>工程质量保修书（房屋建筑工程）</w:t>
      </w:r>
    </w:p>
    <w:p w14:paraId="619B76B4" w14:textId="77777777" w:rsidR="00AC4891" w:rsidRDefault="00000000">
      <w:pPr>
        <w:spacing w:line="440" w:lineRule="exact"/>
        <w:ind w:firstLineChars="200" w:firstLine="420"/>
        <w:rPr>
          <w:color w:val="000000" w:themeColor="text1"/>
        </w:rPr>
      </w:pPr>
      <w:r>
        <w:rPr>
          <w:rFonts w:hAnsi="宋体" w:cs="宋体" w:hint="eastAsia"/>
          <w:color w:val="000000" w:themeColor="text1"/>
        </w:rPr>
        <w:t>发包人（全称）：</w:t>
      </w:r>
    </w:p>
    <w:p w14:paraId="2425C0D1" w14:textId="77777777" w:rsidR="00AC4891" w:rsidRDefault="00000000">
      <w:pPr>
        <w:spacing w:line="440" w:lineRule="exact"/>
        <w:ind w:firstLineChars="200" w:firstLine="420"/>
        <w:rPr>
          <w:color w:val="000000" w:themeColor="text1"/>
        </w:rPr>
      </w:pPr>
      <w:r>
        <w:rPr>
          <w:rFonts w:hAnsi="宋体" w:cs="宋体" w:hint="eastAsia"/>
          <w:color w:val="000000" w:themeColor="text1"/>
        </w:rPr>
        <w:t>承包人（全称）：</w:t>
      </w:r>
    </w:p>
    <w:p w14:paraId="5762DB34" w14:textId="77777777" w:rsidR="00AC4891" w:rsidRDefault="00AC4891">
      <w:pPr>
        <w:spacing w:line="440" w:lineRule="exact"/>
        <w:rPr>
          <w:color w:val="000000" w:themeColor="text1"/>
        </w:rPr>
      </w:pPr>
    </w:p>
    <w:p w14:paraId="06804C76" w14:textId="77777777" w:rsidR="00AC4891" w:rsidRDefault="00000000">
      <w:pPr>
        <w:spacing w:line="360" w:lineRule="auto"/>
        <w:ind w:firstLineChars="200" w:firstLine="420"/>
        <w:rPr>
          <w:rFonts w:hAnsi="宋体" w:hint="eastAsia"/>
          <w:color w:val="000000" w:themeColor="text1"/>
        </w:rPr>
      </w:pPr>
      <w:r>
        <w:rPr>
          <w:rFonts w:hAnsi="宋体" w:cs="宋体" w:hint="eastAsia"/>
          <w:color w:val="000000" w:themeColor="text1"/>
        </w:rPr>
        <w:t>发包人和承包人根据《中华人民共和国建筑法》和《建设工程质量管理条例》，经协商一致就（工程全称）签订工程质量保修书。</w:t>
      </w:r>
    </w:p>
    <w:p w14:paraId="0301F3EF" w14:textId="77777777" w:rsidR="00AC4891" w:rsidRDefault="00000000">
      <w:pPr>
        <w:spacing w:line="360" w:lineRule="auto"/>
        <w:ind w:firstLineChars="200" w:firstLine="420"/>
        <w:rPr>
          <w:rFonts w:ascii="黑体" w:eastAsia="黑体" w:hAnsi="宋体" w:hint="eastAsia"/>
          <w:color w:val="000000" w:themeColor="text1"/>
        </w:rPr>
      </w:pPr>
      <w:r>
        <w:rPr>
          <w:rFonts w:ascii="黑体" w:eastAsia="黑体" w:hAnsi="宋体" w:cs="黑体" w:hint="eastAsia"/>
          <w:color w:val="000000" w:themeColor="text1"/>
        </w:rPr>
        <w:t>一、工程质量保修范围和内容</w:t>
      </w:r>
    </w:p>
    <w:p w14:paraId="7CF7B99D" w14:textId="77777777" w:rsidR="00AC4891" w:rsidRDefault="00000000">
      <w:pPr>
        <w:spacing w:line="360" w:lineRule="auto"/>
        <w:ind w:firstLineChars="200" w:firstLine="420"/>
        <w:rPr>
          <w:color w:val="000000" w:themeColor="text1"/>
        </w:rPr>
      </w:pPr>
      <w:r>
        <w:rPr>
          <w:rFonts w:hAnsi="宋体" w:cs="宋体" w:hint="eastAsia"/>
          <w:color w:val="000000" w:themeColor="text1"/>
        </w:rPr>
        <w:t>承包人在质量保修期内，按照有关法律规定和合同约定，承担工程质量保修责任。</w:t>
      </w:r>
    </w:p>
    <w:p w14:paraId="4698B92B" w14:textId="77777777" w:rsidR="00AC4891" w:rsidRDefault="00000000">
      <w:pPr>
        <w:spacing w:line="360" w:lineRule="auto"/>
        <w:ind w:firstLine="420"/>
        <w:rPr>
          <w:rFonts w:hAnsi="宋体" w:hint="eastAsia"/>
          <w:color w:val="000000" w:themeColor="text1"/>
        </w:rPr>
      </w:pPr>
      <w:r>
        <w:rPr>
          <w:rFonts w:hAnsi="宋体" w:cs="宋体" w:hint="eastAsia"/>
          <w:color w:val="000000" w:themeColor="text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C047E36" w14:textId="77777777" w:rsidR="00AC4891" w:rsidRDefault="00000000">
      <w:pPr>
        <w:spacing w:line="360" w:lineRule="auto"/>
        <w:ind w:firstLine="420"/>
        <w:rPr>
          <w:rFonts w:hAnsi="宋体" w:hint="eastAsia"/>
          <w:color w:val="000000" w:themeColor="text1"/>
        </w:rPr>
      </w:pPr>
      <w:r>
        <w:rPr>
          <w:rFonts w:hAnsi="宋体" w:cs="宋体" w:hint="eastAsia"/>
          <w:color w:val="000000" w:themeColor="text1"/>
        </w:rPr>
        <w:t>。</w:t>
      </w:r>
    </w:p>
    <w:p w14:paraId="036AC46C" w14:textId="77777777" w:rsidR="00AC4891" w:rsidRDefault="00000000">
      <w:pPr>
        <w:spacing w:line="360" w:lineRule="auto"/>
        <w:ind w:firstLine="420"/>
        <w:rPr>
          <w:rFonts w:ascii="黑体" w:eastAsia="黑体" w:hAnsi="宋体" w:hint="eastAsia"/>
          <w:color w:val="000000" w:themeColor="text1"/>
        </w:rPr>
      </w:pPr>
      <w:r>
        <w:rPr>
          <w:rFonts w:ascii="黑体" w:eastAsia="黑体" w:hAnsi="宋体" w:cs="黑体" w:hint="eastAsia"/>
          <w:color w:val="000000" w:themeColor="text1"/>
        </w:rPr>
        <w:t>二、质量保修期</w:t>
      </w:r>
    </w:p>
    <w:p w14:paraId="31FE1ECE" w14:textId="77777777" w:rsidR="00AC4891" w:rsidRDefault="00000000">
      <w:pPr>
        <w:spacing w:line="360" w:lineRule="auto"/>
        <w:ind w:firstLine="420"/>
        <w:rPr>
          <w:rFonts w:hAnsi="宋体" w:hint="eastAsia"/>
          <w:color w:val="000000" w:themeColor="text1"/>
        </w:rPr>
      </w:pPr>
      <w:r>
        <w:rPr>
          <w:rFonts w:hAnsi="宋体" w:cs="宋体" w:hint="eastAsia"/>
          <w:color w:val="000000" w:themeColor="text1"/>
        </w:rPr>
        <w:t>根据《建设工程质量管理条例》及有关规定，工程的质量保修期如下：</w:t>
      </w:r>
    </w:p>
    <w:p w14:paraId="7CF087D2" w14:textId="77777777" w:rsidR="00AC4891" w:rsidRDefault="00000000">
      <w:pPr>
        <w:spacing w:line="360" w:lineRule="auto"/>
        <w:ind w:firstLine="420"/>
        <w:rPr>
          <w:rFonts w:hAnsi="宋体" w:hint="eastAsia"/>
          <w:color w:val="000000" w:themeColor="text1"/>
        </w:rPr>
      </w:pPr>
      <w:r>
        <w:rPr>
          <w:color w:val="000000" w:themeColor="text1"/>
        </w:rPr>
        <w:t>1</w:t>
      </w:r>
      <w:r>
        <w:rPr>
          <w:rFonts w:hAnsi="宋体" w:cs="宋体" w:hint="eastAsia"/>
          <w:color w:val="000000" w:themeColor="text1"/>
        </w:rPr>
        <w:t>．地基基础工程和主体结构工程为设计文件规定的工程合理使用年限；</w:t>
      </w:r>
    </w:p>
    <w:p w14:paraId="32976BF7" w14:textId="77777777" w:rsidR="00AC4891" w:rsidRDefault="00000000">
      <w:pPr>
        <w:spacing w:line="360" w:lineRule="auto"/>
        <w:ind w:firstLine="420"/>
        <w:rPr>
          <w:rFonts w:hAnsi="宋体" w:hint="eastAsia"/>
          <w:color w:val="000000" w:themeColor="text1"/>
        </w:rPr>
      </w:pPr>
      <w:r>
        <w:rPr>
          <w:color w:val="000000" w:themeColor="text1"/>
        </w:rPr>
        <w:t>2</w:t>
      </w:r>
      <w:r>
        <w:rPr>
          <w:rFonts w:hAnsi="宋体" w:cs="宋体" w:hint="eastAsia"/>
          <w:color w:val="000000" w:themeColor="text1"/>
        </w:rPr>
        <w:t>．屋面防水工程、有防水要求的卫生间、房间和外墙面的防渗为年；</w:t>
      </w:r>
    </w:p>
    <w:p w14:paraId="7615B320" w14:textId="77777777" w:rsidR="00AC4891" w:rsidRDefault="00000000">
      <w:pPr>
        <w:spacing w:line="360" w:lineRule="auto"/>
        <w:ind w:firstLine="420"/>
        <w:rPr>
          <w:rFonts w:hAnsi="宋体" w:hint="eastAsia"/>
          <w:color w:val="000000" w:themeColor="text1"/>
        </w:rPr>
      </w:pPr>
      <w:r>
        <w:rPr>
          <w:color w:val="000000" w:themeColor="text1"/>
        </w:rPr>
        <w:t>3</w:t>
      </w:r>
      <w:r>
        <w:rPr>
          <w:rFonts w:hAnsi="宋体" w:cs="宋体" w:hint="eastAsia"/>
          <w:color w:val="000000" w:themeColor="text1"/>
        </w:rPr>
        <w:t>．装修工程为年；</w:t>
      </w:r>
    </w:p>
    <w:p w14:paraId="3985CF02" w14:textId="77777777" w:rsidR="00AC4891" w:rsidRDefault="00000000">
      <w:pPr>
        <w:spacing w:line="360" w:lineRule="auto"/>
        <w:ind w:firstLine="420"/>
        <w:rPr>
          <w:rFonts w:hAnsi="宋体" w:hint="eastAsia"/>
          <w:color w:val="000000" w:themeColor="text1"/>
        </w:rPr>
      </w:pPr>
      <w:r>
        <w:rPr>
          <w:color w:val="000000" w:themeColor="text1"/>
        </w:rPr>
        <w:t>4</w:t>
      </w:r>
      <w:r>
        <w:rPr>
          <w:rFonts w:hAnsi="宋体" w:cs="宋体" w:hint="eastAsia"/>
          <w:color w:val="000000" w:themeColor="text1"/>
        </w:rPr>
        <w:t>．电气管线、给排水管道、设备安装工程为年；</w:t>
      </w:r>
    </w:p>
    <w:p w14:paraId="5D634748" w14:textId="77777777" w:rsidR="00AC4891" w:rsidRDefault="00000000">
      <w:pPr>
        <w:spacing w:line="360" w:lineRule="auto"/>
        <w:ind w:firstLine="420"/>
        <w:rPr>
          <w:rFonts w:hAnsi="宋体" w:hint="eastAsia"/>
          <w:color w:val="000000" w:themeColor="text1"/>
        </w:rPr>
      </w:pPr>
      <w:r>
        <w:rPr>
          <w:color w:val="000000" w:themeColor="text1"/>
        </w:rPr>
        <w:t>5</w:t>
      </w:r>
      <w:r>
        <w:rPr>
          <w:rFonts w:hAnsi="宋体" w:cs="宋体" w:hint="eastAsia"/>
          <w:color w:val="000000" w:themeColor="text1"/>
        </w:rPr>
        <w:t>．供热与供冷系统为个采暖期、供冷期；</w:t>
      </w:r>
    </w:p>
    <w:p w14:paraId="44B280E7" w14:textId="77777777" w:rsidR="00AC4891" w:rsidRDefault="00000000">
      <w:pPr>
        <w:spacing w:line="360" w:lineRule="auto"/>
        <w:ind w:firstLine="420"/>
        <w:rPr>
          <w:rFonts w:hAnsi="宋体" w:hint="eastAsia"/>
          <w:color w:val="000000" w:themeColor="text1"/>
        </w:rPr>
      </w:pPr>
      <w:r>
        <w:rPr>
          <w:color w:val="000000" w:themeColor="text1"/>
        </w:rPr>
        <w:t>6</w:t>
      </w:r>
      <w:r>
        <w:rPr>
          <w:rFonts w:hAnsi="宋体" w:cs="宋体" w:hint="eastAsia"/>
          <w:color w:val="000000" w:themeColor="text1"/>
        </w:rPr>
        <w:t>．住宅小区内的给排水设施、道路等配套工程为年；</w:t>
      </w:r>
    </w:p>
    <w:p w14:paraId="0F07FF67" w14:textId="77777777" w:rsidR="00AC4891" w:rsidRDefault="00000000">
      <w:pPr>
        <w:spacing w:line="360" w:lineRule="auto"/>
        <w:ind w:firstLine="420"/>
        <w:rPr>
          <w:rFonts w:hAnsi="宋体" w:hint="eastAsia"/>
          <w:color w:val="000000" w:themeColor="text1"/>
        </w:rPr>
      </w:pPr>
      <w:r>
        <w:rPr>
          <w:color w:val="000000" w:themeColor="text1"/>
        </w:rPr>
        <w:t>7</w:t>
      </w:r>
      <w:r>
        <w:rPr>
          <w:rFonts w:hAnsi="宋体" w:cs="宋体" w:hint="eastAsia"/>
          <w:color w:val="000000" w:themeColor="text1"/>
        </w:rPr>
        <w:t>．其他项目保修期限约定如下：</w:t>
      </w:r>
    </w:p>
    <w:p w14:paraId="40DDD1F5" w14:textId="77777777" w:rsidR="00AC4891" w:rsidRDefault="00000000">
      <w:pPr>
        <w:spacing w:line="360" w:lineRule="auto"/>
        <w:ind w:firstLine="420"/>
        <w:rPr>
          <w:rFonts w:hAnsi="宋体" w:hint="eastAsia"/>
          <w:color w:val="000000" w:themeColor="text1"/>
        </w:rPr>
      </w:pPr>
      <w:r>
        <w:rPr>
          <w:rFonts w:hAnsi="宋体" w:cs="宋体" w:hint="eastAsia"/>
          <w:color w:val="000000" w:themeColor="text1"/>
        </w:rPr>
        <w:t>。</w:t>
      </w:r>
    </w:p>
    <w:p w14:paraId="18CC7F0B" w14:textId="77777777" w:rsidR="00AC4891" w:rsidRDefault="00000000">
      <w:pPr>
        <w:spacing w:line="360" w:lineRule="auto"/>
        <w:ind w:firstLine="420"/>
        <w:rPr>
          <w:rFonts w:hAnsi="宋体" w:hint="eastAsia"/>
          <w:color w:val="000000" w:themeColor="text1"/>
        </w:rPr>
      </w:pPr>
      <w:r>
        <w:rPr>
          <w:rFonts w:hAnsi="宋体" w:cs="宋体" w:hint="eastAsia"/>
          <w:color w:val="000000" w:themeColor="text1"/>
        </w:rPr>
        <w:t>质量保修期自工程竣工验收合格之日起计算。</w:t>
      </w:r>
    </w:p>
    <w:p w14:paraId="78329711" w14:textId="77777777" w:rsidR="00AC4891" w:rsidRDefault="00000000">
      <w:pPr>
        <w:spacing w:line="360" w:lineRule="auto"/>
        <w:ind w:firstLine="420"/>
        <w:rPr>
          <w:rFonts w:ascii="黑体" w:eastAsia="黑体" w:hAnsi="宋体" w:hint="eastAsia"/>
          <w:color w:val="000000" w:themeColor="text1"/>
        </w:rPr>
      </w:pPr>
      <w:r>
        <w:rPr>
          <w:rFonts w:ascii="黑体" w:eastAsia="黑体" w:hAnsi="宋体" w:cs="黑体" w:hint="eastAsia"/>
          <w:color w:val="000000" w:themeColor="text1"/>
        </w:rPr>
        <w:t>三、缺陷责任期</w:t>
      </w:r>
    </w:p>
    <w:p w14:paraId="47DA71B8" w14:textId="77777777" w:rsidR="00AC4891" w:rsidRDefault="00000000">
      <w:pPr>
        <w:spacing w:line="360" w:lineRule="auto"/>
        <w:ind w:firstLine="420"/>
        <w:rPr>
          <w:rFonts w:hAnsi="宋体" w:hint="eastAsia"/>
          <w:color w:val="000000" w:themeColor="text1"/>
        </w:rPr>
      </w:pPr>
      <w:r>
        <w:rPr>
          <w:rFonts w:hAnsi="宋体" w:cs="宋体" w:hint="eastAsia"/>
          <w:color w:val="000000" w:themeColor="text1"/>
        </w:rPr>
        <w:t>工程缺陷责任期为</w:t>
      </w:r>
      <w:r>
        <w:rPr>
          <w:rFonts w:hAnsi="宋体" w:cs="宋体" w:hint="eastAsia"/>
          <w:color w:val="000000" w:themeColor="text1"/>
        </w:rPr>
        <w:t>24</w:t>
      </w:r>
      <w:r>
        <w:rPr>
          <w:rFonts w:hAnsi="宋体" w:cs="宋体" w:hint="eastAsia"/>
          <w:color w:val="000000" w:themeColor="text1"/>
        </w:rPr>
        <w:t>个月（最长不超过</w:t>
      </w:r>
      <w:r>
        <w:rPr>
          <w:rFonts w:hAnsi="宋体"/>
          <w:color w:val="000000" w:themeColor="text1"/>
        </w:rPr>
        <w:t>24</w:t>
      </w:r>
      <w:r>
        <w:rPr>
          <w:rFonts w:hAnsi="宋体" w:cs="宋体" w:hint="eastAsia"/>
          <w:color w:val="000000" w:themeColor="text1"/>
        </w:rPr>
        <w:t>个月），缺陷责任期自工程竣工验收合格之日起计算。单位工程先于全部工程进行验收，单位工程缺陷责任期自单位工程验收合格之日起算。</w:t>
      </w:r>
    </w:p>
    <w:p w14:paraId="22497424" w14:textId="77777777" w:rsidR="00AC4891" w:rsidRDefault="00000000">
      <w:pPr>
        <w:spacing w:line="360" w:lineRule="auto"/>
        <w:ind w:firstLine="420"/>
        <w:rPr>
          <w:rFonts w:hAnsi="宋体" w:hint="eastAsia"/>
          <w:color w:val="000000" w:themeColor="text1"/>
        </w:rPr>
      </w:pPr>
      <w:r>
        <w:rPr>
          <w:rFonts w:hAnsi="宋体" w:cs="宋体" w:hint="eastAsia"/>
          <w:color w:val="000000" w:themeColor="text1"/>
        </w:rPr>
        <w:t>缺陷责任期</w:t>
      </w:r>
      <w:r>
        <w:rPr>
          <w:rFonts w:hAnsi="宋体" w:cs="宋体" w:hint="eastAsia"/>
          <w:color w:val="000000" w:themeColor="text1"/>
          <w:u w:val="single"/>
        </w:rPr>
        <w:t>满</w:t>
      </w:r>
      <w:r>
        <w:rPr>
          <w:rFonts w:ascii="仿宋_GB2312" w:hAnsi="宋体" w:hint="eastAsia"/>
          <w:color w:val="000000" w:themeColor="text1"/>
        </w:rPr>
        <w:t>后，发包方在收到承包方提交的相关质保材料</w:t>
      </w:r>
      <w:r>
        <w:rPr>
          <w:rFonts w:hAnsi="宋体" w:cs="宋体" w:hint="eastAsia"/>
          <w:color w:val="000000" w:themeColor="text1"/>
          <w:u w:val="single"/>
        </w:rPr>
        <w:t>，经验收无质量缺陷，</w:t>
      </w:r>
      <w:r>
        <w:rPr>
          <w:rFonts w:hAnsi="宋体" w:cs="宋体" w:hint="eastAsia"/>
          <w:color w:val="000000" w:themeColor="text1"/>
        </w:rPr>
        <w:t>发包人</w:t>
      </w:r>
      <w:r>
        <w:rPr>
          <w:rFonts w:hAnsi="宋体" w:cs="宋体" w:hint="eastAsia"/>
          <w:color w:val="000000" w:themeColor="text1"/>
        </w:rPr>
        <w:t>10</w:t>
      </w:r>
      <w:r>
        <w:rPr>
          <w:rFonts w:hAnsi="宋体" w:cs="宋体" w:hint="eastAsia"/>
          <w:color w:val="000000" w:themeColor="text1"/>
        </w:rPr>
        <w:t>个工作日内一次性无息返还剩余的质量保证金。</w:t>
      </w:r>
    </w:p>
    <w:p w14:paraId="76F949D0" w14:textId="77777777" w:rsidR="00AC4891" w:rsidRDefault="00000000">
      <w:pPr>
        <w:spacing w:line="360" w:lineRule="auto"/>
        <w:ind w:firstLine="420"/>
        <w:rPr>
          <w:rFonts w:ascii="黑体" w:eastAsia="黑体" w:hAnsi="宋体" w:hint="eastAsia"/>
          <w:color w:val="000000" w:themeColor="text1"/>
        </w:rPr>
      </w:pPr>
      <w:r>
        <w:rPr>
          <w:rFonts w:ascii="黑体" w:eastAsia="黑体" w:hAnsi="宋体" w:cs="黑体" w:hint="eastAsia"/>
          <w:color w:val="000000" w:themeColor="text1"/>
        </w:rPr>
        <w:lastRenderedPageBreak/>
        <w:t>四、质量保修责任</w:t>
      </w:r>
    </w:p>
    <w:p w14:paraId="5491AE5E" w14:textId="77777777" w:rsidR="00AC4891" w:rsidRDefault="00000000">
      <w:pPr>
        <w:spacing w:line="360" w:lineRule="auto"/>
        <w:ind w:leftChars="50" w:left="105" w:firstLineChars="205" w:firstLine="430"/>
        <w:rPr>
          <w:rFonts w:hAnsi="宋体" w:hint="eastAsia"/>
          <w:color w:val="000000" w:themeColor="text1"/>
        </w:rPr>
      </w:pPr>
      <w:r>
        <w:rPr>
          <w:color w:val="000000" w:themeColor="text1"/>
        </w:rPr>
        <w:t>1</w:t>
      </w:r>
      <w:r>
        <w:rPr>
          <w:rFonts w:hAnsi="宋体" w:cs="宋体" w:hint="eastAsia"/>
          <w:color w:val="000000" w:themeColor="text1"/>
        </w:rPr>
        <w:t>．属于保修范围、内容的项目，承包人应当在接到保修通知之日起</w:t>
      </w:r>
      <w:r>
        <w:rPr>
          <w:rFonts w:hint="eastAsia"/>
          <w:color w:val="000000" w:themeColor="text1"/>
          <w:u w:val="single"/>
        </w:rPr>
        <w:t>5</w:t>
      </w:r>
      <w:r>
        <w:rPr>
          <w:rFonts w:hAnsi="宋体" w:cs="宋体" w:hint="eastAsia"/>
          <w:color w:val="000000" w:themeColor="text1"/>
        </w:rPr>
        <w:t>天内派人保修。承包人不在约定期限内派人保修的，发包人可以委托他人修理，修理费用从质量保证金内扣除。</w:t>
      </w:r>
    </w:p>
    <w:p w14:paraId="73DB2516" w14:textId="77777777" w:rsidR="00AC4891" w:rsidRDefault="00000000">
      <w:pPr>
        <w:spacing w:line="360" w:lineRule="auto"/>
        <w:ind w:firstLine="420"/>
        <w:rPr>
          <w:rFonts w:hAnsi="宋体" w:hint="eastAsia"/>
          <w:color w:val="000000" w:themeColor="text1"/>
        </w:rPr>
      </w:pPr>
      <w:r>
        <w:rPr>
          <w:color w:val="000000" w:themeColor="text1"/>
        </w:rPr>
        <w:t>2</w:t>
      </w:r>
      <w:r>
        <w:rPr>
          <w:rFonts w:hAnsi="宋体" w:cs="宋体" w:hint="eastAsia"/>
          <w:color w:val="000000" w:themeColor="text1"/>
        </w:rPr>
        <w:t>．发生紧急事故需抢修的，承包人在接到事故通知后，应当立即到达事故现场抢修。</w:t>
      </w:r>
    </w:p>
    <w:p w14:paraId="392AAE22" w14:textId="77777777" w:rsidR="00AC4891" w:rsidRDefault="00000000">
      <w:pPr>
        <w:spacing w:line="360" w:lineRule="auto"/>
        <w:ind w:firstLine="420"/>
        <w:rPr>
          <w:rFonts w:hAnsi="宋体" w:hint="eastAsia"/>
          <w:color w:val="000000" w:themeColor="text1"/>
        </w:rPr>
      </w:pPr>
      <w:r>
        <w:rPr>
          <w:color w:val="000000" w:themeColor="text1"/>
        </w:rPr>
        <w:t>3</w:t>
      </w:r>
      <w:r>
        <w:rPr>
          <w:rFonts w:hAnsi="宋体" w:cs="宋体" w:hint="eastAsia"/>
          <w:color w:val="000000" w:themeColor="text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6732FB" w14:textId="77777777" w:rsidR="00AC4891" w:rsidRDefault="00000000">
      <w:pPr>
        <w:spacing w:line="360" w:lineRule="auto"/>
        <w:ind w:firstLine="420"/>
        <w:rPr>
          <w:rFonts w:hAnsi="宋体" w:hint="eastAsia"/>
          <w:color w:val="000000" w:themeColor="text1"/>
        </w:rPr>
      </w:pPr>
      <w:r>
        <w:rPr>
          <w:color w:val="000000" w:themeColor="text1"/>
        </w:rPr>
        <w:t>4</w:t>
      </w:r>
      <w:r>
        <w:rPr>
          <w:rFonts w:hAnsi="宋体" w:cs="宋体" w:hint="eastAsia"/>
          <w:color w:val="000000" w:themeColor="text1"/>
        </w:rPr>
        <w:t>．质量保修完成后，由发包人组织验收。</w:t>
      </w:r>
    </w:p>
    <w:p w14:paraId="531B9ED9" w14:textId="77777777" w:rsidR="00AC4891" w:rsidRDefault="00000000">
      <w:pPr>
        <w:spacing w:line="360" w:lineRule="auto"/>
        <w:ind w:firstLine="420"/>
        <w:rPr>
          <w:rFonts w:ascii="黑体" w:eastAsia="黑体" w:hAnsi="宋体" w:hint="eastAsia"/>
          <w:color w:val="000000" w:themeColor="text1"/>
        </w:rPr>
      </w:pPr>
      <w:r>
        <w:rPr>
          <w:rFonts w:ascii="黑体" w:eastAsia="黑体" w:hAnsi="宋体" w:cs="黑体" w:hint="eastAsia"/>
          <w:color w:val="000000" w:themeColor="text1"/>
        </w:rPr>
        <w:t>五、保修费用</w:t>
      </w:r>
    </w:p>
    <w:p w14:paraId="65A9D89A" w14:textId="77777777" w:rsidR="00AC4891" w:rsidRDefault="00000000">
      <w:pPr>
        <w:tabs>
          <w:tab w:val="left" w:pos="7380"/>
        </w:tabs>
        <w:spacing w:line="360" w:lineRule="auto"/>
        <w:ind w:firstLine="420"/>
        <w:rPr>
          <w:rFonts w:hAnsi="宋体" w:hint="eastAsia"/>
          <w:color w:val="000000" w:themeColor="text1"/>
        </w:rPr>
      </w:pPr>
      <w:r>
        <w:rPr>
          <w:rFonts w:hAnsi="宋体" w:cs="宋体" w:hint="eastAsia"/>
          <w:color w:val="000000" w:themeColor="text1"/>
        </w:rPr>
        <w:t>保修费用由造成质量缺陷的责任方承担。</w:t>
      </w:r>
    </w:p>
    <w:p w14:paraId="3FE769C2" w14:textId="77777777" w:rsidR="00AC4891" w:rsidRDefault="00000000">
      <w:pPr>
        <w:spacing w:line="360" w:lineRule="auto"/>
        <w:ind w:firstLine="420"/>
        <w:rPr>
          <w:rFonts w:ascii="黑体" w:eastAsia="黑体" w:hAnsi="宋体" w:cs="黑体" w:hint="eastAsia"/>
          <w:color w:val="000000" w:themeColor="text1"/>
        </w:rPr>
      </w:pPr>
      <w:r>
        <w:rPr>
          <w:rFonts w:ascii="黑体" w:eastAsia="黑体" w:hAnsi="宋体" w:cs="黑体" w:hint="eastAsia"/>
          <w:color w:val="000000" w:themeColor="text1"/>
        </w:rPr>
        <w:t>六、双方约定的其他工程质量保修事项：</w:t>
      </w:r>
    </w:p>
    <w:p w14:paraId="2BD0FAD7" w14:textId="77777777" w:rsidR="00AC4891" w:rsidRDefault="00000000">
      <w:pPr>
        <w:spacing w:line="360" w:lineRule="auto"/>
        <w:ind w:firstLineChars="200" w:firstLine="420"/>
        <w:jc w:val="left"/>
        <w:rPr>
          <w:color w:val="000000" w:themeColor="text1"/>
        </w:rPr>
      </w:pPr>
      <w:r>
        <w:rPr>
          <w:rFonts w:hAnsi="宋体" w:cs="宋体" w:hint="eastAsia"/>
          <w:color w:val="000000" w:themeColor="text1"/>
        </w:rPr>
        <w:t>。</w:t>
      </w:r>
    </w:p>
    <w:p w14:paraId="0B33C8E6" w14:textId="77777777" w:rsidR="00AC4891" w:rsidRDefault="00000000">
      <w:pPr>
        <w:spacing w:line="360" w:lineRule="auto"/>
        <w:ind w:firstLineChars="190" w:firstLine="399"/>
        <w:rPr>
          <w:color w:val="000000" w:themeColor="text1"/>
        </w:rPr>
      </w:pPr>
      <w:r>
        <w:rPr>
          <w:rFonts w:hAnsi="宋体" w:cs="宋体" w:hint="eastAsia"/>
          <w:color w:val="000000" w:themeColor="text1"/>
        </w:rPr>
        <w:t>工程质量保修书由发包人、承包人在工程竣工验收</w:t>
      </w:r>
      <w:proofErr w:type="gramStart"/>
      <w:r>
        <w:rPr>
          <w:rFonts w:hAnsi="宋体" w:cs="宋体" w:hint="eastAsia"/>
          <w:color w:val="000000" w:themeColor="text1"/>
        </w:rPr>
        <w:t>前共同</w:t>
      </w:r>
      <w:proofErr w:type="gramEnd"/>
      <w:r>
        <w:rPr>
          <w:rFonts w:hAnsi="宋体" w:cs="宋体" w:hint="eastAsia"/>
          <w:color w:val="000000" w:themeColor="text1"/>
        </w:rPr>
        <w:t>签署，作为施工合同附件，其有效期限至保修期满。</w:t>
      </w:r>
    </w:p>
    <w:p w14:paraId="5CAEDB45" w14:textId="77777777" w:rsidR="00AC4891" w:rsidRDefault="00AC4891">
      <w:pPr>
        <w:spacing w:line="360" w:lineRule="auto"/>
        <w:ind w:firstLine="420"/>
        <w:rPr>
          <w:color w:val="000000" w:themeColor="text1"/>
        </w:rPr>
      </w:pPr>
    </w:p>
    <w:p w14:paraId="3B1EDD5A" w14:textId="77777777" w:rsidR="00AC4891" w:rsidRDefault="00000000">
      <w:pPr>
        <w:spacing w:line="360" w:lineRule="auto"/>
        <w:rPr>
          <w:color w:val="000000" w:themeColor="text1"/>
        </w:rPr>
      </w:pPr>
      <w:r>
        <w:rPr>
          <w:rFonts w:hAnsi="宋体"/>
          <w:color w:val="000000" w:themeColor="text1"/>
        </w:rPr>
        <w:t>发包人</w:t>
      </w:r>
      <w:r>
        <w:rPr>
          <w:rFonts w:hint="eastAsia"/>
          <w:color w:val="000000" w:themeColor="text1"/>
        </w:rPr>
        <w:t>（</w:t>
      </w:r>
      <w:r>
        <w:rPr>
          <w:rFonts w:hAnsi="宋体"/>
          <w:color w:val="000000" w:themeColor="text1"/>
        </w:rPr>
        <w:t>公章</w:t>
      </w:r>
      <w:r>
        <w:rPr>
          <w:rFonts w:hint="eastAsia"/>
          <w:color w:val="000000" w:themeColor="text1"/>
        </w:rPr>
        <w:t>）</w:t>
      </w:r>
      <w:r>
        <w:rPr>
          <w:rFonts w:hAnsi="宋体"/>
          <w:color w:val="000000" w:themeColor="text1"/>
        </w:rPr>
        <w:t>：</w:t>
      </w:r>
      <w:r>
        <w:rPr>
          <w:rFonts w:ascii="宋体" w:hAnsi="宋体"/>
          <w:color w:val="000000" w:themeColor="text1"/>
          <w:u w:val="single"/>
        </w:rPr>
        <w:t></w:t>
      </w:r>
      <w:r>
        <w:rPr>
          <w:rFonts w:hAnsi="宋体"/>
          <w:color w:val="000000" w:themeColor="text1"/>
        </w:rPr>
        <w:t>承包人</w:t>
      </w:r>
      <w:r>
        <w:rPr>
          <w:rFonts w:hint="eastAsia"/>
          <w:color w:val="000000" w:themeColor="text1"/>
        </w:rPr>
        <w:t>（</w:t>
      </w:r>
      <w:r>
        <w:rPr>
          <w:rFonts w:hAnsi="宋体"/>
          <w:color w:val="000000" w:themeColor="text1"/>
        </w:rPr>
        <w:t>公章</w:t>
      </w:r>
      <w:r>
        <w:rPr>
          <w:rFonts w:hint="eastAsia"/>
          <w:color w:val="000000" w:themeColor="text1"/>
        </w:rPr>
        <w:t>）</w:t>
      </w:r>
      <w:r>
        <w:rPr>
          <w:rFonts w:hAnsi="宋体"/>
          <w:color w:val="000000" w:themeColor="text1"/>
        </w:rPr>
        <w:t>：</w:t>
      </w:r>
      <w:r>
        <w:rPr>
          <w:rFonts w:ascii="宋体" w:hAnsi="宋体"/>
          <w:color w:val="000000" w:themeColor="text1"/>
          <w:u w:val="single"/>
        </w:rPr>
        <w:t></w:t>
      </w:r>
    </w:p>
    <w:p w14:paraId="2A1EA621" w14:textId="77777777" w:rsidR="00AC4891" w:rsidRDefault="00000000">
      <w:pPr>
        <w:spacing w:line="360" w:lineRule="auto"/>
        <w:rPr>
          <w:color w:val="000000" w:themeColor="text1"/>
        </w:rPr>
      </w:pPr>
      <w:r>
        <w:rPr>
          <w:rFonts w:hAnsi="宋体"/>
          <w:color w:val="000000" w:themeColor="text1"/>
        </w:rPr>
        <w:t>地址：</w:t>
      </w:r>
      <w:r>
        <w:rPr>
          <w:rFonts w:ascii="宋体" w:hAnsi="宋体"/>
          <w:color w:val="000000" w:themeColor="text1"/>
          <w:u w:val="single"/>
        </w:rPr>
        <w:t></w:t>
      </w:r>
      <w:r>
        <w:rPr>
          <w:rFonts w:hAnsi="宋体"/>
          <w:color w:val="000000" w:themeColor="text1"/>
        </w:rPr>
        <w:t>地址：</w:t>
      </w:r>
      <w:r>
        <w:rPr>
          <w:rFonts w:ascii="宋体" w:hAnsi="宋体"/>
          <w:color w:val="000000" w:themeColor="text1"/>
          <w:u w:val="single"/>
        </w:rPr>
        <w:t></w:t>
      </w:r>
    </w:p>
    <w:p w14:paraId="74D8110F" w14:textId="77777777" w:rsidR="00AC4891" w:rsidRDefault="00000000">
      <w:pPr>
        <w:spacing w:line="360" w:lineRule="auto"/>
        <w:rPr>
          <w:color w:val="000000" w:themeColor="text1"/>
        </w:rPr>
      </w:pPr>
      <w:r>
        <w:rPr>
          <w:rFonts w:hAnsi="宋体"/>
          <w:color w:val="000000" w:themeColor="text1"/>
        </w:rPr>
        <w:t>法定代表人</w:t>
      </w:r>
      <w:r>
        <w:rPr>
          <w:rFonts w:hint="eastAsia"/>
          <w:color w:val="000000" w:themeColor="text1"/>
        </w:rPr>
        <w:t>（</w:t>
      </w:r>
      <w:r>
        <w:rPr>
          <w:rFonts w:hAnsi="宋体"/>
          <w:color w:val="000000" w:themeColor="text1"/>
        </w:rPr>
        <w:t>签字</w:t>
      </w:r>
      <w:r>
        <w:rPr>
          <w:rFonts w:hint="eastAsia"/>
          <w:color w:val="000000" w:themeColor="text1"/>
        </w:rPr>
        <w:t>）</w:t>
      </w:r>
      <w:r>
        <w:rPr>
          <w:rFonts w:hAnsi="宋体"/>
          <w:color w:val="000000" w:themeColor="text1"/>
        </w:rPr>
        <w:t>：</w:t>
      </w:r>
      <w:r>
        <w:rPr>
          <w:rFonts w:ascii="宋体" w:hAnsi="宋体"/>
          <w:color w:val="000000" w:themeColor="text1"/>
          <w:u w:val="single"/>
        </w:rPr>
        <w:t></w:t>
      </w:r>
      <w:r>
        <w:rPr>
          <w:rFonts w:hAnsi="宋体"/>
          <w:color w:val="000000" w:themeColor="text1"/>
        </w:rPr>
        <w:t>法定代表人</w:t>
      </w:r>
      <w:r>
        <w:rPr>
          <w:rFonts w:hint="eastAsia"/>
          <w:color w:val="000000" w:themeColor="text1"/>
        </w:rPr>
        <w:t>（</w:t>
      </w:r>
      <w:r>
        <w:rPr>
          <w:rFonts w:hAnsi="宋体"/>
          <w:color w:val="000000" w:themeColor="text1"/>
        </w:rPr>
        <w:t>签字</w:t>
      </w:r>
      <w:r>
        <w:rPr>
          <w:rFonts w:hint="eastAsia"/>
          <w:color w:val="000000" w:themeColor="text1"/>
        </w:rPr>
        <w:t>）</w:t>
      </w:r>
      <w:r>
        <w:rPr>
          <w:rFonts w:hAnsi="宋体"/>
          <w:color w:val="000000" w:themeColor="text1"/>
        </w:rPr>
        <w:t>：</w:t>
      </w:r>
      <w:r>
        <w:rPr>
          <w:rFonts w:ascii="宋体" w:hAnsi="宋体"/>
          <w:color w:val="000000" w:themeColor="text1"/>
          <w:u w:val="single"/>
        </w:rPr>
        <w:t></w:t>
      </w:r>
    </w:p>
    <w:p w14:paraId="20135AD2" w14:textId="77777777" w:rsidR="00AC4891" w:rsidRDefault="00000000">
      <w:pPr>
        <w:spacing w:line="360" w:lineRule="auto"/>
        <w:rPr>
          <w:color w:val="000000" w:themeColor="text1"/>
        </w:rPr>
      </w:pPr>
      <w:r>
        <w:rPr>
          <w:rFonts w:hAnsi="宋体"/>
          <w:color w:val="000000" w:themeColor="text1"/>
        </w:rPr>
        <w:t>委托代理人</w:t>
      </w:r>
      <w:r>
        <w:rPr>
          <w:rFonts w:hint="eastAsia"/>
          <w:color w:val="000000" w:themeColor="text1"/>
        </w:rPr>
        <w:t>（</w:t>
      </w:r>
      <w:r>
        <w:rPr>
          <w:rFonts w:hAnsi="宋体"/>
          <w:color w:val="000000" w:themeColor="text1"/>
        </w:rPr>
        <w:t>签字</w:t>
      </w:r>
      <w:r>
        <w:rPr>
          <w:rFonts w:hint="eastAsia"/>
          <w:color w:val="000000" w:themeColor="text1"/>
        </w:rPr>
        <w:t>）</w:t>
      </w:r>
      <w:r>
        <w:rPr>
          <w:rFonts w:hAnsi="宋体"/>
          <w:color w:val="000000" w:themeColor="text1"/>
        </w:rPr>
        <w:t>：</w:t>
      </w:r>
      <w:r>
        <w:rPr>
          <w:rFonts w:ascii="宋体" w:hAnsi="宋体"/>
          <w:color w:val="000000" w:themeColor="text1"/>
          <w:u w:val="single"/>
        </w:rPr>
        <w:t></w:t>
      </w:r>
      <w:r>
        <w:rPr>
          <w:rFonts w:hAnsi="宋体"/>
          <w:color w:val="000000" w:themeColor="text1"/>
        </w:rPr>
        <w:t>委托代理人</w:t>
      </w:r>
      <w:r>
        <w:rPr>
          <w:rFonts w:hint="eastAsia"/>
          <w:color w:val="000000" w:themeColor="text1"/>
        </w:rPr>
        <w:t>（</w:t>
      </w:r>
      <w:r>
        <w:rPr>
          <w:rFonts w:hAnsi="宋体"/>
          <w:color w:val="000000" w:themeColor="text1"/>
        </w:rPr>
        <w:t>签字</w:t>
      </w:r>
      <w:r>
        <w:rPr>
          <w:rFonts w:hint="eastAsia"/>
          <w:color w:val="000000" w:themeColor="text1"/>
        </w:rPr>
        <w:t>）</w:t>
      </w:r>
      <w:r>
        <w:rPr>
          <w:rFonts w:hAnsi="宋体"/>
          <w:color w:val="000000" w:themeColor="text1"/>
        </w:rPr>
        <w:t>：</w:t>
      </w:r>
      <w:r>
        <w:rPr>
          <w:rFonts w:ascii="宋体" w:hAnsi="宋体"/>
          <w:color w:val="000000" w:themeColor="text1"/>
          <w:u w:val="single"/>
        </w:rPr>
        <w:t></w:t>
      </w:r>
    </w:p>
    <w:p w14:paraId="218FF332" w14:textId="77777777" w:rsidR="00AC4891" w:rsidRDefault="00000000">
      <w:pPr>
        <w:spacing w:line="360" w:lineRule="auto"/>
        <w:rPr>
          <w:color w:val="000000" w:themeColor="text1"/>
        </w:rPr>
      </w:pPr>
      <w:r>
        <w:rPr>
          <w:rFonts w:hAnsi="宋体"/>
          <w:color w:val="000000" w:themeColor="text1"/>
        </w:rPr>
        <w:t>电话：</w:t>
      </w:r>
      <w:r>
        <w:rPr>
          <w:rFonts w:ascii="宋体" w:hAnsi="宋体"/>
          <w:color w:val="000000" w:themeColor="text1"/>
          <w:u w:val="single"/>
        </w:rPr>
        <w:t></w:t>
      </w:r>
      <w:r>
        <w:rPr>
          <w:rFonts w:hAnsi="宋体"/>
          <w:color w:val="000000" w:themeColor="text1"/>
        </w:rPr>
        <w:t>电话：</w:t>
      </w:r>
      <w:r>
        <w:rPr>
          <w:rFonts w:ascii="宋体" w:hAnsi="宋体"/>
          <w:color w:val="000000" w:themeColor="text1"/>
          <w:u w:val="single"/>
        </w:rPr>
        <w:t></w:t>
      </w:r>
    </w:p>
    <w:p w14:paraId="2A7194E4" w14:textId="77777777" w:rsidR="00AC4891" w:rsidRDefault="00000000">
      <w:pPr>
        <w:spacing w:line="360" w:lineRule="auto"/>
        <w:rPr>
          <w:color w:val="000000" w:themeColor="text1"/>
        </w:rPr>
      </w:pPr>
      <w:r>
        <w:rPr>
          <w:rFonts w:hAnsi="宋体"/>
          <w:color w:val="000000" w:themeColor="text1"/>
        </w:rPr>
        <w:t>传真：</w:t>
      </w:r>
      <w:r>
        <w:rPr>
          <w:rFonts w:ascii="宋体" w:hAnsi="宋体"/>
          <w:color w:val="000000" w:themeColor="text1"/>
          <w:u w:val="single"/>
        </w:rPr>
        <w:t></w:t>
      </w:r>
      <w:r>
        <w:rPr>
          <w:rFonts w:hAnsi="宋体"/>
          <w:color w:val="000000" w:themeColor="text1"/>
        </w:rPr>
        <w:t>传真：</w:t>
      </w:r>
      <w:r>
        <w:rPr>
          <w:rFonts w:ascii="宋体" w:hAnsi="宋体"/>
          <w:color w:val="000000" w:themeColor="text1"/>
          <w:u w:val="single"/>
        </w:rPr>
        <w:t></w:t>
      </w:r>
    </w:p>
    <w:p w14:paraId="6269AC7E" w14:textId="77777777" w:rsidR="00AC4891" w:rsidRDefault="00000000">
      <w:pPr>
        <w:spacing w:line="360" w:lineRule="auto"/>
        <w:rPr>
          <w:color w:val="000000" w:themeColor="text1"/>
        </w:rPr>
      </w:pPr>
      <w:r>
        <w:rPr>
          <w:rFonts w:hAnsi="宋体"/>
          <w:color w:val="000000" w:themeColor="text1"/>
        </w:rPr>
        <w:t>开户银行：</w:t>
      </w:r>
      <w:r>
        <w:rPr>
          <w:rFonts w:ascii="宋体" w:hAnsi="宋体"/>
          <w:color w:val="000000" w:themeColor="text1"/>
          <w:u w:val="single"/>
        </w:rPr>
        <w:t></w:t>
      </w:r>
      <w:r>
        <w:rPr>
          <w:rFonts w:hAnsi="宋体"/>
          <w:color w:val="000000" w:themeColor="text1"/>
        </w:rPr>
        <w:t>开户银行：</w:t>
      </w:r>
      <w:r>
        <w:rPr>
          <w:rFonts w:ascii="宋体" w:hAnsi="宋体"/>
          <w:color w:val="000000" w:themeColor="text1"/>
          <w:u w:val="single"/>
        </w:rPr>
        <w:t></w:t>
      </w:r>
    </w:p>
    <w:p w14:paraId="0B0B4A6C" w14:textId="77777777" w:rsidR="00AC4891" w:rsidRDefault="00000000">
      <w:pPr>
        <w:tabs>
          <w:tab w:val="left" w:pos="2880"/>
          <w:tab w:val="left" w:pos="3060"/>
          <w:tab w:val="left" w:pos="4500"/>
        </w:tabs>
        <w:spacing w:line="360" w:lineRule="auto"/>
        <w:rPr>
          <w:color w:val="000000" w:themeColor="text1"/>
        </w:rPr>
      </w:pPr>
      <w:r>
        <w:rPr>
          <w:rFonts w:hAnsi="宋体"/>
          <w:color w:val="000000" w:themeColor="text1"/>
        </w:rPr>
        <w:t>账号：</w:t>
      </w:r>
      <w:r>
        <w:rPr>
          <w:rFonts w:ascii="宋体" w:hAnsi="宋体"/>
          <w:color w:val="000000" w:themeColor="text1"/>
          <w:u w:val="single"/>
        </w:rPr>
        <w:t></w:t>
      </w:r>
      <w:r>
        <w:rPr>
          <w:rFonts w:hAnsi="宋体"/>
          <w:color w:val="000000" w:themeColor="text1"/>
        </w:rPr>
        <w:t>账号：</w:t>
      </w:r>
      <w:r>
        <w:rPr>
          <w:rFonts w:ascii="宋体" w:hAnsi="宋体"/>
          <w:color w:val="000000" w:themeColor="text1"/>
          <w:u w:val="single"/>
        </w:rPr>
        <w:t></w:t>
      </w:r>
    </w:p>
    <w:p w14:paraId="4B32D33F" w14:textId="77777777" w:rsidR="00AC4891" w:rsidRDefault="00000000">
      <w:pPr>
        <w:tabs>
          <w:tab w:val="left" w:pos="7200"/>
          <w:tab w:val="left" w:pos="7380"/>
          <w:tab w:val="left" w:pos="7560"/>
        </w:tabs>
        <w:spacing w:line="360" w:lineRule="auto"/>
        <w:rPr>
          <w:color w:val="000000" w:themeColor="text1"/>
        </w:rPr>
      </w:pPr>
      <w:r>
        <w:rPr>
          <w:rFonts w:hAnsi="宋体"/>
          <w:color w:val="000000" w:themeColor="text1"/>
        </w:rPr>
        <w:t>邮政编码：</w:t>
      </w:r>
      <w:r>
        <w:rPr>
          <w:rFonts w:ascii="宋体" w:hAnsi="宋体"/>
          <w:color w:val="000000" w:themeColor="text1"/>
          <w:u w:val="single"/>
        </w:rPr>
        <w:t></w:t>
      </w:r>
      <w:r>
        <w:rPr>
          <w:rFonts w:hAnsi="宋体"/>
          <w:color w:val="000000" w:themeColor="text1"/>
        </w:rPr>
        <w:t>邮政编码：</w:t>
      </w:r>
      <w:r>
        <w:rPr>
          <w:rFonts w:ascii="宋体" w:hAnsi="宋体"/>
          <w:color w:val="000000" w:themeColor="text1"/>
          <w:u w:val="single"/>
        </w:rPr>
        <w:t></w:t>
      </w:r>
    </w:p>
    <w:p w14:paraId="77DEF2B2" w14:textId="77777777" w:rsidR="00AC4891" w:rsidRDefault="00AC4891">
      <w:pPr>
        <w:spacing w:beforeLines="50" w:before="156" w:afterLines="50" w:after="156" w:line="440" w:lineRule="exact"/>
        <w:jc w:val="center"/>
        <w:rPr>
          <w:rFonts w:ascii="黑体" w:eastAsia="黑体" w:hAnsi="宋体" w:hint="eastAsia"/>
          <w:color w:val="000000" w:themeColor="text1"/>
          <w:sz w:val="32"/>
          <w:szCs w:val="32"/>
        </w:rPr>
      </w:pPr>
    </w:p>
    <w:p w14:paraId="3F119C90" w14:textId="77777777" w:rsidR="00AC4891" w:rsidRDefault="00000000">
      <w:pPr>
        <w:spacing w:beforeLines="50" w:before="156" w:afterLines="50" w:after="156" w:line="440" w:lineRule="exact"/>
        <w:jc w:val="center"/>
        <w:rPr>
          <w:rFonts w:ascii="黑体" w:eastAsia="黑体" w:hAnsi="宋体" w:hint="eastAsia"/>
          <w:color w:val="000000" w:themeColor="text1"/>
          <w:sz w:val="32"/>
          <w:szCs w:val="32"/>
        </w:rPr>
      </w:pPr>
      <w:r>
        <w:rPr>
          <w:rFonts w:ascii="黑体" w:eastAsia="黑体" w:hAnsi="宋体"/>
          <w:color w:val="000000" w:themeColor="text1"/>
          <w:sz w:val="32"/>
          <w:szCs w:val="32"/>
        </w:rPr>
        <w:br w:type="page"/>
      </w:r>
    </w:p>
    <w:p w14:paraId="21B00A92" w14:textId="77777777" w:rsidR="00AC4891" w:rsidRDefault="00000000">
      <w:pPr>
        <w:widowControl/>
        <w:jc w:val="left"/>
        <w:rPr>
          <w:rFonts w:hAnsi="宋体" w:cs="宋体" w:hint="eastAsia"/>
          <w:color w:val="000000" w:themeColor="text1"/>
          <w:sz w:val="30"/>
          <w:szCs w:val="30"/>
        </w:rPr>
      </w:pPr>
      <w:r>
        <w:rPr>
          <w:rFonts w:hAnsi="宋体" w:cs="宋体" w:hint="eastAsia"/>
          <w:color w:val="000000" w:themeColor="text1"/>
          <w:sz w:val="30"/>
          <w:szCs w:val="30"/>
        </w:rPr>
        <w:lastRenderedPageBreak/>
        <w:t>附件</w:t>
      </w:r>
      <w:r>
        <w:rPr>
          <w:rFonts w:hAnsi="宋体" w:cs="宋体" w:hint="eastAsia"/>
          <w:color w:val="000000" w:themeColor="text1"/>
          <w:sz w:val="30"/>
          <w:szCs w:val="30"/>
        </w:rPr>
        <w:t>2</w:t>
      </w:r>
      <w:r>
        <w:rPr>
          <w:rFonts w:hAnsi="宋体" w:cs="宋体" w:hint="eastAsia"/>
          <w:color w:val="000000" w:themeColor="text1"/>
          <w:sz w:val="30"/>
          <w:szCs w:val="30"/>
        </w:rPr>
        <w:t>：</w:t>
      </w:r>
    </w:p>
    <w:p w14:paraId="799236BD" w14:textId="77777777" w:rsidR="00AC4891" w:rsidRDefault="00000000">
      <w:pPr>
        <w:spacing w:line="360" w:lineRule="auto"/>
        <w:jc w:val="center"/>
        <w:rPr>
          <w:rFonts w:ascii="宋体" w:hAnsi="宋体" w:hint="eastAsia"/>
          <w:b/>
          <w:bCs/>
          <w:color w:val="000000" w:themeColor="text1"/>
          <w:sz w:val="32"/>
          <w:szCs w:val="32"/>
        </w:rPr>
      </w:pPr>
      <w:r>
        <w:rPr>
          <w:rFonts w:ascii="宋体" w:hAnsi="宋体" w:hint="eastAsia"/>
          <w:b/>
          <w:bCs/>
          <w:color w:val="000000" w:themeColor="text1"/>
          <w:sz w:val="32"/>
          <w:szCs w:val="32"/>
        </w:rPr>
        <w:t>履约保函示范文本</w:t>
      </w:r>
    </w:p>
    <w:p w14:paraId="794AD73C" w14:textId="77777777" w:rsidR="00AC4891" w:rsidRDefault="00000000">
      <w:pPr>
        <w:spacing w:line="360" w:lineRule="auto"/>
        <w:jc w:val="center"/>
        <w:rPr>
          <w:rFonts w:ascii="宋体" w:hAnsi="宋体" w:hint="eastAsia"/>
          <w:b/>
          <w:bCs/>
          <w:color w:val="000000" w:themeColor="text1"/>
          <w:sz w:val="32"/>
          <w:szCs w:val="32"/>
        </w:rPr>
      </w:pPr>
      <w:r>
        <w:rPr>
          <w:rFonts w:ascii="宋体" w:hAnsi="宋体" w:hint="eastAsia"/>
          <w:b/>
          <w:bCs/>
          <w:color w:val="000000" w:themeColor="text1"/>
          <w:sz w:val="32"/>
          <w:szCs w:val="32"/>
        </w:rPr>
        <w:t>（独立保函）</w:t>
      </w:r>
    </w:p>
    <w:p w14:paraId="47300C43" w14:textId="77777777" w:rsidR="00AC4891" w:rsidRDefault="00000000">
      <w:pPr>
        <w:wordWrap w:val="0"/>
        <w:spacing w:line="360" w:lineRule="auto"/>
        <w:jc w:val="right"/>
        <w:rPr>
          <w:rFonts w:ascii="宋体" w:hAnsi="宋体" w:hint="eastAsia"/>
          <w:color w:val="000000" w:themeColor="text1"/>
          <w:szCs w:val="21"/>
        </w:rPr>
      </w:pPr>
      <w:r>
        <w:rPr>
          <w:rFonts w:ascii="宋体" w:hAnsi="宋体" w:hint="eastAsia"/>
          <w:color w:val="000000" w:themeColor="text1"/>
        </w:rPr>
        <w:t xml:space="preserve">编号：           </w:t>
      </w:r>
    </w:p>
    <w:p w14:paraId="19533CBC"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申请人：</w:t>
      </w:r>
    </w:p>
    <w:p w14:paraId="294DBC55"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 xml:space="preserve">  地址：</w:t>
      </w:r>
    </w:p>
    <w:p w14:paraId="263EE006"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受益人：</w:t>
      </w:r>
    </w:p>
    <w:p w14:paraId="5525032C"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 xml:space="preserve">  地址：</w:t>
      </w:r>
    </w:p>
    <w:p w14:paraId="07F78348"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开立人：</w:t>
      </w:r>
    </w:p>
    <w:p w14:paraId="3D7421E5"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 xml:space="preserve">  地址：</w:t>
      </w:r>
    </w:p>
    <w:p w14:paraId="2B4525A2" w14:textId="77777777" w:rsidR="00AC4891" w:rsidRDefault="00AC4891">
      <w:pPr>
        <w:spacing w:line="360" w:lineRule="auto"/>
        <w:rPr>
          <w:rFonts w:ascii="宋体" w:hAnsi="宋体" w:hint="eastAsia"/>
          <w:color w:val="000000" w:themeColor="text1"/>
          <w:sz w:val="24"/>
        </w:rPr>
      </w:pPr>
    </w:p>
    <w:p w14:paraId="16C190B8"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 xml:space="preserve">（受益人名称）： </w:t>
      </w:r>
    </w:p>
    <w:p w14:paraId="1AD9A6A8"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鉴于（以下简称“受益人”）与（以下简称“申请人”）于年月日就工程（以下简称“本工程”）施工和有关事项协商一致共同签订</w:t>
      </w:r>
      <w:r>
        <w:rPr>
          <w:rFonts w:ascii="宋体" w:hAnsi="宋体" w:hint="eastAsia"/>
          <w:color w:val="000000" w:themeColor="text1"/>
          <w:sz w:val="24"/>
          <w:u w:val="single"/>
        </w:rPr>
        <w:t>《        》</w:t>
      </w:r>
      <w:r>
        <w:rPr>
          <w:rFonts w:ascii="宋体" w:hAnsi="宋体" w:hint="eastAsia"/>
          <w:color w:val="000000" w:themeColor="text1"/>
          <w:sz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2ADB3D45"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一、本保函担保范围：承包人未按照基础合同的约定履行义务，应当向贵方承担的违约责任和赔偿因此造成的损失、利息、律师费、诉讼费用等实现债权的费用。</w:t>
      </w:r>
    </w:p>
    <w:p w14:paraId="37CA496C"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二、本保函担保金额最高不超过人民币（大写）元（¥）。 </w:t>
      </w:r>
    </w:p>
    <w:p w14:paraId="666F8767"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三、本保函有效期自开立之日起</w:t>
      </w:r>
      <w:proofErr w:type="gramStart"/>
      <w:r>
        <w:rPr>
          <w:rFonts w:ascii="宋体" w:hAnsi="宋体" w:hint="eastAsia"/>
          <w:color w:val="000000" w:themeColor="text1"/>
          <w:sz w:val="24"/>
        </w:rPr>
        <w:t>至基础</w:t>
      </w:r>
      <w:proofErr w:type="gramEnd"/>
      <w:r>
        <w:rPr>
          <w:rFonts w:ascii="宋体" w:hAnsi="宋体" w:hint="eastAsia"/>
          <w:color w:val="000000" w:themeColor="text1"/>
          <w:sz w:val="24"/>
        </w:rPr>
        <w:t xml:space="preserve">合同约定的缺陷责任期后日止，最迟不超过年月日。 </w:t>
      </w:r>
    </w:p>
    <w:p w14:paraId="5FAA6C15" w14:textId="77777777" w:rsidR="00AC4891" w:rsidRDefault="00000000">
      <w:pPr>
        <w:spacing w:line="360" w:lineRule="auto"/>
        <w:ind w:firstLine="480"/>
        <w:rPr>
          <w:rFonts w:ascii="宋体" w:hAnsi="宋体" w:hint="eastAsia"/>
          <w:color w:val="000000" w:themeColor="text1"/>
          <w:sz w:val="24"/>
        </w:rPr>
      </w:pPr>
      <w:r>
        <w:rPr>
          <w:rFonts w:ascii="宋体" w:hAnsi="宋体" w:hint="eastAsia"/>
          <w:color w:val="000000" w:themeColor="text1"/>
          <w:sz w:val="24"/>
        </w:rPr>
        <w:t>四、我方承诺，在收到受益人发来的书面付款通知后的日内无条件支付，前述书面付款通知即为付款要求之单据，且应满足以下要求：</w:t>
      </w:r>
    </w:p>
    <w:p w14:paraId="28015086"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（1）付款通知到达的日期在本保函的有效期内；</w:t>
      </w:r>
    </w:p>
    <w:p w14:paraId="557AF7ED"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（2）载明要求支付的金额；</w:t>
      </w:r>
    </w:p>
    <w:p w14:paraId="6986115E"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（3）载明申请人违反合同义务的条款和内容；</w:t>
      </w:r>
    </w:p>
    <w:p w14:paraId="57552DEC"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lastRenderedPageBreak/>
        <w:t>（4）声明不存在合同文件约定或我国法律规定免除申请人或开立人支付责任的情形；</w:t>
      </w:r>
    </w:p>
    <w:p w14:paraId="79CF8A5A"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（5）付款通知应在本保函有效期内到达的地址是：。</w:t>
      </w:r>
    </w:p>
    <w:p w14:paraId="29FB93CF"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受益人发出的书面付款通知应由其为鉴明受益人法定代表人（负责人）或授权代理人签字并加盖公章。</w:t>
      </w:r>
    </w:p>
    <w:p w14:paraId="33624271"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五、本保函项下的权利不得转让，不得设定担保。贵方未经我方书面同意转 让本保函或其项下任何权利，对我方不发生法律效力。 </w:t>
      </w:r>
    </w:p>
    <w:p w14:paraId="5B9BC583"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六、与本保函有关的基础合同不成立、不生效、无效、被撤销、被解除，不影响本保函的独立有效。 </w:t>
      </w:r>
    </w:p>
    <w:p w14:paraId="01F511FA"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31BF6010"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八、本保函适用的法律为中华人民共和国法律，争议裁判管辖地为中华人民共和国。 </w:t>
      </w:r>
    </w:p>
    <w:p w14:paraId="15D52128"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九、本保函自我方法定代表人或授权代表签字并加盖公章之日起生效。 </w:t>
      </w:r>
    </w:p>
    <w:p w14:paraId="2C65AFC2"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开 立 人：                              （公章） </w:t>
      </w:r>
    </w:p>
    <w:p w14:paraId="5414701B"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法定代表人（或授权代表）：               （签字） </w:t>
      </w:r>
    </w:p>
    <w:p w14:paraId="2F1D925A"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地    址：                                       </w:t>
      </w:r>
    </w:p>
    <w:p w14:paraId="1C8458AB"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邮政编码：                 </w:t>
      </w:r>
    </w:p>
    <w:p w14:paraId="1C4A6706"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电    话：                 </w:t>
      </w:r>
    </w:p>
    <w:p w14:paraId="6D5F0EEB"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传    真：                 </w:t>
      </w:r>
    </w:p>
    <w:p w14:paraId="72CC40FC" w14:textId="77777777" w:rsidR="00AC4891" w:rsidRDefault="00000000">
      <w:pPr>
        <w:spacing w:line="360" w:lineRule="auto"/>
        <w:ind w:firstLineChars="200" w:firstLine="480"/>
        <w:rPr>
          <w:color w:val="000000" w:themeColor="text1"/>
          <w:szCs w:val="21"/>
        </w:rPr>
      </w:pPr>
      <w:r>
        <w:rPr>
          <w:rFonts w:ascii="宋体" w:hAnsi="宋体" w:hint="eastAsia"/>
          <w:color w:val="000000" w:themeColor="text1"/>
          <w:sz w:val="24"/>
        </w:rPr>
        <w:t xml:space="preserve">开立时间：      年      月    </w:t>
      </w:r>
    </w:p>
    <w:p w14:paraId="20E5E7E1" w14:textId="77777777" w:rsidR="00AC4891" w:rsidRDefault="00AC4891">
      <w:pPr>
        <w:spacing w:line="360" w:lineRule="auto"/>
        <w:jc w:val="left"/>
        <w:rPr>
          <w:rFonts w:eastAsia="仿宋_GB2312"/>
          <w:color w:val="000000" w:themeColor="text1"/>
          <w:sz w:val="30"/>
          <w:szCs w:val="30"/>
        </w:rPr>
      </w:pPr>
    </w:p>
    <w:p w14:paraId="2EFD5E9B" w14:textId="77777777" w:rsidR="00AC4891" w:rsidRDefault="00AC4891">
      <w:pPr>
        <w:spacing w:line="360" w:lineRule="auto"/>
        <w:rPr>
          <w:rFonts w:ascii="宋体" w:hAnsi="宋体" w:hint="eastAsia"/>
          <w:b/>
          <w:bCs/>
          <w:color w:val="000000" w:themeColor="text1"/>
          <w:sz w:val="32"/>
          <w:szCs w:val="32"/>
        </w:rPr>
      </w:pPr>
    </w:p>
    <w:p w14:paraId="49233F2B" w14:textId="77777777" w:rsidR="00AC4891" w:rsidRDefault="00000000">
      <w:pPr>
        <w:spacing w:line="360" w:lineRule="auto"/>
        <w:jc w:val="center"/>
        <w:rPr>
          <w:rFonts w:ascii="宋体" w:hAnsi="宋体" w:hint="eastAsia"/>
          <w:b/>
          <w:bCs/>
          <w:color w:val="000000" w:themeColor="text1"/>
          <w:sz w:val="32"/>
          <w:szCs w:val="32"/>
        </w:rPr>
      </w:pPr>
      <w:r>
        <w:rPr>
          <w:rFonts w:ascii="宋体" w:hAnsi="宋体"/>
          <w:b/>
          <w:bCs/>
          <w:color w:val="000000" w:themeColor="text1"/>
          <w:sz w:val="32"/>
          <w:szCs w:val="32"/>
        </w:rPr>
        <w:br w:type="page"/>
      </w:r>
      <w:r>
        <w:rPr>
          <w:rFonts w:ascii="宋体" w:hAnsi="宋体" w:hint="eastAsia"/>
          <w:b/>
          <w:bCs/>
          <w:color w:val="000000" w:themeColor="text1"/>
          <w:sz w:val="32"/>
          <w:szCs w:val="32"/>
        </w:rPr>
        <w:lastRenderedPageBreak/>
        <w:t>履约保函示范文本</w:t>
      </w:r>
    </w:p>
    <w:p w14:paraId="683B2CCF" w14:textId="77777777" w:rsidR="00AC4891" w:rsidRDefault="00000000">
      <w:pPr>
        <w:spacing w:line="360" w:lineRule="auto"/>
        <w:jc w:val="center"/>
        <w:rPr>
          <w:rFonts w:ascii="宋体" w:hAnsi="宋体" w:hint="eastAsia"/>
          <w:b/>
          <w:bCs/>
          <w:color w:val="000000" w:themeColor="text1"/>
          <w:sz w:val="32"/>
          <w:szCs w:val="32"/>
        </w:rPr>
      </w:pPr>
      <w:r>
        <w:rPr>
          <w:rFonts w:ascii="宋体" w:hAnsi="宋体" w:hint="eastAsia"/>
          <w:b/>
          <w:bCs/>
          <w:color w:val="000000" w:themeColor="text1"/>
          <w:sz w:val="32"/>
          <w:szCs w:val="32"/>
        </w:rPr>
        <w:t>（非独立保函）</w:t>
      </w:r>
    </w:p>
    <w:p w14:paraId="4132F962" w14:textId="77777777" w:rsidR="00AC4891" w:rsidRDefault="00AC4891">
      <w:pPr>
        <w:spacing w:line="360" w:lineRule="auto"/>
        <w:jc w:val="center"/>
        <w:rPr>
          <w:rFonts w:ascii="宋体" w:hAnsi="宋体" w:hint="eastAsia"/>
          <w:b/>
          <w:bCs/>
          <w:color w:val="000000" w:themeColor="text1"/>
          <w:sz w:val="32"/>
          <w:szCs w:val="32"/>
        </w:rPr>
      </w:pPr>
    </w:p>
    <w:p w14:paraId="5B960BED" w14:textId="77777777" w:rsidR="00AC4891" w:rsidRDefault="00000000">
      <w:pPr>
        <w:wordWrap w:val="0"/>
        <w:spacing w:line="360" w:lineRule="auto"/>
        <w:jc w:val="right"/>
        <w:rPr>
          <w:rFonts w:ascii="宋体" w:hAnsi="宋体" w:hint="eastAsia"/>
          <w:color w:val="000000" w:themeColor="text1"/>
          <w:szCs w:val="21"/>
        </w:rPr>
      </w:pPr>
      <w:r>
        <w:rPr>
          <w:rFonts w:ascii="宋体" w:hAnsi="宋体" w:hint="eastAsia"/>
          <w:color w:val="000000" w:themeColor="text1"/>
        </w:rPr>
        <w:t xml:space="preserve">编号：           </w:t>
      </w:r>
    </w:p>
    <w:p w14:paraId="26546F72"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承包人：</w:t>
      </w:r>
    </w:p>
    <w:p w14:paraId="104434EB"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地址：</w:t>
      </w:r>
    </w:p>
    <w:p w14:paraId="23AEE04F"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 xml:space="preserve">担保权人/发包人： </w:t>
      </w:r>
    </w:p>
    <w:p w14:paraId="06DFEE60"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地址：</w:t>
      </w:r>
    </w:p>
    <w:p w14:paraId="57C88AC7"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保证人：</w:t>
      </w:r>
    </w:p>
    <w:p w14:paraId="4380CD15"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地址：</w:t>
      </w:r>
    </w:p>
    <w:p w14:paraId="3F4881D6" w14:textId="77777777" w:rsidR="00AC4891" w:rsidRDefault="00AC4891">
      <w:pPr>
        <w:spacing w:line="360" w:lineRule="auto"/>
        <w:rPr>
          <w:rFonts w:ascii="宋体" w:hAnsi="宋体" w:hint="eastAsia"/>
          <w:color w:val="000000" w:themeColor="text1"/>
          <w:sz w:val="24"/>
        </w:rPr>
      </w:pPr>
    </w:p>
    <w:p w14:paraId="5BA9B519" w14:textId="77777777" w:rsidR="00AC4891" w:rsidRDefault="00000000">
      <w:pPr>
        <w:spacing w:line="360" w:lineRule="auto"/>
        <w:rPr>
          <w:rFonts w:ascii="宋体" w:hAnsi="宋体" w:hint="eastAsia"/>
          <w:color w:val="000000" w:themeColor="text1"/>
          <w:sz w:val="24"/>
        </w:rPr>
      </w:pPr>
      <w:r>
        <w:rPr>
          <w:rFonts w:ascii="宋体" w:hAnsi="宋体" w:hint="eastAsia"/>
          <w:color w:val="000000" w:themeColor="text1"/>
          <w:sz w:val="24"/>
        </w:rPr>
        <w:t xml:space="preserve">（发包人名称）： </w:t>
      </w:r>
    </w:p>
    <w:p w14:paraId="18956F6E"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鉴于（以下简称“发包人”）与（以下简称“承包人”）于年月日就工程（以下简称“本工程”）施工和有关事项协商一致共同签订</w:t>
      </w:r>
      <w:r>
        <w:rPr>
          <w:rFonts w:ascii="宋体" w:hAnsi="宋体" w:hint="eastAsia"/>
          <w:color w:val="000000" w:themeColor="text1"/>
          <w:sz w:val="24"/>
          <w:u w:val="single"/>
        </w:rPr>
        <w:t>《        》</w:t>
      </w:r>
      <w:r>
        <w:rPr>
          <w:rFonts w:ascii="宋体" w:hAnsi="宋体" w:hint="eastAsia"/>
          <w:color w:val="000000" w:themeColor="text1"/>
          <w:sz w:val="24"/>
        </w:rPr>
        <w:t xml:space="preserve">（以下简称“主合同”），我方即保证人基于承包人的请求，同意就承包人履行与贵方签订的主合同项下的义务，向贵方提供如下保证担保（以下简称“本保证担保”）。 </w:t>
      </w:r>
    </w:p>
    <w:p w14:paraId="37E07F4A" w14:textId="77777777" w:rsidR="00AC4891" w:rsidRDefault="00000000">
      <w:pPr>
        <w:spacing w:line="360" w:lineRule="auto"/>
        <w:rPr>
          <w:rFonts w:ascii="宋体" w:hAnsi="宋体" w:hint="eastAsia"/>
          <w:b/>
          <w:bCs/>
          <w:color w:val="000000" w:themeColor="text1"/>
          <w:sz w:val="24"/>
        </w:rPr>
      </w:pPr>
      <w:r>
        <w:rPr>
          <w:rFonts w:ascii="宋体" w:hAnsi="宋体" w:hint="eastAsia"/>
          <w:b/>
          <w:bCs/>
          <w:color w:val="000000" w:themeColor="text1"/>
          <w:sz w:val="24"/>
        </w:rPr>
        <w:t>一、保证担保的范围及保证担保金额</w:t>
      </w:r>
    </w:p>
    <w:p w14:paraId="3A8019CB"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1.保证担保范围：承包人未按照主合同的约定履行义务，应当向贵方承担的违约责任和赔偿因此造成的损失、利息、律师费、诉讼费用等实现债权的费用。</w:t>
      </w:r>
    </w:p>
    <w:p w14:paraId="5F6A4767"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2.保证担保金额最高不超过人民币（大写）元（¥）。 </w:t>
      </w:r>
    </w:p>
    <w:p w14:paraId="0B421F46" w14:textId="77777777" w:rsidR="00AC4891" w:rsidRDefault="00000000">
      <w:pPr>
        <w:spacing w:line="360" w:lineRule="auto"/>
        <w:ind w:firstLineChars="200" w:firstLine="482"/>
        <w:rPr>
          <w:rFonts w:ascii="宋体" w:hAnsi="宋体" w:hint="eastAsia"/>
          <w:b/>
          <w:bCs/>
          <w:color w:val="000000" w:themeColor="text1"/>
          <w:sz w:val="24"/>
        </w:rPr>
      </w:pPr>
      <w:r>
        <w:rPr>
          <w:rFonts w:ascii="宋体" w:hAnsi="宋体" w:hint="eastAsia"/>
          <w:b/>
          <w:bCs/>
          <w:color w:val="000000" w:themeColor="text1"/>
          <w:sz w:val="24"/>
        </w:rPr>
        <w:t xml:space="preserve">二、保证担保的方式及保证期间 </w:t>
      </w:r>
    </w:p>
    <w:p w14:paraId="02B686A4"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1.保证担保方式：连带责任保证。</w:t>
      </w:r>
    </w:p>
    <w:p w14:paraId="2F57FC9F"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2.保证期间：自出具之日</w:t>
      </w:r>
      <w:proofErr w:type="gramStart"/>
      <w:r>
        <w:rPr>
          <w:rFonts w:ascii="宋体" w:hAnsi="宋体" w:hint="eastAsia"/>
          <w:color w:val="000000" w:themeColor="text1"/>
          <w:sz w:val="24"/>
        </w:rPr>
        <w:t>起至主合同</w:t>
      </w:r>
      <w:proofErr w:type="gramEnd"/>
      <w:r>
        <w:rPr>
          <w:rFonts w:ascii="宋体" w:hAnsi="宋体" w:hint="eastAsia"/>
          <w:color w:val="000000" w:themeColor="text1"/>
          <w:sz w:val="24"/>
        </w:rPr>
        <w:t xml:space="preserve">约定的缺陷责任期后日止，最迟不超过年月日。 </w:t>
      </w:r>
    </w:p>
    <w:p w14:paraId="5D833EB2" w14:textId="77777777" w:rsidR="00AC4891" w:rsidRDefault="00000000">
      <w:pPr>
        <w:spacing w:line="360" w:lineRule="auto"/>
        <w:ind w:firstLineChars="200" w:firstLine="482"/>
        <w:rPr>
          <w:rFonts w:ascii="宋体" w:hAnsi="宋体" w:hint="eastAsia"/>
          <w:b/>
          <w:bCs/>
          <w:color w:val="000000" w:themeColor="text1"/>
          <w:sz w:val="24"/>
        </w:rPr>
      </w:pPr>
      <w:r>
        <w:rPr>
          <w:rFonts w:ascii="宋体" w:hAnsi="宋体" w:hint="eastAsia"/>
          <w:b/>
          <w:bCs/>
          <w:color w:val="000000" w:themeColor="text1"/>
          <w:sz w:val="24"/>
        </w:rPr>
        <w:t>三、承担保证担保责任的形式</w:t>
      </w:r>
    </w:p>
    <w:p w14:paraId="0F0928D4"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我方按照贵方的要求以下列方式之一承担保证担保责任： </w:t>
      </w:r>
    </w:p>
    <w:p w14:paraId="6D7011A6"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1.向承包人资金、设备或者技术援助，使其能继续履行合同义务；</w:t>
      </w:r>
    </w:p>
    <w:p w14:paraId="7F61F5D3"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2.直接接管该项工程或者委托经贵方同意的其他承包商，继续履行合同义务；</w:t>
      </w:r>
    </w:p>
    <w:p w14:paraId="6C20AED7"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lastRenderedPageBreak/>
        <w:t>3.在保证担保金额最高限额内，按照合同约定，向贵方承担违约责任和赔偿因此造成的损失，以及利息和律师费、诉讼费用等实现债权的费用。</w:t>
      </w:r>
    </w:p>
    <w:p w14:paraId="3CE04C71" w14:textId="77777777" w:rsidR="00AC4891" w:rsidRDefault="00000000">
      <w:pPr>
        <w:spacing w:line="360" w:lineRule="auto"/>
        <w:ind w:firstLineChars="200" w:firstLine="482"/>
        <w:rPr>
          <w:rFonts w:ascii="宋体" w:hAnsi="宋体" w:hint="eastAsia"/>
          <w:b/>
          <w:bCs/>
          <w:color w:val="000000" w:themeColor="text1"/>
          <w:sz w:val="24"/>
        </w:rPr>
      </w:pPr>
      <w:r>
        <w:rPr>
          <w:rFonts w:ascii="宋体" w:hAnsi="宋体" w:hint="eastAsia"/>
          <w:b/>
          <w:bCs/>
          <w:color w:val="000000" w:themeColor="text1"/>
          <w:sz w:val="24"/>
        </w:rPr>
        <w:t xml:space="preserve">四、代偿的安排 </w:t>
      </w:r>
    </w:p>
    <w:p w14:paraId="03E158E8"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771C6530"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2.贵方以工程质量不符合主合同约定标准为由，向我方提出违约索赔的，还需同时提供符合相应条件要求的工程质量检测部门出具的质量说明材料。</w:t>
      </w:r>
    </w:p>
    <w:p w14:paraId="1762E963"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3.我方收到贵方的书面索赔通知及相应证明材料后，在工作日内进行核定后按照本保函的承诺承担保证责任。</w:t>
      </w:r>
    </w:p>
    <w:p w14:paraId="48A033AF" w14:textId="77777777" w:rsidR="00AC4891" w:rsidRDefault="00000000">
      <w:pPr>
        <w:spacing w:line="360" w:lineRule="auto"/>
        <w:ind w:firstLineChars="200" w:firstLine="482"/>
        <w:rPr>
          <w:rFonts w:ascii="宋体" w:hAnsi="宋体" w:hint="eastAsia"/>
          <w:b/>
          <w:bCs/>
          <w:color w:val="000000" w:themeColor="text1"/>
          <w:sz w:val="24"/>
        </w:rPr>
      </w:pPr>
      <w:r>
        <w:rPr>
          <w:rFonts w:ascii="宋体" w:hAnsi="宋体" w:hint="eastAsia"/>
          <w:b/>
          <w:bCs/>
          <w:color w:val="000000" w:themeColor="text1"/>
          <w:sz w:val="24"/>
        </w:rPr>
        <w:t xml:space="preserve">五、保证担保责任的解除 </w:t>
      </w:r>
    </w:p>
    <w:p w14:paraId="44EBADAB"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1.保证期间届满贵方未向我方书面主张保证责任的，</w:t>
      </w:r>
      <w:proofErr w:type="gramStart"/>
      <w:r>
        <w:rPr>
          <w:rFonts w:ascii="宋体" w:hAnsi="宋体" w:hint="eastAsia"/>
          <w:color w:val="000000" w:themeColor="text1"/>
          <w:sz w:val="24"/>
        </w:rPr>
        <w:t>自保证</w:t>
      </w:r>
      <w:proofErr w:type="gramEnd"/>
      <w:r>
        <w:rPr>
          <w:rFonts w:ascii="宋体" w:hAnsi="宋体" w:hint="eastAsia"/>
          <w:color w:val="000000" w:themeColor="text1"/>
          <w:sz w:val="24"/>
        </w:rPr>
        <w:t xml:space="preserve">期间届满次日起，我方解除保证责任。 </w:t>
      </w:r>
    </w:p>
    <w:p w14:paraId="207264F2"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2.我方按照</w:t>
      </w:r>
      <w:proofErr w:type="gramStart"/>
      <w:r>
        <w:rPr>
          <w:rFonts w:ascii="宋体" w:hAnsi="宋体" w:hint="eastAsia"/>
          <w:color w:val="000000" w:themeColor="text1"/>
          <w:sz w:val="24"/>
        </w:rPr>
        <w:t>本保证</w:t>
      </w:r>
      <w:proofErr w:type="gramEnd"/>
      <w:r>
        <w:rPr>
          <w:rFonts w:ascii="宋体" w:hAnsi="宋体" w:hint="eastAsia"/>
          <w:color w:val="000000" w:themeColor="text1"/>
          <w:sz w:val="24"/>
        </w:rPr>
        <w:t xml:space="preserve">担保向贵方履行了保证担保责任后，自我方向贵方支付的金额达到最高保证担保金额之日起，保证担保责任解除。 </w:t>
      </w:r>
    </w:p>
    <w:p w14:paraId="5F975A00"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3.按照法律法规的规定应解除我方保证担保责任的其它情形的，我方在</w:t>
      </w:r>
      <w:proofErr w:type="gramStart"/>
      <w:r>
        <w:rPr>
          <w:rFonts w:ascii="宋体" w:hAnsi="宋体" w:hint="eastAsia"/>
          <w:color w:val="000000" w:themeColor="text1"/>
          <w:sz w:val="24"/>
        </w:rPr>
        <w:t>本保证</w:t>
      </w:r>
      <w:proofErr w:type="gramEnd"/>
      <w:r>
        <w:rPr>
          <w:rFonts w:ascii="宋体" w:hAnsi="宋体" w:hint="eastAsia"/>
          <w:color w:val="000000" w:themeColor="text1"/>
          <w:sz w:val="24"/>
        </w:rPr>
        <w:t xml:space="preserve">担保项下的保证担保责任亦解除。 </w:t>
      </w:r>
    </w:p>
    <w:p w14:paraId="4C6493C8"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4.我方解除保证责任后，贵方应按上述约定，自我方保证担保责任解除之日起七日内，将</w:t>
      </w:r>
      <w:proofErr w:type="gramStart"/>
      <w:r>
        <w:rPr>
          <w:rFonts w:ascii="宋体" w:hAnsi="宋体" w:hint="eastAsia"/>
          <w:color w:val="000000" w:themeColor="text1"/>
          <w:sz w:val="24"/>
        </w:rPr>
        <w:t>本保证</w:t>
      </w:r>
      <w:proofErr w:type="gramEnd"/>
      <w:r>
        <w:rPr>
          <w:rFonts w:ascii="宋体" w:hAnsi="宋体" w:hint="eastAsia"/>
          <w:color w:val="000000" w:themeColor="text1"/>
          <w:sz w:val="24"/>
        </w:rPr>
        <w:t>担保原件返还我方。但是不论贵方是否按此要求将</w:t>
      </w:r>
      <w:proofErr w:type="gramStart"/>
      <w:r>
        <w:rPr>
          <w:rFonts w:ascii="宋体" w:hAnsi="宋体" w:hint="eastAsia"/>
          <w:color w:val="000000" w:themeColor="text1"/>
          <w:sz w:val="24"/>
        </w:rPr>
        <w:t>本保证</w:t>
      </w:r>
      <w:proofErr w:type="gramEnd"/>
      <w:r>
        <w:rPr>
          <w:rFonts w:ascii="宋体" w:hAnsi="宋体" w:hint="eastAsia"/>
          <w:color w:val="000000" w:themeColor="text1"/>
          <w:sz w:val="24"/>
        </w:rPr>
        <w:t>担保原件退回我方，我方在</w:t>
      </w:r>
      <w:proofErr w:type="gramStart"/>
      <w:r>
        <w:rPr>
          <w:rFonts w:ascii="宋体" w:hAnsi="宋体" w:hint="eastAsia"/>
          <w:color w:val="000000" w:themeColor="text1"/>
          <w:sz w:val="24"/>
        </w:rPr>
        <w:t>本保证</w:t>
      </w:r>
      <w:proofErr w:type="gramEnd"/>
      <w:r>
        <w:rPr>
          <w:rFonts w:ascii="宋体" w:hAnsi="宋体" w:hint="eastAsia"/>
          <w:color w:val="000000" w:themeColor="text1"/>
          <w:sz w:val="24"/>
        </w:rPr>
        <w:t>担保项下的义务和责任均</w:t>
      </w:r>
      <w:proofErr w:type="gramStart"/>
      <w:r>
        <w:rPr>
          <w:rFonts w:ascii="宋体" w:hAnsi="宋体" w:hint="eastAsia"/>
          <w:color w:val="000000" w:themeColor="text1"/>
          <w:sz w:val="24"/>
        </w:rPr>
        <w:t>自保证</w:t>
      </w:r>
      <w:proofErr w:type="gramEnd"/>
      <w:r>
        <w:rPr>
          <w:rFonts w:ascii="宋体" w:hAnsi="宋体" w:hint="eastAsia"/>
          <w:color w:val="000000" w:themeColor="text1"/>
          <w:sz w:val="24"/>
        </w:rPr>
        <w:t>担保责任解除之日自动消灭。</w:t>
      </w:r>
    </w:p>
    <w:p w14:paraId="49863B12" w14:textId="77777777" w:rsidR="00AC4891" w:rsidRDefault="00000000">
      <w:pPr>
        <w:spacing w:line="360" w:lineRule="auto"/>
        <w:ind w:firstLineChars="200" w:firstLine="482"/>
        <w:rPr>
          <w:rFonts w:ascii="宋体" w:hAnsi="宋体" w:hint="eastAsia"/>
          <w:b/>
          <w:bCs/>
          <w:color w:val="000000" w:themeColor="text1"/>
          <w:sz w:val="24"/>
        </w:rPr>
      </w:pPr>
      <w:r>
        <w:rPr>
          <w:rFonts w:ascii="宋体" w:hAnsi="宋体" w:hint="eastAsia"/>
          <w:b/>
          <w:bCs/>
          <w:color w:val="000000" w:themeColor="text1"/>
          <w:sz w:val="24"/>
        </w:rPr>
        <w:t xml:space="preserve">六、免责条款 </w:t>
      </w:r>
    </w:p>
    <w:p w14:paraId="3D94EC18"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1.因贵方原因致使承包人未按照主合同约定履行义务的，我方不承担保证担保责任。 </w:t>
      </w:r>
    </w:p>
    <w:p w14:paraId="1532244C"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2.依照法律规定或贵方与发包人的另行约定，免除承包人部分或全部义务的，我方亦免除其相应的保证担保责任。 </w:t>
      </w:r>
    </w:p>
    <w:p w14:paraId="3FA72757"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3.因不可抗力造成承包人未按照主合同约定履行义务的，我方不承担保证担保责任。</w:t>
      </w:r>
    </w:p>
    <w:p w14:paraId="0A9D0322" w14:textId="77777777" w:rsidR="00AC4891" w:rsidRDefault="00000000">
      <w:pPr>
        <w:spacing w:line="360" w:lineRule="auto"/>
        <w:ind w:firstLineChars="200" w:firstLine="482"/>
        <w:rPr>
          <w:rFonts w:ascii="宋体" w:hAnsi="宋体" w:hint="eastAsia"/>
          <w:b/>
          <w:bCs/>
          <w:color w:val="000000" w:themeColor="text1"/>
          <w:sz w:val="24"/>
        </w:rPr>
      </w:pPr>
      <w:r>
        <w:rPr>
          <w:rFonts w:ascii="宋体" w:hAnsi="宋体" w:hint="eastAsia"/>
          <w:b/>
          <w:bCs/>
          <w:color w:val="000000" w:themeColor="text1"/>
          <w:sz w:val="24"/>
        </w:rPr>
        <w:t>七、其他</w:t>
      </w:r>
    </w:p>
    <w:p w14:paraId="448DF09D"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w:t>
      </w:r>
      <w:proofErr w:type="gramStart"/>
      <w:r>
        <w:rPr>
          <w:rFonts w:ascii="宋体" w:hAnsi="宋体" w:hint="eastAsia"/>
          <w:color w:val="000000" w:themeColor="text1"/>
          <w:sz w:val="24"/>
        </w:rPr>
        <w:t>本保证</w:t>
      </w:r>
      <w:proofErr w:type="gramEnd"/>
      <w:r>
        <w:rPr>
          <w:rFonts w:ascii="宋体" w:hAnsi="宋体" w:hint="eastAsia"/>
          <w:color w:val="000000" w:themeColor="text1"/>
          <w:sz w:val="24"/>
        </w:rPr>
        <w:t>担保项下的权利不得转让，不得设定担保。贵方未经我方书面同意转让</w:t>
      </w:r>
      <w:proofErr w:type="gramStart"/>
      <w:r>
        <w:rPr>
          <w:rFonts w:ascii="宋体" w:hAnsi="宋体" w:hint="eastAsia"/>
          <w:color w:val="000000" w:themeColor="text1"/>
          <w:sz w:val="24"/>
        </w:rPr>
        <w:lastRenderedPageBreak/>
        <w:t>本保证</w:t>
      </w:r>
      <w:proofErr w:type="gramEnd"/>
      <w:r>
        <w:rPr>
          <w:rFonts w:ascii="宋体" w:hAnsi="宋体" w:hint="eastAsia"/>
          <w:color w:val="000000" w:themeColor="text1"/>
          <w:sz w:val="24"/>
        </w:rPr>
        <w:t xml:space="preserve">担保或其项下任何权利，对我方不发生法律效力。 </w:t>
      </w:r>
    </w:p>
    <w:p w14:paraId="145498E5"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w:t>
      </w:r>
      <w:proofErr w:type="gramStart"/>
      <w:r>
        <w:rPr>
          <w:rFonts w:ascii="宋体" w:hAnsi="宋体" w:hint="eastAsia"/>
          <w:color w:val="000000" w:themeColor="text1"/>
          <w:sz w:val="24"/>
        </w:rPr>
        <w:t>本保证</w:t>
      </w:r>
      <w:proofErr w:type="gramEnd"/>
      <w:r>
        <w:rPr>
          <w:rFonts w:ascii="宋体" w:hAnsi="宋体" w:hint="eastAsia"/>
          <w:color w:val="000000" w:themeColor="text1"/>
          <w:sz w:val="24"/>
        </w:rPr>
        <w:t xml:space="preserve">担保适用的法律为中华人民共和国法律，争议裁判管辖地为中华人民共和国。 </w:t>
      </w:r>
    </w:p>
    <w:p w14:paraId="0C7A4536"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w:t>
      </w:r>
      <w:proofErr w:type="gramStart"/>
      <w:r>
        <w:rPr>
          <w:rFonts w:ascii="宋体" w:hAnsi="宋体" w:hint="eastAsia"/>
          <w:color w:val="000000" w:themeColor="text1"/>
          <w:sz w:val="24"/>
        </w:rPr>
        <w:t>本保证担保自</w:t>
      </w:r>
      <w:proofErr w:type="gramEnd"/>
      <w:r>
        <w:rPr>
          <w:rFonts w:ascii="宋体" w:hAnsi="宋体" w:hint="eastAsia"/>
          <w:color w:val="000000" w:themeColor="text1"/>
          <w:sz w:val="24"/>
        </w:rPr>
        <w:t xml:space="preserve">我方法定代表人或授权代表签字并加盖公章之日起生效。 </w:t>
      </w:r>
    </w:p>
    <w:p w14:paraId="49BDEF0D" w14:textId="77777777" w:rsidR="00AC4891" w:rsidRDefault="00AC4891">
      <w:pPr>
        <w:spacing w:line="360" w:lineRule="auto"/>
        <w:ind w:firstLineChars="200" w:firstLine="480"/>
        <w:rPr>
          <w:rFonts w:ascii="宋体" w:hAnsi="宋体" w:hint="eastAsia"/>
          <w:color w:val="000000" w:themeColor="text1"/>
          <w:sz w:val="24"/>
        </w:rPr>
      </w:pPr>
    </w:p>
    <w:p w14:paraId="168895AD"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保 证 人：                              （公章） </w:t>
      </w:r>
    </w:p>
    <w:p w14:paraId="10E2BA0F"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法定代表人（或授权代表）：               （签字） </w:t>
      </w:r>
    </w:p>
    <w:p w14:paraId="65088B5E"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地    址：                                       </w:t>
      </w:r>
    </w:p>
    <w:p w14:paraId="13D77EA7"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邮政编码：                 </w:t>
      </w:r>
    </w:p>
    <w:p w14:paraId="4D22768D"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电    话：                 </w:t>
      </w:r>
    </w:p>
    <w:p w14:paraId="3E2AEDAB" w14:textId="77777777" w:rsidR="00AC4891"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 xml:space="preserve">传    真：                 </w:t>
      </w:r>
    </w:p>
    <w:p w14:paraId="0FEC88EC" w14:textId="77777777" w:rsidR="00AC4891" w:rsidRDefault="00000000">
      <w:pPr>
        <w:widowControl/>
        <w:spacing w:line="360" w:lineRule="auto"/>
        <w:ind w:firstLineChars="200" w:firstLine="480"/>
        <w:jc w:val="center"/>
        <w:rPr>
          <w:rFonts w:ascii="宋体" w:hAnsi="宋体" w:cs="宋体" w:hint="eastAsia"/>
          <w:color w:val="000000" w:themeColor="text1"/>
          <w:sz w:val="24"/>
        </w:rPr>
      </w:pPr>
      <w:r>
        <w:rPr>
          <w:rFonts w:ascii="宋体" w:hAnsi="宋体" w:hint="eastAsia"/>
          <w:color w:val="000000" w:themeColor="text1"/>
          <w:sz w:val="24"/>
        </w:rPr>
        <w:t>时    间：      年      月        日</w:t>
      </w:r>
    </w:p>
    <w:p w14:paraId="004D8A5F" w14:textId="77777777" w:rsidR="00AC4891" w:rsidRDefault="00AC4891">
      <w:pPr>
        <w:spacing w:line="360" w:lineRule="auto"/>
        <w:ind w:leftChars="1400" w:left="2940"/>
        <w:rPr>
          <w:rFonts w:ascii="宋体" w:hAnsi="宋体" w:cs="宋体" w:hint="eastAsia"/>
          <w:color w:val="000000" w:themeColor="text1"/>
          <w:sz w:val="24"/>
        </w:rPr>
      </w:pPr>
    </w:p>
    <w:p w14:paraId="39C220AD" w14:textId="77777777" w:rsidR="00AC4891" w:rsidRDefault="00AC4891">
      <w:pPr>
        <w:rPr>
          <w:color w:val="000000" w:themeColor="text1"/>
        </w:rPr>
      </w:pPr>
    </w:p>
    <w:p w14:paraId="676C4F3C" w14:textId="77777777" w:rsidR="00AC4891" w:rsidRDefault="00AC4891">
      <w:pPr>
        <w:rPr>
          <w:color w:val="000000" w:themeColor="text1"/>
        </w:rPr>
      </w:pPr>
    </w:p>
    <w:p w14:paraId="4128967A" w14:textId="77777777" w:rsidR="00AC4891" w:rsidRDefault="00AC4891">
      <w:pPr>
        <w:rPr>
          <w:color w:val="000000" w:themeColor="text1"/>
        </w:rPr>
      </w:pPr>
    </w:p>
    <w:p w14:paraId="4D218C74" w14:textId="77777777" w:rsidR="00AC4891" w:rsidRDefault="00AC4891">
      <w:pPr>
        <w:rPr>
          <w:color w:val="000000" w:themeColor="text1"/>
        </w:rPr>
      </w:pPr>
    </w:p>
    <w:p w14:paraId="1B161895" w14:textId="77777777" w:rsidR="00AC4891" w:rsidRDefault="00AC4891">
      <w:pPr>
        <w:rPr>
          <w:color w:val="000000" w:themeColor="text1"/>
        </w:rPr>
      </w:pPr>
    </w:p>
    <w:p w14:paraId="39B9C8D2" w14:textId="77777777" w:rsidR="00AC4891" w:rsidRDefault="00AC4891">
      <w:pPr>
        <w:rPr>
          <w:color w:val="000000" w:themeColor="text1"/>
        </w:rPr>
      </w:pPr>
    </w:p>
    <w:p w14:paraId="2759FF13" w14:textId="77777777" w:rsidR="00AC4891" w:rsidRDefault="00AC4891">
      <w:pPr>
        <w:rPr>
          <w:color w:val="000000" w:themeColor="text1"/>
        </w:rPr>
      </w:pPr>
    </w:p>
    <w:p w14:paraId="429B4D20" w14:textId="77777777" w:rsidR="00AC4891" w:rsidRDefault="00AC4891">
      <w:pPr>
        <w:rPr>
          <w:color w:val="000000" w:themeColor="text1"/>
        </w:rPr>
      </w:pPr>
    </w:p>
    <w:p w14:paraId="5AEA9A91" w14:textId="77777777" w:rsidR="00AC4891" w:rsidRDefault="00AC4891">
      <w:pPr>
        <w:rPr>
          <w:color w:val="000000" w:themeColor="text1"/>
        </w:rPr>
      </w:pPr>
    </w:p>
    <w:p w14:paraId="753893A0" w14:textId="77777777" w:rsidR="00AC4891" w:rsidRDefault="00AC4891">
      <w:pPr>
        <w:rPr>
          <w:color w:val="000000" w:themeColor="text1"/>
        </w:rPr>
      </w:pPr>
    </w:p>
    <w:p w14:paraId="168450FF" w14:textId="77777777" w:rsidR="00AC4891" w:rsidRDefault="00AC4891">
      <w:pPr>
        <w:rPr>
          <w:color w:val="000000" w:themeColor="text1"/>
        </w:rPr>
      </w:pPr>
    </w:p>
    <w:p w14:paraId="6D240174" w14:textId="77777777" w:rsidR="00AC4891" w:rsidRDefault="00AC4891">
      <w:pPr>
        <w:rPr>
          <w:color w:val="000000" w:themeColor="text1"/>
        </w:rPr>
      </w:pPr>
    </w:p>
    <w:p w14:paraId="1958AF89" w14:textId="77777777" w:rsidR="00AC4891" w:rsidRDefault="00AC4891">
      <w:pPr>
        <w:rPr>
          <w:color w:val="000000" w:themeColor="text1"/>
        </w:rPr>
      </w:pPr>
    </w:p>
    <w:p w14:paraId="7A52DFED" w14:textId="77777777" w:rsidR="00AC4891" w:rsidRDefault="00AC4891">
      <w:pPr>
        <w:rPr>
          <w:color w:val="000000" w:themeColor="text1"/>
        </w:rPr>
      </w:pPr>
    </w:p>
    <w:p w14:paraId="58657A09" w14:textId="77777777" w:rsidR="00AC4891" w:rsidRDefault="00AC4891">
      <w:pPr>
        <w:rPr>
          <w:color w:val="000000" w:themeColor="text1"/>
        </w:rPr>
      </w:pPr>
    </w:p>
    <w:p w14:paraId="48079DAF" w14:textId="77777777" w:rsidR="00AC4891" w:rsidRDefault="00AC4891">
      <w:pPr>
        <w:rPr>
          <w:color w:val="000000" w:themeColor="text1"/>
        </w:rPr>
      </w:pPr>
    </w:p>
    <w:p w14:paraId="67392A6C" w14:textId="77777777" w:rsidR="00AC4891" w:rsidRDefault="00AC4891">
      <w:pPr>
        <w:rPr>
          <w:color w:val="000000" w:themeColor="text1"/>
        </w:rPr>
      </w:pPr>
    </w:p>
    <w:p w14:paraId="171D6800" w14:textId="77777777" w:rsidR="00AC4891" w:rsidRDefault="00AC4891">
      <w:pPr>
        <w:rPr>
          <w:color w:val="000000" w:themeColor="text1"/>
        </w:rPr>
      </w:pPr>
    </w:p>
    <w:p w14:paraId="5E2B77A7" w14:textId="77777777" w:rsidR="00AC4891" w:rsidRDefault="00AC4891">
      <w:pPr>
        <w:rPr>
          <w:color w:val="000000" w:themeColor="text1"/>
        </w:rPr>
      </w:pPr>
    </w:p>
    <w:p w14:paraId="449A2F96" w14:textId="77777777" w:rsidR="00AC4891" w:rsidRDefault="00AC4891">
      <w:pPr>
        <w:rPr>
          <w:color w:val="000000" w:themeColor="text1"/>
        </w:rPr>
      </w:pPr>
    </w:p>
    <w:p w14:paraId="6A20793D" w14:textId="77777777" w:rsidR="00AC4891" w:rsidRDefault="00AC4891">
      <w:pPr>
        <w:rPr>
          <w:color w:val="000000" w:themeColor="text1"/>
        </w:rPr>
      </w:pPr>
    </w:p>
    <w:p w14:paraId="7AD7FAA3" w14:textId="77777777" w:rsidR="00AC4891" w:rsidRDefault="00AC4891">
      <w:pPr>
        <w:rPr>
          <w:color w:val="000000" w:themeColor="text1"/>
        </w:rPr>
      </w:pPr>
    </w:p>
    <w:p w14:paraId="4AB74B7B" w14:textId="77777777" w:rsidR="00AC4891" w:rsidRDefault="00AC4891">
      <w:pPr>
        <w:rPr>
          <w:color w:val="000000" w:themeColor="text1"/>
        </w:rPr>
      </w:pPr>
    </w:p>
    <w:p w14:paraId="74D788B8" w14:textId="77777777" w:rsidR="00AC4891" w:rsidRDefault="00AC4891">
      <w:pPr>
        <w:rPr>
          <w:color w:val="000000" w:themeColor="text1"/>
        </w:rPr>
      </w:pPr>
    </w:p>
    <w:p w14:paraId="0BA4EF49" w14:textId="77777777" w:rsidR="00AC4891" w:rsidRDefault="00AC4891">
      <w:pPr>
        <w:rPr>
          <w:color w:val="000000" w:themeColor="text1"/>
        </w:rPr>
      </w:pPr>
    </w:p>
    <w:p w14:paraId="517C817C" w14:textId="77777777" w:rsidR="00AC4891" w:rsidRDefault="00AC4891">
      <w:pPr>
        <w:rPr>
          <w:color w:val="000000" w:themeColor="text1"/>
        </w:rPr>
      </w:pPr>
    </w:p>
    <w:p w14:paraId="30805434" w14:textId="77777777" w:rsidR="00AC4891" w:rsidRDefault="00000000">
      <w:pPr>
        <w:spacing w:beforeLines="50" w:before="156"/>
        <w:ind w:firstLineChars="200" w:firstLine="560"/>
        <w:jc w:val="left"/>
        <w:rPr>
          <w:rFonts w:ascii="仿宋" w:eastAsia="仿宋" w:hAnsi="仿宋" w:hint="eastAsia"/>
          <w:color w:val="000000" w:themeColor="text1"/>
          <w:sz w:val="28"/>
          <w:szCs w:val="28"/>
        </w:rPr>
      </w:pPr>
      <w:r>
        <w:rPr>
          <w:rFonts w:ascii="宋体" w:hAnsi="宋体" w:hint="eastAsia"/>
          <w:color w:val="000000" w:themeColor="text1"/>
          <w:sz w:val="28"/>
          <w:szCs w:val="28"/>
        </w:rPr>
        <w:t>附件1：</w:t>
      </w:r>
    </w:p>
    <w:p w14:paraId="462B26C8" w14:textId="77777777" w:rsidR="00AC4891" w:rsidRDefault="00000000">
      <w:pPr>
        <w:spacing w:beforeLines="50" w:before="156" w:afterLines="50" w:after="156" w:line="440" w:lineRule="exact"/>
        <w:jc w:val="center"/>
        <w:rPr>
          <w:rFonts w:eastAsia="黑体"/>
          <w:color w:val="000000" w:themeColor="text1"/>
          <w:sz w:val="44"/>
          <w:szCs w:val="44"/>
        </w:rPr>
      </w:pPr>
      <w:r>
        <w:rPr>
          <w:rFonts w:eastAsia="黑体" w:hint="eastAsia"/>
          <w:color w:val="000000" w:themeColor="text1"/>
          <w:sz w:val="44"/>
          <w:szCs w:val="44"/>
        </w:rPr>
        <w:t>广西壮族自治区钦州监狱廉洁协议</w:t>
      </w:r>
    </w:p>
    <w:p w14:paraId="007BA2F9" w14:textId="77777777" w:rsidR="00AC4891" w:rsidRDefault="00000000">
      <w:pPr>
        <w:tabs>
          <w:tab w:val="left" w:pos="414"/>
        </w:tabs>
        <w:spacing w:beforeLines="150" w:before="468"/>
        <w:ind w:firstLineChars="200" w:firstLine="562"/>
        <w:rPr>
          <w:rFonts w:ascii="仿宋" w:eastAsia="仿宋" w:hAnsi="仿宋" w:hint="eastAsia"/>
          <w:b/>
          <w:color w:val="000000" w:themeColor="text1"/>
          <w:sz w:val="28"/>
          <w:szCs w:val="28"/>
        </w:rPr>
      </w:pPr>
      <w:r>
        <w:rPr>
          <w:rFonts w:ascii="仿宋" w:eastAsia="仿宋" w:hAnsi="仿宋" w:hint="eastAsia"/>
          <w:b/>
          <w:color w:val="000000" w:themeColor="text1"/>
          <w:sz w:val="28"/>
          <w:szCs w:val="28"/>
        </w:rPr>
        <w:t>甲方：</w:t>
      </w:r>
      <w:r>
        <w:rPr>
          <w:rFonts w:ascii="仿宋" w:eastAsia="仿宋" w:hAnsi="仿宋" w:hint="eastAsia"/>
          <w:b/>
          <w:color w:val="000000" w:themeColor="text1"/>
          <w:sz w:val="28"/>
          <w:szCs w:val="28"/>
          <w:u w:val="single"/>
        </w:rPr>
        <w:t>广西壮族自治区钦州监狱</w:t>
      </w:r>
      <w:r>
        <w:rPr>
          <w:rFonts w:ascii="仿宋" w:eastAsia="仿宋" w:hAnsi="仿宋" w:hint="eastAsia"/>
          <w:b/>
          <w:color w:val="000000" w:themeColor="text1"/>
          <w:sz w:val="28"/>
          <w:szCs w:val="28"/>
        </w:rPr>
        <w:t xml:space="preserve">                                         </w:t>
      </w:r>
    </w:p>
    <w:p w14:paraId="2227D58B" w14:textId="77777777" w:rsidR="00AC4891" w:rsidRDefault="00000000">
      <w:pPr>
        <w:ind w:firstLineChars="200" w:firstLine="562"/>
        <w:rPr>
          <w:rFonts w:ascii="仿宋" w:eastAsia="仿宋" w:hAnsi="仿宋" w:hint="eastAsia"/>
          <w:b/>
          <w:color w:val="000000" w:themeColor="text1"/>
          <w:sz w:val="28"/>
          <w:szCs w:val="28"/>
          <w:u w:val="single"/>
        </w:rPr>
      </w:pPr>
      <w:r>
        <w:rPr>
          <w:rFonts w:ascii="仿宋" w:eastAsia="仿宋" w:hAnsi="仿宋" w:hint="eastAsia"/>
          <w:b/>
          <w:color w:val="000000" w:themeColor="text1"/>
          <w:sz w:val="28"/>
          <w:szCs w:val="28"/>
        </w:rPr>
        <w:t>乙方：</w:t>
      </w:r>
      <w:r>
        <w:rPr>
          <w:rFonts w:ascii="仿宋" w:eastAsia="仿宋" w:hAnsi="仿宋" w:hint="eastAsia"/>
          <w:b/>
          <w:color w:val="000000" w:themeColor="text1"/>
          <w:sz w:val="28"/>
          <w:szCs w:val="28"/>
          <w:u w:val="single"/>
        </w:rPr>
        <w:t xml:space="preserve">                       </w:t>
      </w:r>
    </w:p>
    <w:p w14:paraId="6D37F9FB" w14:textId="77777777" w:rsidR="00AC4891" w:rsidRDefault="00000000">
      <w:pPr>
        <w:ind w:firstLineChars="200" w:firstLine="562"/>
        <w:rPr>
          <w:rFonts w:ascii="仿宋" w:eastAsia="仿宋" w:hAnsi="仿宋" w:hint="eastAsia"/>
          <w:color w:val="000000" w:themeColor="text1"/>
          <w:sz w:val="28"/>
          <w:szCs w:val="28"/>
        </w:rPr>
      </w:pPr>
      <w:r>
        <w:rPr>
          <w:rFonts w:ascii="仿宋" w:eastAsia="仿宋" w:hAnsi="仿宋" w:hint="eastAsia"/>
          <w:b/>
          <w:color w:val="000000" w:themeColor="text1"/>
          <w:sz w:val="28"/>
          <w:szCs w:val="28"/>
        </w:rPr>
        <w:t>工程项目名称：</w:t>
      </w:r>
      <w:r>
        <w:rPr>
          <w:rFonts w:ascii="仿宋" w:eastAsia="仿宋" w:hAnsi="仿宋" w:hint="eastAsia"/>
          <w:b/>
          <w:color w:val="000000" w:themeColor="text1"/>
          <w:sz w:val="28"/>
          <w:szCs w:val="28"/>
          <w:u w:val="single"/>
        </w:rPr>
        <w:t xml:space="preserve">                        </w:t>
      </w:r>
      <w:r>
        <w:rPr>
          <w:rFonts w:ascii="仿宋" w:eastAsia="仿宋" w:hAnsi="仿宋" w:hint="eastAsia"/>
          <w:b/>
          <w:color w:val="000000" w:themeColor="text1"/>
          <w:sz w:val="28"/>
          <w:szCs w:val="28"/>
        </w:rPr>
        <w:t xml:space="preserve">                         </w:t>
      </w:r>
      <w:r>
        <w:rPr>
          <w:rFonts w:ascii="仿宋" w:eastAsia="仿宋" w:hAnsi="仿宋" w:hint="eastAsia"/>
          <w:color w:val="000000" w:themeColor="text1"/>
          <w:sz w:val="28"/>
          <w:szCs w:val="28"/>
        </w:rPr>
        <w:t xml:space="preserve">                                                                                </w:t>
      </w:r>
    </w:p>
    <w:p w14:paraId="177DF847"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为了在合同履行过程中保持廉洁自律的工作作风，防止各种不正当行为的发生，根据国家有关廉政建设的规定，结合本项目特定，特订立本协议如下：</w:t>
      </w:r>
    </w:p>
    <w:p w14:paraId="56AA6ED1"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一、廉洁责任</w:t>
      </w:r>
    </w:p>
    <w:p w14:paraId="636A3C83"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1.甲方工作人员（含家属、子女、下同）不得以任何形式向乙方索要收受回扣等好处费。</w:t>
      </w:r>
    </w:p>
    <w:p w14:paraId="7DA05FB4"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2.甲方工作人员应保持与乙方的正常业务交往，不得接受乙方的礼金、有价证券、贵重物品，不得在乙方工作人员处报销任何应由个人支付的费用。</w:t>
      </w:r>
    </w:p>
    <w:p w14:paraId="0C846EBC"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3.甲方工作人员不得参加可能对履行责任、义务有影响的宴请和娱乐活动。</w:t>
      </w:r>
    </w:p>
    <w:p w14:paraId="4F98DCF7"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4.甲方工作人员不得要求乙方或者接受乙方为其住房装修、婚丧嫁娶、家属和子女的工作安排以及出国等提供方便。</w:t>
      </w:r>
    </w:p>
    <w:p w14:paraId="3661D230"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5.甲方不得为谋取私利擅自与乙方工作人员进行私下商谈或者达成默契。</w:t>
      </w:r>
    </w:p>
    <w:p w14:paraId="61C948D6"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6.乙方不得以洽谈工作、考察等为借口，邀请甲方工作人员外出旅游和进入营业性高档娱乐场所。</w:t>
      </w:r>
    </w:p>
    <w:p w14:paraId="01FC2BF0"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7.乙方不得为甲方工作人员购置或者提供通讯工具、交通工具、家电、高档办公用品等物品，甲方不得接受乙方工作人员购置或者提供通讯工具、交通工具、家电、办公用品等物品。</w:t>
      </w:r>
    </w:p>
    <w:p w14:paraId="422E42C5"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8.双方如发现对方工作人员有违反上述协议者，应向对方领导或者对方上级单位举报，双方不得找任何借口对对方进行报复。</w:t>
      </w:r>
    </w:p>
    <w:p w14:paraId="03C45C55"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lastRenderedPageBreak/>
        <w:t>二、违约责任</w:t>
      </w:r>
    </w:p>
    <w:p w14:paraId="1F16EE6A"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1.甲方工作人员违反廉洁责任,经调查属实,甲方将依据党、政纪对当事人进行严肃处理，对涉嫌犯罪人员移送司法机关。</w:t>
      </w:r>
    </w:p>
    <w:p w14:paraId="4DC52190"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2.乙方工作人员违反廉洁责任，经调查属实，甲方根据具体情节和造成的后果一次性扣罚与其签订合同总价的 0.5%—10%直至终止合同执行，并将乙方列入不合格对象，由此造成的经济损失由乙方承担。</w:t>
      </w:r>
    </w:p>
    <w:p w14:paraId="1EA56EFA"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三、协议的生效</w:t>
      </w:r>
    </w:p>
    <w:p w14:paraId="4B9F223E"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（一）本协议在双方签字盖章后即生效。</w:t>
      </w:r>
    </w:p>
    <w:p w14:paraId="32F191EB"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（二）本协议一式肆份，双方各执贰份。</w:t>
      </w:r>
    </w:p>
    <w:p w14:paraId="7877C5B3"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（三）本协议在主合同授予、履行的全过程有效，并作为主合同的附件。</w:t>
      </w:r>
    </w:p>
    <w:p w14:paraId="25E8625C" w14:textId="77777777" w:rsidR="00AC4891" w:rsidRDefault="00AC4891">
      <w:pPr>
        <w:snapToGrid w:val="0"/>
        <w:spacing w:line="300" w:lineRule="auto"/>
        <w:ind w:firstLineChars="200" w:firstLine="560"/>
        <w:rPr>
          <w:rFonts w:ascii="仿宋" w:eastAsia="仿宋" w:hAnsi="仿宋" w:hint="eastAsia"/>
          <w:color w:val="000000" w:themeColor="text1"/>
          <w:sz w:val="28"/>
          <w:szCs w:val="28"/>
        </w:rPr>
      </w:pPr>
    </w:p>
    <w:p w14:paraId="5F12207D" w14:textId="77777777" w:rsidR="00AC4891" w:rsidRDefault="00AC4891">
      <w:pPr>
        <w:snapToGrid w:val="0"/>
        <w:spacing w:line="300" w:lineRule="auto"/>
        <w:ind w:firstLineChars="200" w:firstLine="560"/>
        <w:rPr>
          <w:rFonts w:ascii="仿宋" w:eastAsia="仿宋" w:hAnsi="仿宋" w:hint="eastAsia"/>
          <w:color w:val="000000" w:themeColor="text1"/>
          <w:sz w:val="28"/>
          <w:szCs w:val="28"/>
        </w:rPr>
      </w:pPr>
    </w:p>
    <w:p w14:paraId="557536AC" w14:textId="77777777" w:rsidR="00AC4891" w:rsidRDefault="00AC4891">
      <w:pPr>
        <w:snapToGrid w:val="0"/>
        <w:spacing w:line="300" w:lineRule="auto"/>
        <w:ind w:firstLineChars="200" w:firstLine="560"/>
        <w:rPr>
          <w:rFonts w:ascii="仿宋" w:eastAsia="仿宋" w:hAnsi="仿宋" w:hint="eastAsia"/>
          <w:color w:val="000000" w:themeColor="text1"/>
          <w:sz w:val="28"/>
          <w:szCs w:val="28"/>
        </w:rPr>
      </w:pPr>
    </w:p>
    <w:p w14:paraId="0CBF4778" w14:textId="77777777" w:rsidR="00AC4891" w:rsidRDefault="00000000">
      <w:pPr>
        <w:rPr>
          <w:rFonts w:ascii="仿宋" w:eastAsia="仿宋" w:hAnsi="仿宋" w:hint="eastAsia"/>
          <w:color w:val="000000" w:themeColor="text1"/>
          <w:sz w:val="28"/>
          <w:szCs w:val="28"/>
        </w:rPr>
      </w:pPr>
      <w:r>
        <w:rPr>
          <w:rFonts w:ascii="仿宋" w:eastAsia="仿宋" w:hAnsi="仿宋" w:hint="eastAsia"/>
          <w:color w:val="000000" w:themeColor="text1"/>
          <w:sz w:val="28"/>
          <w:szCs w:val="28"/>
        </w:rPr>
        <w:t>甲方：</w:t>
      </w:r>
      <w:r>
        <w:rPr>
          <w:rFonts w:ascii="宋体" w:hAnsi="宋体" w:hint="eastAsia"/>
          <w:color w:val="000000" w:themeColor="text1"/>
          <w:sz w:val="28"/>
          <w:szCs w:val="28"/>
        </w:rPr>
        <w:t xml:space="preserve">                       </w:t>
      </w:r>
      <w:r>
        <w:rPr>
          <w:rFonts w:ascii="仿宋" w:eastAsia="仿宋" w:hAnsi="仿宋" w:hint="eastAsia"/>
          <w:color w:val="000000" w:themeColor="text1"/>
          <w:sz w:val="28"/>
          <w:szCs w:val="28"/>
        </w:rPr>
        <w:t xml:space="preserve"> 乙方：</w:t>
      </w:r>
      <w:r>
        <w:rPr>
          <w:rFonts w:ascii="宋体" w:hAnsi="宋体" w:hint="eastAsia"/>
          <w:color w:val="000000" w:themeColor="text1"/>
          <w:sz w:val="28"/>
          <w:szCs w:val="28"/>
        </w:rPr>
        <w:t xml:space="preserve"> </w:t>
      </w:r>
    </w:p>
    <w:p w14:paraId="2125780C" w14:textId="77777777" w:rsidR="00AC4891" w:rsidRDefault="00000000">
      <w:pPr>
        <w:spacing w:line="300" w:lineRule="auto"/>
        <w:rPr>
          <w:rFonts w:ascii="仿宋" w:eastAsia="仿宋" w:hAnsi="仿宋" w:hint="eastAsia"/>
          <w:color w:val="000000" w:themeColor="text1"/>
          <w:sz w:val="28"/>
          <w:szCs w:val="28"/>
        </w:rPr>
      </w:pPr>
      <w:r>
        <w:rPr>
          <w:rFonts w:ascii="仿宋" w:eastAsia="仿宋" w:hAnsi="仿宋" w:hint="eastAsia"/>
          <w:color w:val="000000" w:themeColor="text1"/>
          <w:sz w:val="28"/>
          <w:szCs w:val="28"/>
        </w:rPr>
        <w:t>法定代表人（或授权代表):      法定代表人（或授权代表)：</w:t>
      </w:r>
    </w:p>
    <w:p w14:paraId="357B39B4" w14:textId="77777777" w:rsidR="00AC4891" w:rsidRDefault="00AC4891">
      <w:pPr>
        <w:spacing w:line="300" w:lineRule="auto"/>
        <w:ind w:firstLineChars="200" w:firstLine="560"/>
        <w:rPr>
          <w:rFonts w:ascii="仿宋" w:eastAsia="仿宋" w:hAnsi="仿宋" w:hint="eastAsia"/>
          <w:color w:val="000000" w:themeColor="text1"/>
          <w:sz w:val="28"/>
          <w:szCs w:val="28"/>
        </w:rPr>
      </w:pPr>
    </w:p>
    <w:p w14:paraId="536183F5" w14:textId="77777777" w:rsidR="00AC4891" w:rsidRDefault="00000000">
      <w:pPr>
        <w:spacing w:line="300" w:lineRule="auto"/>
        <w:rPr>
          <w:rFonts w:ascii="仿宋" w:eastAsia="仿宋" w:hAnsi="仿宋" w:hint="eastAsia"/>
          <w:color w:val="000000" w:themeColor="text1"/>
          <w:sz w:val="28"/>
          <w:szCs w:val="28"/>
        </w:rPr>
      </w:pPr>
      <w:r>
        <w:rPr>
          <w:rFonts w:ascii="仿宋" w:eastAsia="仿宋" w:hAnsi="仿宋" w:hint="eastAsia"/>
          <w:color w:val="000000" w:themeColor="text1"/>
          <w:sz w:val="28"/>
          <w:szCs w:val="28"/>
        </w:rPr>
        <w:t>签署日期：                    签署日期：</w:t>
      </w:r>
    </w:p>
    <w:p w14:paraId="5F10387A" w14:textId="77777777" w:rsidR="00AC4891" w:rsidRDefault="00000000">
      <w:pPr>
        <w:rPr>
          <w:rFonts w:ascii="仿宋" w:eastAsia="仿宋" w:hAnsi="仿宋" w:hint="eastAsia"/>
          <w:color w:val="000000" w:themeColor="text1"/>
          <w:sz w:val="28"/>
          <w:szCs w:val="28"/>
        </w:rPr>
      </w:pPr>
      <w:r>
        <w:rPr>
          <w:rFonts w:ascii="仿宋" w:eastAsia="仿宋" w:hAnsi="仿宋" w:hint="eastAsia"/>
          <w:color w:val="000000" w:themeColor="text1"/>
          <w:sz w:val="28"/>
          <w:szCs w:val="28"/>
        </w:rPr>
        <w:br w:type="page"/>
      </w:r>
    </w:p>
    <w:p w14:paraId="0C537E6F" w14:textId="77777777" w:rsidR="00AC4891" w:rsidRDefault="00000000">
      <w:pPr>
        <w:spacing w:line="300" w:lineRule="auto"/>
        <w:rPr>
          <w:rFonts w:ascii="仿宋" w:eastAsia="仿宋" w:hAnsi="仿宋" w:hint="eastAsia"/>
          <w:color w:val="000000" w:themeColor="text1"/>
          <w:sz w:val="28"/>
          <w:szCs w:val="28"/>
        </w:rPr>
      </w:pPr>
      <w:r>
        <w:rPr>
          <w:rFonts w:ascii="仿宋" w:eastAsia="仿宋" w:hAnsi="仿宋" w:hint="eastAsia"/>
          <w:color w:val="000000" w:themeColor="text1"/>
          <w:sz w:val="28"/>
          <w:szCs w:val="28"/>
        </w:rPr>
        <w:lastRenderedPageBreak/>
        <w:t>附件2：</w:t>
      </w:r>
    </w:p>
    <w:p w14:paraId="7A262131" w14:textId="77777777" w:rsidR="00AC4891" w:rsidRDefault="00000000">
      <w:pPr>
        <w:spacing w:line="300" w:lineRule="auto"/>
        <w:jc w:val="center"/>
        <w:rPr>
          <w:rFonts w:ascii="宋体" w:hAnsi="宋体" w:cs="宋体" w:hint="eastAsia"/>
          <w:b/>
          <w:bCs/>
          <w:color w:val="000000" w:themeColor="text1"/>
          <w:sz w:val="44"/>
          <w:szCs w:val="44"/>
        </w:rPr>
      </w:pPr>
      <w:r>
        <w:rPr>
          <w:rFonts w:ascii="宋体" w:hAnsi="宋体" w:cs="宋体" w:hint="eastAsia"/>
          <w:b/>
          <w:bCs/>
          <w:color w:val="000000" w:themeColor="text1"/>
          <w:sz w:val="44"/>
          <w:szCs w:val="44"/>
        </w:rPr>
        <w:t>工程质量责任书</w:t>
      </w:r>
    </w:p>
    <w:p w14:paraId="23D44FD6" w14:textId="77777777" w:rsidR="00AC4891" w:rsidRDefault="00AC4891">
      <w:pPr>
        <w:spacing w:line="300" w:lineRule="auto"/>
        <w:rPr>
          <w:rFonts w:ascii="仿宋" w:eastAsia="仿宋" w:hAnsi="仿宋" w:hint="eastAsia"/>
          <w:color w:val="000000" w:themeColor="text1"/>
          <w:sz w:val="28"/>
          <w:szCs w:val="28"/>
        </w:rPr>
      </w:pPr>
    </w:p>
    <w:p w14:paraId="2307821C" w14:textId="77777777" w:rsidR="00AC4891" w:rsidRDefault="00000000">
      <w:pPr>
        <w:snapToGrid w:val="0"/>
        <w:spacing w:line="300" w:lineRule="auto"/>
        <w:ind w:firstLineChars="200" w:firstLine="562"/>
        <w:rPr>
          <w:rFonts w:ascii="仿宋" w:eastAsia="仿宋" w:hAnsi="仿宋" w:hint="eastAsia"/>
          <w:color w:val="000000" w:themeColor="text1"/>
          <w:sz w:val="28"/>
          <w:szCs w:val="28"/>
          <w:u w:val="single"/>
        </w:rPr>
      </w:pPr>
      <w:r>
        <w:rPr>
          <w:rFonts w:ascii="仿宋" w:eastAsia="仿宋" w:hAnsi="仿宋" w:hint="eastAsia"/>
          <w:b/>
          <w:bCs/>
          <w:color w:val="000000" w:themeColor="text1"/>
          <w:sz w:val="28"/>
          <w:szCs w:val="28"/>
        </w:rPr>
        <w:t>甲方：</w:t>
      </w:r>
      <w:r>
        <w:rPr>
          <w:rFonts w:ascii="仿宋" w:eastAsia="仿宋" w:hAnsi="仿宋" w:hint="eastAsia"/>
          <w:b/>
          <w:bCs/>
          <w:color w:val="000000" w:themeColor="text1"/>
          <w:sz w:val="28"/>
          <w:szCs w:val="28"/>
          <w:u w:val="single"/>
        </w:rPr>
        <w:t>广西壮族自治区钦州监狱</w:t>
      </w:r>
    </w:p>
    <w:p w14:paraId="72173CF1" w14:textId="77777777" w:rsidR="00AC4891" w:rsidRDefault="00000000">
      <w:pPr>
        <w:snapToGrid w:val="0"/>
        <w:spacing w:line="300" w:lineRule="auto"/>
        <w:ind w:firstLineChars="200" w:firstLine="562"/>
        <w:rPr>
          <w:rFonts w:ascii="仿宋" w:eastAsia="仿宋" w:hAnsi="仿宋" w:hint="eastAsia"/>
          <w:color w:val="000000" w:themeColor="text1"/>
          <w:sz w:val="28"/>
          <w:szCs w:val="28"/>
        </w:rPr>
      </w:pPr>
      <w:r>
        <w:rPr>
          <w:rFonts w:ascii="仿宋" w:eastAsia="仿宋" w:hAnsi="仿宋" w:hint="eastAsia"/>
          <w:b/>
          <w:bCs/>
          <w:color w:val="000000" w:themeColor="text1"/>
          <w:sz w:val="28"/>
          <w:szCs w:val="28"/>
        </w:rPr>
        <w:t>乙方：</w:t>
      </w:r>
      <w:r>
        <w:rPr>
          <w:rFonts w:ascii="仿宋" w:eastAsia="仿宋" w:hAnsi="仿宋" w:hint="eastAsia"/>
          <w:b/>
          <w:bCs/>
          <w:color w:val="000000" w:themeColor="text1"/>
          <w:sz w:val="28"/>
          <w:szCs w:val="28"/>
          <w:u w:val="single"/>
        </w:rPr>
        <w:t xml:space="preserve">                      </w:t>
      </w:r>
    </w:p>
    <w:p w14:paraId="0089E26A" w14:textId="77777777" w:rsidR="00AC4891" w:rsidRDefault="00000000">
      <w:pPr>
        <w:snapToGrid w:val="0"/>
        <w:spacing w:line="300" w:lineRule="auto"/>
        <w:ind w:firstLineChars="200" w:firstLine="562"/>
        <w:rPr>
          <w:rFonts w:ascii="仿宋" w:eastAsia="仿宋" w:hAnsi="仿宋" w:hint="eastAsia"/>
          <w:color w:val="000000" w:themeColor="text1"/>
          <w:sz w:val="28"/>
          <w:szCs w:val="28"/>
        </w:rPr>
      </w:pPr>
      <w:r>
        <w:rPr>
          <w:rFonts w:ascii="仿宋" w:eastAsia="仿宋" w:hAnsi="仿宋" w:hint="eastAsia"/>
          <w:b/>
          <w:bCs/>
          <w:color w:val="000000" w:themeColor="text1"/>
          <w:sz w:val="28"/>
          <w:szCs w:val="28"/>
        </w:rPr>
        <w:t>项目名称：</w:t>
      </w:r>
      <w:r>
        <w:rPr>
          <w:rFonts w:ascii="仿宋" w:eastAsia="仿宋" w:hAnsi="仿宋" w:hint="eastAsia"/>
          <w:b/>
          <w:color w:val="000000" w:themeColor="text1"/>
          <w:sz w:val="28"/>
          <w:szCs w:val="28"/>
          <w:u w:val="single"/>
        </w:rPr>
        <w:t xml:space="preserve">                  </w:t>
      </w:r>
    </w:p>
    <w:p w14:paraId="44BFAF89"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为了认真贯彻《中华人民共和国建筑法》及国家其他法律法规要求，执行实施甲方质量管理制度和合同约定的有关质量管理要求，进一步明确质量责任，特订立工程质量责任书条款如下：</w:t>
      </w:r>
    </w:p>
    <w:p w14:paraId="08BDE900"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一、甲方责任</w:t>
      </w:r>
    </w:p>
    <w:p w14:paraId="78A055DA"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1.1 甲方应及时传达贯彻国家及行业主管部门的有关质量法规和标准。</w:t>
      </w:r>
    </w:p>
    <w:p w14:paraId="3A0A7685"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1.1 甲方应当明确工程建设的执行标准和要求，并督促设计师、施工单位和监理单位按要求出具相应文件。</w:t>
      </w:r>
    </w:p>
    <w:p w14:paraId="3E719C91"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1.2 甲方应当明确设计和施工的时间进度，并检查进度完成情况。</w:t>
      </w:r>
    </w:p>
    <w:p w14:paraId="27902EC2"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1.3 甲方应当保障工程施工的资金投入。</w:t>
      </w:r>
    </w:p>
    <w:p w14:paraId="615E9846"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1.4 甲方应当对施工过程进行检查，并发现质量问题适时矫正。</w:t>
      </w:r>
    </w:p>
    <w:p w14:paraId="0504A06E"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二、乙方责任</w:t>
      </w:r>
    </w:p>
    <w:p w14:paraId="1D8B5E20"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2.1 乙方为项目工程质量第一责任人。确保根据法律法规、相关技术标准、设计文件和工程承包协议进行施工, 果断杜绝各类工程质量安全事故或质量安全问题。</w:t>
      </w:r>
    </w:p>
    <w:p w14:paraId="06A6B404"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2.2 乙方应建立项目质量管理网络，施工现场必须配备专业的工程项目负责人、技术质量负责人、安全生产负责人、资料负责人，落实分项工作责任人，应把质量管理工作和职责分解并落实到每个责任人。</w:t>
      </w:r>
    </w:p>
    <w:p w14:paraId="4454AE62"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2.3 乙方应按照甲方质量管理要求制订质量管理责任制和质量管理制度，必须全面贯彻和执行各种安全劳保及有关质量的政策、法规、制度，落实各项安全防护措施，并对施工过程及工程保修期内出现安全、质量事故负直接的领导责任和管理责任。</w:t>
      </w:r>
    </w:p>
    <w:p w14:paraId="7FB2B087"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2.4 乙方应按照工程设计图纸和有关施工技术标准精心组织施工，不</w:t>
      </w:r>
      <w:r>
        <w:rPr>
          <w:rFonts w:ascii="仿宋" w:eastAsia="仿宋" w:hAnsi="仿宋" w:hint="eastAsia"/>
          <w:color w:val="000000" w:themeColor="text1"/>
          <w:sz w:val="28"/>
          <w:szCs w:val="28"/>
        </w:rPr>
        <w:lastRenderedPageBreak/>
        <w:t>得擅自修改工程设计，自觉接受甲方职能部门和行业主管部门的检查，在检查中发现的质量问题，应及时进行整改。</w:t>
      </w:r>
    </w:p>
    <w:p w14:paraId="052B1D76"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2.5 乙方必须认真执行“三检”制度等有关质量检验制度，认真组织各分项工序的完成验收和工种交接验收工作。形成记录，把质量隐患消灭在萌芽状态。</w:t>
      </w:r>
    </w:p>
    <w:p w14:paraId="6215F96D"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2.6 乙方应做好图纸会审的自审工作，熟透施工图纸，编制详细的分工施工方案，做好技术交底，努力克服施工中的质量通病。</w:t>
      </w:r>
    </w:p>
    <w:p w14:paraId="000EC855"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2.7 乙方应当建立、健全教育培训制度，及时组织管理人员和施工人员进行质量、教育业务知识技能培训工作，提高项目管理人员和操作人员素质，增强质量意识和质量管理能力，积极推广先进的施工工艺。</w:t>
      </w:r>
    </w:p>
    <w:p w14:paraId="52281069"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2.8 乙方应对进场原材料、半成品和设备的质量严格把关，在监理单位和甲方的见证下，及时做好原材料验收和复试工作。严禁使用不合格的原材料和半成品。严禁在施工过程中偷工减料，如有违规，将追究有关责任人员的责任。</w:t>
      </w:r>
    </w:p>
    <w:p w14:paraId="660A7A70"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2.9 乙方在施工过程中，工程质量材料的收集应与工程进度同步进行，材料的收集、收拾整顿应按相关规范进行；在基础、主体结构等重点部位隐蔽工程施工时应留存影像及照片资料，确保工程资料的真实、有效、完整。</w:t>
      </w:r>
    </w:p>
    <w:p w14:paraId="3B08108D"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2.10 乙方必须严格落实领导带班制度，企业负责人或项目负责人施工作业期间</w:t>
      </w:r>
      <w:proofErr w:type="gramStart"/>
      <w:r>
        <w:rPr>
          <w:rFonts w:ascii="仿宋" w:eastAsia="仿宋" w:hAnsi="仿宋" w:hint="eastAsia"/>
          <w:color w:val="000000" w:themeColor="text1"/>
          <w:sz w:val="28"/>
          <w:szCs w:val="28"/>
        </w:rPr>
        <w:t>不</w:t>
      </w:r>
      <w:proofErr w:type="gramEnd"/>
      <w:r>
        <w:rPr>
          <w:rFonts w:ascii="仿宋" w:eastAsia="仿宋" w:hAnsi="仿宋" w:hint="eastAsia"/>
          <w:color w:val="000000" w:themeColor="text1"/>
          <w:sz w:val="28"/>
          <w:szCs w:val="28"/>
        </w:rPr>
        <w:t>离岗。</w:t>
      </w:r>
    </w:p>
    <w:p w14:paraId="3F6FC059"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2.11 工程竣工后，乙方应做好质量回访工作，根据保修要求，负责对工程进行保修，落实联系电话、联系人，及时组织保修。</w:t>
      </w:r>
    </w:p>
    <w:p w14:paraId="3D32E8FA" w14:textId="77777777" w:rsidR="00AC4891" w:rsidRDefault="00000000">
      <w:pPr>
        <w:snapToGrid w:val="0"/>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本责任书一式二份，甲方、乙方各执一份，经双方签字 盖章后生效。</w:t>
      </w:r>
    </w:p>
    <w:p w14:paraId="6520A612" w14:textId="77777777" w:rsidR="00AC4891" w:rsidRDefault="00000000">
      <w:pPr>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甲方代表：                  乙方代表：</w:t>
      </w:r>
    </w:p>
    <w:p w14:paraId="308FE5EB" w14:textId="77777777" w:rsidR="00AC4891" w:rsidRDefault="00AC4891">
      <w:pPr>
        <w:spacing w:line="300" w:lineRule="auto"/>
        <w:ind w:firstLineChars="200" w:firstLine="560"/>
        <w:rPr>
          <w:rFonts w:ascii="仿宋" w:eastAsia="仿宋" w:hAnsi="仿宋" w:hint="eastAsia"/>
          <w:color w:val="000000" w:themeColor="text1"/>
          <w:sz w:val="28"/>
          <w:szCs w:val="28"/>
        </w:rPr>
      </w:pPr>
    </w:p>
    <w:p w14:paraId="1B7438FF" w14:textId="77777777" w:rsidR="00AC4891" w:rsidRDefault="00000000">
      <w:pPr>
        <w:spacing w:line="300" w:lineRule="auto"/>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签订时间：                  签订时间：</w:t>
      </w:r>
    </w:p>
    <w:p w14:paraId="54BB5332" w14:textId="77777777" w:rsidR="00AC4891" w:rsidRDefault="00000000">
      <w:pPr>
        <w:rPr>
          <w:rFonts w:ascii="仿宋" w:eastAsia="仿宋" w:hAnsi="仿宋" w:hint="eastAsia"/>
          <w:color w:val="000000" w:themeColor="text1"/>
          <w:sz w:val="28"/>
          <w:szCs w:val="28"/>
        </w:rPr>
      </w:pPr>
      <w:r>
        <w:rPr>
          <w:rFonts w:ascii="仿宋" w:eastAsia="仿宋" w:hAnsi="仿宋" w:hint="eastAsia"/>
          <w:color w:val="000000" w:themeColor="text1"/>
          <w:sz w:val="28"/>
          <w:szCs w:val="28"/>
        </w:rPr>
        <w:br w:type="page"/>
      </w:r>
    </w:p>
    <w:p w14:paraId="317386B9" w14:textId="77777777" w:rsidR="00AC4891" w:rsidRDefault="00000000">
      <w:pPr>
        <w:pStyle w:val="aa"/>
        <w:spacing w:line="52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lastRenderedPageBreak/>
        <w:t>附件3：</w:t>
      </w:r>
    </w:p>
    <w:p w14:paraId="38042DB7" w14:textId="77777777" w:rsidR="00AC4891" w:rsidRDefault="00000000">
      <w:pPr>
        <w:pStyle w:val="aa"/>
        <w:spacing w:line="520" w:lineRule="exact"/>
        <w:ind w:firstLineChars="200" w:firstLine="899"/>
        <w:jc w:val="center"/>
        <w:rPr>
          <w:rFonts w:ascii="宋体" w:hAnsi="宋体" w:cs="宋体" w:hint="eastAsia"/>
          <w:b/>
          <w:bCs/>
          <w:color w:val="000000" w:themeColor="text1"/>
          <w:spacing w:val="4"/>
          <w:sz w:val="44"/>
          <w:szCs w:val="44"/>
        </w:rPr>
      </w:pPr>
      <w:r>
        <w:rPr>
          <w:rFonts w:ascii="宋体" w:hAnsi="宋体" w:cs="宋体" w:hint="eastAsia"/>
          <w:b/>
          <w:bCs/>
          <w:color w:val="000000" w:themeColor="text1"/>
          <w:spacing w:val="4"/>
          <w:sz w:val="44"/>
          <w:szCs w:val="44"/>
        </w:rPr>
        <w:t>施工安全责任书</w:t>
      </w:r>
    </w:p>
    <w:p w14:paraId="135A9C66" w14:textId="77777777" w:rsidR="00AC4891" w:rsidRDefault="00AC4891">
      <w:pPr>
        <w:snapToGrid w:val="0"/>
        <w:spacing w:line="300" w:lineRule="auto"/>
        <w:rPr>
          <w:rFonts w:ascii="仿宋" w:eastAsia="仿宋" w:hAnsi="仿宋" w:hint="eastAsia"/>
          <w:b/>
          <w:bCs/>
          <w:color w:val="000000" w:themeColor="text1"/>
          <w:sz w:val="28"/>
          <w:szCs w:val="28"/>
        </w:rPr>
      </w:pPr>
    </w:p>
    <w:p w14:paraId="162EC382" w14:textId="77777777" w:rsidR="00AC4891" w:rsidRDefault="00000000">
      <w:pPr>
        <w:snapToGrid w:val="0"/>
        <w:spacing w:line="300" w:lineRule="auto"/>
        <w:ind w:firstLineChars="200" w:firstLine="562"/>
        <w:rPr>
          <w:rFonts w:ascii="仿宋" w:eastAsia="仿宋" w:hAnsi="仿宋" w:hint="eastAsia"/>
          <w:color w:val="000000" w:themeColor="text1"/>
          <w:sz w:val="28"/>
          <w:szCs w:val="28"/>
          <w:u w:val="single"/>
        </w:rPr>
      </w:pPr>
      <w:r>
        <w:rPr>
          <w:rFonts w:ascii="仿宋" w:eastAsia="仿宋" w:hAnsi="仿宋" w:hint="eastAsia"/>
          <w:b/>
          <w:bCs/>
          <w:color w:val="000000" w:themeColor="text1"/>
          <w:sz w:val="28"/>
          <w:szCs w:val="28"/>
        </w:rPr>
        <w:t>甲方：</w:t>
      </w:r>
      <w:r>
        <w:rPr>
          <w:rFonts w:ascii="仿宋" w:eastAsia="仿宋" w:hAnsi="仿宋" w:hint="eastAsia"/>
          <w:b/>
          <w:bCs/>
          <w:color w:val="000000" w:themeColor="text1"/>
          <w:sz w:val="28"/>
          <w:szCs w:val="28"/>
          <w:u w:val="single"/>
        </w:rPr>
        <w:t>广西壮族自治区钦州监狱</w:t>
      </w:r>
    </w:p>
    <w:p w14:paraId="1B0F0C86" w14:textId="77777777" w:rsidR="00AC4891" w:rsidRDefault="00000000">
      <w:pPr>
        <w:snapToGrid w:val="0"/>
        <w:spacing w:line="300" w:lineRule="auto"/>
        <w:ind w:firstLineChars="200" w:firstLine="562"/>
        <w:rPr>
          <w:rFonts w:ascii="仿宋" w:eastAsia="仿宋" w:hAnsi="仿宋" w:hint="eastAsia"/>
          <w:color w:val="000000" w:themeColor="text1"/>
          <w:sz w:val="28"/>
          <w:szCs w:val="28"/>
        </w:rPr>
      </w:pPr>
      <w:r>
        <w:rPr>
          <w:rFonts w:ascii="仿宋" w:eastAsia="仿宋" w:hAnsi="仿宋" w:hint="eastAsia"/>
          <w:b/>
          <w:bCs/>
          <w:color w:val="000000" w:themeColor="text1"/>
          <w:sz w:val="28"/>
          <w:szCs w:val="28"/>
        </w:rPr>
        <w:t>乙方：</w:t>
      </w:r>
      <w:r>
        <w:rPr>
          <w:rFonts w:ascii="仿宋" w:eastAsia="仿宋" w:hAnsi="仿宋" w:hint="eastAsia"/>
          <w:b/>
          <w:bCs/>
          <w:color w:val="000000" w:themeColor="text1"/>
          <w:sz w:val="28"/>
          <w:szCs w:val="28"/>
          <w:u w:val="single"/>
        </w:rPr>
        <w:t xml:space="preserve">                      </w:t>
      </w:r>
    </w:p>
    <w:p w14:paraId="2B60304C" w14:textId="77777777" w:rsidR="00AC4891" w:rsidRDefault="00000000">
      <w:pPr>
        <w:pStyle w:val="aa"/>
        <w:snapToGrid w:val="0"/>
        <w:spacing w:line="300" w:lineRule="auto"/>
        <w:ind w:firstLineChars="200" w:firstLine="562"/>
        <w:rPr>
          <w:rFonts w:ascii="宋体" w:eastAsia="仿宋" w:hAnsi="宋体" w:cs="宋体" w:hint="eastAsia"/>
          <w:b/>
          <w:bCs/>
          <w:color w:val="000000" w:themeColor="text1"/>
          <w:spacing w:val="4"/>
          <w:sz w:val="28"/>
          <w:szCs w:val="28"/>
        </w:rPr>
      </w:pPr>
      <w:r>
        <w:rPr>
          <w:rFonts w:ascii="仿宋" w:eastAsia="仿宋" w:hAnsi="仿宋" w:hint="eastAsia"/>
          <w:b/>
          <w:bCs/>
          <w:color w:val="000000" w:themeColor="text1"/>
          <w:sz w:val="28"/>
          <w:szCs w:val="28"/>
        </w:rPr>
        <w:t>项目名称：</w:t>
      </w:r>
      <w:r>
        <w:rPr>
          <w:rFonts w:ascii="仿宋" w:eastAsia="仿宋" w:hAnsi="仿宋" w:hint="eastAsia"/>
          <w:b/>
          <w:color w:val="000000" w:themeColor="text1"/>
          <w:sz w:val="28"/>
          <w:szCs w:val="28"/>
          <w:u w:val="single"/>
        </w:rPr>
        <w:t xml:space="preserve">                          </w:t>
      </w:r>
    </w:p>
    <w:p w14:paraId="24298F41"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为贯彻执行“安全第一，预防为主，综合治理”的方针，按司法厅、监狱局党委关于安全生产工作的要求，进一步理顺监狱施工安全管理工作机制，加强安全管理，明确施工安全责任，从源头上预防和杜绝安全事故的发生，本着“谁施工、谁负责”的原则，经甲、乙双方商定，签订</w:t>
      </w:r>
      <w:proofErr w:type="gramStart"/>
      <w:r>
        <w:rPr>
          <w:rFonts w:ascii="仿宋" w:eastAsia="仿宋" w:hAnsi="仿宋" w:cs="仿宋" w:hint="eastAsia"/>
          <w:color w:val="000000" w:themeColor="text1"/>
          <w:spacing w:val="4"/>
          <w:sz w:val="28"/>
          <w:szCs w:val="28"/>
        </w:rPr>
        <w:t>本施工</w:t>
      </w:r>
      <w:proofErr w:type="gramEnd"/>
      <w:r>
        <w:rPr>
          <w:rFonts w:ascii="仿宋" w:eastAsia="仿宋" w:hAnsi="仿宋" w:cs="仿宋" w:hint="eastAsia"/>
          <w:color w:val="000000" w:themeColor="text1"/>
          <w:spacing w:val="4"/>
          <w:sz w:val="28"/>
          <w:szCs w:val="28"/>
        </w:rPr>
        <w:t>安全责任书：</w:t>
      </w:r>
    </w:p>
    <w:p w14:paraId="69697A91" w14:textId="77777777" w:rsidR="00AC4891" w:rsidRDefault="00000000">
      <w:pPr>
        <w:pStyle w:val="aa"/>
        <w:snapToGrid w:val="0"/>
        <w:spacing w:line="300" w:lineRule="auto"/>
        <w:ind w:firstLineChars="200" w:firstLine="578"/>
        <w:rPr>
          <w:rFonts w:ascii="仿宋" w:eastAsia="仿宋" w:hAnsi="仿宋" w:cs="仿宋" w:hint="eastAsia"/>
          <w:b/>
          <w:bCs/>
          <w:color w:val="000000" w:themeColor="text1"/>
          <w:spacing w:val="4"/>
          <w:sz w:val="28"/>
          <w:szCs w:val="28"/>
        </w:rPr>
      </w:pPr>
      <w:r>
        <w:rPr>
          <w:rFonts w:ascii="仿宋" w:eastAsia="仿宋" w:hAnsi="仿宋" w:cs="仿宋" w:hint="eastAsia"/>
          <w:b/>
          <w:bCs/>
          <w:color w:val="000000" w:themeColor="text1"/>
          <w:spacing w:val="4"/>
          <w:sz w:val="28"/>
          <w:szCs w:val="28"/>
        </w:rPr>
        <w:t>1、甲方安全职责：</w:t>
      </w:r>
    </w:p>
    <w:p w14:paraId="0E8FF13C"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1.1 审查由乙方提供的企业法人代表资格证书和企业法人代码及税务登记证书进行审查。</w:t>
      </w:r>
    </w:p>
    <w:p w14:paraId="43263522"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1.2 审查由乙方提供的施工人员概况、特种作业人员及上岗证复印件，工程负责人、施工技术负责人、现场安全负责人名单证明原件。</w:t>
      </w:r>
    </w:p>
    <w:p w14:paraId="2BD124E1"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1.3 开工前甲方负责向乙方负责人和现场施工负责人、工程技术人员及施工人员全面交待现场工作条件及工作环境，对有关安全注意事项进行交底。</w:t>
      </w:r>
    </w:p>
    <w:p w14:paraId="1180A92D"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1.4 施工期间甲方有权对施工现场进行的安全监督，发现违章作业及危及人身、设备安全时，可及时制止、纠正，必要时有权停止其工作，并向乙方提出整改要求。</w:t>
      </w:r>
    </w:p>
    <w:p w14:paraId="0FE6EA3C" w14:textId="77777777" w:rsidR="00AC4891" w:rsidRDefault="00000000">
      <w:pPr>
        <w:pStyle w:val="aa"/>
        <w:snapToGrid w:val="0"/>
        <w:spacing w:line="300" w:lineRule="auto"/>
        <w:ind w:firstLineChars="200" w:firstLine="578"/>
        <w:rPr>
          <w:rFonts w:ascii="仿宋" w:eastAsia="仿宋" w:hAnsi="仿宋" w:cs="仿宋" w:hint="eastAsia"/>
          <w:b/>
          <w:bCs/>
          <w:color w:val="000000" w:themeColor="text1"/>
          <w:spacing w:val="4"/>
          <w:sz w:val="28"/>
          <w:szCs w:val="28"/>
        </w:rPr>
      </w:pPr>
      <w:r>
        <w:rPr>
          <w:rFonts w:ascii="仿宋" w:eastAsia="仿宋" w:hAnsi="仿宋" w:cs="仿宋" w:hint="eastAsia"/>
          <w:b/>
          <w:bCs/>
          <w:color w:val="000000" w:themeColor="text1"/>
          <w:spacing w:val="4"/>
          <w:sz w:val="28"/>
          <w:szCs w:val="28"/>
        </w:rPr>
        <w:t>2、乙方安全职责：</w:t>
      </w:r>
    </w:p>
    <w:p w14:paraId="28B4ACD5"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2.1 乙方依法对所施工的工程安全生产工作全面负责，是安全生产第一责任人。</w:t>
      </w:r>
    </w:p>
    <w:p w14:paraId="36572139"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2.2 提供企业法人代表资格证书和企业法人代码证书及税务登记证书复印件。</w:t>
      </w:r>
    </w:p>
    <w:p w14:paraId="47A26A3D"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lastRenderedPageBreak/>
        <w:t>2.3 开工前乙方应填写施工 (工作)人员概况表、提供特殊工种作业人员名单及上岗证复印件，提供经主管部门确认的工程负责人、施工技术负责人、现场安全负责人名单的证明原件。</w:t>
      </w:r>
    </w:p>
    <w:p w14:paraId="3CD27A88"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2.4 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14:paraId="71B37B1C"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2.5 开工前提供维护工程的施工组织方案、施工作业计划、安全管理制度、组织措施和技术措施，对复杂或危险性较大的工程必须订立单项措施。</w:t>
      </w:r>
    </w:p>
    <w:p w14:paraId="0D86DADC"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2.6 禁止使用未成年人及老弱、残人员。对施工现场的新入人员 (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14:paraId="0986DCCD"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2.7 乙方对列入建设工程概算的安全作业环境及安全措施所需费用，应用于施工安全中，不得挪作他用。</w:t>
      </w:r>
    </w:p>
    <w:p w14:paraId="15D164C4"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2.8 乙方必须设立安全生产管理机构 ，严格执行安全操作规程，并做好各种安全防范措施，指定专人负责安全工作，配备专职安全生产管理人员不少于 1 人。施工中一旦发现有安全隐患的，乙方应立即停工，并报告甲方及其他有关职能部门，采取措施整治后确保万无一失再施工。施工人员进行作业时必须正确穿戴好安全防护用品，切实保证施工中的人身、设备安全。</w:t>
      </w:r>
    </w:p>
    <w:p w14:paraId="1D1360D6"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2.9 乙方必须在施工现场建立消防安全责任制度，确定消防安全责任人，制定用火、用电、使用易燃易爆材料等各项消防安全管理制度和操作规程，配备消防灭火器材，并在施工现场设置明显的安全警示标志。</w:t>
      </w:r>
    </w:p>
    <w:p w14:paraId="0B76BCF9"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2.9 施工期间，各种交通工具、设备和工具等均由乙方自备。工程使用的施工机械、工器具及防护设施的必须有安全检查记录。交通工具、</w:t>
      </w:r>
      <w:r>
        <w:rPr>
          <w:rFonts w:ascii="仿宋" w:eastAsia="仿宋" w:hAnsi="仿宋" w:cs="仿宋" w:hint="eastAsia"/>
          <w:color w:val="000000" w:themeColor="text1"/>
          <w:spacing w:val="4"/>
          <w:sz w:val="28"/>
          <w:szCs w:val="28"/>
        </w:rPr>
        <w:lastRenderedPageBreak/>
        <w:t>设备和工具的维修与保养，以及在使用过程中发生故障或伤亡事故的费用由乙方负责承担。甲方不负任何连带责任。</w:t>
      </w:r>
    </w:p>
    <w:p w14:paraId="653C5E04"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2.10 乙方施工人员对从事垂直运输机械、安装拆卸、爆破等特种作业的，必须按照国家有关规定经过专门的安全作业培训，并取得特种作业操作资格证书后方可上岗作业。</w:t>
      </w:r>
    </w:p>
    <w:p w14:paraId="57EFBD2F"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2.12 乙方应在施工现场的危险部位设置明显的安全警示标志。乙方对工程施工可能造成损害的毗邻建筑物、构筑物和地下管线、电力、通信线路等，应当采取专项防护措施。如没有防护，或防护不当而导致既有设施损坏 ，由乙方承担一切责任。</w:t>
      </w:r>
    </w:p>
    <w:p w14:paraId="233985F9"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2.13 及时详细地对施工区域交叉跨越、高低压线路等进行实地踏勘，提供书面资料，便于甲方协调配合。</w:t>
      </w:r>
    </w:p>
    <w:p w14:paraId="70D56963"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2.14 乙方必须接受甲方监督和指导，发生人身事故或危及施工安全情况，必须立即报告甲方。乙方负责人(安全施工第一责任者)对甲方提出的有效意见必须及时整改。</w:t>
      </w:r>
    </w:p>
    <w:p w14:paraId="4638E331"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2.15 负责合同中规定由乙方承担有关职责。</w:t>
      </w:r>
    </w:p>
    <w:p w14:paraId="0F709BC1" w14:textId="77777777" w:rsidR="00AC4891" w:rsidRDefault="00000000">
      <w:pPr>
        <w:pStyle w:val="aa"/>
        <w:snapToGrid w:val="0"/>
        <w:spacing w:line="300" w:lineRule="auto"/>
        <w:ind w:firstLineChars="200" w:firstLine="578"/>
        <w:rPr>
          <w:rFonts w:ascii="仿宋" w:eastAsia="仿宋" w:hAnsi="仿宋" w:cs="仿宋" w:hint="eastAsia"/>
          <w:b/>
          <w:bCs/>
          <w:color w:val="000000" w:themeColor="text1"/>
          <w:spacing w:val="4"/>
          <w:sz w:val="28"/>
          <w:szCs w:val="28"/>
        </w:rPr>
      </w:pPr>
      <w:r>
        <w:rPr>
          <w:rFonts w:ascii="仿宋" w:eastAsia="仿宋" w:hAnsi="仿宋" w:cs="仿宋" w:hint="eastAsia"/>
          <w:b/>
          <w:bCs/>
          <w:color w:val="000000" w:themeColor="text1"/>
          <w:spacing w:val="4"/>
          <w:sz w:val="28"/>
          <w:szCs w:val="28"/>
        </w:rPr>
        <w:t>3、安全考核：</w:t>
      </w:r>
    </w:p>
    <w:p w14:paraId="6E14037E"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3.1 若因乙方人员违反本责任书或违反安全规章制度，由此造成的一切后果均由乙方承担全部安全责任。</w:t>
      </w:r>
    </w:p>
    <w:p w14:paraId="10D6E473"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3.2 若因合同期内乙方维护不力或安全防护措施不到位，造成重大安全责任事故 ，一切后果均由乙方承担全部责任。甲方并且可以</w:t>
      </w:r>
      <w:proofErr w:type="gramStart"/>
      <w:r>
        <w:rPr>
          <w:rFonts w:ascii="仿宋" w:eastAsia="仿宋" w:hAnsi="仿宋" w:cs="仿宋" w:hint="eastAsia"/>
          <w:color w:val="000000" w:themeColor="text1"/>
          <w:spacing w:val="4"/>
          <w:sz w:val="28"/>
          <w:szCs w:val="28"/>
        </w:rPr>
        <w:t>作出</w:t>
      </w:r>
      <w:proofErr w:type="gramEnd"/>
      <w:r>
        <w:rPr>
          <w:rFonts w:ascii="仿宋" w:eastAsia="仿宋" w:hAnsi="仿宋" w:cs="仿宋" w:hint="eastAsia"/>
          <w:color w:val="000000" w:themeColor="text1"/>
          <w:spacing w:val="4"/>
          <w:sz w:val="28"/>
          <w:szCs w:val="28"/>
        </w:rPr>
        <w:t>取消其代维资格，合同终止的处理。</w:t>
      </w:r>
    </w:p>
    <w:p w14:paraId="1F06C401" w14:textId="77777777" w:rsidR="00AC4891" w:rsidRDefault="00000000">
      <w:pPr>
        <w:pStyle w:val="aa"/>
        <w:snapToGrid w:val="0"/>
        <w:spacing w:line="300" w:lineRule="auto"/>
        <w:ind w:firstLineChars="200" w:firstLine="576"/>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4"/>
          <w:sz w:val="28"/>
          <w:szCs w:val="28"/>
        </w:rPr>
        <w:t>4、本责任书一式二份，甲、乙双方各执一份 ，责任书中未尽事宜 ，双方协商解决。</w:t>
      </w:r>
      <w:proofErr w:type="gramStart"/>
      <w:r>
        <w:rPr>
          <w:rFonts w:ascii="仿宋" w:eastAsia="仿宋" w:hAnsi="仿宋" w:cs="仿宋" w:hint="eastAsia"/>
          <w:color w:val="000000" w:themeColor="text1"/>
          <w:spacing w:val="4"/>
          <w:sz w:val="28"/>
          <w:szCs w:val="28"/>
        </w:rPr>
        <w:t>本责任</w:t>
      </w:r>
      <w:proofErr w:type="gramEnd"/>
      <w:r>
        <w:rPr>
          <w:rFonts w:ascii="仿宋" w:eastAsia="仿宋" w:hAnsi="仿宋" w:cs="仿宋" w:hint="eastAsia"/>
          <w:color w:val="000000" w:themeColor="text1"/>
          <w:spacing w:val="4"/>
          <w:sz w:val="28"/>
          <w:szCs w:val="28"/>
        </w:rPr>
        <w:t>书经双方签章后生效。</w:t>
      </w:r>
    </w:p>
    <w:p w14:paraId="619A24FD" w14:textId="77777777" w:rsidR="00AC4891" w:rsidRDefault="00AC4891">
      <w:pPr>
        <w:pStyle w:val="aa"/>
        <w:snapToGrid w:val="0"/>
        <w:spacing w:line="300" w:lineRule="auto"/>
        <w:ind w:firstLineChars="200" w:firstLine="576"/>
        <w:rPr>
          <w:rFonts w:ascii="仿宋" w:eastAsia="仿宋" w:hAnsi="仿宋" w:cs="仿宋" w:hint="eastAsia"/>
          <w:color w:val="000000" w:themeColor="text1"/>
          <w:spacing w:val="4"/>
          <w:sz w:val="28"/>
          <w:szCs w:val="28"/>
        </w:rPr>
      </w:pPr>
    </w:p>
    <w:p w14:paraId="7189FAD0" w14:textId="77777777" w:rsidR="00AC4891" w:rsidRDefault="00000000">
      <w:pPr>
        <w:rPr>
          <w:rFonts w:ascii="仿宋" w:eastAsia="仿宋" w:hAnsi="仿宋" w:cs="仿宋" w:hint="eastAsia"/>
          <w:color w:val="000000" w:themeColor="text1"/>
          <w:spacing w:val="4"/>
          <w:sz w:val="28"/>
          <w:szCs w:val="28"/>
        </w:rPr>
      </w:pPr>
      <w:r>
        <w:rPr>
          <w:rFonts w:ascii="仿宋" w:eastAsia="仿宋" w:hAnsi="仿宋" w:cs="仿宋" w:hint="eastAsia"/>
          <w:color w:val="000000" w:themeColor="text1"/>
          <w:spacing w:val="2"/>
          <w:sz w:val="28"/>
          <w:szCs w:val="28"/>
        </w:rPr>
        <w:t>甲方代表：</w:t>
      </w:r>
      <w:r>
        <w:rPr>
          <w:rFonts w:ascii="仿宋" w:eastAsia="仿宋" w:hAnsi="仿宋" w:cs="仿宋" w:hint="eastAsia"/>
          <w:color w:val="000000" w:themeColor="text1"/>
          <w:spacing w:val="4"/>
          <w:sz w:val="28"/>
          <w:szCs w:val="28"/>
        </w:rPr>
        <w:t xml:space="preserve">                   乙方代表：</w:t>
      </w:r>
    </w:p>
    <w:p w14:paraId="5567F5E5" w14:textId="77777777" w:rsidR="00AC4891" w:rsidRDefault="00AC4891">
      <w:pPr>
        <w:pStyle w:val="aa"/>
        <w:snapToGrid w:val="0"/>
        <w:spacing w:line="300" w:lineRule="auto"/>
        <w:rPr>
          <w:rFonts w:ascii="仿宋" w:eastAsia="仿宋" w:hAnsi="仿宋" w:cs="仿宋" w:hint="eastAsia"/>
          <w:color w:val="000000" w:themeColor="text1"/>
          <w:spacing w:val="4"/>
          <w:sz w:val="28"/>
          <w:szCs w:val="28"/>
        </w:rPr>
      </w:pPr>
    </w:p>
    <w:p w14:paraId="1051479B" w14:textId="77777777" w:rsidR="00AC4891" w:rsidRDefault="00000000">
      <w:pPr>
        <w:pStyle w:val="aa"/>
        <w:snapToGrid w:val="0"/>
        <w:spacing w:before="153" w:line="300" w:lineRule="auto"/>
        <w:rPr>
          <w:color w:val="000000" w:themeColor="text1"/>
        </w:rPr>
      </w:pPr>
      <w:r>
        <w:rPr>
          <w:rFonts w:ascii="仿宋" w:eastAsia="仿宋" w:hAnsi="仿宋" w:cs="仿宋" w:hint="eastAsia"/>
          <w:color w:val="000000" w:themeColor="text1"/>
          <w:spacing w:val="-14"/>
          <w:sz w:val="28"/>
          <w:szCs w:val="28"/>
        </w:rPr>
        <w:t>签订时间：                           签订时间：</w:t>
      </w:r>
    </w:p>
    <w:sectPr w:rsidR="00AC4891">
      <w:headerReference w:type="default" r:id="rId12"/>
      <w:footerReference w:type="default" r:id="rId13"/>
      <w:footerReference w:type="first" r:id="rId14"/>
      <w:pgSz w:w="11906" w:h="16838"/>
      <w:pgMar w:top="1440" w:right="1440" w:bottom="1440" w:left="158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60DB" w14:textId="77777777" w:rsidR="001037E4" w:rsidRDefault="001037E4">
      <w:r>
        <w:separator/>
      </w:r>
    </w:p>
  </w:endnote>
  <w:endnote w:type="continuationSeparator" w:id="0">
    <w:p w14:paraId="503F0679" w14:textId="77777777" w:rsidR="001037E4" w:rsidRDefault="0010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w:altName w:val="Noto Sans SC"/>
    <w:charset w:val="00"/>
    <w:family w:val="auto"/>
    <w:pitch w:val="default"/>
    <w:sig w:usb0="00000000" w:usb1="00000000" w:usb2="00000000" w:usb3="00000000" w:csb0="00040001" w:csb1="00000000"/>
  </w:font>
  <w:font w:name="宋体正文">
    <w:altName w:val="宋体"/>
    <w:charset w:val="00"/>
    <w:family w:val="auto"/>
    <w:pitch w:val="default"/>
    <w:sig w:usb0="00000000" w:usb1="00000000" w:usb2="00000000" w:usb3="00000000" w:csb0="00040001" w:csb1="00000000"/>
  </w:font>
  <w:font w:name="方正小标宋简体">
    <w:altName w:val="微软雅黑"/>
    <w:charset w:val="86"/>
    <w:family w:val="script"/>
    <w:pitch w:val="default"/>
    <w:sig w:usb0="00000000" w:usb1="00000000" w:usb2="00000000" w:usb3="00000000" w:csb0="00040000" w:csb1="00000000"/>
  </w:font>
  <w:font w:name="STXinwei">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53B2" w14:textId="77777777" w:rsidR="00AC4891" w:rsidRDefault="00000000">
    <w:pPr>
      <w:pStyle w:val="af2"/>
      <w:tabs>
        <w:tab w:val="clear" w:pos="4153"/>
        <w:tab w:val="center" w:pos="4439"/>
      </w:tabs>
      <w:jc w:val="both"/>
    </w:pPr>
    <w:r>
      <w:rPr>
        <w:noProof/>
      </w:rPr>
      <mc:AlternateContent>
        <mc:Choice Requires="wps">
          <w:drawing>
            <wp:anchor distT="0" distB="0" distL="114300" distR="114300" simplePos="0" relativeHeight="251661312" behindDoc="0" locked="0" layoutInCell="1" allowOverlap="1" wp14:anchorId="61FBC77C" wp14:editId="1320C92D">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188BE" w14:textId="77777777" w:rsidR="00AC4891" w:rsidRDefault="00000000">
                          <w:pPr>
                            <w:pStyle w:val="af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61FBC77C" id="_x0000_t202" coordsize="21600,21600" o:spt="202" path="m,l,21600r21600,l21600,xe">
              <v:stroke joinstyle="miter"/>
              <v:path gradientshapeok="t" o:connecttype="rect"/>
            </v:shapetype>
            <v:shape id="文本框 512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E5188BE" w14:textId="77777777" w:rsidR="00AC4891" w:rsidRDefault="00000000">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109995E7" w14:textId="77777777" w:rsidR="00AC4891" w:rsidRDefault="00AC489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9A85" w14:textId="77777777" w:rsidR="00AC4891" w:rsidRDefault="00000000">
    <w:pPr>
      <w:pStyle w:val="af2"/>
      <w:tabs>
        <w:tab w:val="clear" w:pos="4153"/>
        <w:tab w:val="center" w:pos="4439"/>
      </w:tabs>
    </w:pPr>
    <w:r>
      <w:rPr>
        <w:noProof/>
      </w:rPr>
      <mc:AlternateContent>
        <mc:Choice Requires="wps">
          <w:drawing>
            <wp:anchor distT="0" distB="0" distL="114300" distR="114300" simplePos="0" relativeHeight="251662336" behindDoc="0" locked="0" layoutInCell="1" allowOverlap="1" wp14:anchorId="6BD27C37" wp14:editId="04F44504">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A2CCB6" w14:textId="77777777" w:rsidR="00AC4891" w:rsidRDefault="00AC4891"/>
                      </w:txbxContent>
                    </wps:txbx>
                    <wps:bodyPr wrap="none" lIns="0" tIns="0" rIns="0" bIns="0">
                      <a:spAutoFit/>
                    </wps:bodyPr>
                  </wps:wsp>
                </a:graphicData>
              </a:graphic>
            </wp:anchor>
          </w:drawing>
        </mc:Choice>
        <mc:Fallback>
          <w:pict>
            <v:shapetype w14:anchorId="6BD27C37" id="_x0000_t202" coordsize="21600,21600" o:spt="202" path="m,l,21600r21600,l21600,xe">
              <v:stroke joinstyle="miter"/>
              <v:path gradientshapeok="t" o:connecttype="rect"/>
            </v:shapetype>
            <v:shape id="文本框 512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3EA2CCB6" w14:textId="77777777" w:rsidR="00AC4891" w:rsidRDefault="00AC4891"/>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7E0E" w14:textId="77777777" w:rsidR="00AC4891" w:rsidRDefault="00000000">
    <w:pPr>
      <w:pStyle w:val="af2"/>
      <w:jc w:val="center"/>
    </w:pPr>
    <w:r>
      <w:rPr>
        <w:noProof/>
      </w:rPr>
      <mc:AlternateContent>
        <mc:Choice Requires="wps">
          <w:drawing>
            <wp:anchor distT="0" distB="0" distL="114300" distR="114300" simplePos="0" relativeHeight="251659264" behindDoc="0" locked="0" layoutInCell="1" allowOverlap="1" wp14:anchorId="2A0867D2" wp14:editId="1F83B410">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B14D0F" w14:textId="77777777" w:rsidR="00AC4891" w:rsidRDefault="00000000">
                          <w:pPr>
                            <w:pStyle w:val="af2"/>
                            <w:jc w:val="center"/>
                          </w:pPr>
                          <w:r>
                            <w:fldChar w:fldCharType="begin"/>
                          </w:r>
                          <w:r>
                            <w:instrText xml:space="preserve"> PAGE  \* MERGEFORMAT </w:instrText>
                          </w:r>
                          <w:r>
                            <w:fldChar w:fldCharType="separate"/>
                          </w:r>
                          <w:r>
                            <w:t>95</w:t>
                          </w:r>
                          <w:r>
                            <w:fldChar w:fldCharType="end"/>
                          </w:r>
                        </w:p>
                      </w:txbxContent>
                    </wps:txbx>
                    <wps:bodyPr wrap="none" lIns="0" tIns="0" rIns="0" bIns="0">
                      <a:spAutoFit/>
                    </wps:bodyPr>
                  </wps:wsp>
                </a:graphicData>
              </a:graphic>
            </wp:anchor>
          </w:drawing>
        </mc:Choice>
        <mc:Fallback>
          <w:pict>
            <v:shapetype w14:anchorId="2A0867D2" id="_x0000_t202" coordsize="21600,21600" o:spt="202" path="m,l,21600r21600,l21600,xe">
              <v:stroke joinstyle="miter"/>
              <v:path gradientshapeok="t" o:connecttype="rect"/>
            </v:shapetype>
            <v:shape id="文本框 512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5FB14D0F" w14:textId="77777777" w:rsidR="00AC4891" w:rsidRDefault="00000000">
                    <w:pPr>
                      <w:pStyle w:val="af2"/>
                      <w:jc w:val="center"/>
                    </w:pPr>
                    <w:r>
                      <w:fldChar w:fldCharType="begin"/>
                    </w:r>
                    <w:r>
                      <w:instrText xml:space="preserve"> PAGE  \* MERGEFORMAT </w:instrText>
                    </w:r>
                    <w:r>
                      <w:fldChar w:fldCharType="separate"/>
                    </w:r>
                    <w:r>
                      <w:t>95</w:t>
                    </w:r>
                    <w:r>
                      <w:fldChar w:fldCharType="end"/>
                    </w:r>
                  </w:p>
                </w:txbxContent>
              </v:textbox>
              <w10:wrap anchorx="margin"/>
            </v:shape>
          </w:pict>
        </mc:Fallback>
      </mc:AlternateContent>
    </w:r>
  </w:p>
  <w:p w14:paraId="2D2C8B38" w14:textId="77777777" w:rsidR="00AC4891" w:rsidRDefault="00AC4891">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66A7" w14:textId="77777777" w:rsidR="00AC4891" w:rsidRDefault="00000000">
    <w:pPr>
      <w:pStyle w:val="af2"/>
    </w:pPr>
    <w:r>
      <w:rPr>
        <w:noProof/>
      </w:rPr>
      <mc:AlternateContent>
        <mc:Choice Requires="wps">
          <w:drawing>
            <wp:anchor distT="0" distB="0" distL="114300" distR="114300" simplePos="0" relativeHeight="251660288" behindDoc="0" locked="0" layoutInCell="1" allowOverlap="1" wp14:anchorId="1A9F9C50" wp14:editId="783C5C03">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7F74B1" w14:textId="77777777" w:rsidR="00AC4891" w:rsidRDefault="00000000">
                          <w:pPr>
                            <w:pStyle w:val="af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type w14:anchorId="1A9F9C50" id="_x0000_t202" coordsize="21600,21600" o:spt="202" path="m,l,21600r21600,l21600,xe">
              <v:stroke joinstyle="miter"/>
              <v:path gradientshapeok="t" o:connecttype="rect"/>
            </v:shapetype>
            <v:shape id="文本框 5122"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797F74B1" w14:textId="77777777" w:rsidR="00AC4891" w:rsidRDefault="00000000">
                    <w:pPr>
                      <w:pStyle w:val="af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274B" w14:textId="77777777" w:rsidR="001037E4" w:rsidRDefault="001037E4">
      <w:r>
        <w:separator/>
      </w:r>
    </w:p>
  </w:footnote>
  <w:footnote w:type="continuationSeparator" w:id="0">
    <w:p w14:paraId="2E6B0A6C" w14:textId="77777777" w:rsidR="001037E4" w:rsidRDefault="0010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275D" w14:textId="77777777" w:rsidR="00AC4891" w:rsidRDefault="00AC4891">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B89A" w14:textId="77777777" w:rsidR="00AC4891" w:rsidRDefault="00AC4891">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F999" w14:textId="77777777" w:rsidR="00AC4891" w:rsidRDefault="00AC48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F592E"/>
    <w:multiLevelType w:val="singleLevel"/>
    <w:tmpl w:val="DFFF592E"/>
    <w:lvl w:ilvl="0">
      <w:start w:val="1"/>
      <w:numFmt w:val="decimal"/>
      <w:suff w:val="nothing"/>
      <w:lvlText w:val="%1）"/>
      <w:lvlJc w:val="left"/>
    </w:lvl>
  </w:abstractNum>
  <w:abstractNum w:abstractNumId="1" w15:restartNumberingAfterBreak="0">
    <w:nsid w:val="3B1B6F0F"/>
    <w:multiLevelType w:val="singleLevel"/>
    <w:tmpl w:val="3B1B6F0F"/>
    <w:lvl w:ilvl="0">
      <w:start w:val="1"/>
      <w:numFmt w:val="decimal"/>
      <w:lvlText w:val="%1."/>
      <w:lvlJc w:val="left"/>
      <w:pPr>
        <w:tabs>
          <w:tab w:val="left" w:pos="312"/>
        </w:tabs>
      </w:pPr>
    </w:lvl>
  </w:abstractNum>
  <w:abstractNum w:abstractNumId="2" w15:restartNumberingAfterBreak="0">
    <w:nsid w:val="408860E8"/>
    <w:multiLevelType w:val="singleLevel"/>
    <w:tmpl w:val="40886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16cid:durableId="1084373506">
    <w:abstractNumId w:val="1"/>
  </w:num>
  <w:num w:numId="2" w16cid:durableId="902835961">
    <w:abstractNumId w:val="2"/>
  </w:num>
  <w:num w:numId="3" w16cid:durableId="65217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14"/>
    <w:rsid w:val="8EFD79C1"/>
    <w:rsid w:val="9FB7CA06"/>
    <w:rsid w:val="9FBFFE11"/>
    <w:rsid w:val="9FFAD1AB"/>
    <w:rsid w:val="9FFE1324"/>
    <w:rsid w:val="A5DEFF5F"/>
    <w:rsid w:val="B72E4223"/>
    <w:rsid w:val="B7F76A68"/>
    <w:rsid w:val="BE6AD4EE"/>
    <w:rsid w:val="BFCF1353"/>
    <w:rsid w:val="D7FF002A"/>
    <w:rsid w:val="DB9FBBF2"/>
    <w:rsid w:val="DCDEA9D1"/>
    <w:rsid w:val="DECD774A"/>
    <w:rsid w:val="DFE78CE6"/>
    <w:rsid w:val="DFFEA74D"/>
    <w:rsid w:val="E7FF040B"/>
    <w:rsid w:val="EFFFD02D"/>
    <w:rsid w:val="F4E72BD6"/>
    <w:rsid w:val="F7AFF7D6"/>
    <w:rsid w:val="F7EBCFDB"/>
    <w:rsid w:val="F7FFB488"/>
    <w:rsid w:val="F9FD6FD7"/>
    <w:rsid w:val="FBFF6719"/>
    <w:rsid w:val="FC6F6696"/>
    <w:rsid w:val="FCDECDCD"/>
    <w:rsid w:val="FDD77343"/>
    <w:rsid w:val="FDFBCE36"/>
    <w:rsid w:val="FFCBF484"/>
    <w:rsid w:val="FFEA1F7A"/>
    <w:rsid w:val="FFF2AF88"/>
    <w:rsid w:val="FFFA0C59"/>
    <w:rsid w:val="FFFD4BFE"/>
    <w:rsid w:val="FFFFA95B"/>
    <w:rsid w:val="FFFFEC23"/>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CC0"/>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5111"/>
    <w:rsid w:val="00015B63"/>
    <w:rsid w:val="0001657F"/>
    <w:rsid w:val="00016ABC"/>
    <w:rsid w:val="000177DB"/>
    <w:rsid w:val="000179C9"/>
    <w:rsid w:val="00017CCC"/>
    <w:rsid w:val="00020227"/>
    <w:rsid w:val="00020263"/>
    <w:rsid w:val="00020455"/>
    <w:rsid w:val="00020813"/>
    <w:rsid w:val="00020E11"/>
    <w:rsid w:val="000215D0"/>
    <w:rsid w:val="00021F52"/>
    <w:rsid w:val="00021FCF"/>
    <w:rsid w:val="000220B2"/>
    <w:rsid w:val="0002264C"/>
    <w:rsid w:val="00022731"/>
    <w:rsid w:val="00022792"/>
    <w:rsid w:val="00023287"/>
    <w:rsid w:val="00024061"/>
    <w:rsid w:val="00024463"/>
    <w:rsid w:val="00025461"/>
    <w:rsid w:val="00025636"/>
    <w:rsid w:val="00025E36"/>
    <w:rsid w:val="000260F7"/>
    <w:rsid w:val="00026855"/>
    <w:rsid w:val="00026886"/>
    <w:rsid w:val="0002754F"/>
    <w:rsid w:val="0002785D"/>
    <w:rsid w:val="000307BE"/>
    <w:rsid w:val="00031DD0"/>
    <w:rsid w:val="00032633"/>
    <w:rsid w:val="000326A2"/>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57F"/>
    <w:rsid w:val="00046B5E"/>
    <w:rsid w:val="000470CB"/>
    <w:rsid w:val="000506DE"/>
    <w:rsid w:val="000509D9"/>
    <w:rsid w:val="00051006"/>
    <w:rsid w:val="00051165"/>
    <w:rsid w:val="000512AF"/>
    <w:rsid w:val="00051ACB"/>
    <w:rsid w:val="000533E7"/>
    <w:rsid w:val="00053B29"/>
    <w:rsid w:val="00054B4B"/>
    <w:rsid w:val="000550E8"/>
    <w:rsid w:val="00055519"/>
    <w:rsid w:val="00055D41"/>
    <w:rsid w:val="00056EF6"/>
    <w:rsid w:val="000575CF"/>
    <w:rsid w:val="00057CD6"/>
    <w:rsid w:val="00060D7F"/>
    <w:rsid w:val="00060DCE"/>
    <w:rsid w:val="000610E3"/>
    <w:rsid w:val="000612A2"/>
    <w:rsid w:val="000614F3"/>
    <w:rsid w:val="00061A1B"/>
    <w:rsid w:val="000623B4"/>
    <w:rsid w:val="00062405"/>
    <w:rsid w:val="00062EC2"/>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88D"/>
    <w:rsid w:val="000929EF"/>
    <w:rsid w:val="00092C26"/>
    <w:rsid w:val="000933BE"/>
    <w:rsid w:val="00094428"/>
    <w:rsid w:val="000944FC"/>
    <w:rsid w:val="0009560F"/>
    <w:rsid w:val="0009588E"/>
    <w:rsid w:val="000959EE"/>
    <w:rsid w:val="00096C2E"/>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09A4"/>
    <w:rsid w:val="000C144E"/>
    <w:rsid w:val="000C1679"/>
    <w:rsid w:val="000C190E"/>
    <w:rsid w:val="000C1953"/>
    <w:rsid w:val="000C1BFE"/>
    <w:rsid w:val="000C1EE3"/>
    <w:rsid w:val="000C3AE7"/>
    <w:rsid w:val="000C3CC9"/>
    <w:rsid w:val="000C3DBC"/>
    <w:rsid w:val="000C5823"/>
    <w:rsid w:val="000C59C6"/>
    <w:rsid w:val="000C6DE4"/>
    <w:rsid w:val="000C7202"/>
    <w:rsid w:val="000C7432"/>
    <w:rsid w:val="000C7926"/>
    <w:rsid w:val="000D0A89"/>
    <w:rsid w:val="000D10F1"/>
    <w:rsid w:val="000D1389"/>
    <w:rsid w:val="000D1798"/>
    <w:rsid w:val="000D2626"/>
    <w:rsid w:val="000D264F"/>
    <w:rsid w:val="000D2BEF"/>
    <w:rsid w:val="000D2CD3"/>
    <w:rsid w:val="000D4016"/>
    <w:rsid w:val="000D411D"/>
    <w:rsid w:val="000D4589"/>
    <w:rsid w:val="000D4809"/>
    <w:rsid w:val="000D4FB6"/>
    <w:rsid w:val="000D5C29"/>
    <w:rsid w:val="000D6F6B"/>
    <w:rsid w:val="000D73DD"/>
    <w:rsid w:val="000E02E8"/>
    <w:rsid w:val="000E1C38"/>
    <w:rsid w:val="000E1C51"/>
    <w:rsid w:val="000E1D3E"/>
    <w:rsid w:val="000E28AB"/>
    <w:rsid w:val="000E2E3E"/>
    <w:rsid w:val="000E3583"/>
    <w:rsid w:val="000E3AF0"/>
    <w:rsid w:val="000E43EC"/>
    <w:rsid w:val="000E4DC7"/>
    <w:rsid w:val="000E4E04"/>
    <w:rsid w:val="000E592E"/>
    <w:rsid w:val="000E693B"/>
    <w:rsid w:val="000E6D5C"/>
    <w:rsid w:val="000E6EC9"/>
    <w:rsid w:val="000E6FB6"/>
    <w:rsid w:val="000E70B4"/>
    <w:rsid w:val="000E7B62"/>
    <w:rsid w:val="000E7EDC"/>
    <w:rsid w:val="000F085D"/>
    <w:rsid w:val="000F0E1E"/>
    <w:rsid w:val="000F1129"/>
    <w:rsid w:val="000F1A1B"/>
    <w:rsid w:val="000F2A95"/>
    <w:rsid w:val="000F2BB7"/>
    <w:rsid w:val="000F3281"/>
    <w:rsid w:val="000F32FD"/>
    <w:rsid w:val="000F3733"/>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7E4"/>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30217"/>
    <w:rsid w:val="00130641"/>
    <w:rsid w:val="00130783"/>
    <w:rsid w:val="00130A47"/>
    <w:rsid w:val="00130FB0"/>
    <w:rsid w:val="001315BE"/>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B9B"/>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25AA"/>
    <w:rsid w:val="00152A87"/>
    <w:rsid w:val="00152AC1"/>
    <w:rsid w:val="00153A84"/>
    <w:rsid w:val="00153BB5"/>
    <w:rsid w:val="00154518"/>
    <w:rsid w:val="00154D26"/>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4E2"/>
    <w:rsid w:val="00181813"/>
    <w:rsid w:val="00181EAD"/>
    <w:rsid w:val="00182862"/>
    <w:rsid w:val="00182FBD"/>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6F35"/>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308A"/>
    <w:rsid w:val="001E38EC"/>
    <w:rsid w:val="001E3B63"/>
    <w:rsid w:val="001E57B2"/>
    <w:rsid w:val="001E5A94"/>
    <w:rsid w:val="001E5CBB"/>
    <w:rsid w:val="001E5CDC"/>
    <w:rsid w:val="001E6CE9"/>
    <w:rsid w:val="001E7416"/>
    <w:rsid w:val="001F13FD"/>
    <w:rsid w:val="001F2A2E"/>
    <w:rsid w:val="001F3180"/>
    <w:rsid w:val="001F3356"/>
    <w:rsid w:val="001F3A99"/>
    <w:rsid w:val="001F3C63"/>
    <w:rsid w:val="001F4141"/>
    <w:rsid w:val="001F4460"/>
    <w:rsid w:val="001F4833"/>
    <w:rsid w:val="001F6C96"/>
    <w:rsid w:val="001F711A"/>
    <w:rsid w:val="001F75B0"/>
    <w:rsid w:val="001F7CBE"/>
    <w:rsid w:val="0020028F"/>
    <w:rsid w:val="0020057C"/>
    <w:rsid w:val="0020083C"/>
    <w:rsid w:val="00200CE5"/>
    <w:rsid w:val="00200F7C"/>
    <w:rsid w:val="002014DB"/>
    <w:rsid w:val="0020150B"/>
    <w:rsid w:val="00201E12"/>
    <w:rsid w:val="00202295"/>
    <w:rsid w:val="00202977"/>
    <w:rsid w:val="002033B5"/>
    <w:rsid w:val="0020382C"/>
    <w:rsid w:val="002042E9"/>
    <w:rsid w:val="0020437A"/>
    <w:rsid w:val="0020454C"/>
    <w:rsid w:val="00204740"/>
    <w:rsid w:val="00205129"/>
    <w:rsid w:val="0020521F"/>
    <w:rsid w:val="0020532C"/>
    <w:rsid w:val="00206AE8"/>
    <w:rsid w:val="002114C7"/>
    <w:rsid w:val="00211A7B"/>
    <w:rsid w:val="0021302C"/>
    <w:rsid w:val="002139F1"/>
    <w:rsid w:val="00213B1C"/>
    <w:rsid w:val="00213F1E"/>
    <w:rsid w:val="00214202"/>
    <w:rsid w:val="002148E3"/>
    <w:rsid w:val="00214C1A"/>
    <w:rsid w:val="0021552D"/>
    <w:rsid w:val="002156AE"/>
    <w:rsid w:val="0021577B"/>
    <w:rsid w:val="00215DC7"/>
    <w:rsid w:val="00215E99"/>
    <w:rsid w:val="00217B07"/>
    <w:rsid w:val="00217C26"/>
    <w:rsid w:val="00220043"/>
    <w:rsid w:val="0022054D"/>
    <w:rsid w:val="0022107B"/>
    <w:rsid w:val="00221805"/>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34A"/>
    <w:rsid w:val="0022755B"/>
    <w:rsid w:val="00227C56"/>
    <w:rsid w:val="00227F2D"/>
    <w:rsid w:val="00227F52"/>
    <w:rsid w:val="00231851"/>
    <w:rsid w:val="002319FB"/>
    <w:rsid w:val="00231B89"/>
    <w:rsid w:val="00231F11"/>
    <w:rsid w:val="00231F5E"/>
    <w:rsid w:val="00233395"/>
    <w:rsid w:val="002346B4"/>
    <w:rsid w:val="00234F6E"/>
    <w:rsid w:val="002351FA"/>
    <w:rsid w:val="002355BE"/>
    <w:rsid w:val="002358EA"/>
    <w:rsid w:val="0023609B"/>
    <w:rsid w:val="00236578"/>
    <w:rsid w:val="00236A10"/>
    <w:rsid w:val="00236DE9"/>
    <w:rsid w:val="00237342"/>
    <w:rsid w:val="00237D5A"/>
    <w:rsid w:val="00237E0F"/>
    <w:rsid w:val="002407BA"/>
    <w:rsid w:val="00240922"/>
    <w:rsid w:val="00240D75"/>
    <w:rsid w:val="00240F92"/>
    <w:rsid w:val="00241288"/>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D37"/>
    <w:rsid w:val="00245F2B"/>
    <w:rsid w:val="002460E2"/>
    <w:rsid w:val="002466CD"/>
    <w:rsid w:val="0024729B"/>
    <w:rsid w:val="00247F3A"/>
    <w:rsid w:val="00250122"/>
    <w:rsid w:val="0025024D"/>
    <w:rsid w:val="00250755"/>
    <w:rsid w:val="00251043"/>
    <w:rsid w:val="002518A8"/>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6A28"/>
    <w:rsid w:val="00286FB5"/>
    <w:rsid w:val="00287763"/>
    <w:rsid w:val="00290606"/>
    <w:rsid w:val="002908D0"/>
    <w:rsid w:val="002909B2"/>
    <w:rsid w:val="00291D6D"/>
    <w:rsid w:val="00291FF1"/>
    <w:rsid w:val="00292AA2"/>
    <w:rsid w:val="00293361"/>
    <w:rsid w:val="00293B4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03E"/>
    <w:rsid w:val="002A23B7"/>
    <w:rsid w:val="002A3950"/>
    <w:rsid w:val="002A3A57"/>
    <w:rsid w:val="002A4320"/>
    <w:rsid w:val="002A4B4F"/>
    <w:rsid w:val="002A57A8"/>
    <w:rsid w:val="002A5D75"/>
    <w:rsid w:val="002A6DEF"/>
    <w:rsid w:val="002A739E"/>
    <w:rsid w:val="002A770B"/>
    <w:rsid w:val="002B013E"/>
    <w:rsid w:val="002B058D"/>
    <w:rsid w:val="002B0C16"/>
    <w:rsid w:val="002B1BA5"/>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6AB"/>
    <w:rsid w:val="002D4AC6"/>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FD0"/>
    <w:rsid w:val="002F16DD"/>
    <w:rsid w:val="002F199D"/>
    <w:rsid w:val="002F213C"/>
    <w:rsid w:val="002F2453"/>
    <w:rsid w:val="002F2607"/>
    <w:rsid w:val="002F30BD"/>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23E"/>
    <w:rsid w:val="00315569"/>
    <w:rsid w:val="00315A65"/>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42D"/>
    <w:rsid w:val="0033364C"/>
    <w:rsid w:val="00334415"/>
    <w:rsid w:val="0033469E"/>
    <w:rsid w:val="0033481F"/>
    <w:rsid w:val="00335EA1"/>
    <w:rsid w:val="0033691E"/>
    <w:rsid w:val="00336A6A"/>
    <w:rsid w:val="00336CCB"/>
    <w:rsid w:val="003411D1"/>
    <w:rsid w:val="003416BA"/>
    <w:rsid w:val="00342148"/>
    <w:rsid w:val="00342658"/>
    <w:rsid w:val="003427BE"/>
    <w:rsid w:val="003429F5"/>
    <w:rsid w:val="00342F99"/>
    <w:rsid w:val="00343AEA"/>
    <w:rsid w:val="00344D99"/>
    <w:rsid w:val="0034575A"/>
    <w:rsid w:val="00345F1D"/>
    <w:rsid w:val="00345F57"/>
    <w:rsid w:val="0034698A"/>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82"/>
    <w:rsid w:val="003570BB"/>
    <w:rsid w:val="00357128"/>
    <w:rsid w:val="0035755E"/>
    <w:rsid w:val="00357A80"/>
    <w:rsid w:val="00360116"/>
    <w:rsid w:val="00361441"/>
    <w:rsid w:val="00361B8B"/>
    <w:rsid w:val="00363F39"/>
    <w:rsid w:val="003640FC"/>
    <w:rsid w:val="0036445C"/>
    <w:rsid w:val="00364627"/>
    <w:rsid w:val="00364AB0"/>
    <w:rsid w:val="00364D71"/>
    <w:rsid w:val="0036601A"/>
    <w:rsid w:val="003667B0"/>
    <w:rsid w:val="003667DD"/>
    <w:rsid w:val="00366B48"/>
    <w:rsid w:val="00366D71"/>
    <w:rsid w:val="003674FB"/>
    <w:rsid w:val="00367721"/>
    <w:rsid w:val="00367764"/>
    <w:rsid w:val="00370316"/>
    <w:rsid w:val="00370DC7"/>
    <w:rsid w:val="003713D7"/>
    <w:rsid w:val="003714AC"/>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936"/>
    <w:rsid w:val="003A1A94"/>
    <w:rsid w:val="003A1FF5"/>
    <w:rsid w:val="003A204E"/>
    <w:rsid w:val="003A2B19"/>
    <w:rsid w:val="003A2D25"/>
    <w:rsid w:val="003A2DB1"/>
    <w:rsid w:val="003A5101"/>
    <w:rsid w:val="003A51BE"/>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68A3"/>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14B"/>
    <w:rsid w:val="003D2D1B"/>
    <w:rsid w:val="003D3558"/>
    <w:rsid w:val="003D36C0"/>
    <w:rsid w:val="003D40E5"/>
    <w:rsid w:val="003D48C7"/>
    <w:rsid w:val="003D4C27"/>
    <w:rsid w:val="003D7109"/>
    <w:rsid w:val="003D7CE8"/>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5F5B"/>
    <w:rsid w:val="00416112"/>
    <w:rsid w:val="004167AD"/>
    <w:rsid w:val="0041716A"/>
    <w:rsid w:val="00417A18"/>
    <w:rsid w:val="00417AE0"/>
    <w:rsid w:val="00417BAA"/>
    <w:rsid w:val="0042042B"/>
    <w:rsid w:val="00420B45"/>
    <w:rsid w:val="00420D7A"/>
    <w:rsid w:val="00421257"/>
    <w:rsid w:val="00422193"/>
    <w:rsid w:val="004223DE"/>
    <w:rsid w:val="00422645"/>
    <w:rsid w:val="00422A10"/>
    <w:rsid w:val="00424D17"/>
    <w:rsid w:val="004259FC"/>
    <w:rsid w:val="00425DFD"/>
    <w:rsid w:val="00425EA9"/>
    <w:rsid w:val="004263A3"/>
    <w:rsid w:val="0042711B"/>
    <w:rsid w:val="00427713"/>
    <w:rsid w:val="00427B57"/>
    <w:rsid w:val="00427C77"/>
    <w:rsid w:val="00427CCC"/>
    <w:rsid w:val="0043013A"/>
    <w:rsid w:val="004302BE"/>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68C9"/>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735"/>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4D4"/>
    <w:rsid w:val="00486D60"/>
    <w:rsid w:val="00486DBC"/>
    <w:rsid w:val="004915FA"/>
    <w:rsid w:val="00491FA1"/>
    <w:rsid w:val="00492A25"/>
    <w:rsid w:val="004938A3"/>
    <w:rsid w:val="004950A6"/>
    <w:rsid w:val="0049558B"/>
    <w:rsid w:val="00496254"/>
    <w:rsid w:val="00496350"/>
    <w:rsid w:val="004974A4"/>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E54"/>
    <w:rsid w:val="004B722E"/>
    <w:rsid w:val="004B72E8"/>
    <w:rsid w:val="004B771A"/>
    <w:rsid w:val="004C01A5"/>
    <w:rsid w:val="004C0412"/>
    <w:rsid w:val="004C0882"/>
    <w:rsid w:val="004C0D7C"/>
    <w:rsid w:val="004C2138"/>
    <w:rsid w:val="004C2B69"/>
    <w:rsid w:val="004C302E"/>
    <w:rsid w:val="004C3093"/>
    <w:rsid w:val="004C3940"/>
    <w:rsid w:val="004C51FD"/>
    <w:rsid w:val="004C5ED7"/>
    <w:rsid w:val="004C65A8"/>
    <w:rsid w:val="004C6689"/>
    <w:rsid w:val="004C6BF3"/>
    <w:rsid w:val="004C7408"/>
    <w:rsid w:val="004C7850"/>
    <w:rsid w:val="004D107E"/>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B54"/>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6D3"/>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338"/>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38AB"/>
    <w:rsid w:val="00534668"/>
    <w:rsid w:val="005348CA"/>
    <w:rsid w:val="00534DDD"/>
    <w:rsid w:val="00535291"/>
    <w:rsid w:val="00535A94"/>
    <w:rsid w:val="0053686A"/>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C43"/>
    <w:rsid w:val="00554F78"/>
    <w:rsid w:val="00555C46"/>
    <w:rsid w:val="00555DA1"/>
    <w:rsid w:val="005562FB"/>
    <w:rsid w:val="00556731"/>
    <w:rsid w:val="00556BF7"/>
    <w:rsid w:val="00556E53"/>
    <w:rsid w:val="00557F60"/>
    <w:rsid w:val="00560D81"/>
    <w:rsid w:val="00561730"/>
    <w:rsid w:val="00561B97"/>
    <w:rsid w:val="00562149"/>
    <w:rsid w:val="0056248C"/>
    <w:rsid w:val="0056362D"/>
    <w:rsid w:val="005640EB"/>
    <w:rsid w:val="00565559"/>
    <w:rsid w:val="005666A4"/>
    <w:rsid w:val="00567B5D"/>
    <w:rsid w:val="00570593"/>
    <w:rsid w:val="00570757"/>
    <w:rsid w:val="0057257D"/>
    <w:rsid w:val="00573293"/>
    <w:rsid w:val="00573733"/>
    <w:rsid w:val="00573E08"/>
    <w:rsid w:val="00573F8B"/>
    <w:rsid w:val="005743E0"/>
    <w:rsid w:val="00574554"/>
    <w:rsid w:val="00574862"/>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E"/>
    <w:rsid w:val="00595D90"/>
    <w:rsid w:val="00596A6F"/>
    <w:rsid w:val="00596D11"/>
    <w:rsid w:val="00596FCE"/>
    <w:rsid w:val="005A0300"/>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20"/>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66"/>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C77D5"/>
    <w:rsid w:val="005D02E3"/>
    <w:rsid w:val="005D1F34"/>
    <w:rsid w:val="005D2C1F"/>
    <w:rsid w:val="005D34B2"/>
    <w:rsid w:val="005D3B54"/>
    <w:rsid w:val="005D3E28"/>
    <w:rsid w:val="005D40CD"/>
    <w:rsid w:val="005D4C6F"/>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1F58"/>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6EBB"/>
    <w:rsid w:val="00617EEE"/>
    <w:rsid w:val="00620A12"/>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8A"/>
    <w:rsid w:val="00626AF1"/>
    <w:rsid w:val="00626FCA"/>
    <w:rsid w:val="006270AF"/>
    <w:rsid w:val="00632F83"/>
    <w:rsid w:val="00634367"/>
    <w:rsid w:val="00635E8A"/>
    <w:rsid w:val="006364D7"/>
    <w:rsid w:val="00636554"/>
    <w:rsid w:val="006365AE"/>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7A8"/>
    <w:rsid w:val="00672CA5"/>
    <w:rsid w:val="006735A2"/>
    <w:rsid w:val="00673711"/>
    <w:rsid w:val="00673CDA"/>
    <w:rsid w:val="00673F82"/>
    <w:rsid w:val="00674F74"/>
    <w:rsid w:val="0067508F"/>
    <w:rsid w:val="00676B25"/>
    <w:rsid w:val="00677576"/>
    <w:rsid w:val="0068051E"/>
    <w:rsid w:val="00680B9D"/>
    <w:rsid w:val="00680DF1"/>
    <w:rsid w:val="00681F13"/>
    <w:rsid w:val="0068231C"/>
    <w:rsid w:val="00682344"/>
    <w:rsid w:val="00682772"/>
    <w:rsid w:val="00682C87"/>
    <w:rsid w:val="00682F28"/>
    <w:rsid w:val="00683515"/>
    <w:rsid w:val="00683CA4"/>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B0A"/>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74"/>
    <w:rsid w:val="006F3231"/>
    <w:rsid w:val="006F3BEF"/>
    <w:rsid w:val="006F3DE3"/>
    <w:rsid w:val="006F4787"/>
    <w:rsid w:val="006F57E6"/>
    <w:rsid w:val="006F61D8"/>
    <w:rsid w:val="006F62B7"/>
    <w:rsid w:val="006F63E7"/>
    <w:rsid w:val="006F70BC"/>
    <w:rsid w:val="006F726C"/>
    <w:rsid w:val="006F7A22"/>
    <w:rsid w:val="006F7E7C"/>
    <w:rsid w:val="00700FF4"/>
    <w:rsid w:val="0070174E"/>
    <w:rsid w:val="007018DB"/>
    <w:rsid w:val="00701DE6"/>
    <w:rsid w:val="00702740"/>
    <w:rsid w:val="007028E3"/>
    <w:rsid w:val="00703407"/>
    <w:rsid w:val="0070381B"/>
    <w:rsid w:val="00706759"/>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E54"/>
    <w:rsid w:val="00717280"/>
    <w:rsid w:val="0072033C"/>
    <w:rsid w:val="00720B1B"/>
    <w:rsid w:val="00721062"/>
    <w:rsid w:val="00721D3D"/>
    <w:rsid w:val="00721E5D"/>
    <w:rsid w:val="007229D4"/>
    <w:rsid w:val="00722E35"/>
    <w:rsid w:val="007230F8"/>
    <w:rsid w:val="007233F4"/>
    <w:rsid w:val="007235E3"/>
    <w:rsid w:val="0072381D"/>
    <w:rsid w:val="00723A10"/>
    <w:rsid w:val="00724044"/>
    <w:rsid w:val="00724120"/>
    <w:rsid w:val="007243F2"/>
    <w:rsid w:val="007248D3"/>
    <w:rsid w:val="00724DF8"/>
    <w:rsid w:val="00725137"/>
    <w:rsid w:val="00725378"/>
    <w:rsid w:val="00725C31"/>
    <w:rsid w:val="00727408"/>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5DC1"/>
    <w:rsid w:val="007362CC"/>
    <w:rsid w:val="0073792F"/>
    <w:rsid w:val="00740C81"/>
    <w:rsid w:val="00740DA6"/>
    <w:rsid w:val="0074197B"/>
    <w:rsid w:val="00741B4B"/>
    <w:rsid w:val="00741D1E"/>
    <w:rsid w:val="00741DD6"/>
    <w:rsid w:val="00741EE2"/>
    <w:rsid w:val="0074207F"/>
    <w:rsid w:val="00742118"/>
    <w:rsid w:val="00742367"/>
    <w:rsid w:val="00742EAA"/>
    <w:rsid w:val="00742F80"/>
    <w:rsid w:val="00743360"/>
    <w:rsid w:val="00743818"/>
    <w:rsid w:val="00743857"/>
    <w:rsid w:val="0074411D"/>
    <w:rsid w:val="00744187"/>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6FA"/>
    <w:rsid w:val="007648AD"/>
    <w:rsid w:val="0076504E"/>
    <w:rsid w:val="0076721D"/>
    <w:rsid w:val="0076767E"/>
    <w:rsid w:val="00767BFD"/>
    <w:rsid w:val="00767EA0"/>
    <w:rsid w:val="0077068F"/>
    <w:rsid w:val="00771EDF"/>
    <w:rsid w:val="00772530"/>
    <w:rsid w:val="00772A90"/>
    <w:rsid w:val="00772F8D"/>
    <w:rsid w:val="0077301A"/>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2811"/>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57E7"/>
    <w:rsid w:val="00796C05"/>
    <w:rsid w:val="00796F65"/>
    <w:rsid w:val="007A11C2"/>
    <w:rsid w:val="007A1781"/>
    <w:rsid w:val="007A18BB"/>
    <w:rsid w:val="007A2489"/>
    <w:rsid w:val="007A27DD"/>
    <w:rsid w:val="007A41BF"/>
    <w:rsid w:val="007A490A"/>
    <w:rsid w:val="007A5820"/>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C61"/>
    <w:rsid w:val="007C00B9"/>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9A5"/>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020"/>
    <w:rsid w:val="007E14DB"/>
    <w:rsid w:val="007E194F"/>
    <w:rsid w:val="007E201B"/>
    <w:rsid w:val="007E250B"/>
    <w:rsid w:val="007E2EE9"/>
    <w:rsid w:val="007E32A3"/>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98A"/>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47DBB"/>
    <w:rsid w:val="00850272"/>
    <w:rsid w:val="008506B9"/>
    <w:rsid w:val="0085086F"/>
    <w:rsid w:val="00850B42"/>
    <w:rsid w:val="00851822"/>
    <w:rsid w:val="00851C16"/>
    <w:rsid w:val="008532BF"/>
    <w:rsid w:val="008539B2"/>
    <w:rsid w:val="00853BF4"/>
    <w:rsid w:val="00854294"/>
    <w:rsid w:val="00854295"/>
    <w:rsid w:val="008545CE"/>
    <w:rsid w:val="0085572E"/>
    <w:rsid w:val="00857295"/>
    <w:rsid w:val="0085788B"/>
    <w:rsid w:val="00857A9E"/>
    <w:rsid w:val="00857D1F"/>
    <w:rsid w:val="00857DE2"/>
    <w:rsid w:val="0086003D"/>
    <w:rsid w:val="00860F07"/>
    <w:rsid w:val="00860F11"/>
    <w:rsid w:val="00861D63"/>
    <w:rsid w:val="0086358C"/>
    <w:rsid w:val="0086359A"/>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678E3"/>
    <w:rsid w:val="0087110C"/>
    <w:rsid w:val="0087121C"/>
    <w:rsid w:val="00871FD2"/>
    <w:rsid w:val="00872084"/>
    <w:rsid w:val="00872827"/>
    <w:rsid w:val="00872A32"/>
    <w:rsid w:val="00873653"/>
    <w:rsid w:val="00874911"/>
    <w:rsid w:val="008754E4"/>
    <w:rsid w:val="00875ECC"/>
    <w:rsid w:val="00876EAE"/>
    <w:rsid w:val="00877305"/>
    <w:rsid w:val="00877983"/>
    <w:rsid w:val="00880106"/>
    <w:rsid w:val="00880F95"/>
    <w:rsid w:val="00881EC0"/>
    <w:rsid w:val="00881EE2"/>
    <w:rsid w:val="00882910"/>
    <w:rsid w:val="00882B44"/>
    <w:rsid w:val="008838AD"/>
    <w:rsid w:val="00885381"/>
    <w:rsid w:val="0088572B"/>
    <w:rsid w:val="00885BC9"/>
    <w:rsid w:val="008864B3"/>
    <w:rsid w:val="008865E5"/>
    <w:rsid w:val="0088682F"/>
    <w:rsid w:val="00886900"/>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4AF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7C8"/>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623"/>
    <w:rsid w:val="00902A67"/>
    <w:rsid w:val="00902C5E"/>
    <w:rsid w:val="0090303D"/>
    <w:rsid w:val="00904BE4"/>
    <w:rsid w:val="0090504A"/>
    <w:rsid w:val="009051F5"/>
    <w:rsid w:val="00905221"/>
    <w:rsid w:val="0090530B"/>
    <w:rsid w:val="00905664"/>
    <w:rsid w:val="00905A7C"/>
    <w:rsid w:val="00905D7E"/>
    <w:rsid w:val="00907037"/>
    <w:rsid w:val="00907259"/>
    <w:rsid w:val="00907929"/>
    <w:rsid w:val="00910577"/>
    <w:rsid w:val="00910C5D"/>
    <w:rsid w:val="0091112C"/>
    <w:rsid w:val="009113F2"/>
    <w:rsid w:val="0091160A"/>
    <w:rsid w:val="00911945"/>
    <w:rsid w:val="009128A9"/>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A4"/>
    <w:rsid w:val="00921792"/>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6BA"/>
    <w:rsid w:val="0094286B"/>
    <w:rsid w:val="009432E2"/>
    <w:rsid w:val="00944668"/>
    <w:rsid w:val="00944DC6"/>
    <w:rsid w:val="00945829"/>
    <w:rsid w:val="009458B0"/>
    <w:rsid w:val="00945B52"/>
    <w:rsid w:val="00945B7A"/>
    <w:rsid w:val="00945F05"/>
    <w:rsid w:val="00945FE0"/>
    <w:rsid w:val="00946348"/>
    <w:rsid w:val="00946B10"/>
    <w:rsid w:val="00947070"/>
    <w:rsid w:val="00947224"/>
    <w:rsid w:val="00947797"/>
    <w:rsid w:val="009478A2"/>
    <w:rsid w:val="00947942"/>
    <w:rsid w:val="00950181"/>
    <w:rsid w:val="00950865"/>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24C9"/>
    <w:rsid w:val="00973772"/>
    <w:rsid w:val="0097560A"/>
    <w:rsid w:val="009759A3"/>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90225"/>
    <w:rsid w:val="00991307"/>
    <w:rsid w:val="00991FAA"/>
    <w:rsid w:val="00992A13"/>
    <w:rsid w:val="00993DB1"/>
    <w:rsid w:val="00994AAD"/>
    <w:rsid w:val="00995150"/>
    <w:rsid w:val="00995D67"/>
    <w:rsid w:val="00997613"/>
    <w:rsid w:val="009A013B"/>
    <w:rsid w:val="009A02F4"/>
    <w:rsid w:val="009A06BF"/>
    <w:rsid w:val="009A0D17"/>
    <w:rsid w:val="009A2494"/>
    <w:rsid w:val="009A32B1"/>
    <w:rsid w:val="009A33A3"/>
    <w:rsid w:val="009A36F2"/>
    <w:rsid w:val="009A3942"/>
    <w:rsid w:val="009A4073"/>
    <w:rsid w:val="009A40C3"/>
    <w:rsid w:val="009A40D5"/>
    <w:rsid w:val="009A5268"/>
    <w:rsid w:val="009A5621"/>
    <w:rsid w:val="009A57D0"/>
    <w:rsid w:val="009A6559"/>
    <w:rsid w:val="009A68FC"/>
    <w:rsid w:val="009A6CE4"/>
    <w:rsid w:val="009A7514"/>
    <w:rsid w:val="009A7665"/>
    <w:rsid w:val="009A7E7A"/>
    <w:rsid w:val="009B0925"/>
    <w:rsid w:val="009B1584"/>
    <w:rsid w:val="009B18F0"/>
    <w:rsid w:val="009B1F4C"/>
    <w:rsid w:val="009B2203"/>
    <w:rsid w:val="009B2471"/>
    <w:rsid w:val="009B314F"/>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3EE6"/>
    <w:rsid w:val="009C5314"/>
    <w:rsid w:val="009C5AFE"/>
    <w:rsid w:val="009C6606"/>
    <w:rsid w:val="009C6CE5"/>
    <w:rsid w:val="009C6D50"/>
    <w:rsid w:val="009C72B2"/>
    <w:rsid w:val="009C7547"/>
    <w:rsid w:val="009D05EC"/>
    <w:rsid w:val="009D18D4"/>
    <w:rsid w:val="009D1FCF"/>
    <w:rsid w:val="009D2F60"/>
    <w:rsid w:val="009D3A2E"/>
    <w:rsid w:val="009D4C2E"/>
    <w:rsid w:val="009D5ADE"/>
    <w:rsid w:val="009D5BAC"/>
    <w:rsid w:val="009D5C56"/>
    <w:rsid w:val="009D6265"/>
    <w:rsid w:val="009D64BD"/>
    <w:rsid w:val="009D6B1E"/>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223"/>
    <w:rsid w:val="00A03842"/>
    <w:rsid w:val="00A04394"/>
    <w:rsid w:val="00A0464C"/>
    <w:rsid w:val="00A050BB"/>
    <w:rsid w:val="00A05128"/>
    <w:rsid w:val="00A0521B"/>
    <w:rsid w:val="00A054E0"/>
    <w:rsid w:val="00A05D91"/>
    <w:rsid w:val="00A0740B"/>
    <w:rsid w:val="00A07ED3"/>
    <w:rsid w:val="00A10162"/>
    <w:rsid w:val="00A10A81"/>
    <w:rsid w:val="00A10CA8"/>
    <w:rsid w:val="00A10D5A"/>
    <w:rsid w:val="00A11042"/>
    <w:rsid w:val="00A12579"/>
    <w:rsid w:val="00A12CDC"/>
    <w:rsid w:val="00A12E1D"/>
    <w:rsid w:val="00A133D8"/>
    <w:rsid w:val="00A13553"/>
    <w:rsid w:val="00A13F58"/>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6D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9D8"/>
    <w:rsid w:val="00A575B8"/>
    <w:rsid w:val="00A6020A"/>
    <w:rsid w:val="00A60CE7"/>
    <w:rsid w:val="00A60CF8"/>
    <w:rsid w:val="00A619BB"/>
    <w:rsid w:val="00A61C60"/>
    <w:rsid w:val="00A61ECB"/>
    <w:rsid w:val="00A63FE9"/>
    <w:rsid w:val="00A6410C"/>
    <w:rsid w:val="00A647B1"/>
    <w:rsid w:val="00A64DEF"/>
    <w:rsid w:val="00A65311"/>
    <w:rsid w:val="00A654D2"/>
    <w:rsid w:val="00A665DF"/>
    <w:rsid w:val="00A671B4"/>
    <w:rsid w:val="00A673F1"/>
    <w:rsid w:val="00A674DB"/>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CBC"/>
    <w:rsid w:val="00A75EF9"/>
    <w:rsid w:val="00A7642C"/>
    <w:rsid w:val="00A7657C"/>
    <w:rsid w:val="00A76B5E"/>
    <w:rsid w:val="00A76E4E"/>
    <w:rsid w:val="00A80A5D"/>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5A5"/>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C06"/>
    <w:rsid w:val="00AB3147"/>
    <w:rsid w:val="00AB38CB"/>
    <w:rsid w:val="00AB3BEC"/>
    <w:rsid w:val="00AB4080"/>
    <w:rsid w:val="00AB44E4"/>
    <w:rsid w:val="00AB4AEB"/>
    <w:rsid w:val="00AB4E5F"/>
    <w:rsid w:val="00AB5352"/>
    <w:rsid w:val="00AB56AE"/>
    <w:rsid w:val="00AB62D5"/>
    <w:rsid w:val="00AB65B5"/>
    <w:rsid w:val="00AB6DCD"/>
    <w:rsid w:val="00AB6EE0"/>
    <w:rsid w:val="00AB71D6"/>
    <w:rsid w:val="00AB7D43"/>
    <w:rsid w:val="00AB7F2C"/>
    <w:rsid w:val="00AC022E"/>
    <w:rsid w:val="00AC17A2"/>
    <w:rsid w:val="00AC18C7"/>
    <w:rsid w:val="00AC3096"/>
    <w:rsid w:val="00AC33F3"/>
    <w:rsid w:val="00AC40B7"/>
    <w:rsid w:val="00AC4891"/>
    <w:rsid w:val="00AC531F"/>
    <w:rsid w:val="00AC5B36"/>
    <w:rsid w:val="00AC6377"/>
    <w:rsid w:val="00AC651A"/>
    <w:rsid w:val="00AC66A4"/>
    <w:rsid w:val="00AC6CB1"/>
    <w:rsid w:val="00AC75E9"/>
    <w:rsid w:val="00AC7D6D"/>
    <w:rsid w:val="00AC7D76"/>
    <w:rsid w:val="00AD0091"/>
    <w:rsid w:val="00AD04C1"/>
    <w:rsid w:val="00AD0D57"/>
    <w:rsid w:val="00AD1119"/>
    <w:rsid w:val="00AD1315"/>
    <w:rsid w:val="00AD23EF"/>
    <w:rsid w:val="00AD2662"/>
    <w:rsid w:val="00AD307B"/>
    <w:rsid w:val="00AD36D2"/>
    <w:rsid w:val="00AD3992"/>
    <w:rsid w:val="00AD4014"/>
    <w:rsid w:val="00AD41B3"/>
    <w:rsid w:val="00AD5721"/>
    <w:rsid w:val="00AD69F0"/>
    <w:rsid w:val="00AD7127"/>
    <w:rsid w:val="00AD730C"/>
    <w:rsid w:val="00AE0F90"/>
    <w:rsid w:val="00AE123A"/>
    <w:rsid w:val="00AE1539"/>
    <w:rsid w:val="00AE28A7"/>
    <w:rsid w:val="00AE2A98"/>
    <w:rsid w:val="00AE2CF2"/>
    <w:rsid w:val="00AE2F19"/>
    <w:rsid w:val="00AE3012"/>
    <w:rsid w:val="00AE3297"/>
    <w:rsid w:val="00AE33A6"/>
    <w:rsid w:val="00AE3513"/>
    <w:rsid w:val="00AE3729"/>
    <w:rsid w:val="00AE3C81"/>
    <w:rsid w:val="00AE49C1"/>
    <w:rsid w:val="00AE4A3E"/>
    <w:rsid w:val="00AE4CCE"/>
    <w:rsid w:val="00AE5C6A"/>
    <w:rsid w:val="00AE7058"/>
    <w:rsid w:val="00AE7280"/>
    <w:rsid w:val="00AE7B5F"/>
    <w:rsid w:val="00AF01FA"/>
    <w:rsid w:val="00AF033A"/>
    <w:rsid w:val="00AF0516"/>
    <w:rsid w:val="00AF118E"/>
    <w:rsid w:val="00AF1658"/>
    <w:rsid w:val="00AF1699"/>
    <w:rsid w:val="00AF18D1"/>
    <w:rsid w:val="00AF1BA4"/>
    <w:rsid w:val="00AF1FD3"/>
    <w:rsid w:val="00AF2775"/>
    <w:rsid w:val="00AF2910"/>
    <w:rsid w:val="00AF34B8"/>
    <w:rsid w:val="00AF3896"/>
    <w:rsid w:val="00AF39C9"/>
    <w:rsid w:val="00AF3F97"/>
    <w:rsid w:val="00AF3FC2"/>
    <w:rsid w:val="00AF4DEC"/>
    <w:rsid w:val="00AF6B57"/>
    <w:rsid w:val="00B003FF"/>
    <w:rsid w:val="00B0098A"/>
    <w:rsid w:val="00B00A5F"/>
    <w:rsid w:val="00B00F37"/>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02D6"/>
    <w:rsid w:val="00B11AE5"/>
    <w:rsid w:val="00B120F3"/>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531"/>
    <w:rsid w:val="00B419EA"/>
    <w:rsid w:val="00B42264"/>
    <w:rsid w:val="00B434B2"/>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5646"/>
    <w:rsid w:val="00B662FF"/>
    <w:rsid w:val="00B665B8"/>
    <w:rsid w:val="00B665F6"/>
    <w:rsid w:val="00B66679"/>
    <w:rsid w:val="00B70145"/>
    <w:rsid w:val="00B701C9"/>
    <w:rsid w:val="00B710AD"/>
    <w:rsid w:val="00B71288"/>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575"/>
    <w:rsid w:val="00B902A5"/>
    <w:rsid w:val="00B90420"/>
    <w:rsid w:val="00B90848"/>
    <w:rsid w:val="00B90BC1"/>
    <w:rsid w:val="00B91146"/>
    <w:rsid w:val="00B913E4"/>
    <w:rsid w:val="00B91DB9"/>
    <w:rsid w:val="00B91FF3"/>
    <w:rsid w:val="00B925F8"/>
    <w:rsid w:val="00B9330A"/>
    <w:rsid w:val="00B93EFE"/>
    <w:rsid w:val="00B944B9"/>
    <w:rsid w:val="00B94956"/>
    <w:rsid w:val="00B94C7F"/>
    <w:rsid w:val="00B94E93"/>
    <w:rsid w:val="00B956B5"/>
    <w:rsid w:val="00B95956"/>
    <w:rsid w:val="00B95ABC"/>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577D"/>
    <w:rsid w:val="00BC588C"/>
    <w:rsid w:val="00BC6E73"/>
    <w:rsid w:val="00BC74D3"/>
    <w:rsid w:val="00BC7AC5"/>
    <w:rsid w:val="00BD0014"/>
    <w:rsid w:val="00BD01D8"/>
    <w:rsid w:val="00BD255F"/>
    <w:rsid w:val="00BD2895"/>
    <w:rsid w:val="00BD3194"/>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6A9E"/>
    <w:rsid w:val="00BF7695"/>
    <w:rsid w:val="00BF775D"/>
    <w:rsid w:val="00BF79B4"/>
    <w:rsid w:val="00BF7C61"/>
    <w:rsid w:val="00C00366"/>
    <w:rsid w:val="00C01427"/>
    <w:rsid w:val="00C014C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3E0"/>
    <w:rsid w:val="00C215CF"/>
    <w:rsid w:val="00C219C3"/>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41349"/>
    <w:rsid w:val="00C413CB"/>
    <w:rsid w:val="00C41558"/>
    <w:rsid w:val="00C42752"/>
    <w:rsid w:val="00C42973"/>
    <w:rsid w:val="00C43426"/>
    <w:rsid w:val="00C4443A"/>
    <w:rsid w:val="00C4554E"/>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2FF7"/>
    <w:rsid w:val="00C74035"/>
    <w:rsid w:val="00C748EA"/>
    <w:rsid w:val="00C76FB0"/>
    <w:rsid w:val="00C77818"/>
    <w:rsid w:val="00C8063F"/>
    <w:rsid w:val="00C81282"/>
    <w:rsid w:val="00C8155F"/>
    <w:rsid w:val="00C8198D"/>
    <w:rsid w:val="00C82167"/>
    <w:rsid w:val="00C827B4"/>
    <w:rsid w:val="00C831FE"/>
    <w:rsid w:val="00C83214"/>
    <w:rsid w:val="00C8329F"/>
    <w:rsid w:val="00C84E65"/>
    <w:rsid w:val="00C84F8A"/>
    <w:rsid w:val="00C85BA4"/>
    <w:rsid w:val="00C8618F"/>
    <w:rsid w:val="00C8625D"/>
    <w:rsid w:val="00C865AD"/>
    <w:rsid w:val="00C86612"/>
    <w:rsid w:val="00C87402"/>
    <w:rsid w:val="00C90372"/>
    <w:rsid w:val="00C9041F"/>
    <w:rsid w:val="00C915CA"/>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CA7"/>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A3D"/>
    <w:rsid w:val="00CC2FF0"/>
    <w:rsid w:val="00CC313F"/>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6666"/>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81A"/>
    <w:rsid w:val="00CE7B08"/>
    <w:rsid w:val="00CE7B7A"/>
    <w:rsid w:val="00CE7D52"/>
    <w:rsid w:val="00CF0AAA"/>
    <w:rsid w:val="00CF0AB7"/>
    <w:rsid w:val="00CF1D74"/>
    <w:rsid w:val="00CF26A3"/>
    <w:rsid w:val="00CF2BE2"/>
    <w:rsid w:val="00CF371A"/>
    <w:rsid w:val="00CF3791"/>
    <w:rsid w:val="00CF37C2"/>
    <w:rsid w:val="00CF3DE4"/>
    <w:rsid w:val="00CF3DEB"/>
    <w:rsid w:val="00CF55F9"/>
    <w:rsid w:val="00CF578D"/>
    <w:rsid w:val="00CF7074"/>
    <w:rsid w:val="00CF7495"/>
    <w:rsid w:val="00CF76D6"/>
    <w:rsid w:val="00D01CF9"/>
    <w:rsid w:val="00D021E8"/>
    <w:rsid w:val="00D0334D"/>
    <w:rsid w:val="00D0374D"/>
    <w:rsid w:val="00D06312"/>
    <w:rsid w:val="00D06D7B"/>
    <w:rsid w:val="00D06DA5"/>
    <w:rsid w:val="00D07191"/>
    <w:rsid w:val="00D07319"/>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08F"/>
    <w:rsid w:val="00D2015B"/>
    <w:rsid w:val="00D207E7"/>
    <w:rsid w:val="00D20B44"/>
    <w:rsid w:val="00D21168"/>
    <w:rsid w:val="00D21C3A"/>
    <w:rsid w:val="00D2224A"/>
    <w:rsid w:val="00D2385D"/>
    <w:rsid w:val="00D23FF4"/>
    <w:rsid w:val="00D2438C"/>
    <w:rsid w:val="00D2585A"/>
    <w:rsid w:val="00D25920"/>
    <w:rsid w:val="00D259B0"/>
    <w:rsid w:val="00D259C2"/>
    <w:rsid w:val="00D26C3F"/>
    <w:rsid w:val="00D27185"/>
    <w:rsid w:val="00D3028A"/>
    <w:rsid w:val="00D30E98"/>
    <w:rsid w:val="00D3125C"/>
    <w:rsid w:val="00D31ACD"/>
    <w:rsid w:val="00D32436"/>
    <w:rsid w:val="00D33488"/>
    <w:rsid w:val="00D33AB3"/>
    <w:rsid w:val="00D33F24"/>
    <w:rsid w:val="00D34160"/>
    <w:rsid w:val="00D346B8"/>
    <w:rsid w:val="00D34DCA"/>
    <w:rsid w:val="00D35AC8"/>
    <w:rsid w:val="00D360A7"/>
    <w:rsid w:val="00D36F87"/>
    <w:rsid w:val="00D37DF9"/>
    <w:rsid w:val="00D37E4E"/>
    <w:rsid w:val="00D40275"/>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1191"/>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51B"/>
    <w:rsid w:val="00D81AFA"/>
    <w:rsid w:val="00D81EAA"/>
    <w:rsid w:val="00D81FE2"/>
    <w:rsid w:val="00D8259F"/>
    <w:rsid w:val="00D825F2"/>
    <w:rsid w:val="00D8285C"/>
    <w:rsid w:val="00D828B1"/>
    <w:rsid w:val="00D82A55"/>
    <w:rsid w:val="00D8305B"/>
    <w:rsid w:val="00D830F8"/>
    <w:rsid w:val="00D83D49"/>
    <w:rsid w:val="00D84181"/>
    <w:rsid w:val="00D846AD"/>
    <w:rsid w:val="00D84754"/>
    <w:rsid w:val="00D84F27"/>
    <w:rsid w:val="00D8534C"/>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B0C"/>
    <w:rsid w:val="00D94CA4"/>
    <w:rsid w:val="00D95E99"/>
    <w:rsid w:val="00D965D5"/>
    <w:rsid w:val="00D96F7C"/>
    <w:rsid w:val="00D9714B"/>
    <w:rsid w:val="00D97DA2"/>
    <w:rsid w:val="00DA0485"/>
    <w:rsid w:val="00DA19AA"/>
    <w:rsid w:val="00DA1A3A"/>
    <w:rsid w:val="00DA1FC3"/>
    <w:rsid w:val="00DA2351"/>
    <w:rsid w:val="00DA249E"/>
    <w:rsid w:val="00DA2D3D"/>
    <w:rsid w:val="00DA35D9"/>
    <w:rsid w:val="00DA3855"/>
    <w:rsid w:val="00DA39BA"/>
    <w:rsid w:val="00DA4C30"/>
    <w:rsid w:val="00DA538E"/>
    <w:rsid w:val="00DA5FB3"/>
    <w:rsid w:val="00DA6980"/>
    <w:rsid w:val="00DA6A44"/>
    <w:rsid w:val="00DA7A3C"/>
    <w:rsid w:val="00DB145E"/>
    <w:rsid w:val="00DB1A94"/>
    <w:rsid w:val="00DB1BE8"/>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D7F43"/>
    <w:rsid w:val="00DE0784"/>
    <w:rsid w:val="00DE0A1D"/>
    <w:rsid w:val="00DE15B2"/>
    <w:rsid w:val="00DE1A9A"/>
    <w:rsid w:val="00DE22F5"/>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404"/>
    <w:rsid w:val="00DF1620"/>
    <w:rsid w:val="00DF1A70"/>
    <w:rsid w:val="00DF1E5F"/>
    <w:rsid w:val="00DF23A8"/>
    <w:rsid w:val="00DF2EE1"/>
    <w:rsid w:val="00DF2F27"/>
    <w:rsid w:val="00DF36B6"/>
    <w:rsid w:val="00DF4296"/>
    <w:rsid w:val="00DF4582"/>
    <w:rsid w:val="00DF5267"/>
    <w:rsid w:val="00DF53F0"/>
    <w:rsid w:val="00DF5700"/>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C9C"/>
    <w:rsid w:val="00E01FF4"/>
    <w:rsid w:val="00E0219D"/>
    <w:rsid w:val="00E032D9"/>
    <w:rsid w:val="00E04482"/>
    <w:rsid w:val="00E04C0F"/>
    <w:rsid w:val="00E05510"/>
    <w:rsid w:val="00E0570B"/>
    <w:rsid w:val="00E05B1D"/>
    <w:rsid w:val="00E05B91"/>
    <w:rsid w:val="00E069C5"/>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19CE"/>
    <w:rsid w:val="00E21D93"/>
    <w:rsid w:val="00E22A86"/>
    <w:rsid w:val="00E22D2A"/>
    <w:rsid w:val="00E22F39"/>
    <w:rsid w:val="00E24071"/>
    <w:rsid w:val="00E24142"/>
    <w:rsid w:val="00E24DCA"/>
    <w:rsid w:val="00E24EBC"/>
    <w:rsid w:val="00E2522C"/>
    <w:rsid w:val="00E2552F"/>
    <w:rsid w:val="00E2599B"/>
    <w:rsid w:val="00E2710C"/>
    <w:rsid w:val="00E272BD"/>
    <w:rsid w:val="00E27428"/>
    <w:rsid w:val="00E27E58"/>
    <w:rsid w:val="00E305B4"/>
    <w:rsid w:val="00E314CB"/>
    <w:rsid w:val="00E31AFA"/>
    <w:rsid w:val="00E31CB7"/>
    <w:rsid w:val="00E324EE"/>
    <w:rsid w:val="00E3367B"/>
    <w:rsid w:val="00E34DB1"/>
    <w:rsid w:val="00E35339"/>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6F5F"/>
    <w:rsid w:val="00E67BFA"/>
    <w:rsid w:val="00E7004F"/>
    <w:rsid w:val="00E70615"/>
    <w:rsid w:val="00E7159E"/>
    <w:rsid w:val="00E7161E"/>
    <w:rsid w:val="00E71AAB"/>
    <w:rsid w:val="00E71BE3"/>
    <w:rsid w:val="00E72004"/>
    <w:rsid w:val="00E7207B"/>
    <w:rsid w:val="00E722CF"/>
    <w:rsid w:val="00E72880"/>
    <w:rsid w:val="00E7347A"/>
    <w:rsid w:val="00E75A47"/>
    <w:rsid w:val="00E75BB6"/>
    <w:rsid w:val="00E75D8C"/>
    <w:rsid w:val="00E76E93"/>
    <w:rsid w:val="00E7719C"/>
    <w:rsid w:val="00E7757E"/>
    <w:rsid w:val="00E777F2"/>
    <w:rsid w:val="00E802C9"/>
    <w:rsid w:val="00E80BFB"/>
    <w:rsid w:val="00E80EC2"/>
    <w:rsid w:val="00E80F0A"/>
    <w:rsid w:val="00E81291"/>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900DA"/>
    <w:rsid w:val="00E90496"/>
    <w:rsid w:val="00E91044"/>
    <w:rsid w:val="00E910D3"/>
    <w:rsid w:val="00E91CBA"/>
    <w:rsid w:val="00E92097"/>
    <w:rsid w:val="00E92154"/>
    <w:rsid w:val="00E923CF"/>
    <w:rsid w:val="00E93685"/>
    <w:rsid w:val="00E93B65"/>
    <w:rsid w:val="00E93C8C"/>
    <w:rsid w:val="00E95111"/>
    <w:rsid w:val="00E95FDF"/>
    <w:rsid w:val="00E960AD"/>
    <w:rsid w:val="00E9677F"/>
    <w:rsid w:val="00E96898"/>
    <w:rsid w:val="00E97043"/>
    <w:rsid w:val="00E97DF3"/>
    <w:rsid w:val="00EA0185"/>
    <w:rsid w:val="00EA05B6"/>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2AF"/>
    <w:rsid w:val="00EB05D0"/>
    <w:rsid w:val="00EB1151"/>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C60"/>
    <w:rsid w:val="00ED2EB9"/>
    <w:rsid w:val="00ED3722"/>
    <w:rsid w:val="00ED3A31"/>
    <w:rsid w:val="00ED3AEF"/>
    <w:rsid w:val="00ED4469"/>
    <w:rsid w:val="00ED5424"/>
    <w:rsid w:val="00ED5F23"/>
    <w:rsid w:val="00ED6DC0"/>
    <w:rsid w:val="00ED7272"/>
    <w:rsid w:val="00ED7A7A"/>
    <w:rsid w:val="00EE0327"/>
    <w:rsid w:val="00EE038C"/>
    <w:rsid w:val="00EE064D"/>
    <w:rsid w:val="00EE105A"/>
    <w:rsid w:val="00EE1D00"/>
    <w:rsid w:val="00EE259E"/>
    <w:rsid w:val="00EE25C8"/>
    <w:rsid w:val="00EE28C5"/>
    <w:rsid w:val="00EE2F09"/>
    <w:rsid w:val="00EE47C5"/>
    <w:rsid w:val="00EE490C"/>
    <w:rsid w:val="00EE4E57"/>
    <w:rsid w:val="00EE5738"/>
    <w:rsid w:val="00EE58BD"/>
    <w:rsid w:val="00EE5DDB"/>
    <w:rsid w:val="00EE5E59"/>
    <w:rsid w:val="00EE5FA9"/>
    <w:rsid w:val="00EE73D0"/>
    <w:rsid w:val="00EE7CB0"/>
    <w:rsid w:val="00EE7CD1"/>
    <w:rsid w:val="00EF08A8"/>
    <w:rsid w:val="00EF167B"/>
    <w:rsid w:val="00EF1C90"/>
    <w:rsid w:val="00EF2496"/>
    <w:rsid w:val="00EF3BFF"/>
    <w:rsid w:val="00EF41A8"/>
    <w:rsid w:val="00EF44FB"/>
    <w:rsid w:val="00EF5122"/>
    <w:rsid w:val="00EF5554"/>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8EB"/>
    <w:rsid w:val="00F31EDF"/>
    <w:rsid w:val="00F32507"/>
    <w:rsid w:val="00F32CDE"/>
    <w:rsid w:val="00F32D4C"/>
    <w:rsid w:val="00F3327E"/>
    <w:rsid w:val="00F338C3"/>
    <w:rsid w:val="00F34B14"/>
    <w:rsid w:val="00F34CF1"/>
    <w:rsid w:val="00F34E35"/>
    <w:rsid w:val="00F34F58"/>
    <w:rsid w:val="00F3572F"/>
    <w:rsid w:val="00F35DA7"/>
    <w:rsid w:val="00F361BD"/>
    <w:rsid w:val="00F36A6A"/>
    <w:rsid w:val="00F40101"/>
    <w:rsid w:val="00F404F7"/>
    <w:rsid w:val="00F40CCA"/>
    <w:rsid w:val="00F41E02"/>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B43"/>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9DE"/>
    <w:rsid w:val="00F81B2A"/>
    <w:rsid w:val="00F81C12"/>
    <w:rsid w:val="00F82053"/>
    <w:rsid w:val="00F825C4"/>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7F3"/>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E96"/>
    <w:rsid w:val="00FA5A92"/>
    <w:rsid w:val="00FA681F"/>
    <w:rsid w:val="00FA6C75"/>
    <w:rsid w:val="00FB0261"/>
    <w:rsid w:val="00FB0CBF"/>
    <w:rsid w:val="00FB18F6"/>
    <w:rsid w:val="00FB2A52"/>
    <w:rsid w:val="00FB3961"/>
    <w:rsid w:val="00FB39E0"/>
    <w:rsid w:val="00FB3F92"/>
    <w:rsid w:val="00FB52C7"/>
    <w:rsid w:val="00FB57DC"/>
    <w:rsid w:val="00FB5915"/>
    <w:rsid w:val="00FB6E19"/>
    <w:rsid w:val="00FB71F6"/>
    <w:rsid w:val="00FB74F1"/>
    <w:rsid w:val="00FC056A"/>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3EA"/>
    <w:rsid w:val="00FD374D"/>
    <w:rsid w:val="00FD4D2A"/>
    <w:rsid w:val="00FD6071"/>
    <w:rsid w:val="00FD633B"/>
    <w:rsid w:val="00FD66ED"/>
    <w:rsid w:val="00FD6ABA"/>
    <w:rsid w:val="00FE0794"/>
    <w:rsid w:val="00FE1041"/>
    <w:rsid w:val="00FE1614"/>
    <w:rsid w:val="00FE24CB"/>
    <w:rsid w:val="00FE25B1"/>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149"/>
    <w:rsid w:val="00FF78E5"/>
    <w:rsid w:val="012C5FAF"/>
    <w:rsid w:val="01AF3D99"/>
    <w:rsid w:val="02511F9D"/>
    <w:rsid w:val="03A314B8"/>
    <w:rsid w:val="03D82B98"/>
    <w:rsid w:val="03F83E8B"/>
    <w:rsid w:val="05B74B23"/>
    <w:rsid w:val="05C56868"/>
    <w:rsid w:val="07A539BD"/>
    <w:rsid w:val="07B72767"/>
    <w:rsid w:val="08077E72"/>
    <w:rsid w:val="08882DD0"/>
    <w:rsid w:val="09CC2AAC"/>
    <w:rsid w:val="0A652D3E"/>
    <w:rsid w:val="0B326F2A"/>
    <w:rsid w:val="0BA7CADB"/>
    <w:rsid w:val="0C1E2888"/>
    <w:rsid w:val="0C92213C"/>
    <w:rsid w:val="0CC2027E"/>
    <w:rsid w:val="0D84032B"/>
    <w:rsid w:val="0F2A74C4"/>
    <w:rsid w:val="10A27F31"/>
    <w:rsid w:val="10F96715"/>
    <w:rsid w:val="11927058"/>
    <w:rsid w:val="120E171E"/>
    <w:rsid w:val="13AF4F03"/>
    <w:rsid w:val="14736E66"/>
    <w:rsid w:val="147F458F"/>
    <w:rsid w:val="1534169A"/>
    <w:rsid w:val="15C03E03"/>
    <w:rsid w:val="162A25EB"/>
    <w:rsid w:val="16735895"/>
    <w:rsid w:val="16FD2A55"/>
    <w:rsid w:val="17067C1A"/>
    <w:rsid w:val="17366761"/>
    <w:rsid w:val="177C01F0"/>
    <w:rsid w:val="179E3EFA"/>
    <w:rsid w:val="17CE6630"/>
    <w:rsid w:val="1AE6663D"/>
    <w:rsid w:val="1AFF0AFE"/>
    <w:rsid w:val="1B4F19F8"/>
    <w:rsid w:val="1BAA4D27"/>
    <w:rsid w:val="1ECC44FA"/>
    <w:rsid w:val="1F063325"/>
    <w:rsid w:val="1FBC5DF5"/>
    <w:rsid w:val="1FF90588"/>
    <w:rsid w:val="208F07C2"/>
    <w:rsid w:val="20C3623F"/>
    <w:rsid w:val="21781212"/>
    <w:rsid w:val="21B83F86"/>
    <w:rsid w:val="221178A8"/>
    <w:rsid w:val="221213CF"/>
    <w:rsid w:val="22327A92"/>
    <w:rsid w:val="231D53A2"/>
    <w:rsid w:val="236D5383"/>
    <w:rsid w:val="23B7504C"/>
    <w:rsid w:val="24571307"/>
    <w:rsid w:val="25110A2A"/>
    <w:rsid w:val="256C0944"/>
    <w:rsid w:val="26446DE3"/>
    <w:rsid w:val="26877DFE"/>
    <w:rsid w:val="269669E7"/>
    <w:rsid w:val="26A270C1"/>
    <w:rsid w:val="26D7699F"/>
    <w:rsid w:val="29D75F7F"/>
    <w:rsid w:val="2B774624"/>
    <w:rsid w:val="2C571C81"/>
    <w:rsid w:val="2C7A72BE"/>
    <w:rsid w:val="2C9A7D75"/>
    <w:rsid w:val="2CC17412"/>
    <w:rsid w:val="2D7C1E99"/>
    <w:rsid w:val="2D962D7E"/>
    <w:rsid w:val="2DEF4571"/>
    <w:rsid w:val="2E713A27"/>
    <w:rsid w:val="2E9976CE"/>
    <w:rsid w:val="2EF01DEE"/>
    <w:rsid w:val="2EF901D3"/>
    <w:rsid w:val="2F401D3C"/>
    <w:rsid w:val="2F5B24E1"/>
    <w:rsid w:val="2F5D7E64"/>
    <w:rsid w:val="2FA95C88"/>
    <w:rsid w:val="3041370F"/>
    <w:rsid w:val="30B87FED"/>
    <w:rsid w:val="312B50A3"/>
    <w:rsid w:val="31894FD2"/>
    <w:rsid w:val="322C3CB1"/>
    <w:rsid w:val="32453A27"/>
    <w:rsid w:val="3263064A"/>
    <w:rsid w:val="32A43132"/>
    <w:rsid w:val="32AC0C06"/>
    <w:rsid w:val="33344EF5"/>
    <w:rsid w:val="33FFB707"/>
    <w:rsid w:val="3537750C"/>
    <w:rsid w:val="3537798C"/>
    <w:rsid w:val="35C13FC9"/>
    <w:rsid w:val="36372B05"/>
    <w:rsid w:val="364257B6"/>
    <w:rsid w:val="377FC262"/>
    <w:rsid w:val="37EA5922"/>
    <w:rsid w:val="38276B93"/>
    <w:rsid w:val="382E58B8"/>
    <w:rsid w:val="38AC3431"/>
    <w:rsid w:val="392F2E16"/>
    <w:rsid w:val="39D39968"/>
    <w:rsid w:val="39E00529"/>
    <w:rsid w:val="3A0B64A7"/>
    <w:rsid w:val="3A574DDA"/>
    <w:rsid w:val="3AD3075A"/>
    <w:rsid w:val="3AF74C02"/>
    <w:rsid w:val="3BFAD838"/>
    <w:rsid w:val="3C0059A5"/>
    <w:rsid w:val="3C134E78"/>
    <w:rsid w:val="3C44609B"/>
    <w:rsid w:val="3D332398"/>
    <w:rsid w:val="3D67DC54"/>
    <w:rsid w:val="3DF6345D"/>
    <w:rsid w:val="3E2B5515"/>
    <w:rsid w:val="3E4D4F28"/>
    <w:rsid w:val="3E7A617F"/>
    <w:rsid w:val="3ED92EC4"/>
    <w:rsid w:val="3EE13701"/>
    <w:rsid w:val="3EFFA070"/>
    <w:rsid w:val="3F1A4BB3"/>
    <w:rsid w:val="40192BA6"/>
    <w:rsid w:val="41766EA9"/>
    <w:rsid w:val="42550A18"/>
    <w:rsid w:val="429D496A"/>
    <w:rsid w:val="42F473A1"/>
    <w:rsid w:val="437217EA"/>
    <w:rsid w:val="43925BE2"/>
    <w:rsid w:val="43AB7156"/>
    <w:rsid w:val="441009D8"/>
    <w:rsid w:val="441E62C0"/>
    <w:rsid w:val="45325D14"/>
    <w:rsid w:val="45811C7C"/>
    <w:rsid w:val="45906116"/>
    <w:rsid w:val="45931B8C"/>
    <w:rsid w:val="45EF2552"/>
    <w:rsid w:val="468B3EFB"/>
    <w:rsid w:val="470A6193"/>
    <w:rsid w:val="47385210"/>
    <w:rsid w:val="475510F8"/>
    <w:rsid w:val="47DC4F5C"/>
    <w:rsid w:val="48B40671"/>
    <w:rsid w:val="499B5738"/>
    <w:rsid w:val="499F244D"/>
    <w:rsid w:val="4A973F3F"/>
    <w:rsid w:val="4AF96BC7"/>
    <w:rsid w:val="4B862A85"/>
    <w:rsid w:val="4CEF36E2"/>
    <w:rsid w:val="4CEF4DC5"/>
    <w:rsid w:val="4DCFB903"/>
    <w:rsid w:val="4E257655"/>
    <w:rsid w:val="4F372380"/>
    <w:rsid w:val="4F372FFB"/>
    <w:rsid w:val="4FF6A7A1"/>
    <w:rsid w:val="5025116D"/>
    <w:rsid w:val="52395ECD"/>
    <w:rsid w:val="524B066C"/>
    <w:rsid w:val="52C10D75"/>
    <w:rsid w:val="52F26CA4"/>
    <w:rsid w:val="53C27FF8"/>
    <w:rsid w:val="54806794"/>
    <w:rsid w:val="549E1A80"/>
    <w:rsid w:val="54C658F4"/>
    <w:rsid w:val="550C4BD7"/>
    <w:rsid w:val="554C1D56"/>
    <w:rsid w:val="55572986"/>
    <w:rsid w:val="557A2A35"/>
    <w:rsid w:val="565340FA"/>
    <w:rsid w:val="56AD5F59"/>
    <w:rsid w:val="56C60774"/>
    <w:rsid w:val="57AF0AE8"/>
    <w:rsid w:val="57B12A52"/>
    <w:rsid w:val="57EF62EE"/>
    <w:rsid w:val="5A2F2CC8"/>
    <w:rsid w:val="5B48305A"/>
    <w:rsid w:val="5B8D079B"/>
    <w:rsid w:val="5C10702D"/>
    <w:rsid w:val="5C152601"/>
    <w:rsid w:val="5C591F03"/>
    <w:rsid w:val="5C8A1B2F"/>
    <w:rsid w:val="5CC227BC"/>
    <w:rsid w:val="5CDE240E"/>
    <w:rsid w:val="5D1A1C92"/>
    <w:rsid w:val="5F561B72"/>
    <w:rsid w:val="5FAA6092"/>
    <w:rsid w:val="5FB524FA"/>
    <w:rsid w:val="606007BB"/>
    <w:rsid w:val="60AC7F66"/>
    <w:rsid w:val="61587E7E"/>
    <w:rsid w:val="61BF10D9"/>
    <w:rsid w:val="62AC22DC"/>
    <w:rsid w:val="63A22BFD"/>
    <w:rsid w:val="642B10E5"/>
    <w:rsid w:val="64E45EF7"/>
    <w:rsid w:val="6691014E"/>
    <w:rsid w:val="66C87CCE"/>
    <w:rsid w:val="677435B2"/>
    <w:rsid w:val="67EF75F1"/>
    <w:rsid w:val="684F4F11"/>
    <w:rsid w:val="69124F16"/>
    <w:rsid w:val="69863E30"/>
    <w:rsid w:val="69CD5C14"/>
    <w:rsid w:val="69CF0D33"/>
    <w:rsid w:val="6B9946B3"/>
    <w:rsid w:val="6BE518DA"/>
    <w:rsid w:val="6C276F3A"/>
    <w:rsid w:val="6C7007C7"/>
    <w:rsid w:val="6DE76850"/>
    <w:rsid w:val="6F2F0361"/>
    <w:rsid w:val="6FB20BD4"/>
    <w:rsid w:val="6FBA59BE"/>
    <w:rsid w:val="6FF92664"/>
    <w:rsid w:val="70296B3E"/>
    <w:rsid w:val="70611204"/>
    <w:rsid w:val="7165620F"/>
    <w:rsid w:val="717039F8"/>
    <w:rsid w:val="721D4AB2"/>
    <w:rsid w:val="73FB30D7"/>
    <w:rsid w:val="74D13AD5"/>
    <w:rsid w:val="74FA2C30"/>
    <w:rsid w:val="754D5C4B"/>
    <w:rsid w:val="76C240A7"/>
    <w:rsid w:val="76DA416A"/>
    <w:rsid w:val="770B4BAE"/>
    <w:rsid w:val="775246B7"/>
    <w:rsid w:val="77EDFF5E"/>
    <w:rsid w:val="77F5559F"/>
    <w:rsid w:val="781E69D1"/>
    <w:rsid w:val="7901747F"/>
    <w:rsid w:val="79D60454"/>
    <w:rsid w:val="79E6392E"/>
    <w:rsid w:val="7A263B6B"/>
    <w:rsid w:val="7A4537BA"/>
    <w:rsid w:val="7A5D0D05"/>
    <w:rsid w:val="7AF46346"/>
    <w:rsid w:val="7B0F5EBF"/>
    <w:rsid w:val="7B130FB9"/>
    <w:rsid w:val="7BAB6FC2"/>
    <w:rsid w:val="7BD71E38"/>
    <w:rsid w:val="7BE7CA11"/>
    <w:rsid w:val="7BF64EDE"/>
    <w:rsid w:val="7C400C1E"/>
    <w:rsid w:val="7CCE5A9F"/>
    <w:rsid w:val="7D9E4DFA"/>
    <w:rsid w:val="7DD11708"/>
    <w:rsid w:val="7DEE4A4F"/>
    <w:rsid w:val="7E27546D"/>
    <w:rsid w:val="7E6CC026"/>
    <w:rsid w:val="7EAE6230"/>
    <w:rsid w:val="7EBD579E"/>
    <w:rsid w:val="7EC167BD"/>
    <w:rsid w:val="7EC50900"/>
    <w:rsid w:val="7F272D9E"/>
    <w:rsid w:val="7F941220"/>
    <w:rsid w:val="7FB323F0"/>
    <w:rsid w:val="7FDD5EA7"/>
    <w:rsid w:val="7FEFA4DC"/>
    <w:rsid w:val="7FFB979B"/>
    <w:rsid w:val="7FFCA31B"/>
    <w:rsid w:val="7FFF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F64B4"/>
  <w15:docId w15:val="{AF66B7CF-0587-488C-8422-67A7413B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qFormat="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semiHidden="1" w:unhideWhenUsed="1"/>
    <w:lsdException w:name="page number"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qFormat="1"/>
    <w:lsdException w:name="Body Text Indent 3" w:semiHidden="1" w:unhideWhenUsed="1"/>
    <w:lsdException w:name="Block Text" w:semiHidden="1" w:unhideWhenUsed="1"/>
    <w:lsdException w:name="Hyperlink" w:unhideWhenUsed="1" w:qFormat="1"/>
    <w:lsdException w:name="FollowedHyperlink" w:qFormat="1"/>
    <w:lsdException w:name="Strong" w:uiPriority="22" w:qFormat="1"/>
    <w:lsdException w:name="Emphasis"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line="360" w:lineRule="auto"/>
      <w:outlineLvl w:val="3"/>
    </w:pPr>
    <w:rPr>
      <w:rFonts w:ascii="Arial" w:hAnsi="Arial"/>
      <w:b/>
      <w:bCs/>
      <w:sz w:val="28"/>
      <w:szCs w:val="28"/>
    </w:rPr>
  </w:style>
  <w:style w:type="paragraph" w:styleId="5">
    <w:name w:val="heading 5"/>
    <w:basedOn w:val="a"/>
    <w:next w:val="a0"/>
    <w:link w:val="50"/>
    <w:uiPriority w:val="99"/>
    <w:qFormat/>
    <w:pPr>
      <w:keepNext/>
      <w:keepLines/>
      <w:spacing w:before="280" w:after="290" w:line="376" w:lineRule="auto"/>
      <w:outlineLvl w:val="4"/>
    </w:pPr>
    <w:rPr>
      <w:b/>
      <w:bCs/>
      <w:sz w:val="28"/>
      <w:szCs w:val="28"/>
    </w:rPr>
  </w:style>
  <w:style w:type="paragraph" w:styleId="6">
    <w:name w:val="heading 6"/>
    <w:basedOn w:val="a"/>
    <w:next w:val="a"/>
    <w:link w:val="60"/>
    <w:uiPriority w:val="9"/>
    <w:qFormat/>
    <w:pPr>
      <w:keepNext/>
      <w:keepLines/>
      <w:spacing w:before="240" w:after="64" w:line="317" w:lineRule="auto"/>
      <w:outlineLvl w:val="5"/>
    </w:pPr>
    <w:rPr>
      <w:rFonts w:ascii="Cambria" w:hAnsi="Cambria"/>
      <w:b/>
      <w:bCs/>
      <w:kern w:val="0"/>
      <w:sz w:val="24"/>
    </w:rPr>
  </w:style>
  <w:style w:type="paragraph" w:styleId="7">
    <w:name w:val="heading 7"/>
    <w:basedOn w:val="a"/>
    <w:next w:val="a"/>
    <w:link w:val="70"/>
    <w:qFormat/>
    <w:pPr>
      <w:keepNext/>
      <w:keepLines/>
      <w:spacing w:before="240" w:after="64" w:line="317" w:lineRule="auto"/>
      <w:outlineLvl w:val="6"/>
    </w:pPr>
    <w:rPr>
      <w:b/>
      <w:bCs/>
      <w:kern w:val="0"/>
      <w:sz w:val="24"/>
    </w:rPr>
  </w:style>
  <w:style w:type="paragraph" w:styleId="8">
    <w:name w:val="heading 8"/>
    <w:basedOn w:val="a"/>
    <w:next w:val="a"/>
    <w:link w:val="80"/>
    <w:uiPriority w:val="9"/>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17"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420"/>
    </w:pPr>
    <w:rPr>
      <w:szCs w:val="20"/>
    </w:rPr>
  </w:style>
  <w:style w:type="paragraph" w:styleId="TOC7">
    <w:name w:val="toc 7"/>
    <w:basedOn w:val="a"/>
    <w:next w:val="a"/>
    <w:uiPriority w:val="39"/>
    <w:qFormat/>
    <w:pPr>
      <w:ind w:leftChars="1200" w:left="2520"/>
    </w:pPr>
    <w:rPr>
      <w:rFonts w:ascii="Calibri" w:hAnsi="Calibri" w:cs="Calibri"/>
      <w:szCs w:val="21"/>
    </w:rPr>
  </w:style>
  <w:style w:type="paragraph" w:styleId="81">
    <w:name w:val="index 8"/>
    <w:basedOn w:val="a"/>
    <w:next w:val="a"/>
    <w:qFormat/>
    <w:pPr>
      <w:ind w:left="2940"/>
    </w:pPr>
  </w:style>
  <w:style w:type="paragraph" w:styleId="a5">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6">
    <w:name w:val="caption"/>
    <w:basedOn w:val="a"/>
    <w:next w:val="a"/>
    <w:uiPriority w:val="99"/>
    <w:qFormat/>
    <w:rPr>
      <w:rFonts w:ascii="Cambria" w:eastAsia="黑体" w:hAnsi="Cambria" w:cs="Cambria"/>
      <w:sz w:val="20"/>
      <w:szCs w:val="20"/>
    </w:rPr>
  </w:style>
  <w:style w:type="paragraph" w:styleId="a7">
    <w:name w:val="Document Map"/>
    <w:basedOn w:val="a"/>
    <w:link w:val="a8"/>
    <w:qFormat/>
    <w:pPr>
      <w:shd w:val="clear" w:color="auto" w:fill="000080"/>
    </w:pPr>
    <w:rPr>
      <w:sz w:val="24"/>
      <w:shd w:val="clear" w:color="auto" w:fill="000080"/>
    </w:rPr>
  </w:style>
  <w:style w:type="paragraph" w:styleId="a9">
    <w:name w:val="annotation text"/>
    <w:basedOn w:val="a"/>
    <w:link w:val="21"/>
    <w:uiPriority w:val="99"/>
    <w:qFormat/>
    <w:pPr>
      <w:jc w:val="left"/>
    </w:pPr>
  </w:style>
  <w:style w:type="paragraph" w:styleId="31">
    <w:name w:val="Body Text 3"/>
    <w:basedOn w:val="a"/>
    <w:link w:val="32"/>
    <w:uiPriority w:val="99"/>
    <w:unhideWhenUsed/>
    <w:qFormat/>
    <w:pPr>
      <w:spacing w:after="120"/>
    </w:pPr>
    <w:rPr>
      <w:sz w:val="16"/>
      <w:szCs w:val="16"/>
    </w:rPr>
  </w:style>
  <w:style w:type="paragraph" w:styleId="aa">
    <w:name w:val="Body Text"/>
    <w:basedOn w:val="a"/>
    <w:link w:val="11"/>
    <w:uiPriority w:val="99"/>
    <w:unhideWhenUsed/>
    <w:qFormat/>
    <w:pPr>
      <w:spacing w:after="120"/>
    </w:pPr>
  </w:style>
  <w:style w:type="paragraph" w:styleId="ab">
    <w:name w:val="Body Text Indent"/>
    <w:basedOn w:val="a"/>
    <w:link w:val="ac"/>
    <w:uiPriority w:val="99"/>
    <w:qFormat/>
    <w:pPr>
      <w:ind w:firstLineChars="352" w:firstLine="830"/>
    </w:pPr>
    <w:rPr>
      <w:rFonts w:ascii="仿宋_GB2312" w:eastAsia="仿宋_GB2312"/>
      <w:kern w:val="0"/>
      <w:sz w:val="32"/>
      <w:szCs w:val="20"/>
    </w:rPr>
  </w:style>
  <w:style w:type="paragraph" w:styleId="22">
    <w:name w:val="List 2"/>
    <w:basedOn w:val="a"/>
    <w:uiPriority w:val="99"/>
    <w:unhideWhenUsed/>
    <w:qFormat/>
    <w:pPr>
      <w:ind w:leftChars="200" w:left="100" w:hangingChars="200" w:hanging="200"/>
      <w:contextualSpacing/>
    </w:pPr>
  </w:style>
  <w:style w:type="paragraph" w:styleId="41">
    <w:name w:val="index 4"/>
    <w:basedOn w:val="a"/>
    <w:next w:val="a"/>
    <w:uiPriority w:val="99"/>
    <w:semiHidden/>
    <w:qFormat/>
    <w:pPr>
      <w:ind w:leftChars="600" w:left="600"/>
    </w:pPr>
    <w:rPr>
      <w:szCs w:val="21"/>
    </w:rPr>
  </w:style>
  <w:style w:type="paragraph" w:styleId="TOC5">
    <w:name w:val="toc 5"/>
    <w:basedOn w:val="a"/>
    <w:next w:val="a"/>
    <w:uiPriority w:val="39"/>
    <w:qFormat/>
    <w:pPr>
      <w:ind w:leftChars="800" w:left="1680"/>
    </w:pPr>
    <w:rPr>
      <w:rFonts w:ascii="Calibri" w:hAnsi="Calibri" w:cs="Calibri"/>
      <w:szCs w:val="21"/>
    </w:rPr>
  </w:style>
  <w:style w:type="paragraph" w:styleId="TOC3">
    <w:name w:val="toc 3"/>
    <w:basedOn w:val="a"/>
    <w:next w:val="a"/>
    <w:uiPriority w:val="39"/>
    <w:qFormat/>
    <w:pPr>
      <w:ind w:leftChars="400" w:left="840"/>
    </w:pPr>
    <w:rPr>
      <w:szCs w:val="21"/>
    </w:rPr>
  </w:style>
  <w:style w:type="paragraph" w:styleId="ad">
    <w:name w:val="Plain Text"/>
    <w:basedOn w:val="a"/>
    <w:next w:val="81"/>
    <w:link w:val="33"/>
    <w:uiPriority w:val="99"/>
    <w:qFormat/>
    <w:rPr>
      <w:rFonts w:ascii="宋体" w:hAnsi="Courier New"/>
      <w:kern w:val="0"/>
      <w:sz w:val="20"/>
      <w:szCs w:val="21"/>
    </w:rPr>
  </w:style>
  <w:style w:type="paragraph" w:styleId="TOC8">
    <w:name w:val="toc 8"/>
    <w:basedOn w:val="a"/>
    <w:next w:val="a"/>
    <w:uiPriority w:val="39"/>
    <w:qFormat/>
    <w:pPr>
      <w:ind w:leftChars="1400" w:left="2940"/>
    </w:pPr>
    <w:rPr>
      <w:rFonts w:ascii="Calibri" w:hAnsi="Calibri" w:cs="Calibri"/>
      <w:szCs w:val="21"/>
    </w:rPr>
  </w:style>
  <w:style w:type="paragraph" w:styleId="ae">
    <w:name w:val="Date"/>
    <w:basedOn w:val="a"/>
    <w:next w:val="a"/>
    <w:link w:val="af"/>
    <w:uiPriority w:val="99"/>
    <w:unhideWhenUsed/>
    <w:qFormat/>
    <w:pPr>
      <w:ind w:leftChars="2500" w:left="100"/>
    </w:pPr>
  </w:style>
  <w:style w:type="paragraph" w:styleId="23">
    <w:name w:val="Body Text Indent 2"/>
    <w:basedOn w:val="a"/>
    <w:link w:val="24"/>
    <w:uiPriority w:val="99"/>
    <w:qFormat/>
    <w:pPr>
      <w:spacing w:after="120" w:line="480" w:lineRule="auto"/>
      <w:ind w:leftChars="200" w:left="420"/>
    </w:pPr>
    <w:rPr>
      <w:sz w:val="24"/>
    </w:rPr>
  </w:style>
  <w:style w:type="paragraph" w:styleId="af0">
    <w:name w:val="Balloon Text"/>
    <w:basedOn w:val="a"/>
    <w:link w:val="af1"/>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kern w:val="0"/>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qFormat/>
    <w:pPr>
      <w:ind w:leftChars="600" w:left="1260"/>
    </w:pPr>
    <w:rPr>
      <w:rFonts w:ascii="Calibri" w:hAnsi="Calibri" w:cs="Calibri"/>
      <w:szCs w:val="21"/>
    </w:rPr>
  </w:style>
  <w:style w:type="paragraph" w:styleId="af6">
    <w:name w:val="Subtitle"/>
    <w:basedOn w:val="a"/>
    <w:next w:val="a"/>
    <w:link w:val="af7"/>
    <w:uiPriority w:val="11"/>
    <w:qFormat/>
    <w:pPr>
      <w:spacing w:before="240" w:after="60" w:line="312" w:lineRule="auto"/>
      <w:jc w:val="center"/>
      <w:outlineLvl w:val="1"/>
    </w:pPr>
    <w:rPr>
      <w:rFonts w:ascii="Cambria" w:hAnsi="Cambria"/>
      <w:b/>
      <w:bCs/>
      <w:kern w:val="28"/>
      <w:sz w:val="32"/>
      <w:szCs w:val="32"/>
    </w:rPr>
  </w:style>
  <w:style w:type="paragraph" w:styleId="af8">
    <w:name w:val="footnote text"/>
    <w:basedOn w:val="a"/>
    <w:link w:val="af9"/>
    <w:qFormat/>
    <w:pPr>
      <w:adjustRightInd w:val="0"/>
      <w:spacing w:line="312" w:lineRule="atLeast"/>
      <w:jc w:val="left"/>
      <w:textAlignment w:val="baseline"/>
    </w:pPr>
    <w:rPr>
      <w:kern w:val="0"/>
      <w:sz w:val="18"/>
      <w:szCs w:val="18"/>
    </w:rPr>
  </w:style>
  <w:style w:type="paragraph" w:styleId="TOC6">
    <w:name w:val="toc 6"/>
    <w:basedOn w:val="a"/>
    <w:next w:val="a"/>
    <w:uiPriority w:val="39"/>
    <w:qFormat/>
    <w:pPr>
      <w:ind w:leftChars="1000" w:left="2100"/>
    </w:pPr>
    <w:rPr>
      <w:rFonts w:ascii="Calibri" w:hAnsi="Calibri" w:cs="Calibri"/>
      <w:szCs w:val="21"/>
    </w:rPr>
  </w:style>
  <w:style w:type="paragraph" w:styleId="TOC2">
    <w:name w:val="toc 2"/>
    <w:basedOn w:val="a"/>
    <w:next w:val="a"/>
    <w:uiPriority w:val="39"/>
    <w:unhideWhenUsed/>
    <w:qFormat/>
    <w:pPr>
      <w:tabs>
        <w:tab w:val="right" w:leader="dot" w:pos="8296"/>
      </w:tabs>
      <w:ind w:leftChars="200" w:left="420"/>
    </w:pPr>
  </w:style>
  <w:style w:type="paragraph" w:styleId="TOC9">
    <w:name w:val="toc 9"/>
    <w:basedOn w:val="a"/>
    <w:next w:val="a"/>
    <w:uiPriority w:val="39"/>
    <w:qFormat/>
    <w:pPr>
      <w:ind w:leftChars="1600" w:left="3360"/>
    </w:pPr>
    <w:rPr>
      <w:rFonts w:ascii="Calibri" w:hAnsi="Calibri" w:cs="Calibri"/>
      <w:szCs w:val="21"/>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a">
    <w:name w:val="Normal (Web)"/>
    <w:basedOn w:val="a"/>
    <w:unhideWhenUsed/>
    <w:qFormat/>
    <w:rPr>
      <w:rFonts w:ascii="Calibri" w:hAnsi="Calibri"/>
      <w:kern w:val="0"/>
      <w:sz w:val="24"/>
    </w:rPr>
  </w:style>
  <w:style w:type="paragraph" w:styleId="afb">
    <w:name w:val="Title"/>
    <w:basedOn w:val="a"/>
    <w:next w:val="a"/>
    <w:link w:val="afc"/>
    <w:qFormat/>
    <w:pPr>
      <w:spacing w:before="240" w:after="60"/>
      <w:jc w:val="center"/>
      <w:outlineLvl w:val="0"/>
    </w:pPr>
    <w:rPr>
      <w:rFonts w:ascii="Cambria" w:hAnsi="Cambria"/>
      <w:b/>
      <w:bCs/>
      <w:sz w:val="32"/>
      <w:szCs w:val="32"/>
    </w:rPr>
  </w:style>
  <w:style w:type="paragraph" w:styleId="afd">
    <w:name w:val="annotation subject"/>
    <w:basedOn w:val="a9"/>
    <w:next w:val="a9"/>
    <w:link w:val="afe"/>
    <w:qFormat/>
    <w:rPr>
      <w:b/>
      <w:bCs/>
    </w:rPr>
  </w:style>
  <w:style w:type="table" w:styleId="aff">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trong"/>
    <w:uiPriority w:val="22"/>
    <w:qFormat/>
    <w:rPr>
      <w:b/>
      <w:bCs/>
    </w:rPr>
  </w:style>
  <w:style w:type="character" w:styleId="aff1">
    <w:name w:val="endnote reference"/>
    <w:uiPriority w:val="99"/>
    <w:unhideWhenUsed/>
    <w:qFormat/>
    <w:rPr>
      <w:vertAlign w:val="superscript"/>
    </w:rPr>
  </w:style>
  <w:style w:type="character" w:styleId="aff2">
    <w:name w:val="page number"/>
    <w:uiPriority w:val="99"/>
    <w:qFormat/>
  </w:style>
  <w:style w:type="character" w:styleId="aff3">
    <w:name w:val="FollowedHyperlink"/>
    <w:uiPriority w:val="99"/>
    <w:qFormat/>
    <w:rPr>
      <w:color w:val="800080"/>
      <w:u w:val="single"/>
    </w:rPr>
  </w:style>
  <w:style w:type="character" w:styleId="aff4">
    <w:name w:val="Emphasis"/>
    <w:uiPriority w:val="99"/>
    <w:qFormat/>
    <w:rPr>
      <w:i/>
      <w:iCs/>
    </w:rPr>
  </w:style>
  <w:style w:type="character" w:styleId="aff5">
    <w:name w:val="Hyperlink"/>
    <w:uiPriority w:val="99"/>
    <w:unhideWhenUsed/>
    <w:qFormat/>
    <w:rPr>
      <w:color w:val="0000FF"/>
      <w:u w:val="single"/>
    </w:rPr>
  </w:style>
  <w:style w:type="character" w:styleId="aff6">
    <w:name w:val="annotation reference"/>
    <w:qFormat/>
    <w:rPr>
      <w:sz w:val="21"/>
      <w:szCs w:val="21"/>
    </w:rPr>
  </w:style>
  <w:style w:type="character" w:styleId="aff7">
    <w:name w:val="footnote reference"/>
    <w:unhideWhenUsed/>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uiPriority w:val="9"/>
    <w:qFormat/>
    <w:rPr>
      <w:rFonts w:ascii="Arial" w:hAnsi="Arial"/>
      <w:b/>
      <w:bCs/>
      <w:kern w:val="2"/>
      <w:sz w:val="28"/>
      <w:szCs w:val="28"/>
    </w:rPr>
  </w:style>
  <w:style w:type="character" w:customStyle="1" w:styleId="50">
    <w:name w:val="标题 5 字符"/>
    <w:link w:val="5"/>
    <w:uiPriority w:val="99"/>
    <w:qFormat/>
    <w:rPr>
      <w:rFonts w:ascii="Times New Roman" w:hAnsi="Times New Roman"/>
      <w:b/>
      <w:bCs/>
      <w:kern w:val="2"/>
      <w:sz w:val="28"/>
      <w:szCs w:val="28"/>
    </w:rPr>
  </w:style>
  <w:style w:type="character" w:customStyle="1" w:styleId="a4">
    <w:name w:val="正文缩进 字符"/>
    <w:link w:val="a0"/>
    <w:uiPriority w:val="99"/>
    <w:qFormat/>
    <w:rPr>
      <w:kern w:val="2"/>
      <w:sz w:val="21"/>
    </w:rPr>
  </w:style>
  <w:style w:type="character" w:customStyle="1" w:styleId="60">
    <w:name w:val="标题 6 字符"/>
    <w:link w:val="6"/>
    <w:uiPriority w:val="9"/>
    <w:qFormat/>
    <w:rPr>
      <w:rFonts w:ascii="Cambria" w:hAnsi="Cambria"/>
      <w:b/>
      <w:bCs/>
      <w:sz w:val="24"/>
      <w:szCs w:val="24"/>
    </w:rPr>
  </w:style>
  <w:style w:type="character" w:customStyle="1" w:styleId="70">
    <w:name w:val="标题 7 字符"/>
    <w:link w:val="7"/>
    <w:qFormat/>
    <w:rPr>
      <w:b/>
      <w:bCs/>
      <w:sz w:val="24"/>
      <w:szCs w:val="24"/>
    </w:rPr>
  </w:style>
  <w:style w:type="character" w:customStyle="1" w:styleId="80">
    <w:name w:val="标题 8 字符"/>
    <w:link w:val="8"/>
    <w:uiPriority w:val="9"/>
    <w:semiHidden/>
    <w:qFormat/>
    <w:rPr>
      <w:rFonts w:ascii="等线 Light" w:eastAsia="等线 Light" w:hAnsi="等线 Light" w:cs="Times New Roman"/>
      <w:kern w:val="2"/>
      <w:sz w:val="24"/>
      <w:szCs w:val="24"/>
    </w:rPr>
  </w:style>
  <w:style w:type="character" w:customStyle="1" w:styleId="90">
    <w:name w:val="标题 9 字符"/>
    <w:link w:val="9"/>
    <w:qFormat/>
    <w:rPr>
      <w:rFonts w:ascii="Cambria" w:hAnsi="Cambria"/>
      <w:szCs w:val="21"/>
    </w:rPr>
  </w:style>
  <w:style w:type="character" w:customStyle="1" w:styleId="a8">
    <w:name w:val="文档结构图 字符"/>
    <w:link w:val="a7"/>
    <w:qFormat/>
    <w:rPr>
      <w:kern w:val="2"/>
      <w:sz w:val="24"/>
      <w:szCs w:val="24"/>
      <w:shd w:val="clear" w:color="auto" w:fill="000080"/>
    </w:rPr>
  </w:style>
  <w:style w:type="character" w:customStyle="1" w:styleId="21">
    <w:name w:val="批注文字 字符2"/>
    <w:link w:val="a9"/>
    <w:uiPriority w:val="99"/>
    <w:qFormat/>
    <w:rPr>
      <w:rFonts w:ascii="Times New Roman" w:hAnsi="Times New Roman"/>
      <w:kern w:val="2"/>
      <w:sz w:val="21"/>
      <w:szCs w:val="24"/>
    </w:rPr>
  </w:style>
  <w:style w:type="character" w:customStyle="1" w:styleId="32">
    <w:name w:val="正文文本 3 字符"/>
    <w:link w:val="31"/>
    <w:uiPriority w:val="99"/>
    <w:semiHidden/>
    <w:qFormat/>
    <w:rPr>
      <w:kern w:val="2"/>
      <w:sz w:val="16"/>
      <w:szCs w:val="16"/>
    </w:rPr>
  </w:style>
  <w:style w:type="character" w:customStyle="1" w:styleId="11">
    <w:name w:val="正文文本 字符1"/>
    <w:link w:val="aa"/>
    <w:uiPriority w:val="99"/>
    <w:qFormat/>
    <w:rPr>
      <w:rFonts w:ascii="Times New Roman" w:hAnsi="Times New Roman"/>
      <w:kern w:val="2"/>
      <w:sz w:val="21"/>
      <w:szCs w:val="24"/>
    </w:rPr>
  </w:style>
  <w:style w:type="character" w:customStyle="1" w:styleId="ac">
    <w:name w:val="正文文本缩进 字符"/>
    <w:link w:val="ab"/>
    <w:uiPriority w:val="99"/>
    <w:qFormat/>
    <w:rPr>
      <w:rFonts w:ascii="仿宋_GB2312" w:eastAsia="仿宋_GB2312" w:hAnsi="Times New Roman" w:cs="Times New Roman"/>
      <w:sz w:val="32"/>
      <w:szCs w:val="20"/>
    </w:rPr>
  </w:style>
  <w:style w:type="character" w:customStyle="1" w:styleId="33">
    <w:name w:val="纯文本 字符3"/>
    <w:link w:val="ad"/>
    <w:uiPriority w:val="99"/>
    <w:qFormat/>
    <w:rPr>
      <w:rFonts w:ascii="宋体" w:eastAsia="宋体" w:hAnsi="Courier New" w:cs="Courier New"/>
      <w:szCs w:val="21"/>
    </w:rPr>
  </w:style>
  <w:style w:type="character" w:customStyle="1" w:styleId="af">
    <w:name w:val="日期 字符"/>
    <w:link w:val="ae"/>
    <w:uiPriority w:val="99"/>
    <w:qFormat/>
    <w:rPr>
      <w:rFonts w:ascii="Times New Roman" w:hAnsi="Times New Roman"/>
      <w:kern w:val="2"/>
      <w:sz w:val="21"/>
      <w:szCs w:val="24"/>
    </w:rPr>
  </w:style>
  <w:style w:type="character" w:customStyle="1" w:styleId="24">
    <w:name w:val="正文文本缩进 2 字符"/>
    <w:link w:val="23"/>
    <w:uiPriority w:val="99"/>
    <w:qFormat/>
    <w:rPr>
      <w:kern w:val="2"/>
      <w:sz w:val="24"/>
      <w:szCs w:val="24"/>
    </w:rPr>
  </w:style>
  <w:style w:type="character" w:customStyle="1" w:styleId="af1">
    <w:name w:val="批注框文本 字符"/>
    <w:link w:val="af0"/>
    <w:qFormat/>
    <w:locked/>
    <w:rPr>
      <w:kern w:val="2"/>
      <w:sz w:val="18"/>
      <w:szCs w:val="18"/>
    </w:rPr>
  </w:style>
  <w:style w:type="character" w:customStyle="1" w:styleId="af3">
    <w:name w:val="页脚 字符"/>
    <w:link w:val="af2"/>
    <w:uiPriority w:val="99"/>
    <w:qFormat/>
    <w:rPr>
      <w:sz w:val="18"/>
      <w:szCs w:val="18"/>
    </w:rPr>
  </w:style>
  <w:style w:type="character" w:customStyle="1" w:styleId="af5">
    <w:name w:val="页眉 字符"/>
    <w:link w:val="af4"/>
    <w:qFormat/>
    <w:rPr>
      <w:sz w:val="18"/>
      <w:szCs w:val="18"/>
    </w:rPr>
  </w:style>
  <w:style w:type="character" w:customStyle="1" w:styleId="af7">
    <w:name w:val="副标题 字符"/>
    <w:link w:val="af6"/>
    <w:uiPriority w:val="11"/>
    <w:qFormat/>
    <w:rPr>
      <w:rFonts w:ascii="Cambria" w:hAnsi="Cambria"/>
      <w:b/>
      <w:bCs/>
      <w:kern w:val="28"/>
      <w:sz w:val="32"/>
      <w:szCs w:val="32"/>
    </w:rPr>
  </w:style>
  <w:style w:type="character" w:customStyle="1" w:styleId="af9">
    <w:name w:val="脚注文本 字符"/>
    <w:link w:val="af8"/>
    <w:semiHidden/>
    <w:qFormat/>
    <w:rPr>
      <w:sz w:val="18"/>
      <w:szCs w:val="18"/>
    </w:rPr>
  </w:style>
  <w:style w:type="character" w:customStyle="1" w:styleId="HTML0">
    <w:name w:val="HTML 预设格式 字符"/>
    <w:link w:val="HTML"/>
    <w:uiPriority w:val="99"/>
    <w:qFormat/>
    <w:rPr>
      <w:rFonts w:ascii="宋体" w:hAnsi="宋体"/>
      <w:sz w:val="24"/>
      <w:szCs w:val="24"/>
    </w:rPr>
  </w:style>
  <w:style w:type="character" w:customStyle="1" w:styleId="afc">
    <w:name w:val="标题 字符"/>
    <w:link w:val="afb"/>
    <w:qFormat/>
    <w:rPr>
      <w:rFonts w:ascii="Cambria" w:hAnsi="Cambria"/>
      <w:b/>
      <w:bCs/>
      <w:kern w:val="2"/>
      <w:sz w:val="32"/>
      <w:szCs w:val="32"/>
    </w:rPr>
  </w:style>
  <w:style w:type="character" w:customStyle="1" w:styleId="afe">
    <w:name w:val="批注主题 字符"/>
    <w:link w:val="afd"/>
    <w:qFormat/>
    <w:rPr>
      <w:rFonts w:ascii="Times New Roman" w:hAnsi="Times New Roman"/>
      <w:b/>
      <w:bCs/>
      <w:kern w:val="2"/>
      <w:sz w:val="21"/>
      <w:szCs w:val="24"/>
    </w:rPr>
  </w:style>
  <w:style w:type="character" w:customStyle="1" w:styleId="110">
    <w:name w:val="标题 1 字符1"/>
    <w:qFormat/>
    <w:rPr>
      <w:b/>
      <w:bCs/>
      <w:kern w:val="44"/>
      <w:sz w:val="44"/>
      <w:szCs w:val="44"/>
    </w:rPr>
  </w:style>
  <w:style w:type="character" w:customStyle="1" w:styleId="textcontents">
    <w:name w:val="textcontents"/>
    <w:uiPriority w:val="99"/>
    <w:qFormat/>
  </w:style>
  <w:style w:type="character" w:customStyle="1" w:styleId="Char">
    <w:name w:val="批注文字 Char"/>
    <w:qFormat/>
    <w:rPr>
      <w:rFonts w:ascii="Times New Roman" w:hAnsi="Times New Roman"/>
      <w:kern w:val="2"/>
      <w:sz w:val="21"/>
      <w:szCs w:val="24"/>
    </w:rPr>
  </w:style>
  <w:style w:type="character" w:customStyle="1" w:styleId="aff8">
    <w:name w:val="纯文本 字符"/>
    <w:qFormat/>
    <w:rPr>
      <w:rFonts w:ascii="宋体" w:eastAsia="宋体" w:hAnsi="Courier New" w:cs="Courier New"/>
      <w:szCs w:val="21"/>
    </w:rPr>
  </w:style>
  <w:style w:type="character" w:customStyle="1" w:styleId="Char0">
    <w:name w:val="纯文本 Char"/>
    <w:qFormat/>
    <w:rPr>
      <w:rFonts w:ascii="宋体" w:eastAsia="宋体" w:hAnsi="Courier New" w:cs="Courier New"/>
      <w:szCs w:val="21"/>
    </w:rPr>
  </w:style>
  <w:style w:type="character" w:customStyle="1" w:styleId="25">
    <w:name w:val="纯文本 字符2"/>
    <w:qFormat/>
    <w:rPr>
      <w:rFonts w:ascii="宋体" w:eastAsia="宋体" w:hAnsi="Courier New" w:cs="Courier New"/>
      <w:szCs w:val="21"/>
    </w:rPr>
  </w:style>
  <w:style w:type="character" w:customStyle="1" w:styleId="12">
    <w:name w:val="批注文字 字符1"/>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3">
    <w:name w:val="纯文本 字符1"/>
    <w:qFormat/>
    <w:rPr>
      <w:rFonts w:ascii="宋体" w:hAnsi="Courier New"/>
    </w:rPr>
  </w:style>
  <w:style w:type="character" w:customStyle="1" w:styleId="Char1">
    <w:name w:val="正文文本 Char"/>
    <w:qFormat/>
    <w:rPr>
      <w:rFonts w:ascii="Times New Roman" w:hAnsi="Times New Roman"/>
      <w:kern w:val="2"/>
      <w:sz w:val="21"/>
      <w:szCs w:val="24"/>
    </w:rPr>
  </w:style>
  <w:style w:type="character" w:customStyle="1" w:styleId="aff9">
    <w:name w:val="批注文字 字符"/>
    <w:qFormat/>
    <w:rPr>
      <w:rFonts w:ascii="Times New Roman" w:hAnsi="Times New Roman"/>
      <w:kern w:val="2"/>
      <w:sz w:val="21"/>
      <w:szCs w:val="24"/>
    </w:rPr>
  </w:style>
  <w:style w:type="character" w:customStyle="1" w:styleId="2Char">
    <w:name w:val="标题 2 Char"/>
    <w:qFormat/>
    <w:rPr>
      <w:rFonts w:ascii="Cambria" w:eastAsia="宋体" w:hAnsi="Cambria" w:cs="Times New Roman"/>
      <w:b/>
      <w:bCs/>
      <w:kern w:val="2"/>
      <w:sz w:val="32"/>
      <w:szCs w:val="32"/>
    </w:rPr>
  </w:style>
  <w:style w:type="character" w:customStyle="1" w:styleId="8Char">
    <w:name w:val="标题 8 Char"/>
    <w:uiPriority w:val="9"/>
    <w:qFormat/>
    <w:rPr>
      <w:rFonts w:ascii="Arial" w:eastAsia="黑体" w:hAnsi="Arial"/>
      <w:kern w:val="2"/>
      <w:sz w:val="24"/>
      <w:szCs w:val="24"/>
    </w:rPr>
  </w:style>
  <w:style w:type="character" w:customStyle="1" w:styleId="apple-style-span">
    <w:name w:val="apple-style-span"/>
    <w:qFormat/>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styleId="affb">
    <w:name w:val="List Paragraph"/>
    <w:basedOn w:val="a"/>
    <w:uiPriority w:val="99"/>
    <w:qFormat/>
    <w:pPr>
      <w:ind w:firstLineChars="200" w:firstLine="420"/>
    </w:p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affc">
    <w:name w:val="正文文本 字符"/>
    <w:qFormat/>
    <w:rPr>
      <w:rFonts w:ascii="Times New Roman" w:hAnsi="Times New Roman"/>
      <w:kern w:val="2"/>
      <w:sz w:val="21"/>
      <w:szCs w:val="24"/>
    </w:rPr>
  </w:style>
  <w:style w:type="character" w:customStyle="1" w:styleId="Char2">
    <w:name w:val="批注文字 Char2"/>
    <w:qFormat/>
    <w:rPr>
      <w:rFonts w:ascii="Times New Roman" w:hAnsi="Times New Roman"/>
      <w:kern w:val="2"/>
      <w:sz w:val="21"/>
      <w:szCs w:val="24"/>
    </w:rPr>
  </w:style>
  <w:style w:type="character" w:customStyle="1" w:styleId="2CharChar">
    <w:name w:val="正文2 Char Char"/>
    <w:link w:val="26"/>
    <w:qFormat/>
    <w:rPr>
      <w:kern w:val="2"/>
      <w:sz w:val="24"/>
    </w:rPr>
  </w:style>
  <w:style w:type="paragraph" w:customStyle="1" w:styleId="26">
    <w:name w:val="正文2"/>
    <w:basedOn w:val="a"/>
    <w:link w:val="2CharChar"/>
    <w:qFormat/>
    <w:pPr>
      <w:adjustRightInd w:val="0"/>
      <w:spacing w:before="156" w:line="360" w:lineRule="auto"/>
      <w:ind w:firstLineChars="200" w:firstLine="510"/>
    </w:pPr>
    <w:rPr>
      <w:sz w:val="24"/>
      <w:szCs w:val="20"/>
    </w:rPr>
  </w:style>
  <w:style w:type="character" w:customStyle="1" w:styleId="CharChar">
    <w:name w:val="批注文字 Char Char"/>
    <w:uiPriority w:val="99"/>
    <w:qFormat/>
    <w:rPr>
      <w:rFonts w:ascii="宋体" w:eastAsia="宋体" w:hAnsi="Times New Roman" w:cs="宋体"/>
      <w:sz w:val="20"/>
      <w:szCs w:val="20"/>
    </w:rPr>
  </w:style>
  <w:style w:type="character" w:customStyle="1" w:styleId="Heading3Char">
    <w:name w:val="Heading 3 Char"/>
    <w:uiPriority w:val="99"/>
    <w:qFormat/>
    <w:rPr>
      <w:b/>
      <w:bCs/>
      <w:kern w:val="2"/>
      <w:sz w:val="32"/>
      <w:szCs w:val="32"/>
    </w:rPr>
  </w:style>
  <w:style w:type="character" w:customStyle="1" w:styleId="Heading2Char">
    <w:name w:val="Heading 2 Char"/>
    <w:uiPriority w:val="99"/>
    <w:qFormat/>
    <w:rPr>
      <w:rFonts w:ascii="Arial" w:eastAsia="黑体" w:hAnsi="Arial" w:cs="Arial"/>
      <w:b/>
      <w:bCs/>
      <w:kern w:val="2"/>
      <w:sz w:val="32"/>
      <w:szCs w:val="32"/>
      <w:lang w:val="en-US" w:eastAsia="zh-CN"/>
    </w:rPr>
  </w:style>
  <w:style w:type="character" w:customStyle="1" w:styleId="BalloonTextChar">
    <w:name w:val="Balloon Text Char"/>
    <w:uiPriority w:val="99"/>
    <w:qFormat/>
    <w:rPr>
      <w:sz w:val="18"/>
      <w:szCs w:val="18"/>
    </w:rPr>
  </w:style>
  <w:style w:type="character" w:customStyle="1" w:styleId="Char10">
    <w:name w:val="文档结构图 Char1"/>
    <w:uiPriority w:val="99"/>
    <w:qFormat/>
    <w:rPr>
      <w:rFonts w:ascii="宋体" w:eastAsia="宋体" w:hAnsi="Times New Roman" w:cs="宋体"/>
      <w:sz w:val="18"/>
      <w:szCs w:val="18"/>
    </w:rPr>
  </w:style>
  <w:style w:type="character" w:customStyle="1" w:styleId="FootnoteTextChar">
    <w:name w:val="Footnote Text Char"/>
    <w:uiPriority w:val="99"/>
    <w:qFormat/>
    <w:rPr>
      <w:rFonts w:eastAsia="宋体"/>
      <w:sz w:val="18"/>
      <w:szCs w:val="18"/>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BodyTextIndentChar">
    <w:name w:val="Body Text Indent Char"/>
    <w:uiPriority w:val="99"/>
    <w:qFormat/>
    <w:rPr>
      <w:rFonts w:ascii="宋体" w:eastAsia="宋体" w:hAnsi="宋体" w:cs="宋体"/>
      <w:kern w:val="2"/>
      <w:sz w:val="21"/>
      <w:szCs w:val="21"/>
      <w:lang w:val="en-US" w:eastAsia="zh-CN"/>
    </w:rPr>
  </w:style>
  <w:style w:type="character" w:customStyle="1" w:styleId="14">
    <w:name w:val="不明显参考1"/>
    <w:uiPriority w:val="99"/>
    <w:qFormat/>
    <w:rPr>
      <w:smallCaps/>
      <w:color w:val="auto"/>
      <w:u w:val="single"/>
    </w:rPr>
  </w:style>
  <w:style w:type="character" w:customStyle="1" w:styleId="Heading4Char">
    <w:name w:val="Heading 4 Char"/>
    <w:uiPriority w:val="99"/>
    <w:qFormat/>
    <w:rPr>
      <w:rFonts w:ascii="Arial" w:eastAsia="宋体" w:hAnsi="Arial" w:cs="Arial"/>
      <w:b/>
      <w:bCs/>
      <w:kern w:val="2"/>
      <w:sz w:val="28"/>
      <w:szCs w:val="28"/>
      <w:lang w:val="en-US" w:eastAsia="zh-CN"/>
    </w:rPr>
  </w:style>
  <w:style w:type="character" w:customStyle="1" w:styleId="CharChar20">
    <w:name w:val="Char Char20"/>
    <w:uiPriority w:val="99"/>
    <w:qFormat/>
    <w:rPr>
      <w:rFonts w:ascii="Times New Roman" w:eastAsia="宋体" w:hAnsi="Times New Roman" w:cs="Times New Roman"/>
      <w:b/>
      <w:bCs/>
      <w:sz w:val="32"/>
      <w:szCs w:val="32"/>
    </w:rPr>
  </w:style>
  <w:style w:type="character" w:customStyle="1" w:styleId="CommentSubjectChar">
    <w:name w:val="Comment Subject Char"/>
    <w:uiPriority w:val="99"/>
    <w:qFormat/>
    <w:rPr>
      <w:b/>
      <w:bCs/>
      <w:sz w:val="24"/>
      <w:szCs w:val="24"/>
    </w:rPr>
  </w:style>
  <w:style w:type="character" w:customStyle="1" w:styleId="Heading1Char">
    <w:name w:val="Heading 1 Char"/>
    <w:uiPriority w:val="99"/>
    <w:qFormat/>
    <w:rPr>
      <w:rFonts w:eastAsia="宋体"/>
      <w:b/>
      <w:bCs/>
      <w:kern w:val="44"/>
      <w:sz w:val="44"/>
      <w:szCs w:val="44"/>
      <w:lang w:val="en-US" w:eastAsia="zh-CN"/>
    </w:rPr>
  </w:style>
  <w:style w:type="character" w:customStyle="1" w:styleId="Char11">
    <w:name w:val="批注框文本 Char1"/>
    <w:uiPriority w:val="99"/>
    <w:qFormat/>
    <w:rPr>
      <w:rFonts w:ascii="Times New Roman" w:eastAsia="宋体" w:hAnsi="Times New Roman" w:cs="Times New Roman"/>
      <w:sz w:val="18"/>
      <w:szCs w:val="18"/>
    </w:rPr>
  </w:style>
  <w:style w:type="character" w:customStyle="1" w:styleId="CharChar6">
    <w:name w:val="Char Char6"/>
    <w:uiPriority w:val="99"/>
    <w:qFormat/>
    <w:rPr>
      <w:rFonts w:eastAsia="宋体"/>
      <w:b/>
      <w:bCs/>
      <w:kern w:val="44"/>
      <w:sz w:val="44"/>
      <w:szCs w:val="44"/>
      <w:lang w:val="en-US" w:eastAsia="zh-CN"/>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BodyTextIndent2Char">
    <w:name w:val="Body Text Indent 2 Char"/>
    <w:uiPriority w:val="99"/>
    <w:qFormat/>
    <w:rPr>
      <w:rFonts w:eastAsia="宋体"/>
      <w:kern w:val="2"/>
      <w:sz w:val="24"/>
      <w:szCs w:val="24"/>
      <w:lang w:val="en-US" w:eastAsia="zh-CN"/>
    </w:rPr>
  </w:style>
  <w:style w:type="character" w:customStyle="1" w:styleId="CommentTextChar1">
    <w:name w:val="Comment Text Char1"/>
    <w:uiPriority w:val="99"/>
    <w:qFormat/>
    <w:rPr>
      <w:sz w:val="24"/>
      <w:szCs w:val="24"/>
    </w:rPr>
  </w:style>
  <w:style w:type="character" w:customStyle="1" w:styleId="5CharChar">
    <w:name w:val="标题5 Char Char"/>
    <w:link w:val="51"/>
    <w:uiPriority w:val="99"/>
    <w:qFormat/>
    <w:locked/>
    <w:rPr>
      <w:rFonts w:ascii="Arial" w:hAnsi="Arial" w:cs="Arial"/>
      <w:b/>
      <w:bCs/>
      <w:sz w:val="32"/>
      <w:szCs w:val="32"/>
    </w:rPr>
  </w:style>
  <w:style w:type="paragraph" w:customStyle="1" w:styleId="51">
    <w:name w:val="标题5"/>
    <w:basedOn w:val="3"/>
    <w:link w:val="5CharChar"/>
    <w:uiPriority w:val="99"/>
    <w:qFormat/>
    <w:pPr>
      <w:spacing w:line="413" w:lineRule="auto"/>
    </w:pPr>
    <w:rPr>
      <w:rFonts w:ascii="Arial" w:hAnsi="Arial"/>
      <w:kern w:val="0"/>
    </w:rPr>
  </w:style>
  <w:style w:type="character" w:customStyle="1" w:styleId="Char12">
    <w:name w:val="批注主题 Char1"/>
    <w:uiPriority w:val="99"/>
    <w:qFormat/>
    <w:rPr>
      <w:rFonts w:ascii="Times New Roman" w:eastAsia="宋体" w:hAnsi="Times New Roman" w:cs="Times New Roman"/>
      <w:b/>
      <w:bCs/>
      <w:sz w:val="24"/>
      <w:szCs w:val="24"/>
    </w:rPr>
  </w:style>
  <w:style w:type="character" w:customStyle="1" w:styleId="CharChar24">
    <w:name w:val="Char Char24"/>
    <w:uiPriority w:val="99"/>
    <w:qFormat/>
    <w:rPr>
      <w:rFonts w:eastAsia="宋体"/>
      <w:b/>
      <w:bCs/>
      <w:kern w:val="44"/>
      <w:sz w:val="44"/>
      <w:szCs w:val="44"/>
      <w:lang w:val="en-US" w:eastAsia="zh-CN"/>
    </w:rPr>
  </w:style>
  <w:style w:type="character" w:customStyle="1" w:styleId="FooterChar">
    <w:name w:val="Footer Char"/>
    <w:uiPriority w:val="99"/>
    <w:qFormat/>
    <w:rPr>
      <w:rFonts w:eastAsia="宋体"/>
      <w:kern w:val="2"/>
      <w:sz w:val="18"/>
      <w:szCs w:val="18"/>
      <w:lang w:val="en-US" w:eastAsia="zh-CN"/>
    </w:rPr>
  </w:style>
  <w:style w:type="character" w:customStyle="1" w:styleId="CharChar9">
    <w:name w:val="Char Char9"/>
    <w:uiPriority w:val="99"/>
    <w:qFormat/>
    <w:rPr>
      <w:rFonts w:eastAsia="宋体"/>
      <w:b/>
      <w:bCs/>
      <w:kern w:val="44"/>
      <w:sz w:val="44"/>
      <w:szCs w:val="44"/>
      <w:lang w:val="en-US" w:eastAsia="zh-CN"/>
    </w:rPr>
  </w:style>
  <w:style w:type="character" w:customStyle="1" w:styleId="Heading3Char1">
    <w:name w:val="Heading 3 Char1"/>
    <w:uiPriority w:val="99"/>
    <w:qFormat/>
    <w:rPr>
      <w:rFonts w:eastAsia="宋体"/>
      <w:b/>
      <w:bCs/>
      <w:kern w:val="2"/>
      <w:sz w:val="32"/>
      <w:szCs w:val="32"/>
      <w:lang w:val="en-US" w:eastAsia="zh-CN"/>
    </w:rPr>
  </w:style>
  <w:style w:type="character" w:customStyle="1" w:styleId="DocumentMapChar">
    <w:name w:val="Document Map Char"/>
    <w:uiPriority w:val="99"/>
    <w:qFormat/>
    <w:rPr>
      <w:rFonts w:eastAsia="宋体"/>
      <w:kern w:val="2"/>
      <w:sz w:val="24"/>
      <w:szCs w:val="24"/>
      <w:lang w:val="en-US" w:eastAsia="zh-CN"/>
    </w:rPr>
  </w:style>
  <w:style w:type="character" w:customStyle="1" w:styleId="Char13">
    <w:name w:val="标题 Char1"/>
    <w:uiPriority w:val="99"/>
    <w:qFormat/>
    <w:rPr>
      <w:rFonts w:ascii="Cambria" w:eastAsia="宋体" w:hAnsi="Cambria" w:cs="Cambria"/>
      <w:b/>
      <w:bCs/>
      <w:sz w:val="32"/>
      <w:szCs w:val="32"/>
    </w:rPr>
  </w:style>
  <w:style w:type="character" w:customStyle="1" w:styleId="CharChar22">
    <w:name w:val="Char Char22"/>
    <w:uiPriority w:val="99"/>
    <w:qFormat/>
    <w:rPr>
      <w:rFonts w:ascii="Times New Roman" w:eastAsia="宋体" w:hAnsi="Times New Roman" w:cs="Times New Roman"/>
      <w:b/>
      <w:bCs/>
      <w:kern w:val="44"/>
      <w:sz w:val="44"/>
      <w:szCs w:val="44"/>
    </w:rPr>
  </w:style>
  <w:style w:type="character" w:customStyle="1" w:styleId="Char3">
    <w:name w:val="明显引用 Char"/>
    <w:link w:val="15"/>
    <w:uiPriority w:val="99"/>
    <w:qFormat/>
    <w:locked/>
    <w:rPr>
      <w:b/>
      <w:bCs/>
      <w:i/>
      <w:iCs/>
      <w:color w:val="4F81BD"/>
    </w:rPr>
  </w:style>
  <w:style w:type="paragraph" w:customStyle="1" w:styleId="15">
    <w:name w:val="明显引用1"/>
    <w:basedOn w:val="a"/>
    <w:next w:val="a"/>
    <w:link w:val="Char3"/>
    <w:uiPriority w:val="99"/>
    <w:qFormat/>
    <w:pPr>
      <w:pBdr>
        <w:bottom w:val="single" w:sz="4" w:space="4" w:color="4F81BD"/>
      </w:pBdr>
      <w:spacing w:before="200" w:after="280"/>
      <w:ind w:left="936" w:right="936"/>
    </w:pPr>
    <w:rPr>
      <w:b/>
      <w:bCs/>
      <w:i/>
      <w:iCs/>
      <w:color w:val="4F81BD"/>
      <w:kern w:val="0"/>
      <w:sz w:val="20"/>
      <w:szCs w:val="20"/>
    </w:rPr>
  </w:style>
  <w:style w:type="character" w:customStyle="1" w:styleId="4CharChar">
    <w:name w:val="标题4 Char Char"/>
    <w:link w:val="42"/>
    <w:uiPriority w:val="99"/>
    <w:qFormat/>
    <w:locked/>
    <w:rPr>
      <w:rFonts w:ascii="Arial" w:hAnsi="Arial" w:cs="Arial"/>
      <w:b/>
      <w:bCs/>
      <w:sz w:val="32"/>
      <w:szCs w:val="32"/>
    </w:rPr>
  </w:style>
  <w:style w:type="paragraph" w:customStyle="1" w:styleId="42">
    <w:name w:val="标题4"/>
    <w:basedOn w:val="2"/>
    <w:next w:val="41"/>
    <w:link w:val="4CharChar"/>
    <w:uiPriority w:val="99"/>
    <w:qFormat/>
    <w:pPr>
      <w:spacing w:before="60" w:after="60" w:line="413" w:lineRule="auto"/>
    </w:pPr>
    <w:rPr>
      <w:rFonts w:ascii="Arial" w:hAnsi="Arial"/>
      <w:kern w:val="0"/>
    </w:rPr>
  </w:style>
  <w:style w:type="character" w:customStyle="1" w:styleId="HeaderChar">
    <w:name w:val="Header Char"/>
    <w:uiPriority w:val="99"/>
    <w:qFormat/>
    <w:rPr>
      <w:rFonts w:eastAsia="宋体"/>
      <w:kern w:val="2"/>
      <w:sz w:val="18"/>
      <w:szCs w:val="18"/>
      <w:lang w:val="en-US" w:eastAsia="zh-CN"/>
    </w:rPr>
  </w:style>
  <w:style w:type="character" w:customStyle="1" w:styleId="Char14">
    <w:name w:val="明显引用 Char1"/>
    <w:uiPriority w:val="99"/>
    <w:qFormat/>
    <w:rPr>
      <w:rFonts w:ascii="Times New Roman" w:eastAsia="宋体" w:hAnsi="Times New Roman" w:cs="Times New Roman"/>
      <w:b/>
      <w:bCs/>
      <w:i/>
      <w:iCs/>
      <w:color w:val="4F81BD"/>
      <w:sz w:val="24"/>
      <w:szCs w:val="24"/>
    </w:rPr>
  </w:style>
  <w:style w:type="character" w:customStyle="1" w:styleId="CommentTextChar">
    <w:name w:val="Comment Text Char"/>
    <w:uiPriority w:val="99"/>
    <w:qFormat/>
    <w:rPr>
      <w:sz w:val="24"/>
      <w:szCs w:val="24"/>
    </w:rPr>
  </w:style>
  <w:style w:type="character" w:customStyle="1" w:styleId="16">
    <w:name w:val="明显参考1"/>
    <w:uiPriority w:val="99"/>
    <w:qFormat/>
    <w:rPr>
      <w:b/>
      <w:bCs/>
      <w:smallCaps/>
      <w:color w:val="auto"/>
      <w:spacing w:val="5"/>
      <w:u w:val="single"/>
    </w:rPr>
  </w:style>
  <w:style w:type="character" w:customStyle="1" w:styleId="17">
    <w:name w:val="明显强调1"/>
    <w:uiPriority w:val="99"/>
    <w:qFormat/>
    <w:rPr>
      <w:b/>
      <w:bCs/>
      <w:i/>
      <w:iCs/>
      <w:color w:val="4F81BD"/>
    </w:rPr>
  </w:style>
  <w:style w:type="character" w:customStyle="1" w:styleId="Char15">
    <w:name w:val="引用 Char1"/>
    <w:uiPriority w:val="99"/>
    <w:qFormat/>
    <w:rPr>
      <w:rFonts w:ascii="Times New Roman" w:eastAsia="宋体" w:hAnsi="Times New Roman" w:cs="Times New Roman"/>
      <w:i/>
      <w:iCs/>
      <w:color w:val="000000"/>
      <w:sz w:val="24"/>
      <w:szCs w:val="24"/>
    </w:rPr>
  </w:style>
  <w:style w:type="character" w:customStyle="1" w:styleId="Char4">
    <w:name w:val="引用 Char"/>
    <w:link w:val="18"/>
    <w:uiPriority w:val="99"/>
    <w:qFormat/>
    <w:locked/>
    <w:rPr>
      <w:i/>
      <w:iCs/>
      <w:color w:val="000000"/>
    </w:rPr>
  </w:style>
  <w:style w:type="paragraph" w:customStyle="1" w:styleId="18">
    <w:name w:val="引用1"/>
    <w:basedOn w:val="a"/>
    <w:next w:val="a"/>
    <w:link w:val="Char4"/>
    <w:uiPriority w:val="99"/>
    <w:qFormat/>
    <w:rPr>
      <w:i/>
      <w:iCs/>
      <w:color w:val="000000"/>
      <w:kern w:val="0"/>
      <w:sz w:val="20"/>
      <w:szCs w:val="20"/>
    </w:rPr>
  </w:style>
  <w:style w:type="character" w:customStyle="1" w:styleId="Char20">
    <w:name w:val="标题 Char2"/>
    <w:uiPriority w:val="99"/>
    <w:qFormat/>
    <w:rPr>
      <w:rFonts w:ascii="Cambria" w:eastAsia="宋体" w:hAnsi="Cambria" w:cs="Cambria"/>
      <w:b/>
      <w:bCs/>
      <w:sz w:val="32"/>
      <w:szCs w:val="32"/>
    </w:rPr>
  </w:style>
  <w:style w:type="character" w:customStyle="1" w:styleId="CharChar23">
    <w:name w:val="Char Char23"/>
    <w:uiPriority w:val="99"/>
    <w:qFormat/>
    <w:rPr>
      <w:rFonts w:eastAsia="宋体"/>
      <w:b/>
      <w:bCs/>
      <w:kern w:val="44"/>
      <w:sz w:val="44"/>
      <w:szCs w:val="44"/>
      <w:lang w:val="en-US" w:eastAsia="zh-CN"/>
    </w:rPr>
  </w:style>
  <w:style w:type="character" w:customStyle="1" w:styleId="PlainTextChar">
    <w:name w:val="Plain Text Char"/>
    <w:uiPriority w:val="99"/>
    <w:qFormat/>
    <w:rPr>
      <w:rFonts w:ascii="宋体" w:eastAsia="宋体" w:hAnsi="Courier New" w:cs="宋体"/>
      <w:sz w:val="24"/>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character" w:customStyle="1" w:styleId="Heading5Char">
    <w:name w:val="Heading 5 Char"/>
    <w:uiPriority w:val="99"/>
    <w:qFormat/>
    <w:rPr>
      <w:rFonts w:eastAsia="宋体"/>
      <w:b/>
      <w:bCs/>
      <w:kern w:val="2"/>
      <w:sz w:val="28"/>
      <w:szCs w:val="28"/>
      <w:lang w:val="en-US" w:eastAsia="zh-CN"/>
    </w:rPr>
  </w:style>
  <w:style w:type="character" w:customStyle="1" w:styleId="CharChar19">
    <w:name w:val="Char Char19"/>
    <w:uiPriority w:val="99"/>
    <w:qFormat/>
    <w:rPr>
      <w:rFonts w:ascii="Arial" w:eastAsia="宋体" w:hAnsi="Arial" w:cs="Arial"/>
      <w:b/>
      <w:bCs/>
      <w:sz w:val="28"/>
      <w:szCs w:val="28"/>
    </w:rPr>
  </w:style>
  <w:style w:type="character" w:customStyle="1" w:styleId="Char16">
    <w:name w:val="日期 Char1"/>
    <w:uiPriority w:val="99"/>
    <w:qFormat/>
    <w:rPr>
      <w:rFonts w:ascii="Times New Roman" w:eastAsia="宋体" w:hAnsi="Times New Roman" w:cs="Times New Roman"/>
      <w:sz w:val="24"/>
      <w:szCs w:val="24"/>
    </w:rPr>
  </w:style>
  <w:style w:type="character" w:customStyle="1" w:styleId="DateChar">
    <w:name w:val="Date Char"/>
    <w:uiPriority w:val="99"/>
    <w:qFormat/>
    <w:rPr>
      <w:rFonts w:eastAsia="宋体"/>
      <w:kern w:val="2"/>
      <w:sz w:val="24"/>
      <w:szCs w:val="24"/>
      <w:lang w:val="en-US" w:eastAsia="zh-CN"/>
    </w:rPr>
  </w:style>
  <w:style w:type="character" w:customStyle="1" w:styleId="TitleChar">
    <w:name w:val="Title Char"/>
    <w:uiPriority w:val="99"/>
    <w:qFormat/>
    <w:rPr>
      <w:rFonts w:ascii="Cambria" w:hAnsi="Cambria" w:cs="Cambria"/>
      <w:b/>
      <w:bCs/>
      <w:sz w:val="32"/>
      <w:szCs w:val="32"/>
    </w:rPr>
  </w:style>
  <w:style w:type="character" w:customStyle="1" w:styleId="19">
    <w:name w:val="书籍标题1"/>
    <w:uiPriority w:val="99"/>
    <w:qFormat/>
    <w:rPr>
      <w:b/>
      <w:bCs/>
      <w:smallCaps/>
      <w:spacing w:val="5"/>
    </w:rPr>
  </w:style>
  <w:style w:type="character" w:customStyle="1" w:styleId="1a">
    <w:name w:val="不明显强调1"/>
    <w:uiPriority w:val="99"/>
    <w:qFormat/>
    <w:rPr>
      <w:i/>
      <w:iCs/>
      <w:color w:val="808080"/>
    </w:rPr>
  </w:style>
  <w:style w:type="paragraph" w:customStyle="1" w:styleId="1b">
    <w:name w:val="样式1"/>
    <w:basedOn w:val="a"/>
    <w:next w:val="4"/>
    <w:uiPriority w:val="99"/>
    <w:qFormat/>
    <w:pPr>
      <w:spacing w:line="360" w:lineRule="auto"/>
      <w:ind w:firstLineChars="200" w:firstLine="420"/>
    </w:pPr>
    <w:rPr>
      <w:rFonts w:ascii="宋体" w:hAnsi="宋体" w:cs="宋体"/>
      <w:szCs w:val="21"/>
    </w:rPr>
  </w:style>
  <w:style w:type="paragraph" w:customStyle="1" w:styleId="Default">
    <w:name w:val="Default"/>
    <w:uiPriority w:val="99"/>
    <w:qFormat/>
    <w:pPr>
      <w:widowControl w:val="0"/>
      <w:autoSpaceDE w:val="0"/>
      <w:autoSpaceDN w:val="0"/>
      <w:adjustRightInd w:val="0"/>
    </w:pPr>
    <w:rPr>
      <w:color w:val="000000"/>
      <w:kern w:val="2"/>
      <w:sz w:val="24"/>
      <w:szCs w:val="24"/>
    </w:rPr>
  </w:style>
  <w:style w:type="paragraph" w:customStyle="1" w:styleId="CharCharCharCharCharCharChar">
    <w:name w:val="Char Char Char Char Char Char Char"/>
    <w:basedOn w:val="a"/>
    <w:uiPriority w:val="99"/>
    <w:qFormat/>
    <w:pPr>
      <w:widowControl/>
      <w:spacing w:after="160" w:line="240" w:lineRule="exact"/>
      <w:jc w:val="left"/>
    </w:pPr>
    <w:rPr>
      <w:szCs w:val="21"/>
    </w:rPr>
  </w:style>
  <w:style w:type="paragraph" w:customStyle="1" w:styleId="1c">
    <w:name w:val="无间隔1"/>
    <w:uiPriority w:val="99"/>
    <w:qFormat/>
    <w:pPr>
      <w:widowControl w:val="0"/>
      <w:jc w:val="both"/>
    </w:pPr>
    <w:rPr>
      <w:kern w:val="2"/>
      <w:sz w:val="21"/>
      <w:szCs w:val="21"/>
    </w:rPr>
  </w:style>
  <w:style w:type="paragraph" w:customStyle="1" w:styleId="1d">
    <w:name w:val="正文_1"/>
    <w:uiPriority w:val="99"/>
    <w:qFormat/>
    <w:pPr>
      <w:widowControl w:val="0"/>
      <w:jc w:val="both"/>
    </w:pPr>
    <w:rPr>
      <w:kern w:val="2"/>
      <w:sz w:val="21"/>
      <w:szCs w:val="21"/>
    </w:rPr>
  </w:style>
  <w:style w:type="paragraph" w:customStyle="1" w:styleId="TOC10">
    <w:name w:val="TOC 标题1"/>
    <w:basedOn w:val="1"/>
    <w:next w:val="a"/>
    <w:uiPriority w:val="99"/>
    <w:qFormat/>
    <w:pPr>
      <w:spacing w:line="576" w:lineRule="auto"/>
      <w:outlineLvl w:val="9"/>
    </w:pPr>
    <w:rPr>
      <w:rFonts w:ascii="Calibri" w:eastAsia="黑体" w:hAnsi="Calibri" w:cs="Calibri"/>
      <w:lang w:val="zh-CN"/>
    </w:rPr>
  </w:style>
  <w:style w:type="paragraph" w:customStyle="1" w:styleId="affd">
    <w:name w:val="空半行"/>
    <w:basedOn w:val="a"/>
    <w:uiPriority w:val="99"/>
    <w:qFormat/>
    <w:pPr>
      <w:adjustRightInd w:val="0"/>
      <w:spacing w:line="120" w:lineRule="exact"/>
      <w:textAlignment w:val="baseline"/>
    </w:pPr>
    <w:rPr>
      <w:rFonts w:eastAsia="仿宋_GB2312"/>
      <w:color w:val="FFFFFF"/>
      <w:kern w:val="0"/>
      <w:sz w:val="30"/>
      <w:szCs w:val="30"/>
    </w:rPr>
  </w:style>
  <w:style w:type="paragraph" w:customStyle="1" w:styleId="p0">
    <w:name w:val="p0"/>
    <w:basedOn w:val="a"/>
    <w:qFormat/>
    <w:pPr>
      <w:widowControl/>
    </w:pPr>
    <w:rPr>
      <w:rFonts w:ascii="Calibri" w:hAnsi="Calibri" w:cs="Calibri"/>
      <w:kern w:val="0"/>
      <w:szCs w:val="21"/>
    </w:rPr>
  </w:style>
  <w:style w:type="paragraph" w:customStyle="1" w:styleId="Char5">
    <w:name w:val="Char"/>
    <w:basedOn w:val="a"/>
    <w:uiPriority w:val="99"/>
    <w:qFormat/>
    <w:pPr>
      <w:widowControl/>
      <w:spacing w:after="160" w:line="240" w:lineRule="exact"/>
      <w:jc w:val="left"/>
    </w:pPr>
    <w:rPr>
      <w:szCs w:val="21"/>
    </w:rPr>
  </w:style>
  <w:style w:type="paragraph" w:customStyle="1" w:styleId="1e">
    <w:name w:val="1"/>
    <w:basedOn w:val="a"/>
    <w:next w:val="a"/>
    <w:uiPriority w:val="99"/>
    <w:qFormat/>
    <w:rPr>
      <w:szCs w:val="21"/>
    </w:rPr>
  </w:style>
  <w:style w:type="paragraph" w:customStyle="1" w:styleId="27">
    <w:name w:val="列出段落2"/>
    <w:basedOn w:val="a"/>
    <w:uiPriority w:val="99"/>
    <w:qFormat/>
    <w:pPr>
      <w:ind w:firstLineChars="200" w:firstLine="420"/>
    </w:pPr>
    <w:rPr>
      <w:rFonts w:ascii="Calibri" w:hAnsi="Calibri" w:cs="Calibri"/>
      <w:szCs w:val="21"/>
    </w:rPr>
  </w:style>
  <w:style w:type="paragraph" w:customStyle="1" w:styleId="Style163">
    <w:name w:val="_Style 163"/>
    <w:uiPriority w:val="99"/>
    <w:qFormat/>
    <w:rPr>
      <w:kern w:val="2"/>
      <w:sz w:val="21"/>
      <w:szCs w:val="21"/>
    </w:rPr>
  </w:style>
  <w:style w:type="paragraph" w:customStyle="1" w:styleId="111">
    <w:name w:val="无间隔11"/>
    <w:uiPriority w:val="99"/>
    <w:qFormat/>
    <w:pPr>
      <w:widowControl w:val="0"/>
      <w:jc w:val="both"/>
    </w:pPr>
    <w:rPr>
      <w:kern w:val="2"/>
      <w:sz w:val="21"/>
      <w:szCs w:val="21"/>
    </w:rPr>
  </w:style>
  <w:style w:type="paragraph" w:customStyle="1" w:styleId="1f">
    <w:name w:val="修订1"/>
    <w:uiPriority w:val="99"/>
    <w:qFormat/>
    <w:rPr>
      <w:kern w:val="2"/>
      <w:sz w:val="21"/>
      <w:szCs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b w:val="0"/>
      <w:bCs w:val="0"/>
      <w:kern w:val="0"/>
      <w:sz w:val="28"/>
      <w:szCs w:val="28"/>
      <w:lang w:val="zh-CN"/>
    </w:rPr>
  </w:style>
  <w:style w:type="paragraph" w:customStyle="1" w:styleId="2-2ji">
    <w:name w:val="2-2ji"/>
    <w:basedOn w:val="2"/>
    <w:uiPriority w:val="99"/>
    <w:qFormat/>
    <w:pPr>
      <w:spacing w:before="0" w:after="0" w:line="360" w:lineRule="auto"/>
      <w:jc w:val="center"/>
    </w:pPr>
    <w:rPr>
      <w:rFonts w:ascii="宋体" w:hAnsi="宋体" w:cs="宋体"/>
      <w:sz w:val="36"/>
      <w:szCs w:val="36"/>
      <w:lang w:val="zh-CN"/>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cs="Arial"/>
      <w:kern w:val="0"/>
      <w:sz w:val="30"/>
      <w:szCs w:val="30"/>
    </w:rPr>
  </w:style>
  <w:style w:type="paragraph" w:customStyle="1" w:styleId="1f0">
    <w:name w:val="列出段落1"/>
    <w:basedOn w:val="a"/>
    <w:uiPriority w:val="99"/>
    <w:qFormat/>
    <w:pPr>
      <w:ind w:firstLineChars="200" w:firstLine="420"/>
    </w:pPr>
    <w:rPr>
      <w:rFonts w:ascii="Calibri" w:hAnsi="Calibri" w:cs="Calibri"/>
      <w:szCs w:val="21"/>
    </w:rPr>
  </w:style>
  <w:style w:type="paragraph" w:customStyle="1" w:styleId="CharCharCharChar">
    <w:name w:val="Char Char Char Char"/>
    <w:basedOn w:val="a"/>
    <w:uiPriority w:val="99"/>
    <w:qFormat/>
    <w:pPr>
      <w:widowControl/>
      <w:spacing w:line="500" w:lineRule="exact"/>
      <w:outlineLvl w:val="2"/>
    </w:pPr>
    <w:rPr>
      <w:rFonts w:ascii="黑体" w:eastAsia="黑体" w:hAnsi="Verdana" w:cs="黑体"/>
      <w:kern w:val="0"/>
      <w:sz w:val="28"/>
      <w:szCs w:val="28"/>
      <w:lang w:eastAsia="en-US"/>
    </w:rPr>
  </w:style>
  <w:style w:type="paragraph" w:customStyle="1" w:styleId="Char17">
    <w:name w:val="Char1"/>
    <w:basedOn w:val="a"/>
    <w:uiPriority w:val="99"/>
    <w:qFormat/>
    <w:pPr>
      <w:widowControl/>
      <w:spacing w:after="160" w:line="240" w:lineRule="exact"/>
      <w:jc w:val="left"/>
    </w:pPr>
    <w:rPr>
      <w:szCs w:val="21"/>
    </w:rPr>
  </w:style>
  <w:style w:type="paragraph" w:customStyle="1" w:styleId="Style37">
    <w:name w:val="_Style 37"/>
    <w:basedOn w:val="a"/>
    <w:next w:val="a"/>
    <w:uiPriority w:val="99"/>
    <w:qFormat/>
    <w:rPr>
      <w:szCs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eastAsia="黑体"/>
      <w:b w:val="0"/>
      <w:bCs w:val="0"/>
      <w:lang w:val="zh-CN"/>
    </w:rPr>
  </w:style>
  <w:style w:type="paragraph" w:styleId="affe">
    <w:name w:val="No Spacing"/>
    <w:qFormat/>
    <w:pPr>
      <w:widowControl w:val="0"/>
      <w:jc w:val="both"/>
    </w:pPr>
    <w:rPr>
      <w:kern w:val="2"/>
      <w:sz w:val="21"/>
      <w:szCs w:val="24"/>
    </w:rPr>
  </w:style>
  <w:style w:type="paragraph" w:customStyle="1" w:styleId="Bodytext1">
    <w:name w:val="Body text|1"/>
    <w:basedOn w:val="a"/>
    <w:link w:val="Bodytext10"/>
    <w:qFormat/>
    <w:pPr>
      <w:spacing w:line="360" w:lineRule="auto"/>
      <w:ind w:firstLine="400"/>
    </w:pPr>
    <w:rPr>
      <w:rFonts w:ascii="宋体" w:hAnsi="宋体" w:cs="宋体"/>
      <w:szCs w:val="20"/>
      <w:lang w:val="zh-CN" w:bidi="zh-CN"/>
    </w:rPr>
  </w:style>
  <w:style w:type="character" w:customStyle="1" w:styleId="Bodytext10">
    <w:name w:val="Body text|1_"/>
    <w:link w:val="Bodytext1"/>
    <w:qFormat/>
    <w:rPr>
      <w:rFonts w:ascii="宋体" w:hAnsi="宋体" w:cs="宋体"/>
      <w:kern w:val="2"/>
      <w:sz w:val="21"/>
      <w:lang w:val="zh-CN" w:bidi="zh-CN"/>
    </w:rPr>
  </w:style>
  <w:style w:type="character" w:customStyle="1" w:styleId="Bodytext3">
    <w:name w:val="Body text|3_"/>
    <w:link w:val="Bodytext30"/>
    <w:qFormat/>
    <w:rPr>
      <w:rFonts w:ascii="宋体" w:hAnsi="宋体" w:cs="宋体"/>
      <w:lang w:val="zh-CN" w:bidi="zh-CN"/>
    </w:rPr>
  </w:style>
  <w:style w:type="paragraph" w:customStyle="1" w:styleId="Bodytext30">
    <w:name w:val="Body text|3"/>
    <w:basedOn w:val="a"/>
    <w:link w:val="Bodytext3"/>
    <w:qFormat/>
    <w:pPr>
      <w:spacing w:after="340"/>
      <w:jc w:val="left"/>
    </w:pPr>
    <w:rPr>
      <w:rFonts w:ascii="宋体" w:hAnsi="宋体" w:cs="宋体"/>
      <w:kern w:val="0"/>
      <w:sz w:val="20"/>
      <w:szCs w:val="20"/>
      <w:lang w:val="zh-CN" w:bidi="zh-CN"/>
    </w:rPr>
  </w:style>
  <w:style w:type="character" w:customStyle="1" w:styleId="Other1">
    <w:name w:val="Other|1_"/>
    <w:link w:val="Other10"/>
    <w:qFormat/>
    <w:rPr>
      <w:rFonts w:ascii="宋体" w:hAnsi="宋体" w:cs="宋体"/>
      <w:lang w:val="zh-CN" w:bidi="zh-CN"/>
    </w:rPr>
  </w:style>
  <w:style w:type="paragraph" w:customStyle="1" w:styleId="Other10">
    <w:name w:val="Other|1"/>
    <w:basedOn w:val="a"/>
    <w:link w:val="Other1"/>
    <w:qFormat/>
    <w:pPr>
      <w:spacing w:line="360" w:lineRule="auto"/>
      <w:ind w:firstLine="400"/>
      <w:jc w:val="left"/>
    </w:pPr>
    <w:rPr>
      <w:rFonts w:ascii="宋体" w:hAnsi="宋体" w:cs="宋体"/>
      <w:kern w:val="0"/>
      <w:sz w:val="20"/>
      <w:szCs w:val="20"/>
      <w:lang w:val="zh-CN" w:bidi="zh-CN"/>
    </w:rPr>
  </w:style>
  <w:style w:type="character" w:customStyle="1" w:styleId="Tableofcontents1">
    <w:name w:val="Table of contents|1_"/>
    <w:link w:val="Tableofcontents10"/>
    <w:qFormat/>
    <w:rPr>
      <w:rFonts w:ascii="宋体" w:hAnsi="宋体" w:cs="宋体"/>
      <w:lang w:val="zh-CN" w:bidi="zh-CN"/>
    </w:rPr>
  </w:style>
  <w:style w:type="paragraph" w:customStyle="1" w:styleId="Tableofcontents10">
    <w:name w:val="Table of contents|1"/>
    <w:basedOn w:val="a"/>
    <w:link w:val="Tableofcontents1"/>
    <w:qFormat/>
    <w:pPr>
      <w:spacing w:after="100"/>
      <w:ind w:firstLine="600"/>
      <w:jc w:val="left"/>
    </w:pPr>
    <w:rPr>
      <w:rFonts w:ascii="宋体" w:hAnsi="宋体" w:cs="宋体"/>
      <w:kern w:val="0"/>
      <w:sz w:val="20"/>
      <w:szCs w:val="20"/>
      <w:lang w:val="zh-CN" w:bidi="zh-CN"/>
    </w:rPr>
  </w:style>
  <w:style w:type="character" w:customStyle="1" w:styleId="Headerorfooter1">
    <w:name w:val="Header or footer|1_"/>
    <w:link w:val="Headerorfooter10"/>
    <w:qFormat/>
    <w:rPr>
      <w:sz w:val="17"/>
      <w:szCs w:val="17"/>
      <w:lang w:val="zh-CN" w:bidi="zh-CN"/>
    </w:rPr>
  </w:style>
  <w:style w:type="paragraph" w:customStyle="1" w:styleId="Headerorfooter10">
    <w:name w:val="Header or footer|1"/>
    <w:basedOn w:val="a"/>
    <w:link w:val="Headerorfooter1"/>
    <w:qFormat/>
    <w:pPr>
      <w:jc w:val="center"/>
    </w:pPr>
    <w:rPr>
      <w:kern w:val="0"/>
      <w:sz w:val="17"/>
      <w:szCs w:val="17"/>
      <w:lang w:val="zh-CN" w:bidi="zh-CN"/>
    </w:rPr>
  </w:style>
  <w:style w:type="character" w:customStyle="1" w:styleId="Heading31">
    <w:name w:val="Heading #3|1_"/>
    <w:link w:val="Heading310"/>
    <w:qFormat/>
    <w:rPr>
      <w:rFonts w:ascii="宋体" w:hAnsi="宋体" w:cs="宋体"/>
      <w:sz w:val="28"/>
      <w:szCs w:val="28"/>
      <w:lang w:val="zh-CN" w:bidi="zh-CN"/>
    </w:rPr>
  </w:style>
  <w:style w:type="paragraph" w:customStyle="1" w:styleId="Heading310">
    <w:name w:val="Heading #3|1"/>
    <w:basedOn w:val="a"/>
    <w:link w:val="Heading31"/>
    <w:qFormat/>
    <w:pPr>
      <w:spacing w:after="570"/>
      <w:jc w:val="center"/>
      <w:outlineLvl w:val="2"/>
    </w:pPr>
    <w:rPr>
      <w:rFonts w:ascii="宋体" w:hAnsi="宋体" w:cs="宋体"/>
      <w:kern w:val="0"/>
      <w:sz w:val="28"/>
      <w:szCs w:val="28"/>
      <w:lang w:val="zh-CN" w:bidi="zh-CN"/>
    </w:rPr>
  </w:style>
  <w:style w:type="character" w:customStyle="1" w:styleId="Bodytext7">
    <w:name w:val="Body text|7_"/>
    <w:link w:val="Bodytext70"/>
    <w:qFormat/>
    <w:rPr>
      <w:rFonts w:ascii="Courier New" w:eastAsia="Courier New" w:hAnsi="Courier New" w:cs="Courier New"/>
      <w:b/>
      <w:bCs/>
      <w:sz w:val="8"/>
      <w:szCs w:val="8"/>
      <w:lang w:val="zh-CN"/>
    </w:rPr>
  </w:style>
  <w:style w:type="paragraph" w:customStyle="1" w:styleId="Bodytext70">
    <w:name w:val="Body text|7"/>
    <w:basedOn w:val="a"/>
    <w:link w:val="Bodytext7"/>
    <w:qFormat/>
    <w:pPr>
      <w:ind w:hanging="1760"/>
      <w:jc w:val="left"/>
    </w:pPr>
    <w:rPr>
      <w:rFonts w:ascii="Courier New" w:eastAsia="Courier New" w:hAnsi="Courier New"/>
      <w:b/>
      <w:bCs/>
      <w:kern w:val="0"/>
      <w:sz w:val="8"/>
      <w:szCs w:val="8"/>
      <w:lang w:val="zh-CN"/>
    </w:rPr>
  </w:style>
  <w:style w:type="character" w:customStyle="1" w:styleId="Bodytext4">
    <w:name w:val="Body text|4_"/>
    <w:link w:val="Bodytext40"/>
    <w:qFormat/>
    <w:rPr>
      <w:rFonts w:ascii="宋体" w:hAnsi="宋体" w:cs="宋体"/>
      <w:b/>
      <w:bCs/>
      <w:sz w:val="17"/>
      <w:szCs w:val="17"/>
      <w:lang w:val="zh-CN" w:bidi="zh-CN"/>
    </w:rPr>
  </w:style>
  <w:style w:type="paragraph" w:customStyle="1" w:styleId="Bodytext40">
    <w:name w:val="Body text|4"/>
    <w:basedOn w:val="a"/>
    <w:link w:val="Bodytext4"/>
    <w:qFormat/>
    <w:pPr>
      <w:spacing w:line="281" w:lineRule="exact"/>
      <w:jc w:val="center"/>
    </w:pPr>
    <w:rPr>
      <w:rFonts w:ascii="宋体" w:hAnsi="宋体" w:cs="宋体"/>
      <w:b/>
      <w:bCs/>
      <w:kern w:val="0"/>
      <w:sz w:val="17"/>
      <w:szCs w:val="17"/>
      <w:lang w:val="zh-CN" w:bidi="zh-CN"/>
    </w:rPr>
  </w:style>
  <w:style w:type="character" w:customStyle="1" w:styleId="Heading41">
    <w:name w:val="Heading #4|1_"/>
    <w:link w:val="Heading410"/>
    <w:qFormat/>
    <w:rPr>
      <w:rFonts w:ascii="宋体" w:hAnsi="宋体" w:cs="宋体"/>
      <w:lang w:val="zh-CN" w:bidi="zh-CN"/>
    </w:rPr>
  </w:style>
  <w:style w:type="paragraph" w:customStyle="1" w:styleId="Heading410">
    <w:name w:val="Heading #4|1"/>
    <w:basedOn w:val="a"/>
    <w:link w:val="Heading41"/>
    <w:qFormat/>
    <w:pPr>
      <w:spacing w:after="120"/>
      <w:jc w:val="left"/>
      <w:outlineLvl w:val="3"/>
    </w:pPr>
    <w:rPr>
      <w:rFonts w:ascii="宋体" w:hAnsi="宋体" w:cs="宋体"/>
      <w:kern w:val="0"/>
      <w:sz w:val="20"/>
      <w:szCs w:val="20"/>
      <w:lang w:val="zh-CN" w:bidi="zh-CN"/>
    </w:rPr>
  </w:style>
  <w:style w:type="character" w:customStyle="1" w:styleId="Bodytext5">
    <w:name w:val="Body text|5_"/>
    <w:link w:val="Bodytext50"/>
    <w:qFormat/>
    <w:rPr>
      <w:rFonts w:ascii="宋体" w:hAnsi="宋体" w:cs="宋体"/>
      <w:sz w:val="52"/>
      <w:szCs w:val="52"/>
      <w:lang w:val="zh-CN" w:bidi="zh-CN"/>
    </w:rPr>
  </w:style>
  <w:style w:type="paragraph" w:customStyle="1" w:styleId="Bodytext50">
    <w:name w:val="Body text|5"/>
    <w:basedOn w:val="a"/>
    <w:link w:val="Bodytext5"/>
    <w:qFormat/>
    <w:pPr>
      <w:jc w:val="center"/>
    </w:pPr>
    <w:rPr>
      <w:rFonts w:ascii="宋体" w:hAnsi="宋体" w:cs="宋体"/>
      <w:kern w:val="0"/>
      <w:sz w:val="52"/>
      <w:szCs w:val="52"/>
      <w:lang w:val="zh-CN" w:bidi="zh-CN"/>
    </w:rPr>
  </w:style>
  <w:style w:type="character" w:customStyle="1" w:styleId="Headerorfooter2">
    <w:name w:val="Header or footer|2_"/>
    <w:link w:val="Headerorfooter20"/>
    <w:qFormat/>
    <w:rPr>
      <w:lang w:val="zh-CN" w:bidi="zh-CN"/>
    </w:rPr>
  </w:style>
  <w:style w:type="paragraph" w:customStyle="1" w:styleId="Headerorfooter20">
    <w:name w:val="Header or footer|2"/>
    <w:basedOn w:val="a"/>
    <w:link w:val="Headerorfooter2"/>
    <w:qFormat/>
    <w:pPr>
      <w:jc w:val="left"/>
    </w:pPr>
    <w:rPr>
      <w:kern w:val="0"/>
      <w:sz w:val="20"/>
      <w:szCs w:val="20"/>
      <w:lang w:val="zh-CN" w:bidi="zh-CN"/>
    </w:rPr>
  </w:style>
  <w:style w:type="character" w:customStyle="1" w:styleId="Heading21">
    <w:name w:val="Heading #2|1_"/>
    <w:link w:val="Heading210"/>
    <w:qFormat/>
    <w:rPr>
      <w:rFonts w:ascii="宋体" w:hAnsi="宋体" w:cs="宋体"/>
      <w:sz w:val="34"/>
      <w:szCs w:val="34"/>
      <w:lang w:val="zh-CN" w:bidi="zh-CN"/>
    </w:rPr>
  </w:style>
  <w:style w:type="paragraph" w:customStyle="1" w:styleId="Heading210">
    <w:name w:val="Heading #2|1"/>
    <w:basedOn w:val="a"/>
    <w:link w:val="Heading21"/>
    <w:qFormat/>
    <w:pPr>
      <w:spacing w:after="900"/>
      <w:jc w:val="center"/>
      <w:outlineLvl w:val="1"/>
    </w:pPr>
    <w:rPr>
      <w:rFonts w:ascii="宋体" w:hAnsi="宋体" w:cs="宋体"/>
      <w:kern w:val="0"/>
      <w:sz w:val="34"/>
      <w:szCs w:val="34"/>
      <w:lang w:val="zh-CN" w:bidi="zh-CN"/>
    </w:rPr>
  </w:style>
  <w:style w:type="character" w:customStyle="1" w:styleId="Tablecaption1">
    <w:name w:val="Table caption|1_"/>
    <w:link w:val="Tablecaption10"/>
    <w:qFormat/>
    <w:rPr>
      <w:rFonts w:ascii="宋体" w:hAnsi="宋体" w:cs="宋体"/>
      <w:lang w:val="zh-CN" w:bidi="zh-CN"/>
    </w:rPr>
  </w:style>
  <w:style w:type="paragraph" w:customStyle="1" w:styleId="Tablecaption10">
    <w:name w:val="Table caption|1"/>
    <w:basedOn w:val="a"/>
    <w:link w:val="Tablecaption1"/>
    <w:qFormat/>
    <w:pPr>
      <w:jc w:val="left"/>
    </w:pPr>
    <w:rPr>
      <w:rFonts w:ascii="宋体" w:hAnsi="宋体" w:cs="宋体"/>
      <w:kern w:val="0"/>
      <w:sz w:val="20"/>
      <w:szCs w:val="20"/>
      <w:lang w:val="zh-CN" w:bidi="zh-CN"/>
    </w:rPr>
  </w:style>
  <w:style w:type="character" w:customStyle="1" w:styleId="Bodytext6">
    <w:name w:val="Body text|6_"/>
    <w:link w:val="Bodytext60"/>
    <w:qFormat/>
    <w:rPr>
      <w:rFonts w:ascii="Arial" w:eastAsia="Arial" w:hAnsi="Arial" w:cs="Arial"/>
      <w:lang w:val="zh-CN"/>
    </w:rPr>
  </w:style>
  <w:style w:type="paragraph" w:customStyle="1" w:styleId="Bodytext60">
    <w:name w:val="Body text|6"/>
    <w:basedOn w:val="a"/>
    <w:link w:val="Bodytext6"/>
    <w:qFormat/>
    <w:pPr>
      <w:ind w:hanging="2220"/>
      <w:jc w:val="left"/>
    </w:pPr>
    <w:rPr>
      <w:rFonts w:ascii="Arial" w:eastAsia="Arial" w:hAnsi="Arial"/>
      <w:kern w:val="0"/>
      <w:sz w:val="20"/>
      <w:szCs w:val="20"/>
      <w:lang w:val="zh-CN"/>
    </w:rPr>
  </w:style>
  <w:style w:type="character" w:customStyle="1" w:styleId="Heading11">
    <w:name w:val="Heading #1|1_"/>
    <w:link w:val="Heading110"/>
    <w:qFormat/>
    <w:rPr>
      <w:rFonts w:ascii="宋体" w:hAnsi="宋体" w:cs="宋体"/>
      <w:sz w:val="38"/>
      <w:szCs w:val="38"/>
      <w:lang w:val="zh-CN" w:bidi="zh-CN"/>
    </w:rPr>
  </w:style>
  <w:style w:type="paragraph" w:customStyle="1" w:styleId="Heading110">
    <w:name w:val="Heading #1|1"/>
    <w:basedOn w:val="a"/>
    <w:link w:val="Heading11"/>
    <w:qFormat/>
    <w:pPr>
      <w:spacing w:after="440" w:line="564" w:lineRule="exact"/>
      <w:jc w:val="center"/>
      <w:outlineLvl w:val="0"/>
    </w:pPr>
    <w:rPr>
      <w:rFonts w:ascii="宋体" w:hAnsi="宋体" w:cs="宋体"/>
      <w:kern w:val="0"/>
      <w:sz w:val="38"/>
      <w:szCs w:val="38"/>
      <w:lang w:val="zh-CN" w:bidi="zh-CN"/>
    </w:rPr>
  </w:style>
  <w:style w:type="character" w:customStyle="1" w:styleId="Bodytext2">
    <w:name w:val="Body text|2_"/>
    <w:link w:val="Bodytext20"/>
    <w:qFormat/>
    <w:rPr>
      <w:sz w:val="21"/>
    </w:rPr>
  </w:style>
  <w:style w:type="paragraph" w:customStyle="1" w:styleId="Bodytext20">
    <w:name w:val="Body text|2"/>
    <w:basedOn w:val="a"/>
    <w:link w:val="Bodytext2"/>
    <w:qFormat/>
    <w:pPr>
      <w:spacing w:after="30"/>
      <w:ind w:firstLine="420"/>
      <w:jc w:val="left"/>
    </w:pPr>
    <w:rPr>
      <w:kern w:val="0"/>
      <w:szCs w:val="20"/>
    </w:rPr>
  </w:style>
  <w:style w:type="character" w:styleId="afff">
    <w:name w:val="Placeholder Text"/>
    <w:uiPriority w:val="99"/>
    <w:unhideWhenUsed/>
    <w:qFormat/>
    <w:rPr>
      <w:color w:val="808080"/>
    </w:rPr>
  </w:style>
  <w:style w:type="paragraph" w:customStyle="1" w:styleId="afff0">
    <w:name w:val="正正正正"/>
    <w:basedOn w:val="aa"/>
    <w:uiPriority w:val="1"/>
    <w:qFormat/>
    <w:pPr>
      <w:tabs>
        <w:tab w:val="left" w:pos="2812"/>
        <w:tab w:val="left" w:pos="3986"/>
      </w:tabs>
      <w:spacing w:after="0" w:line="360" w:lineRule="exact"/>
      <w:ind w:firstLineChars="200" w:firstLine="200"/>
    </w:pPr>
    <w:rPr>
      <w:rFonts w:ascii="Calibri" w:hAnsi="Calibri"/>
      <w:sz w:val="20"/>
      <w:szCs w:val="21"/>
      <w:lang w:eastAsia="en-US"/>
    </w:rPr>
  </w:style>
  <w:style w:type="paragraph" w:customStyle="1" w:styleId="Style1">
    <w:name w:val="_Style 1"/>
    <w:basedOn w:val="a"/>
    <w:uiPriority w:val="99"/>
    <w:qFormat/>
    <w:pPr>
      <w:ind w:firstLineChars="200" w:firstLine="420"/>
      <w:jc w:val="left"/>
    </w:pPr>
    <w:rPr>
      <w:rFonts w:ascii="Times New Roman)" w:eastAsia="宋体正文" w:hAnsi="Times New Roman)"/>
      <w:color w:val="000000"/>
      <w:kern w:val="0"/>
      <w:lang w:eastAsia="en-US" w:bidi="en-US"/>
    </w:rPr>
  </w:style>
  <w:style w:type="paragraph" w:customStyle="1" w:styleId="1f1">
    <w:name w:val="正文1"/>
    <w:basedOn w:val="a"/>
    <w:qFormat/>
    <w:pPr>
      <w:spacing w:line="360" w:lineRule="auto"/>
      <w:ind w:firstLineChars="200" w:firstLine="200"/>
      <w:jc w:val="left"/>
    </w:pPr>
    <w:rPr>
      <w:rFonts w:ascii="Times New Roman)" w:eastAsia="宋体正文" w:hAnsi="Times New Roman)"/>
      <w:color w:val="000000"/>
      <w:kern w:val="0"/>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118</Pages>
  <Words>11490</Words>
  <Characters>65499</Characters>
  <Application>Microsoft Office Word</Application>
  <DocSecurity>0</DocSecurity>
  <Lines>545</Lines>
  <Paragraphs>153</Paragraphs>
  <ScaleCrop>false</ScaleCrop>
  <Company/>
  <LinksUpToDate>false</LinksUpToDate>
  <CharactersWithSpaces>76836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15456</cp:lastModifiedBy>
  <cp:revision>3</cp:revision>
  <cp:lastPrinted>2020-04-03T16:20:00Z</cp:lastPrinted>
  <dcterms:created xsi:type="dcterms:W3CDTF">2025-06-17T09:01:00Z</dcterms:created>
  <dcterms:modified xsi:type="dcterms:W3CDTF">2025-06-17T09:03:00Z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43E5CEFEDAF3405F880ED3BDB108996D_13</vt:lpwstr>
  </property>
  <property fmtid="{D5CDD505-2E9C-101B-9397-08002B2CF9AE}" pid="4" name="KSOTemplateDocerSaveRecord">
    <vt:lpwstr>eyJoZGlkIjoiZTljNTc1NGMyMGIyN2RmOTZmMjliMWRkZDI0Njk3NTciLCJ1c2VySWQiOiIyNjk4Mjc3NjMifQ==</vt:lpwstr>
  </property>
</Properties>
</file>