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03D14">
      <w:pPr>
        <w:spacing w:line="360" w:lineRule="auto"/>
        <w:jc w:val="center"/>
        <w:rPr>
          <w:rFonts w:hint="eastAsia" w:ascii="方正小标宋简体" w:hAnsi="宋体" w:eastAsia="方正小标宋简体"/>
          <w:color w:val="auto"/>
          <w:sz w:val="52"/>
          <w:szCs w:val="52"/>
          <w:highlight w:val="none"/>
        </w:rPr>
      </w:pPr>
    </w:p>
    <w:p w14:paraId="691BE9BF">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18E03D82">
      <w:pPr>
        <w:spacing w:before="120" w:beforeLines="50" w:line="360" w:lineRule="auto"/>
        <w:jc w:val="center"/>
        <w:rPr>
          <w:rFonts w:hint="eastAsia" w:ascii="宋体" w:hAnsi="宋体"/>
          <w:color w:val="auto"/>
          <w:sz w:val="52"/>
          <w:szCs w:val="52"/>
          <w:highlight w:val="none"/>
        </w:rPr>
      </w:pPr>
    </w:p>
    <w:p w14:paraId="276345EF">
      <w:pPr>
        <w:snapToGrid w:val="0"/>
        <w:spacing w:before="120" w:beforeLines="50" w:line="360" w:lineRule="auto"/>
        <w:jc w:val="center"/>
        <w:rPr>
          <w:rFonts w:hint="eastAsia" w:ascii="华文新魏" w:hAnsi="宋体" w:eastAsia="华文新魏"/>
          <w:color w:val="auto"/>
          <w:sz w:val="96"/>
          <w:szCs w:val="96"/>
          <w:highlight w:val="none"/>
        </w:rPr>
      </w:pPr>
      <w:r>
        <w:rPr>
          <w:rFonts w:hint="eastAsia" w:ascii="华文新魏" w:hAnsi="宋体" w:eastAsia="华文新魏"/>
          <w:color w:val="auto"/>
          <w:sz w:val="96"/>
          <w:szCs w:val="96"/>
          <w:highlight w:val="none"/>
        </w:rPr>
        <w:t>公 开 招 标 文 件</w:t>
      </w:r>
    </w:p>
    <w:p w14:paraId="050CB0A3">
      <w:pPr>
        <w:snapToGrid w:val="0"/>
        <w:spacing w:before="120"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r>
        <w:rPr>
          <w:rFonts w:hint="eastAsia" w:ascii="仿宋_GB2312" w:hAnsi="宋体" w:eastAsia="仿宋_GB2312"/>
          <w:b/>
          <w:color w:val="auto"/>
          <w:sz w:val="48"/>
          <w:szCs w:val="48"/>
          <w:highlight w:val="none"/>
          <w:lang w:eastAsia="zh-CN"/>
        </w:rPr>
        <w:t>－</w:t>
      </w:r>
      <w:r>
        <w:rPr>
          <w:rFonts w:hint="eastAsia" w:ascii="仿宋_GB2312" w:hAnsi="宋体" w:eastAsia="仿宋_GB2312"/>
          <w:b/>
          <w:color w:val="auto"/>
          <w:sz w:val="48"/>
          <w:szCs w:val="48"/>
          <w:highlight w:val="none"/>
        </w:rPr>
        <w:t>远程异地评标）</w:t>
      </w:r>
    </w:p>
    <w:p w14:paraId="1585C8B1">
      <w:pPr>
        <w:snapToGrid w:val="0"/>
        <w:spacing w:line="360" w:lineRule="auto"/>
        <w:rPr>
          <w:rFonts w:hint="eastAsia" w:ascii="仿宋_GB2312" w:hAnsi="宋体" w:eastAsia="仿宋_GB2312"/>
          <w:color w:val="auto"/>
          <w:sz w:val="30"/>
          <w:szCs w:val="72"/>
          <w:highlight w:val="none"/>
        </w:rPr>
      </w:pPr>
    </w:p>
    <w:p w14:paraId="1C36D535">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项目名称：</w:t>
      </w:r>
      <w:r>
        <w:rPr>
          <w:rFonts w:hint="eastAsia" w:ascii="仿宋_GB2312" w:hAnsi="宋体" w:eastAsia="仿宋_GB2312" w:cs="Courier New"/>
          <w:b/>
          <w:bCs/>
          <w:color w:val="auto"/>
          <w:w w:val="95"/>
          <w:sz w:val="30"/>
          <w:szCs w:val="30"/>
          <w:highlight w:val="none"/>
          <w:lang w:eastAsia="zh-CN"/>
        </w:rPr>
        <w:t>苍梧县中医医院整体提升项目磁共振设备采购</w:t>
      </w:r>
    </w:p>
    <w:p w14:paraId="79017312">
      <w:pPr>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项目编号：</w:t>
      </w:r>
      <w:r>
        <w:rPr>
          <w:rFonts w:hint="eastAsia" w:ascii="仿宋_GB2312" w:hAnsi="宋体" w:eastAsia="仿宋_GB2312" w:cs="Courier New"/>
          <w:b/>
          <w:bCs/>
          <w:color w:val="auto"/>
          <w:w w:val="95"/>
          <w:sz w:val="30"/>
          <w:szCs w:val="30"/>
          <w:highlight w:val="none"/>
          <w:lang w:eastAsia="zh-CN"/>
        </w:rPr>
        <w:t>WZZC2025-G1-210160-YZLZ</w:t>
      </w:r>
      <w:r>
        <w:rPr>
          <w:rFonts w:hint="eastAsia" w:ascii="仿宋_GB2312" w:hAnsi="宋体" w:eastAsia="仿宋_GB2312"/>
          <w:b/>
          <w:color w:val="auto"/>
          <w:sz w:val="30"/>
          <w:szCs w:val="48"/>
          <w:highlight w:val="none"/>
        </w:rPr>
        <w:t xml:space="preserve"> </w:t>
      </w:r>
    </w:p>
    <w:p w14:paraId="1C0431FB">
      <w:pPr>
        <w:pStyle w:val="24"/>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苍梧县中医医院</w:t>
      </w:r>
    </w:p>
    <w:p w14:paraId="6E175077">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5EC7EAE1">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00606223">
      <w:pPr>
        <w:pStyle w:val="24"/>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2025年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18</w:t>
      </w:r>
      <w:r>
        <w:rPr>
          <w:rFonts w:hint="eastAsia" w:ascii="仿宋_GB2312" w:hAnsi="宋体" w:eastAsia="仿宋_GB2312"/>
          <w:b/>
          <w:bCs/>
          <w:color w:val="auto"/>
          <w:w w:val="95"/>
          <w:sz w:val="30"/>
          <w:szCs w:val="30"/>
          <w:highlight w:val="none"/>
        </w:rPr>
        <w:t>日</w:t>
      </w:r>
    </w:p>
    <w:p w14:paraId="76F11638">
      <w:pPr>
        <w:pStyle w:val="15"/>
        <w:ind w:firstLine="803"/>
        <w:jc w:val="center"/>
        <w:rPr>
          <w:rFonts w:hint="eastAsia" w:ascii="仿宋_GB2312" w:hAnsi="宋体" w:eastAsia="仿宋_GB2312"/>
          <w:color w:val="auto"/>
          <w:highlight w:val="none"/>
        </w:rPr>
      </w:pPr>
      <w:r>
        <w:rPr>
          <w:rFonts w:ascii="Arial" w:hAnsi="Arial" w:eastAsia="黑体"/>
          <w:bCs/>
          <w:color w:val="auto"/>
          <w:kern w:val="0"/>
          <w:sz w:val="32"/>
          <w:szCs w:val="32"/>
          <w:highlight w:val="none"/>
        </w:rPr>
        <w:br w:type="page"/>
      </w:r>
    </w:p>
    <w:p w14:paraId="6062815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29C9FEA">
      <w:pPr>
        <w:pStyle w:val="32"/>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3"/>
          <w:rFonts w:hint="eastAsia"/>
          <w:color w:val="auto"/>
          <w:highlight w:val="none"/>
        </w:rPr>
        <w:t>第一章</w:t>
      </w:r>
      <w:r>
        <w:rPr>
          <w:rStyle w:val="53"/>
          <w:color w:val="auto"/>
          <w:highlight w:val="none"/>
        </w:rPr>
        <w:t xml:space="preserve"> </w:t>
      </w:r>
      <w:r>
        <w:rPr>
          <w:rStyle w:val="53"/>
          <w:rFonts w:hint="eastAsia"/>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B6F92B5">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3"/>
          <w:rFonts w:hint="eastAsia"/>
          <w:color w:val="auto"/>
          <w:highlight w:val="none"/>
        </w:rPr>
        <w:t>第二章</w:t>
      </w:r>
      <w:r>
        <w:rPr>
          <w:rStyle w:val="53"/>
          <w:color w:val="auto"/>
          <w:highlight w:val="none"/>
        </w:rPr>
        <w:t xml:space="preserve">  </w:t>
      </w:r>
      <w:r>
        <w:rPr>
          <w:rStyle w:val="53"/>
          <w:rFonts w:hint="eastAsia"/>
          <w:color w:val="auto"/>
          <w:highlight w:val="none"/>
        </w:rPr>
        <w:t>采购需求</w:t>
      </w:r>
      <w:bookmarkStart w:id="0" w:name="_Hlt167096761"/>
      <w:r>
        <w:rPr>
          <w:color w:val="auto"/>
          <w:highlight w:val="none"/>
        </w:rPr>
        <w:tab/>
      </w:r>
      <w:bookmarkEnd w:id="0"/>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604078C">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3"/>
          <w:rFonts w:hint="eastAsia"/>
          <w:color w:val="auto"/>
          <w:highlight w:val="none"/>
        </w:rPr>
        <w:t>第三章</w:t>
      </w:r>
      <w:r>
        <w:rPr>
          <w:rStyle w:val="53"/>
          <w:color w:val="auto"/>
          <w:highlight w:val="none"/>
        </w:rPr>
        <w:t xml:space="preserve">  </w:t>
      </w:r>
      <w:r>
        <w:rPr>
          <w:rStyle w:val="53"/>
          <w:rFonts w:hint="eastAsia"/>
          <w:color w:val="auto"/>
          <w:highlight w:val="none"/>
        </w:rPr>
        <w:t>投标人须</w:t>
      </w:r>
      <w:bookmarkStart w:id="1" w:name="_Hlt79572744"/>
      <w:bookmarkStart w:id="2" w:name="_Hlt79572745"/>
      <w:r>
        <w:rPr>
          <w:rStyle w:val="53"/>
          <w:rFonts w:hint="eastAsia"/>
          <w:color w:val="auto"/>
          <w:highlight w:val="none"/>
        </w:rPr>
        <w:t>知</w:t>
      </w:r>
      <w:bookmarkEnd w:id="1"/>
      <w:bookmarkEnd w:id="2"/>
      <w:r>
        <w:rPr>
          <w:color w:val="auto"/>
          <w:highlight w:val="none"/>
        </w:rPr>
        <w:tab/>
      </w:r>
      <w:r>
        <w:rPr>
          <w:color w:val="auto"/>
          <w:highlight w:val="none"/>
        </w:rPr>
        <w:fldChar w:fldCharType="begin"/>
      </w:r>
      <w:r>
        <w:rPr>
          <w:color w:val="auto"/>
          <w:highlight w:val="none"/>
        </w:rPr>
        <w:instrText xml:space="preserve"> PAGEREF _Toc74320802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8632383">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3"/>
          <w:rFonts w:hint="eastAsia"/>
          <w:color w:val="auto"/>
          <w:highlight w:val="none"/>
        </w:rPr>
        <w:t>第四章</w:t>
      </w:r>
      <w:r>
        <w:rPr>
          <w:rStyle w:val="53"/>
          <w:color w:val="auto"/>
          <w:highlight w:val="none"/>
        </w:rPr>
        <w:t xml:space="preserve">  </w:t>
      </w:r>
      <w:r>
        <w:rPr>
          <w:rStyle w:val="53"/>
          <w:rFonts w:hint="eastAsia"/>
          <w:color w:val="auto"/>
          <w:highlight w:val="none"/>
        </w:rPr>
        <w:t>评标方</w:t>
      </w:r>
      <w:bookmarkStart w:id="3" w:name="_Hlt82186274"/>
      <w:bookmarkStart w:id="4" w:name="_Hlt82186273"/>
      <w:r>
        <w:rPr>
          <w:rStyle w:val="53"/>
          <w:rFonts w:hint="eastAsia"/>
          <w:color w:val="auto"/>
          <w:highlight w:val="none"/>
        </w:rPr>
        <w:t>法</w:t>
      </w:r>
      <w:bookmarkEnd w:id="3"/>
      <w:bookmarkEnd w:id="4"/>
      <w:r>
        <w:rPr>
          <w:rStyle w:val="53"/>
          <w:rFonts w:hint="eastAsia"/>
          <w:color w:val="auto"/>
          <w:highlight w:val="none"/>
        </w:rPr>
        <w:t>及</w:t>
      </w:r>
      <w:bookmarkStart w:id="5" w:name="_Hlt167097184"/>
      <w:bookmarkStart w:id="6" w:name="_Hlt167097159"/>
      <w:r>
        <w:rPr>
          <w:rStyle w:val="53"/>
          <w:rFonts w:hint="eastAsia"/>
          <w:color w:val="auto"/>
          <w:highlight w:val="none"/>
        </w:rPr>
        <w:t>评</w:t>
      </w:r>
      <w:bookmarkEnd w:id="5"/>
      <w:bookmarkEnd w:id="6"/>
      <w:bookmarkStart w:id="7" w:name="_Hlt167096376"/>
      <w:bookmarkStart w:id="8" w:name="_Hlt167096377"/>
      <w:r>
        <w:rPr>
          <w:rStyle w:val="53"/>
          <w:rFonts w:hint="eastAsia"/>
          <w:color w:val="auto"/>
          <w:highlight w:val="none"/>
        </w:rPr>
        <w:t>标</w:t>
      </w:r>
      <w:bookmarkEnd w:id="7"/>
      <w:bookmarkEnd w:id="8"/>
      <w:r>
        <w:rPr>
          <w:rStyle w:val="53"/>
          <w:rFonts w:hint="eastAsia"/>
          <w:color w:val="auto"/>
          <w:highlight w:val="none"/>
        </w:rPr>
        <w:t>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68676F5">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3"/>
          <w:rFonts w:hint="eastAsia"/>
          <w:color w:val="auto"/>
          <w:highlight w:val="none"/>
        </w:rPr>
        <w:t>第五章</w:t>
      </w:r>
      <w:r>
        <w:rPr>
          <w:rStyle w:val="53"/>
          <w:color w:val="auto"/>
          <w:highlight w:val="none"/>
        </w:rPr>
        <w:t xml:space="preserve">  </w:t>
      </w:r>
      <w:r>
        <w:rPr>
          <w:rStyle w:val="53"/>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25D7D981">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3"/>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65209415">
      <w:pPr>
        <w:spacing w:before="120" w:beforeLines="50" w:line="480" w:lineRule="exact"/>
        <w:rPr>
          <w:rFonts w:hint="eastAsia"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6E36BD71">
      <w:pPr>
        <w:spacing w:before="120" w:beforeLines="50" w:line="480" w:lineRule="exact"/>
        <w:rPr>
          <w:rFonts w:hint="eastAsia" w:ascii="仿宋_GB2312" w:hAnsi="宋体" w:eastAsia="仿宋_GB2312"/>
          <w:color w:val="auto"/>
          <w:sz w:val="30"/>
          <w:highlight w:val="none"/>
        </w:rPr>
      </w:pPr>
    </w:p>
    <w:p w14:paraId="4BFFAD02">
      <w:pPr>
        <w:rPr>
          <w:color w:val="auto"/>
          <w:highlight w:val="none"/>
        </w:rPr>
      </w:pPr>
    </w:p>
    <w:p w14:paraId="334D6269">
      <w:pPr>
        <w:spacing w:before="120" w:beforeLines="50" w:line="480" w:lineRule="exact"/>
        <w:rPr>
          <w:rFonts w:hint="eastAsia" w:ascii="仿宋_GB2312" w:hAnsi="宋体" w:eastAsia="仿宋_GB2312"/>
          <w:color w:val="auto"/>
          <w:sz w:val="30"/>
          <w:highlight w:val="none"/>
        </w:rPr>
      </w:pPr>
    </w:p>
    <w:p w14:paraId="663360F1">
      <w:pPr>
        <w:spacing w:before="120" w:beforeLines="50" w:line="480" w:lineRule="exact"/>
        <w:rPr>
          <w:rFonts w:hint="eastAsia" w:ascii="仿宋_GB2312" w:hAnsi="宋体" w:eastAsia="仿宋_GB2312"/>
          <w:color w:val="auto"/>
          <w:sz w:val="30"/>
          <w:highlight w:val="none"/>
        </w:rPr>
      </w:pPr>
    </w:p>
    <w:p w14:paraId="204E4EAA">
      <w:pPr>
        <w:pStyle w:val="15"/>
        <w:rPr>
          <w:rFonts w:hint="eastAsia" w:ascii="宋体" w:hAnsi="宋体" w:cs="宋体"/>
          <w:b/>
          <w:bCs/>
          <w:color w:val="auto"/>
          <w:highlight w:val="none"/>
        </w:rPr>
      </w:pPr>
      <w:bookmarkStart w:id="9" w:name="_Toc254970489"/>
      <w:bookmarkStart w:id="10" w:name="_Toc254970630"/>
    </w:p>
    <w:p w14:paraId="7B49B62C">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11" w:name="_Toc74320800"/>
      <w:r>
        <w:rPr>
          <w:rFonts w:hint="eastAsia"/>
          <w:color w:val="auto"/>
          <w:highlight w:val="none"/>
        </w:rPr>
        <w:t>第一章</w:t>
      </w:r>
      <w:bookmarkEnd w:id="9"/>
      <w:bookmarkEnd w:id="10"/>
      <w:bookmarkStart w:id="12" w:name="_Toc28359001"/>
      <w:bookmarkStart w:id="13" w:name="_Toc35393789"/>
      <w:r>
        <w:rPr>
          <w:rFonts w:hint="eastAsia"/>
          <w:color w:val="auto"/>
          <w:highlight w:val="none"/>
        </w:rPr>
        <w:t xml:space="preserve"> 招标公告</w:t>
      </w:r>
      <w:bookmarkEnd w:id="11"/>
      <w:bookmarkEnd w:id="12"/>
      <w:bookmarkEnd w:id="13"/>
      <w:r>
        <w:rPr>
          <w:rFonts w:hint="eastAsia"/>
          <w:color w:val="auto"/>
          <w:highlight w:val="none"/>
        </w:rPr>
        <w:t>（远程异地评标）</w:t>
      </w:r>
    </w:p>
    <w:p w14:paraId="1F6EC37C">
      <w:pPr>
        <w:spacing w:line="360" w:lineRule="auto"/>
        <w:rPr>
          <w:rFonts w:hint="eastAsia" w:ascii="宋体" w:hAnsi="宋体"/>
          <w:color w:val="auto"/>
          <w:szCs w:val="21"/>
          <w:highlight w:val="none"/>
        </w:rPr>
      </w:pPr>
    </w:p>
    <w:p w14:paraId="279BD5B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5DEFA46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苍梧县中医医院整体提升项目磁共振设备采购</w:t>
      </w:r>
      <w:r>
        <w:rPr>
          <w:rFonts w:hint="eastAsia" w:ascii="宋体" w:hAnsi="宋体"/>
          <w:color w:val="auto"/>
          <w:szCs w:val="21"/>
          <w:highlight w:val="none"/>
        </w:rPr>
        <w:t>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rPr>
        <w:t>2025年</w:t>
      </w:r>
      <w:r>
        <w:rPr>
          <w:rFonts w:hint="eastAsia" w:ascii="宋体" w:hAnsi="宋体"/>
          <w:color w:val="auto"/>
          <w:szCs w:val="21"/>
          <w:highlight w:val="none"/>
          <w:u w:val="single"/>
          <w:lang w:val="en-US" w:eastAsia="zh-CN"/>
        </w:rPr>
        <w:t xml:space="preserve">12 </w:t>
      </w:r>
      <w:r>
        <w:rPr>
          <w:rFonts w:hint="eastAsia" w:ascii="宋体" w:hAnsi="宋体"/>
          <w:color w:val="auto"/>
          <w:szCs w:val="21"/>
          <w:highlight w:val="none"/>
          <w:u w:val="single"/>
        </w:rPr>
        <w:t>月</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082EAC04">
      <w:pPr>
        <w:spacing w:line="360" w:lineRule="auto"/>
        <w:rPr>
          <w:rFonts w:hint="eastAsia" w:ascii="宋体" w:hAnsi="宋体"/>
          <w:color w:val="auto"/>
          <w:szCs w:val="21"/>
          <w:highlight w:val="none"/>
        </w:rPr>
      </w:pPr>
    </w:p>
    <w:p w14:paraId="41B34F88">
      <w:pPr>
        <w:spacing w:line="360" w:lineRule="auto"/>
        <w:rPr>
          <w:rFonts w:hint="eastAsia" w:ascii="黑体" w:hAnsi="黑体" w:eastAsia="黑体"/>
          <w:b/>
          <w:bCs/>
          <w:color w:val="auto"/>
          <w:sz w:val="24"/>
          <w:highlight w:val="none"/>
        </w:rPr>
      </w:pPr>
      <w:bookmarkStart w:id="14" w:name="_Toc35393790"/>
      <w:bookmarkStart w:id="15" w:name="_Toc28359079"/>
      <w:bookmarkStart w:id="16" w:name="_Toc28359002"/>
      <w:bookmarkStart w:id="17" w:name="_Toc35393621"/>
      <w:bookmarkStart w:id="18" w:name="_Hlk24379207"/>
      <w:r>
        <w:rPr>
          <w:rFonts w:hint="eastAsia" w:ascii="黑体" w:hAnsi="黑体" w:eastAsia="黑体"/>
          <w:b/>
          <w:bCs/>
          <w:color w:val="auto"/>
          <w:sz w:val="24"/>
          <w:highlight w:val="none"/>
        </w:rPr>
        <w:t>一、项目基本情况</w:t>
      </w:r>
      <w:bookmarkEnd w:id="14"/>
      <w:bookmarkEnd w:id="15"/>
      <w:bookmarkEnd w:id="16"/>
      <w:bookmarkEnd w:id="17"/>
    </w:p>
    <w:p w14:paraId="4CB526B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WZZC2025-G1-210160-YZLZ</w:t>
      </w:r>
    </w:p>
    <w:p w14:paraId="3CB7934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苍梧县中医医院整体提升项目磁共振设备采购</w:t>
      </w:r>
    </w:p>
    <w:bookmarkEnd w:id="18"/>
    <w:p w14:paraId="1DDCF917">
      <w:pPr>
        <w:spacing w:line="360" w:lineRule="auto"/>
        <w:ind w:firstLine="420" w:firstLineChars="200"/>
        <w:rPr>
          <w:rFonts w:hint="eastAsia" w:ascii="宋体" w:hAnsi="宋体" w:eastAsia="宋体"/>
          <w:color w:val="auto"/>
          <w:szCs w:val="21"/>
          <w:highlight w:val="none"/>
          <w:u w:val="single"/>
          <w:lang w:eastAsia="zh-CN"/>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lang w:eastAsia="zh-CN"/>
        </w:rPr>
        <w:t>9600000.00</w:t>
      </w:r>
    </w:p>
    <w:p w14:paraId="53E1EC6D">
      <w:pPr>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最高限价（如有）：</w:t>
      </w:r>
      <w:r>
        <w:rPr>
          <w:rFonts w:hint="eastAsia" w:ascii="宋体" w:hAnsi="宋体"/>
          <w:color w:val="auto"/>
          <w:szCs w:val="21"/>
          <w:highlight w:val="none"/>
          <w:lang w:eastAsia="zh-CN"/>
        </w:rPr>
        <w:t>9600000.00</w:t>
      </w:r>
      <w:r>
        <w:rPr>
          <w:rFonts w:hint="eastAsia" w:ascii="宋体" w:hAnsi="宋体"/>
          <w:color w:val="auto"/>
          <w:szCs w:val="21"/>
          <w:highlight w:val="none"/>
          <w:lang w:val="en-US" w:eastAsia="zh-CN"/>
        </w:rPr>
        <w:t>元</w:t>
      </w:r>
    </w:p>
    <w:p w14:paraId="629B22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52"/>
        <w:gridCol w:w="1342"/>
        <w:gridCol w:w="4686"/>
      </w:tblGrid>
      <w:tr w14:paraId="038BA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C6B152D">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rPr>
              <w:t xml:space="preserve">1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val="en-US" w:eastAsia="zh-CN"/>
              </w:rPr>
              <w:t>9600000.00，最高限价：同预算金额</w:t>
            </w:r>
          </w:p>
        </w:tc>
      </w:tr>
      <w:tr w14:paraId="542A0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A31420">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052" w:type="dxa"/>
            <w:tcBorders>
              <w:top w:val="single" w:color="auto" w:sz="4" w:space="0"/>
              <w:left w:val="single" w:color="auto" w:sz="4" w:space="0"/>
              <w:bottom w:val="single" w:color="auto" w:sz="4" w:space="0"/>
              <w:right w:val="single" w:color="auto" w:sz="4" w:space="0"/>
            </w:tcBorders>
            <w:vAlign w:val="center"/>
          </w:tcPr>
          <w:p w14:paraId="0009019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42" w:type="dxa"/>
            <w:tcBorders>
              <w:top w:val="single" w:color="auto" w:sz="4" w:space="0"/>
              <w:left w:val="single" w:color="auto" w:sz="4" w:space="0"/>
              <w:bottom w:val="single" w:color="auto" w:sz="4" w:space="0"/>
              <w:right w:val="single" w:color="auto" w:sz="4" w:space="0"/>
            </w:tcBorders>
            <w:vAlign w:val="center"/>
          </w:tcPr>
          <w:p w14:paraId="710AE277">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686" w:type="dxa"/>
            <w:tcBorders>
              <w:top w:val="single" w:color="auto" w:sz="4" w:space="0"/>
              <w:left w:val="single" w:color="auto" w:sz="4" w:space="0"/>
              <w:bottom w:val="single" w:color="auto" w:sz="4" w:space="0"/>
              <w:right w:val="single" w:color="auto" w:sz="4" w:space="0"/>
            </w:tcBorders>
            <w:vAlign w:val="center"/>
          </w:tcPr>
          <w:p w14:paraId="6D9F5594">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78878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7B9B755">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52" w:type="dxa"/>
            <w:tcBorders>
              <w:top w:val="single" w:color="auto" w:sz="4" w:space="0"/>
              <w:left w:val="single" w:color="auto" w:sz="4" w:space="0"/>
              <w:bottom w:val="single" w:color="auto" w:sz="4" w:space="0"/>
              <w:right w:val="single" w:color="auto" w:sz="4" w:space="0"/>
            </w:tcBorders>
            <w:vAlign w:val="center"/>
          </w:tcPr>
          <w:p w14:paraId="37E52F8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1.5T医用磁共振成像系统</w:t>
            </w:r>
          </w:p>
        </w:tc>
        <w:tc>
          <w:tcPr>
            <w:tcW w:w="1342" w:type="dxa"/>
            <w:tcBorders>
              <w:top w:val="single" w:color="auto" w:sz="4" w:space="0"/>
              <w:left w:val="single" w:color="auto" w:sz="4" w:space="0"/>
              <w:bottom w:val="single" w:color="auto" w:sz="4" w:space="0"/>
              <w:right w:val="single" w:color="auto" w:sz="4" w:space="0"/>
            </w:tcBorders>
            <w:vAlign w:val="center"/>
          </w:tcPr>
          <w:p w14:paraId="630E042C">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686" w:type="dxa"/>
            <w:tcBorders>
              <w:top w:val="single" w:color="auto" w:sz="4" w:space="0"/>
              <w:left w:val="single" w:color="auto" w:sz="4" w:space="0"/>
              <w:bottom w:val="single" w:color="auto" w:sz="4" w:space="0"/>
              <w:right w:val="single" w:color="auto" w:sz="4" w:space="0"/>
            </w:tcBorders>
            <w:vAlign w:val="center"/>
          </w:tcPr>
          <w:p w14:paraId="12A24454">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bl>
    <w:p w14:paraId="041E3A9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收到采购人供货通知之日起</w:t>
      </w:r>
      <w:r>
        <w:rPr>
          <w:rFonts w:hint="eastAsia" w:ascii="宋体" w:hAnsi="宋体"/>
          <w:color w:val="auto"/>
          <w:szCs w:val="21"/>
          <w:highlight w:val="none"/>
          <w:lang w:val="en-US" w:eastAsia="zh-CN"/>
        </w:rPr>
        <w:t>60</w:t>
      </w:r>
      <w:r>
        <w:rPr>
          <w:rFonts w:hint="eastAsia" w:ascii="宋体" w:hAnsi="宋体"/>
          <w:color w:val="auto"/>
          <w:szCs w:val="21"/>
          <w:highlight w:val="none"/>
          <w:lang w:eastAsia="zh-CN"/>
        </w:rPr>
        <w:t>天内完成安装、调试、培训等全部工作，并交付使用。</w:t>
      </w:r>
    </w:p>
    <w:p w14:paraId="6DB2EA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本项目否接受联合体投标。</w:t>
      </w:r>
    </w:p>
    <w:p w14:paraId="11B8FCBA">
      <w:pPr>
        <w:spacing w:line="360" w:lineRule="auto"/>
        <w:rPr>
          <w:rFonts w:hint="eastAsia" w:ascii="黑体" w:hAnsi="黑体" w:eastAsia="黑体"/>
          <w:b/>
          <w:bCs/>
          <w:color w:val="auto"/>
          <w:sz w:val="24"/>
          <w:highlight w:val="none"/>
        </w:rPr>
      </w:pPr>
      <w:bookmarkStart w:id="19" w:name="_Toc28359003"/>
      <w:bookmarkStart w:id="20" w:name="_Toc28359080"/>
      <w:bookmarkStart w:id="21" w:name="_Toc35393622"/>
      <w:bookmarkStart w:id="22" w:name="_Toc35393791"/>
      <w:r>
        <w:rPr>
          <w:rFonts w:hint="eastAsia" w:ascii="黑体" w:hAnsi="黑体" w:eastAsia="黑体"/>
          <w:b/>
          <w:bCs/>
          <w:color w:val="auto"/>
          <w:sz w:val="24"/>
          <w:highlight w:val="none"/>
        </w:rPr>
        <w:t>二、申请人的资格要求：</w:t>
      </w:r>
      <w:bookmarkEnd w:id="19"/>
      <w:bookmarkEnd w:id="20"/>
      <w:bookmarkEnd w:id="21"/>
      <w:bookmarkEnd w:id="22"/>
    </w:p>
    <w:p w14:paraId="4DA0C65E">
      <w:pPr>
        <w:spacing w:line="360" w:lineRule="auto"/>
        <w:ind w:firstLine="420" w:firstLineChars="200"/>
        <w:rPr>
          <w:rFonts w:hint="eastAsia" w:ascii="宋体" w:hAnsi="宋体"/>
          <w:color w:val="auto"/>
          <w:szCs w:val="21"/>
          <w:highlight w:val="none"/>
        </w:rPr>
      </w:pPr>
      <w:bookmarkStart w:id="23" w:name="_Hlk51746371"/>
      <w:r>
        <w:rPr>
          <w:rFonts w:hint="eastAsia" w:ascii="宋体" w:hAnsi="宋体"/>
          <w:color w:val="auto"/>
          <w:szCs w:val="21"/>
          <w:highlight w:val="none"/>
        </w:rPr>
        <w:t>1.满足《中华人民共和国政府采购法》第二十二条规定；</w:t>
      </w:r>
    </w:p>
    <w:p w14:paraId="73A5DCB6">
      <w:pPr>
        <w:spacing w:line="360" w:lineRule="auto"/>
        <w:ind w:firstLine="420" w:firstLineChars="200"/>
        <w:rPr>
          <w:rFonts w:hint="eastAsia" w:ascii="宋体" w:hAnsi="宋体"/>
          <w:color w:val="auto"/>
          <w:szCs w:val="21"/>
          <w:highlight w:val="none"/>
        </w:rPr>
      </w:pPr>
      <w:bookmarkStart w:id="24" w:name="_Toc28359081"/>
      <w:bookmarkStart w:id="25"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26E147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End w:id="23"/>
      <w:bookmarkStart w:id="26" w:name="_Toc35393623"/>
      <w:bookmarkStart w:id="27" w:name="_Toc35393792"/>
      <w:r>
        <w:rPr>
          <w:rFonts w:hint="eastAsia" w:ascii="宋体" w:hAnsi="宋体"/>
          <w:color w:val="auto"/>
          <w:szCs w:val="21"/>
          <w:highlight w:val="none"/>
        </w:rPr>
        <w:t>投标人按《医疗器械监督管理条例》（国务院令第739号）医疗器械分类管理要求具备有效的医疗器械经营备案凭证或者经营许可证，且经营范围必须包含招标标的[符合《医疗器械监督管理条例》第四十一条第二款规定的除外]；或者投标人具有《医疗器械监督管理条例》第四十三条规定的注册凭证。</w:t>
      </w:r>
    </w:p>
    <w:p w14:paraId="7D49A688">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4"/>
      <w:bookmarkEnd w:id="25"/>
      <w:bookmarkEnd w:id="26"/>
      <w:bookmarkEnd w:id="27"/>
    </w:p>
    <w:p w14:paraId="44E760CD">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2025年</w:t>
      </w:r>
      <w:r>
        <w:rPr>
          <w:rFonts w:hint="eastAsia" w:ascii="宋体" w:hAnsi="宋体" w:cs="宋体"/>
          <w:bCs/>
          <w:color w:val="auto"/>
          <w:kern w:val="0"/>
          <w:szCs w:val="21"/>
          <w:highlight w:val="none"/>
          <w:u w:val="single"/>
          <w:lang w:val="en-US" w:eastAsia="zh-CN"/>
        </w:rPr>
        <w:t>11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18</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2025年</w:t>
      </w:r>
      <w:r>
        <w:rPr>
          <w:rFonts w:hint="eastAsia" w:ascii="宋体" w:hAnsi="宋体" w:cs="宋体"/>
          <w:bCs/>
          <w:color w:val="auto"/>
          <w:kern w:val="0"/>
          <w:szCs w:val="21"/>
          <w:highlight w:val="none"/>
          <w:u w:val="single"/>
          <w:lang w:val="en-US" w:eastAsia="zh-CN"/>
        </w:rPr>
        <w:t>11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25</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15：00至18</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4731026">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CD8624C">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4429D5A">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3641F0F5">
      <w:pPr>
        <w:spacing w:line="360" w:lineRule="auto"/>
        <w:rPr>
          <w:rFonts w:hint="eastAsia" w:ascii="黑体" w:hAnsi="黑体" w:eastAsia="黑体"/>
          <w:b/>
          <w:bCs/>
          <w:color w:val="auto"/>
          <w:sz w:val="24"/>
          <w:highlight w:val="none"/>
        </w:rPr>
      </w:pPr>
      <w:bookmarkStart w:id="28" w:name="_Toc28359005"/>
      <w:bookmarkStart w:id="29" w:name="_Toc28359082"/>
      <w:bookmarkStart w:id="30" w:name="_Toc35393624"/>
      <w:bookmarkStart w:id="31" w:name="_Toc35393793"/>
      <w:r>
        <w:rPr>
          <w:rFonts w:hint="eastAsia" w:ascii="黑体" w:hAnsi="黑体" w:eastAsia="黑体"/>
          <w:b/>
          <w:bCs/>
          <w:color w:val="auto"/>
          <w:sz w:val="24"/>
          <w:highlight w:val="none"/>
        </w:rPr>
        <w:t>四、提交投标文件</w:t>
      </w:r>
      <w:bookmarkEnd w:id="28"/>
      <w:bookmarkEnd w:id="29"/>
      <w:r>
        <w:rPr>
          <w:rFonts w:hint="eastAsia" w:ascii="黑体" w:hAnsi="黑体" w:eastAsia="黑体"/>
          <w:b/>
          <w:bCs/>
          <w:color w:val="auto"/>
          <w:sz w:val="24"/>
          <w:highlight w:val="none"/>
        </w:rPr>
        <w:t>截止时间、开标时间和地点</w:t>
      </w:r>
      <w:bookmarkEnd w:id="30"/>
      <w:bookmarkEnd w:id="31"/>
    </w:p>
    <w:p w14:paraId="64D23B69">
      <w:pPr>
        <w:spacing w:line="360" w:lineRule="auto"/>
        <w:ind w:firstLine="420" w:firstLineChars="200"/>
        <w:rPr>
          <w:rFonts w:hint="eastAsia" w:ascii="宋体" w:hAnsi="宋体"/>
          <w:bCs/>
          <w:color w:val="auto"/>
          <w:szCs w:val="21"/>
          <w:highlight w:val="none"/>
        </w:rPr>
      </w:pPr>
      <w:bookmarkStart w:id="32" w:name="_Toc28359084"/>
      <w:bookmarkStart w:id="33" w:name="_Toc35393794"/>
      <w:bookmarkStart w:id="34" w:name="_Toc28359007"/>
      <w:bookmarkStart w:id="35" w:name="_Toc35393625"/>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4917B7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p>
    <w:p w14:paraId="2680EE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31DC49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w:t>
      </w:r>
      <w:r>
        <w:rPr>
          <w:rFonts w:hint="eastAsia"/>
          <w:color w:val="auto"/>
          <w:highlight w:val="none"/>
        </w:rPr>
        <w:t>广西壮族自治区梧州市长洲区三龙大道72号红岭大厦8楼政采类</w:t>
      </w:r>
      <w:r>
        <w:rPr>
          <w:rFonts w:hint="eastAsia"/>
          <w:color w:val="auto"/>
          <w:highlight w:val="none"/>
          <w:lang w:eastAsia="zh-CN"/>
        </w:rPr>
        <w:t>（</w:t>
      </w:r>
      <w:r>
        <w:rPr>
          <w:rFonts w:hint="eastAsia"/>
          <w:color w:val="auto"/>
          <w:highlight w:val="none"/>
        </w:rPr>
        <w:t>开标室</w:t>
      </w:r>
      <w:r>
        <w:rPr>
          <w:rFonts w:hint="eastAsia"/>
          <w:color w:val="auto"/>
          <w:highlight w:val="none"/>
          <w:lang w:eastAsia="zh-CN"/>
        </w:rPr>
        <w:t>）</w:t>
      </w:r>
    </w:p>
    <w:p w14:paraId="5F15F554">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2"/>
      <w:bookmarkEnd w:id="33"/>
      <w:bookmarkEnd w:id="34"/>
      <w:bookmarkEnd w:id="35"/>
    </w:p>
    <w:p w14:paraId="1A226F6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7DFBA82">
      <w:pPr>
        <w:spacing w:line="360" w:lineRule="auto"/>
        <w:rPr>
          <w:rFonts w:hint="eastAsia" w:ascii="黑体" w:hAnsi="黑体" w:eastAsia="黑体"/>
          <w:b/>
          <w:bCs/>
          <w:color w:val="auto"/>
          <w:sz w:val="24"/>
          <w:highlight w:val="none"/>
        </w:rPr>
      </w:pPr>
      <w:bookmarkStart w:id="36" w:name="_Toc35393626"/>
      <w:bookmarkStart w:id="37" w:name="_Toc35393795"/>
      <w:r>
        <w:rPr>
          <w:rFonts w:hint="eastAsia" w:ascii="黑体" w:hAnsi="黑体" w:eastAsia="黑体"/>
          <w:b/>
          <w:bCs/>
          <w:color w:val="auto"/>
          <w:sz w:val="24"/>
          <w:highlight w:val="none"/>
        </w:rPr>
        <w:t>六、其他补充事宜</w:t>
      </w:r>
      <w:bookmarkEnd w:id="36"/>
      <w:bookmarkEnd w:id="37"/>
    </w:p>
    <w:p w14:paraId="46323F99">
      <w:pPr>
        <w:spacing w:line="360" w:lineRule="auto"/>
        <w:ind w:firstLine="420" w:firstLineChars="200"/>
        <w:rPr>
          <w:rFonts w:hint="eastAsia" w:ascii="宋体" w:hAnsi="宋体" w:cs="宋体"/>
          <w:color w:val="auto"/>
          <w:kern w:val="0"/>
          <w:szCs w:val="21"/>
          <w:highlight w:val="none"/>
        </w:rPr>
      </w:pPr>
      <w:bookmarkStart w:id="38" w:name="_Hlk37429585"/>
      <w:bookmarkStart w:id="39" w:name="_Hlk3742959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.网上查询地址</w:t>
      </w:r>
    </w:p>
    <w:bookmarkEnd w:id="38"/>
    <w:bookmarkEnd w:id="39"/>
    <w:p w14:paraId="376CF011">
      <w:pPr>
        <w:spacing w:line="360" w:lineRule="auto"/>
        <w:ind w:left="210" w:leftChars="100" w:firstLine="424" w:firstLineChars="202"/>
        <w:rPr>
          <w:rFonts w:hint="eastAsia" w:ascii="宋体" w:hAnsi="宋体" w:cs="宋体"/>
          <w:iCs/>
          <w:color w:val="auto"/>
          <w:kern w:val="0"/>
          <w:szCs w:val="21"/>
          <w:highlight w:val="none"/>
        </w:rPr>
      </w:pPr>
      <w:bookmarkStart w:id="40" w:name="_Hlk37429674"/>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zfcg.gxzf.gov.cn（广西壮族自治区政府采购网）、http://117.141.250.58:10030/web/cgw/index.ptl（梧州市政府采购网）、http://www.cangwu.gov.cn/（广西梧州苍梧县人民政府门户网）、http://ggzy.jgswj.gxzf.gov.cn/wzggzy/（全国公共资源交易平台·梧州）</w:t>
      </w:r>
    </w:p>
    <w:p w14:paraId="3A7BB825">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619128DE">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4217B7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4247DA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73E518D">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D6609D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8A9189C">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bookmarkEnd w:id="40"/>
      <w:bookmarkStart w:id="41" w:name="_Toc28359085"/>
      <w:bookmarkStart w:id="42" w:name="_Toc35393627"/>
      <w:bookmarkStart w:id="43" w:name="_Toc35393796"/>
      <w:bookmarkStart w:id="44" w:name="_Toc28359008"/>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096DCB7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项目采购</w:t>
      </w:r>
      <w:r>
        <w:rPr>
          <w:rFonts w:hint="eastAsia" w:ascii="宋体" w:hAnsi="宋体"/>
          <w:color w:val="auto"/>
          <w:szCs w:val="21"/>
          <w:highlight w:val="none"/>
          <w:lang w:eastAsia="zh-CN"/>
        </w:rPr>
        <w:t>－</w:t>
      </w:r>
      <w:r>
        <w:rPr>
          <w:rFonts w:hint="eastAsia" w:ascii="宋体" w:hAnsi="宋体"/>
          <w:color w:val="auto"/>
          <w:szCs w:val="21"/>
          <w:highlight w:val="none"/>
        </w:rPr>
        <w:t>操作流程</w:t>
      </w:r>
      <w:r>
        <w:rPr>
          <w:rFonts w:hint="eastAsia" w:ascii="宋体" w:hAnsi="宋体"/>
          <w:color w:val="auto"/>
          <w:szCs w:val="21"/>
          <w:highlight w:val="none"/>
          <w:lang w:eastAsia="zh-CN"/>
        </w:rPr>
        <w:t>－</w:t>
      </w:r>
      <w:r>
        <w:rPr>
          <w:rFonts w:hint="eastAsia" w:ascii="宋体" w:hAnsi="宋体"/>
          <w:color w:val="auto"/>
          <w:szCs w:val="21"/>
          <w:highlight w:val="none"/>
        </w:rPr>
        <w:t>电子招投标</w:t>
      </w:r>
      <w:r>
        <w:rPr>
          <w:rFonts w:hint="eastAsia" w:ascii="宋体" w:hAnsi="宋体"/>
          <w:color w:val="auto"/>
          <w:szCs w:val="21"/>
          <w:highlight w:val="none"/>
          <w:lang w:eastAsia="zh-CN"/>
        </w:rPr>
        <w:t>－</w:t>
      </w:r>
      <w:r>
        <w:rPr>
          <w:rFonts w:hint="eastAsia"/>
          <w:color w:val="auto"/>
          <w:highlight w:val="none"/>
        </w:rPr>
        <w:t>政府采购项目电子交易管理操作指南</w:t>
      </w:r>
      <w:r>
        <w:rPr>
          <w:rFonts w:hint="eastAsia"/>
          <w:color w:val="auto"/>
          <w:highlight w:val="none"/>
          <w:lang w:eastAsia="zh-CN"/>
        </w:rPr>
        <w:t>－</w:t>
      </w:r>
      <w:r>
        <w:rPr>
          <w:rFonts w:hint="eastAsia"/>
          <w:color w:val="auto"/>
          <w:highlight w:val="none"/>
        </w:rPr>
        <w:t>供应商</w:t>
      </w:r>
      <w:r>
        <w:rPr>
          <w:rFonts w:hint="eastAsia" w:ascii="宋体" w:hAnsi="宋体"/>
          <w:color w:val="auto"/>
          <w:szCs w:val="21"/>
          <w:highlight w:val="none"/>
        </w:rPr>
        <w:t>”查看电子投标具体操作流程。</w:t>
      </w:r>
    </w:p>
    <w:p w14:paraId="745EA460">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入驻与配置”中查看CA数字证书办理操作流程。</w:t>
      </w:r>
      <w:r>
        <w:rPr>
          <w:rFonts w:hint="eastAsia" w:ascii="宋体" w:hAnsi="宋体" w:cs="宋体"/>
          <w:b/>
          <w:color w:val="auto"/>
          <w:kern w:val="0"/>
          <w:szCs w:val="21"/>
          <w:highlight w:val="none"/>
        </w:rPr>
        <w:t>如在操作过程中遇到问题或者需要技术支持，请致电客服热线：95763或0771-3381253</w:t>
      </w:r>
      <w:r>
        <w:rPr>
          <w:rFonts w:hint="eastAsia" w:ascii="宋体" w:hAnsi="宋体"/>
          <w:b/>
          <w:color w:val="auto"/>
          <w:szCs w:val="21"/>
          <w:highlight w:val="none"/>
        </w:rPr>
        <w:t>）</w:t>
      </w:r>
      <w:r>
        <w:rPr>
          <w:rFonts w:hint="eastAsia" w:ascii="宋体" w:hAnsi="宋体"/>
          <w:color w:val="auto"/>
          <w:szCs w:val="21"/>
          <w:highlight w:val="none"/>
        </w:rPr>
        <w:t>。</w:t>
      </w:r>
    </w:p>
    <w:p w14:paraId="0B6BFCB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D5740C1">
      <w:pPr>
        <w:spacing w:line="360" w:lineRule="auto"/>
        <w:ind w:firstLine="424" w:firstLineChars="202"/>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636D950">
      <w:pPr>
        <w:spacing w:line="360" w:lineRule="auto"/>
        <w:ind w:firstLine="426" w:firstLineChars="202"/>
        <w:rPr>
          <w:rFonts w:hint="eastAsia" w:ascii="宋体" w:hAnsi="宋体" w:cs="宋体"/>
          <w:b/>
          <w:bCs/>
          <w:iCs/>
          <w:color w:val="auto"/>
          <w:kern w:val="0"/>
          <w:szCs w:val="21"/>
          <w:highlight w:val="none"/>
        </w:rPr>
      </w:pPr>
      <w:r>
        <w:rPr>
          <w:rFonts w:hint="eastAsia" w:ascii="宋体" w:hAnsi="宋体" w:cs="宋体"/>
          <w:b/>
          <w:bCs/>
          <w:iCs/>
          <w:color w:val="auto"/>
          <w:kern w:val="0"/>
          <w:szCs w:val="21"/>
          <w:highlight w:val="none"/>
          <w:lang w:val="en-US" w:eastAsia="zh-CN"/>
        </w:rPr>
        <w:t>4</w:t>
      </w:r>
      <w:r>
        <w:rPr>
          <w:rFonts w:hint="eastAsia" w:ascii="宋体" w:hAnsi="宋体" w:cs="宋体"/>
          <w:b/>
          <w:bCs/>
          <w:iCs/>
          <w:color w:val="auto"/>
          <w:kern w:val="0"/>
          <w:szCs w:val="21"/>
          <w:highlight w:val="none"/>
        </w:rPr>
        <w:t>.本项目为远程异地全流程电子评标。</w:t>
      </w:r>
    </w:p>
    <w:p w14:paraId="003FBF92">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1"/>
      <w:bookmarkEnd w:id="42"/>
      <w:bookmarkEnd w:id="43"/>
      <w:bookmarkEnd w:id="44"/>
    </w:p>
    <w:p w14:paraId="364DD915">
      <w:pPr>
        <w:spacing w:line="360" w:lineRule="auto"/>
        <w:ind w:firstLine="420" w:firstLineChars="200"/>
        <w:rPr>
          <w:rFonts w:hint="eastAsia" w:ascii="宋体" w:hAnsi="宋体" w:cs="宋体"/>
          <w:color w:val="auto"/>
          <w:kern w:val="0"/>
          <w:szCs w:val="21"/>
          <w:highlight w:val="none"/>
        </w:rPr>
      </w:pPr>
      <w:bookmarkStart w:id="45" w:name="_Toc35393806"/>
      <w:bookmarkStart w:id="46" w:name="_Toc35393637"/>
      <w:bookmarkStart w:id="47" w:name="_Toc28359019"/>
      <w:bookmarkStart w:id="48" w:name="_Toc28359096"/>
      <w:r>
        <w:rPr>
          <w:rFonts w:hint="eastAsia" w:ascii="宋体" w:hAnsi="宋体" w:cs="宋体"/>
          <w:color w:val="auto"/>
          <w:kern w:val="0"/>
          <w:szCs w:val="21"/>
          <w:highlight w:val="none"/>
        </w:rPr>
        <w:t>1.采购人信息</w:t>
      </w:r>
      <w:bookmarkEnd w:id="45"/>
      <w:bookmarkEnd w:id="46"/>
      <w:bookmarkEnd w:id="47"/>
      <w:bookmarkEnd w:id="48"/>
    </w:p>
    <w:p w14:paraId="3FB362AA">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 xml:space="preserve">名    </w:t>
      </w:r>
      <w:r>
        <w:rPr>
          <w:rFonts w:hint="eastAsia" w:ascii="宋体" w:hAnsi="宋体"/>
          <w:color w:val="auto"/>
          <w:szCs w:val="21"/>
          <w:highlight w:val="none"/>
        </w:rPr>
        <w:t>称：</w:t>
      </w:r>
      <w:r>
        <w:rPr>
          <w:rFonts w:hint="eastAsia" w:ascii="宋体" w:hAnsi="宋体"/>
          <w:color w:val="auto"/>
          <w:szCs w:val="21"/>
          <w:highlight w:val="none"/>
          <w:lang w:eastAsia="zh-CN"/>
        </w:rPr>
        <w:t>苍梧县中医医院</w:t>
      </w:r>
    </w:p>
    <w:p w14:paraId="6D28859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址：苍梧县石桥镇新城区迎宾大道东段路北侧苍梧县中医医院</w:t>
      </w:r>
    </w:p>
    <w:p w14:paraId="15773E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val="en-US" w:eastAsia="zh-CN"/>
        </w:rPr>
        <w:t>车妙欣，</w:t>
      </w:r>
      <w:r>
        <w:rPr>
          <w:rFonts w:hint="eastAsia" w:ascii="宋体" w:hAnsi="宋体"/>
          <w:color w:val="auto"/>
          <w:szCs w:val="21"/>
          <w:highlight w:val="none"/>
          <w:lang w:val="en-US" w:eastAsia="zh-CN"/>
        </w:rPr>
        <w:t>0774-2933690</w:t>
      </w:r>
      <w:r>
        <w:rPr>
          <w:rFonts w:hint="eastAsia" w:ascii="宋体" w:hAnsi="宋体"/>
          <w:color w:val="auto"/>
          <w:szCs w:val="21"/>
          <w:highlight w:val="none"/>
        </w:rPr>
        <w:t xml:space="preserve"> </w:t>
      </w:r>
    </w:p>
    <w:p w14:paraId="7A9F9AE2">
      <w:pPr>
        <w:spacing w:line="360" w:lineRule="auto"/>
        <w:ind w:firstLine="420" w:firstLineChars="200"/>
        <w:rPr>
          <w:rFonts w:hint="eastAsia" w:ascii="宋体" w:hAnsi="宋体" w:cs="宋体"/>
          <w:color w:val="auto"/>
          <w:kern w:val="0"/>
          <w:szCs w:val="21"/>
          <w:highlight w:val="none"/>
        </w:rPr>
      </w:pPr>
      <w:bookmarkStart w:id="49" w:name="_Toc28359097"/>
      <w:bookmarkStart w:id="50" w:name="_Toc35393638"/>
      <w:bookmarkStart w:id="51" w:name="_Toc35393807"/>
      <w:bookmarkStart w:id="52" w:name="_Toc28359020"/>
      <w:r>
        <w:rPr>
          <w:rFonts w:hint="eastAsia" w:ascii="宋体" w:hAnsi="宋体" w:cs="宋体"/>
          <w:color w:val="auto"/>
          <w:kern w:val="0"/>
          <w:szCs w:val="21"/>
          <w:highlight w:val="none"/>
        </w:rPr>
        <w:t>2.采购代理机构信息</w:t>
      </w:r>
      <w:bookmarkEnd w:id="49"/>
      <w:bookmarkEnd w:id="50"/>
      <w:bookmarkEnd w:id="51"/>
      <w:bookmarkEnd w:id="52"/>
    </w:p>
    <w:p w14:paraId="0406BEE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称：云之龙咨询集团有限公司</w:t>
      </w:r>
    </w:p>
    <w:p w14:paraId="0D1D43E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　　址：苍梧县石桥镇龙圣新城开发区A01号</w:t>
      </w:r>
    </w:p>
    <w:p w14:paraId="00EC9AD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0774-3859935</w:t>
      </w:r>
    </w:p>
    <w:p w14:paraId="77C9D869">
      <w:pPr>
        <w:spacing w:line="360" w:lineRule="auto"/>
        <w:ind w:firstLine="420" w:firstLineChars="200"/>
        <w:rPr>
          <w:rFonts w:hint="eastAsia" w:ascii="宋体" w:hAnsi="宋体" w:cs="宋体"/>
          <w:color w:val="auto"/>
          <w:kern w:val="0"/>
          <w:szCs w:val="21"/>
          <w:highlight w:val="none"/>
        </w:rPr>
      </w:pPr>
      <w:bookmarkStart w:id="53" w:name="_Toc35393808"/>
      <w:bookmarkStart w:id="54" w:name="_Toc35393639"/>
      <w:bookmarkStart w:id="55" w:name="_Toc28359021"/>
      <w:bookmarkStart w:id="56" w:name="_Toc28359098"/>
      <w:r>
        <w:rPr>
          <w:rFonts w:hint="eastAsia" w:ascii="宋体" w:hAnsi="宋体" w:cs="宋体"/>
          <w:color w:val="auto"/>
          <w:kern w:val="0"/>
          <w:szCs w:val="21"/>
          <w:highlight w:val="none"/>
        </w:rPr>
        <w:t>3.项目联系方式</w:t>
      </w:r>
      <w:bookmarkEnd w:id="53"/>
      <w:bookmarkEnd w:id="54"/>
      <w:bookmarkEnd w:id="55"/>
      <w:bookmarkEnd w:id="56"/>
    </w:p>
    <w:p w14:paraId="21E3D702">
      <w:pPr>
        <w:spacing w:line="36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p>
    <w:p w14:paraId="66F2DDF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话：0774-3859935</w:t>
      </w:r>
    </w:p>
    <w:p w14:paraId="0131900A">
      <w:pPr>
        <w:spacing w:line="360" w:lineRule="auto"/>
        <w:ind w:firstLine="420" w:firstLineChars="200"/>
        <w:rPr>
          <w:rFonts w:hint="eastAsia" w:ascii="宋体" w:hAnsi="宋体"/>
          <w:color w:val="auto"/>
          <w:szCs w:val="21"/>
          <w:highlight w:val="none"/>
        </w:rPr>
      </w:pPr>
    </w:p>
    <w:p w14:paraId="18DF8EF4">
      <w:pPr>
        <w:spacing w:line="360" w:lineRule="auto"/>
        <w:ind w:firstLine="420" w:firstLineChars="200"/>
        <w:rPr>
          <w:color w:val="auto"/>
          <w:highlight w:val="none"/>
        </w:rPr>
      </w:pPr>
      <w:r>
        <w:rPr>
          <w:rFonts w:hint="eastAsia" w:ascii="宋体" w:hAnsi="宋体"/>
          <w:color w:val="auto"/>
          <w:szCs w:val="21"/>
          <w:highlight w:val="none"/>
        </w:rPr>
        <w:t>附件：采购需求</w:t>
      </w:r>
    </w:p>
    <w:p w14:paraId="4157CA4C">
      <w:pPr>
        <w:snapToGrid w:val="0"/>
        <w:spacing w:line="320" w:lineRule="exact"/>
        <w:rPr>
          <w:rFonts w:hint="eastAsia" w:ascii="仿宋_GB2312" w:hAnsi="宋体" w:eastAsia="仿宋_GB2312"/>
          <w:color w:val="auto"/>
          <w:sz w:val="24"/>
          <w:szCs w:val="20"/>
          <w:highlight w:val="none"/>
        </w:rPr>
      </w:pPr>
    </w:p>
    <w:p w14:paraId="5F720897">
      <w:pPr>
        <w:rPr>
          <w:color w:val="auto"/>
          <w:highlight w:val="none"/>
        </w:rPr>
      </w:pPr>
      <w:bookmarkStart w:id="57" w:name="_Toc74320801"/>
      <w:r>
        <w:rPr>
          <w:rFonts w:hint="eastAsia"/>
          <w:color w:val="auto"/>
          <w:highlight w:val="none"/>
        </w:rPr>
        <w:br w:type="page"/>
      </w:r>
    </w:p>
    <w:p w14:paraId="0E977475">
      <w:pPr>
        <w:pStyle w:val="2"/>
        <w:jc w:val="center"/>
        <w:rPr>
          <w:color w:val="auto"/>
          <w:highlight w:val="none"/>
        </w:rPr>
      </w:pPr>
      <w:r>
        <w:rPr>
          <w:rFonts w:hint="eastAsia"/>
          <w:color w:val="auto"/>
          <w:highlight w:val="none"/>
        </w:rPr>
        <w:t xml:space="preserve">第二章  </w:t>
      </w:r>
      <w:bookmarkStart w:id="167" w:name="_GoBack"/>
      <w:r>
        <w:rPr>
          <w:rFonts w:hint="eastAsia"/>
          <w:color w:val="auto"/>
          <w:highlight w:val="none"/>
        </w:rPr>
        <w:t>采购需求</w:t>
      </w:r>
      <w:bookmarkEnd w:id="57"/>
    </w:p>
    <w:p w14:paraId="0E65BD8B">
      <w:pPr>
        <w:spacing w:line="360" w:lineRule="auto"/>
        <w:jc w:val="left"/>
        <w:rPr>
          <w:rFonts w:hint="eastAsia" w:ascii="宋体" w:hAnsi="宋体" w:cs="宋体"/>
          <w:color w:val="auto"/>
          <w:szCs w:val="21"/>
          <w:highlight w:val="none"/>
        </w:rPr>
      </w:pPr>
      <w:bookmarkStart w:id="58" w:name="_Hlk65055179"/>
      <w:bookmarkStart w:id="59" w:name="_Toc254970490"/>
      <w:bookmarkStart w:id="60" w:name="_Toc254970631"/>
      <w:r>
        <w:rPr>
          <w:rFonts w:hint="eastAsia" w:ascii="宋体" w:hAnsi="宋体" w:cs="宋体"/>
          <w:color w:val="auto"/>
          <w:szCs w:val="21"/>
          <w:highlight w:val="none"/>
        </w:rPr>
        <w:t>说明：</w:t>
      </w:r>
    </w:p>
    <w:p w14:paraId="6FCF1990">
      <w:pPr>
        <w:numPr>
          <w:ilvl w:val="0"/>
          <w:numId w:val="3"/>
        </w:numPr>
        <w:spacing w:line="360" w:lineRule="auto"/>
        <w:ind w:firstLine="420" w:firstLineChars="200"/>
        <w:jc w:val="left"/>
        <w:rPr>
          <w:color w:val="auto"/>
          <w:highlight w:val="none"/>
        </w:rPr>
      </w:pPr>
      <w:r>
        <w:rPr>
          <w:rFonts w:hint="eastAsia"/>
          <w:color w:val="auto"/>
          <w:highlight w:val="none"/>
        </w:rPr>
        <w:t>为落实政府采购政策需满足的要求</w:t>
      </w:r>
    </w:p>
    <w:p w14:paraId="19540AD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2B9171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lang w:eastAsia="zh-CN"/>
        </w:rPr>
        <w:t>否则投标文件按无效处理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419339A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color w:val="auto"/>
          <w:highlight w:val="none"/>
        </w:rPr>
        <w:t>根据《关于调整网络安全专用产品安全管理有关事项的公告》（2023年</w:t>
      </w:r>
      <w:r>
        <w:rPr>
          <w:rFonts w:hint="eastAsia"/>
          <w:color w:val="auto"/>
          <w:highlight w:val="none"/>
          <w:lang w:val="en-US" w:eastAsia="zh-CN"/>
        </w:rPr>
        <w:t>第</w:t>
      </w:r>
      <w:r>
        <w:rPr>
          <w:color w:val="auto"/>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不在《网络关键设备和网络安全专用产品安全认证和安全检测结果》中或不在有效期内的，</w:t>
      </w:r>
      <w:r>
        <w:rPr>
          <w:rFonts w:hint="eastAsia"/>
          <w:b/>
          <w:color w:val="auto"/>
          <w:highlight w:val="none"/>
        </w:rPr>
        <w:t>按无效投标处理</w:t>
      </w:r>
      <w:r>
        <w:rPr>
          <w:color w:val="auto"/>
          <w:highlight w:val="none"/>
        </w:rPr>
        <w:t>。如属于《网络关键设备和网络安全专用产品目录》中“二、网络安全专用产品”内“产品类别”中的所描述的产品，但不属于所列“产品描述”情形的，应提供相应的说明及证明材料。</w:t>
      </w:r>
    </w:p>
    <w:p w14:paraId="0A435149">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3774654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3.标记“●”的条款（如有）是指采购需求中的重要指标，作为评分标准依据。</w:t>
      </w:r>
    </w:p>
    <w:p w14:paraId="1901412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A83553A">
      <w:pPr>
        <w:spacing w:line="360" w:lineRule="auto"/>
        <w:ind w:firstLine="424" w:firstLineChars="202"/>
        <w:jc w:val="left"/>
        <w:rPr>
          <w:color w:val="auto"/>
          <w:highlight w:val="none"/>
        </w:rPr>
      </w:pPr>
      <w:r>
        <w:rPr>
          <w:rFonts w:hint="eastAsia" w:ascii="宋体" w:hAnsi="宋体" w:cs="宋体"/>
          <w:color w:val="auto"/>
          <w:szCs w:val="21"/>
          <w:highlight w:val="none"/>
        </w:rPr>
        <w:t>5.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否则该技术参数视为负偏离</w:t>
      </w:r>
      <w:r>
        <w:rPr>
          <w:rFonts w:hint="eastAsia" w:ascii="宋体" w:hAnsi="宋体"/>
          <w:color w:val="auto"/>
          <w:szCs w:val="21"/>
          <w:highlight w:val="none"/>
        </w:rPr>
        <w:t>。</w:t>
      </w:r>
      <w:r>
        <w:rPr>
          <w:rFonts w:hint="eastAsia"/>
          <w:color w:val="auto"/>
          <w:highlight w:val="none"/>
        </w:rPr>
        <w:t>对于重要技术条款或技术参数</w:t>
      </w:r>
      <w:r>
        <w:rPr>
          <w:rFonts w:hint="eastAsia"/>
          <w:color w:val="auto"/>
          <w:highlight w:val="none"/>
          <w:lang w:val="en-US" w:eastAsia="zh-CN"/>
        </w:rPr>
        <w:t>如要求</w:t>
      </w:r>
      <w:r>
        <w:rPr>
          <w:rFonts w:hint="eastAsia"/>
          <w:color w:val="auto"/>
          <w:highlight w:val="none"/>
        </w:rPr>
        <w:t>在投标文件中提供技术支持资料</w:t>
      </w:r>
      <w:r>
        <w:rPr>
          <w:rFonts w:hint="eastAsia"/>
          <w:color w:val="auto"/>
          <w:highlight w:val="none"/>
          <w:lang w:val="en-US" w:eastAsia="zh-CN"/>
        </w:rPr>
        <w:t>的</w:t>
      </w:r>
      <w:r>
        <w:rPr>
          <w:rFonts w:hint="eastAsia"/>
          <w:color w:val="auto"/>
          <w:highlight w:val="none"/>
        </w:rPr>
        <w:t>，技术支持资料以招标文件中规定的形式为准，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043C012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6.投标人必须自行为其投标产品侵犯他人的知识产权或者专利成果的行为承担相应法律责任。</w:t>
      </w:r>
    </w:p>
    <w:p w14:paraId="5B21ACF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7.所属行业依照《中小企业划型标准规定》（工信部联企业〔2011〕300号）及《国民经济行业分类》（</w:t>
      </w:r>
      <w:r>
        <w:rPr>
          <w:color w:val="auto"/>
          <w:highlight w:val="none"/>
        </w:rPr>
        <w:t xml:space="preserve"> </w:t>
      </w:r>
      <w:r>
        <w:rPr>
          <w:rFonts w:ascii="宋体" w:hAnsi="宋体" w:cs="宋体"/>
          <w:color w:val="auto"/>
          <w:szCs w:val="21"/>
          <w:highlight w:val="none"/>
        </w:rPr>
        <w:t>GB/T 4754—2017</w:t>
      </w:r>
      <w:r>
        <w:rPr>
          <w:rFonts w:hint="eastAsia" w:ascii="宋体" w:hAnsi="宋体" w:cs="宋体"/>
          <w:color w:val="auto"/>
          <w:szCs w:val="21"/>
          <w:highlight w:val="none"/>
        </w:rPr>
        <w:t>）的有关规定执行，</w:t>
      </w:r>
      <w:r>
        <w:rPr>
          <w:rFonts w:hint="eastAsia" w:ascii="宋体" w:hAnsi="宋体" w:cs="宋体"/>
          <w:b/>
          <w:bCs/>
          <w:color w:val="auto"/>
          <w:szCs w:val="21"/>
          <w:highlight w:val="none"/>
        </w:rPr>
        <w:t>本项目</w:t>
      </w:r>
      <w:r>
        <w:rPr>
          <w:rFonts w:hint="eastAsia"/>
          <w:b/>
          <w:bCs/>
          <w:color w:val="auto"/>
          <w:highlight w:val="none"/>
        </w:rPr>
        <w:t>所有分标的</w:t>
      </w:r>
      <w:r>
        <w:rPr>
          <w:rFonts w:hint="eastAsia" w:ascii="宋体" w:hAnsi="宋体" w:cs="宋体"/>
          <w:b/>
          <w:bCs/>
          <w:color w:val="auto"/>
          <w:szCs w:val="21"/>
          <w:highlight w:val="none"/>
        </w:rPr>
        <w:t>采购标的所属行业为“</w:t>
      </w:r>
      <w:r>
        <w:rPr>
          <w:rFonts w:hint="eastAsia" w:ascii="Helvetica" w:hAnsi="Helvetica" w:cs="Helvetica"/>
          <w:b/>
          <w:bCs/>
          <w:color w:val="auto"/>
          <w:szCs w:val="21"/>
          <w:highlight w:val="none"/>
          <w:shd w:val="clear" w:color="auto" w:fill="FFFFFF"/>
        </w:rPr>
        <w:t>工</w:t>
      </w:r>
      <w:r>
        <w:rPr>
          <w:rFonts w:ascii="Helvetica" w:hAnsi="Helvetica" w:eastAsia="Helvetica" w:cs="Helvetica"/>
          <w:b/>
          <w:bCs/>
          <w:color w:val="auto"/>
          <w:szCs w:val="21"/>
          <w:highlight w:val="none"/>
          <w:shd w:val="clear" w:color="auto" w:fill="FFFFFF"/>
        </w:rPr>
        <w:t>业</w:t>
      </w:r>
      <w:r>
        <w:rPr>
          <w:rFonts w:hint="eastAsia" w:ascii="宋体" w:hAnsi="宋体" w:cs="宋体"/>
          <w:b/>
          <w:bCs/>
          <w:color w:val="auto"/>
          <w:szCs w:val="21"/>
          <w:highlight w:val="none"/>
        </w:rPr>
        <w:t>”</w:t>
      </w:r>
      <w:r>
        <w:rPr>
          <w:rFonts w:hint="eastAsia" w:ascii="宋体" w:hAnsi="宋体" w:cs="宋体"/>
          <w:color w:val="auto"/>
          <w:szCs w:val="21"/>
          <w:highlight w:val="none"/>
        </w:rPr>
        <w:t>。</w:t>
      </w:r>
    </w:p>
    <w:bookmarkEnd w:id="58"/>
    <w:bookmarkEnd w:id="59"/>
    <w:bookmarkEnd w:id="60"/>
    <w:p w14:paraId="5E137E47">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 </w:t>
      </w:r>
      <w:r>
        <w:rPr>
          <w:rFonts w:hint="eastAsia" w:ascii="宋体" w:hAnsi="宋体" w:cs="Arial"/>
          <w:bCs/>
          <w:color w:val="auto"/>
          <w:szCs w:val="21"/>
          <w:highlight w:val="none"/>
          <w:u w:val="single"/>
          <w:lang w:val="en-US" w:eastAsia="zh-CN"/>
        </w:rPr>
        <w:t>1</w:t>
      </w:r>
      <w:r>
        <w:rPr>
          <w:rFonts w:hint="eastAsia" w:ascii="宋体" w:hAnsi="宋体" w:cs="Arial"/>
          <w:bCs/>
          <w:color w:val="auto"/>
          <w:szCs w:val="21"/>
          <w:highlight w:val="none"/>
          <w:u w:val="single"/>
        </w:rPr>
        <w:t xml:space="preserve"> </w:t>
      </w:r>
      <w:r>
        <w:rPr>
          <w:rFonts w:hint="eastAsia" w:ascii="宋体" w:hAnsi="宋体"/>
          <w:b/>
          <w:color w:val="auto"/>
          <w:szCs w:val="21"/>
          <w:highlight w:val="none"/>
        </w:rPr>
        <w:t>分标      采购预算：</w:t>
      </w:r>
      <w:r>
        <w:rPr>
          <w:rFonts w:hint="eastAsia" w:ascii="宋体" w:hAnsi="宋体"/>
          <w:b/>
          <w:color w:val="auto"/>
          <w:szCs w:val="21"/>
          <w:highlight w:val="none"/>
          <w:u w:val="single"/>
          <w:lang w:val="en-US" w:eastAsia="zh-CN"/>
        </w:rPr>
        <w:t>9600000</w:t>
      </w:r>
      <w:r>
        <w:rPr>
          <w:rFonts w:hint="eastAsia" w:ascii="宋体" w:hAnsi="宋体"/>
          <w:b/>
          <w:color w:val="auto"/>
          <w:szCs w:val="21"/>
          <w:highlight w:val="none"/>
          <w:u w:val="single"/>
          <w:lang w:eastAsia="zh-CN"/>
        </w:rPr>
        <w:t>.00</w:t>
      </w:r>
      <w:r>
        <w:rPr>
          <w:rFonts w:hint="eastAsia" w:ascii="宋体" w:hAnsi="宋体" w:cs="Arial"/>
          <w:bCs/>
          <w:color w:val="auto"/>
          <w:szCs w:val="21"/>
          <w:highlight w:val="none"/>
          <w:u w:val="single"/>
        </w:rPr>
        <w:t>元</w:t>
      </w:r>
    </w:p>
    <w:tbl>
      <w:tblPr>
        <w:tblStyle w:val="46"/>
        <w:tblpPr w:leftFromText="180" w:rightFromText="180" w:vertAnchor="text" w:horzAnchor="page" w:tblpX="1290" w:tblpY="408"/>
        <w:tblOverlap w:val="never"/>
        <w:tblW w:w="9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1"/>
        <w:gridCol w:w="449"/>
        <w:gridCol w:w="61"/>
        <w:gridCol w:w="488"/>
        <w:gridCol w:w="58"/>
        <w:gridCol w:w="5864"/>
        <w:gridCol w:w="1088"/>
      </w:tblGrid>
      <w:tr w14:paraId="0372B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243EA0FA">
            <w:pPr>
              <w:tabs>
                <w:tab w:val="left" w:pos="180"/>
                <w:tab w:val="left" w:pos="1620"/>
              </w:tabs>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941" w:type="dxa"/>
            <w:vAlign w:val="center"/>
          </w:tcPr>
          <w:p w14:paraId="64F450AE">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标的的名称</w:t>
            </w:r>
          </w:p>
        </w:tc>
        <w:tc>
          <w:tcPr>
            <w:tcW w:w="449" w:type="dxa"/>
            <w:tcBorders>
              <w:right w:val="single" w:color="auto" w:sz="4" w:space="0"/>
            </w:tcBorders>
            <w:vAlign w:val="center"/>
          </w:tcPr>
          <w:p w14:paraId="73FFC875">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549" w:type="dxa"/>
            <w:gridSpan w:val="2"/>
            <w:tcBorders>
              <w:left w:val="single" w:color="auto" w:sz="4" w:space="0"/>
              <w:right w:val="single" w:color="auto" w:sz="4" w:space="0"/>
            </w:tcBorders>
            <w:vAlign w:val="center"/>
          </w:tcPr>
          <w:p w14:paraId="5309F383">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5922" w:type="dxa"/>
            <w:gridSpan w:val="2"/>
            <w:tcBorders>
              <w:left w:val="single" w:color="auto" w:sz="4" w:space="0"/>
              <w:right w:val="single" w:color="auto" w:sz="4" w:space="0"/>
            </w:tcBorders>
            <w:vAlign w:val="center"/>
          </w:tcPr>
          <w:p w14:paraId="117AF6FA">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技术要求</w:t>
            </w:r>
          </w:p>
        </w:tc>
        <w:tc>
          <w:tcPr>
            <w:tcW w:w="1088" w:type="dxa"/>
            <w:tcBorders>
              <w:left w:val="single" w:color="auto" w:sz="4" w:space="0"/>
            </w:tcBorders>
            <w:vAlign w:val="center"/>
          </w:tcPr>
          <w:p w14:paraId="438A4699">
            <w:pPr>
              <w:spacing w:line="36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控制单价（万元）</w:t>
            </w:r>
          </w:p>
        </w:tc>
      </w:tr>
      <w:tr w14:paraId="53CFE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0CF5155">
            <w:pPr>
              <w:numPr>
                <w:ilvl w:val="0"/>
                <w:numId w:val="4"/>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2BFB415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1.5T医用磁共振成像系统</w:t>
            </w:r>
          </w:p>
        </w:tc>
        <w:tc>
          <w:tcPr>
            <w:tcW w:w="449" w:type="dxa"/>
            <w:tcBorders>
              <w:right w:val="single" w:color="auto" w:sz="4" w:space="0"/>
            </w:tcBorders>
            <w:vAlign w:val="center"/>
          </w:tcPr>
          <w:p w14:paraId="64E5500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549" w:type="dxa"/>
            <w:gridSpan w:val="2"/>
            <w:tcBorders>
              <w:left w:val="single" w:color="auto" w:sz="4" w:space="0"/>
              <w:right w:val="single" w:color="auto" w:sz="4" w:space="0"/>
            </w:tcBorders>
            <w:vAlign w:val="center"/>
          </w:tcPr>
          <w:p w14:paraId="0CE2E6C7">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w:t>
            </w:r>
          </w:p>
        </w:tc>
        <w:tc>
          <w:tcPr>
            <w:tcW w:w="5922" w:type="dxa"/>
            <w:gridSpan w:val="2"/>
            <w:tcBorders>
              <w:left w:val="single" w:color="auto" w:sz="4" w:space="0"/>
              <w:right w:val="single" w:color="auto" w:sz="4" w:space="0"/>
            </w:tcBorders>
            <w:vAlign w:val="center"/>
          </w:tcPr>
          <w:p w14:paraId="720E6BD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一、技术参数</w:t>
            </w:r>
          </w:p>
          <w:p w14:paraId="75D8B41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总体要求</w:t>
            </w:r>
          </w:p>
          <w:p w14:paraId="3BAB432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投标产品首次</w:t>
            </w:r>
            <w:r>
              <w:rPr>
                <w:rFonts w:hint="eastAsia" w:ascii="宋体" w:hAnsi="宋体" w:eastAsia="宋体" w:cs="宋体"/>
                <w:color w:val="auto"/>
                <w:sz w:val="21"/>
                <w:szCs w:val="21"/>
                <w:highlight w:val="none"/>
                <w14:ligatures w14:val="none"/>
              </w:rPr>
              <w:t>NMPA</w:t>
            </w:r>
            <w:r>
              <w:rPr>
                <w:rFonts w:hint="eastAsia" w:ascii="宋体" w:hAnsi="宋体" w:cs="宋体"/>
                <w:color w:val="auto"/>
                <w:sz w:val="21"/>
                <w:szCs w:val="21"/>
                <w:highlight w:val="none"/>
                <w:lang w:eastAsia="zh-CN"/>
                <w14:ligatures w14:val="none"/>
              </w:rPr>
              <w:t>（国家药品监督管理局）</w:t>
            </w:r>
            <w:r>
              <w:rPr>
                <w:rFonts w:hint="eastAsia" w:ascii="宋体" w:hAnsi="宋体" w:eastAsia="宋体" w:cs="宋体"/>
                <w:color w:val="auto"/>
                <w:sz w:val="21"/>
                <w:szCs w:val="21"/>
                <w:highlight w:val="none"/>
                <w14:ligatures w14:val="none"/>
              </w:rPr>
              <w:t>注册时间</w:t>
            </w:r>
            <w:r>
              <w:rPr>
                <w:rFonts w:hint="eastAsia" w:ascii="宋体" w:hAnsi="宋体" w:eastAsia="宋体" w:cs="宋体"/>
                <w:color w:val="auto"/>
                <w:sz w:val="21"/>
                <w:szCs w:val="21"/>
                <w:highlight w:val="none"/>
                <w14:ligatures w14:val="none"/>
              </w:rPr>
              <w:t>不得早于2019年</w:t>
            </w:r>
          </w:p>
          <w:p w14:paraId="338584B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磁共振系统的核心部件：超导磁体、梯度线圈、梯度功率放大器、射频接收线圈、射频功率放大器与磁共振整机系统为同一品牌。</w:t>
            </w:r>
          </w:p>
          <w:p w14:paraId="0F04DE7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磁体系统</w:t>
            </w:r>
          </w:p>
          <w:p w14:paraId="581939C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磁体类型</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超导磁共振</w:t>
            </w:r>
          </w:p>
          <w:p w14:paraId="720902A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2.2</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磁场强度</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1.5T</w:t>
            </w:r>
          </w:p>
          <w:p w14:paraId="4871528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2.3</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磁体类别</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干磁体（液氦被密封在磁共振系统中或完全无液氦）</w:t>
            </w:r>
          </w:p>
          <w:p w14:paraId="6C39086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cs="宋体"/>
                <w:color w:val="auto"/>
                <w:sz w:val="21"/>
                <w:szCs w:val="21"/>
                <w:highlight w:val="none"/>
                <w:lang w:val="en-US" w:eastAsia="zh-CN"/>
                <w14:ligatures w14:val="none"/>
              </w:rPr>
              <w:t>2</w:t>
            </w:r>
            <w:r>
              <w:rPr>
                <w:rFonts w:hint="eastAsia" w:ascii="宋体" w:hAnsi="宋体" w:eastAsia="宋体" w:cs="宋体"/>
                <w:color w:val="auto"/>
                <w:sz w:val="21"/>
                <w:szCs w:val="21"/>
                <w:highlight w:val="none"/>
                <w14:ligatures w14:val="none"/>
              </w:rPr>
              <w:t>.4</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磁体制造商</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磁体与磁共振整机系统为同一品牌制造商</w:t>
            </w:r>
          </w:p>
          <w:p w14:paraId="490DBE3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2.5</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失超管</w:t>
            </w:r>
            <w:r>
              <w:rPr>
                <w:rFonts w:hint="eastAsia" w:ascii="宋体" w:hAnsi="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无需失超管</w:t>
            </w:r>
          </w:p>
          <w:p w14:paraId="3EFD183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2.6</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具备自动降场功能</w:t>
            </w:r>
          </w:p>
          <w:p w14:paraId="6680083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2.7</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具备自动升场功能</w:t>
            </w:r>
          </w:p>
          <w:p w14:paraId="0713D57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2.8</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液氦填充量≤10L</w:t>
            </w:r>
          </w:p>
          <w:p w14:paraId="0026529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液氦消耗量</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正常使用</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液氦密封设计，无液氦损失</w:t>
            </w:r>
          </w:p>
          <w:p w14:paraId="24F80B8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检查孔径≥60cm</w:t>
            </w:r>
          </w:p>
          <w:p w14:paraId="4FC153E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磁体重量（含液氦）≤3300kg</w:t>
            </w:r>
          </w:p>
          <w:p w14:paraId="5FFA306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裸磁体长度≤160cm</w:t>
            </w:r>
          </w:p>
          <w:p w14:paraId="016C1B2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磁体长度（含外壳）≤175cm</w:t>
            </w:r>
          </w:p>
          <w:p w14:paraId="08EEABC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磁体高度≤2米</w:t>
            </w:r>
          </w:p>
          <w:p w14:paraId="2821A40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2.15</w:t>
            </w:r>
            <w:r>
              <w:rPr>
                <w:rFonts w:hint="eastAsia" w:ascii="宋体" w:hAnsi="宋体" w:eastAsia="宋体" w:cs="宋体"/>
                <w:color w:val="auto"/>
                <w:sz w:val="21"/>
                <w:szCs w:val="21"/>
                <w:highlight w:val="none"/>
                <w:lang w:val="en-US" w:eastAsia="zh-CN"/>
                <w14:ligatures w14:val="none"/>
              </w:rPr>
              <w:t xml:space="preserve">. </w:t>
            </w:r>
            <w:r>
              <w:rPr>
                <w:rFonts w:hint="eastAsia" w:ascii="宋体" w:hAnsi="宋体" w:eastAsia="宋体" w:cs="宋体"/>
                <w:color w:val="auto"/>
                <w:sz w:val="21"/>
                <w:szCs w:val="21"/>
                <w:highlight w:val="none"/>
                <w14:ligatures w14:val="none"/>
              </w:rPr>
              <w:t>5高斯线</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4m</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轴向</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 xml:space="preserve"> x 2.5m</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径向</w:t>
            </w:r>
            <w:r>
              <w:rPr>
                <w:rFonts w:hint="eastAsia" w:ascii="宋体" w:hAnsi="宋体" w:eastAsia="宋体" w:cs="宋体"/>
                <w:color w:val="auto"/>
                <w:sz w:val="21"/>
                <w:szCs w:val="21"/>
                <w:highlight w:val="none"/>
                <w:lang w:eastAsia="zh-CN"/>
                <w14:ligatures w14:val="none"/>
              </w:rPr>
              <w:t>）</w:t>
            </w:r>
          </w:p>
          <w:p w14:paraId="5F18431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屏蔽方式</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主动屏蔽</w:t>
            </w:r>
          </w:p>
          <w:p w14:paraId="2A36362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2.17</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抗外界电磁干扰屏蔽技术</w:t>
            </w:r>
          </w:p>
          <w:p w14:paraId="4C9B99D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匀场方式</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主动+被动</w:t>
            </w:r>
          </w:p>
          <w:p w14:paraId="661DA0F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磁场均匀度</w:t>
            </w:r>
          </w:p>
          <w:p w14:paraId="40C65B3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2.19.1</w:t>
            </w:r>
            <w:r>
              <w:rPr>
                <w:rFonts w:hint="eastAsia" w:ascii="宋体" w:hAnsi="宋体" w:eastAsia="宋体" w:cs="宋体"/>
                <w:color w:val="auto"/>
                <w:sz w:val="21"/>
                <w:szCs w:val="21"/>
                <w:highlight w:val="none"/>
                <w:lang w:val="en-US" w:eastAsia="zh-CN"/>
                <w14:ligatures w14:val="none"/>
              </w:rPr>
              <w:t xml:space="preserve">.  </w:t>
            </w:r>
            <w:r>
              <w:rPr>
                <w:rFonts w:hint="eastAsia" w:ascii="宋体" w:hAnsi="宋体" w:eastAsia="宋体" w:cs="宋体"/>
                <w:color w:val="auto"/>
                <w:sz w:val="21"/>
                <w:szCs w:val="21"/>
                <w:highlight w:val="none"/>
                <w14:ligatures w14:val="none"/>
              </w:rPr>
              <w:t>10cm DSV≤0.02ppm</w:t>
            </w:r>
          </w:p>
          <w:p w14:paraId="5BD595C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2.19.2</w:t>
            </w:r>
            <w:r>
              <w:rPr>
                <w:rFonts w:hint="eastAsia" w:ascii="宋体" w:hAnsi="宋体" w:eastAsia="宋体" w:cs="宋体"/>
                <w:color w:val="auto"/>
                <w:sz w:val="21"/>
                <w:szCs w:val="21"/>
                <w:highlight w:val="none"/>
                <w:lang w:val="en-US" w:eastAsia="zh-CN"/>
                <w14:ligatures w14:val="none"/>
              </w:rPr>
              <w:t xml:space="preserve">.  </w:t>
            </w:r>
            <w:r>
              <w:rPr>
                <w:rFonts w:hint="eastAsia" w:ascii="宋体" w:hAnsi="宋体" w:eastAsia="宋体" w:cs="宋体"/>
                <w:color w:val="auto"/>
                <w:sz w:val="21"/>
                <w:szCs w:val="21"/>
                <w:highlight w:val="none"/>
                <w14:ligatures w14:val="none"/>
              </w:rPr>
              <w:t>20cm DSV≤0.075ppm</w:t>
            </w:r>
          </w:p>
          <w:p w14:paraId="6253999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2.19.3</w:t>
            </w:r>
            <w:r>
              <w:rPr>
                <w:rFonts w:hint="eastAsia" w:ascii="宋体" w:hAnsi="宋体" w:eastAsia="宋体" w:cs="宋体"/>
                <w:color w:val="auto"/>
                <w:sz w:val="21"/>
                <w:szCs w:val="21"/>
                <w:highlight w:val="none"/>
                <w:lang w:val="en-US" w:eastAsia="zh-CN"/>
                <w14:ligatures w14:val="none"/>
              </w:rPr>
              <w:t xml:space="preserve">.  </w:t>
            </w:r>
            <w:r>
              <w:rPr>
                <w:rFonts w:hint="eastAsia" w:ascii="宋体" w:hAnsi="宋体" w:eastAsia="宋体" w:cs="宋体"/>
                <w:color w:val="auto"/>
                <w:sz w:val="21"/>
                <w:szCs w:val="21"/>
                <w:highlight w:val="none"/>
                <w14:ligatures w14:val="none"/>
              </w:rPr>
              <w:t>30cm DSV≤0.25ppm</w:t>
            </w:r>
          </w:p>
          <w:p w14:paraId="6C7EE48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2.19.4</w:t>
            </w:r>
            <w:r>
              <w:rPr>
                <w:rFonts w:hint="eastAsia" w:ascii="宋体" w:hAnsi="宋体" w:eastAsia="宋体" w:cs="宋体"/>
                <w:color w:val="auto"/>
                <w:sz w:val="21"/>
                <w:szCs w:val="21"/>
                <w:highlight w:val="none"/>
                <w:lang w:val="en-US" w:eastAsia="zh-CN"/>
                <w14:ligatures w14:val="none"/>
              </w:rPr>
              <w:t xml:space="preserve">.  </w:t>
            </w:r>
            <w:r>
              <w:rPr>
                <w:rFonts w:hint="eastAsia" w:ascii="宋体" w:hAnsi="宋体" w:eastAsia="宋体" w:cs="宋体"/>
                <w:color w:val="auto"/>
                <w:sz w:val="21"/>
                <w:szCs w:val="21"/>
                <w:highlight w:val="none"/>
                <w14:ligatures w14:val="none"/>
              </w:rPr>
              <w:t>40cm DSV≤0.75ppm</w:t>
            </w:r>
          </w:p>
          <w:p w14:paraId="24CF0F8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2.20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磁场稳定度（随时间）&lt; 0.1 ppm/h</w:t>
            </w:r>
          </w:p>
          <w:p w14:paraId="5E4279F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具备三维动态匀场</w:t>
            </w:r>
          </w:p>
          <w:p w14:paraId="6D81AA9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2.22</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靶向匀场技术</w:t>
            </w:r>
          </w:p>
          <w:p w14:paraId="3E1B749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2.22.1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具备头颈靶向匀场</w:t>
            </w:r>
          </w:p>
          <w:p w14:paraId="24FC021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2.22.2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具备体部靶向匀场</w:t>
            </w:r>
          </w:p>
          <w:p w14:paraId="64289F8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2.22.3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具备心脏靶向匀场</w:t>
            </w:r>
          </w:p>
          <w:p w14:paraId="1E0074E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2.22.4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具备足踝靶向匀场</w:t>
            </w:r>
          </w:p>
          <w:p w14:paraId="644572C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梯度系统</w:t>
            </w:r>
          </w:p>
          <w:p w14:paraId="7D085A6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3.1</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梯度主动屏蔽技术</w:t>
            </w:r>
          </w:p>
          <w:p w14:paraId="1B7ADAB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梯度线圈制造商</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梯度线圈与磁共振整机系统为同一品牌制造商</w:t>
            </w:r>
          </w:p>
          <w:p w14:paraId="671FABE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梯度线圈冷却方式</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水冷</w:t>
            </w:r>
          </w:p>
          <w:p w14:paraId="44BBFF9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最大梯度场强 mT/m≥60</w:t>
            </w:r>
          </w:p>
          <w:p w14:paraId="00C3356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最大梯度</w:t>
            </w:r>
            <w:r>
              <w:rPr>
                <w:rFonts w:hint="eastAsia" w:ascii="宋体" w:hAnsi="宋体" w:eastAsia="宋体" w:cs="宋体"/>
                <w:color w:val="auto"/>
                <w:sz w:val="21"/>
                <w:szCs w:val="21"/>
                <w:highlight w:val="none"/>
                <w14:ligatures w14:val="none"/>
              </w:rPr>
              <w:t>切</w:t>
            </w:r>
            <w:r>
              <w:rPr>
                <w:rFonts w:hint="eastAsia" w:ascii="宋体" w:hAnsi="宋体" w:cs="宋体"/>
                <w:color w:val="auto"/>
                <w:sz w:val="21"/>
                <w:szCs w:val="21"/>
                <w:highlight w:val="none"/>
                <w:lang w:val="en-US" w:eastAsia="zh-CN"/>
                <w14:ligatures w14:val="none"/>
              </w:rPr>
              <w:t>换</w:t>
            </w:r>
            <w:r>
              <w:rPr>
                <w:rFonts w:hint="eastAsia" w:ascii="宋体" w:hAnsi="宋体" w:eastAsia="宋体" w:cs="宋体"/>
                <w:color w:val="auto"/>
                <w:sz w:val="21"/>
                <w:szCs w:val="21"/>
                <w:highlight w:val="none"/>
                <w14:ligatures w14:val="none"/>
              </w:rPr>
              <w:t>率</w:t>
            </w:r>
            <w:r>
              <w:rPr>
                <w:rFonts w:hint="eastAsia" w:ascii="宋体" w:hAnsi="宋体" w:eastAsia="宋体" w:cs="宋体"/>
                <w:color w:val="auto"/>
                <w:sz w:val="21"/>
                <w:szCs w:val="21"/>
                <w:highlight w:val="none"/>
                <w14:ligatures w14:val="none"/>
              </w:rPr>
              <w:t>T/m/s≥200</w:t>
            </w:r>
          </w:p>
          <w:p w14:paraId="2BFA74B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从0到60mT/m最短爬升时间≤0.3ms</w:t>
            </w:r>
          </w:p>
          <w:p w14:paraId="433584A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梯度功率放大器制造商</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梯度功率放大器与磁共振整机系统为同一品牌制造商</w:t>
            </w:r>
          </w:p>
          <w:p w14:paraId="473C19F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梯度功率放大器冷却方式</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水冷</w:t>
            </w:r>
          </w:p>
          <w:p w14:paraId="0423CA5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梯度功放最大输出电压≥1200V</w:t>
            </w:r>
          </w:p>
          <w:p w14:paraId="34794D7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梯度功放最大输出电流≥330A</w:t>
            </w:r>
          </w:p>
          <w:p w14:paraId="6F107BC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最小FOV≤5mm</w:t>
            </w:r>
          </w:p>
          <w:p w14:paraId="2D4882E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最大FOV≥500mm</w:t>
            </w:r>
          </w:p>
          <w:p w14:paraId="0D08E9C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3.13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最小2D层厚≤0.1mm</w:t>
            </w:r>
          </w:p>
          <w:p w14:paraId="307DD84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3.14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最小3D层厚≤0.05mm</w:t>
            </w:r>
          </w:p>
          <w:p w14:paraId="24EB2B5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最大采集矩阵≥1024</w:t>
            </w:r>
          </w:p>
          <w:p w14:paraId="3F8BC91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最高层面内分辨率≤0.015mm</w:t>
            </w:r>
          </w:p>
          <w:p w14:paraId="287F36D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射频发射系统</w:t>
            </w:r>
          </w:p>
          <w:p w14:paraId="791ACE1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射频类型</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数字化实时控制</w:t>
            </w:r>
          </w:p>
          <w:p w14:paraId="5AE6111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4.2</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射频信号双频传输技术</w:t>
            </w:r>
          </w:p>
          <w:p w14:paraId="1772B1D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射频频率稳定性≤ ± 2x10</w:t>
            </w:r>
            <w:r>
              <w:rPr>
                <w:rFonts w:hint="eastAsia" w:ascii="宋体" w:hAnsi="宋体" w:eastAsia="宋体" w:cs="宋体"/>
                <w:color w:val="auto"/>
                <w:sz w:val="21"/>
                <w:szCs w:val="21"/>
                <w:highlight w:val="none"/>
                <w:vertAlign w:val="superscript"/>
                <w14:ligatures w14:val="none"/>
              </w:rPr>
              <w:t>-10</w:t>
            </w:r>
          </w:p>
          <w:p w14:paraId="3B93143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频率控制精度≤0.015 Hz</w:t>
            </w:r>
          </w:p>
          <w:p w14:paraId="33D9AC4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相位控制精度≤0.006°</w:t>
            </w:r>
          </w:p>
          <w:p w14:paraId="61B758C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发射带宽≥500 kHz</w:t>
            </w:r>
          </w:p>
          <w:p w14:paraId="6E2DA7E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4.7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发射功率</w:t>
            </w:r>
            <w:r>
              <w:rPr>
                <w:rFonts w:hint="eastAsia" w:ascii="宋体" w:hAnsi="宋体" w:eastAsia="宋体" w:cs="宋体"/>
                <w:color w:val="auto"/>
                <w:sz w:val="21"/>
                <w:szCs w:val="21"/>
                <w:highlight w:val="none"/>
                <w14:ligatures w14:val="none"/>
              </w:rPr>
              <w:t>≥15</w:t>
            </w:r>
            <w:r>
              <w:rPr>
                <w:rFonts w:hint="eastAsia" w:ascii="宋体" w:hAnsi="宋体" w:eastAsia="宋体" w:cs="宋体"/>
                <w:color w:val="auto"/>
                <w:sz w:val="21"/>
                <w:szCs w:val="21"/>
                <w:highlight w:val="none"/>
                <w:lang w:val="en-US" w:eastAsia="zh-CN"/>
                <w14:ligatures w14:val="none"/>
              </w:rPr>
              <w:t>kW</w:t>
            </w:r>
          </w:p>
          <w:p w14:paraId="455548E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射频放大器冷却方式</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水冷</w:t>
            </w:r>
          </w:p>
          <w:p w14:paraId="3FF6453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射频放大器制造商</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射频放大器与磁共振整机系统为同一品牌制造商</w:t>
            </w:r>
          </w:p>
          <w:p w14:paraId="12EC94C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射频接收系统</w:t>
            </w:r>
          </w:p>
          <w:p w14:paraId="27D6A9C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14:ligatures w14:val="none"/>
              </w:rPr>
              <w:t>5.1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射频接收系统通道数（以产品DATASHEET中数值为准）≥</w:t>
            </w:r>
            <w:r>
              <w:rPr>
                <w:rFonts w:hint="eastAsia" w:ascii="宋体" w:hAnsi="宋体" w:cs="宋体"/>
                <w:color w:val="auto"/>
                <w:sz w:val="21"/>
                <w:szCs w:val="21"/>
                <w:highlight w:val="none"/>
                <w:lang w:val="en-US" w:eastAsia="zh-CN"/>
                <w14:ligatures w14:val="none"/>
              </w:rPr>
              <w:t>96</w:t>
            </w:r>
          </w:p>
          <w:p w14:paraId="2CF8CDA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单个扫描野内一次扫描最大通道数≥24</w:t>
            </w:r>
          </w:p>
          <w:p w14:paraId="67DC212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射频接收带宽≥500kHz</w:t>
            </w:r>
          </w:p>
          <w:p w14:paraId="34F3139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接收机动态范围≥150dB</w:t>
            </w:r>
          </w:p>
          <w:p w14:paraId="4E3E403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MR信号模数转换器采样率≥100MHz</w:t>
            </w:r>
          </w:p>
          <w:p w14:paraId="2A6A1D2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MR信号模数转换器的物理位置</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磁体间内</w:t>
            </w:r>
          </w:p>
          <w:p w14:paraId="23AC49D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MR信号从磁体间到设备间的信号传输方式</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数字信号传输</w:t>
            </w:r>
          </w:p>
          <w:p w14:paraId="2EAAE64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同时可连接的线圈数量≥4个</w:t>
            </w:r>
          </w:p>
          <w:p w14:paraId="64D66A3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5.9</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多线圈组合成像技术</w:t>
            </w:r>
          </w:p>
          <w:p w14:paraId="1DD52DB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同时连接并参与成像线圈数量≥4个</w:t>
            </w:r>
          </w:p>
          <w:p w14:paraId="00C9875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5.11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具备正交发射/接收体线圈</w:t>
            </w:r>
          </w:p>
          <w:p w14:paraId="0499503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头颈联合矩阵线圈≥16通道</w:t>
            </w:r>
          </w:p>
          <w:p w14:paraId="463EDC7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全脊柱矩阵线圈≥24通道</w:t>
            </w:r>
          </w:p>
          <w:p w14:paraId="6C83E8A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体部矩阵线圈</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组合</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≥24通道</w:t>
            </w:r>
          </w:p>
          <w:p w14:paraId="38982B7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全腹矩阵线圈（组合）≥24通道</w:t>
            </w:r>
          </w:p>
          <w:p w14:paraId="4A317BD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胸部（心脏）矩阵线圈（组合）≥24通道</w:t>
            </w:r>
          </w:p>
          <w:p w14:paraId="3B40DE0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5.17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全神经（头颈脊柱一体化）线圈（组合）≥40通道</w:t>
            </w:r>
          </w:p>
          <w:p w14:paraId="16D206E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5.18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提供毯式去耦线圈平台，可任意折叠，可进行体部及全身各关节成像；或提供肩关节、膝关节、足踝、腕关节原厂专用关节线圈。</w:t>
            </w:r>
          </w:p>
          <w:p w14:paraId="5549401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5.18.1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提供体部毯式去耦线圈</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大号</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；或提供两个常规体部线圈</w:t>
            </w:r>
          </w:p>
          <w:p w14:paraId="29CF7E6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5.18.2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提供关节毯式去耦线圈（中号）；或提供肩关节、膝关节原厂专用关节线圈</w:t>
            </w:r>
          </w:p>
          <w:p w14:paraId="014124A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5.18.3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提供关节毯式去耦线圈（小号）；或提供足踝、腕关节原厂专用关节线圈。</w:t>
            </w:r>
          </w:p>
          <w:p w14:paraId="3BD53EB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5.19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头颈线圈连接</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无线直连技术</w:t>
            </w:r>
          </w:p>
          <w:p w14:paraId="77C9FE2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5.20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脊柱线圈连接</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无线直连技术</w:t>
            </w:r>
          </w:p>
          <w:p w14:paraId="53C3841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以上所有线圈为磁共振整机品牌自主生产</w:t>
            </w:r>
          </w:p>
          <w:p w14:paraId="6EF3C2D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成像序列和技术</w:t>
            </w:r>
          </w:p>
          <w:p w14:paraId="15B708F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6.1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自旋回波</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SE</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序列族</w:t>
            </w:r>
          </w:p>
          <w:p w14:paraId="1D78C21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具备单回波SE序列</w:t>
            </w:r>
          </w:p>
          <w:p w14:paraId="2903211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具备多回波SE序列，最多支持32个回波</w:t>
            </w:r>
          </w:p>
          <w:p w14:paraId="4A1155B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具备快速自旋回波TSE序列</w:t>
            </w:r>
          </w:p>
          <w:p w14:paraId="23A15DF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具备重T2加权TSE序列</w:t>
            </w:r>
          </w:p>
          <w:p w14:paraId="25F31BD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具备2D高带宽TSE序列</w:t>
            </w:r>
          </w:p>
          <w:p w14:paraId="739D0F1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具备3D可变翻转角TSE序列</w:t>
            </w:r>
          </w:p>
          <w:p w14:paraId="76EB1A0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6.1.7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具备快递反转TSE序列重T1加权</w:t>
            </w:r>
          </w:p>
          <w:p w14:paraId="5F9A1F1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6.1.8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具备2D和3D HASTE 序列</w:t>
            </w:r>
          </w:p>
          <w:p w14:paraId="0E917E2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6.1.9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具备TGSE序列</w:t>
            </w:r>
          </w:p>
          <w:p w14:paraId="482CF05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梯度回波</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GRE</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序列族</w:t>
            </w:r>
          </w:p>
          <w:p w14:paraId="270E2D4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具备2D/3D 扰相梯度回波</w:t>
            </w:r>
          </w:p>
          <w:p w14:paraId="0862775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14:ligatures w14:val="none"/>
              </w:rPr>
              <w:t>6.2.2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具备T1加权3D高分辨动态成像</w:t>
            </w:r>
            <w:r>
              <w:rPr>
                <w:rFonts w:hint="eastAsia" w:ascii="宋体" w:hAnsi="宋体" w:eastAsia="宋体" w:cs="宋体"/>
                <w:color w:val="auto"/>
                <w:sz w:val="21"/>
                <w:szCs w:val="21"/>
                <w:highlight w:val="none"/>
                <w:lang w:val="en-US" w:eastAsia="zh-CN"/>
                <w14:ligatures w14:val="none"/>
              </w:rPr>
              <w:t>功能</w:t>
            </w:r>
          </w:p>
          <w:p w14:paraId="6D302E0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6.2.3</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腹部扫描多期动态扫描层面精准对位技术</w:t>
            </w:r>
          </w:p>
          <w:p w14:paraId="07F09F0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具备多回波聚合序列</w:t>
            </w:r>
          </w:p>
          <w:p w14:paraId="3152EC3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具备磁化率准备2D/3D梯度回波序列</w:t>
            </w:r>
          </w:p>
          <w:p w14:paraId="0914274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具备磁化率准备3D梯度双回波序列</w:t>
            </w:r>
          </w:p>
          <w:p w14:paraId="5CA8BF6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具备平面回波2D/3D EPI序列</w:t>
            </w:r>
          </w:p>
          <w:p w14:paraId="6C68263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具备多次激发分段读出EPI序列</w:t>
            </w:r>
          </w:p>
          <w:p w14:paraId="34BD583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具备双稳态自由进动序列</w:t>
            </w:r>
          </w:p>
          <w:p w14:paraId="33A461D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具备2D/3D 稳态自由进动序列</w:t>
            </w:r>
          </w:p>
          <w:p w14:paraId="0F6B33B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6.2.11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具备镜像稳态自由进动序列</w:t>
            </w:r>
          </w:p>
          <w:p w14:paraId="74C8221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并行采集技术</w:t>
            </w:r>
          </w:p>
          <w:p w14:paraId="25E9F5B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6.3.1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w:t>
            </w:r>
            <w:r>
              <w:rPr>
                <w:rFonts w:hint="eastAsia" w:ascii="宋体" w:hAnsi="宋体" w:eastAsia="宋体" w:cs="宋体"/>
                <w:color w:val="auto"/>
                <w:sz w:val="21"/>
                <w:szCs w:val="21"/>
                <w:highlight w:val="none"/>
                <w14:ligatures w14:val="none"/>
              </w:rPr>
              <w:t>图</w:t>
            </w:r>
            <w:r>
              <w:rPr>
                <w:rFonts w:hint="eastAsia" w:ascii="宋体" w:hAnsi="宋体" w:cs="宋体"/>
                <w:color w:val="auto"/>
                <w:sz w:val="21"/>
                <w:szCs w:val="21"/>
                <w:highlight w:val="none"/>
                <w:lang w:val="en-US" w:eastAsia="zh-CN"/>
                <w14:ligatures w14:val="none"/>
              </w:rPr>
              <w:t>像</w:t>
            </w:r>
            <w:r>
              <w:rPr>
                <w:rFonts w:hint="eastAsia" w:ascii="宋体" w:hAnsi="宋体" w:eastAsia="宋体" w:cs="宋体"/>
                <w:color w:val="auto"/>
                <w:sz w:val="21"/>
                <w:szCs w:val="21"/>
                <w:highlight w:val="none"/>
                <w14:ligatures w14:val="none"/>
              </w:rPr>
              <w:t>域并行采集</w:t>
            </w:r>
            <w:r>
              <w:rPr>
                <w:rFonts w:hint="eastAsia" w:ascii="宋体" w:hAnsi="宋体" w:eastAsia="宋体" w:cs="宋体"/>
                <w:color w:val="auto"/>
                <w:sz w:val="21"/>
                <w:szCs w:val="21"/>
                <w:highlight w:val="none"/>
                <w:lang w:val="en-US" w:eastAsia="zh-CN"/>
                <w14:ligatures w14:val="none"/>
              </w:rPr>
              <w:t>功能</w:t>
            </w:r>
          </w:p>
          <w:p w14:paraId="21C9BC0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6.3.2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具备K-空间域并行采集</w:t>
            </w:r>
            <w:r>
              <w:rPr>
                <w:rFonts w:hint="eastAsia" w:ascii="宋体" w:hAnsi="宋体" w:eastAsia="宋体" w:cs="宋体"/>
                <w:color w:val="auto"/>
                <w:sz w:val="21"/>
                <w:szCs w:val="21"/>
                <w:highlight w:val="none"/>
                <w:lang w:val="en-US" w:eastAsia="zh-CN"/>
                <w14:ligatures w14:val="none"/>
              </w:rPr>
              <w:t>功能</w:t>
            </w:r>
          </w:p>
          <w:p w14:paraId="0EE906E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6.3.3</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两个相位编码方向同时加速算法</w:t>
            </w:r>
          </w:p>
          <w:p w14:paraId="3DBF3AF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6.3.4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具备并行采集技术兼容的射频线圈</w:t>
            </w:r>
          </w:p>
          <w:p w14:paraId="7E965ED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6.3.5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具备与并行采集技术兼容的扫描序列</w:t>
            </w:r>
          </w:p>
          <w:p w14:paraId="395B770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6.3.6</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并行采集外部校准技术</w:t>
            </w:r>
          </w:p>
          <w:p w14:paraId="1228F34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6.3.7</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并行采集集成式内部校准技术</w:t>
            </w:r>
          </w:p>
          <w:p w14:paraId="25D2EB7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6.3.8</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并行采集数据集自校准技术</w:t>
            </w:r>
          </w:p>
          <w:p w14:paraId="3537581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6.4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脂肪/水抑制技术</w:t>
            </w:r>
          </w:p>
          <w:p w14:paraId="5DCEE05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6.4.1</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水脂分离成像技术</w:t>
            </w:r>
          </w:p>
          <w:p w14:paraId="20C244F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6.4.2</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反转恢复脂肪抑制技术</w:t>
            </w:r>
          </w:p>
          <w:p w14:paraId="66FDADC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6.4.3</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反转恢复水抑制技术</w:t>
            </w:r>
          </w:p>
          <w:p w14:paraId="025A327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6.4.4</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选择性脂肪/水激发技术</w:t>
            </w:r>
          </w:p>
          <w:p w14:paraId="19389AE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6.4.5</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频率选择饱和脂肪抑制技术</w:t>
            </w:r>
          </w:p>
          <w:p w14:paraId="0459231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6.4.6</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频率选择翻转恢复脂肪抑制技术</w:t>
            </w:r>
          </w:p>
          <w:p w14:paraId="5F5ACF8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6.5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伪影抑制技术</w:t>
            </w:r>
          </w:p>
          <w:p w14:paraId="45EAB17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6.5.1</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TSE序列K空间螺旋采集运动伪影抑制技术</w:t>
            </w:r>
          </w:p>
          <w:p w14:paraId="39EC172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6.5.1.1</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T2W成像</w:t>
            </w:r>
          </w:p>
          <w:p w14:paraId="12AAAE4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6.5.1.2</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T1W成像</w:t>
            </w:r>
          </w:p>
          <w:p w14:paraId="2E3B34F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6.5.1.3</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STIR成像</w:t>
            </w:r>
          </w:p>
          <w:p w14:paraId="242A2C3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14:ligatures w14:val="none"/>
              </w:rPr>
              <w:t>6.5.1.4</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水抑制成像</w:t>
            </w:r>
            <w:r>
              <w:rPr>
                <w:rFonts w:hint="eastAsia" w:ascii="宋体" w:hAnsi="宋体" w:eastAsia="宋体" w:cs="宋体"/>
                <w:color w:val="auto"/>
                <w:sz w:val="21"/>
                <w:szCs w:val="21"/>
                <w:highlight w:val="none"/>
                <w:lang w:val="en-US" w:eastAsia="zh-CN"/>
                <w14:ligatures w14:val="none"/>
              </w:rPr>
              <w:t>功能</w:t>
            </w:r>
          </w:p>
          <w:p w14:paraId="01B2C65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6.5.1.5</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并行采集</w:t>
            </w:r>
            <w:r>
              <w:rPr>
                <w:rFonts w:hint="eastAsia" w:ascii="宋体" w:hAnsi="宋体" w:eastAsia="宋体" w:cs="宋体"/>
                <w:color w:val="auto"/>
                <w:sz w:val="21"/>
                <w:szCs w:val="21"/>
                <w:highlight w:val="none"/>
                <w:lang w:val="en-US" w:eastAsia="zh-CN"/>
                <w14:ligatures w14:val="none"/>
              </w:rPr>
              <w:t>功能</w:t>
            </w:r>
          </w:p>
          <w:p w14:paraId="186AFAE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6.5.1.6</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门控</w:t>
            </w:r>
            <w:r>
              <w:rPr>
                <w:rFonts w:hint="eastAsia" w:ascii="宋体" w:hAnsi="宋体" w:cs="宋体"/>
                <w:color w:val="auto"/>
                <w:sz w:val="21"/>
                <w:szCs w:val="21"/>
                <w:highlight w:val="none"/>
                <w:lang w:val="en-US" w:eastAsia="zh-CN"/>
                <w14:ligatures w14:val="none"/>
              </w:rPr>
              <w:t>触发</w:t>
            </w:r>
            <w:r>
              <w:rPr>
                <w:rFonts w:hint="eastAsia" w:ascii="宋体" w:hAnsi="宋体" w:eastAsia="宋体" w:cs="宋体"/>
                <w:color w:val="auto"/>
                <w:sz w:val="21"/>
                <w:szCs w:val="21"/>
                <w:highlight w:val="none"/>
                <w:lang w:val="en-US" w:eastAsia="zh-CN"/>
                <w14:ligatures w14:val="none"/>
              </w:rPr>
              <w:t>功能</w:t>
            </w:r>
          </w:p>
          <w:p w14:paraId="02B3C84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6.5.2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具备前瞻性运动伪影抑制</w:t>
            </w:r>
            <w:r>
              <w:rPr>
                <w:rFonts w:hint="eastAsia" w:ascii="宋体" w:hAnsi="宋体" w:eastAsia="宋体" w:cs="宋体"/>
                <w:color w:val="auto"/>
                <w:sz w:val="21"/>
                <w:szCs w:val="21"/>
                <w:highlight w:val="none"/>
                <w:lang w:val="en-US" w:eastAsia="zh-CN"/>
                <w14:ligatures w14:val="none"/>
              </w:rPr>
              <w:t>功能</w:t>
            </w:r>
          </w:p>
          <w:p w14:paraId="15011A8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6.5.3</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膈肌导航伪影技术</w:t>
            </w:r>
          </w:p>
          <w:p w14:paraId="7848513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14:ligatures w14:val="none"/>
              </w:rPr>
              <w:t>6.5.4</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结合2D TSE高带宽和VAT技术的金属伪影抑制</w:t>
            </w:r>
            <w:r>
              <w:rPr>
                <w:rFonts w:hint="eastAsia" w:ascii="宋体" w:hAnsi="宋体" w:eastAsia="宋体" w:cs="宋体"/>
                <w:color w:val="auto"/>
                <w:sz w:val="21"/>
                <w:szCs w:val="21"/>
                <w:highlight w:val="none"/>
                <w:lang w:val="en-US" w:eastAsia="zh-CN"/>
                <w14:ligatures w14:val="none"/>
              </w:rPr>
              <w:t>技术</w:t>
            </w:r>
          </w:p>
          <w:p w14:paraId="7F7C2B8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6.5.5</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结合2D TSE和SEMAC的金属伪影抑制技术</w:t>
            </w:r>
          </w:p>
          <w:p w14:paraId="356BB1A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扫描参数</w:t>
            </w:r>
          </w:p>
          <w:p w14:paraId="33E83FD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 xml:space="preserve">自旋回波最短TR </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≤4ms</w:t>
            </w:r>
          </w:p>
          <w:p w14:paraId="1B3D72D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 xml:space="preserve">自旋回波最短TE </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≤2ms</w:t>
            </w:r>
          </w:p>
          <w:p w14:paraId="5ED90B8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 xml:space="preserve">快速自旋回波最短TR </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≤6.5ms</w:t>
            </w:r>
          </w:p>
          <w:p w14:paraId="2A4D4B1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 xml:space="preserve">快速自旋回波最短TE </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≤2.4ms</w:t>
            </w:r>
          </w:p>
          <w:p w14:paraId="0AFB959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快速自旋回波最大回波链≥1024</w:t>
            </w:r>
          </w:p>
          <w:p w14:paraId="20EA6D6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快速自旋回波最小回波间隙</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≤2.4ms</w:t>
            </w:r>
          </w:p>
          <w:p w14:paraId="5413531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7.7</w:t>
            </w:r>
            <w:r>
              <w:rPr>
                <w:rFonts w:hint="eastAsia" w:ascii="宋体" w:hAnsi="宋体" w:eastAsia="宋体" w:cs="宋体"/>
                <w:color w:val="auto"/>
                <w:sz w:val="21"/>
                <w:szCs w:val="21"/>
                <w:highlight w:val="none"/>
                <w:lang w:val="en-US" w:eastAsia="zh-CN"/>
                <w14:ligatures w14:val="none"/>
              </w:rPr>
              <w:t xml:space="preserve">.  </w:t>
            </w:r>
            <w:r>
              <w:rPr>
                <w:rFonts w:hint="eastAsia" w:ascii="宋体" w:hAnsi="宋体" w:eastAsia="宋体" w:cs="宋体"/>
                <w:color w:val="auto"/>
                <w:sz w:val="21"/>
                <w:szCs w:val="21"/>
                <w:highlight w:val="none"/>
                <w14:ligatures w14:val="none"/>
              </w:rPr>
              <w:t>2D梯度回波最短TR</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≤1.33ms</w:t>
            </w:r>
          </w:p>
          <w:p w14:paraId="6D21437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7.8</w:t>
            </w:r>
            <w:r>
              <w:rPr>
                <w:rFonts w:hint="eastAsia" w:ascii="宋体" w:hAnsi="宋体" w:eastAsia="宋体" w:cs="宋体"/>
                <w:color w:val="auto"/>
                <w:sz w:val="21"/>
                <w:szCs w:val="21"/>
                <w:highlight w:val="none"/>
                <w:lang w:val="en-US" w:eastAsia="zh-CN"/>
                <w14:ligatures w14:val="none"/>
              </w:rPr>
              <w:t xml:space="preserve">.  </w:t>
            </w:r>
            <w:r>
              <w:rPr>
                <w:rFonts w:hint="eastAsia" w:ascii="宋体" w:hAnsi="宋体" w:eastAsia="宋体" w:cs="宋体"/>
                <w:color w:val="auto"/>
                <w:sz w:val="21"/>
                <w:szCs w:val="21"/>
                <w:highlight w:val="none"/>
                <w14:ligatures w14:val="none"/>
              </w:rPr>
              <w:t>2D梯度回波最短TE</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≤0.62ms</w:t>
            </w:r>
          </w:p>
          <w:p w14:paraId="3E413A9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7.9</w:t>
            </w:r>
            <w:r>
              <w:rPr>
                <w:rFonts w:hint="eastAsia" w:ascii="宋体" w:hAnsi="宋体" w:eastAsia="宋体" w:cs="宋体"/>
                <w:color w:val="auto"/>
                <w:sz w:val="21"/>
                <w:szCs w:val="21"/>
                <w:highlight w:val="none"/>
                <w:lang w:val="en-US" w:eastAsia="zh-CN"/>
                <w14:ligatures w14:val="none"/>
              </w:rPr>
              <w:t xml:space="preserve">.  </w:t>
            </w:r>
            <w:r>
              <w:rPr>
                <w:rFonts w:hint="eastAsia" w:ascii="宋体" w:hAnsi="宋体" w:eastAsia="宋体" w:cs="宋体"/>
                <w:color w:val="auto"/>
                <w:sz w:val="21"/>
                <w:szCs w:val="21"/>
                <w:highlight w:val="none"/>
                <w14:ligatures w14:val="none"/>
              </w:rPr>
              <w:t>3D梯度回波最短TR</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≤1.25ms</w:t>
            </w:r>
          </w:p>
          <w:p w14:paraId="50C75D9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7.10</w:t>
            </w:r>
            <w:r>
              <w:rPr>
                <w:rFonts w:hint="eastAsia" w:ascii="宋体" w:hAnsi="宋体" w:eastAsia="宋体" w:cs="宋体"/>
                <w:color w:val="auto"/>
                <w:sz w:val="21"/>
                <w:szCs w:val="21"/>
                <w:highlight w:val="none"/>
                <w:lang w:val="en-US" w:eastAsia="zh-CN"/>
                <w14:ligatures w14:val="none"/>
              </w:rPr>
              <w:t xml:space="preserve">.  </w:t>
            </w:r>
            <w:r>
              <w:rPr>
                <w:rFonts w:hint="eastAsia" w:ascii="宋体" w:hAnsi="宋体" w:eastAsia="宋体" w:cs="宋体"/>
                <w:color w:val="auto"/>
                <w:sz w:val="21"/>
                <w:szCs w:val="21"/>
                <w:highlight w:val="none"/>
                <w14:ligatures w14:val="none"/>
              </w:rPr>
              <w:t>3D梯度回波最短TE</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≤0.25ms</w:t>
            </w:r>
          </w:p>
          <w:p w14:paraId="375C073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EPI平面回波最短TR</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≤5ms</w:t>
            </w:r>
          </w:p>
          <w:p w14:paraId="54CF682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EPI平面回波最短TE</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≤1.6ms</w:t>
            </w:r>
          </w:p>
          <w:p w14:paraId="0C7CA99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最高EPI因子≥256</w:t>
            </w:r>
          </w:p>
          <w:p w14:paraId="4E1BAE6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单次激发DWI-SE-EPI弥散序列最短TE，b=1000</w:t>
            </w:r>
            <w:r>
              <w:rPr>
                <w:rFonts w:hint="eastAsia" w:ascii="宋体" w:hAnsi="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128矩阵≤52ms</w:t>
            </w:r>
          </w:p>
          <w:p w14:paraId="680D7DA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最大采集弥散加权b值≥10000</w:t>
            </w:r>
          </w:p>
          <w:p w14:paraId="05B87F7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神经系统成像</w:t>
            </w:r>
          </w:p>
          <w:p w14:paraId="59770F9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具备2D TSE和GRE序列成像</w:t>
            </w:r>
            <w:r>
              <w:rPr>
                <w:rFonts w:hint="eastAsia" w:ascii="宋体" w:hAnsi="宋体" w:eastAsia="宋体" w:cs="宋体"/>
                <w:color w:val="auto"/>
                <w:sz w:val="21"/>
                <w:szCs w:val="21"/>
                <w:highlight w:val="none"/>
                <w:lang w:val="en-US" w:eastAsia="zh-CN"/>
                <w14:ligatures w14:val="none"/>
              </w:rPr>
              <w:t>功能</w:t>
            </w:r>
          </w:p>
          <w:p w14:paraId="018DE5A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具备TES运动伪影抑制成像</w:t>
            </w:r>
            <w:r>
              <w:rPr>
                <w:rFonts w:hint="eastAsia" w:ascii="宋体" w:hAnsi="宋体" w:eastAsia="宋体" w:cs="宋体"/>
                <w:color w:val="auto"/>
                <w:sz w:val="21"/>
                <w:szCs w:val="21"/>
                <w:highlight w:val="none"/>
                <w:lang w:val="en-US" w:eastAsia="zh-CN"/>
                <w14:ligatures w14:val="none"/>
              </w:rPr>
              <w:t>功能</w:t>
            </w:r>
          </w:p>
          <w:p w14:paraId="2F84D48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具备基于EPI弥散成像</w:t>
            </w:r>
            <w:r>
              <w:rPr>
                <w:rFonts w:hint="eastAsia" w:ascii="宋体" w:hAnsi="宋体" w:eastAsia="宋体" w:cs="宋体"/>
                <w:color w:val="auto"/>
                <w:sz w:val="21"/>
                <w:szCs w:val="21"/>
                <w:highlight w:val="none"/>
                <w:lang w:val="en-US" w:eastAsia="zh-CN"/>
                <w14:ligatures w14:val="none"/>
              </w:rPr>
              <w:t>功能</w:t>
            </w:r>
          </w:p>
          <w:p w14:paraId="5BE118B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8.4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弥散成像一次扫描最多采集多个b值≥16个</w:t>
            </w:r>
          </w:p>
          <w:p w14:paraId="2327DFE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具备基于EPI脑灌注成像</w:t>
            </w:r>
            <w:r>
              <w:rPr>
                <w:rFonts w:hint="eastAsia" w:ascii="宋体" w:hAnsi="宋体" w:eastAsia="宋体" w:cs="宋体"/>
                <w:color w:val="auto"/>
                <w:sz w:val="21"/>
                <w:szCs w:val="21"/>
                <w:highlight w:val="none"/>
                <w:lang w:val="en-US" w:eastAsia="zh-CN"/>
                <w14:ligatures w14:val="none"/>
              </w:rPr>
              <w:t>功能</w:t>
            </w:r>
          </w:p>
          <w:p w14:paraId="20C5136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具备基于EPI脑功能成像</w:t>
            </w:r>
            <w:r>
              <w:rPr>
                <w:rFonts w:hint="eastAsia" w:ascii="宋体" w:hAnsi="宋体" w:eastAsia="宋体" w:cs="宋体"/>
                <w:color w:val="auto"/>
                <w:sz w:val="21"/>
                <w:szCs w:val="21"/>
                <w:highlight w:val="none"/>
                <w:lang w:val="en-US" w:eastAsia="zh-CN"/>
                <w14:ligatures w14:val="none"/>
              </w:rPr>
              <w:t>功能</w:t>
            </w:r>
          </w:p>
          <w:p w14:paraId="0BF721A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具备3D等体素颅脑成像</w:t>
            </w:r>
            <w:r>
              <w:rPr>
                <w:rFonts w:hint="eastAsia" w:ascii="宋体" w:hAnsi="宋体" w:eastAsia="宋体" w:cs="宋体"/>
                <w:color w:val="auto"/>
                <w:sz w:val="21"/>
                <w:szCs w:val="21"/>
                <w:highlight w:val="none"/>
                <w:lang w:val="en-US" w:eastAsia="zh-CN"/>
                <w14:ligatures w14:val="none"/>
              </w:rPr>
              <w:t>功能</w:t>
            </w:r>
          </w:p>
          <w:p w14:paraId="586FD6F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8.8</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T1W成像</w:t>
            </w:r>
          </w:p>
          <w:p w14:paraId="2C5AA57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8.9</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T2W成像</w:t>
            </w:r>
          </w:p>
          <w:p w14:paraId="16B3C28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14:ligatures w14:val="none"/>
              </w:rPr>
              <w:t>8.10</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水抑制成像</w:t>
            </w:r>
            <w:r>
              <w:rPr>
                <w:rFonts w:hint="eastAsia" w:ascii="宋体" w:hAnsi="宋体" w:eastAsia="宋体" w:cs="宋体"/>
                <w:color w:val="auto"/>
                <w:sz w:val="21"/>
                <w:szCs w:val="21"/>
                <w:highlight w:val="none"/>
                <w:lang w:val="en-US" w:eastAsia="zh-CN"/>
                <w14:ligatures w14:val="none"/>
              </w:rPr>
              <w:t>功能</w:t>
            </w:r>
          </w:p>
          <w:p w14:paraId="45B784F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8.11</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逐层匀场技术</w:t>
            </w:r>
          </w:p>
          <w:p w14:paraId="11A4B5A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具备3D TOF 成像</w:t>
            </w:r>
            <w:r>
              <w:rPr>
                <w:rFonts w:hint="eastAsia" w:ascii="宋体" w:hAnsi="宋体" w:eastAsia="宋体" w:cs="宋体"/>
                <w:color w:val="auto"/>
                <w:sz w:val="21"/>
                <w:szCs w:val="21"/>
                <w:highlight w:val="none"/>
                <w:lang w:val="en-US" w:eastAsia="zh-CN"/>
                <w14:ligatures w14:val="none"/>
              </w:rPr>
              <w:t>功能</w:t>
            </w:r>
          </w:p>
          <w:p w14:paraId="0D01E70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具备全脊柱成像</w:t>
            </w:r>
            <w:r>
              <w:rPr>
                <w:rFonts w:hint="eastAsia" w:ascii="宋体" w:hAnsi="宋体" w:eastAsia="宋体" w:cs="宋体"/>
                <w:color w:val="auto"/>
                <w:sz w:val="21"/>
                <w:szCs w:val="21"/>
                <w:highlight w:val="none"/>
                <w:lang w:val="en-US" w:eastAsia="zh-CN"/>
                <w14:ligatures w14:val="none"/>
              </w:rPr>
              <w:t>功能</w:t>
            </w:r>
          </w:p>
          <w:p w14:paraId="2467053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具备2D/3D 多回波合并T2成像</w:t>
            </w:r>
            <w:r>
              <w:rPr>
                <w:rFonts w:hint="eastAsia" w:ascii="宋体" w:hAnsi="宋体" w:eastAsia="宋体" w:cs="宋体"/>
                <w:color w:val="auto"/>
                <w:sz w:val="21"/>
                <w:szCs w:val="21"/>
                <w:highlight w:val="none"/>
                <w:lang w:val="en-US" w:eastAsia="zh-CN"/>
                <w14:ligatures w14:val="none"/>
              </w:rPr>
              <w:t>功能</w:t>
            </w:r>
          </w:p>
          <w:p w14:paraId="274BEB1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具备3D 脊髓成像</w:t>
            </w:r>
            <w:r>
              <w:rPr>
                <w:rFonts w:hint="eastAsia" w:ascii="宋体" w:hAnsi="宋体" w:eastAsia="宋体" w:cs="宋体"/>
                <w:color w:val="auto"/>
                <w:sz w:val="21"/>
                <w:szCs w:val="21"/>
                <w:highlight w:val="none"/>
                <w:lang w:val="en-US" w:eastAsia="zh-CN"/>
                <w14:ligatures w14:val="none"/>
              </w:rPr>
              <w:t>功能</w:t>
            </w:r>
          </w:p>
          <w:p w14:paraId="183FD50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具备PSIF脊柱高分辨弥散</w:t>
            </w:r>
            <w:r>
              <w:rPr>
                <w:rFonts w:hint="eastAsia" w:ascii="宋体" w:hAnsi="宋体" w:eastAsia="宋体" w:cs="宋体"/>
                <w:color w:val="auto"/>
                <w:sz w:val="21"/>
                <w:szCs w:val="21"/>
                <w:highlight w:val="none"/>
                <w:lang w:val="en-US" w:eastAsia="zh-CN"/>
                <w14:ligatures w14:val="none"/>
              </w:rPr>
              <w:t>功能</w:t>
            </w:r>
          </w:p>
          <w:p w14:paraId="59B0186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14:ligatures w14:val="none"/>
              </w:rPr>
              <w:t>8.17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具备3D 双稳定自由进动成像</w:t>
            </w:r>
            <w:r>
              <w:rPr>
                <w:rFonts w:hint="eastAsia" w:ascii="宋体" w:hAnsi="宋体" w:eastAsia="宋体" w:cs="宋体"/>
                <w:color w:val="auto"/>
                <w:sz w:val="21"/>
                <w:szCs w:val="21"/>
                <w:highlight w:val="none"/>
                <w:lang w:val="en-US" w:eastAsia="zh-CN"/>
                <w14:ligatures w14:val="none"/>
              </w:rPr>
              <w:t>功能</w:t>
            </w:r>
          </w:p>
          <w:p w14:paraId="7D82A26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8.18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具备高分辨3D内耳成像</w:t>
            </w:r>
            <w:r>
              <w:rPr>
                <w:rFonts w:hint="eastAsia" w:ascii="宋体" w:hAnsi="宋体" w:eastAsia="宋体" w:cs="宋体"/>
                <w:color w:val="auto"/>
                <w:sz w:val="21"/>
                <w:szCs w:val="21"/>
                <w:highlight w:val="none"/>
                <w:lang w:val="en-US" w:eastAsia="zh-CN"/>
                <w14:ligatures w14:val="none"/>
              </w:rPr>
              <w:t>功能</w:t>
            </w:r>
          </w:p>
          <w:p w14:paraId="7BCF95F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8.19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具备双翻转恢复3D成像</w:t>
            </w:r>
            <w:r>
              <w:rPr>
                <w:rFonts w:hint="eastAsia" w:ascii="宋体" w:hAnsi="宋体" w:eastAsia="宋体" w:cs="宋体"/>
                <w:color w:val="auto"/>
                <w:sz w:val="21"/>
                <w:szCs w:val="21"/>
                <w:highlight w:val="none"/>
                <w:lang w:val="en-US" w:eastAsia="zh-CN"/>
                <w14:ligatures w14:val="none"/>
              </w:rPr>
              <w:t>功能</w:t>
            </w:r>
          </w:p>
          <w:p w14:paraId="0D278FA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8.20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具备多次激发分段读出弥散成像</w:t>
            </w:r>
            <w:r>
              <w:rPr>
                <w:rFonts w:hint="eastAsia" w:ascii="宋体" w:hAnsi="宋体" w:eastAsia="宋体" w:cs="宋体"/>
                <w:color w:val="auto"/>
                <w:sz w:val="21"/>
                <w:szCs w:val="21"/>
                <w:highlight w:val="none"/>
                <w:lang w:val="en-US" w:eastAsia="zh-CN"/>
                <w14:ligatures w14:val="none"/>
              </w:rPr>
              <w:t>功能</w:t>
            </w:r>
          </w:p>
          <w:p w14:paraId="1AEC1B3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具备磁敏感加权成像</w:t>
            </w:r>
            <w:r>
              <w:rPr>
                <w:rFonts w:hint="eastAsia" w:ascii="宋体" w:hAnsi="宋体" w:eastAsia="宋体" w:cs="宋体"/>
                <w:color w:val="auto"/>
                <w:sz w:val="21"/>
                <w:szCs w:val="21"/>
                <w:highlight w:val="none"/>
                <w:lang w:val="en-US" w:eastAsia="zh-CN"/>
                <w14:ligatures w14:val="none"/>
              </w:rPr>
              <w:t>功能</w:t>
            </w:r>
          </w:p>
          <w:p w14:paraId="04F3A99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8.21.1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具备可兼容并行采集</w:t>
            </w:r>
            <w:r>
              <w:rPr>
                <w:rFonts w:hint="eastAsia" w:ascii="宋体" w:hAnsi="宋体" w:eastAsia="宋体" w:cs="宋体"/>
                <w:color w:val="auto"/>
                <w:sz w:val="21"/>
                <w:szCs w:val="21"/>
                <w:highlight w:val="none"/>
                <w:lang w:val="en-US" w:eastAsia="zh-CN"/>
                <w14:ligatures w14:val="none"/>
              </w:rPr>
              <w:t>功能</w:t>
            </w:r>
          </w:p>
          <w:p w14:paraId="47824CB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8.21.2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具备实时磁矩图成像技术</w:t>
            </w:r>
          </w:p>
          <w:p w14:paraId="7F22FB4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8.21.3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具备实时相位图成像技术</w:t>
            </w:r>
          </w:p>
          <w:p w14:paraId="6C19048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8.21.4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具备原始图像成像技术</w:t>
            </w:r>
          </w:p>
          <w:p w14:paraId="6BAD86C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8.21.5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具备minMIP图像成像技术</w:t>
            </w:r>
          </w:p>
          <w:p w14:paraId="24B9058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血管成像</w:t>
            </w:r>
          </w:p>
          <w:p w14:paraId="67443B0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具备3D 增强血管成像</w:t>
            </w:r>
            <w:r>
              <w:rPr>
                <w:rFonts w:hint="eastAsia" w:ascii="宋体" w:hAnsi="宋体" w:eastAsia="宋体" w:cs="宋体"/>
                <w:color w:val="auto"/>
                <w:sz w:val="21"/>
                <w:szCs w:val="21"/>
                <w:highlight w:val="none"/>
                <w:lang w:val="en-US" w:eastAsia="zh-CN"/>
                <w14:ligatures w14:val="none"/>
              </w:rPr>
              <w:t>功能</w:t>
            </w:r>
          </w:p>
          <w:p w14:paraId="1F76303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具备造影剂达到时间预测技术</w:t>
            </w:r>
          </w:p>
          <w:p w14:paraId="6ED1A81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具备造影剂实时跟踪触发技术</w:t>
            </w:r>
          </w:p>
          <w:p w14:paraId="1BAF98A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具备2D/3D时飞法</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TOF</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血管成像</w:t>
            </w:r>
            <w:r>
              <w:rPr>
                <w:rFonts w:hint="eastAsia" w:ascii="宋体" w:hAnsi="宋体" w:eastAsia="宋体" w:cs="宋体"/>
                <w:color w:val="auto"/>
                <w:sz w:val="21"/>
                <w:szCs w:val="21"/>
                <w:highlight w:val="none"/>
                <w:lang w:val="en-US" w:eastAsia="zh-CN"/>
                <w14:ligatures w14:val="none"/>
              </w:rPr>
              <w:t>功能</w:t>
            </w:r>
          </w:p>
          <w:p w14:paraId="2646EE2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具备门控法TOF/PC血管成像</w:t>
            </w:r>
            <w:r>
              <w:rPr>
                <w:rFonts w:hint="eastAsia" w:ascii="宋体" w:hAnsi="宋体" w:eastAsia="宋体" w:cs="宋体"/>
                <w:color w:val="auto"/>
                <w:sz w:val="21"/>
                <w:szCs w:val="21"/>
                <w:highlight w:val="none"/>
                <w:lang w:val="en-US" w:eastAsia="zh-CN"/>
                <w14:ligatures w14:val="none"/>
              </w:rPr>
              <w:t>功能</w:t>
            </w:r>
          </w:p>
          <w:p w14:paraId="2C9A1BC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具备相位对比</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PC</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血管成像</w:t>
            </w:r>
            <w:r>
              <w:rPr>
                <w:rFonts w:hint="eastAsia" w:ascii="宋体" w:hAnsi="宋体" w:eastAsia="宋体" w:cs="宋体"/>
                <w:color w:val="auto"/>
                <w:sz w:val="21"/>
                <w:szCs w:val="21"/>
                <w:highlight w:val="none"/>
                <w:lang w:val="en-US" w:eastAsia="zh-CN"/>
                <w14:ligatures w14:val="none"/>
              </w:rPr>
              <w:t>功能</w:t>
            </w:r>
          </w:p>
          <w:p w14:paraId="1AFB325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具备静脉成像技术</w:t>
            </w:r>
          </w:p>
          <w:p w14:paraId="62AF683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具备倾斜优化非饱和激励</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Tone</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技术</w:t>
            </w:r>
          </w:p>
          <w:p w14:paraId="4269B8A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具备磁化转移（MTC）技术</w:t>
            </w:r>
          </w:p>
          <w:p w14:paraId="520DF22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心脏成像</w:t>
            </w:r>
          </w:p>
          <w:p w14:paraId="10F6528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具备心脏形态学成像</w:t>
            </w:r>
            <w:r>
              <w:rPr>
                <w:rFonts w:hint="eastAsia" w:ascii="宋体" w:hAnsi="宋体" w:eastAsia="宋体" w:cs="宋体"/>
                <w:color w:val="auto"/>
                <w:sz w:val="21"/>
                <w:szCs w:val="21"/>
                <w:highlight w:val="none"/>
                <w:lang w:val="en-US" w:eastAsia="zh-CN"/>
                <w14:ligatures w14:val="none"/>
              </w:rPr>
              <w:t>功能</w:t>
            </w:r>
          </w:p>
          <w:p w14:paraId="1374613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具备心脏电影成像</w:t>
            </w:r>
            <w:r>
              <w:rPr>
                <w:rFonts w:hint="eastAsia" w:ascii="宋体" w:hAnsi="宋体" w:eastAsia="宋体" w:cs="宋体"/>
                <w:color w:val="auto"/>
                <w:sz w:val="21"/>
                <w:szCs w:val="21"/>
                <w:highlight w:val="none"/>
                <w:lang w:val="en-US" w:eastAsia="zh-CN"/>
                <w14:ligatures w14:val="none"/>
              </w:rPr>
              <w:t>功能</w:t>
            </w:r>
          </w:p>
          <w:p w14:paraId="6706771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具备心脏灌注成像</w:t>
            </w:r>
            <w:r>
              <w:rPr>
                <w:rFonts w:hint="eastAsia" w:ascii="宋体" w:hAnsi="宋体" w:eastAsia="宋体" w:cs="宋体"/>
                <w:color w:val="auto"/>
                <w:sz w:val="21"/>
                <w:szCs w:val="21"/>
                <w:highlight w:val="none"/>
                <w:lang w:val="en-US" w:eastAsia="zh-CN"/>
                <w14:ligatures w14:val="none"/>
              </w:rPr>
              <w:t>功能</w:t>
            </w:r>
          </w:p>
          <w:p w14:paraId="56DC025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具备心肌活性评价成像</w:t>
            </w:r>
            <w:r>
              <w:rPr>
                <w:rFonts w:hint="eastAsia" w:ascii="宋体" w:hAnsi="宋体" w:eastAsia="宋体" w:cs="宋体"/>
                <w:color w:val="auto"/>
                <w:sz w:val="21"/>
                <w:szCs w:val="21"/>
                <w:highlight w:val="none"/>
                <w:lang w:val="en-US" w:eastAsia="zh-CN"/>
                <w14:ligatures w14:val="none"/>
              </w:rPr>
              <w:t>功能</w:t>
            </w:r>
          </w:p>
          <w:p w14:paraId="615A286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具备心律不齐抑制技术</w:t>
            </w:r>
          </w:p>
          <w:p w14:paraId="59102A9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具备放射状k空间采集技术</w:t>
            </w:r>
          </w:p>
          <w:p w14:paraId="094F329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具备黑血与运动校正技术结合进行血管腔/壁成像技术</w:t>
            </w:r>
          </w:p>
          <w:p w14:paraId="5553F32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具备回顾性门控心脏电影成像</w:t>
            </w:r>
            <w:r>
              <w:rPr>
                <w:rFonts w:hint="eastAsia" w:ascii="宋体" w:hAnsi="宋体" w:eastAsia="宋体" w:cs="宋体"/>
                <w:color w:val="auto"/>
                <w:sz w:val="21"/>
                <w:szCs w:val="21"/>
                <w:highlight w:val="none"/>
                <w:lang w:val="en-US" w:eastAsia="zh-CN"/>
                <w14:ligatures w14:val="none"/>
              </w:rPr>
              <w:t>功能</w:t>
            </w:r>
          </w:p>
          <w:p w14:paraId="3411DB2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具备自动辅助扫描参数设置</w:t>
            </w:r>
            <w:r>
              <w:rPr>
                <w:rFonts w:hint="eastAsia" w:ascii="宋体" w:hAnsi="宋体" w:eastAsia="宋体" w:cs="宋体"/>
                <w:color w:val="auto"/>
                <w:sz w:val="21"/>
                <w:szCs w:val="21"/>
                <w:highlight w:val="none"/>
                <w:lang w:val="en-US" w:eastAsia="zh-CN"/>
                <w14:ligatures w14:val="none"/>
              </w:rPr>
              <w:t>功能</w:t>
            </w:r>
          </w:p>
          <w:p w14:paraId="046C80B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具备自动设置心脏采集时间窗</w:t>
            </w:r>
            <w:r>
              <w:rPr>
                <w:rFonts w:hint="eastAsia" w:ascii="宋体" w:hAnsi="宋体" w:eastAsia="宋体" w:cs="宋体"/>
                <w:color w:val="auto"/>
                <w:sz w:val="21"/>
                <w:szCs w:val="21"/>
                <w:highlight w:val="none"/>
                <w:lang w:val="en-US" w:eastAsia="zh-CN"/>
                <w14:ligatures w14:val="none"/>
              </w:rPr>
              <w:t>功能</w:t>
            </w:r>
          </w:p>
          <w:p w14:paraId="05B56C1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具备自动计算TI翻转恢复时间</w:t>
            </w:r>
            <w:r>
              <w:rPr>
                <w:rFonts w:hint="eastAsia" w:ascii="宋体" w:hAnsi="宋体" w:eastAsia="宋体" w:cs="宋体"/>
                <w:color w:val="auto"/>
                <w:sz w:val="21"/>
                <w:szCs w:val="21"/>
                <w:highlight w:val="none"/>
                <w:lang w:val="en-US" w:eastAsia="zh-CN"/>
                <w14:ligatures w14:val="none"/>
              </w:rPr>
              <w:t>功能</w:t>
            </w:r>
          </w:p>
          <w:p w14:paraId="42BE998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具备相位敏感反转恢复序列用于自动心肌活性评估（PSIR）</w:t>
            </w:r>
            <w:r>
              <w:rPr>
                <w:rFonts w:hint="eastAsia" w:ascii="宋体" w:hAnsi="宋体" w:eastAsia="宋体" w:cs="宋体"/>
                <w:color w:val="auto"/>
                <w:sz w:val="21"/>
                <w:szCs w:val="21"/>
                <w:highlight w:val="none"/>
                <w:lang w:val="en-US" w:eastAsia="zh-CN"/>
                <w14:ligatures w14:val="none"/>
              </w:rPr>
              <w:t>功能</w:t>
            </w:r>
          </w:p>
          <w:p w14:paraId="579B4E8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具备自由呼吸心肌活性成像</w:t>
            </w:r>
            <w:r>
              <w:rPr>
                <w:rFonts w:hint="eastAsia" w:ascii="宋体" w:hAnsi="宋体" w:eastAsia="宋体" w:cs="宋体"/>
                <w:color w:val="auto"/>
                <w:sz w:val="21"/>
                <w:szCs w:val="21"/>
                <w:highlight w:val="none"/>
                <w:lang w:val="en-US" w:eastAsia="zh-CN"/>
                <w14:ligatures w14:val="none"/>
              </w:rPr>
              <w:t>功能</w:t>
            </w:r>
          </w:p>
          <w:p w14:paraId="53CB5BA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体部成像</w:t>
            </w:r>
          </w:p>
          <w:p w14:paraId="055C8A8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具备膈肌导航成像</w:t>
            </w:r>
            <w:r>
              <w:rPr>
                <w:rFonts w:hint="eastAsia" w:ascii="宋体" w:hAnsi="宋体" w:eastAsia="宋体" w:cs="宋体"/>
                <w:color w:val="auto"/>
                <w:sz w:val="21"/>
                <w:szCs w:val="21"/>
                <w:highlight w:val="none"/>
                <w:lang w:val="en-US" w:eastAsia="zh-CN"/>
                <w14:ligatures w14:val="none"/>
              </w:rPr>
              <w:t>功能</w:t>
            </w:r>
          </w:p>
          <w:p w14:paraId="19EFA37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具备相位导航成像</w:t>
            </w:r>
            <w:r>
              <w:rPr>
                <w:rFonts w:hint="eastAsia" w:ascii="宋体" w:hAnsi="宋体" w:eastAsia="宋体" w:cs="宋体"/>
                <w:color w:val="auto"/>
                <w:sz w:val="21"/>
                <w:szCs w:val="21"/>
                <w:highlight w:val="none"/>
                <w:lang w:val="en-US" w:eastAsia="zh-CN"/>
                <w14:ligatures w14:val="none"/>
              </w:rPr>
              <w:t>功能</w:t>
            </w:r>
          </w:p>
          <w:p w14:paraId="7722CBE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具备逐层匀场成像</w:t>
            </w:r>
            <w:r>
              <w:rPr>
                <w:rFonts w:hint="eastAsia" w:ascii="宋体" w:hAnsi="宋体" w:eastAsia="宋体" w:cs="宋体"/>
                <w:color w:val="auto"/>
                <w:sz w:val="21"/>
                <w:szCs w:val="21"/>
                <w:highlight w:val="none"/>
                <w:lang w:val="en-US" w:eastAsia="zh-CN"/>
                <w14:ligatures w14:val="none"/>
              </w:rPr>
              <w:t>功能</w:t>
            </w:r>
          </w:p>
          <w:p w14:paraId="22D3297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具备屏气T1脂肪抑制成像</w:t>
            </w:r>
            <w:r>
              <w:rPr>
                <w:rFonts w:hint="eastAsia" w:ascii="宋体" w:hAnsi="宋体" w:eastAsia="宋体" w:cs="宋体"/>
                <w:color w:val="auto"/>
                <w:sz w:val="21"/>
                <w:szCs w:val="21"/>
                <w:highlight w:val="none"/>
                <w:lang w:val="en-US" w:eastAsia="zh-CN"/>
                <w14:ligatures w14:val="none"/>
              </w:rPr>
              <w:t>功能</w:t>
            </w:r>
          </w:p>
          <w:p w14:paraId="62679B0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具备屏气T2脂肪抑制成像</w:t>
            </w:r>
            <w:r>
              <w:rPr>
                <w:rFonts w:hint="eastAsia" w:ascii="宋体" w:hAnsi="宋体" w:eastAsia="宋体" w:cs="宋体"/>
                <w:color w:val="auto"/>
                <w:sz w:val="21"/>
                <w:szCs w:val="21"/>
                <w:highlight w:val="none"/>
                <w:lang w:val="en-US" w:eastAsia="zh-CN"/>
                <w14:ligatures w14:val="none"/>
              </w:rPr>
              <w:t>功能</w:t>
            </w:r>
          </w:p>
          <w:p w14:paraId="646EA3E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具备自由呼吸T1成像</w:t>
            </w:r>
            <w:r>
              <w:rPr>
                <w:rFonts w:hint="eastAsia" w:ascii="宋体" w:hAnsi="宋体" w:eastAsia="宋体" w:cs="宋体"/>
                <w:color w:val="auto"/>
                <w:sz w:val="21"/>
                <w:szCs w:val="21"/>
                <w:highlight w:val="none"/>
                <w:lang w:val="en-US" w:eastAsia="zh-CN"/>
                <w14:ligatures w14:val="none"/>
              </w:rPr>
              <w:t>功能</w:t>
            </w:r>
          </w:p>
          <w:p w14:paraId="114EDEA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具备自由呼吸T2成像</w:t>
            </w:r>
            <w:r>
              <w:rPr>
                <w:rFonts w:hint="eastAsia" w:ascii="宋体" w:hAnsi="宋体" w:eastAsia="宋体" w:cs="宋体"/>
                <w:color w:val="auto"/>
                <w:sz w:val="21"/>
                <w:szCs w:val="21"/>
                <w:highlight w:val="none"/>
                <w:lang w:val="en-US" w:eastAsia="zh-CN"/>
                <w14:ligatures w14:val="none"/>
              </w:rPr>
              <w:t>功能</w:t>
            </w:r>
          </w:p>
          <w:p w14:paraId="63E137D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具备屏气3D水脂肪分离成像</w:t>
            </w:r>
            <w:r>
              <w:rPr>
                <w:rFonts w:hint="eastAsia" w:ascii="宋体" w:hAnsi="宋体" w:eastAsia="宋体" w:cs="宋体"/>
                <w:color w:val="auto"/>
                <w:sz w:val="21"/>
                <w:szCs w:val="21"/>
                <w:highlight w:val="none"/>
                <w:lang w:val="en-US" w:eastAsia="zh-CN"/>
                <w14:ligatures w14:val="none"/>
              </w:rPr>
              <w:t>功能</w:t>
            </w:r>
          </w:p>
          <w:p w14:paraId="7B28FC7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具备在线自动计算脂肪含量</w:t>
            </w:r>
            <w:r>
              <w:rPr>
                <w:rFonts w:hint="eastAsia" w:ascii="宋体" w:hAnsi="宋体" w:eastAsia="宋体" w:cs="宋体"/>
                <w:color w:val="auto"/>
                <w:sz w:val="21"/>
                <w:szCs w:val="21"/>
                <w:highlight w:val="none"/>
                <w:lang w:val="en-US" w:eastAsia="zh-CN"/>
                <w14:ligatures w14:val="none"/>
              </w:rPr>
              <w:t>功能</w:t>
            </w:r>
          </w:p>
          <w:p w14:paraId="5C845DD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具备MR结肠造影技术</w:t>
            </w:r>
          </w:p>
          <w:p w14:paraId="4ED8016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具备多b值体部弥散成像</w:t>
            </w:r>
            <w:r>
              <w:rPr>
                <w:rFonts w:hint="eastAsia" w:ascii="宋体" w:hAnsi="宋体" w:eastAsia="宋体" w:cs="宋体"/>
                <w:color w:val="auto"/>
                <w:sz w:val="21"/>
                <w:szCs w:val="21"/>
                <w:highlight w:val="none"/>
                <w:lang w:val="en-US" w:eastAsia="zh-CN"/>
                <w14:ligatures w14:val="none"/>
              </w:rPr>
              <w:t>功能</w:t>
            </w:r>
          </w:p>
          <w:p w14:paraId="1A2830C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11.12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具备高b值弥散图像拟合，最高b值≥ 5000</w:t>
            </w:r>
          </w:p>
          <w:p w14:paraId="6E579AE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具备肝脏T1加权3D高分辨动态成像</w:t>
            </w:r>
            <w:r>
              <w:rPr>
                <w:rFonts w:hint="eastAsia" w:ascii="宋体" w:hAnsi="宋体" w:eastAsia="宋体" w:cs="宋体"/>
                <w:color w:val="auto"/>
                <w:sz w:val="21"/>
                <w:szCs w:val="21"/>
                <w:highlight w:val="none"/>
                <w:lang w:val="en-US" w:eastAsia="zh-CN"/>
                <w14:ligatures w14:val="none"/>
              </w:rPr>
              <w:t>功能</w:t>
            </w:r>
          </w:p>
          <w:p w14:paraId="32C7884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具备多期动态扫描层面精准对位技术</w:t>
            </w:r>
          </w:p>
          <w:p w14:paraId="4F904A8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具备全身弥散成像软件包</w:t>
            </w:r>
          </w:p>
          <w:p w14:paraId="1107A25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具备同相位/去相位水脂分离技术</w:t>
            </w:r>
          </w:p>
          <w:p w14:paraId="4AA59ED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具备MR胰胆管造影技术</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2D/3D</w:t>
            </w:r>
            <w:r>
              <w:rPr>
                <w:rFonts w:hint="eastAsia" w:ascii="宋体" w:hAnsi="宋体" w:eastAsia="宋体" w:cs="宋体"/>
                <w:color w:val="auto"/>
                <w:sz w:val="21"/>
                <w:szCs w:val="21"/>
                <w:highlight w:val="none"/>
                <w:lang w:eastAsia="zh-CN"/>
                <w14:ligatures w14:val="none"/>
              </w:rPr>
              <w:t>）</w:t>
            </w:r>
          </w:p>
          <w:p w14:paraId="44A68D9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具备2D高分辨乳腺形态学成像</w:t>
            </w:r>
            <w:r>
              <w:rPr>
                <w:rFonts w:hint="eastAsia" w:ascii="宋体" w:hAnsi="宋体" w:eastAsia="宋体" w:cs="宋体"/>
                <w:color w:val="auto"/>
                <w:sz w:val="21"/>
                <w:szCs w:val="21"/>
                <w:highlight w:val="none"/>
                <w:lang w:val="en-US" w:eastAsia="zh-CN"/>
                <w14:ligatures w14:val="none"/>
              </w:rPr>
              <w:t>功能</w:t>
            </w:r>
          </w:p>
          <w:p w14:paraId="134CFD6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11.19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具备3D 双侧乳腺同时成像</w:t>
            </w:r>
            <w:r>
              <w:rPr>
                <w:rFonts w:hint="eastAsia" w:ascii="宋体" w:hAnsi="宋体" w:eastAsia="宋体" w:cs="宋体"/>
                <w:color w:val="auto"/>
                <w:sz w:val="21"/>
                <w:szCs w:val="21"/>
                <w:highlight w:val="none"/>
                <w:lang w:val="en-US" w:eastAsia="zh-CN"/>
                <w14:ligatures w14:val="none"/>
              </w:rPr>
              <w:t>功能</w:t>
            </w:r>
          </w:p>
          <w:p w14:paraId="01B7BF1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11.20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具备硅胶植入物评估成像</w:t>
            </w:r>
            <w:r>
              <w:rPr>
                <w:rFonts w:hint="eastAsia" w:ascii="宋体" w:hAnsi="宋体" w:eastAsia="宋体" w:cs="宋体"/>
                <w:color w:val="auto"/>
                <w:sz w:val="21"/>
                <w:szCs w:val="21"/>
                <w:highlight w:val="none"/>
                <w:lang w:val="en-US" w:eastAsia="zh-CN"/>
                <w14:ligatures w14:val="none"/>
              </w:rPr>
              <w:t>功能</w:t>
            </w:r>
          </w:p>
          <w:p w14:paraId="3DB1A99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具备支持自动或手动调节频率获得硅胶信号</w:t>
            </w:r>
          </w:p>
          <w:p w14:paraId="24CCCE9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肿瘤成像</w:t>
            </w:r>
          </w:p>
          <w:p w14:paraId="6E40A17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具备肾脏动态增强成像</w:t>
            </w:r>
            <w:r>
              <w:rPr>
                <w:rFonts w:hint="eastAsia" w:ascii="宋体" w:hAnsi="宋体" w:eastAsia="宋体" w:cs="宋体"/>
                <w:color w:val="auto"/>
                <w:sz w:val="21"/>
                <w:szCs w:val="21"/>
                <w:highlight w:val="none"/>
                <w:lang w:val="en-US" w:eastAsia="zh-CN"/>
                <w14:ligatures w14:val="none"/>
              </w:rPr>
              <w:t>功能</w:t>
            </w:r>
          </w:p>
          <w:p w14:paraId="30394E5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具备在线定量分析</w:t>
            </w:r>
            <w:r>
              <w:rPr>
                <w:rFonts w:hint="eastAsia" w:ascii="宋体" w:hAnsi="宋体" w:eastAsia="宋体" w:cs="宋体"/>
                <w:color w:val="auto"/>
                <w:sz w:val="21"/>
                <w:szCs w:val="21"/>
                <w:highlight w:val="none"/>
                <w:lang w:val="en-US" w:eastAsia="zh-CN"/>
                <w14:ligatures w14:val="none"/>
              </w:rPr>
              <w:t>功能</w:t>
            </w:r>
          </w:p>
          <w:p w14:paraId="35A0843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具备流入\流出分析</w:t>
            </w:r>
            <w:r>
              <w:rPr>
                <w:rFonts w:hint="eastAsia" w:ascii="宋体" w:hAnsi="宋体" w:eastAsia="宋体" w:cs="宋体"/>
                <w:color w:val="auto"/>
                <w:sz w:val="21"/>
                <w:szCs w:val="21"/>
                <w:highlight w:val="none"/>
                <w:lang w:val="en-US" w:eastAsia="zh-CN"/>
                <w14:ligatures w14:val="none"/>
              </w:rPr>
              <w:t>功能</w:t>
            </w:r>
          </w:p>
          <w:p w14:paraId="5413789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具备达峰时间分析</w:t>
            </w:r>
            <w:r>
              <w:rPr>
                <w:rFonts w:hint="eastAsia" w:ascii="宋体" w:hAnsi="宋体" w:eastAsia="宋体" w:cs="宋体"/>
                <w:color w:val="auto"/>
                <w:sz w:val="21"/>
                <w:szCs w:val="21"/>
                <w:highlight w:val="none"/>
                <w:lang w:val="en-US" w:eastAsia="zh-CN"/>
                <w14:ligatures w14:val="none"/>
              </w:rPr>
              <w:t>功能</w:t>
            </w:r>
          </w:p>
          <w:p w14:paraId="228AFC7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具备正增强积分</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PEI</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lang w:val="en-US" w:eastAsia="zh-CN"/>
                <w14:ligatures w14:val="none"/>
              </w:rPr>
              <w:t>功能</w:t>
            </w:r>
          </w:p>
          <w:p w14:paraId="2E4B6D8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具备EPI单次激发前列腺弥散成像</w:t>
            </w:r>
            <w:r>
              <w:rPr>
                <w:rFonts w:hint="eastAsia" w:ascii="宋体" w:hAnsi="宋体" w:eastAsia="宋体" w:cs="宋体"/>
                <w:color w:val="auto"/>
                <w:sz w:val="21"/>
                <w:szCs w:val="21"/>
                <w:highlight w:val="none"/>
                <w:lang w:val="en-US" w:eastAsia="zh-CN"/>
                <w14:ligatures w14:val="none"/>
              </w:rPr>
              <w:t>功能</w:t>
            </w:r>
          </w:p>
          <w:p w14:paraId="66194D0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具备EPI多次激发前列腺弥散成像</w:t>
            </w:r>
            <w:r>
              <w:rPr>
                <w:rFonts w:hint="eastAsia" w:ascii="宋体" w:hAnsi="宋体" w:eastAsia="宋体" w:cs="宋体"/>
                <w:color w:val="auto"/>
                <w:sz w:val="21"/>
                <w:szCs w:val="21"/>
                <w:highlight w:val="none"/>
                <w:lang w:val="en-US" w:eastAsia="zh-CN"/>
                <w14:ligatures w14:val="none"/>
              </w:rPr>
              <w:t>功能</w:t>
            </w:r>
          </w:p>
          <w:p w14:paraId="01DF5C0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具备全身压脂成像</w:t>
            </w:r>
            <w:r>
              <w:rPr>
                <w:rFonts w:hint="eastAsia" w:ascii="宋体" w:hAnsi="宋体" w:eastAsia="宋体" w:cs="宋体"/>
                <w:color w:val="auto"/>
                <w:sz w:val="21"/>
                <w:szCs w:val="21"/>
                <w:highlight w:val="none"/>
                <w:lang w:val="en-US" w:eastAsia="zh-CN"/>
                <w14:ligatures w14:val="none"/>
              </w:rPr>
              <w:t>功能</w:t>
            </w:r>
          </w:p>
          <w:p w14:paraId="6A4081F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具备全身类PET成像</w:t>
            </w:r>
            <w:r>
              <w:rPr>
                <w:rFonts w:hint="eastAsia" w:ascii="宋体" w:hAnsi="宋体" w:eastAsia="宋体" w:cs="宋体"/>
                <w:color w:val="auto"/>
                <w:sz w:val="21"/>
                <w:szCs w:val="21"/>
                <w:highlight w:val="none"/>
                <w:lang w:val="en-US" w:eastAsia="zh-CN"/>
                <w14:ligatures w14:val="none"/>
              </w:rPr>
              <w:t>功能</w:t>
            </w:r>
          </w:p>
          <w:p w14:paraId="17498CE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具备在线自动拼接</w:t>
            </w:r>
            <w:r>
              <w:rPr>
                <w:rFonts w:hint="eastAsia" w:ascii="宋体" w:hAnsi="宋体" w:eastAsia="宋体" w:cs="宋体"/>
                <w:color w:val="auto"/>
                <w:sz w:val="21"/>
                <w:szCs w:val="21"/>
                <w:highlight w:val="none"/>
                <w:lang w:val="en-US" w:eastAsia="zh-CN"/>
                <w14:ligatures w14:val="none"/>
              </w:rPr>
              <w:t>功能</w:t>
            </w:r>
          </w:p>
          <w:p w14:paraId="66745B3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骨肌成像</w:t>
            </w:r>
          </w:p>
          <w:p w14:paraId="5E871B7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13.1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具备高分辨2D 薄层成像</w:t>
            </w:r>
            <w:r>
              <w:rPr>
                <w:rFonts w:hint="eastAsia" w:ascii="宋体" w:hAnsi="宋体" w:eastAsia="宋体" w:cs="宋体"/>
                <w:color w:val="auto"/>
                <w:sz w:val="21"/>
                <w:szCs w:val="21"/>
                <w:highlight w:val="none"/>
                <w:lang w:val="en-US" w:eastAsia="zh-CN"/>
                <w14:ligatures w14:val="none"/>
              </w:rPr>
              <w:t>功能</w:t>
            </w:r>
          </w:p>
          <w:p w14:paraId="4375199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13.2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具备3D各向同性容积成像序列</w:t>
            </w:r>
          </w:p>
          <w:p w14:paraId="1483DA4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13.3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具备颈髓成像</w:t>
            </w:r>
            <w:r>
              <w:rPr>
                <w:rFonts w:hint="eastAsia" w:ascii="宋体" w:hAnsi="宋体" w:eastAsia="宋体" w:cs="宋体"/>
                <w:color w:val="auto"/>
                <w:sz w:val="21"/>
                <w:szCs w:val="21"/>
                <w:highlight w:val="none"/>
                <w:lang w:val="en-US" w:eastAsia="zh-CN"/>
                <w14:ligatures w14:val="none"/>
              </w:rPr>
              <w:t>功能</w:t>
            </w:r>
          </w:p>
          <w:p w14:paraId="1E6C18F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13.4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具备全脊柱成像</w:t>
            </w:r>
            <w:r>
              <w:rPr>
                <w:rFonts w:hint="eastAsia" w:ascii="宋体" w:hAnsi="宋体" w:eastAsia="宋体" w:cs="宋体"/>
                <w:color w:val="auto"/>
                <w:sz w:val="21"/>
                <w:szCs w:val="21"/>
                <w:highlight w:val="none"/>
                <w:lang w:val="en-US" w:eastAsia="zh-CN"/>
                <w14:ligatures w14:val="none"/>
              </w:rPr>
              <w:t>功能</w:t>
            </w:r>
          </w:p>
          <w:p w14:paraId="5CC9273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13.5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具备图像无缝拼接软件包</w:t>
            </w:r>
          </w:p>
          <w:p w14:paraId="081D212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13.6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具备关节软骨成像</w:t>
            </w:r>
            <w:r>
              <w:rPr>
                <w:rFonts w:hint="eastAsia" w:ascii="宋体" w:hAnsi="宋体" w:eastAsia="宋体" w:cs="宋体"/>
                <w:color w:val="auto"/>
                <w:sz w:val="21"/>
                <w:szCs w:val="21"/>
                <w:highlight w:val="none"/>
                <w:lang w:val="en-US" w:eastAsia="zh-CN"/>
                <w14:ligatures w14:val="none"/>
              </w:rPr>
              <w:t>功能</w:t>
            </w:r>
          </w:p>
          <w:p w14:paraId="6B18BDF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13.7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具备TMJ成像</w:t>
            </w:r>
            <w:r>
              <w:rPr>
                <w:rFonts w:hint="eastAsia" w:ascii="宋体" w:hAnsi="宋体" w:eastAsia="宋体" w:cs="宋体"/>
                <w:color w:val="auto"/>
                <w:sz w:val="21"/>
                <w:szCs w:val="21"/>
                <w:highlight w:val="none"/>
                <w:lang w:val="en-US" w:eastAsia="zh-CN"/>
                <w14:ligatures w14:val="none"/>
              </w:rPr>
              <w:t>功能</w:t>
            </w:r>
          </w:p>
          <w:p w14:paraId="3746953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静音平台</w:t>
            </w:r>
          </w:p>
          <w:p w14:paraId="571C002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具备梯度系统硬件静音技术</w:t>
            </w:r>
          </w:p>
          <w:p w14:paraId="05C98A6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具备声阻尼材料技术</w:t>
            </w:r>
          </w:p>
          <w:p w14:paraId="0551927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具备真空隔绝腔设计的硬件静音技术</w:t>
            </w:r>
          </w:p>
          <w:p w14:paraId="08208E5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具备自动防止梯度线圈共振的序列优化技术</w:t>
            </w:r>
          </w:p>
          <w:p w14:paraId="66B70C2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全静音平台适用范围</w:t>
            </w:r>
          </w:p>
          <w:p w14:paraId="4774AD2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5.1.</w:t>
            </w:r>
            <w:r>
              <w:rPr>
                <w:rFonts w:hint="eastAsia" w:ascii="宋体" w:hAnsi="宋体" w:eastAsia="宋体" w:cs="宋体"/>
                <w:color w:val="auto"/>
                <w:sz w:val="21"/>
                <w:szCs w:val="21"/>
                <w:highlight w:val="none"/>
                <w14:ligatures w14:val="none"/>
              </w:rPr>
              <w:t>全静音平台</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T1对比</w:t>
            </w:r>
          </w:p>
          <w:p w14:paraId="5BCBAF0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5.2.</w:t>
            </w:r>
            <w:r>
              <w:rPr>
                <w:rFonts w:hint="eastAsia" w:ascii="宋体" w:hAnsi="宋体" w:eastAsia="宋体" w:cs="宋体"/>
                <w:color w:val="auto"/>
                <w:sz w:val="21"/>
                <w:szCs w:val="21"/>
                <w:highlight w:val="none"/>
                <w14:ligatures w14:val="none"/>
              </w:rPr>
              <w:t>全静音平台</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T2对比</w:t>
            </w:r>
          </w:p>
          <w:p w14:paraId="12A8F5A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5.3.</w:t>
            </w:r>
            <w:r>
              <w:rPr>
                <w:rFonts w:hint="eastAsia" w:ascii="宋体" w:hAnsi="宋体" w:eastAsia="宋体" w:cs="宋体"/>
                <w:color w:val="auto"/>
                <w:sz w:val="21"/>
                <w:szCs w:val="21"/>
                <w:highlight w:val="none"/>
                <w14:ligatures w14:val="none"/>
              </w:rPr>
              <w:t>全静音平台</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Darkfluid对比</w:t>
            </w:r>
          </w:p>
          <w:p w14:paraId="71D86B2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5.4.</w:t>
            </w:r>
            <w:r>
              <w:rPr>
                <w:rFonts w:hint="eastAsia" w:ascii="宋体" w:hAnsi="宋体" w:eastAsia="宋体" w:cs="宋体"/>
                <w:color w:val="auto"/>
                <w:sz w:val="21"/>
                <w:szCs w:val="21"/>
                <w:highlight w:val="none"/>
                <w14:ligatures w14:val="none"/>
              </w:rPr>
              <w:t>全静音平台</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SWI对比</w:t>
            </w:r>
          </w:p>
          <w:p w14:paraId="283A73B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5.5.</w:t>
            </w:r>
            <w:r>
              <w:rPr>
                <w:rFonts w:hint="eastAsia" w:ascii="宋体" w:hAnsi="宋体" w:eastAsia="宋体" w:cs="宋体"/>
                <w:color w:val="auto"/>
                <w:sz w:val="21"/>
                <w:szCs w:val="21"/>
                <w:highlight w:val="none"/>
                <w14:ligatures w14:val="none"/>
              </w:rPr>
              <w:t>全静音平台</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TSE序列</w:t>
            </w:r>
          </w:p>
          <w:p w14:paraId="390999C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5.6.</w:t>
            </w:r>
            <w:r>
              <w:rPr>
                <w:rFonts w:hint="eastAsia" w:ascii="宋体" w:hAnsi="宋体" w:eastAsia="宋体" w:cs="宋体"/>
                <w:color w:val="auto"/>
                <w:sz w:val="21"/>
                <w:szCs w:val="21"/>
                <w:highlight w:val="none"/>
                <w14:ligatures w14:val="none"/>
              </w:rPr>
              <w:t>全静音平台</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GRE序列</w:t>
            </w:r>
          </w:p>
          <w:p w14:paraId="0C19B15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5.7.</w:t>
            </w:r>
            <w:r>
              <w:rPr>
                <w:rFonts w:hint="eastAsia" w:ascii="宋体" w:hAnsi="宋体" w:eastAsia="宋体" w:cs="宋体"/>
                <w:color w:val="auto"/>
                <w:sz w:val="21"/>
                <w:szCs w:val="21"/>
                <w:highlight w:val="none"/>
                <w14:ligatures w14:val="none"/>
              </w:rPr>
              <w:t>具备全静音平台可用于DWI序列</w:t>
            </w:r>
          </w:p>
          <w:p w14:paraId="799103C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5.8.</w:t>
            </w:r>
            <w:r>
              <w:rPr>
                <w:rFonts w:hint="eastAsia" w:ascii="宋体" w:hAnsi="宋体" w:eastAsia="宋体" w:cs="宋体"/>
                <w:color w:val="auto"/>
                <w:sz w:val="21"/>
                <w:szCs w:val="21"/>
                <w:highlight w:val="none"/>
                <w14:ligatures w14:val="none"/>
              </w:rPr>
              <w:t>具备全静音平台可以应用于3D T1加权TE 序列</w:t>
            </w:r>
          </w:p>
          <w:p w14:paraId="2BE0F6E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val="en-US" w:eastAsia="zh-CN"/>
                <w14:ligatures w14:val="none"/>
              </w:rPr>
              <w:t>6.</w:t>
            </w:r>
            <w:r>
              <w:rPr>
                <w:rFonts w:hint="eastAsia" w:ascii="宋体" w:hAnsi="宋体" w:eastAsia="宋体" w:cs="宋体"/>
                <w:color w:val="auto"/>
                <w:sz w:val="21"/>
                <w:szCs w:val="21"/>
                <w:highlight w:val="none"/>
                <w14:ligatures w14:val="none"/>
              </w:rPr>
              <w:t>可以降低90%以上噪声声压</w:t>
            </w:r>
          </w:p>
          <w:p w14:paraId="301D9DF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人工智能成像平台</w:t>
            </w:r>
          </w:p>
          <w:p w14:paraId="281C13F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具备一键自动驾驶头颅扫描</w:t>
            </w:r>
            <w:r>
              <w:rPr>
                <w:rFonts w:hint="eastAsia" w:ascii="宋体" w:hAnsi="宋体" w:eastAsia="宋体" w:cs="宋体"/>
                <w:color w:val="auto"/>
                <w:sz w:val="21"/>
                <w:szCs w:val="21"/>
                <w:highlight w:val="none"/>
                <w:lang w:val="en-US" w:eastAsia="zh-CN"/>
                <w14:ligatures w14:val="none"/>
              </w:rPr>
              <w:t>功能</w:t>
            </w:r>
          </w:p>
          <w:p w14:paraId="346965F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具备一键自动驾驶脊柱扫描</w:t>
            </w:r>
            <w:r>
              <w:rPr>
                <w:rFonts w:hint="eastAsia" w:ascii="宋体" w:hAnsi="宋体" w:eastAsia="宋体" w:cs="宋体"/>
                <w:color w:val="auto"/>
                <w:sz w:val="21"/>
                <w:szCs w:val="21"/>
                <w:highlight w:val="none"/>
                <w:lang w:val="en-US" w:eastAsia="zh-CN"/>
                <w14:ligatures w14:val="none"/>
              </w:rPr>
              <w:t>功能</w:t>
            </w:r>
          </w:p>
          <w:p w14:paraId="4FE2C61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具备一键自动驾驶膝关节扫描</w:t>
            </w:r>
            <w:r>
              <w:rPr>
                <w:rFonts w:hint="eastAsia" w:ascii="宋体" w:hAnsi="宋体" w:eastAsia="宋体" w:cs="宋体"/>
                <w:color w:val="auto"/>
                <w:sz w:val="21"/>
                <w:szCs w:val="21"/>
                <w:highlight w:val="none"/>
                <w:lang w:val="en-US" w:eastAsia="zh-CN"/>
                <w14:ligatures w14:val="none"/>
              </w:rPr>
              <w:t>功能</w:t>
            </w:r>
          </w:p>
          <w:p w14:paraId="04239CA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具备头部智能辅助扫描</w:t>
            </w:r>
            <w:r>
              <w:rPr>
                <w:rFonts w:hint="eastAsia" w:ascii="宋体" w:hAnsi="宋体" w:eastAsia="宋体" w:cs="宋体"/>
                <w:color w:val="auto"/>
                <w:sz w:val="21"/>
                <w:szCs w:val="21"/>
                <w:highlight w:val="none"/>
                <w:lang w:val="en-US" w:eastAsia="zh-CN"/>
                <w14:ligatures w14:val="none"/>
              </w:rPr>
              <w:t>功能</w:t>
            </w:r>
          </w:p>
          <w:p w14:paraId="5F4D5E8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具备脊柱智能辅助扫描</w:t>
            </w:r>
            <w:r>
              <w:rPr>
                <w:rFonts w:hint="eastAsia" w:ascii="宋体" w:hAnsi="宋体" w:eastAsia="宋体" w:cs="宋体"/>
                <w:color w:val="auto"/>
                <w:sz w:val="21"/>
                <w:szCs w:val="21"/>
                <w:highlight w:val="none"/>
                <w:lang w:val="en-US" w:eastAsia="zh-CN"/>
                <w14:ligatures w14:val="none"/>
              </w:rPr>
              <w:t>功能</w:t>
            </w:r>
          </w:p>
          <w:p w14:paraId="705E1C7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具备膝关节智能辅助扫描</w:t>
            </w:r>
            <w:r>
              <w:rPr>
                <w:rFonts w:hint="eastAsia" w:ascii="宋体" w:hAnsi="宋体" w:eastAsia="宋体" w:cs="宋体"/>
                <w:color w:val="auto"/>
                <w:sz w:val="21"/>
                <w:szCs w:val="21"/>
                <w:highlight w:val="none"/>
                <w:lang w:val="en-US" w:eastAsia="zh-CN"/>
                <w14:ligatures w14:val="none"/>
              </w:rPr>
              <w:t>功能</w:t>
            </w:r>
          </w:p>
          <w:p w14:paraId="4E399CA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具备肩关节智能辅助扫描</w:t>
            </w:r>
            <w:r>
              <w:rPr>
                <w:rFonts w:hint="eastAsia" w:ascii="宋体" w:hAnsi="宋体" w:eastAsia="宋体" w:cs="宋体"/>
                <w:color w:val="auto"/>
                <w:sz w:val="21"/>
                <w:szCs w:val="21"/>
                <w:highlight w:val="none"/>
                <w:lang w:val="en-US" w:eastAsia="zh-CN"/>
                <w14:ligatures w14:val="none"/>
              </w:rPr>
              <w:t>功能</w:t>
            </w:r>
          </w:p>
          <w:p w14:paraId="2AE1122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具备髋关节智能辅助扫描</w:t>
            </w:r>
            <w:r>
              <w:rPr>
                <w:rFonts w:hint="eastAsia" w:ascii="宋体" w:hAnsi="宋体" w:eastAsia="宋体" w:cs="宋体"/>
                <w:color w:val="auto"/>
                <w:sz w:val="21"/>
                <w:szCs w:val="21"/>
                <w:highlight w:val="none"/>
                <w:lang w:val="en-US" w:eastAsia="zh-CN"/>
                <w14:ligatures w14:val="none"/>
              </w:rPr>
              <w:t>功能</w:t>
            </w:r>
          </w:p>
          <w:p w14:paraId="5C8164B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具备基于人工智能技术的自动解剖识别及切层定位设置技术</w:t>
            </w:r>
          </w:p>
          <w:p w14:paraId="72A4912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15.10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智能解剖识别模式数量≥ 39</w:t>
            </w:r>
          </w:p>
          <w:p w14:paraId="580EEEB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具备颅脑解剖识别及切层定位设置</w:t>
            </w:r>
          </w:p>
          <w:p w14:paraId="510BDB7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具备视神经解剖识别及切层定位设置</w:t>
            </w:r>
          </w:p>
          <w:p w14:paraId="3C0F965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具备颞叶解剖识别及切层定位设置</w:t>
            </w:r>
          </w:p>
          <w:p w14:paraId="7647906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具备胸椎解剖识别及切层定位设置</w:t>
            </w:r>
          </w:p>
          <w:p w14:paraId="49C8A87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具备膝关节前、后交叉韧带解剖识别及切层定位设置</w:t>
            </w:r>
          </w:p>
          <w:p w14:paraId="659900A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具备自动肩关节切层设置技术</w:t>
            </w:r>
          </w:p>
          <w:p w14:paraId="63B304F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具备自动髋关节切层设置技术</w:t>
            </w:r>
          </w:p>
          <w:p w14:paraId="0669548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具备自动扫描范围设置技术</w:t>
            </w:r>
          </w:p>
          <w:p w14:paraId="5950A20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15.19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具备自动扫描FoV设置技术</w:t>
            </w:r>
          </w:p>
          <w:p w14:paraId="3AE6CC6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15.20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具备自动饱和带设置技术</w:t>
            </w:r>
          </w:p>
          <w:p w14:paraId="6BF2F42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具备吸入式自动椎体横断位切层定位技术，自动设置切层位置和旋转角度</w:t>
            </w:r>
          </w:p>
          <w:p w14:paraId="5F9AE65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15.22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具备全自动椎骨识别标记技术</w:t>
            </w:r>
          </w:p>
          <w:p w14:paraId="23E514A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15.23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具备边移床边扫描功能（类CT扫描）</w:t>
            </w:r>
          </w:p>
          <w:p w14:paraId="7E086C1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15.24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多站同时定位扫描</w:t>
            </w:r>
          </w:p>
          <w:p w14:paraId="5A626FF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15.25</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深度学习重建技术</w:t>
            </w:r>
            <w:r>
              <w:rPr>
                <w:rFonts w:hint="eastAsia" w:ascii="宋体" w:hAnsi="宋体" w:eastAsia="宋体" w:cs="宋体"/>
                <w:color w:val="auto"/>
                <w:sz w:val="21"/>
                <w:szCs w:val="21"/>
                <w:highlight w:val="none"/>
                <w:lang w:eastAsia="zh-CN"/>
                <w14:ligatures w14:val="none"/>
              </w:rPr>
              <w:t>，</w:t>
            </w:r>
            <w:r>
              <w:rPr>
                <w:rFonts w:hint="eastAsia" w:ascii="宋体" w:hAnsi="宋体" w:cs="宋体"/>
                <w:color w:val="auto"/>
                <w:sz w:val="21"/>
                <w:szCs w:val="21"/>
                <w:highlight w:val="none"/>
                <w:lang w:val="en-US" w:eastAsia="zh-CN"/>
                <w14:ligatures w14:val="none"/>
              </w:rPr>
              <w:t>例如：</w:t>
            </w:r>
            <w:r>
              <w:rPr>
                <w:rFonts w:hint="eastAsia" w:ascii="宋体" w:hAnsi="宋体" w:eastAsia="宋体" w:cs="宋体"/>
                <w:color w:val="auto"/>
                <w:sz w:val="21"/>
                <w:szCs w:val="21"/>
                <w:highlight w:val="none"/>
                <w14:ligatures w14:val="none"/>
              </w:rPr>
              <w:t>西门子</w:t>
            </w:r>
            <w:r>
              <w:rPr>
                <w:rFonts w:hint="eastAsia" w:ascii="宋体" w:hAnsi="宋体" w:eastAsia="宋体" w:cs="宋体"/>
                <w:color w:val="auto"/>
                <w:sz w:val="21"/>
                <w:szCs w:val="21"/>
                <w:highlight w:val="none"/>
                <w:lang w:val="en-US" w:eastAsia="zh-CN"/>
                <w14:ligatures w14:val="none"/>
              </w:rPr>
              <w:t>产品</w:t>
            </w:r>
            <w:r>
              <w:rPr>
                <w:rFonts w:hint="eastAsia" w:ascii="宋体" w:hAnsi="宋体" w:eastAsia="宋体" w:cs="宋体"/>
                <w:color w:val="auto"/>
                <w:sz w:val="21"/>
                <w:szCs w:val="21"/>
                <w:highlight w:val="none"/>
                <w14:ligatures w14:val="none"/>
              </w:rPr>
              <w:t>提供Deep Resolve平台，GE</w:t>
            </w:r>
            <w:r>
              <w:rPr>
                <w:rFonts w:hint="eastAsia" w:ascii="宋体" w:hAnsi="宋体" w:eastAsia="宋体" w:cs="宋体"/>
                <w:color w:val="auto"/>
                <w:sz w:val="21"/>
                <w:szCs w:val="21"/>
                <w:highlight w:val="none"/>
                <w:lang w:val="en-US" w:eastAsia="zh-CN"/>
                <w14:ligatures w14:val="none"/>
              </w:rPr>
              <w:t>产品</w:t>
            </w:r>
            <w:r>
              <w:rPr>
                <w:rFonts w:hint="eastAsia" w:ascii="宋体" w:hAnsi="宋体" w:eastAsia="宋体" w:cs="宋体"/>
                <w:color w:val="auto"/>
                <w:sz w:val="21"/>
                <w:szCs w:val="21"/>
                <w:highlight w:val="none"/>
                <w14:ligatures w14:val="none"/>
              </w:rPr>
              <w:t>提供Air Recon 平台，联影</w:t>
            </w:r>
            <w:r>
              <w:rPr>
                <w:rFonts w:hint="eastAsia" w:ascii="宋体" w:hAnsi="宋体" w:eastAsia="宋体" w:cs="宋体"/>
                <w:color w:val="auto"/>
                <w:sz w:val="21"/>
                <w:szCs w:val="21"/>
                <w:highlight w:val="none"/>
                <w:lang w:val="en-US" w:eastAsia="zh-CN"/>
                <w14:ligatures w14:val="none"/>
              </w:rPr>
              <w:t>产品</w:t>
            </w:r>
            <w:r>
              <w:rPr>
                <w:rFonts w:hint="eastAsia" w:ascii="宋体" w:hAnsi="宋体" w:eastAsia="宋体" w:cs="宋体"/>
                <w:color w:val="auto"/>
                <w:sz w:val="21"/>
                <w:szCs w:val="21"/>
                <w:highlight w:val="none"/>
                <w14:ligatures w14:val="none"/>
              </w:rPr>
              <w:t>提供Deep Recon 平台，飞利浦</w:t>
            </w:r>
            <w:r>
              <w:rPr>
                <w:rFonts w:hint="eastAsia" w:ascii="宋体" w:hAnsi="宋体" w:eastAsia="宋体" w:cs="宋体"/>
                <w:color w:val="auto"/>
                <w:sz w:val="21"/>
                <w:szCs w:val="21"/>
                <w:highlight w:val="none"/>
                <w:lang w:val="en-US" w:eastAsia="zh-CN"/>
                <w14:ligatures w14:val="none"/>
              </w:rPr>
              <w:t>产品</w:t>
            </w:r>
            <w:r>
              <w:rPr>
                <w:rFonts w:hint="eastAsia" w:ascii="宋体" w:hAnsi="宋体" w:eastAsia="宋体" w:cs="宋体"/>
                <w:color w:val="auto"/>
                <w:sz w:val="21"/>
                <w:szCs w:val="21"/>
                <w:highlight w:val="none"/>
                <w14:ligatures w14:val="none"/>
              </w:rPr>
              <w:t>SmartSpeed平台</w:t>
            </w:r>
            <w:r>
              <w:rPr>
                <w:rFonts w:hint="eastAsia" w:ascii="宋体" w:hAnsi="宋体" w:cs="宋体"/>
                <w:color w:val="auto"/>
                <w:sz w:val="21"/>
                <w:szCs w:val="21"/>
                <w:highlight w:val="none"/>
                <w:lang w:val="en-US" w:eastAsia="zh-CN"/>
                <w14:ligatures w14:val="none"/>
              </w:rPr>
              <w:t>等</w:t>
            </w:r>
            <w:r>
              <w:rPr>
                <w:rFonts w:hint="eastAsia" w:ascii="宋体" w:hAnsi="宋体" w:eastAsia="宋体" w:cs="宋体"/>
                <w:color w:val="auto"/>
                <w:sz w:val="21"/>
                <w:szCs w:val="21"/>
                <w:highlight w:val="none"/>
                <w14:ligatures w14:val="none"/>
              </w:rPr>
              <w:t>。</w:t>
            </w:r>
          </w:p>
          <w:p w14:paraId="2DEDC3B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金属植入物成像平台</w:t>
            </w:r>
          </w:p>
          <w:p w14:paraId="08CF6A4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16.1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具备金属植入物专用扫描流程</w:t>
            </w:r>
          </w:p>
          <w:p w14:paraId="0E81298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16.2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支持SAR值限制设置</w:t>
            </w:r>
          </w:p>
          <w:p w14:paraId="29E6B2C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16.3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支持B1场强度限制设置</w:t>
            </w:r>
          </w:p>
          <w:p w14:paraId="7035759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16.4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支持扫描时间限制设置</w:t>
            </w:r>
          </w:p>
          <w:p w14:paraId="0FB3D64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16.5</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植入物扫描序列优化，射频脉冲能量降低50%</w:t>
            </w:r>
          </w:p>
          <w:p w14:paraId="7CE155A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16.5.1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具备头部优化序列</w:t>
            </w:r>
          </w:p>
          <w:p w14:paraId="6A3F9E0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16.5.2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具备心脏优化序列</w:t>
            </w:r>
          </w:p>
          <w:p w14:paraId="3A31445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16.5.3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具备脊柱优化序列</w:t>
            </w:r>
          </w:p>
          <w:p w14:paraId="02F5358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16.5.4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具备膝关节优化系列</w:t>
            </w:r>
          </w:p>
          <w:p w14:paraId="3A4BC25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交互式操作界面</w:t>
            </w:r>
          </w:p>
          <w:p w14:paraId="2B0AD3A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具备扫描控制，图像处理，阅片，报告，照相及图像分发一站式集成工作环境</w:t>
            </w:r>
          </w:p>
          <w:p w14:paraId="3E345D0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用户界面语言</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支持简体中文</w:t>
            </w:r>
          </w:p>
          <w:p w14:paraId="11AF618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具备图像马赛克浏览</w:t>
            </w:r>
            <w:r>
              <w:rPr>
                <w:rFonts w:hint="eastAsia" w:ascii="宋体" w:hAnsi="宋体" w:eastAsia="宋体" w:cs="宋体"/>
                <w:color w:val="auto"/>
                <w:sz w:val="21"/>
                <w:szCs w:val="21"/>
                <w:highlight w:val="none"/>
                <w:lang w:val="en-US" w:eastAsia="zh-CN"/>
                <w14:ligatures w14:val="none"/>
              </w:rPr>
              <w:t>功能</w:t>
            </w:r>
          </w:p>
          <w:p w14:paraId="3042D7D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具备4D数据集专用浏览工具</w:t>
            </w:r>
          </w:p>
          <w:p w14:paraId="450BF57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具备伪彩图生成工具</w:t>
            </w:r>
          </w:p>
          <w:p w14:paraId="286028F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具备ROI/VOI统计工具</w:t>
            </w:r>
          </w:p>
          <w:p w14:paraId="6B71D89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具备2D/3D失真校正</w:t>
            </w:r>
            <w:r>
              <w:rPr>
                <w:rFonts w:hint="eastAsia" w:ascii="宋体" w:hAnsi="宋体" w:eastAsia="宋体" w:cs="宋体"/>
                <w:color w:val="auto"/>
                <w:sz w:val="21"/>
                <w:szCs w:val="21"/>
                <w:highlight w:val="none"/>
                <w:lang w:val="en-US" w:eastAsia="zh-CN"/>
                <w14:ligatures w14:val="none"/>
              </w:rPr>
              <w:t>功能</w:t>
            </w:r>
          </w:p>
          <w:p w14:paraId="61A34A8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具备图像滤波</w:t>
            </w:r>
            <w:r>
              <w:rPr>
                <w:rFonts w:hint="eastAsia" w:ascii="宋体" w:hAnsi="宋体" w:eastAsia="宋体" w:cs="宋体"/>
                <w:color w:val="auto"/>
                <w:sz w:val="21"/>
                <w:szCs w:val="21"/>
                <w:highlight w:val="none"/>
                <w:lang w:val="en-US" w:eastAsia="zh-CN"/>
                <w14:ligatures w14:val="none"/>
              </w:rPr>
              <w:t>功能</w:t>
            </w:r>
          </w:p>
          <w:p w14:paraId="7530937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具备平均曲线分析</w:t>
            </w:r>
            <w:r>
              <w:rPr>
                <w:rFonts w:hint="eastAsia" w:ascii="宋体" w:hAnsi="宋体" w:eastAsia="宋体" w:cs="宋体"/>
                <w:color w:val="auto"/>
                <w:sz w:val="21"/>
                <w:szCs w:val="21"/>
                <w:highlight w:val="none"/>
                <w:lang w:val="en-US" w:eastAsia="zh-CN"/>
                <w14:ligatures w14:val="none"/>
              </w:rPr>
              <w:t>功能</w:t>
            </w:r>
          </w:p>
          <w:p w14:paraId="55B1860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具备脊柱解剖结构标记技术</w:t>
            </w:r>
          </w:p>
          <w:p w14:paraId="4B0E6A2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支持直接连接DICOM协议激光相机</w:t>
            </w:r>
          </w:p>
          <w:p w14:paraId="38B49F6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具备虚拟胶片技术</w:t>
            </w:r>
          </w:p>
          <w:p w14:paraId="64A1977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具备照相打印与其他工作流并行</w:t>
            </w:r>
            <w:r>
              <w:rPr>
                <w:rFonts w:hint="eastAsia" w:ascii="宋体" w:hAnsi="宋体" w:eastAsia="宋体" w:cs="宋体"/>
                <w:color w:val="auto"/>
                <w:sz w:val="21"/>
                <w:szCs w:val="21"/>
                <w:highlight w:val="none"/>
                <w:lang w:val="en-US" w:eastAsia="zh-CN"/>
                <w14:ligatures w14:val="none"/>
              </w:rPr>
              <w:t>功能</w:t>
            </w:r>
          </w:p>
          <w:p w14:paraId="52A912B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具备DICOM 3.0标准接口</w:t>
            </w:r>
          </w:p>
          <w:p w14:paraId="2438600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图像后处理平台</w:t>
            </w:r>
          </w:p>
          <w:p w14:paraId="333BC11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具备MPR后处理技术</w:t>
            </w:r>
          </w:p>
          <w:p w14:paraId="3749BF2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具备MIP后处理技术</w:t>
            </w:r>
          </w:p>
          <w:p w14:paraId="60BD649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具备minMIP后处理技术</w:t>
            </w:r>
          </w:p>
          <w:p w14:paraId="5FA8B86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具备VRT后处理技术</w:t>
            </w:r>
          </w:p>
          <w:p w14:paraId="67258A7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18.5</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曲面重建后处理</w:t>
            </w:r>
          </w:p>
          <w:p w14:paraId="69B09A4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18.6</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图像融合后处理</w:t>
            </w:r>
          </w:p>
          <w:p w14:paraId="6717D28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18.7</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在线自动图像拼接后处理</w:t>
            </w:r>
          </w:p>
          <w:p w14:paraId="1164736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18.8</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在线自动减影后处理</w:t>
            </w:r>
          </w:p>
          <w:p w14:paraId="4A1CBBD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18.9</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在线自动计算ADC map图</w:t>
            </w:r>
          </w:p>
          <w:p w14:paraId="3521933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18.10</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在线自动计算高b值弥散</w:t>
            </w:r>
          </w:p>
          <w:p w14:paraId="409EEB0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18.11</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在线自动血管MIP后处理技术</w:t>
            </w:r>
          </w:p>
          <w:p w14:paraId="38A9003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18.12</w:t>
            </w:r>
            <w:r>
              <w:rPr>
                <w:rFonts w:hint="eastAsia" w:ascii="宋体" w:hAnsi="宋体" w:eastAsia="宋体" w:cs="宋体"/>
                <w:color w:val="auto"/>
                <w:sz w:val="21"/>
                <w:szCs w:val="21"/>
                <w:highlight w:val="none"/>
                <w:lang w:val="en-US" w:eastAsia="zh-CN"/>
                <w14:ligatures w14:val="none"/>
              </w:rPr>
              <w:t>.支持</w:t>
            </w:r>
            <w:r>
              <w:rPr>
                <w:rFonts w:hint="eastAsia" w:ascii="宋体" w:hAnsi="宋体" w:eastAsia="宋体" w:cs="宋体"/>
                <w:color w:val="auto"/>
                <w:sz w:val="21"/>
                <w:szCs w:val="21"/>
                <w:highlight w:val="none"/>
                <w14:ligatures w14:val="none"/>
              </w:rPr>
              <w:t>在线自动标准差计算用于区分动脉、静脉</w:t>
            </w:r>
          </w:p>
          <w:p w14:paraId="2EF9315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18.13</w:t>
            </w:r>
            <w:r>
              <w:rPr>
                <w:rFonts w:hint="eastAsia" w:ascii="宋体" w:hAnsi="宋体" w:eastAsia="宋体" w:cs="宋体"/>
                <w:color w:val="auto"/>
                <w:sz w:val="21"/>
                <w:szCs w:val="21"/>
                <w:highlight w:val="none"/>
                <w:lang w:val="en-US" w:eastAsia="zh-CN"/>
                <w14:ligatures w14:val="none"/>
              </w:rPr>
              <w:t>.具备</w:t>
            </w:r>
            <w:r>
              <w:rPr>
                <w:rFonts w:hint="eastAsia" w:ascii="宋体" w:hAnsi="宋体" w:eastAsia="宋体" w:cs="宋体"/>
                <w:color w:val="auto"/>
                <w:sz w:val="21"/>
                <w:szCs w:val="21"/>
                <w:highlight w:val="none"/>
                <w14:ligatures w14:val="none"/>
              </w:rPr>
              <w:t>在线自动电影播放工具</w:t>
            </w:r>
          </w:p>
          <w:p w14:paraId="6D46794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扫描检查环境</w:t>
            </w:r>
          </w:p>
          <w:p w14:paraId="4D10F2B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19.1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垂直移动时扫描床最大承重≥250</w:t>
            </w:r>
            <w:r>
              <w:rPr>
                <w:rFonts w:hint="eastAsia" w:ascii="宋体" w:hAnsi="宋体" w:cs="宋体"/>
                <w:color w:val="auto"/>
                <w:sz w:val="21"/>
                <w:szCs w:val="21"/>
                <w:highlight w:val="none"/>
                <w:lang w:val="en-US" w:eastAsia="zh-CN"/>
                <w14:ligatures w14:val="none"/>
              </w:rPr>
              <w:t>k</w:t>
            </w:r>
            <w:r>
              <w:rPr>
                <w:rFonts w:hint="eastAsia" w:ascii="宋体" w:hAnsi="宋体" w:eastAsia="宋体" w:cs="宋体"/>
                <w:color w:val="auto"/>
                <w:sz w:val="21"/>
                <w:szCs w:val="21"/>
                <w:highlight w:val="none"/>
                <w14:ligatures w14:val="none"/>
              </w:rPr>
              <w:t>g</w:t>
            </w:r>
          </w:p>
          <w:p w14:paraId="5E98CF1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19.2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扫描床移动精度≤0.5mm</w:t>
            </w:r>
          </w:p>
          <w:p w14:paraId="20D7C26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19.3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 xml:space="preserve">最大扫描范围≥150cm      </w:t>
            </w:r>
          </w:p>
          <w:p w14:paraId="55E4D0C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19.4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扫描床最大水平移动范围≥210cm</w:t>
            </w:r>
          </w:p>
          <w:p w14:paraId="03DB474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19.5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扫描床最大水平移动速度≥200mm/s</w:t>
            </w:r>
          </w:p>
          <w:p w14:paraId="2446B97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19.6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最低床位≤52cm</w:t>
            </w:r>
          </w:p>
          <w:p w14:paraId="5131450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19.7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扫描床最大升降速度≥30mm/s</w:t>
            </w:r>
          </w:p>
          <w:p w14:paraId="1D53901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19.8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 xml:space="preserve">具备自动步进扫描床 </w:t>
            </w:r>
          </w:p>
          <w:p w14:paraId="1D36EAA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19.9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具备患者专用防磁耳机、呼叫按钮</w:t>
            </w:r>
          </w:p>
          <w:p w14:paraId="4EFDE73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19.10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具备特定吸收率SAR实时连续监控显示装置</w:t>
            </w:r>
          </w:p>
          <w:p w14:paraId="6C81286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19.11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具备紧急制动系统</w:t>
            </w:r>
          </w:p>
          <w:p w14:paraId="109EE8B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19.12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具备照明、通风、通话、背景音乐</w:t>
            </w:r>
          </w:p>
          <w:p w14:paraId="349562C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19.13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具备患者监视CCTV系统</w:t>
            </w:r>
          </w:p>
          <w:p w14:paraId="7D18BCF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19.14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具备一键升床</w:t>
            </w:r>
            <w:r>
              <w:rPr>
                <w:rFonts w:hint="eastAsia" w:ascii="宋体" w:hAnsi="宋体" w:eastAsia="宋体" w:cs="宋体"/>
                <w:color w:val="auto"/>
                <w:sz w:val="21"/>
                <w:szCs w:val="21"/>
                <w:highlight w:val="none"/>
                <w:lang w:val="en-US" w:eastAsia="zh-CN"/>
                <w14:ligatures w14:val="none"/>
              </w:rPr>
              <w:t>功能</w:t>
            </w:r>
          </w:p>
          <w:p w14:paraId="0099846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19.15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具备一键进床</w:t>
            </w:r>
            <w:r>
              <w:rPr>
                <w:rFonts w:hint="eastAsia" w:ascii="宋体" w:hAnsi="宋体" w:eastAsia="宋体" w:cs="宋体"/>
                <w:color w:val="auto"/>
                <w:sz w:val="21"/>
                <w:szCs w:val="21"/>
                <w:highlight w:val="none"/>
                <w:lang w:val="en-US" w:eastAsia="zh-CN"/>
                <w14:ligatures w14:val="none"/>
              </w:rPr>
              <w:t>功能</w:t>
            </w:r>
          </w:p>
          <w:p w14:paraId="00C9035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19.16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具备一键退床</w:t>
            </w:r>
            <w:r>
              <w:rPr>
                <w:rFonts w:hint="eastAsia" w:ascii="宋体" w:hAnsi="宋体" w:eastAsia="宋体" w:cs="宋体"/>
                <w:color w:val="auto"/>
                <w:sz w:val="21"/>
                <w:szCs w:val="21"/>
                <w:highlight w:val="none"/>
                <w:lang w:val="en-US" w:eastAsia="zh-CN"/>
                <w14:ligatures w14:val="none"/>
              </w:rPr>
              <w:t>功能</w:t>
            </w:r>
          </w:p>
          <w:p w14:paraId="051E709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lang w:val="en-US" w:eastAsia="zh-CN"/>
                <w14:ligatures w14:val="none"/>
              </w:rPr>
              <w:t>主控工作站</w:t>
            </w:r>
            <w:r>
              <w:rPr>
                <w:rFonts w:hint="eastAsia" w:ascii="宋体" w:hAnsi="宋体" w:eastAsia="宋体" w:cs="宋体"/>
                <w:color w:val="auto"/>
                <w:sz w:val="21"/>
                <w:szCs w:val="21"/>
                <w:highlight w:val="none"/>
                <w14:ligatures w14:val="none"/>
              </w:rPr>
              <w:t>控制系统</w:t>
            </w:r>
          </w:p>
          <w:p w14:paraId="32DB175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20.1</w:t>
            </w:r>
            <w:r>
              <w:rPr>
                <w:rFonts w:hint="eastAsia" w:ascii="宋体" w:hAnsi="宋体" w:eastAsia="宋体" w:cs="宋体"/>
                <w:color w:val="auto"/>
                <w:sz w:val="21"/>
                <w:szCs w:val="21"/>
                <w:highlight w:val="none"/>
                <w:lang w:val="en-US" w:eastAsia="zh-CN"/>
                <w14:ligatures w14:val="none"/>
              </w:rPr>
              <w:t>.</w:t>
            </w:r>
            <w:r>
              <w:rPr>
                <w:rFonts w:hint="eastAsia" w:ascii="宋体" w:hAnsi="宋体" w:cs="宋体"/>
                <w:color w:val="auto"/>
                <w:sz w:val="21"/>
                <w:szCs w:val="21"/>
                <w:highlight w:val="none"/>
                <w:lang w:val="en-US" w:eastAsia="zh-CN"/>
                <w14:ligatures w14:val="none"/>
              </w:rPr>
              <w:t>参照或相当于</w:t>
            </w:r>
            <w:r>
              <w:rPr>
                <w:rFonts w:hint="eastAsia" w:ascii="宋体" w:hAnsi="宋体" w:eastAsia="宋体" w:cs="宋体"/>
                <w:color w:val="auto"/>
                <w:sz w:val="21"/>
                <w:szCs w:val="21"/>
                <w:highlight w:val="none"/>
                <w14:ligatures w14:val="none"/>
              </w:rPr>
              <w:t xml:space="preserve">CPUXeon W第10代 </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 6核</w:t>
            </w:r>
            <w:r>
              <w:rPr>
                <w:rFonts w:hint="eastAsia" w:ascii="宋体" w:hAnsi="宋体" w:eastAsia="宋体" w:cs="宋体"/>
                <w:color w:val="auto"/>
                <w:sz w:val="21"/>
                <w:szCs w:val="21"/>
                <w:highlight w:val="none"/>
                <w:lang w:eastAsia="zh-CN"/>
                <w14:ligatures w14:val="none"/>
              </w:rPr>
              <w:t>）</w:t>
            </w:r>
          </w:p>
          <w:p w14:paraId="2A36C8D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主频≥3.5GHz</w:t>
            </w:r>
          </w:p>
          <w:p w14:paraId="106D745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内存≥32 GB</w:t>
            </w:r>
          </w:p>
          <w:p w14:paraId="0B2EB0D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硬盘类型</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SSD固态硬盘</w:t>
            </w:r>
          </w:p>
          <w:p w14:paraId="7EB53BC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硬盘容量≥ 960 GB</w:t>
            </w:r>
          </w:p>
          <w:p w14:paraId="36198F3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lang w:val="en-US" w:eastAsia="zh-CN"/>
                <w14:ligatures w14:val="none"/>
              </w:rPr>
              <w:t>医学专用显示器</w:t>
            </w:r>
            <w:r>
              <w:rPr>
                <w:rFonts w:hint="eastAsia" w:ascii="宋体" w:hAnsi="宋体" w:eastAsia="宋体" w:cs="宋体"/>
                <w:color w:val="auto"/>
                <w:sz w:val="21"/>
                <w:szCs w:val="21"/>
                <w:highlight w:val="none"/>
                <w14:ligatures w14:val="none"/>
              </w:rPr>
              <w:t>尺寸≥24英寸</w:t>
            </w:r>
          </w:p>
          <w:p w14:paraId="0591B71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显示分辨率</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1920</w:t>
            </w:r>
            <w:r>
              <w:rPr>
                <w:rFonts w:hint="default" w:ascii="Arial" w:hAnsi="Arial" w:eastAsia="宋体" w:cs="Arial"/>
                <w:color w:val="auto"/>
                <w:sz w:val="21"/>
                <w:szCs w:val="21"/>
                <w:highlight w:val="none"/>
                <w14:ligatures w14:val="none"/>
              </w:rPr>
              <w:t>×</w:t>
            </w:r>
            <w:r>
              <w:rPr>
                <w:rFonts w:hint="eastAsia" w:ascii="宋体" w:hAnsi="宋体" w:eastAsia="宋体" w:cs="宋体"/>
                <w:color w:val="auto"/>
                <w:sz w:val="21"/>
                <w:szCs w:val="21"/>
                <w:highlight w:val="none"/>
                <w14:ligatures w14:val="none"/>
              </w:rPr>
              <w:t>1200</w:t>
            </w:r>
          </w:p>
          <w:p w14:paraId="1C64E7E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w:t>
            </w:r>
            <w:r>
              <w:rPr>
                <w:rFonts w:hint="eastAsia" w:ascii="宋体" w:hAnsi="宋体" w:eastAsia="宋体" w:cs="宋体"/>
                <w:color w:val="auto"/>
                <w:sz w:val="21"/>
                <w:szCs w:val="21"/>
                <w:highlight w:val="none"/>
                <w14:ligatures w14:val="none"/>
              </w:rPr>
              <w:t>图像数据处理能力</w:t>
            </w:r>
          </w:p>
          <w:p w14:paraId="76FE962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20.9</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lang w:val="en-US" w:eastAsia="zh-CN"/>
                <w14:ligatures w14:val="none"/>
              </w:rPr>
              <w:t>显示设备</w:t>
            </w:r>
            <w:r>
              <w:rPr>
                <w:rFonts w:hint="eastAsia" w:ascii="宋体" w:hAnsi="宋体" w:eastAsia="宋体" w:cs="宋体"/>
                <w:color w:val="auto"/>
                <w:sz w:val="21"/>
                <w:szCs w:val="21"/>
                <w:highlight w:val="none"/>
                <w14:ligatures w14:val="none"/>
              </w:rPr>
              <w:t>自动背光控制，长期亮度稳定</w:t>
            </w:r>
          </w:p>
          <w:p w14:paraId="72F9BD8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20.10</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 xml:space="preserve">图像重建速度 </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256×256矩阵，100% FOV</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 37900幅/秒</w:t>
            </w:r>
          </w:p>
          <w:p w14:paraId="04AA1D4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20.11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图像重建速度</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256×256矩阵，25% FOV</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 157800幅/秒</w:t>
            </w:r>
          </w:p>
          <w:p w14:paraId="68FB6DB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20.12</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 xml:space="preserve">最多并行处理扫描与重建数据组数≥ 12组 </w:t>
            </w:r>
          </w:p>
          <w:p w14:paraId="34E552F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绿色节能技术</w:t>
            </w:r>
          </w:p>
          <w:p w14:paraId="484F96E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21.</w:t>
            </w:r>
            <w:r>
              <w:rPr>
                <w:rFonts w:hint="eastAsia" w:ascii="宋体" w:hAnsi="宋体" w:cs="宋体"/>
                <w:color w:val="auto"/>
                <w:sz w:val="21"/>
                <w:szCs w:val="21"/>
                <w:highlight w:val="none"/>
                <w:lang w:val="en-US" w:eastAsia="zh-CN"/>
                <w14:ligatures w14:val="none"/>
              </w:rPr>
              <w:t>1</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具备智能定时磁共振开机功能</w:t>
            </w:r>
          </w:p>
          <w:p w14:paraId="3F921EB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21.</w:t>
            </w:r>
            <w:r>
              <w:rPr>
                <w:rFonts w:hint="eastAsia" w:ascii="宋体" w:hAnsi="宋体" w:cs="宋体"/>
                <w:color w:val="auto"/>
                <w:sz w:val="21"/>
                <w:szCs w:val="21"/>
                <w:highlight w:val="none"/>
                <w:lang w:val="en-US" w:eastAsia="zh-CN"/>
                <w14:ligatures w14:val="none"/>
              </w:rPr>
              <w:t>2</w:t>
            </w:r>
            <w:r>
              <w:rPr>
                <w:rFonts w:hint="eastAsia" w:ascii="宋体" w:hAnsi="宋体" w:eastAsia="宋体" w:cs="宋体"/>
                <w:color w:val="auto"/>
                <w:sz w:val="21"/>
                <w:szCs w:val="21"/>
                <w:highlight w:val="none"/>
                <w:lang w:val="en-US" w:eastAsia="zh-CN"/>
                <w14:ligatures w14:val="none"/>
              </w:rPr>
              <w:t>.采用</w:t>
            </w:r>
            <w:r>
              <w:rPr>
                <w:rFonts w:hint="eastAsia" w:ascii="宋体" w:hAnsi="宋体" w:eastAsia="宋体" w:cs="宋体"/>
                <w:color w:val="auto"/>
                <w:sz w:val="21"/>
                <w:szCs w:val="21"/>
                <w:highlight w:val="none"/>
                <w14:ligatures w14:val="none"/>
              </w:rPr>
              <w:t>液氦密封式磁体设计</w:t>
            </w:r>
          </w:p>
          <w:p w14:paraId="31D32E3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w:t>
            </w:r>
            <w:r>
              <w:rPr>
                <w:rFonts w:hint="eastAsia" w:ascii="宋体" w:hAnsi="宋体" w:cs="宋体"/>
                <w:color w:val="auto"/>
                <w:sz w:val="21"/>
                <w:szCs w:val="21"/>
                <w:highlight w:val="none"/>
                <w:lang w:val="en-US" w:eastAsia="zh-CN"/>
                <w14:ligatures w14:val="none"/>
              </w:rPr>
              <w:t>3</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系统关机能耗≤6 kW</w:t>
            </w:r>
          </w:p>
          <w:p w14:paraId="5510890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w:t>
            </w:r>
            <w:r>
              <w:rPr>
                <w:rFonts w:hint="eastAsia" w:ascii="宋体" w:hAnsi="宋体" w:cs="宋体"/>
                <w:color w:val="auto"/>
                <w:sz w:val="21"/>
                <w:szCs w:val="21"/>
                <w:highlight w:val="none"/>
                <w:lang w:val="en-US" w:eastAsia="zh-CN"/>
                <w14:ligatures w14:val="none"/>
              </w:rPr>
              <w:t>4</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系统待机能耗≤7.6 kW</w:t>
            </w:r>
          </w:p>
          <w:p w14:paraId="227CB96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w:t>
            </w:r>
            <w:r>
              <w:rPr>
                <w:rFonts w:hint="eastAsia" w:ascii="宋体" w:hAnsi="宋体" w:cs="宋体"/>
                <w:color w:val="auto"/>
                <w:sz w:val="21"/>
                <w:szCs w:val="21"/>
                <w:highlight w:val="none"/>
                <w:lang w:val="en-US" w:eastAsia="zh-CN"/>
                <w14:ligatures w14:val="none"/>
              </w:rPr>
              <w:t>5</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系统扫描能耗≤16.9 kW</w:t>
            </w:r>
          </w:p>
          <w:p w14:paraId="0CDAAC3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w:t>
            </w:r>
            <w:r>
              <w:rPr>
                <w:rFonts w:hint="eastAsia" w:ascii="宋体" w:hAnsi="宋体" w:cs="宋体"/>
                <w:color w:val="auto"/>
                <w:sz w:val="21"/>
                <w:szCs w:val="21"/>
                <w:highlight w:val="none"/>
                <w:lang w:val="en-US" w:eastAsia="zh-CN"/>
                <w14:ligatures w14:val="none"/>
              </w:rPr>
              <w:t>6</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系统电源连接容量，不含水冷机≤34kVA</w:t>
            </w:r>
          </w:p>
          <w:p w14:paraId="5474E25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w:t>
            </w:r>
            <w:r>
              <w:rPr>
                <w:rFonts w:hint="eastAsia" w:ascii="宋体" w:hAnsi="宋体" w:cs="宋体"/>
                <w:color w:val="auto"/>
                <w:sz w:val="21"/>
                <w:szCs w:val="21"/>
                <w:highlight w:val="none"/>
                <w:lang w:val="en-US" w:eastAsia="zh-CN"/>
                <w14:ligatures w14:val="none"/>
              </w:rPr>
              <w:t>7</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系统散热功率</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水冷机</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≤35kW</w:t>
            </w:r>
          </w:p>
          <w:p w14:paraId="64CFDB3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21.</w:t>
            </w:r>
            <w:r>
              <w:rPr>
                <w:rFonts w:hint="eastAsia" w:ascii="宋体" w:hAnsi="宋体" w:cs="宋体"/>
                <w:color w:val="auto"/>
                <w:sz w:val="21"/>
                <w:szCs w:val="21"/>
                <w:highlight w:val="none"/>
                <w:lang w:val="en-US" w:eastAsia="zh-CN"/>
                <w14:ligatures w14:val="none"/>
              </w:rPr>
              <w:t>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最小安装面积</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包括磁体间、设备间、操作间</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≤25m²</w:t>
            </w:r>
          </w:p>
          <w:p w14:paraId="79D21EAC">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二、配置清单及其他服务要求</w:t>
            </w:r>
          </w:p>
          <w:p w14:paraId="0F3F3D5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1.提供无磁治疗车 1台；</w:t>
            </w:r>
          </w:p>
          <w:p w14:paraId="39C0A4E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2.提供无磁可移动式线圈存储车1台、线圈及被服存储壁柜1个</w:t>
            </w:r>
            <w:r>
              <w:rPr>
                <w:rFonts w:hint="eastAsia" w:ascii="宋体" w:hAnsi="宋体" w:eastAsia="宋体" w:cs="宋体"/>
                <w:color w:val="auto"/>
                <w:sz w:val="21"/>
                <w:szCs w:val="21"/>
                <w:highlight w:val="none"/>
                <w:lang w:val="en-US" w:eastAsia="zh-CN"/>
                <w14:ligatures w14:val="none"/>
              </w:rPr>
              <w:t>；</w:t>
            </w:r>
          </w:p>
          <w:p w14:paraId="082F7CD6">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3.提供磁共振专用精密空调1套</w:t>
            </w:r>
            <w:r>
              <w:rPr>
                <w:rFonts w:hint="eastAsia" w:ascii="宋体" w:hAnsi="宋体" w:eastAsia="宋体" w:cs="宋体"/>
                <w:color w:val="auto"/>
                <w:sz w:val="21"/>
                <w:szCs w:val="21"/>
                <w:highlight w:val="none"/>
                <w:lang w:val="en-US" w:eastAsia="zh-CN"/>
                <w14:ligatures w14:val="none"/>
              </w:rPr>
              <w:t>；</w:t>
            </w:r>
            <w:r>
              <w:rPr>
                <w:rFonts w:hint="default" w:ascii="宋体" w:hAnsi="宋体" w:eastAsia="宋体" w:cs="宋体"/>
                <w:color w:val="auto"/>
                <w:sz w:val="21"/>
                <w:szCs w:val="21"/>
                <w:highlight w:val="none"/>
                <w:lang w:val="en-US" w:eastAsia="zh-CN"/>
                <w14:ligatures w14:val="none"/>
              </w:rPr>
              <w:t>操作间</w:t>
            </w:r>
            <w:r>
              <w:rPr>
                <w:rFonts w:hint="eastAsia" w:ascii="宋体" w:hAnsi="宋体" w:eastAsia="宋体" w:cs="宋体"/>
                <w:color w:val="auto"/>
                <w:sz w:val="21"/>
                <w:szCs w:val="21"/>
                <w:highlight w:val="none"/>
                <w:lang w:val="en-US" w:eastAsia="zh-CN"/>
                <w14:ligatures w14:val="none"/>
              </w:rPr>
              <w:t>温度调节控制设备</w:t>
            </w:r>
            <w:r>
              <w:rPr>
                <w:rFonts w:hint="default" w:ascii="宋体" w:hAnsi="宋体" w:eastAsia="宋体" w:cs="宋体"/>
                <w:color w:val="auto"/>
                <w:sz w:val="21"/>
                <w:szCs w:val="21"/>
                <w:highlight w:val="none"/>
                <w:lang w:val="en-US" w:eastAsia="zh-CN"/>
                <w14:ligatures w14:val="none"/>
              </w:rPr>
              <w:t>1台</w:t>
            </w:r>
            <w:r>
              <w:rPr>
                <w:rFonts w:hint="eastAsia" w:ascii="宋体" w:hAnsi="宋体" w:eastAsia="宋体" w:cs="宋体"/>
                <w:color w:val="auto"/>
                <w:sz w:val="21"/>
                <w:szCs w:val="21"/>
                <w:highlight w:val="none"/>
                <w:lang w:val="en-US" w:eastAsia="zh-CN"/>
                <w14:ligatures w14:val="none"/>
              </w:rPr>
              <w:t>；</w:t>
            </w:r>
          </w:p>
          <w:p w14:paraId="019BB54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4.提供一体化水冷机1台</w:t>
            </w:r>
            <w:r>
              <w:rPr>
                <w:rFonts w:hint="eastAsia" w:ascii="宋体" w:hAnsi="宋体" w:eastAsia="宋体" w:cs="宋体"/>
                <w:color w:val="auto"/>
                <w:sz w:val="21"/>
                <w:szCs w:val="21"/>
                <w:highlight w:val="none"/>
                <w:lang w:val="en-US" w:eastAsia="zh-CN"/>
                <w14:ligatures w14:val="none"/>
              </w:rPr>
              <w:t>；</w:t>
            </w:r>
          </w:p>
          <w:p w14:paraId="443B243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5.提供专用配电柜 1套，符合本机型号的</w:t>
            </w:r>
            <w:r>
              <w:rPr>
                <w:rFonts w:hint="eastAsia" w:ascii="宋体" w:hAnsi="宋体" w:cs="宋体"/>
                <w:color w:val="auto"/>
                <w:sz w:val="21"/>
                <w:szCs w:val="21"/>
                <w:highlight w:val="none"/>
                <w:lang w:val="en-US" w:eastAsia="zh-CN"/>
                <w14:ligatures w14:val="none"/>
              </w:rPr>
              <w:t>保持</w:t>
            </w:r>
            <w:r>
              <w:rPr>
                <w:rFonts w:hint="default" w:ascii="宋体" w:hAnsi="宋体" w:eastAsia="宋体" w:cs="宋体"/>
                <w:color w:val="auto"/>
                <w:sz w:val="21"/>
                <w:szCs w:val="21"/>
                <w:highlight w:val="none"/>
                <w:lang w:val="en-US" w:eastAsia="zh-CN"/>
                <w14:ligatures w14:val="none"/>
              </w:rPr>
              <w:t>主控工作站</w:t>
            </w:r>
            <w:r>
              <w:rPr>
                <w:rFonts w:hint="eastAsia" w:ascii="宋体" w:hAnsi="宋体" w:cs="宋体"/>
                <w:color w:val="auto"/>
                <w:sz w:val="21"/>
                <w:szCs w:val="21"/>
                <w:highlight w:val="none"/>
                <w:lang w:val="en-US" w:eastAsia="zh-CN"/>
                <w14:ligatures w14:val="none"/>
              </w:rPr>
              <w:t>不断电的</w:t>
            </w:r>
            <w:r>
              <w:rPr>
                <w:rFonts w:hint="eastAsia" w:ascii="宋体" w:hAnsi="宋体" w:eastAsia="宋体" w:cs="宋体"/>
                <w:color w:val="auto"/>
                <w:sz w:val="21"/>
                <w:szCs w:val="21"/>
                <w:highlight w:val="none"/>
                <w:lang w:val="en-US" w:eastAsia="zh-CN"/>
                <w14:ligatures w14:val="none"/>
              </w:rPr>
              <w:t>电源设备</w:t>
            </w:r>
            <w:r>
              <w:rPr>
                <w:rFonts w:hint="default" w:ascii="宋体" w:hAnsi="宋体" w:eastAsia="宋体" w:cs="宋体"/>
                <w:color w:val="auto"/>
                <w:sz w:val="21"/>
                <w:szCs w:val="21"/>
                <w:highlight w:val="none"/>
                <w:lang w:val="en-US" w:eastAsia="zh-CN"/>
                <w14:ligatures w14:val="none"/>
              </w:rPr>
              <w:t>1套（包括室内连接电缆、配电箱）；</w:t>
            </w:r>
          </w:p>
          <w:p w14:paraId="58F3C78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6.提供磁共振专用高压注射器(双筒)1套</w:t>
            </w:r>
            <w:r>
              <w:rPr>
                <w:rFonts w:hint="eastAsia" w:ascii="宋体" w:hAnsi="宋体" w:eastAsia="宋体" w:cs="宋体"/>
                <w:color w:val="auto"/>
                <w:sz w:val="21"/>
                <w:szCs w:val="21"/>
                <w:highlight w:val="none"/>
                <w:lang w:val="en-US" w:eastAsia="zh-CN"/>
                <w14:ligatures w14:val="none"/>
              </w:rPr>
              <w:t>；</w:t>
            </w:r>
          </w:p>
          <w:p w14:paraId="074C1A6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7.提供无磁转运车床1套、无磁转运轮椅1套</w:t>
            </w:r>
            <w:r>
              <w:rPr>
                <w:rFonts w:hint="eastAsia" w:ascii="宋体" w:hAnsi="宋体" w:eastAsia="宋体" w:cs="宋体"/>
                <w:color w:val="auto"/>
                <w:sz w:val="21"/>
                <w:szCs w:val="21"/>
                <w:highlight w:val="none"/>
                <w:lang w:val="en-US" w:eastAsia="zh-CN"/>
                <w14:ligatures w14:val="none"/>
              </w:rPr>
              <w:t>；</w:t>
            </w:r>
          </w:p>
          <w:p w14:paraId="124C81B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8.提供磁共振室专用灭火器2套</w:t>
            </w:r>
            <w:r>
              <w:rPr>
                <w:rFonts w:hint="eastAsia" w:ascii="宋体" w:hAnsi="宋体" w:eastAsia="宋体" w:cs="宋体"/>
                <w:color w:val="auto"/>
                <w:sz w:val="21"/>
                <w:szCs w:val="21"/>
                <w:highlight w:val="none"/>
                <w:lang w:val="en-US" w:eastAsia="zh-CN"/>
                <w14:ligatures w14:val="none"/>
              </w:rPr>
              <w:t>；</w:t>
            </w:r>
          </w:p>
          <w:p w14:paraId="6C7743BA">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9.提供胶片打印</w:t>
            </w:r>
            <w:r>
              <w:rPr>
                <w:rFonts w:hint="eastAsia" w:ascii="宋体" w:hAnsi="宋体" w:eastAsia="宋体" w:cs="宋体"/>
                <w:color w:val="auto"/>
                <w:sz w:val="21"/>
                <w:szCs w:val="21"/>
                <w:highlight w:val="none"/>
                <w:lang w:val="en-US" w:eastAsia="zh-CN"/>
                <w14:ligatures w14:val="none"/>
              </w:rPr>
              <w:t>设备</w:t>
            </w:r>
            <w:r>
              <w:rPr>
                <w:rFonts w:hint="default" w:ascii="宋体" w:hAnsi="宋体" w:eastAsia="宋体" w:cs="宋体"/>
                <w:color w:val="auto"/>
                <w:sz w:val="21"/>
                <w:szCs w:val="21"/>
                <w:highlight w:val="none"/>
                <w:lang w:val="en-US" w:eastAsia="zh-CN"/>
                <w14:ligatures w14:val="none"/>
              </w:rPr>
              <w:t>1套</w:t>
            </w:r>
            <w:r>
              <w:rPr>
                <w:rFonts w:hint="eastAsia" w:ascii="宋体" w:hAnsi="宋体" w:eastAsia="宋体" w:cs="宋体"/>
                <w:color w:val="auto"/>
                <w:sz w:val="21"/>
                <w:szCs w:val="21"/>
                <w:highlight w:val="none"/>
                <w:lang w:val="en-US" w:eastAsia="zh-CN"/>
                <w14:ligatures w14:val="none"/>
              </w:rPr>
              <w:t>；</w:t>
            </w:r>
          </w:p>
          <w:p w14:paraId="271B053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w:t>
            </w:r>
            <w:r>
              <w:rPr>
                <w:rFonts w:hint="default" w:ascii="宋体" w:hAnsi="宋体" w:eastAsia="宋体" w:cs="宋体"/>
                <w:color w:val="auto"/>
                <w:sz w:val="21"/>
                <w:szCs w:val="21"/>
                <w:highlight w:val="none"/>
                <w:lang w:val="en-US" w:eastAsia="zh-CN"/>
                <w14:ligatures w14:val="none"/>
              </w:rPr>
              <w:t>10.提供磁共振室专用空气消毒机1台</w:t>
            </w:r>
            <w:r>
              <w:rPr>
                <w:rFonts w:hint="eastAsia" w:ascii="宋体" w:hAnsi="宋体" w:eastAsia="宋体" w:cs="宋体"/>
                <w:b/>
                <w:bCs/>
                <w:color w:val="auto"/>
                <w:sz w:val="21"/>
                <w:szCs w:val="21"/>
                <w:highlight w:val="none"/>
                <w:lang w:val="en-US" w:eastAsia="zh-CN"/>
                <w14:ligatures w14:val="none"/>
              </w:rPr>
              <w:t>（产品符合相关医疗卫生标准和规范，需要在投标文件中提供①生产企业卫生许可证扫描件（ 生产项目：消毒器械类）②产品卫生安全评价报告或者新消毒产品卫生许可批件</w:t>
            </w:r>
            <w:r>
              <w:rPr>
                <w:rFonts w:hint="eastAsia" w:ascii="宋体" w:hAnsi="宋体" w:cs="宋体"/>
                <w:b/>
                <w:bCs/>
                <w:color w:val="auto"/>
                <w:sz w:val="21"/>
                <w:szCs w:val="21"/>
                <w:highlight w:val="none"/>
                <w:lang w:val="en-US" w:eastAsia="zh-CN"/>
                <w14:ligatures w14:val="none"/>
              </w:rPr>
              <w:t>扫描件</w:t>
            </w:r>
            <w:r>
              <w:rPr>
                <w:rFonts w:hint="eastAsia" w:ascii="宋体" w:hAnsi="宋体" w:eastAsia="宋体" w:cs="宋体"/>
                <w:b/>
                <w:bCs/>
                <w:color w:val="auto"/>
                <w:sz w:val="21"/>
                <w:szCs w:val="21"/>
                <w:highlight w:val="none"/>
                <w:lang w:val="en-US" w:eastAsia="zh-CN"/>
                <w14:ligatures w14:val="none"/>
              </w:rPr>
              <w:t>， 以上有效证件的扫描件须加盖原件持有者的印章。）</w:t>
            </w:r>
            <w:r>
              <w:rPr>
                <w:rFonts w:hint="eastAsia" w:ascii="宋体" w:hAnsi="宋体" w:eastAsia="宋体" w:cs="宋体"/>
                <w:color w:val="auto"/>
                <w:sz w:val="21"/>
                <w:szCs w:val="21"/>
                <w:highlight w:val="none"/>
                <w:lang w:val="en-US" w:eastAsia="zh-CN"/>
                <w14:ligatures w14:val="none"/>
              </w:rPr>
              <w:t>；</w:t>
            </w:r>
          </w:p>
          <w:p w14:paraId="79CF9DD1">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11.提供报告工作</w:t>
            </w:r>
            <w:r>
              <w:rPr>
                <w:rFonts w:hint="default" w:ascii="宋体" w:hAnsi="宋体" w:eastAsia="宋体" w:cs="宋体"/>
                <w:color w:val="auto"/>
                <w:sz w:val="21"/>
                <w:szCs w:val="21"/>
                <w:highlight w:val="none"/>
                <w:lang w:val="en-US" w:eastAsia="zh-CN"/>
                <w14:ligatures w14:val="none"/>
              </w:rPr>
              <w:t>站主机</w:t>
            </w:r>
            <w:r>
              <w:rPr>
                <w:rFonts w:hint="default"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lang w:val="en-US" w:eastAsia="zh-CN"/>
                <w14:ligatures w14:val="none"/>
              </w:rPr>
              <w:t>医学专用显示器</w:t>
            </w:r>
            <w:r>
              <w:rPr>
                <w:rFonts w:hint="default" w:ascii="宋体" w:hAnsi="宋体" w:eastAsia="宋体" w:cs="宋体"/>
                <w:color w:val="auto"/>
                <w:sz w:val="21"/>
                <w:szCs w:val="21"/>
                <w:highlight w:val="none"/>
                <w:lang w:val="en-US" w:eastAsia="zh-CN"/>
                <w14:ligatures w14:val="none"/>
              </w:rPr>
              <w:t>、4M 医用显示屏4套</w:t>
            </w:r>
            <w:r>
              <w:rPr>
                <w:rFonts w:hint="eastAsia" w:ascii="宋体" w:hAnsi="宋体" w:eastAsia="宋体" w:cs="宋体"/>
                <w:color w:val="auto"/>
                <w:sz w:val="21"/>
                <w:szCs w:val="21"/>
                <w:highlight w:val="none"/>
                <w:lang w:val="en-US" w:eastAsia="zh-CN"/>
                <w14:ligatures w14:val="none"/>
              </w:rPr>
              <w:t>；</w:t>
            </w:r>
          </w:p>
          <w:p w14:paraId="61EE3FD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12.提供</w:t>
            </w:r>
            <w:r>
              <w:rPr>
                <w:rFonts w:hint="default" w:ascii="Arial" w:hAnsi="Arial" w:eastAsia="宋体" w:cs="Arial"/>
                <w:color w:val="auto"/>
                <w:sz w:val="21"/>
                <w:szCs w:val="21"/>
                <w:highlight w:val="none"/>
                <w:lang w:val="en-US" w:eastAsia="zh-CN"/>
                <w14:ligatures w14:val="none"/>
              </w:rPr>
              <w:t>≥</w:t>
            </w:r>
            <w:r>
              <w:rPr>
                <w:rFonts w:hint="default" w:ascii="宋体" w:hAnsi="宋体" w:eastAsia="宋体" w:cs="宋体"/>
                <w:color w:val="auto"/>
                <w:sz w:val="21"/>
                <w:szCs w:val="21"/>
                <w:highlight w:val="none"/>
                <w:lang w:val="en-US" w:eastAsia="zh-CN"/>
                <w14:ligatures w14:val="none"/>
              </w:rPr>
              <w:t>55寸</w:t>
            </w:r>
            <w:r>
              <w:rPr>
                <w:rFonts w:hint="eastAsia" w:ascii="宋体" w:hAnsi="宋体" w:cs="宋体"/>
                <w:color w:val="auto"/>
                <w:sz w:val="21"/>
                <w:szCs w:val="21"/>
                <w:highlight w:val="none"/>
                <w:lang w:val="en-US" w:eastAsia="zh-CN"/>
                <w14:ligatures w14:val="none"/>
              </w:rPr>
              <w:t>叫号显示设备</w:t>
            </w:r>
            <w:r>
              <w:rPr>
                <w:rFonts w:hint="default" w:ascii="宋体" w:hAnsi="宋体" w:eastAsia="宋体" w:cs="宋体"/>
                <w:color w:val="auto"/>
                <w:sz w:val="21"/>
                <w:szCs w:val="21"/>
                <w:highlight w:val="none"/>
                <w:lang w:val="en-US" w:eastAsia="zh-CN"/>
                <w14:ligatures w14:val="none"/>
              </w:rPr>
              <w:t>2个</w:t>
            </w:r>
            <w:r>
              <w:rPr>
                <w:rFonts w:hint="eastAsia" w:ascii="宋体" w:hAnsi="宋体" w:eastAsia="宋体" w:cs="宋体"/>
                <w:color w:val="auto"/>
                <w:sz w:val="21"/>
                <w:szCs w:val="21"/>
                <w:highlight w:val="none"/>
                <w:lang w:val="en-US" w:eastAsia="zh-CN"/>
                <w14:ligatures w14:val="none"/>
              </w:rPr>
              <w:t>；</w:t>
            </w:r>
          </w:p>
          <w:p w14:paraId="77E52CC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13.提供双立柱金属探测器1套，便携手提式探测器1套；</w:t>
            </w:r>
          </w:p>
          <w:p w14:paraId="58758BB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1</w:t>
            </w:r>
            <w:r>
              <w:rPr>
                <w:rFonts w:hint="eastAsia" w:ascii="宋体" w:hAnsi="宋体" w:eastAsia="宋体" w:cs="宋体"/>
                <w:color w:val="auto"/>
                <w:sz w:val="21"/>
                <w:szCs w:val="21"/>
                <w:highlight w:val="none"/>
                <w:lang w:val="en-US" w:eastAsia="zh-CN"/>
                <w14:ligatures w14:val="none"/>
              </w:rPr>
              <w:t>4</w:t>
            </w:r>
            <w:r>
              <w:rPr>
                <w:rFonts w:hint="default" w:ascii="宋体" w:hAnsi="宋体" w:eastAsia="宋体" w:cs="宋体"/>
                <w:color w:val="auto"/>
                <w:sz w:val="21"/>
                <w:szCs w:val="21"/>
                <w:highlight w:val="none"/>
                <w:lang w:val="en-US" w:eastAsia="zh-CN"/>
                <w14:ligatures w14:val="none"/>
              </w:rPr>
              <w:t>.提供核磁线圈共计为7个(包含原厂标配在内，分别为头颈线圈1个、脊柱线圈1个、体部线圈 1个、肩关节线圈1个、膝关节线圈1个，柔性线圈2 个(一大一小)；</w:t>
            </w:r>
          </w:p>
          <w:p w14:paraId="5AAF207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1</w:t>
            </w:r>
            <w:r>
              <w:rPr>
                <w:rFonts w:hint="eastAsia" w:ascii="宋体" w:hAnsi="宋体" w:cs="宋体"/>
                <w:color w:val="auto"/>
                <w:sz w:val="21"/>
                <w:szCs w:val="21"/>
                <w:highlight w:val="none"/>
                <w:lang w:val="en-US" w:eastAsia="zh-CN"/>
                <w14:ligatures w14:val="none"/>
              </w:rPr>
              <w:t>5</w:t>
            </w:r>
            <w:r>
              <w:rPr>
                <w:rFonts w:hint="default" w:ascii="宋体" w:hAnsi="宋体" w:eastAsia="宋体" w:cs="宋体"/>
                <w:color w:val="auto"/>
                <w:sz w:val="21"/>
                <w:szCs w:val="21"/>
                <w:highlight w:val="none"/>
                <w:lang w:val="en-US" w:eastAsia="zh-CN"/>
                <w14:ligatures w14:val="none"/>
              </w:rPr>
              <w:t>.</w:t>
            </w:r>
            <w:r>
              <w:rPr>
                <w:rFonts w:hint="default" w:ascii="宋体" w:hAnsi="宋体" w:eastAsia="宋体" w:cs="宋体"/>
                <w:color w:val="auto"/>
                <w:sz w:val="21"/>
                <w:szCs w:val="21"/>
                <w:highlight w:val="none"/>
                <w:lang w:val="en-US" w:eastAsia="zh-CN"/>
                <w14:ligatures w14:val="none"/>
              </w:rPr>
              <w:t>需要按照</w:t>
            </w:r>
            <w:r>
              <w:rPr>
                <w:rFonts w:hint="eastAsia" w:ascii="宋体" w:hAnsi="宋体" w:eastAsia="宋体" w:cs="宋体"/>
                <w:color w:val="auto"/>
                <w:sz w:val="21"/>
                <w:szCs w:val="21"/>
                <w:highlight w:val="none"/>
                <w:lang w:val="en-US" w:eastAsia="zh-CN"/>
                <w14:ligatures w14:val="none"/>
              </w:rPr>
              <w:t>采购人</w:t>
            </w:r>
            <w:r>
              <w:rPr>
                <w:rFonts w:hint="default" w:ascii="宋体" w:hAnsi="宋体" w:eastAsia="宋体" w:cs="宋体"/>
                <w:color w:val="auto"/>
                <w:sz w:val="21"/>
                <w:szCs w:val="21"/>
                <w:highlight w:val="none"/>
                <w:lang w:val="en-US" w:eastAsia="zh-CN"/>
                <w14:ligatures w14:val="none"/>
              </w:rPr>
              <w:t>要求配备</w:t>
            </w:r>
            <w:r>
              <w:rPr>
                <w:rFonts w:hint="eastAsia" w:ascii="宋体" w:hAnsi="宋体" w:cs="宋体"/>
                <w:color w:val="auto"/>
                <w:sz w:val="21"/>
                <w:szCs w:val="21"/>
                <w:highlight w:val="none"/>
                <w:lang w:val="en-US" w:eastAsia="zh-CN"/>
                <w14:ligatures w14:val="none"/>
              </w:rPr>
              <w:t>办公操作设备</w:t>
            </w:r>
            <w:r>
              <w:rPr>
                <w:rFonts w:hint="default" w:ascii="宋体" w:hAnsi="宋体" w:eastAsia="宋体" w:cs="宋体"/>
                <w:color w:val="auto"/>
                <w:sz w:val="21"/>
                <w:szCs w:val="21"/>
                <w:highlight w:val="none"/>
                <w:lang w:val="en-US" w:eastAsia="zh-CN"/>
                <w14:ligatures w14:val="none"/>
              </w:rPr>
              <w:t>、报告输出装置等；</w:t>
            </w:r>
          </w:p>
          <w:p w14:paraId="6C5EC54F">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1"/>
                <w:szCs w:val="21"/>
                <w:highlight w:val="none"/>
                <w:lang w:val="en-US" w:eastAsia="zh-CN"/>
                <w14:ligatures w14:val="none"/>
              </w:rPr>
            </w:pPr>
            <w:r>
              <w:rPr>
                <w:rFonts w:hint="default" w:ascii="宋体" w:hAnsi="宋体" w:eastAsia="宋体" w:cs="宋体"/>
                <w:color w:val="auto"/>
                <w:sz w:val="21"/>
                <w:szCs w:val="21"/>
                <w:highlight w:val="none"/>
                <w:lang w:val="en-US" w:eastAsia="zh-CN"/>
                <w14:ligatures w14:val="none"/>
              </w:rPr>
              <w:t>1</w:t>
            </w:r>
            <w:r>
              <w:rPr>
                <w:rFonts w:hint="eastAsia" w:ascii="宋体" w:hAnsi="宋体" w:cs="宋体"/>
                <w:color w:val="auto"/>
                <w:sz w:val="21"/>
                <w:szCs w:val="21"/>
                <w:highlight w:val="none"/>
                <w:lang w:val="en-US" w:eastAsia="zh-CN"/>
                <w14:ligatures w14:val="none"/>
              </w:rPr>
              <w:t>6</w:t>
            </w:r>
            <w:r>
              <w:rPr>
                <w:rFonts w:hint="default" w:ascii="宋体" w:hAnsi="宋体" w:eastAsia="宋体" w:cs="宋体"/>
                <w:color w:val="auto"/>
                <w:sz w:val="21"/>
                <w:szCs w:val="21"/>
                <w:highlight w:val="none"/>
                <w:lang w:val="en-US" w:eastAsia="zh-CN"/>
                <w14:ligatures w14:val="none"/>
              </w:rPr>
              <w:t>.</w:t>
            </w:r>
            <w:r>
              <w:rPr>
                <w:rFonts w:hint="default" w:ascii="宋体" w:hAnsi="宋体" w:eastAsia="宋体" w:cs="宋体"/>
                <w:color w:val="auto"/>
                <w:sz w:val="21"/>
                <w:szCs w:val="21"/>
                <w:highlight w:val="none"/>
                <w:lang w:val="en-US" w:eastAsia="zh-CN"/>
                <w14:ligatures w14:val="none"/>
              </w:rPr>
              <w:t>本项目为交钥匙项目</w:t>
            </w:r>
            <w:r>
              <w:rPr>
                <w:rFonts w:hint="default" w:ascii="宋体" w:hAnsi="宋体" w:eastAsia="宋体" w:cs="宋体"/>
                <w:color w:val="auto"/>
                <w:sz w:val="21"/>
                <w:szCs w:val="21"/>
                <w:highlight w:val="none"/>
                <w:lang w:val="en-US" w:eastAsia="zh-CN"/>
                <w14:ligatures w14:val="none"/>
              </w:rPr>
              <w:t>，投标人需提供磁共振机房设计、屏蔽及建设(包工包料、符合国家相关认证标准)</w:t>
            </w:r>
          </w:p>
        </w:tc>
        <w:tc>
          <w:tcPr>
            <w:tcW w:w="1088" w:type="dxa"/>
            <w:tcBorders>
              <w:left w:val="single" w:color="auto" w:sz="4" w:space="0"/>
            </w:tcBorders>
            <w:vAlign w:val="center"/>
          </w:tcPr>
          <w:p w14:paraId="2495095C">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rPr>
            </w:pPr>
            <w:r>
              <w:rPr>
                <w:rFonts w:hint="eastAsia" w:ascii="宋体" w:hAnsi="宋体" w:cs="宋体"/>
                <w:i w:val="0"/>
                <w:iCs w:val="0"/>
                <w:color w:val="auto"/>
                <w:kern w:val="0"/>
                <w:sz w:val="21"/>
                <w:szCs w:val="21"/>
                <w:highlight w:val="none"/>
                <w:u w:val="none"/>
                <w:lang w:val="en-US" w:eastAsia="zh-CN" w:bidi="ar"/>
              </w:rPr>
              <w:t>960</w:t>
            </w:r>
          </w:p>
        </w:tc>
      </w:tr>
      <w:tr w14:paraId="599E4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70E17D41">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▲一、商务要求</w:t>
            </w:r>
          </w:p>
        </w:tc>
      </w:tr>
      <w:tr w14:paraId="382C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153A6D2E">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交付时间</w:t>
            </w:r>
            <w:r>
              <w:rPr>
                <w:rFonts w:hint="eastAsia" w:asciiTheme="minorEastAsia" w:hAnsiTheme="minorEastAsia" w:eastAsiaTheme="minorEastAsia" w:cstheme="minorEastAsia"/>
                <w:b w:val="0"/>
                <w:bCs w:val="0"/>
                <w:color w:val="auto"/>
                <w:sz w:val="21"/>
                <w:szCs w:val="21"/>
                <w:highlight w:val="none"/>
                <w:lang w:eastAsia="zh-CN"/>
              </w:rPr>
              <w:t>（合同履行时间）</w:t>
            </w:r>
            <w:r>
              <w:rPr>
                <w:rFonts w:hint="eastAsia" w:asciiTheme="minorEastAsia" w:hAnsiTheme="minorEastAsia" w:eastAsiaTheme="minorEastAsia" w:cstheme="minorEastAsia"/>
                <w:b w:val="0"/>
                <w:bCs w:val="0"/>
                <w:color w:val="auto"/>
                <w:sz w:val="21"/>
                <w:szCs w:val="21"/>
                <w:highlight w:val="none"/>
              </w:rPr>
              <w:t>和地点</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65114F40">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1.交付时间：</w:t>
            </w:r>
            <w:r>
              <w:rPr>
                <w:rFonts w:hint="eastAsia" w:asciiTheme="minorEastAsia" w:hAnsiTheme="minorEastAsia" w:eastAsiaTheme="minorEastAsia" w:cstheme="minorEastAsia"/>
                <w:b w:val="0"/>
                <w:bCs w:val="0"/>
                <w:color w:val="auto"/>
                <w:sz w:val="21"/>
                <w:szCs w:val="21"/>
                <w:highlight w:val="none"/>
                <w:lang w:val="en-US" w:eastAsia="zh-CN"/>
              </w:rPr>
              <w:t>收到采购人供货通知之日起</w:t>
            </w:r>
            <w:r>
              <w:rPr>
                <w:rFonts w:hint="eastAsia" w:asciiTheme="minorEastAsia" w:hAnsiTheme="minorEastAsia" w:eastAsiaTheme="minorEastAsia" w:cstheme="minorEastAsia"/>
                <w:b w:val="0"/>
                <w:bCs w:val="0"/>
                <w:color w:val="auto"/>
                <w:sz w:val="21"/>
                <w:szCs w:val="21"/>
                <w:highlight w:val="none"/>
                <w:lang w:val="en-US" w:eastAsia="zh-CN"/>
              </w:rPr>
              <w:t>60</w:t>
            </w:r>
            <w:r>
              <w:rPr>
                <w:rFonts w:hint="eastAsia" w:asciiTheme="minorEastAsia" w:hAnsiTheme="minorEastAsia" w:eastAsiaTheme="minorEastAsia" w:cstheme="minorEastAsia"/>
                <w:b w:val="0"/>
                <w:bCs w:val="0"/>
                <w:color w:val="auto"/>
                <w:sz w:val="21"/>
                <w:szCs w:val="21"/>
                <w:highlight w:val="none"/>
              </w:rPr>
              <w:t>天内完成安装、调试、培训等全部工作，并交付使用</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因采购人部分科室处于特殊装修阶段，具体进场时间以采购人通知为准，交付时间可根据采购人装修进度适当调整</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w:t>
            </w:r>
          </w:p>
          <w:p w14:paraId="181FDFC1">
            <w:pPr>
              <w:pStyle w:val="122"/>
              <w:autoSpaceDE/>
              <w:autoSpaceDN/>
              <w:adjustRightInd/>
              <w:spacing w:line="440" w:lineRule="exact"/>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2.交付地点：广西苍梧县采购人指定地点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苍梧县中医医院内</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w:t>
            </w:r>
          </w:p>
        </w:tc>
      </w:tr>
      <w:tr w14:paraId="4EB14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5EED8732">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合同签订时间</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5A7E37EE">
            <w:pPr>
              <w:pStyle w:val="15"/>
              <w:spacing w:line="44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自中标通知书发出之日起15日内</w:t>
            </w:r>
          </w:p>
        </w:tc>
      </w:tr>
      <w:tr w14:paraId="5C2F3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7B0823C6">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付款方式</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7CC25940">
            <w:pPr>
              <w:widowControl/>
              <w:spacing w:line="44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资金来源为政府专项债，采购人根据上级拨付资金的情况进行付款，资金未拨付到位的，中标供应商不得要求采购人履行付款义务。待资金下达到位后，中标供应商应提供符合税法规定的全额增值税发票，并按以下方式进行结算。双方签订采购合同后，中标供应商将货物供应至采购人指定地点，支付合同金额的60%；设备完成安装后，支付至合同金额的80%；验收合格并入库后，支付至合同金额的95%；余下的5%合同款项，在项目验收合格满一年，且货物不存在质量问题、中标供应商无其他违约及违法情形时，采购人需在15个工作日内付清（不计利息）。</w:t>
            </w:r>
          </w:p>
          <w:p w14:paraId="2C6652AC">
            <w:pPr>
              <w:widowControl/>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合同签署的中标供应商名称、发票开具单位与收款单位必须保持一致。在合同执行过程中，中标供应商不得因其他不正当理由要求调整发票开具单位或收款单位，否则视为中标供应商违约。</w:t>
            </w:r>
          </w:p>
        </w:tc>
      </w:tr>
      <w:tr w14:paraId="6DEB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285AEB1F">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质保期</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7A479895">
            <w:pPr>
              <w:widowControl/>
              <w:spacing w:line="4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
              </w:rPr>
              <w:t>按国家有关产品“三包”规定执行“三包”，</w:t>
            </w:r>
            <w:r>
              <w:rPr>
                <w:rFonts w:hint="eastAsia" w:asciiTheme="minorEastAsia" w:hAnsiTheme="minorEastAsia" w:eastAsiaTheme="minorEastAsia" w:cstheme="minorEastAsia"/>
                <w:b w:val="0"/>
                <w:bCs w:val="0"/>
                <w:color w:val="auto"/>
                <w:kern w:val="0"/>
                <w:sz w:val="21"/>
                <w:szCs w:val="21"/>
                <w:highlight w:val="none"/>
                <w:lang w:val="en-US" w:eastAsia="zh-CN" w:bidi="ar"/>
              </w:rPr>
              <w:t>其中整机原厂全</w:t>
            </w:r>
            <w:r>
              <w:rPr>
                <w:rFonts w:hint="eastAsia" w:asciiTheme="minorEastAsia" w:hAnsiTheme="minorEastAsia" w:eastAsiaTheme="minorEastAsia" w:cstheme="minorEastAsia"/>
                <w:b w:val="0"/>
                <w:bCs w:val="0"/>
                <w:color w:val="auto"/>
                <w:kern w:val="0"/>
                <w:sz w:val="21"/>
                <w:szCs w:val="21"/>
                <w:highlight w:val="none"/>
                <w:lang w:val="en-US" w:eastAsia="zh-CN" w:bidi="ar"/>
              </w:rPr>
              <w:t>无条件</w:t>
            </w:r>
            <w:r>
              <w:rPr>
                <w:rFonts w:hint="eastAsia" w:asciiTheme="minorEastAsia" w:hAnsiTheme="minorEastAsia" w:eastAsiaTheme="minorEastAsia" w:cstheme="minorEastAsia"/>
                <w:b w:val="0"/>
                <w:bCs w:val="0"/>
                <w:color w:val="auto"/>
                <w:kern w:val="0"/>
                <w:sz w:val="21"/>
                <w:szCs w:val="21"/>
                <w:highlight w:val="none"/>
                <w:lang w:val="en-US" w:eastAsia="zh-CN" w:bidi="ar"/>
              </w:rPr>
              <w:t>保修≥3年，</w:t>
            </w:r>
            <w:r>
              <w:rPr>
                <w:rFonts w:hint="eastAsia" w:asciiTheme="minorEastAsia" w:hAnsiTheme="minorEastAsia" w:eastAsiaTheme="minorEastAsia" w:cstheme="minorEastAsia"/>
                <w:b w:val="0"/>
                <w:bCs w:val="0"/>
                <w:color w:val="auto"/>
                <w:kern w:val="0"/>
                <w:sz w:val="21"/>
                <w:szCs w:val="21"/>
                <w:highlight w:val="none"/>
                <w:lang w:val="en-US" w:eastAsia="zh-CN" w:bidi="ar"/>
              </w:rPr>
              <w:t>每季度</w:t>
            </w:r>
            <w:r>
              <w:rPr>
                <w:rFonts w:hint="eastAsia" w:asciiTheme="minorEastAsia" w:hAnsiTheme="minorEastAsia" w:eastAsiaTheme="minorEastAsia" w:cstheme="minorEastAsia"/>
                <w:b w:val="0"/>
                <w:bCs w:val="0"/>
                <w:color w:val="auto"/>
                <w:kern w:val="0"/>
                <w:sz w:val="21"/>
                <w:szCs w:val="21"/>
                <w:highlight w:val="none"/>
                <w:lang w:val="en-US" w:eastAsia="zh-CN" w:bidi="ar"/>
              </w:rPr>
              <w:t>对设备进行一次维护保养；整机质保包括磁体、冷头、射频及电源柜、工作站、</w:t>
            </w:r>
            <w:r>
              <w:rPr>
                <w:rFonts w:hint="eastAsia" w:asciiTheme="minorEastAsia" w:hAnsiTheme="minorEastAsia" w:eastAsiaTheme="minorEastAsia" w:cstheme="minorEastAsia"/>
                <w:b w:val="0"/>
                <w:bCs w:val="0"/>
                <w:color w:val="auto"/>
                <w:kern w:val="0"/>
                <w:sz w:val="21"/>
                <w:szCs w:val="21"/>
                <w:highlight w:val="none"/>
                <w:lang w:val="en-US" w:eastAsia="zh-CN" w:bidi="ar"/>
              </w:rPr>
              <w:t>保持主控工作站不断电的电源设备</w:t>
            </w:r>
            <w:r>
              <w:rPr>
                <w:rFonts w:hint="eastAsia" w:asciiTheme="minorEastAsia" w:hAnsiTheme="minorEastAsia" w:eastAsiaTheme="minorEastAsia" w:cstheme="minorEastAsia"/>
                <w:b w:val="0"/>
                <w:bCs w:val="0"/>
                <w:color w:val="auto"/>
                <w:kern w:val="0"/>
                <w:sz w:val="21"/>
                <w:szCs w:val="21"/>
                <w:highlight w:val="none"/>
                <w:lang w:val="en-US" w:eastAsia="zh-CN"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胶片打印设备、</w:t>
            </w:r>
            <w:r>
              <w:rPr>
                <w:rFonts w:hint="eastAsia" w:asciiTheme="minorEastAsia" w:hAnsiTheme="minorEastAsia" w:eastAsiaTheme="minorEastAsia" w:cstheme="minorEastAsia"/>
                <w:b w:val="0"/>
                <w:bCs w:val="0"/>
                <w:color w:val="auto"/>
                <w:kern w:val="0"/>
                <w:sz w:val="21"/>
                <w:szCs w:val="21"/>
                <w:highlight w:val="none"/>
                <w:lang w:val="en-US" w:eastAsia="zh-CN" w:bidi="ar"/>
              </w:rPr>
              <w:t>高压注射器等全部及附属设备，液氦质保期≥10年。</w:t>
            </w:r>
          </w:p>
        </w:tc>
      </w:tr>
      <w:tr w14:paraId="15EC1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4CC28EC2">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售后服务及培训要求</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1185C43B">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售后服务费用包含在报价中，售后服务内容如下： </w:t>
            </w:r>
          </w:p>
          <w:p w14:paraId="1DA2755D">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负责送货上门，</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安装调试至合格，负责培训。配置至少1名工程技术人员，随时提供安装、调试或维修等服务。</w:t>
            </w:r>
            <w:r>
              <w:rPr>
                <w:rFonts w:hint="eastAsia" w:asciiTheme="minorEastAsia" w:hAnsiTheme="minorEastAsia" w:eastAsiaTheme="minorEastAsia" w:cstheme="minorEastAsia"/>
                <w:b w:val="0"/>
                <w:bCs w:val="0"/>
                <w:color w:val="auto"/>
                <w:sz w:val="21"/>
                <w:szCs w:val="21"/>
                <w:highlight w:val="none"/>
                <w:lang w:val="en-US" w:eastAsia="zh-CN"/>
              </w:rPr>
              <w:t>提供现场机器操作、软件应用培训2次，提供3名技术人员到</w:t>
            </w:r>
            <w:r>
              <w:rPr>
                <w:rFonts w:hint="eastAsia" w:asciiTheme="minorEastAsia" w:hAnsiTheme="minorEastAsia" w:eastAsiaTheme="minorEastAsia" w:cstheme="minorEastAsia"/>
                <w:b w:val="0"/>
                <w:bCs w:val="0"/>
                <w:color w:val="auto"/>
                <w:sz w:val="21"/>
                <w:szCs w:val="21"/>
                <w:highlight w:val="none"/>
                <w:lang w:val="en-US" w:eastAsia="zh-CN"/>
              </w:rPr>
              <w:t>有同系列设备的医院</w:t>
            </w:r>
            <w:r>
              <w:rPr>
                <w:rFonts w:hint="eastAsia" w:asciiTheme="minorEastAsia" w:hAnsiTheme="minorEastAsia" w:eastAsiaTheme="minorEastAsia" w:cstheme="minorEastAsia"/>
                <w:b w:val="0"/>
                <w:bCs w:val="0"/>
                <w:color w:val="auto"/>
                <w:sz w:val="21"/>
                <w:szCs w:val="21"/>
                <w:highlight w:val="none"/>
                <w:lang w:val="en-US" w:eastAsia="zh-CN"/>
              </w:rPr>
              <w:t>学习一个月的培训安排。</w:t>
            </w:r>
            <w:r>
              <w:rPr>
                <w:rFonts w:hint="eastAsia" w:asciiTheme="minorEastAsia" w:hAnsiTheme="minorEastAsia" w:eastAsiaTheme="minorEastAsia" w:cstheme="minorEastAsia"/>
                <w:b w:val="0"/>
                <w:bCs w:val="0"/>
                <w:color w:val="auto"/>
                <w:sz w:val="21"/>
                <w:szCs w:val="21"/>
                <w:highlight w:val="none"/>
              </w:rPr>
              <w:t>时间、地点、人员由采购人确定，</w:t>
            </w:r>
            <w:r>
              <w:rPr>
                <w:rFonts w:hint="eastAsia" w:asciiTheme="minorEastAsia" w:hAnsiTheme="minorEastAsia" w:eastAsiaTheme="minorEastAsia" w:cstheme="minorEastAsia"/>
                <w:b w:val="0"/>
                <w:bCs w:val="0"/>
                <w:color w:val="auto"/>
                <w:sz w:val="21"/>
                <w:szCs w:val="21"/>
                <w:highlight w:val="none"/>
                <w:lang w:val="en-US" w:eastAsia="zh-CN"/>
              </w:rPr>
              <w:t>现场培训采购人</w:t>
            </w:r>
            <w:r>
              <w:rPr>
                <w:rFonts w:hint="eastAsia" w:asciiTheme="minorEastAsia" w:hAnsiTheme="minorEastAsia" w:eastAsiaTheme="minorEastAsia" w:cstheme="minorEastAsia"/>
                <w:b w:val="0"/>
                <w:bCs w:val="0"/>
                <w:color w:val="auto"/>
                <w:sz w:val="21"/>
                <w:szCs w:val="21"/>
                <w:highlight w:val="none"/>
              </w:rPr>
              <w:t>提前通知</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安排工程师到场。</w:t>
            </w:r>
          </w:p>
          <w:p w14:paraId="39D37A6A">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定期回访以及对设备维修、更换配件。</w:t>
            </w:r>
          </w:p>
          <w:p w14:paraId="1D9B742A">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应保证所供产品是全新的、未使用过的且是近6个月内生产的，并完全符合规定的质量、规格的要求。</w:t>
            </w:r>
          </w:p>
          <w:p w14:paraId="38398190">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便于售后问题的处理，响应时间＜4小时，接故障通知24小时内派合格的技术人员并携带工器具到达现场提供技术服务。</w:t>
            </w:r>
          </w:p>
          <w:p w14:paraId="6A343CE1">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提供设备纸质版或电子版的操作规程和维护保养流程。</w:t>
            </w:r>
          </w:p>
          <w:p w14:paraId="136054E9">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设备如属于政府部门有强制检定要求的，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应负责设备使用前的相关检定。</w:t>
            </w:r>
          </w:p>
          <w:p w14:paraId="130A22A6">
            <w:pPr>
              <w:widowControl/>
              <w:spacing w:line="440" w:lineRule="exact"/>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7.质保期满后，需提供</w:t>
            </w:r>
            <w:r>
              <w:rPr>
                <w:rFonts w:hint="eastAsia" w:asciiTheme="minorEastAsia" w:hAnsiTheme="minorEastAsia" w:eastAsiaTheme="minorEastAsia" w:cstheme="minorEastAsia"/>
                <w:b w:val="0"/>
                <w:bCs w:val="0"/>
                <w:color w:val="auto"/>
                <w:sz w:val="21"/>
                <w:szCs w:val="21"/>
                <w:highlight w:val="none"/>
                <w:lang w:val="en-US" w:eastAsia="zh-CN"/>
              </w:rPr>
              <w:t>所有设备的</w:t>
            </w:r>
            <w:r>
              <w:rPr>
                <w:rFonts w:hint="eastAsia" w:asciiTheme="minorEastAsia" w:hAnsiTheme="minorEastAsia" w:eastAsiaTheme="minorEastAsia" w:cstheme="minorEastAsia"/>
                <w:b w:val="0"/>
                <w:bCs w:val="0"/>
                <w:color w:val="auto"/>
                <w:sz w:val="21"/>
                <w:szCs w:val="21"/>
                <w:highlight w:val="none"/>
                <w:lang w:val="en-US" w:eastAsia="zh-CN"/>
              </w:rPr>
              <w:t>维修开机密码。</w:t>
            </w:r>
          </w:p>
          <w:p w14:paraId="751ED247">
            <w:pPr>
              <w:widowControl/>
              <w:spacing w:line="440" w:lineRule="exact"/>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8.提供开通医院PACS系统接口服务。所有软件端口中标供应商负责无条件开放，终身无条件升级，需要与采购人管理系统发生的数据交换的接口服务费含在投标报价中，由中标供应商支付。</w:t>
            </w:r>
          </w:p>
          <w:p w14:paraId="2CE8ED54">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其余按厂家承诺。</w:t>
            </w:r>
          </w:p>
        </w:tc>
      </w:tr>
      <w:tr w14:paraId="280AF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58D053C2">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投标报价要求</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452735EE">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投标报价为采购人指定地点的现场交货价，包括：</w:t>
            </w:r>
          </w:p>
          <w:p w14:paraId="6A3D2FDA">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货物的价格：</w:t>
            </w:r>
            <w:r>
              <w:rPr>
                <w:rFonts w:hint="eastAsia" w:asciiTheme="minorEastAsia" w:hAnsiTheme="minorEastAsia" w:eastAsiaTheme="minorEastAsia" w:cstheme="minorEastAsia"/>
                <w:b w:val="0"/>
                <w:bCs w:val="0"/>
                <w:color w:val="auto"/>
                <w:sz w:val="21"/>
                <w:szCs w:val="21"/>
                <w:highlight w:val="none"/>
                <w:lang w:val="en-US" w:eastAsia="zh-CN"/>
              </w:rPr>
              <w:t>包括</w:t>
            </w:r>
            <w:r>
              <w:rPr>
                <w:rFonts w:hint="eastAsia" w:asciiTheme="minorEastAsia" w:hAnsiTheme="minorEastAsia" w:eastAsiaTheme="minorEastAsia" w:cstheme="minorEastAsia"/>
                <w:b w:val="0"/>
                <w:bCs w:val="0"/>
                <w:color w:val="auto"/>
                <w:sz w:val="21"/>
                <w:szCs w:val="21"/>
                <w:highlight w:val="none"/>
              </w:rPr>
              <w:t>包装费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运费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装卸费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保险费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搬运费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安装费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调试费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检验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计量检测</w:t>
            </w:r>
            <w:r>
              <w:rPr>
                <w:rFonts w:hint="eastAsia" w:asciiTheme="minorEastAsia" w:hAnsiTheme="minorEastAsia" w:eastAsiaTheme="minorEastAsia" w:cstheme="minorEastAsia"/>
                <w:b w:val="0"/>
                <w:bCs w:val="0"/>
                <w:color w:val="auto"/>
                <w:sz w:val="21"/>
                <w:szCs w:val="21"/>
                <w:highlight w:val="none"/>
              </w:rPr>
              <w:t>及检定验收费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售后服务费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培训费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质保期内无条件维修费，</w:t>
            </w:r>
            <w:r>
              <w:rPr>
                <w:rFonts w:hint="eastAsia" w:asciiTheme="minorEastAsia" w:hAnsiTheme="minorEastAsia" w:eastAsiaTheme="minorEastAsia" w:cstheme="minorEastAsia"/>
                <w:b w:val="0"/>
                <w:bCs w:val="0"/>
                <w:color w:val="auto"/>
                <w:sz w:val="21"/>
                <w:szCs w:val="21"/>
                <w:highlight w:val="none"/>
              </w:rPr>
              <w:t>税金等</w:t>
            </w:r>
            <w:r>
              <w:rPr>
                <w:rFonts w:hint="eastAsia" w:asciiTheme="minorEastAsia" w:hAnsiTheme="minorEastAsia" w:eastAsiaTheme="minorEastAsia" w:cstheme="minorEastAsia"/>
                <w:b w:val="0"/>
                <w:bCs w:val="0"/>
                <w:color w:val="auto"/>
                <w:sz w:val="21"/>
                <w:szCs w:val="21"/>
                <w:highlight w:val="none"/>
                <w:lang w:val="en-US" w:eastAsia="zh-CN"/>
              </w:rPr>
              <w:t>招标文件</w:t>
            </w:r>
            <w:r>
              <w:rPr>
                <w:rFonts w:hint="eastAsia" w:asciiTheme="minorEastAsia" w:hAnsiTheme="minorEastAsia" w:eastAsiaTheme="minorEastAsia" w:cstheme="minorEastAsia"/>
                <w:b w:val="0"/>
                <w:bCs w:val="0"/>
                <w:color w:val="auto"/>
                <w:sz w:val="21"/>
                <w:szCs w:val="21"/>
                <w:highlight w:val="none"/>
              </w:rPr>
              <w:t>和</w:t>
            </w:r>
            <w:r>
              <w:rPr>
                <w:rFonts w:hint="eastAsia" w:asciiTheme="minorEastAsia" w:hAnsiTheme="minorEastAsia" w:eastAsiaTheme="minorEastAsia" w:cstheme="minorEastAsia"/>
                <w:b w:val="0"/>
                <w:bCs w:val="0"/>
                <w:color w:val="auto"/>
                <w:sz w:val="21"/>
                <w:szCs w:val="21"/>
                <w:highlight w:val="none"/>
                <w:lang w:val="en-US" w:eastAsia="zh-CN"/>
              </w:rPr>
              <w:t>投标</w:t>
            </w:r>
            <w:r>
              <w:rPr>
                <w:rFonts w:hint="eastAsia" w:asciiTheme="minorEastAsia" w:hAnsiTheme="minorEastAsia" w:eastAsiaTheme="minorEastAsia" w:cstheme="minorEastAsia"/>
                <w:b w:val="0"/>
                <w:bCs w:val="0"/>
                <w:color w:val="auto"/>
                <w:sz w:val="21"/>
                <w:szCs w:val="21"/>
                <w:highlight w:val="none"/>
              </w:rPr>
              <w:t>文件规定及合同包含的所有风险、责任等应有的全部费用</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凡是涉及</w:t>
            </w:r>
            <w:r>
              <w:rPr>
                <w:rFonts w:hint="eastAsia" w:asciiTheme="minorEastAsia" w:hAnsiTheme="minorEastAsia" w:eastAsiaTheme="minorEastAsia" w:cstheme="minorEastAsia"/>
                <w:b w:val="0"/>
                <w:bCs w:val="0"/>
                <w:color w:val="auto"/>
                <w:sz w:val="21"/>
                <w:szCs w:val="21"/>
                <w:highlight w:val="none"/>
              </w:rPr>
              <w:t>与医院信息系统</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如HIS系统等</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连接的接口问题，前述价款也包含</w:t>
            </w:r>
            <w:r>
              <w:rPr>
                <w:rFonts w:hint="eastAsia" w:asciiTheme="minorEastAsia" w:hAnsiTheme="minorEastAsia" w:eastAsiaTheme="minorEastAsia" w:cstheme="minorEastAsia"/>
                <w:b w:val="0"/>
                <w:bCs w:val="0"/>
                <w:color w:val="auto"/>
                <w:sz w:val="21"/>
                <w:szCs w:val="21"/>
                <w:highlight w:val="none"/>
                <w:lang w:val="en-US" w:eastAsia="zh-CN"/>
              </w:rPr>
              <w:t>双方</w:t>
            </w:r>
            <w:r>
              <w:rPr>
                <w:rFonts w:hint="eastAsia" w:asciiTheme="minorEastAsia" w:hAnsiTheme="minorEastAsia" w:eastAsiaTheme="minorEastAsia" w:cstheme="minorEastAsia"/>
                <w:b w:val="0"/>
                <w:bCs w:val="0"/>
                <w:color w:val="auto"/>
                <w:sz w:val="21"/>
                <w:szCs w:val="21"/>
                <w:highlight w:val="none"/>
              </w:rPr>
              <w:t>接口费用。</w:t>
            </w:r>
          </w:p>
          <w:p w14:paraId="5FBB9BB4">
            <w:pPr>
              <w:widowControl/>
              <w:spacing w:line="440" w:lineRule="exact"/>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货物的标准附件、备品备件、专用工具的价格</w:t>
            </w:r>
            <w:r>
              <w:rPr>
                <w:rFonts w:hint="eastAsia" w:asciiTheme="minorEastAsia" w:hAnsiTheme="minorEastAsia" w:eastAsiaTheme="minorEastAsia" w:cstheme="minorEastAsia"/>
                <w:b w:val="0"/>
                <w:bCs w:val="0"/>
                <w:color w:val="auto"/>
                <w:sz w:val="21"/>
                <w:szCs w:val="21"/>
                <w:highlight w:val="none"/>
                <w:lang w:eastAsia="zh-CN"/>
              </w:rPr>
              <w:t>；</w:t>
            </w:r>
          </w:p>
          <w:p w14:paraId="18CB03E5">
            <w:pPr>
              <w:widowControl/>
              <w:spacing w:line="440" w:lineRule="exact"/>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val="en-US" w:eastAsia="zh-CN"/>
              </w:rPr>
              <w:t>机房的设计、屏蔽及建设等的费用；</w:t>
            </w:r>
          </w:p>
          <w:p w14:paraId="35116E78">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采购代理服务费、保险费和各项税金。</w:t>
            </w:r>
          </w:p>
          <w:p w14:paraId="29C3A355">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注：投标人自行考虑完成项目所需的辅材、杂配件等数量，投标报价中应包含全部内容，中标后采购人不再另行支付额外费用。</w:t>
            </w:r>
          </w:p>
        </w:tc>
      </w:tr>
      <w:tr w14:paraId="0E756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50B86DF3">
            <w:pPr>
              <w:widowControl/>
              <w:spacing w:line="440" w:lineRule="exact"/>
              <w:jc w:val="lef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验收标准</w:t>
            </w:r>
          </w:p>
        </w:tc>
        <w:tc>
          <w:tcPr>
            <w:tcW w:w="69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ACBDF3">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验收标准：符合现行国家相关标准、行业标准、地方标准或者其他标准、规范。</w:t>
            </w:r>
          </w:p>
          <w:p w14:paraId="77CD439E">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.本项目采购人委托国家认可的第三方机构进行验收，并由其出具验收报告材料。</w:t>
            </w:r>
          </w:p>
          <w:p w14:paraId="211F773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在货物交付验收时，</w:t>
            </w:r>
            <w:r>
              <w:rPr>
                <w:rFonts w:hint="eastAsia" w:asciiTheme="minorEastAsia" w:hAnsiTheme="minorEastAsia" w:eastAsiaTheme="minorEastAsia" w:cstheme="minorEastAsia"/>
                <w:b w:val="0"/>
                <w:bCs w:val="0"/>
                <w:color w:val="auto"/>
                <w:sz w:val="21"/>
                <w:szCs w:val="21"/>
                <w:highlight w:val="none"/>
              </w:rPr>
              <w:t>由采购人委托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w:t>
            </w:r>
            <w:r>
              <w:rPr>
                <w:rFonts w:hint="eastAsia" w:asciiTheme="minorEastAsia" w:hAnsiTheme="minorEastAsia" w:eastAsiaTheme="minorEastAsia" w:cstheme="minorEastAsia"/>
                <w:b w:val="0"/>
                <w:bCs w:val="0"/>
                <w:color w:val="auto"/>
                <w:sz w:val="21"/>
                <w:szCs w:val="21"/>
                <w:highlight w:val="none"/>
              </w:rPr>
              <w:t>对照招标文件的项目要求及技术需求，全面核对检验</w:t>
            </w:r>
            <w:r>
              <w:rPr>
                <w:rFonts w:hint="eastAsia" w:asciiTheme="minorEastAsia" w:hAnsiTheme="minorEastAsia" w:eastAsiaTheme="minorEastAsia" w:cstheme="minorEastAsia"/>
                <w:b w:val="0"/>
                <w:bCs w:val="0"/>
                <w:color w:val="auto"/>
                <w:sz w:val="21"/>
                <w:szCs w:val="21"/>
                <w:highlight w:val="none"/>
                <w:lang w:eastAsia="zh-CN"/>
              </w:rPr>
              <w:t>，如不符合招标文件的技术需求及要求以及提供虚假承诺的，按相关规定做违约处理，中标供应商</w:t>
            </w:r>
            <w:r>
              <w:rPr>
                <w:rFonts w:hint="eastAsia" w:asciiTheme="minorEastAsia" w:hAnsiTheme="minorEastAsia" w:eastAsiaTheme="minorEastAsia" w:cstheme="minorEastAsia"/>
                <w:b w:val="0"/>
                <w:bCs w:val="0"/>
                <w:color w:val="auto"/>
                <w:sz w:val="21"/>
                <w:szCs w:val="21"/>
                <w:highlight w:val="none"/>
              </w:rPr>
              <w:t>承担所有责任和费用，采购人保留进一步追究责任的权利。</w:t>
            </w:r>
          </w:p>
          <w:p w14:paraId="522737BA">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 xml:space="preserve">验收时间: </w:t>
            </w:r>
            <w:r>
              <w:rPr>
                <w:rFonts w:hint="eastAsia" w:asciiTheme="minorEastAsia" w:hAnsiTheme="minorEastAsia" w:eastAsiaTheme="minorEastAsia" w:cstheme="minorEastAsia"/>
                <w:b w:val="0"/>
                <w:bCs w:val="0"/>
                <w:color w:val="auto"/>
                <w:sz w:val="21"/>
                <w:szCs w:val="21"/>
                <w:highlight w:val="none"/>
              </w:rPr>
              <w:t>采购人收到</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由</w:t>
            </w:r>
            <w:r>
              <w:rPr>
                <w:rFonts w:hint="eastAsia" w:asciiTheme="minorEastAsia" w:hAnsiTheme="minorEastAsia" w:eastAsiaTheme="minorEastAsia" w:cstheme="minorEastAsia"/>
                <w:b w:val="0"/>
                <w:bCs w:val="0"/>
                <w:color w:val="auto"/>
                <w:sz w:val="21"/>
                <w:szCs w:val="21"/>
                <w:highlight w:val="none"/>
              </w:rPr>
              <w:t>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第三方验收小组进行验收</w:t>
            </w:r>
            <w:r>
              <w:rPr>
                <w:rFonts w:hint="eastAsia" w:asciiTheme="minorEastAsia" w:hAnsiTheme="minorEastAsia" w:eastAsiaTheme="minorEastAsia" w:cstheme="minorEastAsia"/>
                <w:b w:val="0"/>
                <w:bCs w:val="0"/>
                <w:color w:val="auto"/>
                <w:sz w:val="21"/>
                <w:szCs w:val="21"/>
                <w:highlight w:val="none"/>
              </w:rPr>
              <w:t>（如有特殊情况，按采购人指定的时间，另行验收）。</w:t>
            </w:r>
          </w:p>
          <w:p w14:paraId="475E9727">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验收地点：广西苍梧县采购人指定交货地点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苍梧县中医医院内</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w:t>
            </w:r>
          </w:p>
          <w:p w14:paraId="4C7F3687">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验收方式：</w:t>
            </w:r>
          </w:p>
          <w:p w14:paraId="6076E4DF">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完成货物安装调试和培训后，书面向采购人提交验收申请。</w:t>
            </w:r>
          </w:p>
          <w:p w14:paraId="02313F89">
            <w:pPr>
              <w:spacing w:line="440" w:lineRule="exac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）采购人收到中标人验收申请之日起5个工作日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由</w:t>
            </w:r>
            <w:r>
              <w:rPr>
                <w:rFonts w:hint="eastAsia" w:asciiTheme="minorEastAsia" w:hAnsiTheme="minorEastAsia" w:eastAsiaTheme="minorEastAsia" w:cstheme="minorEastAsia"/>
                <w:b w:val="0"/>
                <w:bCs w:val="0"/>
                <w:color w:val="auto"/>
                <w:sz w:val="21"/>
                <w:szCs w:val="21"/>
                <w:highlight w:val="none"/>
              </w:rPr>
              <w:t>委托</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第三方验收小组进行验收</w:t>
            </w:r>
            <w:r>
              <w:rPr>
                <w:rFonts w:hint="eastAsia" w:asciiTheme="minorEastAsia" w:hAnsiTheme="minorEastAsia" w:eastAsiaTheme="minorEastAsia" w:cstheme="minorEastAsia"/>
                <w:b w:val="0"/>
                <w:bCs w:val="0"/>
                <w:color w:val="auto"/>
                <w:sz w:val="21"/>
                <w:szCs w:val="21"/>
                <w:highlight w:val="none"/>
              </w:rPr>
              <w:t>（如有特殊情况，按采购人指定的时间，另行验收）</w:t>
            </w:r>
            <w:r>
              <w:rPr>
                <w:rFonts w:hint="eastAsia" w:asciiTheme="minorEastAsia" w:hAnsiTheme="minorEastAsia" w:eastAsiaTheme="minorEastAsia" w:cstheme="minorEastAsia"/>
                <w:b w:val="0"/>
                <w:bCs w:val="0"/>
                <w:color w:val="auto"/>
                <w:sz w:val="21"/>
                <w:szCs w:val="21"/>
                <w:highlight w:val="none"/>
                <w:lang w:eastAsia="zh-CN"/>
              </w:rPr>
              <w:t>。</w:t>
            </w:r>
          </w:p>
          <w:p w14:paraId="3E544930">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本项目验收由验收小组按照采购合同约定对每一项技术和商务要求的履约情况进行确认，作为验收依据；</w:t>
            </w:r>
          </w:p>
          <w:p w14:paraId="6BD1222B">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共同签署。</w:t>
            </w:r>
          </w:p>
          <w:p w14:paraId="713E4B1D">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）验收过程中所产生的一切费用均由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w:t>
            </w:r>
            <w:r>
              <w:rPr>
                <w:rFonts w:hint="eastAsia" w:asciiTheme="minorEastAsia" w:hAnsiTheme="minorEastAsia" w:eastAsiaTheme="minorEastAsia" w:cstheme="minorEastAsia"/>
                <w:b w:val="0"/>
                <w:bCs w:val="0"/>
                <w:color w:val="auto"/>
                <w:sz w:val="21"/>
                <w:szCs w:val="21"/>
                <w:highlight w:val="none"/>
                <w:lang w:val="en-US" w:eastAsia="zh-CN"/>
              </w:rPr>
              <w:t>报价时应考虑相关费用。</w:t>
            </w:r>
          </w:p>
          <w:p w14:paraId="3E7D350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验收书一式</w:t>
            </w:r>
            <w:r>
              <w:rPr>
                <w:rFonts w:hint="eastAsia" w:asciiTheme="minorEastAsia" w:hAnsiTheme="minorEastAsia" w:eastAsiaTheme="minorEastAsia" w:cstheme="minorEastAsia"/>
                <w:b w:val="0"/>
                <w:bCs w:val="0"/>
                <w:color w:val="auto"/>
                <w:sz w:val="21"/>
                <w:szCs w:val="21"/>
                <w:highlight w:val="none"/>
                <w:lang w:val="en-US" w:eastAsia="zh-CN"/>
              </w:rPr>
              <w:t>伍</w:t>
            </w:r>
            <w:r>
              <w:rPr>
                <w:rFonts w:hint="eastAsia" w:asciiTheme="minorEastAsia" w:hAnsiTheme="minorEastAsia" w:eastAsiaTheme="minorEastAsia" w:cstheme="minorEastAsia"/>
                <w:b w:val="0"/>
                <w:bCs w:val="0"/>
                <w:color w:val="auto"/>
                <w:sz w:val="21"/>
                <w:szCs w:val="21"/>
                <w:highlight w:val="none"/>
              </w:rPr>
              <w:t>份，双方各执两份</w:t>
            </w:r>
            <w:r>
              <w:rPr>
                <w:rFonts w:hint="eastAsia" w:asciiTheme="minorEastAsia" w:hAnsiTheme="minorEastAsia" w:eastAsiaTheme="minorEastAsia" w:cstheme="minorEastAsia"/>
                <w:b w:val="0"/>
                <w:bCs w:val="0"/>
                <w:color w:val="auto"/>
                <w:sz w:val="21"/>
                <w:szCs w:val="21"/>
                <w:highlight w:val="none"/>
                <w:lang w:eastAsia="zh-CN"/>
              </w:rPr>
              <w:t>，受托第三方机构一份</w:t>
            </w:r>
            <w:r>
              <w:rPr>
                <w:rFonts w:hint="eastAsia" w:asciiTheme="minorEastAsia" w:hAnsiTheme="minorEastAsia" w:eastAsiaTheme="minorEastAsia" w:cstheme="minorEastAsia"/>
                <w:b w:val="0"/>
                <w:bCs w:val="0"/>
                <w:color w:val="auto"/>
                <w:sz w:val="21"/>
                <w:szCs w:val="21"/>
                <w:highlight w:val="none"/>
              </w:rPr>
              <w:t xml:space="preserve">。 </w:t>
            </w:r>
          </w:p>
          <w:p w14:paraId="0D0C68C8">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）验收结论不合格的，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应自收到验收书后5日内及时予以解决。经</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对验收结论不合格的货物进行整改后，仍然达不到要求的，经双方协商，可按以下办法处理：</w:t>
            </w:r>
          </w:p>
          <w:p w14:paraId="31D3C99A">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（1）更换：由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承担所发生的全部费用；</w:t>
            </w:r>
          </w:p>
          <w:p w14:paraId="43FBB38D">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（2）退货处理：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应退还采购人支付的合同款，同时应承担与该货物相关的直接费用（运输、保险、检验、合同款利息及银行手续费等）。</w:t>
            </w:r>
          </w:p>
          <w:p w14:paraId="58AB0383">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6.履约验收其他事项：</w:t>
            </w:r>
            <w:r>
              <w:rPr>
                <w:rFonts w:hint="eastAsia" w:asciiTheme="minorEastAsia" w:hAnsiTheme="minorEastAsia" w:eastAsiaTheme="minorEastAsia" w:cstheme="minorEastAsia"/>
                <w:b w:val="0"/>
                <w:bCs w:val="0"/>
                <w:color w:val="auto"/>
                <w:sz w:val="21"/>
                <w:szCs w:val="21"/>
                <w:highlight w:val="none"/>
                <w:lang w:val="en-US" w:eastAsia="zh-CN"/>
              </w:rPr>
              <w:t>验收时，属于国家规定检定范围（首次计量检测</w:t>
            </w:r>
            <w:r>
              <w:rPr>
                <w:rFonts w:hint="eastAsia" w:asciiTheme="minorEastAsia" w:hAnsiTheme="minorEastAsia" w:eastAsiaTheme="minorEastAsia" w:cstheme="minorEastAsia"/>
                <w:b w:val="0"/>
                <w:bCs w:val="0"/>
                <w:color w:val="auto"/>
                <w:sz w:val="21"/>
                <w:szCs w:val="21"/>
                <w:highlight w:val="none"/>
                <w:lang w:val="en-US" w:eastAsia="zh-CN"/>
              </w:rPr>
              <w:t>等</w:t>
            </w:r>
            <w:r>
              <w:rPr>
                <w:rFonts w:hint="eastAsia" w:asciiTheme="minorEastAsia" w:hAnsiTheme="minorEastAsia" w:eastAsiaTheme="minorEastAsia" w:cstheme="minorEastAsia"/>
                <w:b w:val="0"/>
                <w:bCs w:val="0"/>
                <w:color w:val="auto"/>
                <w:sz w:val="21"/>
                <w:szCs w:val="21"/>
                <w:highlight w:val="none"/>
                <w:lang w:val="en-US" w:eastAsia="zh-CN"/>
              </w:rPr>
              <w:t>）内的设备，必须出具有效的鉴定报告，质检费用包含在投标报价中，由中标供应商支付。</w:t>
            </w:r>
          </w:p>
        </w:tc>
      </w:tr>
      <w:tr w14:paraId="04826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74733B16">
            <w:pPr>
              <w:spacing w:line="440" w:lineRule="exac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二、与实现项目目标相关的其他要求</w:t>
            </w:r>
          </w:p>
        </w:tc>
      </w:tr>
      <w:tr w14:paraId="2802E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477FAA0B">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一</w:t>
            </w:r>
            <w:r>
              <w:rPr>
                <w:rFonts w:hint="eastAsia" w:asciiTheme="minorEastAsia" w:hAnsiTheme="minorEastAsia" w:eastAsiaTheme="minorEastAsia" w:cstheme="minorEastAsia"/>
                <w:b w:val="0"/>
                <w:bCs w:val="0"/>
                <w:color w:val="auto"/>
                <w:kern w:val="0"/>
                <w:sz w:val="21"/>
                <w:szCs w:val="21"/>
                <w:highlight w:val="none"/>
                <w:lang w:bidi="ar"/>
              </w:rPr>
              <w:t>）政策性加分条件</w:t>
            </w:r>
          </w:p>
        </w:tc>
      </w:tr>
      <w:tr w14:paraId="1385A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1403E675">
            <w:pPr>
              <w:widowControl/>
              <w:spacing w:line="440" w:lineRule="exact"/>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符合节能环保等国家政策要求</w:t>
            </w:r>
          </w:p>
        </w:tc>
      </w:tr>
      <w:tr w14:paraId="4ECD2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389849B6">
            <w:pPr>
              <w:spacing w:line="440" w:lineRule="exac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二</w:t>
            </w:r>
            <w:r>
              <w:rPr>
                <w:rFonts w:hint="eastAsia" w:asciiTheme="minorEastAsia" w:hAnsiTheme="minorEastAsia" w:eastAsiaTheme="minorEastAsia" w:cstheme="minorEastAsia"/>
                <w:b w:val="0"/>
                <w:bCs w:val="0"/>
                <w:color w:val="auto"/>
                <w:kern w:val="0"/>
                <w:sz w:val="21"/>
                <w:szCs w:val="21"/>
                <w:highlight w:val="none"/>
                <w:lang w:bidi="ar"/>
              </w:rPr>
              <w:t>）进口产品说明</w:t>
            </w:r>
          </w:p>
        </w:tc>
      </w:tr>
      <w:tr w14:paraId="76546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4"/>
            <w:tcBorders>
              <w:top w:val="single" w:color="auto" w:sz="4" w:space="0"/>
              <w:left w:val="single" w:color="auto" w:sz="4" w:space="0"/>
              <w:bottom w:val="single" w:color="auto" w:sz="4" w:space="0"/>
              <w:right w:val="single" w:color="auto" w:sz="4" w:space="0"/>
            </w:tcBorders>
            <w:vAlign w:val="center"/>
          </w:tcPr>
          <w:p w14:paraId="78E6FFAA">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rPr>
              <w:t>进口产品说明</w:t>
            </w:r>
          </w:p>
        </w:tc>
        <w:tc>
          <w:tcPr>
            <w:tcW w:w="7498" w:type="dxa"/>
            <w:gridSpan w:val="4"/>
            <w:tcBorders>
              <w:top w:val="single" w:color="auto" w:sz="4" w:space="0"/>
              <w:left w:val="single" w:color="auto" w:sz="4" w:space="0"/>
              <w:bottom w:val="single" w:color="auto" w:sz="4" w:space="0"/>
              <w:right w:val="single" w:color="auto" w:sz="4" w:space="0"/>
            </w:tcBorders>
            <w:vAlign w:val="top"/>
          </w:tcPr>
          <w:p w14:paraId="5A3F1D64">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本分标货物不接受进口产品（即通过中国海关报关验放进入中国境内且</w:t>
            </w:r>
            <w:r>
              <w:rPr>
                <w:rFonts w:hint="eastAsia" w:asciiTheme="minorEastAsia" w:hAnsiTheme="minorEastAsia" w:eastAsiaTheme="minorEastAsia" w:cstheme="minorEastAsia"/>
                <w:b/>
                <w:bCs/>
                <w:color w:val="auto"/>
                <w:sz w:val="21"/>
                <w:szCs w:val="21"/>
                <w:highlight w:val="none"/>
                <w:lang w:eastAsia="zh-CN"/>
              </w:rPr>
              <w:t>产自境外的产品</w:t>
            </w:r>
            <w:r>
              <w:rPr>
                <w:rFonts w:hint="eastAsia" w:asciiTheme="minorEastAsia" w:hAnsiTheme="minorEastAsia" w:eastAsiaTheme="minorEastAsia" w:cstheme="minorEastAsia"/>
                <w:b/>
                <w:bCs/>
                <w:color w:val="auto"/>
                <w:sz w:val="21"/>
                <w:szCs w:val="21"/>
                <w:highlight w:val="none"/>
              </w:rPr>
              <w:t>）参与投标，</w:t>
            </w:r>
            <w:r>
              <w:rPr>
                <w:rFonts w:hint="eastAsia" w:asciiTheme="minorEastAsia" w:hAnsiTheme="minorEastAsia" w:eastAsiaTheme="minorEastAsia" w:cstheme="minorEastAsia"/>
                <w:b/>
                <w:bCs/>
                <w:color w:val="auto"/>
                <w:sz w:val="21"/>
                <w:szCs w:val="21"/>
                <w:highlight w:val="none"/>
                <w:lang w:eastAsia="zh-CN"/>
              </w:rPr>
              <w:t>如有进口产品参与投标的，其投标文件按无效处理</w:t>
            </w:r>
            <w:r>
              <w:rPr>
                <w:rFonts w:hint="eastAsia" w:asciiTheme="minorEastAsia" w:hAnsiTheme="minorEastAsia" w:eastAsiaTheme="minorEastAsia" w:cstheme="minorEastAsia"/>
                <w:b/>
                <w:bCs/>
                <w:color w:val="auto"/>
                <w:sz w:val="21"/>
                <w:szCs w:val="21"/>
                <w:highlight w:val="none"/>
              </w:rPr>
              <w:t>。</w:t>
            </w:r>
          </w:p>
        </w:tc>
      </w:tr>
      <w:tr w14:paraId="02CD8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088C6C07">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三</w:t>
            </w:r>
            <w:r>
              <w:rPr>
                <w:rFonts w:hint="eastAsia" w:asciiTheme="minorEastAsia" w:hAnsiTheme="minorEastAsia" w:eastAsiaTheme="minorEastAsia" w:cstheme="minorEastAsia"/>
                <w:b w:val="0"/>
                <w:bCs w:val="0"/>
                <w:color w:val="auto"/>
                <w:kern w:val="0"/>
                <w:sz w:val="21"/>
                <w:szCs w:val="21"/>
                <w:highlight w:val="none"/>
                <w:lang w:bidi="ar"/>
              </w:rPr>
              <w:t>）其他要求</w:t>
            </w:r>
          </w:p>
        </w:tc>
      </w:tr>
      <w:tr w14:paraId="79DF4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4"/>
            <w:tcBorders>
              <w:top w:val="single" w:color="auto" w:sz="4" w:space="0"/>
              <w:left w:val="single" w:color="auto" w:sz="4" w:space="0"/>
              <w:bottom w:val="single" w:color="auto" w:sz="4" w:space="0"/>
              <w:right w:val="single" w:color="auto" w:sz="4" w:space="0"/>
            </w:tcBorders>
            <w:vAlign w:val="center"/>
          </w:tcPr>
          <w:p w14:paraId="45D37035">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其他要求</w:t>
            </w:r>
          </w:p>
        </w:tc>
        <w:tc>
          <w:tcPr>
            <w:tcW w:w="7498" w:type="dxa"/>
            <w:gridSpan w:val="4"/>
            <w:tcBorders>
              <w:top w:val="single" w:color="auto" w:sz="4" w:space="0"/>
              <w:left w:val="single" w:color="auto" w:sz="4" w:space="0"/>
              <w:bottom w:val="single" w:color="auto" w:sz="4" w:space="0"/>
              <w:right w:val="single" w:color="auto" w:sz="4" w:space="0"/>
            </w:tcBorders>
            <w:vAlign w:val="top"/>
          </w:tcPr>
          <w:p w14:paraId="6CCC9F53">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6D78CF7B">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2.为保证项目顺利实施，</w:t>
            </w:r>
            <w:r>
              <w:rPr>
                <w:rFonts w:hint="eastAsia" w:asciiTheme="minorEastAsia" w:hAnsiTheme="minorEastAsia" w:eastAsiaTheme="minorEastAsia" w:cstheme="minorEastAsia"/>
                <w:b w:val="0"/>
                <w:bCs w:val="0"/>
                <w:color w:val="auto"/>
                <w:sz w:val="21"/>
                <w:szCs w:val="21"/>
                <w:highlight w:val="none"/>
                <w:lang w:eastAsia="zh-CN"/>
              </w:rPr>
              <w:t>投标人可根据自身情况在投标文件中提供项目实施方案（</w:t>
            </w:r>
            <w:r>
              <w:rPr>
                <w:rFonts w:hint="eastAsia" w:asciiTheme="minorEastAsia" w:hAnsiTheme="minorEastAsia" w:eastAsiaTheme="minorEastAsia" w:cstheme="minorEastAsia"/>
                <w:b w:val="0"/>
                <w:bCs w:val="0"/>
                <w:color w:val="auto"/>
                <w:sz w:val="21"/>
                <w:szCs w:val="21"/>
                <w:highlight w:val="none"/>
                <w:lang w:val="en-US" w:eastAsia="zh-CN"/>
              </w:rPr>
              <w:t>包含对机房设计、屏蔽及建设方案、实施流程、进度安排、运输及安装调试和管理等</w:t>
            </w:r>
            <w:r>
              <w:rPr>
                <w:rFonts w:hint="eastAsia" w:asciiTheme="minorEastAsia" w:hAnsiTheme="minorEastAsia" w:eastAsiaTheme="minorEastAsia" w:cstheme="minorEastAsia"/>
                <w:b w:val="0"/>
                <w:bCs w:val="0"/>
                <w:color w:val="auto"/>
                <w:sz w:val="21"/>
                <w:szCs w:val="21"/>
                <w:highlight w:val="none"/>
                <w:lang w:eastAsia="zh-CN"/>
              </w:rPr>
              <w:t>）、售后服务方案（</w:t>
            </w:r>
            <w:r>
              <w:rPr>
                <w:rFonts w:hint="eastAsia" w:asciiTheme="minorEastAsia" w:hAnsiTheme="minorEastAsia" w:eastAsiaTheme="minorEastAsia" w:cstheme="minorEastAsia"/>
                <w:b w:val="0"/>
                <w:bCs w:val="0"/>
                <w:color w:val="auto"/>
                <w:sz w:val="21"/>
                <w:szCs w:val="21"/>
                <w:highlight w:val="none"/>
                <w:lang w:val="en-US" w:eastAsia="zh-CN"/>
              </w:rPr>
              <w:t>包含质量保证措施、应急响应方案和排除故障响应时间、人员培训方案和质保期内的保养方案等</w:t>
            </w:r>
            <w:r>
              <w:rPr>
                <w:rFonts w:hint="eastAsia" w:asciiTheme="minorEastAsia" w:hAnsiTheme="minorEastAsia" w:eastAsiaTheme="minorEastAsia" w:cstheme="minorEastAsia"/>
                <w:b w:val="0"/>
                <w:bCs w:val="0"/>
                <w:color w:val="auto"/>
                <w:sz w:val="21"/>
                <w:szCs w:val="21"/>
                <w:highlight w:val="none"/>
                <w:lang w:eastAsia="zh-CN"/>
              </w:rPr>
              <w:t>）等内容</w:t>
            </w:r>
            <w:r>
              <w:rPr>
                <w:rFonts w:hint="eastAsia" w:asciiTheme="minorEastAsia" w:hAnsiTheme="minorEastAsia" w:eastAsiaTheme="minorEastAsia" w:cstheme="minorEastAsia"/>
                <w:b w:val="0"/>
                <w:bCs w:val="0"/>
                <w:color w:val="auto"/>
                <w:sz w:val="21"/>
                <w:szCs w:val="21"/>
                <w:highlight w:val="none"/>
              </w:rPr>
              <w:t>。</w:t>
            </w:r>
          </w:p>
        </w:tc>
      </w:tr>
    </w:tbl>
    <w:p w14:paraId="24F8513E">
      <w:pPr>
        <w:rPr>
          <w:color w:val="auto"/>
          <w:highlight w:val="none"/>
        </w:rPr>
      </w:pPr>
      <w:r>
        <w:rPr>
          <w:color w:val="auto"/>
          <w:highlight w:val="none"/>
        </w:rPr>
        <w:br w:type="page"/>
      </w:r>
    </w:p>
    <w:p w14:paraId="78DEBC4E">
      <w:pPr>
        <w:rPr>
          <w:color w:val="auto"/>
          <w:highlight w:val="none"/>
        </w:rPr>
      </w:pPr>
    </w:p>
    <w:p w14:paraId="553922FC">
      <w:pPr>
        <w:pStyle w:val="17"/>
        <w:rPr>
          <w:rFonts w:hint="eastAsia" w:ascii="Arial Unicode MS" w:hAnsi="Arial Unicode MS" w:eastAsia="Arial Unicode MS" w:cs="Arial Unicode MS"/>
          <w:color w:val="auto"/>
          <w:highlight w:val="none"/>
        </w:rPr>
      </w:pPr>
      <w:r>
        <w:rPr>
          <w:rFonts w:hint="eastAsia"/>
          <w:color w:val="auto"/>
          <w:highlight w:val="none"/>
        </w:rPr>
        <w:t>附件1：</w:t>
      </w:r>
    </w:p>
    <w:p w14:paraId="00EDCDCA">
      <w:pPr>
        <w:spacing w:before="7"/>
        <w:rPr>
          <w:rFonts w:hint="eastAsia" w:ascii="Arial Unicode MS" w:hAnsi="Arial Unicode MS" w:eastAsia="Arial Unicode MS" w:cs="Arial Unicode MS"/>
          <w:color w:val="auto"/>
          <w:sz w:val="17"/>
          <w:szCs w:val="17"/>
          <w:highlight w:val="none"/>
        </w:rPr>
      </w:pPr>
    </w:p>
    <w:p w14:paraId="11366D41">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18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2D20A66">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0346FF3">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652F641B">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72B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ABD9BAE">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7603882">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F5C15A0">
            <w:pPr>
              <w:pStyle w:val="105"/>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74A0F3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06C00B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954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36EA9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8B9642">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A43822B">
            <w:pPr>
              <w:pStyle w:val="105"/>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F1F047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78BDDE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B69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CD1F0B">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1CB4E5">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191B9C">
            <w:pPr>
              <w:pStyle w:val="105"/>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67D180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AA772C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C77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2F8BACD">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9CF2987">
            <w:pPr>
              <w:pStyle w:val="105"/>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1957DF">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FED337C">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D1AEAB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C27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28F2D1">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2D55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E1BA5C">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A40FE4">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691BD27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D91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3A3CB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86C67F">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039930">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F2FCAC">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01D6669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0F9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3E6BD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9A6984">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70719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3C042D">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03F95B0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3C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1AA4A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98809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5C38D5">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0FB76F4">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4FBF083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0FB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1DF8A9">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F9927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854CF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34A3C6">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34EF7CA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9A2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94052D">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9CC45C">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9D6652">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817C815">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49CEAE6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441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5D81E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BE661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E6E3E1">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9EA2AE8">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427419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491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366A28">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2B6F2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4A2709">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A2317F3">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47F689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0A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D0FA0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CF319F">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134571D">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11A4326">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2F65F0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1CBE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A89635">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AEB71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0577E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5205CCB">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51B0A3F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3E58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26A0CD">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D7649C5">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BC63894">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1F7332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4EB4D5B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5036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74B7C52">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28C9344">
            <w:pPr>
              <w:pStyle w:val="105"/>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BAA15DF">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DDF518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4411FF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70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9D67ABE">
            <w:pPr>
              <w:pStyle w:val="105"/>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D86726D">
            <w:pPr>
              <w:pStyle w:val="105"/>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5C8D1A95">
            <w:pPr>
              <w:pStyle w:val="105"/>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0CCAAC92">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FD6477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0C91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98B18B6">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EF5362F">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43AB74C">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2AACFE">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0A4B6E11">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33A0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477E7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0AD7C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2D799F">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3007751">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0C280EAA">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BDADA7F">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D1C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6FE9F8">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4293BE">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2EEF282">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2CA19073">
            <w:pPr>
              <w:pStyle w:val="105"/>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1B7653A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261D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7C877C">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03166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3D0C8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954C76">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3CDE6CC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3130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A7EF8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268920">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EDE94A9">
            <w:pPr>
              <w:pStyle w:val="105"/>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ED23B79">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11FC0CD1">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0C37E7C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3875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537A01">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05B5B7">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886479E">
            <w:pPr>
              <w:pStyle w:val="105"/>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CC4F0DD">
            <w:pPr>
              <w:pStyle w:val="105"/>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F46C7CC">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32D0EAC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99A1A4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7441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974DF5">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25C667FB">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44BD2DE">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E55A7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4187B2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67D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FFC5B84">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4CF6B1A">
            <w:pPr>
              <w:pStyle w:val="105"/>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6E8771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6830E2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3F538AF">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2D1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E47B2D">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D7284F4">
            <w:pPr>
              <w:pStyle w:val="105"/>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D3F9BB8">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188582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8FEBA5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7C4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6037C03">
            <w:pPr>
              <w:pStyle w:val="105"/>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C7B331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F5D18E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3AC94E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3C8DDA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1D2E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BC659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94FA1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C3A1F7C">
            <w:pPr>
              <w:pStyle w:val="105"/>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D4F1D05">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5CB6D60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367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98553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53E02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4980ED">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6C2212">
            <w:pPr>
              <w:pStyle w:val="105"/>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45826C6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134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1790F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D8EC6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E81E05">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72E3E8">
            <w:pPr>
              <w:pStyle w:val="10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76EE0E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7ED1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9C06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F64B6E">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45ABD7">
            <w:pPr>
              <w:pStyle w:val="105"/>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A24309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73248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3D07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79C951">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72CC9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8CF87BB">
            <w:pPr>
              <w:pStyle w:val="105"/>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64770E2">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0ACFBB2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596A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F330F8">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82D0A5">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4C34C6">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06C3CE">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CE146C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6A0A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D18A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09BF5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D0CA4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284D20A">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6C95B98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6DC3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8A1B26">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1FE4B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C2D7E1">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3F8DC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61DC751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075C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5642AE5">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80672D">
            <w:pPr>
              <w:pStyle w:val="105"/>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E5A9A0C">
            <w:pPr>
              <w:pStyle w:val="105"/>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F83BED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E497BD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43DB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3B2B5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95CF63">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DC24B4">
            <w:pPr>
              <w:pStyle w:val="105"/>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5FCD48A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EE6EA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4A67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DCDA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DDDEC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5522E78">
            <w:pPr>
              <w:pStyle w:val="10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5F41F8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048F9E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1E5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4C499">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1360C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8491ED">
            <w:pPr>
              <w:pStyle w:val="105"/>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79223A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331B8F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6E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FC21FF8">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73EFB6E3">
            <w:pPr>
              <w:pStyle w:val="105"/>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388A49F">
            <w:pPr>
              <w:pStyle w:val="105"/>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B2EFC1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99DA5E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1D4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1CA98F8">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095D90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F361352">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A9F18E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0171615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1A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6BC615C">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BFCEF6C">
            <w:pPr>
              <w:pStyle w:val="105"/>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0424081">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109E8C4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19049E7">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DD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1294A5D">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C335B61">
            <w:pPr>
              <w:pStyle w:val="105"/>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CD95627">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90D6CC4">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869D9F0">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6A1CC300">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5079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70ECC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8A13AC">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F1F46B">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8865FC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61CA5FB">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333E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B75619">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5E8460">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A212B5">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C57578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1254EBC">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5CD8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ECB2A4">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3936B35">
            <w:pPr>
              <w:pStyle w:val="105"/>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48643AA8">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66FF6A">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BCF2ACB">
            <w:pPr>
              <w:pStyle w:val="105"/>
              <w:spacing w:before="153"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F7B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4F0DD52">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0DC871E">
            <w:pPr>
              <w:pStyle w:val="105"/>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11382AEC">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3148A21">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5C047BC">
            <w:pPr>
              <w:pStyle w:val="105"/>
              <w:spacing w:before="112"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6C6F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29ACBC">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0C6AE85">
            <w:pPr>
              <w:pStyle w:val="105"/>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2B770BB">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E746F2">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F8426C8">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3C7B3C4A">
      <w:pPr>
        <w:pStyle w:val="17"/>
        <w:spacing w:line="360" w:lineRule="auto"/>
        <w:rPr>
          <w:rFonts w:hint="eastAsia"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5930B96">
      <w:pPr>
        <w:pStyle w:val="17"/>
        <w:spacing w:line="360" w:lineRule="auto"/>
        <w:ind w:firstLine="465"/>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7EE0BCAC">
      <w:pPr>
        <w:pStyle w:val="17"/>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4FE943C">
      <w:pPr>
        <w:widowControl/>
        <w:jc w:val="left"/>
        <w:rPr>
          <w:rFonts w:hint="eastAsia" w:ascii="宋体" w:hAnsi="宋体" w:cs="宋体"/>
          <w:color w:val="auto"/>
          <w:sz w:val="20"/>
          <w:szCs w:val="20"/>
          <w:highlight w:val="none"/>
        </w:rPr>
      </w:pPr>
    </w:p>
    <w:p w14:paraId="5262F4CE">
      <w:pPr>
        <w:widowControl/>
        <w:jc w:val="left"/>
        <w:rPr>
          <w:rFonts w:hint="eastAsia" w:ascii="宋体" w:hAnsi="宋体" w:cs="宋体"/>
          <w:color w:val="auto"/>
          <w:sz w:val="20"/>
          <w:szCs w:val="20"/>
          <w:highlight w:val="none"/>
        </w:rPr>
      </w:pPr>
    </w:p>
    <w:p w14:paraId="7E6DE18F">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162166EF">
      <w:pPr>
        <w:pStyle w:val="17"/>
        <w:jc w:val="center"/>
        <w:rPr>
          <w:b/>
          <w:color w:val="auto"/>
          <w:sz w:val="28"/>
          <w:szCs w:val="28"/>
          <w:highlight w:val="none"/>
        </w:rPr>
      </w:pPr>
      <w:r>
        <w:rPr>
          <w:rFonts w:hint="eastAsia"/>
          <w:b/>
          <w:color w:val="auto"/>
          <w:sz w:val="28"/>
          <w:szCs w:val="28"/>
          <w:highlight w:val="none"/>
        </w:rPr>
        <w:t>中小企业划型标准规定</w:t>
      </w:r>
    </w:p>
    <w:p w14:paraId="6F604AB6">
      <w:pPr>
        <w:pStyle w:val="17"/>
        <w:jc w:val="center"/>
        <w:rPr>
          <w:rFonts w:hint="eastAsia" w:ascii="宋体" w:hAnsi="宋体"/>
          <w:color w:val="auto"/>
          <w:sz w:val="21"/>
          <w:szCs w:val="21"/>
          <w:highlight w:val="none"/>
        </w:rPr>
      </w:pPr>
      <w:r>
        <w:rPr>
          <w:rFonts w:hint="eastAsia" w:ascii="宋体" w:hAnsi="宋体"/>
          <w:color w:val="auto"/>
          <w:sz w:val="21"/>
          <w:szCs w:val="21"/>
          <w:highlight w:val="none"/>
        </w:rPr>
        <w:t>工信部联企业</w:t>
      </w:r>
      <w:r>
        <w:rPr>
          <w:rFonts w:hint="eastAsia" w:ascii="宋体" w:hAnsi="宋体"/>
          <w:color w:val="auto"/>
          <w:sz w:val="21"/>
          <w:szCs w:val="21"/>
          <w:highlight w:val="none"/>
          <w:lang w:eastAsia="zh-CN"/>
        </w:rPr>
        <w:t>〔2011〕300号</w:t>
      </w:r>
    </w:p>
    <w:p w14:paraId="74857826">
      <w:pPr>
        <w:pStyle w:val="17"/>
        <w:rPr>
          <w:color w:val="auto"/>
          <w:sz w:val="21"/>
          <w:szCs w:val="21"/>
          <w:highlight w:val="none"/>
        </w:rPr>
      </w:pPr>
    </w:p>
    <w:p w14:paraId="6EDD8A5B">
      <w:pPr>
        <w:pStyle w:val="17"/>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w:t>
      </w:r>
      <w:r>
        <w:rPr>
          <w:rFonts w:hint="eastAsia"/>
          <w:color w:val="auto"/>
          <w:sz w:val="21"/>
          <w:szCs w:val="21"/>
          <w:highlight w:val="none"/>
          <w:lang w:eastAsia="zh-CN"/>
        </w:rPr>
        <w:t>（</w:t>
      </w:r>
      <w:r>
        <w:rPr>
          <w:rFonts w:hint="eastAsia"/>
          <w:color w:val="auto"/>
          <w:sz w:val="21"/>
          <w:szCs w:val="21"/>
          <w:highlight w:val="none"/>
        </w:rPr>
        <w:t>国发</w:t>
      </w:r>
      <w:r>
        <w:rPr>
          <w:rFonts w:hint="eastAsia"/>
          <w:color w:val="auto"/>
          <w:sz w:val="21"/>
          <w:szCs w:val="21"/>
          <w:highlight w:val="none"/>
          <w:lang w:eastAsia="zh-CN"/>
        </w:rPr>
        <w:t>〔2009〕36号）</w:t>
      </w:r>
      <w:r>
        <w:rPr>
          <w:rFonts w:hint="eastAsia"/>
          <w:color w:val="auto"/>
          <w:sz w:val="21"/>
          <w:szCs w:val="21"/>
          <w:highlight w:val="none"/>
        </w:rPr>
        <w:t>，制定本规定。</w:t>
      </w:r>
    </w:p>
    <w:p w14:paraId="729556AC">
      <w:pPr>
        <w:pStyle w:val="17"/>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2B79A1D1">
      <w:pPr>
        <w:pStyle w:val="17"/>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7A7241">
      <w:pPr>
        <w:pStyle w:val="17"/>
        <w:rPr>
          <w:color w:val="auto"/>
          <w:sz w:val="21"/>
          <w:szCs w:val="21"/>
          <w:highlight w:val="none"/>
        </w:rPr>
      </w:pPr>
      <w:r>
        <w:rPr>
          <w:rFonts w:hint="eastAsia"/>
          <w:color w:val="auto"/>
          <w:sz w:val="21"/>
          <w:szCs w:val="21"/>
          <w:highlight w:val="none"/>
        </w:rPr>
        <w:t>　　四、各行业划型标准为：</w:t>
      </w:r>
    </w:p>
    <w:p w14:paraId="1C879ECF">
      <w:pPr>
        <w:pStyle w:val="17"/>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5E17315B">
      <w:pPr>
        <w:pStyle w:val="17"/>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319F10">
      <w:pPr>
        <w:pStyle w:val="17"/>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2E8427">
      <w:pPr>
        <w:pStyle w:val="17"/>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533C61">
      <w:pPr>
        <w:pStyle w:val="17"/>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060511">
      <w:pPr>
        <w:pStyle w:val="17"/>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E948FF">
      <w:pPr>
        <w:pStyle w:val="17"/>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BBCC37">
      <w:pPr>
        <w:pStyle w:val="17"/>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5DA10A">
      <w:pPr>
        <w:pStyle w:val="17"/>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04DC6C">
      <w:pPr>
        <w:pStyle w:val="17"/>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357C78">
      <w:pPr>
        <w:pStyle w:val="17"/>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D51155">
      <w:pPr>
        <w:pStyle w:val="17"/>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8884FB">
      <w:pPr>
        <w:pStyle w:val="17"/>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155E16">
      <w:pPr>
        <w:pStyle w:val="17"/>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2B8A2C">
      <w:pPr>
        <w:pStyle w:val="17"/>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5D2637D">
      <w:pPr>
        <w:pStyle w:val="17"/>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4754BC60">
      <w:pPr>
        <w:pStyle w:val="17"/>
        <w:rPr>
          <w:color w:val="auto"/>
          <w:sz w:val="21"/>
          <w:szCs w:val="21"/>
          <w:highlight w:val="none"/>
        </w:rPr>
      </w:pPr>
      <w:r>
        <w:rPr>
          <w:rFonts w:hint="eastAsia"/>
          <w:color w:val="auto"/>
          <w:sz w:val="21"/>
          <w:szCs w:val="21"/>
          <w:highlight w:val="none"/>
        </w:rPr>
        <w:t>　　五、企业类型的划分以统计部门的统计数据为依据。</w:t>
      </w:r>
    </w:p>
    <w:p w14:paraId="229E2083">
      <w:pPr>
        <w:pStyle w:val="17"/>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624E851C">
      <w:pPr>
        <w:pStyle w:val="17"/>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DF6D61A">
      <w:pPr>
        <w:pStyle w:val="17"/>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5C59B26E">
      <w:pPr>
        <w:pStyle w:val="17"/>
        <w:rPr>
          <w:color w:val="auto"/>
          <w:sz w:val="21"/>
          <w:szCs w:val="21"/>
          <w:highlight w:val="none"/>
        </w:rPr>
      </w:pPr>
      <w:r>
        <w:rPr>
          <w:rFonts w:hint="eastAsia"/>
          <w:color w:val="auto"/>
          <w:sz w:val="21"/>
          <w:szCs w:val="21"/>
          <w:highlight w:val="none"/>
        </w:rPr>
        <w:t>　　九、本规定由工业和信息化部、国家统计局会同有关部门负责解释。</w:t>
      </w:r>
    </w:p>
    <w:p w14:paraId="2B3CB1AF">
      <w:pPr>
        <w:pStyle w:val="17"/>
        <w:ind w:firstLine="420"/>
        <w:rPr>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bookmarkEnd w:id="167"/>
    <w:p w14:paraId="60730EB0">
      <w:pPr>
        <w:pStyle w:val="17"/>
        <w:ind w:firstLine="420"/>
        <w:rPr>
          <w:color w:val="auto"/>
          <w:sz w:val="21"/>
          <w:szCs w:val="21"/>
          <w:highlight w:val="none"/>
        </w:rPr>
      </w:pPr>
    </w:p>
    <w:p w14:paraId="60A234F3">
      <w:pPr>
        <w:pStyle w:val="2"/>
        <w:spacing w:before="0" w:after="0" w:line="360" w:lineRule="auto"/>
        <w:jc w:val="center"/>
        <w:rPr>
          <w:color w:val="auto"/>
          <w:highlight w:val="none"/>
        </w:rPr>
      </w:pPr>
      <w:bookmarkStart w:id="61" w:name="_Toc74320802"/>
      <w:r>
        <w:rPr>
          <w:color w:val="auto"/>
          <w:highlight w:val="none"/>
        </w:rPr>
        <w:br w:type="page"/>
      </w:r>
      <w:r>
        <w:rPr>
          <w:rFonts w:hint="eastAsia"/>
          <w:color w:val="auto"/>
          <w:highlight w:val="none"/>
        </w:rPr>
        <w:t>第三章  投标人须知</w:t>
      </w:r>
      <w:bookmarkEnd w:id="61"/>
    </w:p>
    <w:p w14:paraId="3DAE255E">
      <w:pPr>
        <w:jc w:val="center"/>
        <w:rPr>
          <w:color w:val="auto"/>
          <w:sz w:val="36"/>
          <w:szCs w:val="36"/>
          <w:highlight w:val="none"/>
        </w:rPr>
      </w:pPr>
      <w:bookmarkStart w:id="62" w:name="_Toc254970667"/>
      <w:bookmarkStart w:id="63" w:name="_Toc254970526"/>
      <w:r>
        <w:rPr>
          <w:rFonts w:hint="eastAsia"/>
          <w:color w:val="auto"/>
          <w:sz w:val="36"/>
          <w:szCs w:val="36"/>
          <w:highlight w:val="none"/>
        </w:rPr>
        <w:t>投标人须知前附表</w:t>
      </w:r>
      <w:bookmarkEnd w:id="62"/>
      <w:bookmarkEnd w:id="63"/>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20EB5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3ABC9A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B4649E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26AA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94B0F5">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1EE8A749">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25BCE5C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0AA5A4C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4A50F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B6D3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24B0E2">
            <w:pPr>
              <w:spacing w:line="360" w:lineRule="auto"/>
              <w:jc w:val="center"/>
              <w:rPr>
                <w:rFonts w:hint="eastAsia" w:ascii="宋体" w:hAnsi="宋体"/>
                <w:color w:val="auto"/>
                <w:szCs w:val="21"/>
                <w:highlight w:val="none"/>
              </w:rPr>
            </w:pPr>
            <w:bookmarkStart w:id="64" w:name="_8.1"/>
            <w:bookmarkEnd w:id="64"/>
            <w:bookmarkStart w:id="65" w:name="_9.2"/>
            <w:bookmarkEnd w:id="65"/>
            <w:bookmarkStart w:id="66" w:name="_5"/>
            <w:bookmarkEnd w:id="66"/>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01C7EC6">
            <w:pPr>
              <w:pStyle w:val="15"/>
              <w:spacing w:line="360" w:lineRule="auto"/>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5251C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14ED23">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7F944201">
            <w:pPr>
              <w:pStyle w:val="15"/>
              <w:spacing w:line="360" w:lineRule="auto"/>
              <w:rPr>
                <w:rFonts w:hint="eastAsia" w:ascii="宋体" w:hAnsi="宋体"/>
                <w:color w:val="auto"/>
                <w:szCs w:val="21"/>
                <w:highlight w:val="none"/>
              </w:rPr>
            </w:pPr>
            <w:bookmarkStart w:id="67" w:name="_Hlk54105293"/>
            <w:r>
              <w:rPr>
                <w:rFonts w:hint="eastAsia" w:ascii="宋体" w:hAnsi="宋体"/>
                <w:color w:val="auto"/>
                <w:szCs w:val="21"/>
                <w:highlight w:val="none"/>
              </w:rPr>
              <w:t>如接受联合体投标，</w:t>
            </w:r>
            <w:bookmarkEnd w:id="67"/>
            <w:r>
              <w:rPr>
                <w:rFonts w:hint="eastAsia" w:ascii="宋体" w:hAnsi="宋体"/>
                <w:color w:val="auto"/>
                <w:szCs w:val="21"/>
                <w:highlight w:val="none"/>
              </w:rPr>
              <w:t>联合体投标要求如下：/</w:t>
            </w:r>
          </w:p>
        </w:tc>
      </w:tr>
      <w:tr w14:paraId="1EB39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AF412E1">
            <w:pPr>
              <w:spacing w:line="360" w:lineRule="auto"/>
              <w:jc w:val="center"/>
              <w:rPr>
                <w:rFonts w:hint="eastAsia"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3C0CC678">
            <w:pPr>
              <w:pStyle w:val="15"/>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不允许分包</w:t>
            </w:r>
          </w:p>
          <w:p w14:paraId="1F51FF17">
            <w:pPr>
              <w:pStyle w:val="15"/>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476C735E">
            <w:pPr>
              <w:pStyle w:val="15"/>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w:t>
            </w:r>
          </w:p>
          <w:p w14:paraId="4C68DBE5">
            <w:pPr>
              <w:pStyle w:val="15"/>
              <w:spacing w:line="360" w:lineRule="auto"/>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w:t>
            </w:r>
          </w:p>
        </w:tc>
      </w:tr>
      <w:tr w14:paraId="39CB8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C2FAB7B">
            <w:pPr>
              <w:spacing w:line="360" w:lineRule="auto"/>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1E3B393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提供相同品牌产品（非单一产品采购项目的，指核心产品）的不同投标人评审得分相同时，按照下列方式确定一个投标人获得中标供应商推荐资格：</w:t>
            </w:r>
          </w:p>
          <w:p w14:paraId="60C95DC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依次按投标报价低的优先、政策分得分高的优先、技术评分高的优先、商务评分高的优先、质保期长优先、交货期短优先、故障响应时间短优先的顺序推荐；</w:t>
            </w:r>
          </w:p>
          <w:p w14:paraId="5D49FD5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6B6E4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21E51CC3">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4F16487E">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不组织现场考察</w:t>
            </w:r>
          </w:p>
          <w:p w14:paraId="4DD15DF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□组织现场考察：</w:t>
            </w:r>
          </w:p>
          <w:p w14:paraId="6779AFBC">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D48726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2EDCD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527BB618">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7C60091A">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不组织召开开标前答疑会</w:t>
            </w:r>
          </w:p>
          <w:p w14:paraId="507B3B6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□组织召开开标前答疑会</w:t>
            </w:r>
          </w:p>
          <w:p w14:paraId="0934874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46190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71F7525">
            <w:pPr>
              <w:spacing w:line="360" w:lineRule="auto"/>
              <w:jc w:val="center"/>
              <w:rPr>
                <w:rFonts w:hint="eastAsia" w:ascii="宋体" w:hAnsi="宋体"/>
                <w:color w:val="auto"/>
                <w:szCs w:val="21"/>
                <w:highlight w:val="none"/>
              </w:rPr>
            </w:pPr>
            <w:bookmarkStart w:id="68" w:name="_13.1"/>
            <w:bookmarkEnd w:id="68"/>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673ACD39">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4196B89">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b/>
                <w:color w:val="auto"/>
                <w:szCs w:val="21"/>
                <w:highlight w:val="none"/>
              </w:rPr>
              <w:t>）</w:t>
            </w:r>
          </w:p>
          <w:p w14:paraId="48B9C5D1">
            <w:pPr>
              <w:tabs>
                <w:tab w:val="left" w:pos="459"/>
              </w:tabs>
              <w:snapToGrid w:val="0"/>
              <w:spacing w:line="360" w:lineRule="auto"/>
              <w:ind w:left="420"/>
              <w:jc w:val="left"/>
              <w:rPr>
                <w:rFonts w:hint="eastAsia" w:ascii="宋体" w:hAnsi="宋体"/>
                <w:color w:val="auto"/>
                <w:szCs w:val="21"/>
                <w:highlight w:val="none"/>
              </w:rPr>
            </w:pPr>
            <w:bookmarkStart w:id="69" w:name="_Hlk71299233"/>
            <w:r>
              <w:rPr>
                <w:rFonts w:hint="eastAsia" w:ascii="宋体" w:hAnsi="宋体"/>
                <w:color w:val="auto"/>
                <w:szCs w:val="21"/>
                <w:highlight w:val="none"/>
              </w:rPr>
              <w:t>2.开标一览表</w:t>
            </w:r>
            <w:bookmarkEnd w:id="69"/>
            <w:r>
              <w:rPr>
                <w:rFonts w:hint="eastAsia" w:ascii="宋体" w:hAnsi="宋体"/>
                <w:color w:val="auto"/>
                <w:szCs w:val="21"/>
                <w:highlight w:val="none"/>
              </w:rPr>
              <w:t>（格式后附）； （</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DDF94BD">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308DA2F5">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r>
              <w:rPr>
                <w:rFonts w:hint="eastAsia" w:ascii="宋体" w:hAnsi="宋体" w:cs="宋体"/>
                <w:b/>
                <w:color w:val="auto"/>
                <w:szCs w:val="21"/>
                <w:highlight w:val="none"/>
              </w:rPr>
              <w:t xml:space="preserve"> </w:t>
            </w:r>
          </w:p>
        </w:tc>
      </w:tr>
      <w:tr w14:paraId="00AE0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B1135B5">
            <w:pPr>
              <w:spacing w:line="360" w:lineRule="auto"/>
              <w:rPr>
                <w:rFonts w:hint="eastAsia" w:ascii="宋体" w:hAnsi="宋体"/>
                <w:color w:val="auto"/>
                <w:szCs w:val="21"/>
                <w:highlight w:val="none"/>
              </w:rPr>
            </w:pPr>
            <w:bookmarkStart w:id="70" w:name="_13.2"/>
            <w:bookmarkEnd w:id="70"/>
          </w:p>
        </w:tc>
        <w:tc>
          <w:tcPr>
            <w:tcW w:w="8670" w:type="dxa"/>
            <w:tcBorders>
              <w:top w:val="single" w:color="auto" w:sz="4" w:space="0"/>
              <w:left w:val="single" w:color="auto" w:sz="4" w:space="0"/>
              <w:bottom w:val="single" w:color="auto" w:sz="4" w:space="0"/>
              <w:right w:val="single" w:color="auto" w:sz="4" w:space="0"/>
            </w:tcBorders>
            <w:vAlign w:val="center"/>
          </w:tcPr>
          <w:p w14:paraId="74019DE4">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30765E92">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w:t>
            </w:r>
            <w:r>
              <w:rPr>
                <w:rFonts w:hint="eastAsia" w:ascii="宋体" w:hAnsi="宋体"/>
                <w:b/>
                <w:bCs/>
                <w:color w:val="auto"/>
                <w:szCs w:val="21"/>
                <w:highlight w:val="none"/>
              </w:rPr>
              <w:t>提供营业执照等证明文件</w:t>
            </w:r>
            <w:r>
              <w:rPr>
                <w:rFonts w:hint="eastAsia" w:ascii="宋体" w:hAnsi="宋体" w:cs="宋体"/>
                <w:color w:val="auto"/>
                <w:szCs w:val="21"/>
                <w:highlight w:val="none"/>
              </w:rPr>
              <w:t>（如营业执照或者事业单位法人证书或者</w:t>
            </w:r>
            <w:r>
              <w:rPr>
                <w:rStyle w:val="97"/>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88F4858">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0A5B174">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专用收据、社会保险缴纳清单或者社保部门的证明等）复印件；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0870C789">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rPr>
              <w:t>2024</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0CA3A6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DC7A8F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62CC629">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94D3D41">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8.本项目特定资格：</w:t>
            </w:r>
            <w:r>
              <w:rPr>
                <w:rFonts w:hint="eastAsia" w:ascii="宋体" w:hAnsi="宋体"/>
                <w:color w:val="auto"/>
                <w:szCs w:val="21"/>
                <w:highlight w:val="none"/>
              </w:rPr>
              <w:t>（</w:t>
            </w:r>
            <w:r>
              <w:rPr>
                <w:rFonts w:hint="eastAsia" w:ascii="宋体" w:hAnsi="宋体"/>
                <w:b/>
                <w:bCs/>
                <w:color w:val="auto"/>
                <w:szCs w:val="21"/>
                <w:highlight w:val="none"/>
                <w:lang w:val="en-US" w:eastAsia="zh-CN"/>
              </w:rPr>
              <w:t>所有分标</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2D82B6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51C1581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AA308E8">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1B17D40E">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p>
        </w:tc>
      </w:tr>
      <w:tr w14:paraId="1F484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E26DE53">
            <w:pPr>
              <w:spacing w:line="360" w:lineRule="auto"/>
              <w:rPr>
                <w:rFonts w:hint="eastAsia" w:ascii="宋体" w:hAnsi="宋体"/>
                <w:color w:val="auto"/>
                <w:szCs w:val="21"/>
                <w:highlight w:val="none"/>
              </w:rPr>
            </w:pPr>
            <w:bookmarkStart w:id="71" w:name="_13.3"/>
            <w:bookmarkEnd w:id="71"/>
          </w:p>
        </w:tc>
        <w:tc>
          <w:tcPr>
            <w:tcW w:w="8670" w:type="dxa"/>
            <w:tcBorders>
              <w:top w:val="single" w:color="auto" w:sz="4" w:space="0"/>
              <w:left w:val="single" w:color="auto" w:sz="4" w:space="0"/>
              <w:bottom w:val="single" w:color="auto" w:sz="4" w:space="0"/>
              <w:right w:val="single" w:color="auto" w:sz="4" w:space="0"/>
            </w:tcBorders>
            <w:vAlign w:val="center"/>
          </w:tcPr>
          <w:p w14:paraId="18596FCF">
            <w:pPr>
              <w:snapToGrid w:val="0"/>
              <w:spacing w:line="360" w:lineRule="auto"/>
              <w:jc w:val="left"/>
              <w:rPr>
                <w:rFonts w:hint="eastAsia" w:ascii="宋体" w:hAnsi="宋体" w:cs="Courier New"/>
                <w:b/>
                <w:color w:val="auto"/>
                <w:szCs w:val="21"/>
                <w:highlight w:val="none"/>
              </w:rPr>
            </w:pPr>
            <w:r>
              <w:rPr>
                <w:rFonts w:hint="eastAsia"/>
                <w:b/>
                <w:color w:val="auto"/>
                <w:kern w:val="0"/>
                <w:highlight w:val="none"/>
                <w:u w:val="single"/>
              </w:rPr>
              <w:t>商务及技术文件</w:t>
            </w:r>
            <w:r>
              <w:rPr>
                <w:rFonts w:hint="eastAsia" w:ascii="宋体" w:hAnsi="宋体" w:cs="Courier New"/>
                <w:b/>
                <w:color w:val="auto"/>
                <w:szCs w:val="21"/>
                <w:highlight w:val="none"/>
              </w:rPr>
              <w:t>：</w:t>
            </w:r>
          </w:p>
          <w:p w14:paraId="308CC39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6E10E1D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6314BCF2">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231BF2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3462270A">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6D889FD">
            <w:pPr>
              <w:snapToGrid w:val="0"/>
              <w:spacing w:line="360" w:lineRule="auto"/>
              <w:ind w:left="413"/>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0563B27">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7.设备性能配置清单（格式后附）；（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06632CC9">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FBBA81D">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9.项目实施人员一览表（格式后附）；（</w:t>
            </w:r>
            <w:r>
              <w:rPr>
                <w:rFonts w:hint="eastAsia" w:ascii="宋体" w:hAnsi="宋体"/>
                <w:b/>
                <w:bCs/>
                <w:color w:val="auto"/>
                <w:szCs w:val="21"/>
                <w:highlight w:val="none"/>
              </w:rPr>
              <w:t>必须提供，</w:t>
            </w:r>
            <w:r>
              <w:rPr>
                <w:rFonts w:hint="eastAsia" w:ascii="宋体" w:hAnsi="宋体"/>
                <w:b/>
                <w:bCs/>
                <w:color w:val="auto"/>
                <w:szCs w:val="21"/>
                <w:highlight w:val="none"/>
                <w:lang w:eastAsia="zh-CN"/>
              </w:rPr>
              <w:t>否则投标文件按无效处理</w:t>
            </w:r>
            <w:r>
              <w:rPr>
                <w:rFonts w:hint="eastAsia" w:ascii="宋体" w:hAnsi="宋体"/>
                <w:color w:val="auto"/>
                <w:szCs w:val="21"/>
                <w:highlight w:val="none"/>
              </w:rPr>
              <w:t>）</w:t>
            </w:r>
          </w:p>
          <w:p w14:paraId="61CAE2BA">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10.项目实施方案（格式自拟）；</w:t>
            </w:r>
          </w:p>
          <w:p w14:paraId="2357E014">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11.售后服务方案（格式自拟）；</w:t>
            </w:r>
          </w:p>
          <w:p w14:paraId="439A90F6">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有效的医疗器械注册证；</w:t>
            </w:r>
          </w:p>
          <w:p w14:paraId="1814C2A1">
            <w:pPr>
              <w:snapToGrid w:val="0"/>
              <w:spacing w:line="360" w:lineRule="auto"/>
              <w:ind w:left="42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13.代理服务费承诺书（格式后附）；</w:t>
            </w:r>
          </w:p>
          <w:p w14:paraId="45C669F5">
            <w:pPr>
              <w:snapToGrid w:val="0"/>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除招标文件规定必须提供以外，投标人认为需要提供的其他证明材料（格式自拟）。</w:t>
            </w:r>
          </w:p>
          <w:p w14:paraId="2F4928B9">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（投标人根据“第二章 采购需求”及“第四章 评标方法及评标标准”提供有关证明材料）。</w:t>
            </w:r>
          </w:p>
          <w:p w14:paraId="74C233BC">
            <w:pPr>
              <w:snapToGrid w:val="0"/>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p>
        </w:tc>
      </w:tr>
      <w:tr w14:paraId="04221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07C4D6">
            <w:pPr>
              <w:spacing w:line="360" w:lineRule="auto"/>
              <w:jc w:val="center"/>
              <w:rPr>
                <w:rFonts w:hint="eastAsia" w:ascii="宋体" w:hAnsi="宋体"/>
                <w:color w:val="auto"/>
                <w:szCs w:val="21"/>
                <w:highlight w:val="none"/>
              </w:rPr>
            </w:pPr>
            <w:bookmarkStart w:id="72" w:name="_13.5"/>
            <w:bookmarkEnd w:id="72"/>
            <w:bookmarkStart w:id="73" w:name="_16.2"/>
            <w:bookmarkEnd w:id="73"/>
            <w:bookmarkStart w:id="74" w:name="_13.4"/>
            <w:bookmarkEnd w:id="74"/>
            <w:r>
              <w:rPr>
                <w:rFonts w:hint="eastAsia" w:ascii="宋体" w:hAnsi="宋体"/>
                <w:color w:val="auto"/>
                <w:szCs w:val="21"/>
                <w:highlight w:val="none"/>
              </w:rPr>
              <w:t>16</w:t>
            </w:r>
            <w:bookmarkStart w:id="75" w:name="_Hlt19194066"/>
            <w:bookmarkStart w:id="76" w:name="_Hlt19693758"/>
            <w:bookmarkStart w:id="77" w:name="_Hlt19693759"/>
            <w:bookmarkStart w:id="78" w:name="_Hlt19194067"/>
            <w:r>
              <w:rPr>
                <w:rFonts w:hint="eastAsia" w:ascii="宋体" w:hAnsi="宋体"/>
                <w:color w:val="auto"/>
                <w:szCs w:val="21"/>
                <w:highlight w:val="none"/>
              </w:rPr>
              <w:t>.</w:t>
            </w:r>
            <w:bookmarkEnd w:id="75"/>
            <w:bookmarkEnd w:id="76"/>
            <w:bookmarkEnd w:id="77"/>
            <w:bookmarkEnd w:id="78"/>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AD9D884">
            <w:pPr>
              <w:snapToGrid w:val="0"/>
              <w:spacing w:line="360" w:lineRule="auto"/>
              <w:rPr>
                <w:rFonts w:hint="eastAsia" w:ascii="宋体" w:hAnsi="宋体"/>
                <w:b/>
                <w:color w:val="auto"/>
                <w:szCs w:val="21"/>
                <w:highlight w:val="none"/>
              </w:rPr>
            </w:pPr>
            <w:r>
              <w:rPr>
                <w:rFonts w:hint="eastAsia" w:ascii="宋体" w:hAnsi="宋体" w:cs="宋体"/>
                <w:color w:val="auto"/>
                <w:szCs w:val="21"/>
                <w:highlight w:val="none"/>
              </w:rPr>
              <w:t>投标报价为采购人指定地点的现场交货价，包括：</w:t>
            </w:r>
            <w:r>
              <w:rPr>
                <w:rFonts w:hint="eastAsia" w:ascii="宋体" w:hAnsi="宋体" w:cs="宋体"/>
                <w:color w:val="auto"/>
                <w:szCs w:val="21"/>
                <w:highlight w:val="none"/>
                <w:lang w:val="en-US" w:eastAsia="zh-CN"/>
              </w:rPr>
              <w:t>1.货物的价格：包括包装费，运费，装卸费，保险费，搬运费，安装费，调试费，检验、计量检测及检定验收费，售后服务费，培训费（如有），质保期内无条件维修费，税金等招标文件和投标文件规定及合同包含的所有风险、责任等应有的全部费用；凡是涉及与医院信息系统（如HIS系统等）连接的接口问题，前述价款也包含双方接口费用；2.货物的标准附件、备品备件、专用工具的价格；3.机房的设计、屏蔽及建设等的费用；4.采购代理服务费、保险费和各项税金。</w:t>
            </w:r>
            <w:r>
              <w:rPr>
                <w:rFonts w:hint="eastAsia" w:ascii="宋体" w:hAnsi="宋体" w:cs="宋体"/>
                <w:color w:val="auto"/>
                <w:szCs w:val="21"/>
                <w:highlight w:val="none"/>
              </w:rPr>
              <w:t>注：投标人自行考虑完成项目所需的辅材、杂配件等数量，投标报价中应包含全部内容，中标后采购人不再另行支付额外费用。</w:t>
            </w:r>
          </w:p>
        </w:tc>
      </w:tr>
      <w:tr w14:paraId="52577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DC9CFB">
            <w:pPr>
              <w:spacing w:line="360" w:lineRule="auto"/>
              <w:jc w:val="center"/>
              <w:rPr>
                <w:rFonts w:hint="eastAsia" w:ascii="宋体" w:hAnsi="宋体"/>
                <w:color w:val="auto"/>
                <w:szCs w:val="21"/>
                <w:highlight w:val="none"/>
              </w:rPr>
            </w:pPr>
            <w:bookmarkStart w:id="79" w:name="_17.1"/>
            <w:bookmarkEnd w:id="79"/>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238A26D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26F3E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C690CE">
            <w:pPr>
              <w:spacing w:line="360" w:lineRule="auto"/>
              <w:jc w:val="center"/>
              <w:rPr>
                <w:rFonts w:hint="eastAsia" w:ascii="宋体" w:hAnsi="宋体"/>
                <w:color w:val="auto"/>
                <w:szCs w:val="21"/>
                <w:highlight w:val="none"/>
              </w:rPr>
            </w:pPr>
            <w:bookmarkStart w:id="80" w:name="_18"/>
            <w:bookmarkEnd w:id="80"/>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00DB90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p w14:paraId="34340C4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☑本项目收取投标保证金，具体规定如下：</w:t>
            </w:r>
          </w:p>
          <w:p w14:paraId="3BABFFBF">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投标保证金人民币</w:t>
            </w:r>
            <w:r>
              <w:rPr>
                <w:rFonts w:hint="eastAsia" w:ascii="宋体" w:hAnsi="宋体" w:cs="宋体"/>
                <w:color w:val="auto"/>
                <w:kern w:val="0"/>
                <w:szCs w:val="21"/>
                <w:highlight w:val="none"/>
                <w:u w:val="single"/>
                <w:lang w:val="en-US" w:eastAsia="zh-CN"/>
              </w:rPr>
              <w:t>90000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759DA982">
            <w:pPr>
              <w:snapToGrid w:val="0"/>
              <w:spacing w:line="360" w:lineRule="auto"/>
              <w:ind w:firstLine="420"/>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rFonts w:hint="eastAsia"/>
                <w:color w:val="auto"/>
                <w:highlight w:val="none"/>
              </w:rPr>
              <w:t>（包含电子保函</w:t>
            </w:r>
            <w:r>
              <w:rPr>
                <w:rFonts w:hint="eastAsia" w:ascii="宋体" w:hAnsi="宋体" w:cs="宋体"/>
                <w:color w:val="auto"/>
                <w:szCs w:val="21"/>
                <w:highlight w:val="none"/>
              </w:rPr>
              <w:t>）</w:t>
            </w:r>
            <w:r>
              <w:rPr>
                <w:rFonts w:hint="eastAsia" w:ascii="宋体" w:hAnsi="宋体" w:cs="宋体"/>
                <w:color w:val="auto"/>
                <w:kern w:val="0"/>
                <w:szCs w:val="21"/>
                <w:highlight w:val="none"/>
              </w:rPr>
              <w:t>，禁止采用现钞方式。采用银行转账方式的，在投标截止时间前</w:t>
            </w:r>
            <w:r>
              <w:rPr>
                <w:rFonts w:hint="eastAsia" w:ascii="宋体" w:hAnsi="宋体" w:cs="宋体"/>
                <w:color w:val="auto"/>
                <w:szCs w:val="21"/>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lang w:eastAsia="zh-CN"/>
              </w:rPr>
              <w:t>：广西苍梧农村商业银行股份有限公司（更名前为：广西农村信用社），</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lang w:val="en-US" w:eastAsia="zh-CN"/>
              </w:rPr>
              <w:t>苍梧县中医医院，</w:t>
            </w:r>
            <w:r>
              <w:rPr>
                <w:rFonts w:hint="eastAsia" w:ascii="宋体" w:hAnsi="宋体" w:cs="宋体"/>
                <w:b/>
                <w:bCs/>
                <w:color w:val="auto"/>
                <w:kern w:val="0"/>
                <w:szCs w:val="21"/>
                <w:highlight w:val="none"/>
              </w:rPr>
              <w:t>银行账号：450412010113193982</w:t>
            </w:r>
            <w:r>
              <w:rPr>
                <w:rFonts w:hint="eastAsia" w:ascii="宋体" w:hAnsi="宋体" w:cs="宋体"/>
                <w:b/>
                <w:bCs/>
                <w:color w:val="auto"/>
                <w:kern w:val="0"/>
                <w:szCs w:val="21"/>
                <w:highlight w:val="none"/>
                <w:lang w:eastAsia="zh-CN"/>
              </w:rPr>
              <w:t>，开户行行号：402621100014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；采用支票、汇票、本票或者保函等方式的，在投标截止时间前，投标人必须递交单独密封的支票、汇票、本票或者保函原件（电子保函复印件加盖投标人公章）。</w:t>
            </w:r>
            <w:r>
              <w:rPr>
                <w:rFonts w:hint="eastAsia" w:ascii="宋体" w:hAnsi="宋体" w:cs="宋体"/>
                <w:b/>
                <w:color w:val="auto"/>
                <w:kern w:val="0"/>
                <w:szCs w:val="21"/>
                <w:highlight w:val="none"/>
              </w:rPr>
              <w:t>否则视为无效投标保证金。</w:t>
            </w:r>
          </w:p>
          <w:p w14:paraId="127B78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3DDBC7A7">
            <w:pPr>
              <w:pStyle w:val="15"/>
              <w:spacing w:line="360" w:lineRule="auto"/>
              <w:rPr>
                <w:rFonts w:hint="eastAsia"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2156546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；邮寄地址：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，收件人：</w:t>
            </w:r>
            <w:r>
              <w:rPr>
                <w:rFonts w:hint="eastAsia"/>
                <w:color w:val="auto"/>
                <w:highlight w:val="none"/>
                <w:u w:val="single"/>
                <w:lang w:val="en-US" w:eastAsia="zh-CN"/>
              </w:rPr>
              <w:t>朱梓烨、陈丽莹</w:t>
            </w:r>
            <w:r>
              <w:rPr>
                <w:rFonts w:hint="eastAsia"/>
                <w:color w:val="auto"/>
                <w:highlight w:val="none"/>
              </w:rPr>
              <w:t>，联系方式：</w:t>
            </w:r>
            <w:r>
              <w:rPr>
                <w:rFonts w:hint="eastAsia"/>
                <w:color w:val="auto"/>
                <w:highlight w:val="none"/>
                <w:u w:val="single"/>
              </w:rPr>
              <w:t>0774-3859935</w:t>
            </w:r>
            <w:r>
              <w:rPr>
                <w:rFonts w:hint="eastAsia"/>
                <w:color w:val="auto"/>
                <w:highlight w:val="none"/>
                <w:lang w:eastAsia="zh-CN"/>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支票、汇票、本票或者银行、保险机构出具的保函原件（电子保函复印件加盖投标人公章</w:t>
            </w:r>
            <w:r>
              <w:rPr>
                <w:rFonts w:hint="eastAsia" w:ascii="宋体" w:hAnsi="宋体"/>
                <w:color w:val="auto"/>
                <w:szCs w:val="21"/>
                <w:highlight w:val="none"/>
                <w:lang w:eastAsia="zh-CN"/>
              </w:rPr>
              <w:t>）</w:t>
            </w:r>
            <w:r>
              <w:rPr>
                <w:rFonts w:hint="eastAsia" w:ascii="宋体" w:hAnsi="宋体"/>
                <w:color w:val="auto"/>
                <w:szCs w:val="21"/>
                <w:highlight w:val="none"/>
              </w:rPr>
              <w:t>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4192E0D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4D6AA40E">
            <w:pPr>
              <w:snapToGrid w:val="0"/>
              <w:spacing w:line="360" w:lineRule="auto"/>
              <w:rPr>
                <w:rFonts w:hint="eastAsia" w:ascii="宋体" w:hAnsi="宋体"/>
                <w:color w:val="auto"/>
                <w:szCs w:val="21"/>
                <w:highlight w:val="none"/>
              </w:rPr>
            </w:pPr>
          </w:p>
          <w:p w14:paraId="23733C95">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172F8C01">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02AFA7D7">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3A83B6F8">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0B6F4559">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4.保函（包含电子保函）有效期低于投标有效期的，视为无效投标保证金。</w:t>
            </w:r>
          </w:p>
          <w:p w14:paraId="21980252">
            <w:pPr>
              <w:snapToGrid w:val="0"/>
              <w:spacing w:line="360" w:lineRule="auto"/>
              <w:rPr>
                <w:color w:val="auto"/>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3712A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9C374C">
            <w:pPr>
              <w:spacing w:line="360" w:lineRule="auto"/>
              <w:jc w:val="center"/>
              <w:rPr>
                <w:rFonts w:hint="eastAsia" w:ascii="宋体" w:hAnsi="宋体"/>
                <w:color w:val="auto"/>
                <w:szCs w:val="21"/>
                <w:highlight w:val="none"/>
              </w:rPr>
            </w:pPr>
            <w:bookmarkStart w:id="81" w:name="_19.2"/>
            <w:bookmarkEnd w:id="81"/>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5E62B819">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3D3BF5C9">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29CC94E2">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种方式向采购代理机构提交电子备份投标文件：</w:t>
            </w:r>
          </w:p>
          <w:p w14:paraId="2A171FA4">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560BA9D8">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03C8D47A">
            <w:pPr>
              <w:pStyle w:val="15"/>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22BED856">
            <w:pPr>
              <w:autoSpaceDE w:val="0"/>
              <w:autoSpaceDN w:val="0"/>
              <w:adjustRightInd w:val="0"/>
              <w:spacing w:line="360" w:lineRule="auto"/>
              <w:textAlignment w:val="bottom"/>
              <w:rPr>
                <w:color w:val="auto"/>
                <w:highlight w:val="none"/>
              </w:rPr>
            </w:pPr>
            <w:r>
              <w:rPr>
                <w:rFonts w:hint="eastAsia"/>
                <w:color w:val="auto"/>
                <w:highlight w:val="none"/>
              </w:rPr>
              <w:t>收件人：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；外包装上注明投标人名称、项目名称及项目编号（外包装不作密封要求）。</w:t>
            </w:r>
            <w:r>
              <w:rPr>
                <w:color w:val="auto"/>
                <w:highlight w:val="none"/>
              </w:rPr>
              <w:t xml:space="preserve"> </w:t>
            </w:r>
          </w:p>
          <w:p w14:paraId="37A1AC9C">
            <w:pPr>
              <w:autoSpaceDE w:val="0"/>
              <w:autoSpaceDN w:val="0"/>
              <w:snapToGrid w:val="0"/>
              <w:spacing w:line="360" w:lineRule="auto"/>
              <w:ind w:firstLine="420" w:firstLineChars="200"/>
              <w:textAlignment w:val="bottom"/>
              <w:rPr>
                <w:rFonts w:hint="eastAsia"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0A83B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69517BCA">
            <w:pPr>
              <w:spacing w:line="360" w:lineRule="auto"/>
              <w:jc w:val="center"/>
              <w:rPr>
                <w:rFonts w:hint="eastAsia" w:ascii="宋体" w:hAnsi="宋体"/>
                <w:color w:val="auto"/>
                <w:szCs w:val="21"/>
                <w:highlight w:val="none"/>
              </w:rPr>
            </w:pPr>
            <w:bookmarkStart w:id="82" w:name="_21.1"/>
            <w:bookmarkEnd w:id="82"/>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497254D5">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6E40AFD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A3FA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B59EB4">
            <w:pPr>
              <w:spacing w:line="360" w:lineRule="auto"/>
              <w:jc w:val="center"/>
              <w:rPr>
                <w:rFonts w:hint="eastAsia" w:ascii="宋体" w:hAnsi="宋体"/>
                <w:color w:val="auto"/>
                <w:szCs w:val="21"/>
                <w:highlight w:val="none"/>
              </w:rPr>
            </w:pPr>
            <w:bookmarkStart w:id="83" w:name="_23"/>
            <w:bookmarkEnd w:id="83"/>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2AFC00A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13DCC84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0A57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0F75F7">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w:t>
            </w: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4A51D287">
            <w:pPr>
              <w:snapToGrid w:val="0"/>
              <w:spacing w:line="360" w:lineRule="auto"/>
              <w:rPr>
                <w:rFonts w:hint="eastAsia" w:hAnsi="宋体"/>
                <w:color w:val="auto"/>
                <w:highlight w:val="none"/>
                <w:u w:val="singl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5BDE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38D384">
            <w:pPr>
              <w:spacing w:line="360" w:lineRule="auto"/>
              <w:jc w:val="center"/>
              <w:rPr>
                <w:rFonts w:hint="eastAsia"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5CBFCFBB">
            <w:pPr>
              <w:snapToGrid w:val="0"/>
              <w:spacing w:line="360" w:lineRule="auto"/>
              <w:rPr>
                <w:rFonts w:hint="eastAsia"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w:t>
            </w:r>
          </w:p>
        </w:tc>
      </w:tr>
      <w:tr w14:paraId="7DAE2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11F8CE2">
            <w:pPr>
              <w:spacing w:line="360" w:lineRule="auto"/>
              <w:jc w:val="center"/>
              <w:rPr>
                <w:rFonts w:hint="eastAsia" w:ascii="宋体" w:hAnsi="宋体"/>
                <w:color w:val="auto"/>
                <w:szCs w:val="21"/>
                <w:highlight w:val="none"/>
              </w:rPr>
            </w:pPr>
            <w:bookmarkStart w:id="84" w:name="_25.3"/>
            <w:bookmarkEnd w:id="84"/>
            <w:r>
              <w:rPr>
                <w:rFonts w:hint="eastAsia" w:ascii="宋体" w:hAnsi="宋体"/>
                <w:color w:val="auto"/>
                <w:szCs w:val="21"/>
                <w:highlight w:val="none"/>
              </w:rPr>
              <w:t>25.3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45C3C2C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DD3900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7D42F8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7C72A3E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5B6C023E">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47FF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57DCB9">
            <w:pPr>
              <w:spacing w:line="360" w:lineRule="auto"/>
              <w:jc w:val="center"/>
              <w:rPr>
                <w:rFonts w:hint="eastAsia" w:ascii="宋体" w:hAnsi="宋体"/>
                <w:color w:val="auto"/>
                <w:szCs w:val="21"/>
                <w:highlight w:val="none"/>
              </w:rPr>
            </w:pPr>
            <w:bookmarkStart w:id="85" w:name="_26"/>
            <w:bookmarkEnd w:id="85"/>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BB0DB1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20BDE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0868D4">
            <w:pPr>
              <w:spacing w:line="360" w:lineRule="auto"/>
              <w:jc w:val="center"/>
              <w:rPr>
                <w:rFonts w:hint="eastAsia" w:ascii="宋体" w:hAnsi="宋体"/>
                <w:color w:val="auto"/>
                <w:szCs w:val="21"/>
                <w:highlight w:val="none"/>
              </w:rPr>
            </w:pPr>
            <w:bookmarkStart w:id="86" w:name="_28.3"/>
            <w:bookmarkEnd w:id="86"/>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616E70E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5F49736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0AF9617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26603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6C081535">
            <w:pPr>
              <w:spacing w:line="360" w:lineRule="auto"/>
              <w:jc w:val="center"/>
              <w:rPr>
                <w:rFonts w:hint="eastAsia" w:ascii="宋体" w:hAnsi="宋体"/>
                <w:color w:val="auto"/>
                <w:szCs w:val="21"/>
                <w:highlight w:val="none"/>
              </w:rPr>
            </w:pPr>
            <w:bookmarkStart w:id="87" w:name="_29.2.2（2）"/>
            <w:bookmarkEnd w:id="87"/>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44DB3B0E">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0DB178D4">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项</w:t>
            </w:r>
            <w:r>
              <w:rPr>
                <w:rFonts w:hint="eastAsia" w:ascii="宋体" w:hAnsi="宋体"/>
                <w:color w:val="auto"/>
                <w:szCs w:val="21"/>
                <w:highlight w:val="none"/>
              </w:rPr>
              <w:t>。</w:t>
            </w:r>
            <w:r>
              <w:rPr>
                <w:rFonts w:hint="eastAsia" w:ascii="宋体" w:hAnsi="宋体"/>
                <w:b/>
                <w:bCs/>
                <w:color w:val="auto"/>
                <w:szCs w:val="21"/>
                <w:highlight w:val="none"/>
              </w:rPr>
              <w:t>（非标</w:t>
            </w:r>
            <w:r>
              <w:rPr>
                <w:rFonts w:hint="eastAsia" w:ascii="宋体" w:hAnsi="宋体" w:cs="宋体"/>
                <w:b/>
                <w:bCs/>
                <w:color w:val="auto"/>
                <w:szCs w:val="21"/>
                <w:highlight w:val="none"/>
              </w:rPr>
              <w:t>“▲”的技术条款，负偏离</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项或以上按无效投标处理</w:t>
            </w:r>
            <w:r>
              <w:rPr>
                <w:rFonts w:hint="eastAsia" w:ascii="宋体" w:hAnsi="宋体"/>
                <w:b/>
                <w:bCs/>
                <w:color w:val="auto"/>
                <w:szCs w:val="21"/>
                <w:highlight w:val="none"/>
              </w:rPr>
              <w:t>）</w:t>
            </w:r>
          </w:p>
        </w:tc>
      </w:tr>
      <w:tr w14:paraId="2D061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3C3E1BC7">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79C1634E">
            <w:pPr>
              <w:snapToGrid w:val="0"/>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p>
          <w:p w14:paraId="29F8BC26">
            <w:pPr>
              <w:snapToGrid w:val="0"/>
              <w:spacing w:line="360" w:lineRule="auto"/>
              <w:rPr>
                <w:rFonts w:hint="eastAsia"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rFonts w:hAnsi="宋体"/>
                <w:color w:val="auto"/>
                <w:highlight w:val="none"/>
              </w:rPr>
              <w:t>名</w:t>
            </w:r>
          </w:p>
          <w:p w14:paraId="36266443">
            <w:pPr>
              <w:snapToGrid w:val="0"/>
              <w:spacing w:line="360" w:lineRule="auto"/>
              <w:rPr>
                <w:rFonts w:hint="eastAsia" w:ascii="宋体" w:hAnsi="宋体" w:cs="宋体"/>
                <w:color w:val="auto"/>
                <w:szCs w:val="21"/>
                <w:highlight w:val="none"/>
                <w:u w:val="singl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0B48C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B646D9">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F53E0A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采购人确定中标供应商时，出现中标候选人并列的情形，采购人按以下的方式确定中标供应商：</w:t>
            </w:r>
          </w:p>
          <w:p w14:paraId="2BFD118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☑根据总得分由高到低排列次序并推荐中标候选人。得分相同的，按投标报价由低到高顺序排列。得分相同且投标报价相同的并列。投标文件满足招标文件全部实质性要求，且按照评审因素的量化指标评审得分</w:t>
            </w:r>
            <w:r>
              <w:rPr>
                <w:rFonts w:hint="eastAsia" w:ascii="宋体" w:hAnsi="宋体"/>
                <w:color w:val="auto"/>
                <w:szCs w:val="21"/>
                <w:highlight w:val="none"/>
                <w:lang w:val="en-US" w:eastAsia="zh-CN"/>
              </w:rPr>
              <w:t>高低</w:t>
            </w:r>
            <w:r>
              <w:rPr>
                <w:rFonts w:hint="eastAsia" w:ascii="宋体" w:hAnsi="宋体"/>
                <w:color w:val="auto"/>
                <w:szCs w:val="21"/>
                <w:highlight w:val="none"/>
              </w:rPr>
              <w:t>的顺序确定；</w:t>
            </w:r>
          </w:p>
          <w:p w14:paraId="3C31A1D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5D88C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3E02EEDC">
            <w:pPr>
              <w:spacing w:line="360" w:lineRule="auto"/>
              <w:jc w:val="center"/>
              <w:rPr>
                <w:rFonts w:hint="eastAsia" w:ascii="宋体" w:hAnsi="宋体"/>
                <w:color w:val="auto"/>
                <w:szCs w:val="21"/>
                <w:highlight w:val="none"/>
              </w:rPr>
            </w:pPr>
            <w:bookmarkStart w:id="88" w:name="_39.1"/>
            <w:bookmarkEnd w:id="88"/>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B41D40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☑不收取履约保证金。</w:t>
            </w:r>
          </w:p>
          <w:p w14:paraId="5833EC7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□收取履约保证金，收取履约保证金的具体规定如下：</w:t>
            </w:r>
          </w:p>
          <w:p w14:paraId="46141643">
            <w:pPr>
              <w:pStyle w:val="15"/>
              <w:spacing w:line="360" w:lineRule="auto"/>
              <w:rPr>
                <w:rFonts w:hint="eastAsia" w:ascii="宋体" w:hAnsi="宋体"/>
                <w:color w:val="auto"/>
                <w:szCs w:val="21"/>
                <w:highlight w:val="none"/>
              </w:rPr>
            </w:pPr>
            <w:r>
              <w:rPr>
                <w:rFonts w:hint="eastAsia" w:ascii="宋体" w:hAnsi="宋体"/>
                <w:color w:val="auto"/>
                <w:szCs w:val="21"/>
                <w:highlight w:val="none"/>
              </w:rPr>
              <w:t>履约保证金金额：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D6FC0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3E6ACD16">
            <w:pPr>
              <w:autoSpaceDE w:val="0"/>
              <w:autoSpaceDN w:val="0"/>
              <w:snapToGrid w:val="0"/>
              <w:spacing w:line="360" w:lineRule="auto"/>
              <w:textAlignment w:val="bottom"/>
              <w:rPr>
                <w:rFonts w:hint="eastAsia" w:ascii="宋体" w:hAnsi="宋体"/>
                <w:color w:val="auto"/>
                <w:szCs w:val="21"/>
                <w:highlight w:val="none"/>
              </w:rPr>
            </w:pPr>
            <w:r>
              <w:rPr>
                <w:rFonts w:ascii="宋体" w:hAnsi="宋体"/>
                <w:color w:val="auto"/>
                <w:szCs w:val="21"/>
                <w:highlight w:val="none"/>
              </w:rPr>
              <w:t>履约保证金缴纳期限</w:t>
            </w:r>
            <w:r>
              <w:rPr>
                <w:rFonts w:hint="eastAsia" w:ascii="宋体" w:hAnsi="宋体"/>
                <w:color w:val="auto"/>
                <w:szCs w:val="21"/>
                <w:highlight w:val="none"/>
                <w:lang w:eastAsia="zh-CN"/>
              </w:rPr>
              <w:t>：</w:t>
            </w:r>
            <w:r>
              <w:rPr>
                <w:rFonts w:hint="eastAsia"/>
                <w:color w:val="auto"/>
                <w:highlight w:val="none"/>
              </w:rPr>
              <w:t xml:space="preserve"> </w:t>
            </w:r>
            <w:r>
              <w:rPr>
                <w:rFonts w:hint="eastAsia" w:ascii="宋体" w:hAnsi="宋体"/>
                <w:color w:val="auto"/>
                <w:szCs w:val="21"/>
                <w:highlight w:val="none"/>
                <w:u w:val="single"/>
              </w:rPr>
              <w:t>自中标通知书发出之日起15日内</w:t>
            </w:r>
            <w:r>
              <w:rPr>
                <w:rFonts w:hint="eastAsia" w:ascii="宋体" w:hAnsi="宋体"/>
                <w:color w:val="auto"/>
                <w:szCs w:val="21"/>
                <w:highlight w:val="none"/>
              </w:rPr>
              <w:t>。</w:t>
            </w:r>
          </w:p>
          <w:p w14:paraId="37E314A4">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由中标供应商向采购人提供《广西壮族自治区政府采购项目合同验收书》（详见桂财采〔2015〕22号），保证金收取单位在收到合格材料后5个工作日内办理退还手续（不计利息）。</w:t>
            </w:r>
          </w:p>
          <w:p w14:paraId="7D4CA37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5963F97E">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开户银行：</w:t>
            </w:r>
          </w:p>
          <w:p w14:paraId="51199F9B">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开户名称：</w:t>
            </w:r>
          </w:p>
          <w:p w14:paraId="7D29F28A">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银行账号：</w:t>
            </w:r>
          </w:p>
          <w:p w14:paraId="7021788B">
            <w:pPr>
              <w:spacing w:line="360" w:lineRule="auto"/>
              <w:jc w:val="left"/>
              <w:rPr>
                <w:rFonts w:hint="eastAsia" w:ascii="宋体" w:hAnsi="宋体" w:cs="Courier New"/>
                <w:color w:val="auto"/>
                <w:szCs w:val="21"/>
                <w:highlight w:val="none"/>
              </w:rPr>
            </w:pPr>
            <w:r>
              <w:rPr>
                <w:rFonts w:ascii="宋体" w:hAnsi="宋体" w:cs="Courier New"/>
                <w:color w:val="auto"/>
                <w:szCs w:val="21"/>
                <w:highlight w:val="none"/>
              </w:rPr>
              <w:t>备注：</w:t>
            </w:r>
          </w:p>
          <w:p w14:paraId="5F036471">
            <w:pPr>
              <w:spacing w:line="360" w:lineRule="auto"/>
              <w:jc w:val="left"/>
              <w:rPr>
                <w:rFonts w:hint="eastAsia" w:ascii="宋体" w:hAnsi="宋体"/>
                <w:b/>
                <w:color w:val="auto"/>
                <w:szCs w:val="21"/>
                <w:highlight w:val="none"/>
              </w:rPr>
            </w:pPr>
            <w:bookmarkStart w:id="89" w:name="_Hlk54170335"/>
            <w:r>
              <w:rPr>
                <w:rFonts w:hint="eastAsia" w:ascii="宋体" w:hAnsi="宋体"/>
                <w:b/>
                <w:color w:val="auto"/>
                <w:szCs w:val="21"/>
                <w:highlight w:val="none"/>
              </w:rPr>
              <w:t>1.根据</w:t>
            </w:r>
            <w:bookmarkEnd w:id="89"/>
            <w:r>
              <w:rPr>
                <w:rFonts w:hint="eastAsia" w:ascii="宋体" w:hAnsi="宋体"/>
                <w:b/>
                <w:color w:val="auto"/>
                <w:szCs w:val="21"/>
                <w:highlight w:val="none"/>
              </w:rPr>
              <w:t>《广西壮族自治区财政厅关于持续优化政府采购营商环境推动高质量发展的通知》（桂财采</w:t>
            </w:r>
            <w:r>
              <w:rPr>
                <w:rFonts w:hint="eastAsia" w:ascii="宋体" w:hAnsi="宋体"/>
                <w:b/>
                <w:color w:val="auto"/>
                <w:szCs w:val="21"/>
                <w:highlight w:val="none"/>
                <w:lang w:eastAsia="zh-CN"/>
              </w:rPr>
              <w:t>〔2024〕55号</w:t>
            </w:r>
            <w:r>
              <w:rPr>
                <w:rFonts w:hint="eastAsia" w:ascii="宋体" w:hAnsi="宋体"/>
                <w:b/>
                <w:color w:val="auto"/>
                <w:szCs w:val="21"/>
                <w:highlight w:val="none"/>
              </w:rPr>
              <w:t>）规定，履约保证金数额不得超过政府采购合同金额的5%，对中小企业收取的履约保证金数额不得超过政府采购合同金额的2%。预算单位（采购人）可根据供应商的资信等情况减免履约保证金。</w:t>
            </w:r>
          </w:p>
          <w:p w14:paraId="3D990148">
            <w:pPr>
              <w:spacing w:line="360" w:lineRule="auto"/>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8B12446">
            <w:pPr>
              <w:spacing w:line="360" w:lineRule="auto"/>
              <w:jc w:val="left"/>
              <w:rPr>
                <w:rFonts w:hint="eastAsia"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2F9540ED">
            <w:pPr>
              <w:spacing w:line="360" w:lineRule="auto"/>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6A83F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6E264DD">
            <w:pPr>
              <w:spacing w:line="360" w:lineRule="auto"/>
              <w:jc w:val="center"/>
              <w:rPr>
                <w:rFonts w:hint="eastAsia" w:ascii="宋体" w:hAnsi="宋体"/>
                <w:color w:val="auto"/>
                <w:szCs w:val="21"/>
                <w:highlight w:val="none"/>
              </w:rPr>
            </w:pPr>
            <w:bookmarkStart w:id="90" w:name="_40.1"/>
            <w:bookmarkEnd w:id="90"/>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591BC2E8">
            <w:pPr>
              <w:autoSpaceDE w:val="0"/>
              <w:autoSpaceDN w:val="0"/>
              <w:snapToGrid w:val="0"/>
              <w:spacing w:line="360" w:lineRule="auto"/>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 xml:space="preserve">签订合同携带的证明材料： </w:t>
            </w:r>
          </w:p>
          <w:p w14:paraId="40871F4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A1E086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D209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71174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69DBD31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4CD2D71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质疑联系部门及联系方式：云之龙咨询集团有限公司，联系电话：0774-3859935，通讯地址：（梧州市新兴三路30号神冠豪都B栋1单元1008号房</w:t>
            </w:r>
            <w:r>
              <w:rPr>
                <w:rFonts w:hint="eastAsia" w:ascii="宋体" w:hAnsi="宋体"/>
                <w:color w:val="auto"/>
                <w:szCs w:val="21"/>
                <w:highlight w:val="none"/>
                <w:lang w:eastAsia="zh-CN"/>
              </w:rPr>
              <w:t>、苍梧县石桥镇龙圣新城开发区A01号</w:t>
            </w:r>
            <w:r>
              <w:rPr>
                <w:rFonts w:hint="eastAsia" w:ascii="宋体" w:hAnsi="宋体"/>
                <w:color w:val="auto"/>
                <w:szCs w:val="21"/>
                <w:highlight w:val="none"/>
              </w:rPr>
              <w:t>）</w:t>
            </w:r>
          </w:p>
          <w:p w14:paraId="779D599C">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2678B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719CB18">
            <w:pPr>
              <w:spacing w:line="360" w:lineRule="auto"/>
              <w:jc w:val="center"/>
              <w:rPr>
                <w:rFonts w:hint="eastAsia" w:ascii="宋体" w:hAnsi="宋体"/>
                <w:color w:val="auto"/>
                <w:szCs w:val="21"/>
                <w:highlight w:val="none"/>
              </w:rPr>
            </w:pPr>
            <w:bookmarkStart w:id="91" w:name="_41"/>
            <w:bookmarkEnd w:id="91"/>
            <w:bookmarkStart w:id="92" w:name="_42"/>
            <w:bookmarkEnd w:id="92"/>
            <w:bookmarkStart w:id="93" w:name="_Hlt17709148"/>
            <w:r>
              <w:rPr>
                <w:rFonts w:hint="eastAsia" w:ascii="宋体" w:hAnsi="宋体"/>
                <w:color w:val="auto"/>
                <w:szCs w:val="21"/>
                <w:highlight w:val="none"/>
              </w:rPr>
              <w:t>3</w:t>
            </w:r>
            <w:bookmarkEnd w:id="93"/>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0508D717">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6C5C2AC">
            <w:pPr>
              <w:pStyle w:val="24"/>
              <w:snapToGrid w:val="0"/>
              <w:spacing w:line="360" w:lineRule="auto"/>
              <w:rPr>
                <w:rFonts w:hint="eastAsia" w:hAnsi="宋体" w:cs="宋体"/>
                <w:color w:val="auto"/>
                <w:sz w:val="21"/>
                <w:highlight w:val="none"/>
              </w:rPr>
            </w:pPr>
            <w:r>
              <w:rPr>
                <w:rFonts w:hint="eastAsia" w:hAnsi="宋体"/>
                <w:color w:val="auto"/>
                <w:highlight w:val="none"/>
              </w:rPr>
              <w:t xml:space="preserve">☑ </w:t>
            </w:r>
            <w:r>
              <w:rPr>
                <w:rFonts w:hint="eastAsia" w:hAnsi="宋体" w:cs="宋体"/>
                <w:color w:val="auto"/>
                <w:sz w:val="21"/>
                <w:highlight w:val="none"/>
              </w:rPr>
              <w:t>本项目代理服务费在发布中标结果公告后5日内，由中标供应商一次性向采购代理机构支付。</w:t>
            </w:r>
          </w:p>
          <w:p w14:paraId="3D706E8A">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755AEB87">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2.代理</w:t>
            </w:r>
            <w:r>
              <w:rPr>
                <w:rFonts w:hint="eastAsia" w:hAnsi="宋体" w:cs="宋体"/>
                <w:color w:val="auto"/>
                <w:sz w:val="21"/>
                <w:highlight w:val="none"/>
                <w:lang w:val="en-US" w:eastAsia="zh-CN"/>
              </w:rPr>
              <w:t>服务</w:t>
            </w:r>
            <w:r>
              <w:rPr>
                <w:rFonts w:hint="eastAsia" w:hAnsi="宋体" w:cs="宋体"/>
                <w:color w:val="auto"/>
                <w:sz w:val="21"/>
                <w:highlight w:val="none"/>
              </w:rPr>
              <w:t>费收取标准：</w:t>
            </w:r>
          </w:p>
          <w:p w14:paraId="3250BE65">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以分标（☑中标金额/□采购预算/□暂定成交金额/□其他</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）为计费额，按本须知正文第39.2条规定的（☑货物招标/□服务招标/□工程招标）标准采用差额定率累进法计算出收费基准价格，采购代理收费以（□收费基准价格/□收费基准价格下浮</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 xml:space="preserve"> %/☑收费基准价格上浮20%）收取。</w:t>
            </w:r>
          </w:p>
          <w:p w14:paraId="3CB2F37D">
            <w:pPr>
              <w:pStyle w:val="24"/>
              <w:snapToGrid w:val="0"/>
              <w:spacing w:line="360" w:lineRule="auto"/>
              <w:rPr>
                <w:rFonts w:hint="eastAsia" w:hAnsi="宋体" w:cs="宋体"/>
                <w:color w:val="auto"/>
                <w:sz w:val="21"/>
                <w:highlight w:val="none"/>
                <w:u w:val="single"/>
              </w:rPr>
            </w:pPr>
            <w:r>
              <w:rPr>
                <w:rFonts w:hint="eastAsia" w:hAnsi="宋体" w:cs="宋体"/>
                <w:color w:val="auto"/>
                <w:sz w:val="21"/>
                <w:highlight w:val="none"/>
                <w:lang w:eastAsia="zh-CN"/>
              </w:rPr>
              <w:t>□</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5D045BEB">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083F82DF">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账户名称：云之龙咨询集团有限公司苍梧分公司</w:t>
            </w:r>
          </w:p>
          <w:p w14:paraId="4D231C6B">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2101644D">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银行账号：8113001013600159873</w:t>
            </w:r>
          </w:p>
        </w:tc>
      </w:tr>
      <w:tr w14:paraId="21CC4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763584F">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358A56E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09DFE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1AA9D5E">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13ACB088">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2DE5209">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olor w:val="auto"/>
                <w:sz w:val="21"/>
                <w:highlight w:val="none"/>
                <w:lang w:eastAsia="zh-CN"/>
              </w:rPr>
              <w:t>”“</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7BBBFBED">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F2D13A3">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044DCB4">
            <w:pPr>
              <w:pStyle w:val="24"/>
              <w:snapToGrid w:val="0"/>
              <w:spacing w:line="360" w:lineRule="auto"/>
              <w:rPr>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215AA3E9">
      <w:pPr>
        <w:snapToGrid w:val="0"/>
        <w:rPr>
          <w:rFonts w:hint="eastAsia" w:ascii="宋体" w:hAnsi="宋体"/>
          <w:color w:val="auto"/>
          <w:sz w:val="24"/>
          <w:szCs w:val="20"/>
          <w:highlight w:val="none"/>
        </w:rPr>
      </w:pPr>
    </w:p>
    <w:p w14:paraId="08A8F591">
      <w:pPr>
        <w:snapToGrid w:val="0"/>
        <w:rPr>
          <w:rFonts w:hint="eastAsia" w:ascii="宋体" w:hAnsi="宋体"/>
          <w:color w:val="auto"/>
          <w:sz w:val="24"/>
          <w:szCs w:val="20"/>
          <w:highlight w:val="none"/>
        </w:rPr>
      </w:pPr>
    </w:p>
    <w:p w14:paraId="49F600C0">
      <w:pPr>
        <w:pStyle w:val="4"/>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1618330A">
      <w:pPr>
        <w:pStyle w:val="4"/>
        <w:keepNext w:val="0"/>
        <w:keepLines w:val="0"/>
        <w:jc w:val="center"/>
        <w:rPr>
          <w:color w:val="auto"/>
          <w:highlight w:val="none"/>
        </w:rPr>
      </w:pPr>
      <w:r>
        <w:rPr>
          <w:rFonts w:hint="eastAsia"/>
          <w:color w:val="auto"/>
          <w:highlight w:val="none"/>
        </w:rPr>
        <w:t>一、总  则</w:t>
      </w:r>
    </w:p>
    <w:p w14:paraId="7486651D">
      <w:pPr>
        <w:pStyle w:val="5"/>
        <w:keepNext w:val="0"/>
        <w:keepLines w:val="0"/>
        <w:spacing w:before="0" w:after="0" w:line="360" w:lineRule="auto"/>
        <w:ind w:left="420" w:leftChars="200"/>
        <w:rPr>
          <w:rFonts w:hint="eastAsia" w:ascii="黑体" w:hAnsi="黑体" w:eastAsia="黑体"/>
          <w:color w:val="auto"/>
          <w:sz w:val="24"/>
          <w:highlight w:val="none"/>
        </w:rPr>
      </w:pPr>
      <w:bookmarkStart w:id="94" w:name="_Toc254970668"/>
      <w:bookmarkStart w:id="95" w:name="_Toc254970527"/>
      <w:r>
        <w:rPr>
          <w:rFonts w:hint="eastAsia" w:ascii="黑体" w:hAnsi="黑体" w:eastAsia="黑体"/>
          <w:color w:val="auto"/>
          <w:sz w:val="24"/>
          <w:highlight w:val="none"/>
        </w:rPr>
        <w:t>1.适用范围</w:t>
      </w:r>
      <w:bookmarkEnd w:id="94"/>
      <w:bookmarkEnd w:id="95"/>
    </w:p>
    <w:p w14:paraId="288BA1A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616EE53">
      <w:pPr>
        <w:snapToGrid w:val="0"/>
        <w:spacing w:line="360" w:lineRule="auto"/>
        <w:ind w:firstLine="420" w:firstLineChars="200"/>
        <w:jc w:val="left"/>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1CF063B">
      <w:pPr>
        <w:pStyle w:val="5"/>
        <w:keepNext w:val="0"/>
        <w:keepLines w:val="0"/>
        <w:spacing w:before="0" w:after="0" w:line="360" w:lineRule="auto"/>
        <w:ind w:left="420" w:leftChars="200"/>
        <w:rPr>
          <w:rFonts w:hint="eastAsia" w:ascii="黑体" w:hAnsi="黑体" w:eastAsia="黑体"/>
          <w:color w:val="auto"/>
          <w:sz w:val="24"/>
          <w:highlight w:val="none"/>
        </w:rPr>
      </w:pPr>
      <w:bookmarkStart w:id="96" w:name="_Toc254970528"/>
      <w:bookmarkStart w:id="97" w:name="_Toc254970669"/>
      <w:r>
        <w:rPr>
          <w:rFonts w:hint="eastAsia" w:ascii="黑体" w:hAnsi="黑体" w:eastAsia="黑体"/>
          <w:color w:val="auto"/>
          <w:sz w:val="24"/>
          <w:highlight w:val="none"/>
        </w:rPr>
        <w:t>2.定义</w:t>
      </w:r>
      <w:bookmarkEnd w:id="96"/>
      <w:bookmarkEnd w:id="97"/>
    </w:p>
    <w:p w14:paraId="15B529CC">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5089C8F2">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51960625">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6075D250">
      <w:pPr>
        <w:pStyle w:val="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45BA9992">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1FEF7FDE">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7ED5F575">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5AF2AD8B">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7A655FA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50C3FEF">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1D1B56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8" w:name="_Toc254970670"/>
      <w:bookmarkStart w:id="99" w:name="_Toc254970529"/>
    </w:p>
    <w:p w14:paraId="0260C6F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98"/>
      <w:bookmarkEnd w:id="99"/>
      <w:r>
        <w:rPr>
          <w:rFonts w:hint="eastAsia" w:ascii="黑体" w:hAnsi="黑体" w:eastAsia="黑体"/>
          <w:color w:val="auto"/>
          <w:sz w:val="24"/>
          <w:highlight w:val="none"/>
        </w:rPr>
        <w:t>投标人的资格要求</w:t>
      </w:r>
    </w:p>
    <w:p w14:paraId="5A5FBA0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46CAEE26">
      <w:pPr>
        <w:pStyle w:val="5"/>
        <w:keepNext w:val="0"/>
        <w:keepLines w:val="0"/>
        <w:spacing w:before="0" w:after="0" w:line="360" w:lineRule="auto"/>
        <w:ind w:left="420" w:leftChars="200"/>
        <w:rPr>
          <w:rFonts w:hint="eastAsia" w:ascii="黑体" w:hAnsi="黑体" w:eastAsia="黑体"/>
          <w:color w:val="auto"/>
          <w:sz w:val="24"/>
          <w:highlight w:val="none"/>
        </w:rPr>
      </w:pPr>
      <w:bookmarkStart w:id="100" w:name="_Toc254970530"/>
      <w:bookmarkStart w:id="101" w:name="_Toc254970671"/>
      <w:r>
        <w:rPr>
          <w:rFonts w:hint="eastAsia" w:ascii="黑体" w:hAnsi="黑体" w:eastAsia="黑体"/>
          <w:color w:val="auto"/>
          <w:sz w:val="24"/>
          <w:highlight w:val="none"/>
        </w:rPr>
        <w:t>4.投标委托</w:t>
      </w:r>
      <w:bookmarkEnd w:id="100"/>
      <w:bookmarkEnd w:id="101"/>
    </w:p>
    <w:p w14:paraId="495896B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D006592">
      <w:pPr>
        <w:pStyle w:val="5"/>
        <w:keepNext w:val="0"/>
        <w:keepLines w:val="0"/>
        <w:spacing w:before="0" w:after="0" w:line="360" w:lineRule="auto"/>
        <w:ind w:left="420" w:leftChars="200"/>
        <w:rPr>
          <w:rFonts w:hint="eastAsia" w:ascii="黑体" w:hAnsi="黑体" w:eastAsia="黑体"/>
          <w:color w:val="auto"/>
          <w:sz w:val="24"/>
          <w:highlight w:val="none"/>
        </w:rPr>
      </w:pPr>
      <w:bookmarkStart w:id="102" w:name="_5.投标费用"/>
      <w:bookmarkEnd w:id="102"/>
      <w:bookmarkStart w:id="103" w:name="_Toc254970531"/>
      <w:bookmarkStart w:id="104" w:name="_Toc254970672"/>
      <w:r>
        <w:rPr>
          <w:rFonts w:hint="eastAsia" w:ascii="黑体" w:hAnsi="黑体" w:eastAsia="黑体"/>
          <w:color w:val="auto"/>
          <w:sz w:val="24"/>
          <w:highlight w:val="none"/>
        </w:rPr>
        <w:t>5.投标费用</w:t>
      </w:r>
      <w:bookmarkEnd w:id="103"/>
      <w:bookmarkEnd w:id="104"/>
    </w:p>
    <w:p w14:paraId="38B766AE">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E3D8DDE">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67770E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1F73FA4">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987A82E">
      <w:pPr>
        <w:pStyle w:val="5"/>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w:t>
      </w:r>
      <w:r>
        <w:rPr>
          <w:rFonts w:hint="eastAsia" w:ascii="宋体" w:hAnsi="宋体"/>
          <w:b w:val="0"/>
          <w:bCs/>
          <w:color w:val="auto"/>
          <w:sz w:val="21"/>
          <w:szCs w:val="21"/>
          <w:highlight w:val="none"/>
          <w:lang w:eastAsia="zh-CN"/>
        </w:rPr>
        <w:t>〔2024〕55号</w:t>
      </w:r>
      <w:r>
        <w:rPr>
          <w:rFonts w:hint="eastAsia" w:ascii="宋体" w:hAnsi="宋体"/>
          <w:b w:val="0"/>
          <w:bCs/>
          <w:color w:val="auto"/>
          <w:sz w:val="21"/>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459E6B2">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94AEBF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73449AEB">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7C5774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8FA5194">
      <w:pPr>
        <w:pStyle w:val="5"/>
        <w:keepNext w:val="0"/>
        <w:keepLines w:val="0"/>
        <w:spacing w:before="0" w:after="0" w:line="360" w:lineRule="auto"/>
        <w:ind w:left="420" w:leftChars="200"/>
        <w:rPr>
          <w:rFonts w:hint="eastAsia" w:ascii="黑体" w:hAnsi="黑体" w:eastAsia="黑体"/>
          <w:color w:val="auto"/>
          <w:sz w:val="24"/>
          <w:highlight w:val="none"/>
        </w:rPr>
      </w:pPr>
      <w:bookmarkStart w:id="105" w:name="_Toc254970673"/>
      <w:bookmarkStart w:id="106" w:name="_Toc254970532"/>
      <w:r>
        <w:rPr>
          <w:rFonts w:hint="eastAsia" w:ascii="黑体" w:hAnsi="黑体" w:eastAsia="黑体"/>
          <w:color w:val="auto"/>
          <w:sz w:val="24"/>
          <w:highlight w:val="none"/>
        </w:rPr>
        <w:t>8.特别说明</w:t>
      </w:r>
      <w:bookmarkEnd w:id="105"/>
      <w:bookmarkEnd w:id="106"/>
    </w:p>
    <w:p w14:paraId="4367DC7C">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8.1提供相同品牌产品且通过资格审查、符合性审查的不同投标人参加同一合"/>
      <w:bookmarkEnd w:id="107"/>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0B93A16C">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3F2C406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498DF0B7">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4F26D07D">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38FD70EB">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69BFA26F">
      <w:pPr>
        <w:pStyle w:val="5"/>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22125CE5">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F2B94CC">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52F087C9">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72AE665B">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4CCFF37B">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A736876">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253A187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F7C3035">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2B6BA8B">
      <w:pPr>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（1）不同投标人的投标文件由同一单位或者个人编制</w:t>
      </w:r>
      <w:r>
        <w:rPr>
          <w:rFonts w:hint="eastAsia" w:ascii="宋体" w:hAnsi="宋体"/>
          <w:b/>
          <w:color w:val="auto"/>
          <w:szCs w:val="21"/>
          <w:highlight w:val="none"/>
        </w:rPr>
        <w:t xml:space="preserve">，或不同投标人报名的IP地址一致的；或不同投标人投标设备信息（包括但不限于：IP地址、MAC地址、硬盘号、CPU号、主板号）一致的； </w:t>
      </w:r>
      <w:r>
        <w:rPr>
          <w:rFonts w:hint="eastAsia" w:hAnsi="宋体"/>
          <w:b/>
          <w:color w:val="auto"/>
          <w:highlight w:val="none"/>
        </w:rPr>
        <w:t xml:space="preserve"> </w:t>
      </w:r>
    </w:p>
    <w:p w14:paraId="1F4400B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397E53C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325B01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19FBDA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655CC74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08DD9BE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1F959F6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16608DA6">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77462993">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6F90D3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E29718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D2E618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6F13D29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5289DE62">
      <w:pPr>
        <w:pStyle w:val="24"/>
        <w:snapToGrid w:val="0"/>
        <w:spacing w:line="360" w:lineRule="auto"/>
        <w:ind w:left="2" w:leftChars="1" w:firstLine="422" w:firstLineChars="200"/>
        <w:rPr>
          <w:rFonts w:hint="eastAsia" w:hAnsi="宋体"/>
          <w:b/>
          <w:color w:val="auto"/>
          <w:kern w:val="2"/>
          <w:sz w:val="21"/>
          <w:highlight w:val="none"/>
        </w:rPr>
      </w:pPr>
    </w:p>
    <w:p w14:paraId="58D514AA">
      <w:pPr>
        <w:pStyle w:val="4"/>
        <w:keepNext w:val="0"/>
        <w:keepLines w:val="0"/>
        <w:jc w:val="center"/>
        <w:rPr>
          <w:color w:val="auto"/>
          <w:highlight w:val="none"/>
        </w:rPr>
      </w:pPr>
      <w:bookmarkStart w:id="108" w:name="_Toc254970675"/>
      <w:bookmarkStart w:id="109" w:name="_Toc254970534"/>
      <w:r>
        <w:rPr>
          <w:rFonts w:hint="eastAsia"/>
          <w:color w:val="auto"/>
          <w:highlight w:val="none"/>
        </w:rPr>
        <w:t>二、招标文件</w:t>
      </w:r>
      <w:bookmarkEnd w:id="108"/>
      <w:bookmarkEnd w:id="109"/>
    </w:p>
    <w:p w14:paraId="7991DCC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4EF11C2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53D2B6E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927E16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18BBBF7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38D030C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973E34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01DF5F7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BFDB77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F03E89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AF67B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10"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0"/>
    <w:p w14:paraId="26D8075B">
      <w:pPr>
        <w:pStyle w:val="4"/>
        <w:keepNext w:val="0"/>
        <w:keepLines w:val="0"/>
        <w:jc w:val="center"/>
        <w:rPr>
          <w:color w:val="auto"/>
          <w:highlight w:val="none"/>
        </w:rPr>
      </w:pPr>
      <w:bookmarkStart w:id="111" w:name="_Toc254970535"/>
      <w:bookmarkStart w:id="112" w:name="_Toc254970676"/>
      <w:r>
        <w:rPr>
          <w:rFonts w:hint="eastAsia"/>
          <w:color w:val="auto"/>
          <w:highlight w:val="none"/>
        </w:rPr>
        <w:t>三、投标文件的编制</w:t>
      </w:r>
      <w:bookmarkEnd w:id="111"/>
      <w:bookmarkEnd w:id="112"/>
    </w:p>
    <w:p w14:paraId="172EBCD8">
      <w:pPr>
        <w:pStyle w:val="5"/>
        <w:keepNext w:val="0"/>
        <w:keepLines w:val="0"/>
        <w:spacing w:before="0" w:after="0" w:line="360" w:lineRule="auto"/>
        <w:ind w:left="420" w:leftChars="200"/>
        <w:rPr>
          <w:rFonts w:hint="eastAsia" w:ascii="黑体" w:hAnsi="黑体" w:eastAsia="黑体"/>
          <w:color w:val="auto"/>
          <w:sz w:val="24"/>
          <w:highlight w:val="none"/>
        </w:rPr>
      </w:pPr>
      <w:bookmarkStart w:id="113" w:name="_Toc254970536"/>
      <w:bookmarkStart w:id="114" w:name="_Toc254970677"/>
      <w:r>
        <w:rPr>
          <w:rFonts w:hint="eastAsia" w:ascii="黑体" w:hAnsi="黑体" w:eastAsia="黑体"/>
          <w:color w:val="auto"/>
          <w:sz w:val="24"/>
          <w:highlight w:val="none"/>
        </w:rPr>
        <w:t>12.投标文件的编制原则</w:t>
      </w:r>
    </w:p>
    <w:p w14:paraId="6DEA4A0B">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51DBC0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13"/>
      <w:bookmarkEnd w:id="114"/>
    </w:p>
    <w:p w14:paraId="33EC624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00E7FE4">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5" w:name="_13.1报价文件:_具体材料见“投标人须知前附表”。"/>
      <w:bookmarkEnd w:id="115"/>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A99FBA1">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6" w:name="_13.2资格证明文件：具体材料见“投标人须知前附表”。"/>
      <w:bookmarkEnd w:id="116"/>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5619FF8">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7" w:name="_13.3商务文件:_具体材料见“投标人须知前附表”。"/>
      <w:bookmarkEnd w:id="117"/>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F81602E">
      <w:pPr>
        <w:pStyle w:val="5"/>
        <w:keepNext w:val="0"/>
        <w:keepLines w:val="0"/>
        <w:spacing w:before="0" w:after="0" w:line="360" w:lineRule="auto"/>
        <w:ind w:left="420" w:leftChars="200"/>
        <w:rPr>
          <w:rFonts w:hint="eastAsia" w:ascii="黑体" w:hAnsi="黑体" w:eastAsia="黑体"/>
          <w:color w:val="auto"/>
          <w:sz w:val="24"/>
          <w:highlight w:val="none"/>
        </w:rPr>
      </w:pPr>
      <w:bookmarkStart w:id="118" w:name="_13.4技术文件：具体材料见“投标人须知前附表”。"/>
      <w:bookmarkEnd w:id="118"/>
      <w:bookmarkStart w:id="119" w:name="_13.5投标文件电子版：具体材料见“投标人须知前附表”。"/>
      <w:bookmarkEnd w:id="119"/>
      <w:bookmarkStart w:id="120" w:name="_Toc254970678"/>
      <w:bookmarkStart w:id="121" w:name="_Toc254970537"/>
      <w:r>
        <w:rPr>
          <w:rFonts w:hint="eastAsia" w:ascii="黑体" w:hAnsi="黑体" w:eastAsia="黑体"/>
          <w:color w:val="auto"/>
          <w:sz w:val="24"/>
          <w:highlight w:val="none"/>
        </w:rPr>
        <w:t>14.投标文件的语言及计量</w:t>
      </w:r>
      <w:bookmarkEnd w:id="120"/>
      <w:bookmarkEnd w:id="121"/>
    </w:p>
    <w:p w14:paraId="4F9E0658">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449B001">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w:t>
      </w:r>
      <w:r>
        <w:rPr>
          <w:rFonts w:hint="eastAsia" w:ascii="宋体" w:hAnsi="宋体"/>
          <w:b w:val="0"/>
          <w:color w:val="auto"/>
          <w:sz w:val="21"/>
          <w:szCs w:val="21"/>
          <w:highlight w:val="none"/>
          <w:lang w:val="en-US" w:eastAsia="zh-CN"/>
        </w:rPr>
        <w:t>准</w:t>
      </w:r>
      <w:r>
        <w:rPr>
          <w:rFonts w:hint="eastAsia" w:ascii="宋体" w:hAnsi="宋体"/>
          <w:b w:val="0"/>
          <w:color w:val="auto"/>
          <w:sz w:val="21"/>
          <w:szCs w:val="21"/>
          <w:highlight w:val="none"/>
        </w:rPr>
        <w:t>。对不同文字文本投标文件的解释发生异议的，以中文文本为准。</w:t>
      </w:r>
    </w:p>
    <w:p w14:paraId="218E09F0">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5D4A726B">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6B9376B1">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81EA7E9">
      <w:pPr>
        <w:pStyle w:val="24"/>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A805DB9">
      <w:pPr>
        <w:pStyle w:val="5"/>
        <w:keepNext w:val="0"/>
        <w:keepLines w:val="0"/>
        <w:spacing w:before="0" w:after="0" w:line="360" w:lineRule="auto"/>
        <w:ind w:left="420" w:leftChars="200"/>
        <w:rPr>
          <w:rFonts w:hint="eastAsia" w:ascii="黑体" w:hAnsi="黑体" w:eastAsia="黑体"/>
          <w:color w:val="auto"/>
          <w:sz w:val="24"/>
          <w:highlight w:val="none"/>
        </w:rPr>
      </w:pPr>
      <w:bookmarkStart w:id="122" w:name="_Toc254970538"/>
      <w:bookmarkStart w:id="123" w:name="_Toc254970679"/>
      <w:r>
        <w:rPr>
          <w:rFonts w:hint="eastAsia" w:ascii="黑体" w:hAnsi="黑体" w:eastAsia="黑体"/>
          <w:color w:val="auto"/>
          <w:sz w:val="24"/>
          <w:highlight w:val="none"/>
        </w:rPr>
        <w:t>16.投标报价</w:t>
      </w:r>
      <w:bookmarkEnd w:id="122"/>
      <w:bookmarkEnd w:id="123"/>
    </w:p>
    <w:p w14:paraId="6B3A097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63757DA">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24" w:name="_16.2投标报价具体定义见投标人须知前附表。"/>
      <w:bookmarkEnd w:id="124"/>
      <w:r>
        <w:rPr>
          <w:rFonts w:hint="eastAsia" w:ascii="宋体" w:hAnsi="宋体"/>
          <w:b w:val="0"/>
          <w:color w:val="auto"/>
          <w:sz w:val="21"/>
          <w:szCs w:val="21"/>
          <w:highlight w:val="none"/>
        </w:rPr>
        <w:t>16.2投标报价具体包括内容详见“投标人须知前附表”。</w:t>
      </w:r>
    </w:p>
    <w:p w14:paraId="2AF8B7E1">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B3E4F1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6857C481">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125" w:name="_17.1投标有效期应按“投标人须知中的前附表”规定的期限。"/>
      <w:bookmarkEnd w:id="125"/>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3A89E958">
      <w:pPr>
        <w:pStyle w:val="5"/>
        <w:keepNext w:val="0"/>
        <w:keepLines w:val="0"/>
        <w:spacing w:before="0" w:after="0" w:line="360" w:lineRule="auto"/>
        <w:ind w:firstLine="424" w:firstLineChars="202"/>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26" w:name="_Toc254970540"/>
      <w:bookmarkStart w:id="127"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633ECC63">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26"/>
      <w:bookmarkEnd w:id="127"/>
    </w:p>
    <w:p w14:paraId="4F895BBC">
      <w:pPr>
        <w:pStyle w:val="5"/>
        <w:keepNext w:val="0"/>
        <w:keepLines w:val="0"/>
        <w:spacing w:before="0" w:after="0" w:line="360" w:lineRule="auto"/>
        <w:ind w:left="420" w:leftChars="200"/>
        <w:rPr>
          <w:rFonts w:hint="eastAsia" w:ascii="宋体" w:hAnsi="宋体"/>
          <w:b w:val="0"/>
          <w:color w:val="auto"/>
          <w:sz w:val="21"/>
          <w:szCs w:val="21"/>
          <w:highlight w:val="none"/>
        </w:rPr>
      </w:pPr>
    </w:p>
    <w:p w14:paraId="4CC0EC3F">
      <w:pPr>
        <w:pStyle w:val="5"/>
        <w:keepNext w:val="0"/>
        <w:keepLines w:val="0"/>
        <w:spacing w:before="0" w:after="0" w:line="360" w:lineRule="auto"/>
        <w:ind w:left="420" w:leftChars="200"/>
        <w:rPr>
          <w:rFonts w:hint="eastAsia" w:ascii="黑体" w:hAnsi="黑体" w:eastAsia="黑体"/>
          <w:color w:val="auto"/>
          <w:sz w:val="24"/>
          <w:highlight w:val="none"/>
        </w:rPr>
      </w:pPr>
      <w:bookmarkStart w:id="128" w:name="_18.投标保证金"/>
      <w:bookmarkEnd w:id="128"/>
      <w:bookmarkStart w:id="129" w:name="_Toc254970541"/>
      <w:bookmarkStart w:id="130" w:name="_Toc254970682"/>
      <w:r>
        <w:rPr>
          <w:rFonts w:hint="eastAsia" w:ascii="黑体" w:hAnsi="黑体" w:eastAsia="黑体"/>
          <w:color w:val="auto"/>
          <w:sz w:val="24"/>
          <w:highlight w:val="none"/>
        </w:rPr>
        <w:t>18.投标保证金</w:t>
      </w:r>
      <w:bookmarkEnd w:id="129"/>
      <w:bookmarkEnd w:id="130"/>
    </w:p>
    <w:p w14:paraId="3E9A818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109776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07438A6">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0AB3ADF9">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497793A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428C881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D90DA7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5A9757BF">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40A15990">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（4）中标供应商无正当理由不与采购人签订合同的；</w:t>
      </w:r>
    </w:p>
    <w:p w14:paraId="5A28539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0AF7B46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6F46DFC2">
      <w:pPr>
        <w:pStyle w:val="5"/>
        <w:keepNext w:val="0"/>
        <w:keepLines w:val="0"/>
        <w:spacing w:before="0" w:after="0" w:line="360" w:lineRule="auto"/>
        <w:ind w:left="420" w:leftChars="200"/>
        <w:rPr>
          <w:rFonts w:hint="eastAsia" w:ascii="黑体" w:hAnsi="黑体" w:eastAsia="黑体"/>
          <w:color w:val="auto"/>
          <w:sz w:val="24"/>
          <w:highlight w:val="none"/>
        </w:rPr>
      </w:pPr>
      <w:bookmarkStart w:id="131" w:name="_Toc254970542"/>
      <w:bookmarkStart w:id="132" w:name="_Toc254970683"/>
      <w:r>
        <w:rPr>
          <w:rFonts w:hint="eastAsia" w:ascii="黑体" w:hAnsi="黑体" w:eastAsia="黑体"/>
          <w:color w:val="auto"/>
          <w:sz w:val="24"/>
          <w:highlight w:val="none"/>
        </w:rPr>
        <w:t>19.投标文件的</w:t>
      </w:r>
      <w:bookmarkEnd w:id="131"/>
      <w:bookmarkEnd w:id="132"/>
      <w:r>
        <w:rPr>
          <w:rFonts w:hint="eastAsia" w:ascii="黑体" w:hAnsi="黑体" w:eastAsia="黑体"/>
          <w:color w:val="auto"/>
          <w:sz w:val="24"/>
          <w:highlight w:val="none"/>
        </w:rPr>
        <w:t>编制</w:t>
      </w:r>
    </w:p>
    <w:p w14:paraId="14DFE2FE">
      <w:pPr>
        <w:pStyle w:val="5"/>
        <w:keepNext w:val="0"/>
        <w:keepLines w:val="0"/>
        <w:numPr>
          <w:ilvl w:val="4"/>
          <w:numId w:val="5"/>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33" w:name="_Toc254970685"/>
      <w:bookmarkStart w:id="134" w:name="_Toc254970544"/>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8C49CFF">
      <w:pPr>
        <w:pStyle w:val="5"/>
        <w:keepNext w:val="0"/>
        <w:keepLines w:val="0"/>
        <w:numPr>
          <w:ilvl w:val="4"/>
          <w:numId w:val="5"/>
        </w:numPr>
        <w:spacing w:before="0" w:after="0" w:line="360" w:lineRule="auto"/>
        <w:ind w:firstLine="315" w:firstLineChars="150"/>
        <w:rPr>
          <w:rFonts w:hint="eastAsia" w:ascii="宋体" w:hAnsi="宋体"/>
          <w:b w:val="0"/>
          <w:color w:val="auto"/>
          <w:sz w:val="21"/>
          <w:szCs w:val="21"/>
          <w:highlight w:val="none"/>
        </w:rPr>
      </w:pPr>
      <w:bookmarkStart w:id="135" w:name="_19.2投标文件应按报价文件、资格证明文件、商务文件、技术文件分别编制"/>
      <w:bookmarkEnd w:id="135"/>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6C683BA">
      <w:pPr>
        <w:pStyle w:val="5"/>
        <w:keepNext w:val="0"/>
        <w:keepLines w:val="0"/>
        <w:numPr>
          <w:ilvl w:val="4"/>
          <w:numId w:val="5"/>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lang w:eastAsia="zh-CN"/>
        </w:rPr>
        <w:t>否则投标文件按无效处理</w:t>
      </w:r>
      <w:r>
        <w:rPr>
          <w:rFonts w:hint="eastAsia" w:ascii="宋体" w:hAnsi="宋体"/>
          <w:b w:val="0"/>
          <w:color w:val="auto"/>
          <w:sz w:val="21"/>
          <w:szCs w:val="21"/>
          <w:highlight w:val="none"/>
        </w:rPr>
        <w:t>。</w:t>
      </w:r>
    </w:p>
    <w:p w14:paraId="139981B2">
      <w:pPr>
        <w:pStyle w:val="5"/>
        <w:keepNext w:val="0"/>
        <w:keepLines w:val="0"/>
        <w:numPr>
          <w:ilvl w:val="4"/>
          <w:numId w:val="5"/>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w:t>
      </w:r>
      <w:r>
        <w:rPr>
          <w:rFonts w:hint="eastAsia" w:ascii="宋体" w:hAnsi="宋体"/>
          <w:bCs/>
          <w:color w:val="auto"/>
          <w:sz w:val="21"/>
          <w:szCs w:val="21"/>
          <w:highlight w:val="none"/>
        </w:rPr>
        <w:t>并与广西政府采购云平台中获取招标文件的投标人名称一致</w:t>
      </w:r>
      <w:r>
        <w:rPr>
          <w:rFonts w:hint="eastAsia" w:ascii="宋体" w:hAnsi="宋体"/>
          <w:b w:val="0"/>
          <w:color w:val="auto"/>
          <w:sz w:val="21"/>
          <w:szCs w:val="21"/>
          <w:highlight w:val="none"/>
        </w:rPr>
        <w:t>，投标人为自然人的，标注的投标人名称应与身份证姓名及签名一致，</w:t>
      </w:r>
      <w:r>
        <w:rPr>
          <w:rFonts w:hint="eastAsia" w:ascii="宋体" w:hAnsi="宋体"/>
          <w:color w:val="auto"/>
          <w:sz w:val="21"/>
          <w:szCs w:val="21"/>
          <w:highlight w:val="none"/>
          <w:lang w:eastAsia="zh-CN"/>
        </w:rPr>
        <w:t>否则投标文件按无效处理</w:t>
      </w:r>
      <w:r>
        <w:rPr>
          <w:rFonts w:hint="eastAsia" w:ascii="宋体" w:hAnsi="宋体"/>
          <w:b w:val="0"/>
          <w:color w:val="auto"/>
          <w:sz w:val="21"/>
          <w:szCs w:val="21"/>
          <w:highlight w:val="none"/>
        </w:rPr>
        <w:t>。</w:t>
      </w:r>
    </w:p>
    <w:p w14:paraId="44994258">
      <w:pPr>
        <w:pStyle w:val="5"/>
        <w:keepNext w:val="0"/>
        <w:keepLines w:val="0"/>
        <w:numPr>
          <w:ilvl w:val="4"/>
          <w:numId w:val="5"/>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AF7F94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6E883DB5">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color w:val="auto"/>
          <w:highlight w:val="none"/>
          <w:lang w:eastAsia="zh-CN"/>
        </w:rPr>
        <w:t>详见</w:t>
      </w:r>
      <w:r>
        <w:rPr>
          <w:rFonts w:hint="eastAsia" w:hAnsi="宋体"/>
          <w:bCs/>
          <w:color w:val="auto"/>
          <w:szCs w:val="21"/>
          <w:highlight w:val="none"/>
        </w:rPr>
        <w:t>“投标人须知前附表”。</w:t>
      </w:r>
    </w:p>
    <w:p w14:paraId="312C861A">
      <w:pPr>
        <w:pStyle w:val="5"/>
        <w:keepNext w:val="0"/>
        <w:keepLines w:val="0"/>
        <w:numPr>
          <w:ilvl w:val="4"/>
          <w:numId w:val="5"/>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94D653E">
      <w:pPr>
        <w:spacing w:line="360" w:lineRule="auto"/>
        <w:ind w:firstLine="420" w:firstLineChars="200"/>
        <w:rPr>
          <w:rFonts w:hint="eastAsia" w:hAnsi="宋体"/>
          <w:b/>
          <w:color w:val="auto"/>
          <w:highlight w:val="none"/>
        </w:rPr>
      </w:pPr>
      <w:bookmarkStart w:id="136" w:name="_21.1投标人必须在“投标人须知中的前附表”规定的投标文件接收时间和投"/>
      <w:bookmarkEnd w:id="136"/>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7897B6BE">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4EA9A4A7">
      <w:pPr>
        <w:pStyle w:val="5"/>
        <w:keepNext w:val="0"/>
        <w:keepLines w:val="0"/>
        <w:numPr>
          <w:ilvl w:val="4"/>
          <w:numId w:val="5"/>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296BD9B">
      <w:pPr>
        <w:snapToGrid w:val="0"/>
        <w:spacing w:line="360" w:lineRule="auto"/>
        <w:ind w:firstLine="420"/>
        <w:jc w:val="left"/>
        <w:rPr>
          <w:rFonts w:hint="eastAsia" w:ascii="宋体" w:hAnsi="宋体"/>
          <w:color w:val="auto"/>
          <w:szCs w:val="21"/>
          <w:highlight w:val="none"/>
        </w:rPr>
      </w:pPr>
      <w:bookmarkStart w:id="137" w:name="_Toc254970543"/>
      <w:bookmarkStart w:id="138" w:name="_Toc254970684"/>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37"/>
    <w:bookmarkEnd w:id="138"/>
    <w:p w14:paraId="6E3BE6F4">
      <w:pPr>
        <w:pStyle w:val="116"/>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256C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026397AE">
      <w:pPr>
        <w:pStyle w:val="4"/>
        <w:keepNext w:val="0"/>
        <w:keepLines w:val="0"/>
        <w:jc w:val="center"/>
        <w:rPr>
          <w:color w:val="auto"/>
          <w:highlight w:val="none"/>
        </w:rPr>
      </w:pPr>
      <w:r>
        <w:rPr>
          <w:rFonts w:hint="eastAsia"/>
          <w:color w:val="auto"/>
          <w:highlight w:val="none"/>
        </w:rPr>
        <w:t>四、开    标</w:t>
      </w:r>
      <w:bookmarkEnd w:id="133"/>
      <w:bookmarkEnd w:id="134"/>
    </w:p>
    <w:p w14:paraId="49C26070">
      <w:pPr>
        <w:pStyle w:val="5"/>
        <w:keepNext w:val="0"/>
        <w:keepLines w:val="0"/>
        <w:spacing w:before="0" w:after="0" w:line="360" w:lineRule="auto"/>
        <w:ind w:left="420" w:leftChars="200"/>
        <w:rPr>
          <w:rFonts w:hint="eastAsia" w:ascii="黑体" w:hAnsi="黑体" w:eastAsia="黑体"/>
          <w:color w:val="auto"/>
          <w:sz w:val="24"/>
          <w:highlight w:val="none"/>
        </w:rPr>
      </w:pPr>
      <w:bookmarkStart w:id="139" w:name="_23.开标时间和地点"/>
      <w:bookmarkEnd w:id="139"/>
      <w:r>
        <w:rPr>
          <w:rFonts w:hint="eastAsia" w:ascii="黑体" w:hAnsi="黑体" w:eastAsia="黑体"/>
          <w:color w:val="auto"/>
          <w:sz w:val="24"/>
          <w:highlight w:val="none"/>
        </w:rPr>
        <w:t>23.开标时间和地点</w:t>
      </w:r>
    </w:p>
    <w:p w14:paraId="5B0B9AD7">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511498A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20750E78">
      <w:pPr>
        <w:pStyle w:val="6"/>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0EF85D34">
      <w:pPr>
        <w:pStyle w:val="6"/>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w:t>
      </w:r>
      <w:r>
        <w:rPr>
          <w:rFonts w:hint="eastAsia"/>
          <w:color w:val="auto"/>
          <w:highlight w:val="none"/>
        </w:rPr>
        <w:t>供应商均应当准时在线参加，投标人因未在线参加开标而导致投标文件无法按时解密等一切后果由投标人自己承担。</w:t>
      </w:r>
    </w:p>
    <w:p w14:paraId="21E7DFAB">
      <w:pPr>
        <w:spacing w:line="360" w:lineRule="auto"/>
        <w:ind w:firstLine="420"/>
        <w:rPr>
          <w:color w:val="auto"/>
          <w:szCs w:val="20"/>
          <w:highlight w:val="none"/>
        </w:rPr>
      </w:pPr>
      <w:r>
        <w:rPr>
          <w:rFonts w:hint="eastAsia"/>
          <w:color w:val="auto"/>
          <w:szCs w:val="20"/>
          <w:highlight w:val="none"/>
        </w:rPr>
        <w:t>24.3不接受投标人信息、投标设备信息异常的投标人提交的投标文件，如投标人IP地址、MAc地址、硬盘号、CPU号、主板号信息、供应商入驻时填写的主要人员信息、</w:t>
      </w:r>
      <w:r>
        <w:rPr>
          <w:rFonts w:hint="eastAsia"/>
          <w:color w:val="auto"/>
          <w:szCs w:val="20"/>
          <w:highlight w:val="none"/>
          <w:lang w:val="en-US" w:eastAsia="zh-CN"/>
        </w:rPr>
        <w:t>投标文件</w:t>
      </w:r>
      <w:r>
        <w:rPr>
          <w:rFonts w:hint="eastAsia"/>
          <w:color w:val="auto"/>
          <w:szCs w:val="20"/>
          <w:highlight w:val="none"/>
        </w:rPr>
        <w:t>上传时所填写的法定代表人或授权代表的姓名和手机号码等信息异常。</w:t>
      </w:r>
      <w:r>
        <w:rPr>
          <w:rFonts w:hint="eastAsia"/>
          <w:b/>
          <w:bCs/>
          <w:color w:val="auto"/>
          <w:szCs w:val="20"/>
          <w:highlight w:val="none"/>
        </w:rPr>
        <w:t>若开标时发现投标人存在上述信息异常，投标人的投标文件作无效处理。</w:t>
      </w:r>
    </w:p>
    <w:p w14:paraId="234DABF5">
      <w:pPr>
        <w:pStyle w:val="6"/>
        <w:spacing w:line="360" w:lineRule="auto"/>
        <w:rPr>
          <w:color w:val="auto"/>
          <w:highlight w:val="none"/>
        </w:rPr>
      </w:pPr>
      <w:r>
        <w:rPr>
          <w:color w:val="auto"/>
          <w:highlight w:val="none"/>
        </w:rPr>
        <w:t>24.</w:t>
      </w:r>
      <w:r>
        <w:rPr>
          <w:rFonts w:hint="eastAsia"/>
          <w:color w:val="auto"/>
          <w:highlight w:val="none"/>
        </w:rPr>
        <w:t>4开标程序</w:t>
      </w:r>
    </w:p>
    <w:p w14:paraId="11E79217">
      <w:pPr>
        <w:pStyle w:val="6"/>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76682C10">
      <w:pPr>
        <w:pStyle w:val="6"/>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3FE4D667">
      <w:pPr>
        <w:pStyle w:val="6"/>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26F7F73C">
      <w:pPr>
        <w:pStyle w:val="6"/>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A44557D">
      <w:pPr>
        <w:pStyle w:val="6"/>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0A5CAB83">
      <w:pPr>
        <w:pStyle w:val="24"/>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2A03820B">
      <w:pPr>
        <w:pStyle w:val="24"/>
        <w:snapToGrid w:val="0"/>
        <w:spacing w:line="360" w:lineRule="auto"/>
        <w:ind w:left="689" w:leftChars="228" w:hanging="210" w:hangingChars="100"/>
        <w:rPr>
          <w:rFonts w:hint="eastAsia" w:hAnsi="宋体"/>
          <w:color w:val="auto"/>
          <w:sz w:val="21"/>
          <w:highlight w:val="none"/>
        </w:rPr>
      </w:pPr>
    </w:p>
    <w:p w14:paraId="50933798">
      <w:pPr>
        <w:pStyle w:val="4"/>
        <w:keepNext w:val="0"/>
        <w:keepLines w:val="0"/>
        <w:jc w:val="center"/>
        <w:rPr>
          <w:color w:val="auto"/>
          <w:highlight w:val="none"/>
        </w:rPr>
      </w:pPr>
      <w:r>
        <w:rPr>
          <w:rFonts w:hint="eastAsia"/>
          <w:color w:val="auto"/>
          <w:highlight w:val="none"/>
        </w:rPr>
        <w:t>五、资格审查</w:t>
      </w:r>
    </w:p>
    <w:p w14:paraId="51C9C16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612C2882">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01E9E874">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B0064D4">
      <w:pPr>
        <w:pStyle w:val="5"/>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40" w:name="_25.3_投标人有下列情形之一的，资格审查不通过而导致其投标无效："/>
      <w:bookmarkEnd w:id="140"/>
      <w:r>
        <w:rPr>
          <w:rFonts w:hint="eastAsia" w:ascii="宋体" w:hAnsi="宋体"/>
          <w:color w:val="auto"/>
          <w:sz w:val="21"/>
          <w:szCs w:val="21"/>
          <w:highlight w:val="none"/>
        </w:rPr>
        <w:t>25.3 投标人有下列情形之一的，资格审查不通过，作无效投标处理：</w:t>
      </w:r>
    </w:p>
    <w:p w14:paraId="77E6B4FB">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（1）不具备招标文件中规定的资格要求的；</w:t>
      </w:r>
    </w:p>
    <w:p w14:paraId="427912F4">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3FFBA1CD">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582412E">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68A4938">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51FB37A5">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1C07982">
      <w:pPr>
        <w:pStyle w:val="24"/>
        <w:snapToGrid w:val="0"/>
        <w:spacing w:line="360" w:lineRule="auto"/>
        <w:ind w:left="689" w:leftChars="228" w:hanging="210" w:hangingChars="100"/>
        <w:rPr>
          <w:rFonts w:hint="eastAsia" w:hAnsi="宋体"/>
          <w:color w:val="auto"/>
          <w:sz w:val="21"/>
          <w:highlight w:val="none"/>
        </w:rPr>
      </w:pPr>
    </w:p>
    <w:p w14:paraId="34D4FB1B">
      <w:pPr>
        <w:pStyle w:val="4"/>
        <w:keepNext w:val="0"/>
        <w:keepLines w:val="0"/>
        <w:jc w:val="center"/>
        <w:rPr>
          <w:color w:val="auto"/>
          <w:highlight w:val="none"/>
        </w:rPr>
      </w:pPr>
      <w:r>
        <w:rPr>
          <w:rFonts w:hint="eastAsia"/>
          <w:color w:val="auto"/>
          <w:highlight w:val="none"/>
        </w:rPr>
        <w:t>六、评   标</w:t>
      </w:r>
    </w:p>
    <w:p w14:paraId="295C4850">
      <w:pPr>
        <w:pStyle w:val="5"/>
        <w:keepNext w:val="0"/>
        <w:keepLines w:val="0"/>
        <w:spacing w:before="0" w:after="0" w:line="360" w:lineRule="auto"/>
        <w:ind w:left="420" w:leftChars="200"/>
        <w:rPr>
          <w:rFonts w:hint="eastAsia" w:ascii="黑体" w:hAnsi="黑体" w:eastAsia="黑体"/>
          <w:color w:val="auto"/>
          <w:sz w:val="24"/>
          <w:highlight w:val="none"/>
        </w:rPr>
      </w:pPr>
      <w:bookmarkStart w:id="141" w:name="_26.组建评标委员会"/>
      <w:bookmarkEnd w:id="141"/>
      <w:r>
        <w:rPr>
          <w:rFonts w:hint="eastAsia" w:ascii="黑体" w:hAnsi="黑体" w:eastAsia="黑体"/>
          <w:color w:val="auto"/>
          <w:sz w:val="24"/>
          <w:highlight w:val="none"/>
        </w:rPr>
        <w:t>26.组建评标委员会</w:t>
      </w:r>
    </w:p>
    <w:p w14:paraId="2129B6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722D5BCD">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1EB7C4EE">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326D07C0">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062B1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0244CEF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FEB80F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6C458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42" w:name="_28.3评标方法。本项目将按须知前附表规定的评标办法进行评标，具体评标"/>
      <w:bookmarkEnd w:id="142"/>
      <w:r>
        <w:rPr>
          <w:rFonts w:hint="eastAsia" w:hAnsi="宋体"/>
          <w:color w:val="auto"/>
          <w:sz w:val="21"/>
          <w:highlight w:val="none"/>
        </w:rPr>
        <w:t>评委表决。评标委员会成员对需要共同认定的事项存在争议的，应当按照少数服从多数的原则作出结论。</w:t>
      </w:r>
    </w:p>
    <w:p w14:paraId="7AF5C52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219EA4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4F5BAEC">
      <w:pPr>
        <w:pStyle w:val="5"/>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4"/>
          <w:highlight w:val="none"/>
        </w:rPr>
        <w:t>29.评标方法及中标候选人推荐</w:t>
      </w:r>
    </w:p>
    <w:p w14:paraId="5230C4FF">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D7707F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3A87C42">
      <w:pPr>
        <w:pStyle w:val="24"/>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D898A96">
      <w:pPr>
        <w:spacing w:line="360" w:lineRule="auto"/>
        <w:ind w:firstLine="420" w:firstLineChars="20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71C52F91">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3131F014">
      <w:pPr>
        <w:spacing w:line="360" w:lineRule="auto"/>
        <w:ind w:firstLine="420" w:firstLineChars="20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7E18C28C">
      <w:pPr>
        <w:spacing w:line="360" w:lineRule="auto"/>
        <w:ind w:firstLine="420" w:firstLineChars="20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65FE3A1C">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47CDD056">
      <w:pPr>
        <w:spacing w:line="360" w:lineRule="auto"/>
        <w:ind w:firstLine="420" w:firstLineChars="20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548948C2">
      <w:pPr>
        <w:spacing w:line="360" w:lineRule="auto"/>
        <w:ind w:firstLine="420" w:firstLineChars="20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324401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51958C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6E20031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27A6E56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F9D368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05254B8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BF66E68">
      <w:pPr>
        <w:pStyle w:val="24"/>
        <w:snapToGrid w:val="0"/>
        <w:spacing w:line="360" w:lineRule="auto"/>
        <w:rPr>
          <w:rFonts w:hint="eastAsia" w:hAnsi="宋体"/>
          <w:color w:val="auto"/>
          <w:sz w:val="21"/>
          <w:highlight w:val="none"/>
        </w:rPr>
      </w:pPr>
    </w:p>
    <w:p w14:paraId="678E581F">
      <w:pPr>
        <w:pStyle w:val="4"/>
        <w:keepNext w:val="0"/>
        <w:keepLines w:val="0"/>
        <w:jc w:val="center"/>
        <w:rPr>
          <w:color w:val="auto"/>
          <w:highlight w:val="none"/>
        </w:rPr>
      </w:pPr>
      <w:bookmarkStart w:id="143" w:name="_Toc254970687"/>
      <w:bookmarkStart w:id="144" w:name="_Toc254970546"/>
      <w:r>
        <w:rPr>
          <w:rFonts w:hint="eastAsia"/>
          <w:color w:val="auto"/>
          <w:highlight w:val="none"/>
        </w:rPr>
        <w:t>七、</w:t>
      </w:r>
      <w:bookmarkEnd w:id="143"/>
      <w:bookmarkEnd w:id="144"/>
      <w:r>
        <w:rPr>
          <w:rFonts w:hint="eastAsia"/>
          <w:color w:val="auto"/>
          <w:highlight w:val="none"/>
        </w:rPr>
        <w:t>中标和合同</w:t>
      </w:r>
    </w:p>
    <w:p w14:paraId="18FF4867">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4F828364">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32689483">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64B037CA">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03BA7110">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6301F10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04A0AD85">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5FBC31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269B09E7">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5211993A">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0A0605E">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4A43C32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F3AD121">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4C33381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1C6A94E5">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145" w:name="_39.1中标人须于签订合同前按本须知前附表规定的金额转账或电汇到指定账"/>
      <w:bookmarkEnd w:id="145"/>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“投标人须知前附表”。中标供应商未按规定提交履约保证金的，视为拒绝与采购人签订合同。</w:t>
      </w:r>
    </w:p>
    <w:p w14:paraId="336E91F4">
      <w:pPr>
        <w:pStyle w:val="5"/>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6D71E59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7E76E9A">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146" w:name="_40.1投标人接到中标通知书后，按须知前附表规定向采购人出示相关资格证"/>
      <w:bookmarkEnd w:id="146"/>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6E0F3362">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7A26059A">
      <w:pPr>
        <w:pStyle w:val="5"/>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25C125D1">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E61E4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4E18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2D9162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1B3A93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94CECBF">
      <w:pPr>
        <w:pStyle w:val="5"/>
        <w:keepNext w:val="0"/>
        <w:keepLines w:val="0"/>
        <w:spacing w:before="0" w:after="0" w:line="360" w:lineRule="auto"/>
        <w:ind w:left="420" w:leftChars="200"/>
        <w:rPr>
          <w:rFonts w:hint="eastAsia" w:ascii="黑体" w:hAnsi="黑体" w:eastAsia="黑体"/>
          <w:color w:val="auto"/>
          <w:sz w:val="24"/>
          <w:highlight w:val="none"/>
        </w:rPr>
      </w:pPr>
      <w:bookmarkStart w:id="147" w:name="_41.政府采购合同公告"/>
      <w:bookmarkEnd w:id="147"/>
      <w:r>
        <w:rPr>
          <w:rFonts w:hint="eastAsia" w:ascii="黑体" w:hAnsi="黑体" w:eastAsia="黑体"/>
          <w:color w:val="auto"/>
          <w:sz w:val="24"/>
          <w:highlight w:val="none"/>
        </w:rPr>
        <w:t>37.政府采购合同公告</w:t>
      </w:r>
    </w:p>
    <w:p w14:paraId="7FE9CA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E0FF793">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74496AC">
      <w:pPr>
        <w:pStyle w:val="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78281D35">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BED4F00">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B0C4943">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F11C779">
      <w:pPr>
        <w:pStyle w:val="24"/>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A4C908B">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10094F0">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5113937">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A231610">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D80B0FD">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F94C9D3">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D911854">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3156F25">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4856327">
      <w:pPr>
        <w:pStyle w:val="5"/>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D23DE82">
      <w:pPr>
        <w:pStyle w:val="24"/>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26DB7EE">
      <w:pPr>
        <w:pStyle w:val="24"/>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B3A3E6A">
      <w:pPr>
        <w:pStyle w:val="24"/>
        <w:snapToGrid w:val="0"/>
        <w:spacing w:line="360" w:lineRule="auto"/>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42AF3ED">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28C8B5">
      <w:pPr>
        <w:pStyle w:val="4"/>
        <w:keepNext w:val="0"/>
        <w:keepLines w:val="0"/>
        <w:jc w:val="center"/>
        <w:rPr>
          <w:color w:val="auto"/>
          <w:highlight w:val="none"/>
        </w:rPr>
      </w:pPr>
      <w:r>
        <w:rPr>
          <w:rFonts w:hint="eastAsia"/>
          <w:color w:val="auto"/>
          <w:highlight w:val="none"/>
        </w:rPr>
        <w:t>八、其他事项</w:t>
      </w:r>
    </w:p>
    <w:p w14:paraId="5D3DC4FC">
      <w:pPr>
        <w:pStyle w:val="5"/>
        <w:keepNext w:val="0"/>
        <w:keepLines w:val="0"/>
        <w:spacing w:before="0" w:after="0" w:line="360" w:lineRule="auto"/>
        <w:ind w:left="420" w:leftChars="200"/>
        <w:rPr>
          <w:rFonts w:hint="eastAsia" w:ascii="黑体" w:hAnsi="黑体" w:eastAsia="黑体"/>
          <w:color w:val="auto"/>
          <w:sz w:val="24"/>
          <w:highlight w:val="none"/>
        </w:rPr>
      </w:pPr>
      <w:bookmarkStart w:id="148" w:name="_42.代理服务费"/>
      <w:bookmarkEnd w:id="14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1513316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7CB80B6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收费标准：</w:t>
      </w:r>
    </w:p>
    <w:p w14:paraId="7A483FA6">
      <w:pPr>
        <w:spacing w:line="360" w:lineRule="auto"/>
        <w:rPr>
          <w:rFonts w:hint="eastAsia" w:ascii="宋体" w:hAnsi="宋体"/>
          <w:color w:val="auto"/>
          <w:szCs w:val="21"/>
          <w:highlight w:val="none"/>
        </w:rPr>
      </w:pP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EAD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1F511A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18BDE7D9">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5EB71A44">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6879DA70">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2FC01B59">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26C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653D942">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2E2FDA0F">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tcPr>
          <w:p w14:paraId="6EB82749">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tcPr>
          <w:p w14:paraId="332B562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5AE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F20F519">
            <w:pPr>
              <w:spacing w:line="360" w:lineRule="auto"/>
              <w:rPr>
                <w:rFonts w:hint="eastAsia"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tcPr>
          <w:p w14:paraId="6C082AC5">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tcPr>
          <w:p w14:paraId="4A5994E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tcPr>
          <w:p w14:paraId="6BBA7FAC">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647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34909E">
            <w:pPr>
              <w:spacing w:line="360" w:lineRule="auto"/>
              <w:rPr>
                <w:rFonts w:hint="eastAsia"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tcPr>
          <w:p w14:paraId="02E4A9C4">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tcPr>
          <w:p w14:paraId="54675763">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tcPr>
          <w:p w14:paraId="624022B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0.55%</w:t>
            </w:r>
          </w:p>
        </w:tc>
      </w:tr>
      <w:tr w14:paraId="7AAA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E69B596">
            <w:pPr>
              <w:spacing w:line="360" w:lineRule="auto"/>
              <w:rPr>
                <w:rFonts w:hint="eastAsia"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tcPr>
          <w:p w14:paraId="14582A7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tcPr>
          <w:p w14:paraId="65A05D69">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tcPr>
          <w:p w14:paraId="12D134E0">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2DFC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63D10B8">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6AC3BEF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tcPr>
          <w:p w14:paraId="6AA0C0D1">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tcPr>
          <w:p w14:paraId="6AEB4EE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w:t>
            </w:r>
          </w:p>
        </w:tc>
      </w:tr>
      <w:tr w14:paraId="4348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1C42FD1">
            <w:pPr>
              <w:spacing w:line="360" w:lineRule="auto"/>
              <w:rPr>
                <w:rFonts w:hint="eastAsia"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tcPr>
          <w:p w14:paraId="6DDB91D5">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tcPr>
          <w:p w14:paraId="2874A45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tcPr>
          <w:p w14:paraId="223F88E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27A7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05B96EA">
            <w:pPr>
              <w:spacing w:line="360" w:lineRule="auto"/>
              <w:rPr>
                <w:rFonts w:hint="eastAsia"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tcPr>
          <w:p w14:paraId="3D2F2318">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tcPr>
          <w:p w14:paraId="506F48F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75E08EF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r>
      <w:tr w14:paraId="587E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728B837">
            <w:pPr>
              <w:spacing w:line="360" w:lineRule="auto"/>
              <w:rPr>
                <w:rFonts w:hint="eastAsia"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tcPr>
          <w:p w14:paraId="48D08374">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tcPr>
          <w:p w14:paraId="3E747677">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tcPr>
          <w:p w14:paraId="25C2B6A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r>
      <w:tr w14:paraId="5D74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07488A6">
            <w:pPr>
              <w:spacing w:line="360" w:lineRule="auto"/>
              <w:rPr>
                <w:rFonts w:hint="eastAsia"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tcPr>
          <w:p w14:paraId="4482989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47077D31">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tcPr>
          <w:p w14:paraId="3D27C22F">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0.006%</w:t>
            </w:r>
          </w:p>
        </w:tc>
      </w:tr>
      <w:tr w14:paraId="6321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C54186D">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tcPr>
          <w:p w14:paraId="07563C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6F71379B">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tcPr>
          <w:p w14:paraId="3C1B86DD">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0.004%</w:t>
            </w:r>
          </w:p>
        </w:tc>
      </w:tr>
    </w:tbl>
    <w:p w14:paraId="2D93D467">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AE678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4AA7D9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A83B8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9F3204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100 万元×l.5 ％＝ 1.5 万元</w:t>
      </w:r>
    </w:p>
    <w:p w14:paraId="7730213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200 － 100 ）万元 ×1.1％＝1.1万元</w:t>
      </w:r>
    </w:p>
    <w:p w14:paraId="733D8605">
      <w:pPr>
        <w:pStyle w:val="24"/>
        <w:snapToGrid w:val="0"/>
        <w:spacing w:line="360" w:lineRule="auto"/>
        <w:ind w:firstLine="420" w:firstLineChars="20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37222A24">
      <w:pPr>
        <w:pStyle w:val="5"/>
        <w:keepNext w:val="0"/>
        <w:keepLines w:val="0"/>
        <w:spacing w:before="0" w:after="0" w:line="360" w:lineRule="auto"/>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49B9F181">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3EE7C8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7588D92A">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4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0B2D73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BB9324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57CB8D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B0C60E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EFC05E4">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9"/>
    </w:p>
    <w:p w14:paraId="6B1CCF42">
      <w:pPr>
        <w:pStyle w:val="17"/>
        <w:ind w:left="479" w:leftChars="114" w:hanging="240" w:hangingChars="100"/>
        <w:rPr>
          <w:rFonts w:hint="eastAsia" w:hAnsi="宋体"/>
          <w:color w:val="auto"/>
          <w:highlight w:val="none"/>
        </w:rPr>
      </w:pPr>
    </w:p>
    <w:p w14:paraId="119CAC1B">
      <w:pPr>
        <w:pStyle w:val="24"/>
        <w:snapToGrid w:val="0"/>
        <w:spacing w:before="120" w:after="120"/>
        <w:rPr>
          <w:rFonts w:hint="eastAsia" w:hAnsi="宋体"/>
          <w:color w:val="auto"/>
          <w:highlight w:val="none"/>
        </w:rPr>
      </w:pPr>
    </w:p>
    <w:p w14:paraId="777265EA">
      <w:pPr>
        <w:pStyle w:val="24"/>
        <w:snapToGrid w:val="0"/>
        <w:spacing w:before="120" w:after="120"/>
        <w:rPr>
          <w:rFonts w:hint="eastAsia" w:hAnsi="宋体"/>
          <w:color w:val="auto"/>
          <w:highlight w:val="none"/>
        </w:rPr>
      </w:pPr>
    </w:p>
    <w:p w14:paraId="4A1E64A1">
      <w:pPr>
        <w:pStyle w:val="24"/>
        <w:snapToGrid w:val="0"/>
        <w:spacing w:before="120" w:after="120"/>
        <w:rPr>
          <w:rFonts w:hint="eastAsia" w:hAnsi="宋体"/>
          <w:color w:val="auto"/>
          <w:highlight w:val="none"/>
        </w:rPr>
      </w:pPr>
    </w:p>
    <w:p w14:paraId="6925FCA9">
      <w:pPr>
        <w:pStyle w:val="24"/>
        <w:snapToGrid w:val="0"/>
        <w:spacing w:before="120" w:after="120"/>
        <w:rPr>
          <w:rFonts w:hint="eastAsia" w:hAnsi="宋体"/>
          <w:color w:val="auto"/>
          <w:highlight w:val="none"/>
        </w:rPr>
      </w:pPr>
    </w:p>
    <w:p w14:paraId="6D1F7816">
      <w:pPr>
        <w:pStyle w:val="24"/>
        <w:snapToGrid w:val="0"/>
        <w:spacing w:before="120" w:after="120"/>
        <w:rPr>
          <w:rFonts w:hint="eastAsia" w:hAnsi="宋体"/>
          <w:color w:val="auto"/>
          <w:highlight w:val="none"/>
        </w:rPr>
      </w:pPr>
    </w:p>
    <w:p w14:paraId="1B30F48A">
      <w:pPr>
        <w:pStyle w:val="24"/>
        <w:snapToGrid w:val="0"/>
        <w:spacing w:before="120" w:after="120"/>
        <w:rPr>
          <w:rFonts w:hint="eastAsia" w:hAnsi="宋体"/>
          <w:color w:val="auto"/>
          <w:highlight w:val="none"/>
        </w:rPr>
      </w:pPr>
    </w:p>
    <w:p w14:paraId="4DD3FA43">
      <w:pPr>
        <w:pStyle w:val="24"/>
        <w:snapToGrid w:val="0"/>
        <w:spacing w:before="120" w:after="120"/>
        <w:rPr>
          <w:rFonts w:hint="eastAsia" w:hAnsi="宋体"/>
          <w:color w:val="auto"/>
          <w:highlight w:val="none"/>
        </w:rPr>
      </w:pPr>
    </w:p>
    <w:p w14:paraId="5251E9B3">
      <w:pPr>
        <w:pStyle w:val="24"/>
        <w:snapToGrid w:val="0"/>
        <w:spacing w:before="120" w:after="120"/>
        <w:rPr>
          <w:rFonts w:hint="eastAsia" w:hAnsi="宋体"/>
          <w:color w:val="auto"/>
          <w:highlight w:val="none"/>
        </w:rPr>
      </w:pPr>
    </w:p>
    <w:p w14:paraId="706B5462">
      <w:pPr>
        <w:pStyle w:val="24"/>
        <w:snapToGrid w:val="0"/>
        <w:spacing w:before="120" w:after="120"/>
        <w:rPr>
          <w:rFonts w:hint="eastAsia" w:hAnsi="宋体"/>
          <w:color w:val="auto"/>
          <w:highlight w:val="none"/>
        </w:rPr>
      </w:pPr>
    </w:p>
    <w:p w14:paraId="515FEEAE">
      <w:pPr>
        <w:pStyle w:val="24"/>
        <w:snapToGrid w:val="0"/>
        <w:spacing w:before="120" w:after="120"/>
        <w:rPr>
          <w:rFonts w:hint="eastAsia" w:hAnsi="宋体"/>
          <w:color w:val="auto"/>
          <w:highlight w:val="none"/>
        </w:rPr>
      </w:pPr>
    </w:p>
    <w:p w14:paraId="6F33F812">
      <w:pPr>
        <w:pStyle w:val="24"/>
        <w:snapToGrid w:val="0"/>
        <w:spacing w:before="120" w:after="120"/>
        <w:rPr>
          <w:rFonts w:hint="eastAsia" w:hAnsi="宋体"/>
          <w:color w:val="auto"/>
          <w:highlight w:val="none"/>
        </w:rPr>
      </w:pPr>
    </w:p>
    <w:p w14:paraId="0408B81B">
      <w:pPr>
        <w:pStyle w:val="24"/>
        <w:snapToGrid w:val="0"/>
        <w:spacing w:before="120" w:after="120"/>
        <w:rPr>
          <w:rFonts w:hint="eastAsia" w:hAnsi="宋体"/>
          <w:color w:val="auto"/>
          <w:highlight w:val="none"/>
        </w:rPr>
      </w:pPr>
    </w:p>
    <w:p w14:paraId="6CA7594B">
      <w:pPr>
        <w:pStyle w:val="24"/>
        <w:snapToGrid w:val="0"/>
        <w:spacing w:before="120" w:after="120"/>
        <w:rPr>
          <w:rFonts w:hint="eastAsia" w:hAnsi="宋体"/>
          <w:color w:val="auto"/>
          <w:highlight w:val="none"/>
        </w:rPr>
      </w:pPr>
    </w:p>
    <w:p w14:paraId="19782934">
      <w:pPr>
        <w:pStyle w:val="2"/>
        <w:jc w:val="center"/>
        <w:rPr>
          <w:color w:val="auto"/>
          <w:highlight w:val="none"/>
        </w:rPr>
      </w:pPr>
      <w:bookmarkStart w:id="150" w:name="_Toc254970548"/>
      <w:bookmarkStart w:id="151" w:name="_Toc74320803"/>
      <w:bookmarkStart w:id="152" w:name="_Toc254970689"/>
      <w:bookmarkStart w:id="153" w:name="_Toc330456896"/>
      <w:r>
        <w:rPr>
          <w:rFonts w:hint="eastAsia"/>
          <w:color w:val="auto"/>
          <w:highlight w:val="none"/>
        </w:rPr>
        <w:t>第四章  评标方法及评标标准</w:t>
      </w:r>
      <w:bookmarkEnd w:id="150"/>
      <w:bookmarkEnd w:id="151"/>
      <w:bookmarkEnd w:id="152"/>
      <w:bookmarkEnd w:id="153"/>
    </w:p>
    <w:p w14:paraId="76D7927A">
      <w:pPr>
        <w:pStyle w:val="24"/>
        <w:spacing w:before="120" w:after="120"/>
        <w:outlineLvl w:val="0"/>
        <w:rPr>
          <w:rFonts w:hint="eastAsia" w:hAnsi="宋体"/>
          <w:b/>
          <w:color w:val="auto"/>
          <w:highlight w:val="none"/>
        </w:rPr>
      </w:pPr>
      <w:bookmarkStart w:id="154" w:name="_Toc254970690"/>
      <w:bookmarkStart w:id="155" w:name="_Toc254970549"/>
    </w:p>
    <w:bookmarkEnd w:id="154"/>
    <w:bookmarkEnd w:id="155"/>
    <w:p w14:paraId="5326836C">
      <w:pPr>
        <w:pStyle w:val="24"/>
        <w:spacing w:before="120" w:after="120"/>
        <w:outlineLvl w:val="0"/>
        <w:rPr>
          <w:rFonts w:hint="eastAsia" w:hAnsi="宋体"/>
          <w:bCs/>
          <w:color w:val="auto"/>
          <w:sz w:val="32"/>
          <w:szCs w:val="32"/>
          <w:highlight w:val="none"/>
        </w:rPr>
      </w:pPr>
    </w:p>
    <w:p w14:paraId="65A69788">
      <w:pPr>
        <w:pStyle w:val="24"/>
        <w:spacing w:before="120" w:after="120"/>
        <w:outlineLvl w:val="0"/>
        <w:rPr>
          <w:rFonts w:hint="eastAsia" w:hAnsi="宋体"/>
          <w:bCs/>
          <w:color w:val="auto"/>
          <w:sz w:val="32"/>
          <w:szCs w:val="32"/>
          <w:highlight w:val="none"/>
        </w:rPr>
      </w:pPr>
    </w:p>
    <w:p w14:paraId="466D5400">
      <w:pPr>
        <w:pStyle w:val="24"/>
        <w:spacing w:before="120" w:after="120"/>
        <w:outlineLvl w:val="0"/>
        <w:rPr>
          <w:rFonts w:hint="eastAsia" w:hAnsi="宋体"/>
          <w:bCs/>
          <w:color w:val="auto"/>
          <w:sz w:val="32"/>
          <w:szCs w:val="32"/>
          <w:highlight w:val="none"/>
        </w:rPr>
      </w:pPr>
    </w:p>
    <w:p w14:paraId="1E5F1E61">
      <w:pPr>
        <w:spacing w:before="120" w:beforeLines="50" w:after="120" w:afterLines="50" w:line="400" w:lineRule="exact"/>
        <w:rPr>
          <w:rFonts w:hint="eastAsia" w:ascii="宋体" w:hAnsi="宋体"/>
          <w:b/>
          <w:color w:val="auto"/>
          <w:sz w:val="24"/>
          <w:highlight w:val="none"/>
        </w:rPr>
      </w:pPr>
    </w:p>
    <w:p w14:paraId="60021F5C">
      <w:pPr>
        <w:spacing w:before="120" w:beforeLines="50" w:after="120" w:afterLines="50" w:line="400" w:lineRule="exact"/>
        <w:rPr>
          <w:rFonts w:hint="eastAsia" w:ascii="宋体" w:hAnsi="宋体"/>
          <w:b/>
          <w:color w:val="auto"/>
          <w:sz w:val="24"/>
          <w:highlight w:val="none"/>
        </w:rPr>
      </w:pPr>
    </w:p>
    <w:p w14:paraId="1087343F">
      <w:pPr>
        <w:spacing w:before="120" w:beforeLines="50" w:after="120" w:afterLines="50" w:line="400" w:lineRule="exact"/>
        <w:rPr>
          <w:rFonts w:hint="eastAsia" w:ascii="宋体" w:hAnsi="宋体"/>
          <w:b/>
          <w:color w:val="auto"/>
          <w:sz w:val="24"/>
          <w:highlight w:val="none"/>
        </w:rPr>
      </w:pPr>
    </w:p>
    <w:p w14:paraId="4C08B720">
      <w:pPr>
        <w:spacing w:before="120" w:beforeLines="50" w:after="120" w:afterLines="50" w:line="400" w:lineRule="exact"/>
        <w:rPr>
          <w:rFonts w:hint="eastAsia" w:ascii="宋体" w:hAnsi="宋体"/>
          <w:b/>
          <w:color w:val="auto"/>
          <w:sz w:val="24"/>
          <w:highlight w:val="none"/>
        </w:rPr>
      </w:pPr>
    </w:p>
    <w:p w14:paraId="43688AB5">
      <w:pPr>
        <w:spacing w:before="120" w:beforeLines="50" w:after="120" w:afterLines="50" w:line="400" w:lineRule="exact"/>
        <w:rPr>
          <w:rFonts w:hint="eastAsia" w:ascii="宋体" w:hAnsi="宋体"/>
          <w:b/>
          <w:color w:val="auto"/>
          <w:sz w:val="24"/>
          <w:highlight w:val="none"/>
        </w:rPr>
      </w:pPr>
    </w:p>
    <w:p w14:paraId="4E198866">
      <w:pPr>
        <w:spacing w:before="120" w:beforeLines="50" w:after="120" w:afterLines="50" w:line="400" w:lineRule="exact"/>
        <w:rPr>
          <w:rFonts w:hint="eastAsia" w:ascii="宋体" w:hAnsi="宋体"/>
          <w:b/>
          <w:color w:val="auto"/>
          <w:sz w:val="24"/>
          <w:highlight w:val="none"/>
        </w:rPr>
      </w:pPr>
    </w:p>
    <w:p w14:paraId="54493CF5">
      <w:pPr>
        <w:spacing w:before="120" w:beforeLines="50" w:after="120" w:afterLines="50" w:line="400" w:lineRule="exact"/>
        <w:rPr>
          <w:rFonts w:hint="eastAsia" w:ascii="宋体" w:hAnsi="宋体"/>
          <w:b/>
          <w:color w:val="auto"/>
          <w:sz w:val="24"/>
          <w:highlight w:val="none"/>
        </w:rPr>
      </w:pPr>
    </w:p>
    <w:p w14:paraId="5ACEEC45">
      <w:pPr>
        <w:pStyle w:val="24"/>
        <w:spacing w:line="360" w:lineRule="exact"/>
        <w:rPr>
          <w:rFonts w:hint="eastAsia" w:hAnsi="宋体"/>
          <w:b/>
          <w:color w:val="auto"/>
          <w:sz w:val="24"/>
          <w:highlight w:val="none"/>
        </w:rPr>
      </w:pPr>
    </w:p>
    <w:p w14:paraId="4E1F63DF">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7C26CCD0">
      <w:pPr>
        <w:pStyle w:val="24"/>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8340A2F">
      <w:pPr>
        <w:pStyle w:val="4"/>
        <w:keepNext w:val="0"/>
        <w:keepLines w:val="0"/>
        <w:jc w:val="center"/>
        <w:rPr>
          <w:color w:val="auto"/>
          <w:sz w:val="30"/>
          <w:szCs w:val="30"/>
          <w:highlight w:val="none"/>
        </w:rPr>
      </w:pPr>
      <w:r>
        <w:rPr>
          <w:rFonts w:hint="eastAsia"/>
          <w:color w:val="auto"/>
          <w:sz w:val="30"/>
          <w:szCs w:val="30"/>
          <w:highlight w:val="none"/>
        </w:rPr>
        <w:t>二、评标程序</w:t>
      </w:r>
    </w:p>
    <w:p w14:paraId="7F4A9B4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12AE7891">
      <w:pPr>
        <w:pStyle w:val="24"/>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1D630D5">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1FB8AD9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0FF50D7">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075C1D4">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7C7810A5">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9E41C1E">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7F5EF5FA">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EC2E2EB">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EA64AA5">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7A22D70">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49AF9731">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1013F674">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3D6F8FDF">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4A0CC823">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D056148">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A9EB9D8">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05B39FC0">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13A44C3">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BAC9529">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B6C6411">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3394C87">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667F1BE">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797C4CEE">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B7512F8">
      <w:pPr>
        <w:pStyle w:val="18"/>
        <w:numPr>
          <w:ilvl w:val="0"/>
          <w:numId w:val="7"/>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05D5E2CA">
      <w:pPr>
        <w:pStyle w:val="18"/>
        <w:numPr>
          <w:ilvl w:val="0"/>
          <w:numId w:val="7"/>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090E70C1">
      <w:pPr>
        <w:pStyle w:val="18"/>
        <w:numPr>
          <w:ilvl w:val="0"/>
          <w:numId w:val="7"/>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243C437D">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0A579AA">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D0A2E49">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CE8C53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A2AF0DE">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1E2BBC9">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5F394C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0E8A513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4C1DCD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441CBE8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3BCA855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0DE2257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w:t>
      </w:r>
      <w:r>
        <w:rPr>
          <w:rFonts w:hint="eastAsia" w:hAnsi="宋体"/>
          <w:color w:val="auto"/>
          <w:sz w:val="21"/>
          <w:highlight w:val="none"/>
          <w:lang w:eastAsia="zh-CN"/>
        </w:rPr>
        <w:t>－</w:t>
      </w:r>
      <w:r>
        <w:rPr>
          <w:rFonts w:hint="eastAsia" w:hAnsi="宋体"/>
          <w:color w:val="auto"/>
          <w:sz w:val="21"/>
          <w:highlight w:val="none"/>
        </w:rPr>
        <w:t>（4）规定的顺序修正。修正后的报价经投标人确认后产生约束力，投标人不确认的，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CE309EE">
      <w:pPr>
        <w:pStyle w:val="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05ECC990">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631D15A0">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43F40E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0A8E647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70538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15EAE8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15EFAF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B48F9B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65FEA8B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25E47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F15003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6066CDD">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127401D2">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投标人不能证明其报价合理性的，评标委员会应当将其作为无效投标处理。</w:t>
      </w:r>
    </w:p>
    <w:p w14:paraId="3B21C371">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7C8A2BA6">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0533397">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3CD2D1B">
      <w:pPr>
        <w:pStyle w:val="4"/>
        <w:keepNext w:val="0"/>
        <w:keepLines w:val="0"/>
        <w:jc w:val="center"/>
        <w:rPr>
          <w:color w:val="auto"/>
          <w:highlight w:val="none"/>
        </w:rPr>
      </w:pPr>
      <w:r>
        <w:rPr>
          <w:rFonts w:hint="eastAsia"/>
          <w:color w:val="auto"/>
          <w:highlight w:val="none"/>
        </w:rPr>
        <w:t>综合评分法</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665F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6439A287">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905" w:type="dxa"/>
            <w:vAlign w:val="center"/>
          </w:tcPr>
          <w:p w14:paraId="3F603558">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277" w:type="dxa"/>
            <w:vAlign w:val="center"/>
          </w:tcPr>
          <w:p w14:paraId="1E69CF8B">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评标标准</w:t>
            </w:r>
          </w:p>
        </w:tc>
      </w:tr>
      <w:tr w14:paraId="3D34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5E37F6A">
            <w:pPr>
              <w:adjustRightIn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711" w:type="dxa"/>
            <w:vAlign w:val="center"/>
          </w:tcPr>
          <w:p w14:paraId="78CD43C3">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价格分</w:t>
            </w:r>
          </w:p>
          <w:p w14:paraId="6611EA65">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u w:val="single"/>
              </w:rPr>
              <w:t>30</w:t>
            </w:r>
            <w:r>
              <w:rPr>
                <w:rFonts w:hint="eastAsia" w:asciiTheme="minorEastAsia" w:hAnsiTheme="minorEastAsia" w:eastAsiaTheme="minorEastAsia" w:cstheme="minorEastAsia"/>
                <w:b/>
                <w:bCs/>
                <w:color w:val="auto"/>
                <w:szCs w:val="21"/>
                <w:highlight w:val="none"/>
              </w:rPr>
              <w:t>分）</w:t>
            </w:r>
          </w:p>
          <w:p w14:paraId="4A221E6A">
            <w:pPr>
              <w:adjustRightInd w:val="0"/>
              <w:spacing w:line="360" w:lineRule="auto"/>
              <w:jc w:val="left"/>
              <w:textAlignment w:val="baseline"/>
              <w:rPr>
                <w:rFonts w:hint="eastAsia" w:asciiTheme="minorEastAsia" w:hAnsiTheme="minorEastAsia" w:eastAsiaTheme="minorEastAsia" w:cstheme="minorEastAsia"/>
                <w:b/>
                <w:bCs/>
                <w:color w:val="auto"/>
                <w:szCs w:val="21"/>
                <w:highlight w:val="none"/>
              </w:rPr>
            </w:pPr>
          </w:p>
        </w:tc>
        <w:tc>
          <w:tcPr>
            <w:tcW w:w="1905" w:type="dxa"/>
            <w:vAlign w:val="center"/>
          </w:tcPr>
          <w:p w14:paraId="08F33D43">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投标报价</w:t>
            </w:r>
          </w:p>
        </w:tc>
        <w:tc>
          <w:tcPr>
            <w:tcW w:w="5277" w:type="dxa"/>
            <w:vAlign w:val="center"/>
          </w:tcPr>
          <w:p w14:paraId="76362FD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（1）评标报价为投标人的投标报价进行政策性扣除后的价格，评标报价只是作为评标时使用。最终中标供应商的中标金额等于投标报价。</w:t>
            </w:r>
          </w:p>
          <w:p w14:paraId="0D73317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（2）政策性扣除计算方法。</w:t>
            </w:r>
          </w:p>
          <w:p w14:paraId="32A0A6B2">
            <w:pPr>
              <w:spacing w:line="360" w:lineRule="auto"/>
              <w:rPr>
                <w:rFonts w:hint="eastAsia" w:asciiTheme="minorEastAsia" w:hAnsiTheme="minorEastAsia" w:eastAsiaTheme="minorEastAsia" w:cstheme="minorEastAsia"/>
                <w:bCs/>
                <w:color w:val="auto"/>
                <w:szCs w:val="21"/>
                <w:highlight w:val="none"/>
              </w:rPr>
            </w:pPr>
            <w:bookmarkStart w:id="156" w:name="_Hlk65858438"/>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bookmarkEnd w:id="156"/>
          <w:p w14:paraId="3C5F1859">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67E1993">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88E92C7">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（5）满足招标文件要求且评标报价最低的评标报价为评标基准价，其价格分为满分。</w:t>
            </w:r>
          </w:p>
          <w:p w14:paraId="31EA7506">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（6）价格分计算公式：        </w:t>
            </w:r>
          </w:p>
          <w:p w14:paraId="7F5B7FEB">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价格分=（评标基准价／评标报价）×30分</w:t>
            </w:r>
          </w:p>
        </w:tc>
      </w:tr>
      <w:tr w14:paraId="69E6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22A69B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711" w:type="dxa"/>
            <w:vMerge w:val="restart"/>
            <w:vAlign w:val="center"/>
          </w:tcPr>
          <w:p w14:paraId="7DCD207E">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技术分</w:t>
            </w:r>
          </w:p>
          <w:p w14:paraId="4F6E165D">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color w:val="auto"/>
                <w:spacing w:val="-18"/>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46</w:t>
            </w:r>
            <w:r>
              <w:rPr>
                <w:rFonts w:hint="eastAsia" w:asciiTheme="minorEastAsia" w:hAnsiTheme="minorEastAsia" w:eastAsiaTheme="minorEastAsia" w:cstheme="minorEastAsia"/>
                <w:b/>
                <w:color w:val="auto"/>
                <w:szCs w:val="21"/>
                <w:highlight w:val="none"/>
              </w:rPr>
              <w:t>分）</w:t>
            </w:r>
          </w:p>
        </w:tc>
        <w:tc>
          <w:tcPr>
            <w:tcW w:w="1905" w:type="dxa"/>
            <w:vAlign w:val="center"/>
          </w:tcPr>
          <w:p w14:paraId="7E761C2F">
            <w:pPr>
              <w:snapToGrid w:val="0"/>
              <w:spacing w:line="360" w:lineRule="auto"/>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（1）设备性能分</w:t>
            </w:r>
          </w:p>
          <w:p w14:paraId="44700A85">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30</w:t>
            </w:r>
            <w:r>
              <w:rPr>
                <w:rFonts w:hint="eastAsia" w:asciiTheme="minorEastAsia" w:hAnsiTheme="minorEastAsia" w:eastAsiaTheme="minorEastAsia" w:cstheme="minorEastAsia"/>
                <w:b/>
                <w:color w:val="auto"/>
                <w:szCs w:val="21"/>
                <w:highlight w:val="none"/>
              </w:rPr>
              <w:t>分）</w:t>
            </w:r>
          </w:p>
        </w:tc>
        <w:tc>
          <w:tcPr>
            <w:tcW w:w="5277" w:type="dxa"/>
            <w:vAlign w:val="center"/>
          </w:tcPr>
          <w:p w14:paraId="5A6B7FF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eastAsia="宋体" w:asciiTheme="minorEastAsia" w:hAnsiTheme="minorEastAsia" w:cstheme="minorEastAsia"/>
                <w:b w:val="0"/>
                <w:bCs w:val="0"/>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通过资格审查和符合性审查的投标人得基本分30分，非标注“▲”的技术参数及功能，每有1项负偏离的，扣5分，</w:t>
            </w:r>
            <w:r>
              <w:rPr>
                <w:rFonts w:hint="eastAsia" w:asciiTheme="minorEastAsia" w:hAnsiTheme="minorEastAsia" w:eastAsiaTheme="minorEastAsia" w:cstheme="minorEastAsia"/>
                <w:color w:val="auto"/>
                <w:szCs w:val="21"/>
                <w:highlight w:val="none"/>
                <w:lang w:val="en-US" w:eastAsia="zh-CN"/>
              </w:rPr>
              <w:t>最多允许扣6项（即非标“▲”的技术参数，本项目最多允许负偏离6项）</w:t>
            </w:r>
            <w:r>
              <w:rPr>
                <w:rFonts w:hint="eastAsia" w:asciiTheme="minorEastAsia" w:hAnsiTheme="minorEastAsia" w:eastAsiaTheme="minorEastAsia" w:cstheme="minorEastAsia"/>
                <w:color w:val="auto"/>
                <w:szCs w:val="21"/>
                <w:highlight w:val="none"/>
                <w:lang w:val="en-US" w:eastAsia="zh-CN"/>
              </w:rPr>
              <w:t>。</w:t>
            </w:r>
          </w:p>
        </w:tc>
      </w:tr>
      <w:tr w14:paraId="43FF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E03185E">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57FD4A56">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1D41C0E2">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项目实施方案</w:t>
            </w:r>
          </w:p>
          <w:p w14:paraId="05AC8BE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16</w:t>
            </w:r>
            <w:r>
              <w:rPr>
                <w:rFonts w:hint="eastAsia" w:asciiTheme="minorEastAsia" w:hAnsiTheme="minorEastAsia" w:eastAsiaTheme="minorEastAsia" w:cstheme="minorEastAsia"/>
                <w:b/>
                <w:color w:val="auto"/>
                <w:szCs w:val="21"/>
                <w:highlight w:val="none"/>
              </w:rPr>
              <w:t>分）</w:t>
            </w:r>
          </w:p>
        </w:tc>
        <w:tc>
          <w:tcPr>
            <w:tcW w:w="5277" w:type="dxa"/>
            <w:vAlign w:val="center"/>
          </w:tcPr>
          <w:p w14:paraId="65772A9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评委根据投标人制定的项目实施方案进行独立评审，包括:</w:t>
            </w:r>
          </w:p>
          <w:p w14:paraId="65F2848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①机房设计、屏蔽及建设方案；</w:t>
            </w:r>
          </w:p>
          <w:p w14:paraId="23A3F94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②具体实施流程、进度安排；</w:t>
            </w:r>
          </w:p>
          <w:p w14:paraId="27A604F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③运输及安装调试方案；</w:t>
            </w:r>
          </w:p>
          <w:p w14:paraId="4429808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④管理措施。</w:t>
            </w:r>
          </w:p>
          <w:p w14:paraId="011B60A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注:提供有以上各项内容且内容全面完整的每项得1分，具有可操作性且科学合理的每项得1分，内容贴合项目实际的每项得1分，有利于项目顺利实施的每项得1分，每项满分4分，共16分。</w:t>
            </w:r>
          </w:p>
        </w:tc>
      </w:tr>
      <w:tr w14:paraId="0247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05FF082B">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711" w:type="dxa"/>
            <w:vMerge w:val="restart"/>
            <w:vAlign w:val="center"/>
          </w:tcPr>
          <w:p w14:paraId="570554B6">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商务分</w:t>
            </w:r>
          </w:p>
          <w:p w14:paraId="7D6FB276">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24</w:t>
            </w:r>
            <w:r>
              <w:rPr>
                <w:rFonts w:hint="eastAsia" w:asciiTheme="minorEastAsia" w:hAnsiTheme="minorEastAsia" w:eastAsiaTheme="minorEastAsia" w:cstheme="minorEastAsia"/>
                <w:b/>
                <w:color w:val="auto"/>
                <w:szCs w:val="21"/>
                <w:highlight w:val="none"/>
              </w:rPr>
              <w:t>分）</w:t>
            </w:r>
          </w:p>
        </w:tc>
        <w:tc>
          <w:tcPr>
            <w:tcW w:w="1905" w:type="dxa"/>
            <w:vAlign w:val="center"/>
          </w:tcPr>
          <w:p w14:paraId="45BB7C0E">
            <w:pPr>
              <w:widowControl/>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（1）售后服务方案（满分</w:t>
            </w:r>
            <w:r>
              <w:rPr>
                <w:rFonts w:hint="eastAsia" w:asciiTheme="minorEastAsia" w:hAnsiTheme="minorEastAsia" w:eastAsiaTheme="minorEastAsia" w:cstheme="minorEastAsia"/>
                <w:b/>
                <w:bCs/>
                <w:color w:val="auto"/>
                <w:szCs w:val="21"/>
                <w:highlight w:val="none"/>
                <w:lang w:val="en-US" w:eastAsia="zh-CN"/>
              </w:rPr>
              <w:t>16</w:t>
            </w:r>
            <w:r>
              <w:rPr>
                <w:rFonts w:hint="eastAsia" w:asciiTheme="minorEastAsia" w:hAnsiTheme="minorEastAsia" w:eastAsiaTheme="minorEastAsia" w:cstheme="minorEastAsia"/>
                <w:b/>
                <w:bCs/>
                <w:color w:val="auto"/>
                <w:szCs w:val="21"/>
                <w:highlight w:val="none"/>
              </w:rPr>
              <w:t>分）</w:t>
            </w:r>
          </w:p>
        </w:tc>
        <w:tc>
          <w:tcPr>
            <w:tcW w:w="5277" w:type="dxa"/>
            <w:vAlign w:val="center"/>
          </w:tcPr>
          <w:p w14:paraId="06A12902">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评委根据投标人制定的售后服务方案进行独立评审</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包括:</w:t>
            </w:r>
          </w:p>
          <w:p w14:paraId="6B320815">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①质量保证措施；</w:t>
            </w:r>
          </w:p>
          <w:p w14:paraId="72EEAFC4">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②应急响应方案和排除故障响应时间；</w:t>
            </w:r>
          </w:p>
          <w:p w14:paraId="509CA0C3">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③人员培训方案；</w:t>
            </w:r>
          </w:p>
          <w:p w14:paraId="6333F5FF">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④质保期内的保养方案。</w:t>
            </w:r>
          </w:p>
          <w:p w14:paraId="3824F291">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val="en-US" w:eastAsia="zh-CN"/>
              </w:rPr>
              <w:t>提供有以上各项内容且内容全面完整的每项得1分，具有可操作性且科学合理的每项得1分，内容贴合项目实际的每项得1分，有利于项目顺利实施的每项得1分，每项满分4分，共16分。</w:t>
            </w:r>
          </w:p>
        </w:tc>
      </w:tr>
      <w:tr w14:paraId="4111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531C961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5DB0775B">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34B1BC42">
            <w:pPr>
              <w:keepNext w:val="0"/>
              <w:keepLines w:val="0"/>
              <w:pageBreakBefore w:val="0"/>
              <w:widowControl/>
              <w:numPr>
                <w:ilvl w:val="0"/>
                <w:numId w:val="0"/>
              </w:numPr>
              <w:suppressLineNumbers w:val="0"/>
              <w:kinsoku/>
              <w:wordWrap/>
              <w:overflowPunct/>
              <w:topLinePunct w:val="0"/>
              <w:bidi w:val="0"/>
              <w:snapToGrid w:val="0"/>
              <w:spacing w:before="0" w:beforeAutospacing="0" w:after="0" w:afterAutospacing="0" w:line="420" w:lineRule="exact"/>
              <w:ind w:left="0" w:leftChars="0" w:right="0" w:rightChars="0" w:firstLine="0" w:firstLineChars="0"/>
              <w:jc w:val="center"/>
              <w:rPr>
                <w:rFonts w:hint="eastAsia" w:asciiTheme="minorEastAsia" w:hAnsiTheme="minorEastAsia" w:eastAsiaTheme="minorEastAsia" w:cstheme="minorEastAsia"/>
                <w:b/>
                <w:bCs/>
                <w:color w:val="auto"/>
                <w:szCs w:val="21"/>
                <w:highlight w:val="none"/>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管理体系认证分（满分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tc>
        <w:tc>
          <w:tcPr>
            <w:tcW w:w="5277" w:type="dxa"/>
            <w:vAlign w:val="center"/>
          </w:tcPr>
          <w:p w14:paraId="4063820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投标人或所投货物生产厂家通过ISO13485医疗器械质量管理体系认证、环境管理体系认证（ISO14001系列）</w:t>
            </w:r>
            <w:r>
              <w:rPr>
                <w:rFonts w:hint="eastAsia" w:ascii="宋体" w:hAnsi="宋体" w:cs="宋体"/>
                <w:color w:val="auto"/>
                <w:sz w:val="21"/>
                <w:szCs w:val="21"/>
                <w:highlight w:val="none"/>
                <w:lang w:eastAsia="zh-CN"/>
              </w:rPr>
              <w:t>、ISO9001质量管理体系</w:t>
            </w:r>
            <w:r>
              <w:rPr>
                <w:rFonts w:hint="eastAsia" w:ascii="宋体" w:hAnsi="宋体" w:cs="宋体"/>
                <w:color w:val="auto"/>
                <w:sz w:val="21"/>
                <w:szCs w:val="21"/>
                <w:highlight w:val="none"/>
                <w:lang w:val="en-US" w:eastAsia="zh-CN"/>
              </w:rPr>
              <w:t>认证</w:t>
            </w:r>
            <w:r>
              <w:rPr>
                <w:rFonts w:hint="eastAsia" w:ascii="宋体" w:hAnsi="宋体" w:eastAsia="宋体" w:cs="宋体"/>
                <w:color w:val="auto"/>
                <w:sz w:val="21"/>
                <w:szCs w:val="21"/>
                <w:highlight w:val="none"/>
              </w:rPr>
              <w:t>的，每个得1分，满分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3875C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422" w:firstLineChars="200"/>
              <w:rPr>
                <w:rFonts w:hint="eastAsia" w:asciiTheme="minorEastAsia" w:hAnsiTheme="minorEastAsia" w:eastAsiaTheme="minorEastAsia" w:cstheme="minorEastAsia"/>
                <w:color w:val="auto"/>
                <w:szCs w:val="21"/>
                <w:highlight w:val="none"/>
              </w:rPr>
            </w:pPr>
            <w:r>
              <w:rPr>
                <w:rFonts w:hint="eastAsia" w:ascii="宋体" w:hAnsi="宋体" w:eastAsia="宋体" w:cs="宋体"/>
                <w:b/>
                <w:bCs/>
                <w:color w:val="auto"/>
                <w:sz w:val="21"/>
                <w:szCs w:val="21"/>
                <w:highlight w:val="none"/>
              </w:rPr>
              <w:t>注：须提供上述证书复印件</w:t>
            </w:r>
            <w:r>
              <w:rPr>
                <w:rFonts w:hint="eastAsia" w:ascii="宋体" w:hAnsi="宋体" w:eastAsia="宋体" w:cs="宋体"/>
                <w:b/>
                <w:bCs/>
                <w:color w:val="auto"/>
                <w:sz w:val="21"/>
                <w:szCs w:val="21"/>
                <w:highlight w:val="none"/>
              </w:rPr>
              <w:t>【证书在全国认证认可信息公共服务平台上(http://cx.cnca.cn)可查】</w:t>
            </w:r>
            <w:r>
              <w:rPr>
                <w:rFonts w:hint="eastAsia" w:ascii="宋体" w:hAnsi="宋体" w:eastAsia="宋体" w:cs="宋体"/>
                <w:b/>
                <w:bCs/>
                <w:color w:val="auto"/>
                <w:sz w:val="21"/>
                <w:szCs w:val="21"/>
                <w:highlight w:val="none"/>
              </w:rPr>
              <w:t>并加盖投标人公章</w:t>
            </w:r>
            <w:r>
              <w:rPr>
                <w:rFonts w:hint="eastAsia" w:ascii="宋体" w:hAnsi="宋体" w:eastAsia="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rPr>
              <w:t>。不提供证书复印件，或证书状态非“有效”均不得分。</w:t>
            </w:r>
          </w:p>
        </w:tc>
      </w:tr>
      <w:tr w14:paraId="7435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0D2433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701C9EB6">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778D8612">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）业绩分</w:t>
            </w:r>
          </w:p>
          <w:p w14:paraId="0A13FCB6">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Theme="minorEastAsia" w:hAnsiTheme="minorEastAsia" w:cstheme="minorEastAsia"/>
                <w:b/>
                <w:bCs/>
                <w:color w:val="auto"/>
                <w:szCs w:val="21"/>
                <w:highlight w:val="none"/>
              </w:rPr>
            </w:pP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tc>
        <w:tc>
          <w:tcPr>
            <w:tcW w:w="5277" w:type="dxa"/>
            <w:vAlign w:val="center"/>
          </w:tcPr>
          <w:p w14:paraId="416FB1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baseline"/>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或所投货物生产厂家</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同类</w:t>
            </w:r>
            <w:r>
              <w:rPr>
                <w:rFonts w:hint="eastAsia" w:ascii="宋体" w:hAnsi="宋体" w:cs="宋体"/>
                <w:color w:val="auto"/>
                <w:sz w:val="21"/>
                <w:szCs w:val="21"/>
                <w:highlight w:val="none"/>
                <w:lang w:val="en-US" w:eastAsia="zh-CN"/>
              </w:rPr>
              <w:t>产品销售</w:t>
            </w:r>
            <w:r>
              <w:rPr>
                <w:rFonts w:hint="eastAsia" w:ascii="宋体" w:hAnsi="宋体" w:eastAsia="宋体" w:cs="宋体"/>
                <w:color w:val="auto"/>
                <w:sz w:val="21"/>
                <w:szCs w:val="21"/>
                <w:highlight w:val="none"/>
              </w:rPr>
              <w:t>业绩，每</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【提供合同或者中标</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通知书复印件，不提供不予计分】</w:t>
            </w:r>
          </w:p>
        </w:tc>
      </w:tr>
      <w:tr w14:paraId="689B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D9464B2">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6EDD2233">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905" w:type="dxa"/>
            <w:vAlign w:val="center"/>
          </w:tcPr>
          <w:p w14:paraId="74167C1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）政策分</w:t>
            </w:r>
          </w:p>
          <w:p w14:paraId="5C531DD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none"/>
              </w:rPr>
              <w:t>2</w:t>
            </w:r>
            <w:r>
              <w:rPr>
                <w:rFonts w:hint="eastAsia" w:ascii="宋体" w:hAnsi="宋体" w:eastAsia="宋体" w:cs="宋体"/>
                <w:b/>
                <w:bCs/>
                <w:color w:val="auto"/>
                <w:sz w:val="21"/>
                <w:szCs w:val="21"/>
                <w:highlight w:val="none"/>
              </w:rPr>
              <w:t>分）</w:t>
            </w:r>
          </w:p>
          <w:p w14:paraId="751C620A">
            <w:pPr>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jc w:val="center"/>
              <w:rPr>
                <w:rFonts w:hint="eastAsia" w:asciiTheme="minorEastAsia" w:hAnsiTheme="minorEastAsia" w:eastAsiaTheme="minorEastAsia" w:cstheme="minorEastAsia"/>
                <w:b/>
                <w:bCs/>
                <w:color w:val="auto"/>
                <w:szCs w:val="21"/>
                <w:highlight w:val="none"/>
              </w:rPr>
            </w:pPr>
          </w:p>
        </w:tc>
        <w:tc>
          <w:tcPr>
            <w:tcW w:w="5277" w:type="dxa"/>
            <w:vAlign w:val="center"/>
          </w:tcPr>
          <w:p w14:paraId="0FAC70F4">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684C9A4A">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3EC0E2C5">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Cs/>
                <w:color w:val="auto"/>
                <w:sz w:val="21"/>
                <w:szCs w:val="21"/>
                <w:highlight w:val="none"/>
              </w:rPr>
              <w:t>以上（1）（2）分值计算公式列举说明，如某投标人属于优先采购环境标志产品总值占本投标报价的比例为35.6%，那该项得分为1×0.356=0.356分；</w:t>
            </w:r>
          </w:p>
          <w:p w14:paraId="04F5D658">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宋体" w:hAnsi="宋体" w:eastAsia="宋体" w:cs="宋体"/>
                <w:bCs/>
                <w:color w:val="auto"/>
                <w:kern w:val="2"/>
                <w:sz w:val="21"/>
                <w:szCs w:val="21"/>
                <w:highlight w:val="none"/>
              </w:rPr>
              <w:t>（3）非节能、环境标志产品的不得分。</w:t>
            </w:r>
          </w:p>
        </w:tc>
      </w:tr>
      <w:tr w14:paraId="013A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27886AD1">
            <w:pPr>
              <w:pStyle w:val="24"/>
              <w:snapToGrid w:val="0"/>
              <w:spacing w:line="360" w:lineRule="auto"/>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总得分为以上各项评审因素得分合计。</w:t>
            </w:r>
          </w:p>
        </w:tc>
      </w:tr>
    </w:tbl>
    <w:p w14:paraId="4015E51C">
      <w:pPr>
        <w:pStyle w:val="24"/>
        <w:spacing w:line="360" w:lineRule="auto"/>
        <w:rPr>
          <w:rFonts w:hint="eastAsia" w:hAnsi="宋体"/>
          <w:bCs/>
          <w:color w:val="auto"/>
          <w:sz w:val="21"/>
          <w:highlight w:val="none"/>
        </w:rPr>
      </w:pPr>
    </w:p>
    <w:p w14:paraId="6AE758B8">
      <w:pPr>
        <w:pStyle w:val="24"/>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2136EB14">
      <w:pPr>
        <w:pStyle w:val="24"/>
        <w:spacing w:line="360" w:lineRule="auto"/>
        <w:rPr>
          <w:rFonts w:hint="eastAsia" w:hAnsi="宋体"/>
          <w:bCs/>
          <w:color w:val="auto"/>
          <w:sz w:val="21"/>
          <w:highlight w:val="none"/>
        </w:rPr>
      </w:pPr>
      <w:r>
        <w:rPr>
          <w:color w:val="auto"/>
          <w:highlight w:val="none"/>
        </w:rPr>
        <w:br w:type="page"/>
      </w:r>
    </w:p>
    <w:p w14:paraId="2CA4FB21">
      <w:pPr>
        <w:pStyle w:val="4"/>
        <w:keepNext w:val="0"/>
        <w:keepLines w:val="0"/>
        <w:jc w:val="center"/>
        <w:rPr>
          <w:color w:val="auto"/>
          <w:sz w:val="30"/>
          <w:szCs w:val="30"/>
          <w:highlight w:val="none"/>
        </w:rPr>
      </w:pPr>
      <w:r>
        <w:rPr>
          <w:rFonts w:hint="eastAsia"/>
          <w:color w:val="auto"/>
          <w:sz w:val="30"/>
          <w:szCs w:val="30"/>
          <w:highlight w:val="none"/>
        </w:rPr>
        <w:t>四、中标候选人推荐</w:t>
      </w:r>
    </w:p>
    <w:p w14:paraId="42D11590">
      <w:pPr>
        <w:pStyle w:val="24"/>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345CCDE2">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449577B7">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6FEB691">
      <w:pPr>
        <w:spacing w:before="120" w:beforeLines="50" w:after="120" w:afterLines="50" w:line="400" w:lineRule="exact"/>
        <w:rPr>
          <w:rFonts w:hint="eastAsia" w:ascii="宋体" w:hAnsi="宋体"/>
          <w:b/>
          <w:color w:val="auto"/>
          <w:sz w:val="24"/>
          <w:highlight w:val="none"/>
        </w:rPr>
      </w:pPr>
    </w:p>
    <w:p w14:paraId="25A1B730">
      <w:pPr>
        <w:spacing w:before="120" w:beforeLines="50" w:after="120" w:afterLines="50" w:line="400" w:lineRule="exact"/>
        <w:rPr>
          <w:rFonts w:hint="eastAsia" w:ascii="宋体" w:hAnsi="宋体"/>
          <w:b/>
          <w:color w:val="auto"/>
          <w:sz w:val="24"/>
          <w:highlight w:val="none"/>
        </w:rPr>
      </w:pPr>
    </w:p>
    <w:p w14:paraId="6D2AFDC9">
      <w:pPr>
        <w:spacing w:before="120" w:beforeLines="50" w:after="120" w:afterLines="50" w:line="400" w:lineRule="exact"/>
        <w:rPr>
          <w:rFonts w:hint="eastAsia" w:ascii="宋体" w:hAnsi="宋体"/>
          <w:b/>
          <w:color w:val="auto"/>
          <w:sz w:val="24"/>
          <w:highlight w:val="none"/>
        </w:rPr>
      </w:pPr>
    </w:p>
    <w:p w14:paraId="71714B02">
      <w:pPr>
        <w:spacing w:before="120" w:beforeLines="50" w:after="120" w:afterLines="50" w:line="400" w:lineRule="exact"/>
        <w:rPr>
          <w:rFonts w:hint="eastAsia" w:ascii="宋体" w:hAnsi="宋体"/>
          <w:b/>
          <w:color w:val="auto"/>
          <w:sz w:val="24"/>
          <w:highlight w:val="none"/>
        </w:rPr>
      </w:pPr>
    </w:p>
    <w:p w14:paraId="25EAB7EF">
      <w:pPr>
        <w:spacing w:before="120" w:beforeLines="50" w:after="120" w:afterLines="50" w:line="400" w:lineRule="exact"/>
        <w:rPr>
          <w:rFonts w:hint="eastAsia" w:ascii="宋体" w:hAnsi="宋体"/>
          <w:b/>
          <w:color w:val="auto"/>
          <w:sz w:val="24"/>
          <w:highlight w:val="none"/>
        </w:rPr>
      </w:pPr>
    </w:p>
    <w:p w14:paraId="563C9892">
      <w:pPr>
        <w:spacing w:before="120" w:beforeLines="50" w:after="120" w:afterLines="50" w:line="400" w:lineRule="exact"/>
        <w:rPr>
          <w:rFonts w:hint="eastAsia" w:ascii="宋体" w:hAnsi="宋体"/>
          <w:b/>
          <w:color w:val="auto"/>
          <w:sz w:val="24"/>
          <w:highlight w:val="none"/>
        </w:rPr>
      </w:pPr>
    </w:p>
    <w:p w14:paraId="7E04C1BB">
      <w:pPr>
        <w:spacing w:before="120" w:beforeLines="50" w:after="120" w:afterLines="50" w:line="400" w:lineRule="exact"/>
        <w:rPr>
          <w:rFonts w:hint="eastAsia" w:ascii="宋体" w:hAnsi="宋体"/>
          <w:b/>
          <w:color w:val="auto"/>
          <w:sz w:val="24"/>
          <w:highlight w:val="none"/>
        </w:rPr>
      </w:pPr>
    </w:p>
    <w:p w14:paraId="0500BF19">
      <w:pPr>
        <w:spacing w:before="120" w:beforeLines="50" w:after="120" w:afterLines="50" w:line="400" w:lineRule="exact"/>
        <w:rPr>
          <w:rFonts w:hint="eastAsia" w:ascii="宋体" w:hAnsi="宋体"/>
          <w:b/>
          <w:color w:val="auto"/>
          <w:sz w:val="24"/>
          <w:highlight w:val="none"/>
        </w:rPr>
      </w:pPr>
    </w:p>
    <w:p w14:paraId="3AF09F23">
      <w:pPr>
        <w:spacing w:before="120" w:beforeLines="50" w:after="120" w:afterLines="50" w:line="400" w:lineRule="exact"/>
        <w:rPr>
          <w:rFonts w:hint="eastAsia" w:ascii="宋体" w:hAnsi="宋体"/>
          <w:b/>
          <w:color w:val="auto"/>
          <w:sz w:val="24"/>
          <w:highlight w:val="none"/>
        </w:rPr>
      </w:pPr>
    </w:p>
    <w:p w14:paraId="18C4F681">
      <w:pPr>
        <w:spacing w:before="120" w:beforeLines="50" w:after="120" w:afterLines="50" w:line="400" w:lineRule="exact"/>
        <w:rPr>
          <w:rFonts w:hint="eastAsia" w:ascii="宋体" w:hAnsi="宋体"/>
          <w:b/>
          <w:color w:val="auto"/>
          <w:sz w:val="24"/>
          <w:highlight w:val="none"/>
        </w:rPr>
      </w:pPr>
    </w:p>
    <w:p w14:paraId="7D72131E">
      <w:pPr>
        <w:pStyle w:val="3"/>
        <w:keepNext w:val="0"/>
        <w:keepLines w:val="0"/>
        <w:jc w:val="center"/>
        <w:rPr>
          <w:color w:val="auto"/>
          <w:highlight w:val="none"/>
        </w:rPr>
      </w:pPr>
      <w:r>
        <w:rPr>
          <w:color w:val="auto"/>
          <w:highlight w:val="none"/>
        </w:rPr>
        <w:br w:type="page"/>
      </w:r>
    </w:p>
    <w:p w14:paraId="5A391335">
      <w:pPr>
        <w:pStyle w:val="3"/>
        <w:keepNext w:val="0"/>
        <w:keepLines w:val="0"/>
        <w:jc w:val="center"/>
        <w:rPr>
          <w:color w:val="auto"/>
          <w:highlight w:val="none"/>
        </w:rPr>
      </w:pPr>
    </w:p>
    <w:p w14:paraId="3D3B6984">
      <w:pPr>
        <w:pStyle w:val="3"/>
        <w:keepNext w:val="0"/>
        <w:keepLines w:val="0"/>
        <w:jc w:val="center"/>
        <w:rPr>
          <w:color w:val="auto"/>
          <w:highlight w:val="none"/>
        </w:rPr>
      </w:pPr>
    </w:p>
    <w:p w14:paraId="323660F3">
      <w:pPr>
        <w:pStyle w:val="3"/>
        <w:keepNext w:val="0"/>
        <w:keepLines w:val="0"/>
        <w:jc w:val="center"/>
        <w:rPr>
          <w:color w:val="auto"/>
          <w:highlight w:val="none"/>
        </w:rPr>
      </w:pPr>
    </w:p>
    <w:p w14:paraId="0B98BAAC">
      <w:pPr>
        <w:pStyle w:val="3"/>
        <w:keepNext w:val="0"/>
        <w:keepLines w:val="0"/>
        <w:jc w:val="center"/>
        <w:rPr>
          <w:color w:val="auto"/>
          <w:highlight w:val="none"/>
        </w:rPr>
      </w:pPr>
    </w:p>
    <w:p w14:paraId="228454BB">
      <w:pPr>
        <w:pStyle w:val="3"/>
        <w:keepNext w:val="0"/>
        <w:keepLines w:val="0"/>
        <w:jc w:val="center"/>
        <w:rPr>
          <w:color w:val="auto"/>
          <w:highlight w:val="none"/>
        </w:rPr>
      </w:pPr>
    </w:p>
    <w:p w14:paraId="51232C5C">
      <w:pPr>
        <w:pStyle w:val="3"/>
        <w:keepNext w:val="0"/>
        <w:keepLines w:val="0"/>
        <w:jc w:val="center"/>
        <w:rPr>
          <w:color w:val="auto"/>
          <w:highlight w:val="none"/>
        </w:rPr>
      </w:pPr>
    </w:p>
    <w:p w14:paraId="74BCDF21">
      <w:pPr>
        <w:pStyle w:val="2"/>
        <w:jc w:val="center"/>
        <w:rPr>
          <w:color w:val="auto"/>
          <w:highlight w:val="none"/>
        </w:rPr>
      </w:pPr>
      <w:bookmarkStart w:id="157" w:name="_Toc74320804"/>
      <w:r>
        <w:rPr>
          <w:rFonts w:hint="eastAsia"/>
          <w:color w:val="auto"/>
          <w:highlight w:val="none"/>
        </w:rPr>
        <w:t>第五章  拟签订的合同文本</w:t>
      </w:r>
      <w:bookmarkEnd w:id="157"/>
    </w:p>
    <w:p w14:paraId="72B06BBE">
      <w:pPr>
        <w:snapToGrid w:val="0"/>
        <w:jc w:val="center"/>
        <w:rPr>
          <w:rFonts w:hint="eastAsia" w:ascii="宋体" w:hAnsi="宋体"/>
          <w:bCs/>
          <w:color w:val="auto"/>
          <w:sz w:val="32"/>
          <w:szCs w:val="32"/>
          <w:highlight w:val="none"/>
        </w:rPr>
      </w:pPr>
    </w:p>
    <w:p w14:paraId="62624E7D">
      <w:pPr>
        <w:snapToGrid w:val="0"/>
        <w:jc w:val="center"/>
        <w:rPr>
          <w:rFonts w:hint="eastAsia" w:ascii="宋体" w:hAnsi="宋体"/>
          <w:bCs/>
          <w:color w:val="auto"/>
          <w:sz w:val="32"/>
          <w:szCs w:val="32"/>
          <w:highlight w:val="none"/>
        </w:rPr>
      </w:pPr>
    </w:p>
    <w:p w14:paraId="53489479">
      <w:pPr>
        <w:snapToGrid w:val="0"/>
        <w:jc w:val="center"/>
        <w:rPr>
          <w:rFonts w:hint="eastAsia" w:ascii="宋体" w:hAnsi="宋体"/>
          <w:bCs/>
          <w:color w:val="auto"/>
          <w:sz w:val="32"/>
          <w:szCs w:val="32"/>
          <w:highlight w:val="none"/>
        </w:rPr>
      </w:pPr>
    </w:p>
    <w:p w14:paraId="4D74621E">
      <w:pPr>
        <w:snapToGrid w:val="0"/>
        <w:jc w:val="center"/>
        <w:rPr>
          <w:rFonts w:hint="eastAsia" w:ascii="宋体" w:hAnsi="宋体"/>
          <w:bCs/>
          <w:color w:val="auto"/>
          <w:sz w:val="32"/>
          <w:szCs w:val="32"/>
          <w:highlight w:val="none"/>
        </w:rPr>
      </w:pPr>
    </w:p>
    <w:p w14:paraId="657970E9">
      <w:pPr>
        <w:snapToGrid w:val="0"/>
        <w:jc w:val="center"/>
        <w:rPr>
          <w:rFonts w:hint="eastAsia" w:ascii="宋体" w:hAnsi="宋体"/>
          <w:bCs/>
          <w:color w:val="auto"/>
          <w:sz w:val="32"/>
          <w:szCs w:val="32"/>
          <w:highlight w:val="none"/>
        </w:rPr>
      </w:pPr>
    </w:p>
    <w:p w14:paraId="798F798C">
      <w:pPr>
        <w:snapToGrid w:val="0"/>
        <w:jc w:val="center"/>
        <w:rPr>
          <w:rFonts w:hint="eastAsia" w:ascii="宋体" w:hAnsi="宋体"/>
          <w:bCs/>
          <w:color w:val="auto"/>
          <w:sz w:val="32"/>
          <w:szCs w:val="32"/>
          <w:highlight w:val="none"/>
        </w:rPr>
      </w:pPr>
    </w:p>
    <w:p w14:paraId="78519719">
      <w:pPr>
        <w:snapToGrid w:val="0"/>
        <w:jc w:val="center"/>
        <w:rPr>
          <w:rFonts w:hint="eastAsia" w:ascii="宋体" w:hAnsi="宋体"/>
          <w:bCs/>
          <w:color w:val="auto"/>
          <w:sz w:val="32"/>
          <w:szCs w:val="32"/>
          <w:highlight w:val="none"/>
        </w:rPr>
      </w:pPr>
    </w:p>
    <w:p w14:paraId="5166466A">
      <w:pPr>
        <w:snapToGrid w:val="0"/>
        <w:jc w:val="center"/>
        <w:rPr>
          <w:rFonts w:hint="eastAsia" w:ascii="宋体" w:hAnsi="宋体"/>
          <w:bCs/>
          <w:color w:val="auto"/>
          <w:sz w:val="32"/>
          <w:szCs w:val="32"/>
          <w:highlight w:val="none"/>
        </w:rPr>
      </w:pPr>
    </w:p>
    <w:p w14:paraId="27F27EEA">
      <w:pPr>
        <w:snapToGrid w:val="0"/>
        <w:jc w:val="center"/>
        <w:rPr>
          <w:rFonts w:hint="eastAsia" w:ascii="宋体" w:hAnsi="宋体"/>
          <w:bCs/>
          <w:color w:val="auto"/>
          <w:sz w:val="32"/>
          <w:szCs w:val="32"/>
          <w:highlight w:val="none"/>
        </w:rPr>
      </w:pPr>
    </w:p>
    <w:p w14:paraId="5FAFF67C">
      <w:pPr>
        <w:snapToGrid w:val="0"/>
        <w:jc w:val="center"/>
        <w:rPr>
          <w:rFonts w:hint="eastAsia" w:ascii="宋体" w:hAnsi="宋体"/>
          <w:bCs/>
          <w:color w:val="auto"/>
          <w:sz w:val="32"/>
          <w:szCs w:val="32"/>
          <w:highlight w:val="none"/>
        </w:rPr>
      </w:pPr>
    </w:p>
    <w:p w14:paraId="6ABA1A4F">
      <w:pPr>
        <w:snapToGrid w:val="0"/>
        <w:jc w:val="center"/>
        <w:rPr>
          <w:rFonts w:hint="eastAsia" w:ascii="宋体" w:hAnsi="宋体"/>
          <w:bCs/>
          <w:color w:val="auto"/>
          <w:sz w:val="32"/>
          <w:szCs w:val="32"/>
          <w:highlight w:val="none"/>
        </w:rPr>
      </w:pPr>
    </w:p>
    <w:p w14:paraId="5D4160C9">
      <w:pPr>
        <w:snapToGrid w:val="0"/>
        <w:rPr>
          <w:rFonts w:hint="eastAsia" w:ascii="宋体" w:hAnsi="宋体"/>
          <w:bCs/>
          <w:color w:val="auto"/>
          <w:sz w:val="32"/>
          <w:szCs w:val="32"/>
          <w:highlight w:val="none"/>
        </w:rPr>
      </w:pPr>
      <w:bookmarkStart w:id="158" w:name="_Hlk55381736"/>
      <w:r>
        <w:rPr>
          <w:rFonts w:ascii="宋体" w:hAnsi="宋体"/>
          <w:bCs/>
          <w:color w:val="auto"/>
          <w:sz w:val="32"/>
          <w:szCs w:val="32"/>
          <w:highlight w:val="none"/>
        </w:rPr>
        <w:t xml:space="preserve"> </w:t>
      </w:r>
    </w:p>
    <w:p w14:paraId="0405AFDB">
      <w:pPr>
        <w:snapToGrid w:val="0"/>
        <w:spacing w:line="360" w:lineRule="auto"/>
        <w:ind w:firstLine="640" w:firstLineChars="200"/>
        <w:rPr>
          <w:rFonts w:hint="eastAsia" w:ascii="宋体" w:hAnsi="宋体"/>
          <w:b/>
          <w:color w:val="auto"/>
          <w:sz w:val="32"/>
          <w:szCs w:val="32"/>
          <w:highlight w:val="none"/>
        </w:rPr>
      </w:pPr>
      <w:r>
        <w:rPr>
          <w:rFonts w:ascii="宋体" w:hAnsi="宋体"/>
          <w:bCs/>
          <w:color w:val="auto"/>
          <w:sz w:val="32"/>
          <w:szCs w:val="32"/>
          <w:highlight w:val="none"/>
        </w:rPr>
        <w:br w:type="page"/>
      </w:r>
    </w:p>
    <w:p w14:paraId="40E74B88">
      <w:pPr>
        <w:snapToGrid w:val="0"/>
        <w:spacing w:line="360" w:lineRule="auto"/>
        <w:jc w:val="center"/>
        <w:rPr>
          <w:rFonts w:hint="eastAsia" w:ascii="宋体" w:hAnsi="宋体"/>
          <w:b/>
          <w:bCs/>
          <w:color w:val="auto"/>
          <w:sz w:val="32"/>
          <w:szCs w:val="32"/>
          <w:highlight w:val="none"/>
        </w:rPr>
      </w:pPr>
    </w:p>
    <w:p w14:paraId="208B4EA3">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1E3EEF1B">
      <w:pPr>
        <w:snapToGrid w:val="0"/>
        <w:spacing w:line="360" w:lineRule="auto"/>
        <w:jc w:val="center"/>
        <w:rPr>
          <w:rFonts w:hint="eastAsia" w:ascii="宋体" w:hAnsi="宋体"/>
          <w:b/>
          <w:bCs/>
          <w:color w:val="auto"/>
          <w:sz w:val="32"/>
          <w:szCs w:val="32"/>
          <w:highlight w:val="none"/>
        </w:rPr>
      </w:pPr>
    </w:p>
    <w:p w14:paraId="42F9F7BA">
      <w:pPr>
        <w:snapToGrid w:val="0"/>
        <w:spacing w:line="360" w:lineRule="auto"/>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A39BED0">
      <w:pPr>
        <w:snapToGrid w:val="0"/>
        <w:spacing w:line="360" w:lineRule="auto"/>
        <w:rPr>
          <w:rFonts w:hint="eastAsia" w:ascii="宋体" w:hAnsi="宋体"/>
          <w:color w:val="auto"/>
          <w:szCs w:val="21"/>
          <w:highlight w:val="none"/>
        </w:rPr>
      </w:pPr>
    </w:p>
    <w:p w14:paraId="39F2F2E8">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6666653">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23724A46">
      <w:pPr>
        <w:snapToGrid w:val="0"/>
        <w:spacing w:line="360" w:lineRule="auto"/>
        <w:rPr>
          <w:rFonts w:hint="eastAsia"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72C23A61">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44D41B2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7DF701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A740B2">
      <w:pPr>
        <w:pStyle w:val="17"/>
        <w:spacing w:line="360" w:lineRule="auto"/>
        <w:rPr>
          <w:rFonts w:hint="eastAsia" w:ascii="宋体" w:hAnsi="宋体"/>
          <w:color w:val="auto"/>
          <w:sz w:val="21"/>
          <w:szCs w:val="21"/>
          <w:highlight w:val="none"/>
        </w:rPr>
      </w:pPr>
    </w:p>
    <w:p w14:paraId="51BEB60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根据《中华人民共和国政府采购法》《中华人民共和国民法典》等法律、法规规定，按照采购文件规定条款和乙方投标（竞标）承诺，甲乙双方签订本合同。</w:t>
      </w:r>
    </w:p>
    <w:p w14:paraId="6B0D5C5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tbl>
      <w:tblPr>
        <w:tblStyle w:val="46"/>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4798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6CF09C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B358C2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86D744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商标品牌</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761F3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规格型号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CAA824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生产厂家</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08F068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15E47C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295AEC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  价</w:t>
            </w:r>
          </w:p>
          <w:p w14:paraId="17A2A77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4414CA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金  额</w:t>
            </w:r>
          </w:p>
          <w:p w14:paraId="78D7DA2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r>
      <w:tr w14:paraId="69DD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F4DFF7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26C4F222">
            <w:pPr>
              <w:snapToGrid w:val="0"/>
              <w:spacing w:line="360" w:lineRule="auto"/>
              <w:jc w:val="center"/>
              <w:rPr>
                <w:rFonts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FF653AB">
            <w:pPr>
              <w:snapToGrid w:val="0"/>
              <w:spacing w:line="360" w:lineRule="auto"/>
              <w:jc w:val="center"/>
              <w:rPr>
                <w:rFonts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15658D3">
            <w:pPr>
              <w:snapToGrid w:val="0"/>
              <w:spacing w:line="360" w:lineRule="auto"/>
              <w:jc w:val="center"/>
              <w:rPr>
                <w:rFonts w:ascii="宋体" w:hAnsi="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DD6A46D">
            <w:pPr>
              <w:snapToGrid w:val="0"/>
              <w:spacing w:line="360" w:lineRule="auto"/>
              <w:jc w:val="center"/>
              <w:rPr>
                <w:rFonts w:ascii="宋体" w:hAnsi="宋体"/>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57BD40A8">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2EE3F3F">
            <w:pPr>
              <w:snapToGrid w:val="0"/>
              <w:spacing w:line="360" w:lineRule="auto"/>
              <w:jc w:val="center"/>
              <w:rPr>
                <w:rFonts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9FBD822">
            <w:pPr>
              <w:snapToGrid w:val="0"/>
              <w:spacing w:line="360" w:lineRule="auto"/>
              <w:jc w:val="center"/>
              <w:rPr>
                <w:rFonts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1BBF814">
            <w:pPr>
              <w:snapToGrid w:val="0"/>
              <w:spacing w:line="360" w:lineRule="auto"/>
              <w:jc w:val="center"/>
              <w:rPr>
                <w:rFonts w:ascii="宋体" w:hAnsi="宋体"/>
                <w:color w:val="auto"/>
                <w:szCs w:val="21"/>
                <w:highlight w:val="none"/>
              </w:rPr>
            </w:pPr>
          </w:p>
        </w:tc>
      </w:tr>
      <w:tr w14:paraId="41B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noWrap w:val="0"/>
            <w:vAlign w:val="center"/>
          </w:tcPr>
          <w:p w14:paraId="0B79D7CA">
            <w:pPr>
              <w:snapToGrid w:val="0"/>
              <w:spacing w:line="360" w:lineRule="auto"/>
              <w:rPr>
                <w:rFonts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6B8252D8">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标的质量</w:t>
      </w:r>
    </w:p>
    <w:p w14:paraId="7A8388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1.乙方所提供标的的名称、商标品牌、生产厂家、规格型号、技术参数等内容必须与乙方投标文件及有关承诺相一致，且满足项目实施要求。</w:t>
      </w:r>
    </w:p>
    <w:p w14:paraId="77BFFD9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2.乙方所提供的货物必须是全新的、未使用过的且是近6个月内生产的，并完全符合规定的质量、规格的要求。在正常安装、使用和保养条件下，其使用寿命期内各项指标均达到投标文件的承诺。</w:t>
      </w:r>
    </w:p>
    <w:p w14:paraId="03C3BE4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w:t>
      </w:r>
      <w:r>
        <w:rPr>
          <w:rFonts w:hint="eastAsia" w:ascii="宋体" w:hAnsi="宋体"/>
          <w:color w:val="auto"/>
          <w:szCs w:val="21"/>
          <w:highlight w:val="none"/>
        </w:rPr>
        <w:t>履行时间（期限）、地点和方式</w:t>
      </w:r>
    </w:p>
    <w:p w14:paraId="644F1C06">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1.履行时间（期限）：</w:t>
      </w:r>
      <w:r>
        <w:rPr>
          <w:rFonts w:hint="eastAsia" w:ascii="宋体" w:hAnsi="宋体"/>
          <w:color w:val="auto"/>
          <w:szCs w:val="21"/>
          <w:highlight w:val="none"/>
          <w:lang w:eastAsia="zh-CN"/>
        </w:rPr>
        <w:t>收到</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供货通知之日起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eastAsia="zh-CN"/>
        </w:rPr>
        <w:t>天内完成安装、调试、培训等全部工作（因</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部分科室处于特殊装修阶段，具体进场时间以</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通知为准，交付时间可根据</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装修进度适当调整）</w:t>
      </w:r>
      <w:r>
        <w:rPr>
          <w:rFonts w:hint="eastAsia" w:ascii="宋体" w:hAnsi="宋体"/>
          <w:color w:val="auto"/>
          <w:szCs w:val="21"/>
          <w:highlight w:val="none"/>
        </w:rPr>
        <w:t>。</w:t>
      </w:r>
    </w:p>
    <w:p w14:paraId="45FB2B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w:t>
      </w:r>
      <w:r>
        <w:rPr>
          <w:rFonts w:hint="eastAsia" w:ascii="宋体" w:hAnsi="宋体" w:cs="宋体"/>
          <w:i/>
          <w:color w:val="auto"/>
          <w:szCs w:val="21"/>
          <w:highlight w:val="none"/>
        </w:rPr>
        <w:t xml:space="preserve"> </w:t>
      </w:r>
    </w:p>
    <w:p w14:paraId="5D65E5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3.履行方式</w:t>
      </w:r>
    </w:p>
    <w:p w14:paraId="395103B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80CB2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（2）交货方式</w:t>
      </w:r>
    </w:p>
    <w:p w14:paraId="7C62C564">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s="宋体"/>
          <w:color w:val="auto"/>
          <w:szCs w:val="21"/>
          <w:highlight w:val="none"/>
        </w:rPr>
        <w:t>乙方将货物送到甲方指定地点。</w:t>
      </w:r>
    </w:p>
    <w:p w14:paraId="562C6804">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138B2B45">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B09B5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包装方式</w:t>
      </w:r>
    </w:p>
    <w:p w14:paraId="2F4FD9D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1.乙方提供的货物均应按投标文件承诺的要求的包装材料、包装标准、包装方式进行包装。</w:t>
      </w:r>
    </w:p>
    <w:p w14:paraId="4ED9239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1B50BD1B">
      <w:pPr>
        <w:pStyle w:val="17"/>
        <w:spacing w:line="360" w:lineRule="auto"/>
        <w:ind w:firstLine="420" w:firstLineChars="20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货物的使用说明书（货物属于进口产品的，供货时应同时附上中文使用说明书）、质量检验证明书、质量合格证、随配附件和工具以及清单一并附于货物包装内。</w:t>
      </w:r>
    </w:p>
    <w:p w14:paraId="6EE5DEC4">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第五条　安装和培训</w:t>
      </w:r>
    </w:p>
    <w:p w14:paraId="6CBFD15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1.安装时间：</w:t>
      </w:r>
      <w:r>
        <w:rPr>
          <w:rFonts w:hint="eastAsia" w:ascii="宋体" w:hAnsi="宋体"/>
          <w:color w:val="auto"/>
          <w:szCs w:val="21"/>
          <w:highlight w:val="none"/>
          <w:u w:val="single"/>
        </w:rPr>
        <w:t xml:space="preserve">                     </w:t>
      </w:r>
      <w:r>
        <w:rPr>
          <w:rFonts w:hint="eastAsia" w:ascii="宋体" w:hAnsi="宋体"/>
          <w:color w:val="auto"/>
          <w:szCs w:val="21"/>
          <w:highlight w:val="none"/>
        </w:rPr>
        <w:t>；安装地点：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4618B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2.安装要求：</w:t>
      </w:r>
      <w:r>
        <w:rPr>
          <w:rFonts w:hint="eastAsia" w:ascii="宋体" w:hAnsi="宋体"/>
          <w:color w:val="auto"/>
          <w:szCs w:val="21"/>
          <w:highlight w:val="none"/>
          <w:u w:val="single"/>
        </w:rPr>
        <w:t>乙方应当按招标文件要求（如有）或甲方要求进行安装</w:t>
      </w:r>
      <w:r>
        <w:rPr>
          <w:rFonts w:hint="eastAsia" w:ascii="宋体" w:hAnsi="宋体"/>
          <w:color w:val="auto"/>
          <w:szCs w:val="21"/>
          <w:highlight w:val="none"/>
        </w:rPr>
        <w:t>。</w:t>
      </w:r>
    </w:p>
    <w:p w14:paraId="5504C3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3.甲方应提供必要安装条件（如场地、电源、水源等）。</w:t>
      </w:r>
    </w:p>
    <w:p w14:paraId="1636977F">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4.乙方应当按照投标文件的承诺对甲方有关人员进行培训。培训时间：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；培训地点：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9761A7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合同价款及支付</w:t>
      </w:r>
    </w:p>
    <w:p w14:paraId="4CF73E5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1.本合同以人民币付款。</w:t>
      </w:r>
    </w:p>
    <w:p w14:paraId="09F1157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2.合同价款（或者报酬）：</w:t>
      </w:r>
      <w:r>
        <w:rPr>
          <w:rFonts w:hint="eastAsia" w:hAnsi="宋体"/>
          <w:color w:val="auto"/>
          <w:sz w:val="21"/>
          <w:highlight w:val="none"/>
          <w:u w:val="single"/>
        </w:rPr>
        <w:t xml:space="preserve">                     </w:t>
      </w:r>
      <w:r>
        <w:rPr>
          <w:rFonts w:hint="eastAsia" w:hAnsi="宋体"/>
          <w:color w:val="auto"/>
          <w:sz w:val="21"/>
          <w:highlight w:val="none"/>
        </w:rPr>
        <w:t>。</w:t>
      </w:r>
    </w:p>
    <w:p w14:paraId="41DE675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3.合同价款包括</w:t>
      </w:r>
      <w:r>
        <w:rPr>
          <w:rFonts w:hint="eastAsia" w:hAnsi="宋体"/>
          <w:color w:val="auto"/>
          <w:sz w:val="21"/>
          <w:highlight w:val="none"/>
          <w:u w:val="single"/>
          <w:lang w:val="en-US" w:eastAsia="zh-CN"/>
        </w:rPr>
        <w:t xml:space="preserve">                   </w:t>
      </w:r>
      <w:r>
        <w:rPr>
          <w:rFonts w:hint="eastAsia" w:hAnsi="宋体"/>
          <w:color w:val="auto"/>
          <w:sz w:val="21"/>
          <w:highlight w:val="none"/>
        </w:rPr>
        <w:t>。</w:t>
      </w:r>
    </w:p>
    <w:p w14:paraId="3342B4D8">
      <w:pPr>
        <w:pStyle w:val="24"/>
        <w:snapToGrid w:val="0"/>
        <w:spacing w:line="360" w:lineRule="auto"/>
        <w:ind w:firstLine="420" w:firstLineChars="200"/>
        <w:rPr>
          <w:rFonts w:hint="default" w:hAnsi="宋体"/>
          <w:color w:val="auto"/>
          <w:sz w:val="21"/>
          <w:highlight w:val="none"/>
          <w:u w:val="single"/>
          <w:lang w:val="en-US" w:eastAsia="zh-CN"/>
        </w:rPr>
      </w:pPr>
      <w:r>
        <w:rPr>
          <w:rFonts w:hint="eastAsia" w:hAnsi="宋体"/>
          <w:color w:val="auto"/>
          <w:sz w:val="21"/>
          <w:highlight w:val="none"/>
        </w:rPr>
        <w:t>4.付款进度安排：</w:t>
      </w:r>
      <w:r>
        <w:rPr>
          <w:rFonts w:hint="eastAsia" w:hAnsi="宋体"/>
          <w:color w:val="auto"/>
          <w:sz w:val="21"/>
          <w:highlight w:val="none"/>
          <w:u w:val="single"/>
          <w:lang w:val="en-US" w:eastAsia="zh-CN"/>
        </w:rPr>
        <w:t>本项目资金来源为政府专项债，甲方根据上级拨付资金的情况进行付款，资金未拨付到位的，乙方不得要求甲方履行付款义务。待资金下达到位后，乙方应提供符合税法规定的全额增值税发票，并按以下方式进行结算。双方签订采购合同后，乙方将货物供应至甲方指定地点，支付合同金额的60%；设备完成安装后，支付至合同金额的80%；验收合格并入库后，支付至合同金额的95%；余下的5%合同款项，在项目验收合格满一年，且货物不存在质量问题、乙方无其他违约及违法情形时，甲方需在15个工作日内付清（不计利息）。</w:t>
      </w:r>
    </w:p>
    <w:p w14:paraId="5B7EFFD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合同签署的乙方名称及发票开具单位与收款单位必须一致，在合同执行过程中，乙方不得以其他不正当理由要求调整发票开具单位或收款单位，否则视为乙方违约。</w:t>
      </w:r>
    </w:p>
    <w:p w14:paraId="3B5E0C6F">
      <w:pPr>
        <w:pStyle w:val="24"/>
        <w:snapToGrid w:val="0"/>
        <w:spacing w:line="360" w:lineRule="auto"/>
        <w:ind w:firstLine="420" w:firstLineChars="200"/>
        <w:rPr>
          <w:rFonts w:hint="eastAsia" w:hAnsi="宋体"/>
          <w:b/>
          <w:color w:val="auto"/>
          <w:highlight w:val="none"/>
        </w:rPr>
      </w:pPr>
      <w:r>
        <w:rPr>
          <w:rFonts w:hint="eastAsia" w:hAnsi="宋体"/>
          <w:color w:val="auto"/>
          <w:sz w:val="21"/>
          <w:highlight w:val="none"/>
        </w:rPr>
        <w:t>5.资金支付方式</w:t>
      </w:r>
      <w:r>
        <w:rPr>
          <w:rFonts w:hint="eastAsia" w:hAnsi="宋体"/>
          <w:color w:val="auto"/>
          <w:sz w:val="21"/>
          <w:highlight w:val="none"/>
          <w:u w:val="single"/>
        </w:rPr>
        <w:t>：  银行转</w:t>
      </w:r>
      <w:r>
        <w:rPr>
          <w:rFonts w:hint="eastAsia" w:hAnsi="宋体"/>
          <w:color w:val="auto"/>
          <w:highlight w:val="none"/>
          <w:u w:val="single"/>
        </w:rPr>
        <w:t>账</w:t>
      </w:r>
      <w:r>
        <w:rPr>
          <w:rFonts w:hAnsi="宋体"/>
          <w:i/>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65552E7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验收、交付标准和方法</w:t>
      </w:r>
    </w:p>
    <w:p w14:paraId="3CBDEA9C">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1.验收标准和方法</w:t>
      </w:r>
    </w:p>
    <w:p w14:paraId="0CC0574E">
      <w:pPr>
        <w:snapToGrid w:val="0"/>
        <w:spacing w:line="360" w:lineRule="auto"/>
        <w:ind w:left="420" w:left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（1）验收标准：</w:t>
      </w:r>
      <w:r>
        <w:rPr>
          <w:rFonts w:hint="eastAsia" w:ascii="宋体" w:hAnsi="宋体" w:eastAsia="宋体" w:cs="宋体"/>
          <w:color w:val="auto"/>
          <w:szCs w:val="21"/>
          <w:highlight w:val="none"/>
        </w:rPr>
        <w:t>符合现行国家相关标准、行业标准、地方标准或者其他标准、规范。</w:t>
      </w:r>
      <w:r>
        <w:rPr>
          <w:rFonts w:hint="eastAsia" w:ascii="宋体" w:hAnsi="宋体" w:eastAsia="宋体" w:cs="Times New Roman"/>
          <w:color w:val="auto"/>
          <w:szCs w:val="21"/>
          <w:highlight w:val="none"/>
        </w:rPr>
        <w:t>（2）验收程序及方法：</w:t>
      </w:r>
    </w:p>
    <w:p w14:paraId="1D26AFB7">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1）乙方完成货物安装调试和培训后，书面向甲方提交验收申请。</w:t>
      </w:r>
    </w:p>
    <w:p w14:paraId="238F4009">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2）甲方收到乙方验收申请之日起</w:t>
      </w:r>
      <w:r>
        <w:rPr>
          <w:rFonts w:hint="eastAsia" w:ascii="宋体" w:hAnsi="宋体" w:eastAsia="宋体" w:cs="Times New Roman"/>
          <w:color w:val="auto"/>
          <w:szCs w:val="21"/>
          <w:highlight w:val="none"/>
          <w:u w:val="single"/>
        </w:rPr>
        <w:t xml:space="preserve"> 5</w:t>
      </w:r>
      <w:r>
        <w:rPr>
          <w:rFonts w:hint="eastAsia" w:ascii="宋体" w:hAnsi="宋体" w:eastAsia="宋体" w:cs="Times New Roman"/>
          <w:color w:val="auto"/>
          <w:szCs w:val="21"/>
          <w:highlight w:val="none"/>
        </w:rPr>
        <w:t>个工作日进行验收。甲方委托第三方机构组织项目验收的，其验收时间以该项目验收方案确定的验收时间为准。</w:t>
      </w:r>
    </w:p>
    <w:p w14:paraId="20553BC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3）负责本项目验收的单位按下列</w:t>
      </w:r>
      <w:r>
        <w:rPr>
          <w:rFonts w:hint="eastAsia" w:ascii="宋体" w:hAnsi="宋体" w:eastAsia="宋体" w:cs="Times New Roman"/>
          <w:color w:val="auto"/>
          <w:szCs w:val="21"/>
          <w:highlight w:val="none"/>
          <w:u w:val="single"/>
          <w:lang w:val="en-US" w:eastAsia="zh-CN"/>
        </w:rPr>
        <w:t xml:space="preserve"> ② </w:t>
      </w:r>
      <w:r>
        <w:rPr>
          <w:rFonts w:hint="eastAsia" w:ascii="宋体" w:hAnsi="宋体" w:eastAsia="宋体" w:cs="Times New Roman"/>
          <w:color w:val="auto"/>
          <w:szCs w:val="21"/>
          <w:highlight w:val="none"/>
        </w:rPr>
        <w:t>方式确定：</w:t>
      </w:r>
    </w:p>
    <w:p w14:paraId="5ABEDBC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①甲方自行组织；</w:t>
      </w:r>
    </w:p>
    <w:p w14:paraId="3D3360A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②甲方委托的第三方机构组织；</w:t>
      </w:r>
    </w:p>
    <w:p w14:paraId="22923C4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4）本项目验收由验收小组按照采购合同约定对每一项技术和商务要求的履约情况进行确认，作为验收依据。</w:t>
      </w:r>
    </w:p>
    <w:p w14:paraId="582EAD2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Times New Roman"/>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3537DC6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r>
        <w:rPr>
          <w:rFonts w:hint="eastAsia" w:ascii="Times New Roman" w:hAnsi="Times New Roman" w:eastAsia="宋体" w:cs="Times New Roman"/>
          <w:color w:val="auto"/>
          <w:szCs w:val="21"/>
          <w:highlight w:val="none"/>
        </w:rPr>
        <w:t>验收书一式</w:t>
      </w:r>
      <w:r>
        <w:rPr>
          <w:rFonts w:ascii="Times New Roman" w:hAnsi="Times New Roman" w:eastAsia="宋体" w:cs="Times New Roman"/>
          <w:color w:val="auto"/>
          <w:szCs w:val="21"/>
          <w:highlight w:val="none"/>
          <w:u w:val="single"/>
        </w:rPr>
        <w:t xml:space="preserve"> </w:t>
      </w:r>
      <w:r>
        <w:rPr>
          <w:rFonts w:hint="eastAsia" w:cs="Times New Roman"/>
          <w:color w:val="auto"/>
          <w:szCs w:val="21"/>
          <w:highlight w:val="none"/>
          <w:u w:val="single"/>
          <w:lang w:val="en-US" w:eastAsia="zh-CN"/>
        </w:rPr>
        <w:t>伍</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份，甲乙双方各执</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二</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份、受托第三方机构一份（如有）</w:t>
      </w:r>
      <w:r>
        <w:rPr>
          <w:rFonts w:hint="eastAsia" w:ascii="宋体" w:hAnsi="宋体" w:eastAsia="宋体" w:cs="Times New Roman"/>
          <w:color w:val="auto"/>
          <w:szCs w:val="21"/>
          <w:highlight w:val="none"/>
        </w:rPr>
        <w:t xml:space="preserve">。 </w:t>
      </w:r>
    </w:p>
    <w:p w14:paraId="255D881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7）验收结论不合格的，乙方应自收到验收书后</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5</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日内及时予以解决。经乙方对验收结论不合格的货物进行整改后，仍然达不到要求的，经双方协商，可按以下办法处理：</w:t>
      </w:r>
    </w:p>
    <w:p w14:paraId="7D69F03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①更换：由乙方承担所发生的全部费用。</w:t>
      </w:r>
    </w:p>
    <w:p w14:paraId="42BBF5E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②退货处理：</w:t>
      </w:r>
      <w:r>
        <w:rPr>
          <w:rFonts w:hint="eastAsia" w:ascii="宋体" w:hAnsi="宋体" w:cs="Times New Roman"/>
          <w:color w:val="auto"/>
          <w:szCs w:val="21"/>
          <w:highlight w:val="none"/>
          <w:lang w:val="en-US" w:eastAsia="zh-CN"/>
        </w:rPr>
        <w:t>乙方</w:t>
      </w:r>
      <w:r>
        <w:rPr>
          <w:rFonts w:hint="eastAsia" w:ascii="宋体" w:hAnsi="宋体" w:eastAsia="宋体" w:cs="Times New Roman"/>
          <w:color w:val="auto"/>
          <w:szCs w:val="21"/>
          <w:highlight w:val="none"/>
        </w:rPr>
        <w:t>应退还</w:t>
      </w:r>
      <w:r>
        <w:rPr>
          <w:rFonts w:hint="eastAsia" w:ascii="宋体" w:hAnsi="宋体" w:cs="Times New Roman"/>
          <w:color w:val="auto"/>
          <w:szCs w:val="21"/>
          <w:highlight w:val="none"/>
          <w:lang w:val="en-US" w:eastAsia="zh-CN"/>
        </w:rPr>
        <w:t>甲方</w:t>
      </w:r>
      <w:r>
        <w:rPr>
          <w:rFonts w:hint="eastAsia" w:ascii="宋体" w:hAnsi="宋体" w:eastAsia="宋体" w:cs="Times New Roman"/>
          <w:color w:val="auto"/>
          <w:szCs w:val="21"/>
          <w:highlight w:val="none"/>
        </w:rPr>
        <w:t>支付的合同款，同时应承担与该货物相关的直接费用（运输、保险、检验、合同款利息及银行手续费等）</w:t>
      </w:r>
    </w:p>
    <w:p w14:paraId="0BF0AB1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ascii="Times New Roman" w:hAnsi="Times New Roman" w:eastAsia="宋体" w:cs="Times New Roman"/>
          <w:color w:val="auto"/>
          <w:highlight w:val="none"/>
        </w:rPr>
        <w:t>验收费用</w:t>
      </w:r>
      <w:r>
        <w:rPr>
          <w:rFonts w:hint="eastAsia" w:ascii="宋体" w:hAnsi="宋体" w:eastAsia="宋体" w:cs="Times New Roman"/>
          <w:color w:val="auto"/>
          <w:szCs w:val="21"/>
          <w:highlight w:val="none"/>
        </w:rPr>
        <w:t>按下列</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② </w:t>
      </w:r>
      <w:r>
        <w:rPr>
          <w:rFonts w:hint="eastAsia" w:ascii="宋体" w:hAnsi="宋体" w:eastAsia="宋体" w:cs="Times New Roman"/>
          <w:color w:val="auto"/>
          <w:szCs w:val="21"/>
          <w:highlight w:val="none"/>
        </w:rPr>
        <w:t>方式确定：</w:t>
      </w:r>
    </w:p>
    <w:p w14:paraId="79780E2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①甲方支付；</w:t>
      </w:r>
    </w:p>
    <w:p w14:paraId="55CB719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②乙方支付；</w:t>
      </w:r>
    </w:p>
    <w:p w14:paraId="6AC482E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2.交付标准和方法</w:t>
      </w:r>
    </w:p>
    <w:p w14:paraId="147007C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（1）除售后服务验收外，验收结论合格的，乙方应自收到验收书后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日内向甲方交付使用。</w:t>
      </w:r>
    </w:p>
    <w:p w14:paraId="7D1A523E">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（2）货物的所有权和风险自交付时起由乙方转移至甲方，货物交付给甲方之前所有风险均由乙方承担。</w:t>
      </w:r>
    </w:p>
    <w:p w14:paraId="3D9CAA08">
      <w:pPr>
        <w:snapToGrid w:val="0"/>
        <w:spacing w:line="360" w:lineRule="auto"/>
        <w:ind w:firstLine="420" w:firstLineChars="200"/>
        <w:rPr>
          <w:rFonts w:hint="eastAsia" w:ascii="宋体" w:hAnsi="宋体"/>
          <w:b/>
          <w:color w:val="auto"/>
          <w:szCs w:val="21"/>
          <w:highlight w:val="none"/>
        </w:rPr>
      </w:pPr>
      <w:r>
        <w:rPr>
          <w:rFonts w:hint="eastAsia" w:ascii="宋体" w:hAnsi="宋体" w:eastAsia="宋体" w:cs="Times New Roman"/>
          <w:color w:val="auto"/>
          <w:szCs w:val="21"/>
          <w:highlight w:val="none"/>
          <w:lang w:val="en-US" w:eastAsia="zh-CN"/>
        </w:rPr>
        <w:t>3.履约验收其他事项：验收时，属于国家规定检定范围（首次计量检测</w:t>
      </w:r>
      <w:r>
        <w:rPr>
          <w:rFonts w:hint="eastAsia" w:ascii="宋体" w:hAnsi="宋体" w:eastAsia="宋体" w:cs="Times New Roman"/>
          <w:color w:val="auto"/>
          <w:szCs w:val="21"/>
          <w:highlight w:val="none"/>
          <w:lang w:val="en-US" w:eastAsia="zh-CN"/>
        </w:rPr>
        <w:t>等</w:t>
      </w:r>
      <w:r>
        <w:rPr>
          <w:rFonts w:hint="eastAsia" w:ascii="宋体" w:hAnsi="宋体" w:eastAsia="宋体" w:cs="Times New Roman"/>
          <w:color w:val="auto"/>
          <w:szCs w:val="21"/>
          <w:highlight w:val="none"/>
          <w:lang w:val="en-US" w:eastAsia="zh-CN"/>
        </w:rPr>
        <w:t>）内的设备，必须出具有效的鉴定报告，质检费用包含在合同金额中，由乙方支付。</w:t>
      </w:r>
    </w:p>
    <w:p w14:paraId="0877012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第八条  售后服务</w:t>
      </w:r>
    </w:p>
    <w:p w14:paraId="216C36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1.乙方应按照国家有关法律法规规定以及投标文件承诺，为甲方提供售后服务。</w:t>
      </w:r>
    </w:p>
    <w:p w14:paraId="7D040C8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2.质量保修范围:</w:t>
      </w:r>
      <w:r>
        <w:rPr>
          <w:rFonts w:hint="eastAsia" w:ascii="宋体" w:hAnsi="宋体"/>
          <w:color w:val="auto"/>
          <w:szCs w:val="21"/>
          <w:highlight w:val="none"/>
          <w:u w:val="single"/>
        </w:rPr>
        <w:t xml:space="preserve"> 按照</w:t>
      </w:r>
      <w:r>
        <w:rPr>
          <w:rFonts w:hint="eastAsia" w:ascii="宋体" w:hAnsi="宋体"/>
          <w:color w:val="auto"/>
          <w:szCs w:val="21"/>
          <w:highlight w:val="none"/>
          <w:u w:val="single"/>
          <w:lang w:val="en-US" w:eastAsia="zh-CN"/>
        </w:rPr>
        <w:t>采购文件要求及</w:t>
      </w:r>
      <w:r>
        <w:rPr>
          <w:rFonts w:hint="eastAsia" w:ascii="宋体" w:hAnsi="宋体"/>
          <w:color w:val="auto"/>
          <w:szCs w:val="21"/>
          <w:highlight w:val="none"/>
          <w:u w:val="single"/>
        </w:rPr>
        <w:t xml:space="preserve">投标文件承诺 </w:t>
      </w:r>
      <w:r>
        <w:rPr>
          <w:rFonts w:hint="eastAsia" w:ascii="宋体" w:hAnsi="宋体"/>
          <w:color w:val="auto"/>
          <w:szCs w:val="21"/>
          <w:highlight w:val="none"/>
        </w:rPr>
        <w:t>；质保期：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DF1E18">
      <w:pPr>
        <w:snapToGrid w:val="0"/>
        <w:spacing w:line="360" w:lineRule="auto"/>
        <w:ind w:left="-61" w:leftChars="-29" w:firstLine="517" w:firstLineChars="245"/>
        <w:rPr>
          <w:rFonts w:hint="eastAsia" w:ascii="宋体" w:hAnsi="宋体" w:eastAsia="宋体"/>
          <w:b/>
          <w:color w:val="auto"/>
          <w:szCs w:val="21"/>
          <w:highlight w:val="none"/>
          <w:lang w:eastAsia="zh-CN"/>
        </w:rPr>
      </w:pPr>
      <w:r>
        <w:rPr>
          <w:rFonts w:hint="eastAsia" w:ascii="宋体" w:hAnsi="宋体"/>
          <w:b/>
          <w:color w:val="auto"/>
          <w:szCs w:val="21"/>
          <w:highlight w:val="none"/>
        </w:rPr>
        <w:t>第九条　履约保证金</w:t>
      </w:r>
    </w:p>
    <w:p w14:paraId="75A1D252">
      <w:pPr>
        <w:pStyle w:val="15"/>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不收取履约保证金</w:t>
      </w:r>
    </w:p>
    <w:p w14:paraId="060395C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违约责任</w:t>
      </w:r>
    </w:p>
    <w:p w14:paraId="557A8FBB">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7F0DA6E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2.乙方未能按时交付货物的，应向甲方支付迟延交付违约金。迟延交付违约金的计算方法如下：</w:t>
      </w:r>
    </w:p>
    <w:p w14:paraId="181B47D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（1）从迟交的第一周到第四周，每周迟延交付违约金为合同价款（报酬）的</w:t>
      </w:r>
      <w:r>
        <w:rPr>
          <w:rFonts w:hint="eastAsia" w:hAnsi="宋体"/>
          <w:i/>
          <w:color w:val="auto"/>
          <w:sz w:val="21"/>
          <w:highlight w:val="none"/>
          <w:u w:val="single"/>
        </w:rPr>
        <w:t xml:space="preserve"> </w:t>
      </w:r>
      <w:r>
        <w:rPr>
          <w:rFonts w:hint="eastAsia" w:hAnsi="宋体"/>
          <w:color w:val="auto"/>
          <w:sz w:val="21"/>
          <w:highlight w:val="none"/>
          <w:u w:val="single"/>
        </w:rPr>
        <w:t xml:space="preserve">0.5% </w:t>
      </w:r>
      <w:r>
        <w:rPr>
          <w:rFonts w:hint="eastAsia" w:hAnsi="宋体"/>
          <w:color w:val="auto"/>
          <w:sz w:val="21"/>
          <w:highlight w:val="none"/>
        </w:rPr>
        <w:t>；</w:t>
      </w:r>
    </w:p>
    <w:p w14:paraId="66A70CA6">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（2）从迟交的第五周到第八周，每周迟延交付违约金为合同价款（报酬）的</w:t>
      </w:r>
      <w:r>
        <w:rPr>
          <w:rFonts w:hint="eastAsia" w:hAnsi="宋体"/>
          <w:color w:val="auto"/>
          <w:sz w:val="21"/>
          <w:highlight w:val="none"/>
          <w:u w:val="single"/>
        </w:rPr>
        <w:t xml:space="preserve"> 1% </w:t>
      </w:r>
      <w:r>
        <w:rPr>
          <w:rFonts w:hint="eastAsia" w:hAnsi="宋体"/>
          <w:color w:val="auto"/>
          <w:sz w:val="21"/>
          <w:highlight w:val="none"/>
        </w:rPr>
        <w:t>；</w:t>
      </w:r>
    </w:p>
    <w:p w14:paraId="21C4984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（3）从迟交第九周起，每周迟延交付违约金为合同价款（报酬）的</w:t>
      </w:r>
      <w:r>
        <w:rPr>
          <w:rFonts w:hint="eastAsia" w:hAnsi="宋体"/>
          <w:color w:val="auto"/>
          <w:sz w:val="21"/>
          <w:highlight w:val="none"/>
          <w:u w:val="single"/>
        </w:rPr>
        <w:t xml:space="preserve"> 1.5% </w:t>
      </w:r>
      <w:r>
        <w:rPr>
          <w:rFonts w:hint="eastAsia" w:hAnsi="宋体"/>
          <w:color w:val="auto"/>
          <w:sz w:val="21"/>
          <w:highlight w:val="none"/>
        </w:rPr>
        <w:t>。在计算迟延交付违约金时，迟交不足一周的按一周计算。迟延交付违约金的总额不得超过合同价款（报酬）的</w:t>
      </w:r>
      <w:r>
        <w:rPr>
          <w:rFonts w:hint="eastAsia" w:hAnsi="宋体"/>
          <w:color w:val="auto"/>
          <w:sz w:val="21"/>
          <w:highlight w:val="none"/>
          <w:u w:val="single"/>
        </w:rPr>
        <w:t xml:space="preserve"> 10% </w:t>
      </w:r>
      <w:r>
        <w:rPr>
          <w:rFonts w:hint="eastAsia" w:hAnsi="宋体"/>
          <w:color w:val="auto"/>
          <w:sz w:val="21"/>
          <w:highlight w:val="none"/>
        </w:rPr>
        <w:t>。迟延交付违约金的支付不能免除乙方继续交付相关合同货物的义务，但如迟延交付必然导致合同货物安装、调试、验收等工作推迟的，相关工作应相应顺延。</w:t>
      </w:r>
    </w:p>
    <w:p w14:paraId="6D9D4E6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3267948A">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（1）从迟付的第一周到第四周，每周迟延付款违约金为迟延付款金额的</w:t>
      </w:r>
      <w:r>
        <w:rPr>
          <w:rFonts w:hint="eastAsia" w:hAnsi="宋体"/>
          <w:color w:val="auto"/>
          <w:sz w:val="21"/>
          <w:highlight w:val="none"/>
          <w:u w:val="single"/>
        </w:rPr>
        <w:t xml:space="preserve"> 0.5% </w:t>
      </w:r>
      <w:r>
        <w:rPr>
          <w:rFonts w:hint="eastAsia" w:hAnsi="宋体"/>
          <w:color w:val="auto"/>
          <w:sz w:val="21"/>
          <w:highlight w:val="none"/>
        </w:rPr>
        <w:t>；</w:t>
      </w:r>
    </w:p>
    <w:p w14:paraId="22A3DA2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（2）从迟付的第五周到第八周，每周迟延付款违约金为迟延付款金额的</w:t>
      </w:r>
      <w:r>
        <w:rPr>
          <w:rFonts w:hint="eastAsia" w:hAnsi="宋体"/>
          <w:color w:val="auto"/>
          <w:sz w:val="21"/>
          <w:highlight w:val="none"/>
          <w:u w:val="single"/>
        </w:rPr>
        <w:t xml:space="preserve"> 1% </w:t>
      </w:r>
      <w:r>
        <w:rPr>
          <w:rFonts w:hint="eastAsia" w:hAnsi="宋体"/>
          <w:color w:val="auto"/>
          <w:sz w:val="21"/>
          <w:highlight w:val="none"/>
        </w:rPr>
        <w:t>；</w:t>
      </w:r>
    </w:p>
    <w:p w14:paraId="7455D62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（3）从迟付第九周起，每周迟延付款违约金为迟延付款金额的</w:t>
      </w:r>
      <w:r>
        <w:rPr>
          <w:rFonts w:hint="eastAsia" w:hAnsi="宋体"/>
          <w:color w:val="auto"/>
          <w:sz w:val="21"/>
          <w:highlight w:val="none"/>
          <w:u w:val="single"/>
        </w:rPr>
        <w:t xml:space="preserve"> 1.5% </w:t>
      </w:r>
      <w:r>
        <w:rPr>
          <w:rFonts w:hint="eastAsia" w:hAnsi="宋体"/>
          <w:color w:val="auto"/>
          <w:sz w:val="21"/>
          <w:highlight w:val="none"/>
        </w:rPr>
        <w:t>。在计算迟延付款违约金时，迟付不足一周的按一周计算。迟延付款违约金的总额不得超过合同价格的</w:t>
      </w:r>
      <w:r>
        <w:rPr>
          <w:rFonts w:hint="eastAsia" w:hAnsi="宋体"/>
          <w:color w:val="auto"/>
          <w:sz w:val="21"/>
          <w:highlight w:val="none"/>
          <w:u w:val="single"/>
        </w:rPr>
        <w:t xml:space="preserve"> 10% </w:t>
      </w:r>
      <w:r>
        <w:rPr>
          <w:rFonts w:hint="eastAsia" w:hAnsi="宋体"/>
          <w:color w:val="auto"/>
          <w:sz w:val="21"/>
          <w:highlight w:val="none"/>
        </w:rPr>
        <w:t>。</w:t>
      </w:r>
    </w:p>
    <w:p w14:paraId="7E6CD9F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4.乙方未按本合同和投标文件承诺提供售后服务的，乙方应按本合同价款（报酬）的 </w:t>
      </w:r>
      <w:r>
        <w:rPr>
          <w:rFonts w:hint="eastAsia" w:hAnsi="宋体"/>
          <w:color w:val="auto"/>
          <w:sz w:val="21"/>
          <w:highlight w:val="none"/>
          <w:u w:val="single"/>
          <w:lang w:val="en-US" w:eastAsia="zh-CN"/>
        </w:rPr>
        <w:t>5</w:t>
      </w:r>
      <w:r>
        <w:rPr>
          <w:rFonts w:hint="eastAsia" w:hAnsi="宋体"/>
          <w:color w:val="auto"/>
          <w:sz w:val="21"/>
          <w:highlight w:val="none"/>
          <w:u w:val="single"/>
        </w:rPr>
        <w:t xml:space="preserve"> </w:t>
      </w:r>
      <w:r>
        <w:rPr>
          <w:rFonts w:hint="eastAsia" w:hAnsi="宋体"/>
          <w:color w:val="auto"/>
          <w:sz w:val="21"/>
          <w:highlight w:val="none"/>
        </w:rPr>
        <w:t>%向甲方支付违约金。</w:t>
      </w:r>
    </w:p>
    <w:p w14:paraId="711E406D">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0C789AAA">
      <w:pPr>
        <w:pStyle w:val="24"/>
        <w:snapToGrid w:val="0"/>
        <w:spacing w:line="360" w:lineRule="auto"/>
        <w:ind w:firstLine="420" w:firstLineChars="200"/>
        <w:rPr>
          <w:rFonts w:hint="eastAsia" w:hAnsi="宋体"/>
          <w:color w:val="auto"/>
          <w:sz w:val="21"/>
          <w:highlight w:val="none"/>
          <w:lang w:val="en-US" w:eastAsia="zh-CN"/>
        </w:rPr>
      </w:pPr>
      <w:r>
        <w:rPr>
          <w:rFonts w:hint="eastAsia" w:hAnsi="宋体"/>
          <w:color w:val="auto"/>
          <w:sz w:val="21"/>
          <w:highlight w:val="none"/>
        </w:rPr>
        <w:t>6.</w:t>
      </w:r>
      <w:r>
        <w:rPr>
          <w:rFonts w:hint="eastAsia" w:hAnsi="宋体"/>
          <w:color w:val="auto"/>
          <w:sz w:val="21"/>
          <w:highlight w:val="none"/>
          <w:lang w:val="en-US" w:eastAsia="zh-CN"/>
        </w:rPr>
        <w:t>由于财政困难，无法支付款项，属于不可抗力，甲方不承担违约责任。</w:t>
      </w:r>
    </w:p>
    <w:p w14:paraId="654130E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lang w:val="en-US" w:eastAsia="zh-CN"/>
        </w:rPr>
        <w:t>7.</w:t>
      </w:r>
      <w:r>
        <w:rPr>
          <w:rFonts w:hint="eastAsia" w:hAnsi="宋体"/>
          <w:color w:val="auto"/>
          <w:sz w:val="21"/>
          <w:highlight w:val="none"/>
        </w:rPr>
        <w:t>其他违约责任按《中华人民共和国民法典》处理。</w:t>
      </w:r>
    </w:p>
    <w:p w14:paraId="0FFE9D84">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第十一条  不可抗力事件处理</w:t>
      </w:r>
    </w:p>
    <w:p w14:paraId="54E65F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15F541E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34F0DB0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681039CA">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第十二条  合同争议解决</w:t>
      </w:r>
    </w:p>
    <w:p w14:paraId="2864C23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1A9104EF">
      <w:pPr>
        <w:autoSpaceDE w:val="0"/>
        <w:autoSpaceDN w:val="0"/>
        <w:adjustRightInd w:val="0"/>
        <w:spacing w:line="360" w:lineRule="auto"/>
        <w:ind w:left="100" w:right="42" w:firstLine="420"/>
        <w:rPr>
          <w:rFonts w:hint="eastAsia"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（2）</w:t>
      </w:r>
      <w:r>
        <w:rPr>
          <w:rFonts w:hint="eastAsia" w:ascii="宋体" w:hAnsi="宋体"/>
          <w:color w:val="auto"/>
          <w:szCs w:val="21"/>
          <w:highlight w:val="none"/>
        </w:rPr>
        <w:t>方式解决：</w:t>
      </w:r>
    </w:p>
    <w:p w14:paraId="71E561B4">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梧州市</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5952B62">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（2）向甲方所在地的人民法院提起诉讼。</w:t>
      </w:r>
    </w:p>
    <w:p w14:paraId="488C2CA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第十三条　合同的变更、中止或者终止</w:t>
      </w:r>
    </w:p>
    <w:p w14:paraId="4EF1534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14082C27">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5E5F9917">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3.乙方不得擅自转让其应履行的合同义务。</w:t>
      </w:r>
    </w:p>
    <w:p w14:paraId="248D997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46BC694B">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1.政府采购合同</w:t>
      </w:r>
    </w:p>
    <w:p w14:paraId="6115F606">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2.中标通知书；</w:t>
      </w:r>
    </w:p>
    <w:p w14:paraId="32B09F1C">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3.投标文件；</w:t>
      </w:r>
    </w:p>
    <w:p w14:paraId="6BB963FE">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4.招标文件及更正公告（澄清或补充通知）；</w:t>
      </w:r>
    </w:p>
    <w:p w14:paraId="76F41C71">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5.标准、规范及有关技术文件；</w:t>
      </w:r>
    </w:p>
    <w:p w14:paraId="30D61CDA">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6.双方约定的其他合同文件。</w:t>
      </w:r>
    </w:p>
    <w:p w14:paraId="553513D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7323BF78">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十五</w:t>
      </w:r>
      <w:r>
        <w:rPr>
          <w:rFonts w:hint="eastAsia" w:ascii="宋体" w:hAnsi="宋体"/>
          <w:b/>
          <w:color w:val="auto"/>
          <w:szCs w:val="21"/>
          <w:highlight w:val="none"/>
        </w:rPr>
        <w:t>条　知识产权和保密要求</w:t>
      </w:r>
    </w:p>
    <w:p w14:paraId="47017F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69F7B39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63E6529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3AACB9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0CA50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AC270F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08B2E0E7">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第十六条  合同生效及其他</w:t>
      </w:r>
    </w:p>
    <w:p w14:paraId="726E0D9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0AE556EB">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2.合同执行中涉及采购资金和采购内容修改或者补充的，并</w:t>
      </w:r>
      <w:r>
        <w:rPr>
          <w:rFonts w:hint="eastAsia" w:ascii="宋体" w:hAnsi="宋体"/>
          <w:color w:val="auto"/>
          <w:sz w:val="21"/>
          <w:szCs w:val="21"/>
          <w:highlight w:val="none"/>
          <w:lang w:val="en-US" w:eastAsia="zh-CN"/>
        </w:rPr>
        <w:t>签订</w:t>
      </w:r>
      <w:r>
        <w:rPr>
          <w:rFonts w:hint="eastAsia" w:ascii="宋体" w:hAnsi="宋体"/>
          <w:color w:val="auto"/>
          <w:sz w:val="21"/>
          <w:szCs w:val="21"/>
          <w:highlight w:val="none"/>
        </w:rPr>
        <w:t>书面补充协议报财政部门备案，方可作为主合同不可分割的一部分。</w:t>
      </w:r>
    </w:p>
    <w:p w14:paraId="09202915">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3.合同生效后，甲乙双方不得因姓名、名称的变更或者法定代表人、负责人、承办人的变动而不履行合同义务。</w:t>
      </w:r>
    </w:p>
    <w:p w14:paraId="22CB5897">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4.本合同未尽事宜，遵照《中华人民共和国民法典》有关条文执行。</w:t>
      </w:r>
    </w:p>
    <w:p w14:paraId="1A9FC76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5.本合同自签订之日起2个工作日内，甲方应当将采购合同在广西壮族自治区财政厅指定的媒体上公告。</w:t>
      </w:r>
    </w:p>
    <w:p w14:paraId="2B5A923E">
      <w:pPr>
        <w:snapToGrid w:val="0"/>
        <w:spacing w:line="360" w:lineRule="auto"/>
        <w:rPr>
          <w:rFonts w:hint="eastAsia" w:ascii="宋体" w:hAnsi="宋体"/>
          <w:color w:val="auto"/>
          <w:szCs w:val="21"/>
          <w:highlight w:val="none"/>
        </w:rPr>
      </w:pPr>
    </w:p>
    <w:p w14:paraId="62445A44">
      <w:pPr>
        <w:tabs>
          <w:tab w:val="left" w:pos="4395"/>
        </w:tabs>
        <w:spacing w:line="360" w:lineRule="auto"/>
        <w:rPr>
          <w:rFonts w:hint="eastAsia"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66C1A1D8">
      <w:pPr>
        <w:tabs>
          <w:tab w:val="left" w:pos="4395"/>
        </w:tabs>
        <w:spacing w:line="360" w:lineRule="auto"/>
        <w:rPr>
          <w:rFonts w:hint="eastAsia"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4F1CF5DC">
      <w:pPr>
        <w:tabs>
          <w:tab w:val="left" w:pos="4395"/>
        </w:tabs>
        <w:spacing w:line="360" w:lineRule="auto"/>
        <w:rPr>
          <w:rFonts w:hint="eastAsia" w:ascii="宋体" w:hAnsi="宋体"/>
          <w:color w:val="auto"/>
          <w:szCs w:val="21"/>
          <w:highlight w:val="none"/>
        </w:rPr>
      </w:pPr>
    </w:p>
    <w:p w14:paraId="26BDAA14">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r>
        <w:rPr>
          <w:rFonts w:hint="eastAsia" w:ascii="宋体" w:hAnsi="宋体"/>
          <w:color w:val="auto"/>
          <w:szCs w:val="21"/>
          <w:highlight w:val="none"/>
        </w:rPr>
        <w:tab/>
      </w: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p>
    <w:p w14:paraId="5AB458EE">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2750BEAB">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1CC65F8B">
      <w:pPr>
        <w:tabs>
          <w:tab w:val="left" w:pos="4395"/>
        </w:tabs>
        <w:spacing w:line="360" w:lineRule="auto"/>
        <w:ind w:firstLine="4410" w:firstLineChars="2100"/>
        <w:rPr>
          <w:rFonts w:hint="eastAsia" w:asciiTheme="minorEastAsia" w:hAnsiTheme="minorEastAsia" w:eastAsiaTheme="minorEastAsia" w:cstheme="minorEastAsia"/>
          <w:color w:val="auto"/>
          <w:szCs w:val="21"/>
          <w:highlight w:val="none"/>
          <w:u w:val="single"/>
        </w:rPr>
      </w:pPr>
      <w:r>
        <w:rPr>
          <w:rFonts w:hint="eastAsia" w:ascii="宋体" w:hAnsi="宋体"/>
          <w:color w:val="auto"/>
          <w:szCs w:val="21"/>
          <w:highlight w:val="none"/>
        </w:rPr>
        <w:t>开 户 行：</w:t>
      </w:r>
    </w:p>
    <w:p w14:paraId="033C899B">
      <w:pPr>
        <w:tabs>
          <w:tab w:val="left" w:pos="4395"/>
        </w:tabs>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14:paraId="31F053A3">
      <w:pPr>
        <w:pStyle w:val="17"/>
        <w:rPr>
          <w:color w:val="auto"/>
          <w:sz w:val="21"/>
          <w:highlight w:val="none"/>
        </w:rPr>
      </w:pPr>
    </w:p>
    <w:p w14:paraId="069760A1">
      <w:pPr>
        <w:snapToGrid w:val="0"/>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p w14:paraId="52E1C56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46"/>
        <w:tblW w:w="0" w:type="auto"/>
        <w:tblInd w:w="0" w:type="dxa"/>
        <w:tblLayout w:type="fixed"/>
        <w:tblCellMar>
          <w:top w:w="0" w:type="dxa"/>
          <w:left w:w="108" w:type="dxa"/>
          <w:bottom w:w="0" w:type="dxa"/>
          <w:right w:w="108" w:type="dxa"/>
        </w:tblCellMar>
      </w:tblPr>
      <w:tblGrid>
        <w:gridCol w:w="4248"/>
        <w:gridCol w:w="4274"/>
      </w:tblGrid>
      <w:tr w14:paraId="7973E81C">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04190B2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5125E55F">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341FD0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56A0F583">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0308BCD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质保期责任：</w:t>
            </w:r>
          </w:p>
        </w:tc>
      </w:tr>
      <w:tr w14:paraId="2240E36E">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3C71703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6546C843">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55DE51D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3A967888">
            <w:pPr>
              <w:snapToGrid w:val="0"/>
              <w:spacing w:line="360" w:lineRule="auto"/>
              <w:ind w:firstLine="422" w:firstLineChars="200"/>
              <w:rPr>
                <w:rFonts w:hint="eastAsia" w:ascii="宋体" w:hAnsi="宋体"/>
                <w:b/>
                <w:color w:val="auto"/>
                <w:szCs w:val="21"/>
                <w:highlight w:val="none"/>
              </w:rPr>
            </w:pPr>
          </w:p>
          <w:p w14:paraId="6C461110">
            <w:pPr>
              <w:snapToGrid w:val="0"/>
              <w:spacing w:line="360" w:lineRule="auto"/>
              <w:rPr>
                <w:rFonts w:hint="eastAsia" w:ascii="宋体" w:hAnsi="宋体"/>
                <w:b/>
                <w:color w:val="auto"/>
                <w:szCs w:val="21"/>
                <w:highlight w:val="none"/>
              </w:rPr>
            </w:pPr>
          </w:p>
          <w:p w14:paraId="30C276F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6696C8C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5B55A522">
            <w:pPr>
              <w:snapToGrid w:val="0"/>
              <w:spacing w:line="360" w:lineRule="auto"/>
              <w:ind w:firstLine="422" w:firstLineChars="200"/>
              <w:rPr>
                <w:rFonts w:hint="eastAsia" w:ascii="宋体" w:hAnsi="宋体"/>
                <w:b/>
                <w:color w:val="auto"/>
                <w:szCs w:val="21"/>
                <w:highlight w:val="none"/>
              </w:rPr>
            </w:pPr>
          </w:p>
          <w:p w14:paraId="3C87778F">
            <w:pPr>
              <w:snapToGrid w:val="0"/>
              <w:spacing w:line="360" w:lineRule="auto"/>
              <w:rPr>
                <w:rFonts w:hint="eastAsia" w:ascii="宋体" w:hAnsi="宋体"/>
                <w:b/>
                <w:color w:val="auto"/>
                <w:szCs w:val="21"/>
                <w:highlight w:val="none"/>
              </w:rPr>
            </w:pPr>
          </w:p>
          <w:p w14:paraId="08B1CA6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37074E1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19D8F876">
      <w:pPr>
        <w:pStyle w:val="17"/>
        <w:jc w:val="center"/>
        <w:rPr>
          <w:rFonts w:hint="eastAsia" w:ascii="宋体" w:hAnsi="宋体"/>
          <w:bCs/>
          <w:color w:val="auto"/>
          <w:sz w:val="32"/>
          <w:szCs w:val="32"/>
          <w:highlight w:val="none"/>
        </w:rPr>
      </w:pPr>
      <w:r>
        <w:rPr>
          <w:rFonts w:ascii="宋体" w:hAnsi="宋体"/>
          <w:color w:val="auto"/>
          <w:szCs w:val="21"/>
          <w:highlight w:val="none"/>
        </w:rPr>
        <w:br w:type="page"/>
      </w:r>
    </w:p>
    <w:bookmarkEnd w:id="158"/>
    <w:p w14:paraId="2F6D3377">
      <w:pPr>
        <w:snapToGrid w:val="0"/>
        <w:spacing w:line="480" w:lineRule="auto"/>
        <w:rPr>
          <w:rFonts w:hint="eastAsia" w:ascii="宋体" w:hAnsi="宋体"/>
          <w:bCs/>
          <w:color w:val="auto"/>
          <w:sz w:val="32"/>
          <w:szCs w:val="32"/>
          <w:highlight w:val="none"/>
        </w:rPr>
      </w:pPr>
    </w:p>
    <w:p w14:paraId="77CD2203">
      <w:pPr>
        <w:snapToGrid w:val="0"/>
        <w:jc w:val="center"/>
        <w:rPr>
          <w:rFonts w:hint="eastAsia" w:ascii="宋体" w:hAnsi="宋体"/>
          <w:bCs/>
          <w:color w:val="auto"/>
          <w:sz w:val="32"/>
          <w:szCs w:val="32"/>
          <w:highlight w:val="none"/>
        </w:rPr>
      </w:pPr>
    </w:p>
    <w:p w14:paraId="29187074">
      <w:pPr>
        <w:snapToGrid w:val="0"/>
        <w:jc w:val="center"/>
        <w:rPr>
          <w:rFonts w:hint="eastAsia" w:ascii="宋体" w:hAnsi="宋体"/>
          <w:bCs/>
          <w:color w:val="auto"/>
          <w:sz w:val="32"/>
          <w:szCs w:val="32"/>
          <w:highlight w:val="none"/>
        </w:rPr>
      </w:pPr>
    </w:p>
    <w:p w14:paraId="55A1A24E">
      <w:pPr>
        <w:snapToGrid w:val="0"/>
        <w:jc w:val="center"/>
        <w:rPr>
          <w:rFonts w:hint="eastAsia" w:ascii="宋体" w:hAnsi="宋体"/>
          <w:bCs/>
          <w:color w:val="auto"/>
          <w:sz w:val="32"/>
          <w:szCs w:val="32"/>
          <w:highlight w:val="none"/>
        </w:rPr>
      </w:pPr>
    </w:p>
    <w:p w14:paraId="5D649377">
      <w:pPr>
        <w:snapToGrid w:val="0"/>
        <w:jc w:val="center"/>
        <w:rPr>
          <w:rFonts w:hint="eastAsia" w:ascii="宋体" w:hAnsi="宋体"/>
          <w:bCs/>
          <w:color w:val="auto"/>
          <w:sz w:val="32"/>
          <w:szCs w:val="32"/>
          <w:highlight w:val="none"/>
        </w:rPr>
      </w:pPr>
    </w:p>
    <w:p w14:paraId="27FC5D01">
      <w:pPr>
        <w:snapToGrid w:val="0"/>
        <w:jc w:val="center"/>
        <w:rPr>
          <w:rFonts w:hint="eastAsia" w:ascii="宋体" w:hAnsi="宋体"/>
          <w:bCs/>
          <w:color w:val="auto"/>
          <w:sz w:val="32"/>
          <w:szCs w:val="32"/>
          <w:highlight w:val="none"/>
        </w:rPr>
      </w:pPr>
    </w:p>
    <w:p w14:paraId="634D4460">
      <w:pPr>
        <w:snapToGrid w:val="0"/>
        <w:jc w:val="center"/>
        <w:rPr>
          <w:rFonts w:hint="eastAsia" w:ascii="宋体" w:hAnsi="宋体"/>
          <w:bCs/>
          <w:color w:val="auto"/>
          <w:sz w:val="32"/>
          <w:szCs w:val="32"/>
          <w:highlight w:val="none"/>
        </w:rPr>
      </w:pPr>
    </w:p>
    <w:p w14:paraId="42060AFA">
      <w:pPr>
        <w:snapToGrid w:val="0"/>
        <w:jc w:val="center"/>
        <w:rPr>
          <w:rFonts w:hint="eastAsia" w:ascii="宋体" w:hAnsi="宋体"/>
          <w:bCs/>
          <w:color w:val="auto"/>
          <w:sz w:val="32"/>
          <w:szCs w:val="32"/>
          <w:highlight w:val="none"/>
        </w:rPr>
      </w:pPr>
    </w:p>
    <w:p w14:paraId="388A7D82">
      <w:pPr>
        <w:snapToGrid w:val="0"/>
        <w:jc w:val="center"/>
        <w:rPr>
          <w:rFonts w:hint="eastAsia" w:ascii="宋体" w:hAnsi="宋体"/>
          <w:bCs/>
          <w:color w:val="auto"/>
          <w:sz w:val="32"/>
          <w:szCs w:val="32"/>
          <w:highlight w:val="none"/>
        </w:rPr>
      </w:pPr>
    </w:p>
    <w:p w14:paraId="24BDF00B">
      <w:pPr>
        <w:snapToGrid w:val="0"/>
        <w:jc w:val="center"/>
        <w:rPr>
          <w:rFonts w:hint="eastAsia" w:ascii="宋体" w:hAnsi="宋体"/>
          <w:bCs/>
          <w:color w:val="auto"/>
          <w:sz w:val="32"/>
          <w:szCs w:val="32"/>
          <w:highlight w:val="none"/>
        </w:rPr>
      </w:pPr>
    </w:p>
    <w:p w14:paraId="26900BC6">
      <w:pPr>
        <w:snapToGrid w:val="0"/>
        <w:jc w:val="center"/>
        <w:rPr>
          <w:rFonts w:hint="eastAsia" w:ascii="宋体" w:hAnsi="宋体"/>
          <w:bCs/>
          <w:color w:val="auto"/>
          <w:sz w:val="32"/>
          <w:szCs w:val="32"/>
          <w:highlight w:val="none"/>
        </w:rPr>
      </w:pPr>
    </w:p>
    <w:p w14:paraId="6C8EA07A">
      <w:pPr>
        <w:snapToGrid w:val="0"/>
        <w:jc w:val="center"/>
        <w:rPr>
          <w:rFonts w:hint="eastAsia" w:ascii="宋体" w:hAnsi="宋体"/>
          <w:bCs/>
          <w:color w:val="auto"/>
          <w:sz w:val="32"/>
          <w:szCs w:val="32"/>
          <w:highlight w:val="none"/>
        </w:rPr>
      </w:pPr>
    </w:p>
    <w:p w14:paraId="007DE1FA">
      <w:pPr>
        <w:pStyle w:val="2"/>
        <w:jc w:val="center"/>
        <w:rPr>
          <w:color w:val="auto"/>
          <w:highlight w:val="none"/>
        </w:rPr>
      </w:pPr>
      <w:bookmarkStart w:id="159" w:name="_Toc74320805"/>
      <w:r>
        <w:rPr>
          <w:rFonts w:hint="eastAsia"/>
          <w:color w:val="auto"/>
          <w:highlight w:val="none"/>
        </w:rPr>
        <w:t>第六章　投标文件格式</w:t>
      </w:r>
      <w:bookmarkEnd w:id="159"/>
    </w:p>
    <w:p w14:paraId="1501401F">
      <w:pPr>
        <w:snapToGrid w:val="0"/>
        <w:spacing w:before="50" w:after="50"/>
        <w:outlineLvl w:val="1"/>
        <w:rPr>
          <w:rFonts w:hint="eastAsia" w:ascii="宋体" w:hAnsi="宋体"/>
          <w:color w:val="auto"/>
          <w:sz w:val="32"/>
          <w:szCs w:val="20"/>
          <w:highlight w:val="none"/>
        </w:rPr>
      </w:pPr>
    </w:p>
    <w:p w14:paraId="7A259B46">
      <w:pPr>
        <w:snapToGrid w:val="0"/>
        <w:spacing w:before="50" w:after="50"/>
        <w:outlineLvl w:val="1"/>
        <w:rPr>
          <w:rFonts w:hint="eastAsia" w:ascii="宋体" w:hAnsi="宋体"/>
          <w:color w:val="auto"/>
          <w:sz w:val="32"/>
          <w:szCs w:val="20"/>
          <w:highlight w:val="none"/>
        </w:rPr>
      </w:pPr>
    </w:p>
    <w:p w14:paraId="75BD43A1">
      <w:pPr>
        <w:snapToGrid w:val="0"/>
        <w:spacing w:before="50" w:after="50"/>
        <w:outlineLvl w:val="1"/>
        <w:rPr>
          <w:rFonts w:hint="eastAsia" w:ascii="宋体" w:hAnsi="宋体"/>
          <w:color w:val="auto"/>
          <w:sz w:val="32"/>
          <w:szCs w:val="20"/>
          <w:highlight w:val="none"/>
        </w:rPr>
      </w:pPr>
    </w:p>
    <w:p w14:paraId="16CC8FCC">
      <w:pPr>
        <w:snapToGrid w:val="0"/>
        <w:spacing w:before="50" w:after="50"/>
        <w:outlineLvl w:val="1"/>
        <w:rPr>
          <w:rFonts w:hint="eastAsia" w:ascii="宋体" w:hAnsi="宋体"/>
          <w:color w:val="auto"/>
          <w:sz w:val="32"/>
          <w:szCs w:val="20"/>
          <w:highlight w:val="none"/>
        </w:rPr>
      </w:pPr>
    </w:p>
    <w:p w14:paraId="1C12A24E">
      <w:pPr>
        <w:snapToGrid w:val="0"/>
        <w:spacing w:before="50" w:after="50"/>
        <w:outlineLvl w:val="1"/>
        <w:rPr>
          <w:rFonts w:hint="eastAsia" w:ascii="宋体" w:hAnsi="宋体"/>
          <w:color w:val="auto"/>
          <w:sz w:val="32"/>
          <w:szCs w:val="20"/>
          <w:highlight w:val="none"/>
        </w:rPr>
      </w:pPr>
    </w:p>
    <w:p w14:paraId="7BDE39CB">
      <w:pPr>
        <w:snapToGrid w:val="0"/>
        <w:spacing w:before="50" w:after="50"/>
        <w:outlineLvl w:val="1"/>
        <w:rPr>
          <w:rFonts w:hint="eastAsia" w:ascii="宋体" w:hAnsi="宋体"/>
          <w:color w:val="auto"/>
          <w:sz w:val="32"/>
          <w:szCs w:val="20"/>
          <w:highlight w:val="none"/>
        </w:rPr>
      </w:pPr>
    </w:p>
    <w:p w14:paraId="3B546B0D">
      <w:pPr>
        <w:snapToGrid w:val="0"/>
        <w:spacing w:before="50" w:after="50"/>
        <w:outlineLvl w:val="1"/>
        <w:rPr>
          <w:rFonts w:hint="eastAsia" w:ascii="宋体" w:hAnsi="宋体"/>
          <w:color w:val="auto"/>
          <w:sz w:val="32"/>
          <w:szCs w:val="20"/>
          <w:highlight w:val="none"/>
        </w:rPr>
      </w:pPr>
    </w:p>
    <w:p w14:paraId="0E9D8C91">
      <w:pPr>
        <w:snapToGrid w:val="0"/>
        <w:spacing w:before="50" w:after="50"/>
        <w:outlineLvl w:val="1"/>
        <w:rPr>
          <w:rFonts w:hint="eastAsia" w:ascii="宋体" w:hAnsi="宋体"/>
          <w:color w:val="auto"/>
          <w:sz w:val="32"/>
          <w:szCs w:val="20"/>
          <w:highlight w:val="none"/>
        </w:rPr>
      </w:pPr>
    </w:p>
    <w:p w14:paraId="0ED2C129">
      <w:pPr>
        <w:snapToGrid w:val="0"/>
        <w:spacing w:before="50" w:after="50"/>
        <w:outlineLvl w:val="1"/>
        <w:rPr>
          <w:rFonts w:hint="eastAsia" w:ascii="宋体" w:hAnsi="宋体"/>
          <w:color w:val="auto"/>
          <w:sz w:val="32"/>
          <w:szCs w:val="20"/>
          <w:highlight w:val="none"/>
        </w:rPr>
      </w:pPr>
    </w:p>
    <w:p w14:paraId="4F38629C">
      <w:pPr>
        <w:snapToGrid w:val="0"/>
        <w:spacing w:before="50" w:after="50"/>
        <w:outlineLvl w:val="1"/>
        <w:rPr>
          <w:rFonts w:hint="eastAsia" w:ascii="宋体" w:hAnsi="宋体"/>
          <w:color w:val="auto"/>
          <w:sz w:val="32"/>
          <w:szCs w:val="20"/>
          <w:highlight w:val="none"/>
        </w:rPr>
      </w:pPr>
    </w:p>
    <w:p w14:paraId="60D1F64A">
      <w:pPr>
        <w:snapToGrid w:val="0"/>
        <w:spacing w:before="50" w:after="50"/>
        <w:outlineLvl w:val="1"/>
        <w:rPr>
          <w:rFonts w:hint="eastAsia" w:ascii="宋体" w:hAnsi="宋体"/>
          <w:color w:val="auto"/>
          <w:sz w:val="32"/>
          <w:szCs w:val="20"/>
          <w:highlight w:val="none"/>
        </w:rPr>
      </w:pPr>
    </w:p>
    <w:p w14:paraId="5C9E0CE2">
      <w:pPr>
        <w:snapToGrid w:val="0"/>
        <w:spacing w:before="50" w:after="50"/>
        <w:outlineLvl w:val="1"/>
        <w:rPr>
          <w:rFonts w:hint="eastAsia" w:ascii="宋体" w:hAnsi="宋体"/>
          <w:color w:val="auto"/>
          <w:sz w:val="32"/>
          <w:szCs w:val="20"/>
          <w:highlight w:val="none"/>
        </w:rPr>
      </w:pPr>
    </w:p>
    <w:p w14:paraId="10C177D1">
      <w:pPr>
        <w:snapToGrid w:val="0"/>
        <w:spacing w:before="50" w:after="50"/>
        <w:outlineLvl w:val="1"/>
        <w:rPr>
          <w:rFonts w:hint="eastAsia" w:ascii="宋体" w:hAnsi="宋体"/>
          <w:color w:val="auto"/>
          <w:sz w:val="32"/>
          <w:szCs w:val="20"/>
          <w:highlight w:val="none"/>
        </w:rPr>
      </w:pPr>
    </w:p>
    <w:p w14:paraId="6727408B">
      <w:pPr>
        <w:snapToGrid w:val="0"/>
        <w:spacing w:before="120" w:beforeLines="50" w:after="50"/>
        <w:jc w:val="center"/>
        <w:outlineLvl w:val="1"/>
        <w:rPr>
          <w:rFonts w:hint="eastAsia" w:ascii="宋体" w:hAnsi="宋体"/>
          <w:color w:val="auto"/>
          <w:highlight w:val="none"/>
        </w:rPr>
      </w:pPr>
    </w:p>
    <w:p w14:paraId="4DB77B41">
      <w:pPr>
        <w:rPr>
          <w:b/>
          <w:color w:val="auto"/>
          <w:sz w:val="28"/>
          <w:szCs w:val="28"/>
          <w:highlight w:val="none"/>
        </w:rPr>
      </w:pPr>
      <w:bookmarkStart w:id="160" w:name="_Toc19686836"/>
      <w:bookmarkStart w:id="161" w:name="_Toc254970698"/>
      <w:bookmarkStart w:id="162" w:name="_Toc254970557"/>
      <w:r>
        <w:rPr>
          <w:rFonts w:hint="eastAsia"/>
          <w:b/>
          <w:color w:val="auto"/>
          <w:sz w:val="28"/>
          <w:szCs w:val="28"/>
          <w:highlight w:val="none"/>
        </w:rPr>
        <w:t>一、报价文件格式</w:t>
      </w:r>
      <w:bookmarkEnd w:id="160"/>
    </w:p>
    <w:p w14:paraId="20E28BC2">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218F2CFC">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AC3E3EC">
      <w:pPr>
        <w:snapToGrid w:val="0"/>
        <w:spacing w:before="120" w:beforeLines="50" w:after="50" w:line="400" w:lineRule="exact"/>
        <w:jc w:val="left"/>
        <w:rPr>
          <w:rFonts w:hint="eastAsia" w:ascii="宋体" w:hAnsi="宋体" w:eastAsia="方正小标宋简体"/>
          <w:bCs/>
          <w:color w:val="auto"/>
          <w:sz w:val="48"/>
          <w:szCs w:val="48"/>
          <w:highlight w:val="none"/>
        </w:rPr>
      </w:pPr>
    </w:p>
    <w:p w14:paraId="1936C154">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4B650229">
      <w:pPr>
        <w:snapToGrid w:val="0"/>
        <w:spacing w:before="120" w:beforeLines="50" w:after="50" w:line="400" w:lineRule="exact"/>
        <w:rPr>
          <w:rFonts w:hint="eastAsia" w:ascii="宋体" w:hAnsi="宋体"/>
          <w:bCs/>
          <w:color w:val="auto"/>
          <w:sz w:val="24"/>
          <w:szCs w:val="20"/>
          <w:highlight w:val="none"/>
        </w:rPr>
      </w:pPr>
    </w:p>
    <w:p w14:paraId="28F8883C">
      <w:pPr>
        <w:snapToGrid w:val="0"/>
        <w:spacing w:before="120" w:beforeLines="50" w:after="50" w:line="400" w:lineRule="exact"/>
        <w:rPr>
          <w:rFonts w:hint="eastAsia" w:ascii="宋体" w:hAnsi="宋体"/>
          <w:bCs/>
          <w:color w:val="auto"/>
          <w:sz w:val="24"/>
          <w:szCs w:val="20"/>
          <w:highlight w:val="none"/>
        </w:rPr>
      </w:pPr>
    </w:p>
    <w:p w14:paraId="5FA54FD5">
      <w:pPr>
        <w:snapToGrid w:val="0"/>
        <w:spacing w:before="120" w:beforeLines="50" w:after="50" w:line="400" w:lineRule="exact"/>
        <w:rPr>
          <w:rFonts w:hint="eastAsia" w:ascii="宋体" w:hAnsi="宋体"/>
          <w:bCs/>
          <w:color w:val="auto"/>
          <w:sz w:val="24"/>
          <w:szCs w:val="20"/>
          <w:highlight w:val="none"/>
        </w:rPr>
      </w:pPr>
    </w:p>
    <w:p w14:paraId="56DD3B8A">
      <w:pPr>
        <w:snapToGrid w:val="0"/>
        <w:spacing w:before="120" w:beforeLines="50" w:after="50" w:line="400" w:lineRule="exact"/>
        <w:rPr>
          <w:rFonts w:hint="eastAsia" w:ascii="宋体" w:hAnsi="宋体"/>
          <w:bCs/>
          <w:color w:val="auto"/>
          <w:sz w:val="24"/>
          <w:szCs w:val="20"/>
          <w:highlight w:val="none"/>
        </w:rPr>
      </w:pPr>
    </w:p>
    <w:p w14:paraId="42A06F7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01597D93">
      <w:pPr>
        <w:snapToGrid w:val="0"/>
        <w:spacing w:before="120" w:beforeLines="50" w:after="50" w:line="400" w:lineRule="exact"/>
        <w:ind w:firstLine="360" w:firstLineChars="150"/>
        <w:rPr>
          <w:rFonts w:hint="eastAsia" w:ascii="宋体" w:hAnsi="宋体"/>
          <w:bCs/>
          <w:color w:val="auto"/>
          <w:sz w:val="24"/>
          <w:highlight w:val="none"/>
        </w:rPr>
      </w:pPr>
    </w:p>
    <w:p w14:paraId="41A4B3D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1F2B6F5C">
      <w:pPr>
        <w:snapToGrid w:val="0"/>
        <w:spacing w:before="120" w:beforeLines="50" w:after="50" w:line="400" w:lineRule="exact"/>
        <w:ind w:firstLine="360" w:firstLineChars="150"/>
        <w:rPr>
          <w:rFonts w:hint="eastAsia" w:ascii="宋体" w:hAnsi="宋体"/>
          <w:bCs/>
          <w:color w:val="auto"/>
          <w:sz w:val="24"/>
          <w:highlight w:val="none"/>
        </w:rPr>
      </w:pPr>
    </w:p>
    <w:p w14:paraId="34DB0AC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24D6CB68">
      <w:pPr>
        <w:snapToGrid w:val="0"/>
        <w:spacing w:before="120" w:beforeLines="50" w:after="50" w:line="400" w:lineRule="exact"/>
        <w:ind w:firstLine="360" w:firstLineChars="150"/>
        <w:rPr>
          <w:rFonts w:hint="eastAsia" w:ascii="宋体" w:hAnsi="宋体"/>
          <w:bCs/>
          <w:color w:val="auto"/>
          <w:sz w:val="24"/>
          <w:highlight w:val="none"/>
        </w:rPr>
      </w:pPr>
    </w:p>
    <w:p w14:paraId="357877D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5470EF0F">
      <w:pPr>
        <w:snapToGrid w:val="0"/>
        <w:spacing w:before="120" w:beforeLines="50" w:after="50" w:line="400" w:lineRule="exact"/>
        <w:ind w:firstLine="360" w:firstLineChars="150"/>
        <w:rPr>
          <w:rFonts w:hint="eastAsia" w:ascii="宋体" w:hAnsi="宋体"/>
          <w:bCs/>
          <w:color w:val="auto"/>
          <w:sz w:val="24"/>
          <w:highlight w:val="none"/>
        </w:rPr>
      </w:pPr>
    </w:p>
    <w:p w14:paraId="0FA07DE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1D6B939">
      <w:pPr>
        <w:pStyle w:val="6"/>
        <w:snapToGrid w:val="0"/>
        <w:spacing w:before="50" w:after="50" w:line="400" w:lineRule="exact"/>
        <w:ind w:firstLine="960" w:firstLineChars="400"/>
        <w:rPr>
          <w:rFonts w:hint="eastAsia" w:ascii="宋体" w:hAnsi="宋体"/>
          <w:bCs/>
          <w:color w:val="auto"/>
          <w:sz w:val="24"/>
          <w:szCs w:val="24"/>
          <w:highlight w:val="none"/>
        </w:rPr>
      </w:pPr>
    </w:p>
    <w:p w14:paraId="2848742F">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DCDFBB1">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4CCB8BC">
      <w:pP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17DCF94">
      <w:pPr>
        <w:snapToGrid w:val="0"/>
        <w:spacing w:before="120" w:beforeLines="50" w:after="50"/>
        <w:rPr>
          <w:rFonts w:hint="eastAsia" w:ascii="宋体" w:hAnsi="宋体"/>
          <w:b/>
          <w:color w:val="auto"/>
          <w:sz w:val="24"/>
          <w:highlight w:val="none"/>
        </w:rPr>
      </w:pPr>
    </w:p>
    <w:p w14:paraId="4D5E9B59">
      <w:pPr>
        <w:snapToGrid w:val="0"/>
        <w:spacing w:before="120" w:beforeLines="50" w:after="50"/>
        <w:rPr>
          <w:rFonts w:hint="eastAsia" w:ascii="宋体" w:hAnsi="宋体"/>
          <w:b/>
          <w:color w:val="auto"/>
          <w:sz w:val="24"/>
          <w:highlight w:val="none"/>
        </w:rPr>
      </w:pPr>
    </w:p>
    <w:p w14:paraId="431C6553">
      <w:pPr>
        <w:snapToGrid w:val="0"/>
        <w:spacing w:before="120" w:beforeLines="50" w:after="50"/>
        <w:rPr>
          <w:rFonts w:hint="eastAsia" w:ascii="宋体" w:hAnsi="宋体"/>
          <w:b/>
          <w:color w:val="auto"/>
          <w:sz w:val="24"/>
          <w:highlight w:val="none"/>
        </w:rPr>
      </w:pPr>
    </w:p>
    <w:p w14:paraId="37E17ECA">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AAA2940">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31F5ED40">
      <w:pPr>
        <w:snapToGrid w:val="0"/>
        <w:spacing w:before="120" w:beforeLines="50" w:after="50" w:line="320" w:lineRule="exact"/>
        <w:rPr>
          <w:rFonts w:hint="eastAsia" w:ascii="宋体" w:hAnsi="宋体"/>
          <w:b/>
          <w:color w:val="auto"/>
          <w:sz w:val="32"/>
          <w:szCs w:val="32"/>
          <w:highlight w:val="none"/>
        </w:rPr>
      </w:pPr>
    </w:p>
    <w:p w14:paraId="12B6CE09">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211B85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0E45B7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2DF8186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FCD066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304D2E3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120</w:t>
      </w:r>
      <w:r>
        <w:rPr>
          <w:rFonts w:hint="eastAsia" w:ascii="宋体" w:hAnsi="宋体"/>
          <w:color w:val="auto"/>
          <w:sz w:val="24"/>
          <w:highlight w:val="none"/>
        </w:rPr>
        <w:t>日。</w:t>
      </w:r>
    </w:p>
    <w:p w14:paraId="2C1B038A">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700E41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533D32D">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9BFDFA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C546515">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05F15B62">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26C5650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97424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029C69D7">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217980EF">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7E7CDA0">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A4BD3E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4D25D8A">
      <w:pPr>
        <w:pStyle w:val="17"/>
        <w:rPr>
          <w:color w:val="auto"/>
          <w:highlight w:val="none"/>
        </w:rPr>
      </w:pPr>
    </w:p>
    <w:p w14:paraId="4B30383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4FAFE511">
      <w:pPr>
        <w:pStyle w:val="24"/>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3EEC51EB">
      <w:pPr>
        <w:pStyle w:val="24"/>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02DF384">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0FE758F3">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552421B5">
      <w:pPr>
        <w:snapToGrid w:val="0"/>
        <w:spacing w:before="50" w:after="50"/>
        <w:jc w:val="center"/>
        <w:rPr>
          <w:rFonts w:hint="eastAsia" w:ascii="宋体" w:hAnsi="宋体"/>
          <w:b/>
          <w:color w:val="auto"/>
          <w:sz w:val="30"/>
          <w:szCs w:val="20"/>
          <w:highlight w:val="none"/>
        </w:rPr>
      </w:pPr>
    </w:p>
    <w:p w14:paraId="0EFE96DE">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59F66D44">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1108"/>
        <w:gridCol w:w="1072"/>
        <w:gridCol w:w="911"/>
        <w:gridCol w:w="1266"/>
        <w:gridCol w:w="1133"/>
        <w:gridCol w:w="773"/>
        <w:gridCol w:w="1567"/>
      </w:tblGrid>
      <w:tr w14:paraId="11CF6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31F7FFF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650" w:type="pct"/>
            <w:tcBorders>
              <w:top w:val="single" w:color="auto" w:sz="4" w:space="0"/>
              <w:left w:val="single" w:color="auto" w:sz="4" w:space="0"/>
              <w:bottom w:val="single" w:color="auto" w:sz="4" w:space="0"/>
              <w:right w:val="single" w:color="auto" w:sz="4" w:space="0"/>
            </w:tcBorders>
            <w:vAlign w:val="center"/>
          </w:tcPr>
          <w:p w14:paraId="178C484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629" w:type="pct"/>
            <w:tcBorders>
              <w:top w:val="single" w:color="auto" w:sz="4" w:space="0"/>
              <w:left w:val="single" w:color="auto" w:sz="4" w:space="0"/>
              <w:bottom w:val="single" w:color="auto" w:sz="4" w:space="0"/>
              <w:right w:val="single" w:color="auto" w:sz="4" w:space="0"/>
            </w:tcBorders>
            <w:vAlign w:val="center"/>
          </w:tcPr>
          <w:p w14:paraId="212562C7">
            <w:pPr>
              <w:snapToGrid w:val="0"/>
              <w:spacing w:before="50" w:after="50" w:line="360" w:lineRule="auto"/>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医疗器械注册证产品名称</w:t>
            </w:r>
          </w:p>
        </w:tc>
        <w:tc>
          <w:tcPr>
            <w:tcW w:w="534" w:type="pct"/>
            <w:tcBorders>
              <w:top w:val="single" w:color="auto" w:sz="4" w:space="0"/>
              <w:left w:val="single" w:color="auto" w:sz="4" w:space="0"/>
              <w:bottom w:val="single" w:color="auto" w:sz="4" w:space="0"/>
              <w:right w:val="single" w:color="auto" w:sz="4" w:space="0"/>
            </w:tcBorders>
            <w:vAlign w:val="center"/>
          </w:tcPr>
          <w:p w14:paraId="7F9B431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品牌</w:t>
            </w:r>
          </w:p>
        </w:tc>
        <w:tc>
          <w:tcPr>
            <w:tcW w:w="742" w:type="pct"/>
            <w:tcBorders>
              <w:top w:val="single" w:color="auto" w:sz="4" w:space="0"/>
              <w:left w:val="single" w:color="auto" w:sz="4" w:space="0"/>
              <w:bottom w:val="single" w:color="auto" w:sz="4" w:space="0"/>
              <w:right w:val="single" w:color="auto" w:sz="4" w:space="0"/>
            </w:tcBorders>
            <w:vAlign w:val="center"/>
          </w:tcPr>
          <w:p w14:paraId="62D2EC7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664" w:type="pct"/>
            <w:tcBorders>
              <w:top w:val="single" w:color="auto" w:sz="4" w:space="0"/>
              <w:left w:val="single" w:color="auto" w:sz="4" w:space="0"/>
              <w:bottom w:val="single" w:color="auto" w:sz="4" w:space="0"/>
              <w:right w:val="single" w:color="auto" w:sz="4" w:space="0"/>
            </w:tcBorders>
            <w:vAlign w:val="center"/>
          </w:tcPr>
          <w:p w14:paraId="3DC09DE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453" w:type="pct"/>
            <w:tcBorders>
              <w:top w:val="single" w:color="auto" w:sz="4" w:space="0"/>
              <w:left w:val="single" w:color="auto" w:sz="4" w:space="0"/>
              <w:bottom w:val="single" w:color="auto" w:sz="4" w:space="0"/>
              <w:right w:val="single" w:color="auto" w:sz="4" w:space="0"/>
            </w:tcBorders>
            <w:vAlign w:val="center"/>
          </w:tcPr>
          <w:p w14:paraId="38D70009">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单价</w:t>
            </w:r>
          </w:p>
          <w:p w14:paraId="4BAB61D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915" w:type="pct"/>
            <w:tcBorders>
              <w:top w:val="single" w:color="auto" w:sz="4" w:space="0"/>
              <w:left w:val="single" w:color="auto" w:sz="4" w:space="0"/>
              <w:bottom w:val="single" w:color="auto" w:sz="4" w:space="0"/>
              <w:right w:val="single" w:color="auto" w:sz="4" w:space="0"/>
            </w:tcBorders>
            <w:vAlign w:val="center"/>
          </w:tcPr>
          <w:p w14:paraId="67994E0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5E9AB9E9">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24086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16D6FC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650" w:type="pct"/>
            <w:tcBorders>
              <w:top w:val="single" w:color="auto" w:sz="4" w:space="0"/>
              <w:left w:val="single" w:color="auto" w:sz="4" w:space="0"/>
              <w:bottom w:val="single" w:color="auto" w:sz="4" w:space="0"/>
              <w:right w:val="single" w:color="auto" w:sz="4" w:space="0"/>
            </w:tcBorders>
            <w:vAlign w:val="center"/>
          </w:tcPr>
          <w:p w14:paraId="31BB5910">
            <w:pPr>
              <w:snapToGrid w:val="0"/>
              <w:spacing w:before="50" w:after="50" w:line="360" w:lineRule="auto"/>
              <w:jc w:val="center"/>
              <w:rPr>
                <w:rFonts w:hint="eastAsia" w:ascii="宋体" w:hAnsi="宋体"/>
                <w:b/>
                <w:color w:val="auto"/>
                <w:sz w:val="24"/>
                <w:highlight w:val="none"/>
              </w:rPr>
            </w:pPr>
          </w:p>
        </w:tc>
        <w:tc>
          <w:tcPr>
            <w:tcW w:w="629" w:type="pct"/>
            <w:tcBorders>
              <w:top w:val="single" w:color="auto" w:sz="4" w:space="0"/>
              <w:left w:val="single" w:color="auto" w:sz="4" w:space="0"/>
              <w:bottom w:val="single" w:color="auto" w:sz="4" w:space="0"/>
              <w:right w:val="single" w:color="auto" w:sz="4" w:space="0"/>
            </w:tcBorders>
            <w:vAlign w:val="center"/>
          </w:tcPr>
          <w:p w14:paraId="2033D870">
            <w:pPr>
              <w:snapToGrid w:val="0"/>
              <w:spacing w:before="50" w:after="50" w:line="360" w:lineRule="auto"/>
              <w:rPr>
                <w:rFonts w:hint="eastAsia" w:ascii="宋体" w:hAnsi="宋体"/>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6E260EDC">
            <w:pPr>
              <w:snapToGrid w:val="0"/>
              <w:spacing w:before="50" w:after="50" w:line="360" w:lineRule="auto"/>
              <w:rPr>
                <w:rFonts w:hint="eastAsia" w:ascii="宋体" w:hAnsi="宋体"/>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5F5C610B">
            <w:pPr>
              <w:snapToGrid w:val="0"/>
              <w:spacing w:before="50" w:after="50" w:line="360" w:lineRule="auto"/>
              <w:rPr>
                <w:rFonts w:hint="eastAsia" w:ascii="宋体" w:hAnsi="宋体"/>
                <w:color w:val="auto"/>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6794B325">
            <w:pPr>
              <w:snapToGrid w:val="0"/>
              <w:spacing w:before="50" w:after="50" w:line="360" w:lineRule="auto"/>
              <w:rPr>
                <w:rFonts w:hint="eastAsia" w:ascii="宋体" w:hAnsi="宋体"/>
                <w:color w:val="auto"/>
                <w:sz w:val="24"/>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5A3ADE23">
            <w:pPr>
              <w:snapToGrid w:val="0"/>
              <w:spacing w:before="50" w:after="50" w:line="360" w:lineRule="auto"/>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vAlign w:val="center"/>
          </w:tcPr>
          <w:p w14:paraId="3E730722">
            <w:pPr>
              <w:snapToGrid w:val="0"/>
              <w:spacing w:before="50" w:after="50" w:line="360" w:lineRule="auto"/>
              <w:rPr>
                <w:rFonts w:hint="eastAsia" w:ascii="宋体" w:hAnsi="宋体"/>
                <w:color w:val="auto"/>
                <w:sz w:val="24"/>
                <w:highlight w:val="none"/>
              </w:rPr>
            </w:pPr>
          </w:p>
        </w:tc>
      </w:tr>
      <w:tr w14:paraId="0370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213D3D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650" w:type="pct"/>
            <w:tcBorders>
              <w:top w:val="single" w:color="auto" w:sz="4" w:space="0"/>
              <w:left w:val="single" w:color="auto" w:sz="4" w:space="0"/>
              <w:bottom w:val="single" w:color="auto" w:sz="4" w:space="0"/>
              <w:right w:val="single" w:color="auto" w:sz="4" w:space="0"/>
            </w:tcBorders>
            <w:vAlign w:val="center"/>
          </w:tcPr>
          <w:p w14:paraId="46FFC12B">
            <w:pPr>
              <w:snapToGrid w:val="0"/>
              <w:spacing w:before="50" w:after="50" w:line="360" w:lineRule="auto"/>
              <w:jc w:val="center"/>
              <w:rPr>
                <w:rFonts w:hint="eastAsia" w:ascii="宋体" w:hAnsi="宋体"/>
                <w:b/>
                <w:color w:val="auto"/>
                <w:sz w:val="24"/>
                <w:highlight w:val="none"/>
              </w:rPr>
            </w:pPr>
          </w:p>
        </w:tc>
        <w:tc>
          <w:tcPr>
            <w:tcW w:w="629" w:type="pct"/>
            <w:tcBorders>
              <w:top w:val="single" w:color="auto" w:sz="4" w:space="0"/>
              <w:left w:val="single" w:color="auto" w:sz="4" w:space="0"/>
              <w:bottom w:val="single" w:color="auto" w:sz="4" w:space="0"/>
              <w:right w:val="single" w:color="auto" w:sz="4" w:space="0"/>
            </w:tcBorders>
            <w:vAlign w:val="center"/>
          </w:tcPr>
          <w:p w14:paraId="025041EA">
            <w:pPr>
              <w:snapToGrid w:val="0"/>
              <w:spacing w:before="50" w:after="50" w:line="360" w:lineRule="auto"/>
              <w:rPr>
                <w:rFonts w:hint="eastAsia" w:ascii="宋体" w:hAnsi="宋体"/>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2F3EAEAF">
            <w:pPr>
              <w:snapToGrid w:val="0"/>
              <w:spacing w:before="50" w:after="50" w:line="360" w:lineRule="auto"/>
              <w:rPr>
                <w:rFonts w:hint="eastAsia" w:ascii="宋体" w:hAnsi="宋体"/>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19F11E4B">
            <w:pPr>
              <w:snapToGrid w:val="0"/>
              <w:spacing w:before="50" w:after="50" w:line="360" w:lineRule="auto"/>
              <w:rPr>
                <w:rFonts w:hint="eastAsia" w:ascii="宋体" w:hAnsi="宋体"/>
                <w:color w:val="auto"/>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1DBD95D0">
            <w:pPr>
              <w:snapToGrid w:val="0"/>
              <w:spacing w:before="50" w:after="50" w:line="360" w:lineRule="auto"/>
              <w:rPr>
                <w:rFonts w:hint="eastAsia" w:ascii="宋体" w:hAnsi="宋体"/>
                <w:color w:val="auto"/>
                <w:sz w:val="24"/>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355B9C72">
            <w:pPr>
              <w:snapToGrid w:val="0"/>
              <w:spacing w:before="50" w:after="50" w:line="360" w:lineRule="auto"/>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vAlign w:val="center"/>
          </w:tcPr>
          <w:p w14:paraId="640BE7D7">
            <w:pPr>
              <w:snapToGrid w:val="0"/>
              <w:spacing w:before="50" w:after="50" w:line="360" w:lineRule="auto"/>
              <w:rPr>
                <w:rFonts w:hint="eastAsia" w:ascii="宋体" w:hAnsi="宋体"/>
                <w:color w:val="auto"/>
                <w:sz w:val="24"/>
                <w:highlight w:val="none"/>
              </w:rPr>
            </w:pPr>
          </w:p>
        </w:tc>
      </w:tr>
      <w:tr w14:paraId="512F9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0D67686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650" w:type="pct"/>
            <w:tcBorders>
              <w:top w:val="single" w:color="auto" w:sz="4" w:space="0"/>
              <w:left w:val="single" w:color="auto" w:sz="4" w:space="0"/>
              <w:bottom w:val="single" w:color="auto" w:sz="4" w:space="0"/>
              <w:right w:val="single" w:color="auto" w:sz="4" w:space="0"/>
            </w:tcBorders>
            <w:vAlign w:val="center"/>
          </w:tcPr>
          <w:p w14:paraId="78CC388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629" w:type="pct"/>
            <w:tcBorders>
              <w:top w:val="single" w:color="auto" w:sz="4" w:space="0"/>
              <w:left w:val="single" w:color="auto" w:sz="4" w:space="0"/>
              <w:bottom w:val="single" w:color="auto" w:sz="4" w:space="0"/>
              <w:right w:val="single" w:color="auto" w:sz="4" w:space="0"/>
            </w:tcBorders>
            <w:vAlign w:val="center"/>
          </w:tcPr>
          <w:p w14:paraId="3E2B921D">
            <w:pPr>
              <w:snapToGrid w:val="0"/>
              <w:spacing w:before="50" w:after="50" w:line="360" w:lineRule="auto"/>
              <w:rPr>
                <w:rFonts w:hint="eastAsia" w:ascii="宋体" w:hAnsi="宋体"/>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710AE371">
            <w:pPr>
              <w:snapToGrid w:val="0"/>
              <w:spacing w:before="50" w:after="50" w:line="360" w:lineRule="auto"/>
              <w:rPr>
                <w:rFonts w:hint="eastAsia" w:ascii="宋体" w:hAnsi="宋体"/>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788218A3">
            <w:pPr>
              <w:snapToGrid w:val="0"/>
              <w:spacing w:before="50" w:after="50" w:line="360" w:lineRule="auto"/>
              <w:rPr>
                <w:rFonts w:hint="eastAsia" w:ascii="宋体" w:hAnsi="宋体"/>
                <w:color w:val="auto"/>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5BDE26DB">
            <w:pPr>
              <w:snapToGrid w:val="0"/>
              <w:spacing w:before="50" w:after="50" w:line="360" w:lineRule="auto"/>
              <w:rPr>
                <w:rFonts w:hint="eastAsia" w:ascii="宋体" w:hAnsi="宋体"/>
                <w:color w:val="auto"/>
                <w:sz w:val="24"/>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4668F05E">
            <w:pPr>
              <w:snapToGrid w:val="0"/>
              <w:spacing w:before="50" w:after="50" w:line="360" w:lineRule="auto"/>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vAlign w:val="center"/>
          </w:tcPr>
          <w:p w14:paraId="4FECDBD8">
            <w:pPr>
              <w:snapToGrid w:val="0"/>
              <w:spacing w:before="50" w:after="50" w:line="360" w:lineRule="auto"/>
              <w:rPr>
                <w:rFonts w:hint="eastAsia" w:ascii="宋体" w:hAnsi="宋体"/>
                <w:color w:val="auto"/>
                <w:sz w:val="24"/>
                <w:highlight w:val="none"/>
              </w:rPr>
            </w:pPr>
          </w:p>
        </w:tc>
      </w:tr>
      <w:tr w14:paraId="5A75C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0AE9E46">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1BF318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35E69DF9">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5C411D1C">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05E56EC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72EB69F3">
      <w:pPr>
        <w:snapToGrid w:val="0"/>
        <w:spacing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6F32D9B9">
      <w:pPr>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73C4F372">
      <w:pPr>
        <w:pStyle w:val="17"/>
        <w:rPr>
          <w:color w:val="auto"/>
          <w:highlight w:val="none"/>
        </w:rPr>
      </w:pPr>
    </w:p>
    <w:p w14:paraId="74FA4AFA">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16D0756">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D5BA9BC">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1A98E5F">
      <w:pPr>
        <w:rPr>
          <w:b/>
          <w:color w:val="auto"/>
          <w:sz w:val="28"/>
          <w:szCs w:val="28"/>
          <w:highlight w:val="none"/>
        </w:rPr>
      </w:pPr>
      <w:r>
        <w:rPr>
          <w:rFonts w:ascii="宋体" w:hAnsi="宋体"/>
          <w:b/>
          <w:bCs/>
          <w:color w:val="auto"/>
          <w:sz w:val="24"/>
          <w:highlight w:val="none"/>
        </w:rPr>
        <w:br w:type="page"/>
      </w:r>
      <w:bookmarkStart w:id="163" w:name="_Toc19686837"/>
      <w:r>
        <w:rPr>
          <w:rFonts w:hint="eastAsia"/>
          <w:b/>
          <w:color w:val="auto"/>
          <w:sz w:val="28"/>
          <w:szCs w:val="28"/>
          <w:highlight w:val="none"/>
        </w:rPr>
        <w:t>二、资格证明文件格式</w:t>
      </w:r>
      <w:bookmarkEnd w:id="161"/>
      <w:bookmarkEnd w:id="162"/>
      <w:bookmarkEnd w:id="163"/>
    </w:p>
    <w:p w14:paraId="1AD60346">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0BFB0ECC">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6549C00">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7DE107D3">
      <w:pPr>
        <w:snapToGrid w:val="0"/>
        <w:spacing w:before="120" w:beforeLines="50" w:after="50"/>
        <w:rPr>
          <w:rFonts w:hint="eastAsia" w:ascii="宋体" w:hAnsi="宋体"/>
          <w:bCs/>
          <w:color w:val="auto"/>
          <w:sz w:val="24"/>
          <w:szCs w:val="20"/>
          <w:highlight w:val="none"/>
        </w:rPr>
      </w:pPr>
    </w:p>
    <w:p w14:paraId="26D5654B">
      <w:pPr>
        <w:snapToGrid w:val="0"/>
        <w:spacing w:before="120" w:beforeLines="50" w:after="50"/>
        <w:rPr>
          <w:rFonts w:hint="eastAsia" w:ascii="宋体" w:hAnsi="宋体"/>
          <w:bCs/>
          <w:color w:val="auto"/>
          <w:sz w:val="24"/>
          <w:szCs w:val="20"/>
          <w:highlight w:val="none"/>
        </w:rPr>
      </w:pPr>
    </w:p>
    <w:p w14:paraId="0AAB1ED0">
      <w:pPr>
        <w:snapToGrid w:val="0"/>
        <w:spacing w:before="120" w:beforeLines="50" w:after="50"/>
        <w:rPr>
          <w:rFonts w:hint="eastAsia" w:ascii="宋体" w:hAnsi="宋体"/>
          <w:bCs/>
          <w:color w:val="auto"/>
          <w:sz w:val="24"/>
          <w:szCs w:val="20"/>
          <w:highlight w:val="none"/>
        </w:rPr>
      </w:pPr>
    </w:p>
    <w:p w14:paraId="6B599DEC">
      <w:pPr>
        <w:snapToGrid w:val="0"/>
        <w:spacing w:before="120" w:beforeLines="50" w:after="50"/>
        <w:rPr>
          <w:rFonts w:hint="eastAsia" w:ascii="宋体" w:hAnsi="宋体"/>
          <w:bCs/>
          <w:color w:val="auto"/>
          <w:sz w:val="24"/>
          <w:szCs w:val="20"/>
          <w:highlight w:val="none"/>
        </w:rPr>
      </w:pPr>
    </w:p>
    <w:p w14:paraId="37B02884">
      <w:pPr>
        <w:snapToGrid w:val="0"/>
        <w:spacing w:before="120" w:beforeLines="50" w:after="50"/>
        <w:rPr>
          <w:rFonts w:hint="eastAsia" w:ascii="宋体" w:hAnsi="宋体"/>
          <w:bCs/>
          <w:color w:val="auto"/>
          <w:sz w:val="24"/>
          <w:szCs w:val="20"/>
          <w:highlight w:val="none"/>
        </w:rPr>
      </w:pPr>
    </w:p>
    <w:p w14:paraId="03277F28">
      <w:pPr>
        <w:snapToGrid w:val="0"/>
        <w:spacing w:before="120" w:beforeLines="50" w:after="50"/>
        <w:rPr>
          <w:rFonts w:hint="eastAsia" w:ascii="宋体" w:hAnsi="宋体"/>
          <w:bCs/>
          <w:color w:val="auto"/>
          <w:sz w:val="24"/>
          <w:szCs w:val="20"/>
          <w:highlight w:val="none"/>
        </w:rPr>
      </w:pPr>
    </w:p>
    <w:p w14:paraId="79F4B6FB">
      <w:pPr>
        <w:snapToGrid w:val="0"/>
        <w:spacing w:before="120" w:beforeLines="50" w:after="50"/>
        <w:rPr>
          <w:rFonts w:hint="eastAsia" w:ascii="宋体" w:hAnsi="宋体"/>
          <w:bCs/>
          <w:color w:val="auto"/>
          <w:sz w:val="24"/>
          <w:szCs w:val="20"/>
          <w:highlight w:val="none"/>
        </w:rPr>
      </w:pPr>
    </w:p>
    <w:p w14:paraId="645DB9B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3E8D9938">
      <w:pPr>
        <w:snapToGrid w:val="0"/>
        <w:spacing w:before="120" w:beforeLines="50" w:after="50"/>
        <w:ind w:firstLine="540" w:firstLineChars="225"/>
        <w:rPr>
          <w:rFonts w:hint="eastAsia" w:ascii="宋体" w:hAnsi="宋体"/>
          <w:bCs/>
          <w:color w:val="auto"/>
          <w:sz w:val="24"/>
          <w:szCs w:val="20"/>
          <w:highlight w:val="none"/>
        </w:rPr>
      </w:pPr>
    </w:p>
    <w:p w14:paraId="5186C87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CECF01B">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21B11A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FDBDC44">
      <w:pPr>
        <w:pStyle w:val="6"/>
        <w:snapToGrid w:val="0"/>
        <w:spacing w:before="50" w:after="50"/>
        <w:ind w:firstLine="540" w:firstLineChars="225"/>
        <w:rPr>
          <w:rFonts w:hint="eastAsia" w:ascii="宋体" w:hAnsi="宋体"/>
          <w:bCs/>
          <w:color w:val="auto"/>
          <w:sz w:val="24"/>
          <w:szCs w:val="24"/>
          <w:highlight w:val="none"/>
        </w:rPr>
      </w:pPr>
    </w:p>
    <w:p w14:paraId="7B3F715C">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E1FD995">
      <w:pPr>
        <w:pStyle w:val="6"/>
        <w:snapToGrid w:val="0"/>
        <w:spacing w:before="50" w:after="50"/>
        <w:ind w:firstLine="540" w:firstLineChars="225"/>
        <w:rPr>
          <w:rFonts w:hint="eastAsia" w:ascii="宋体" w:hAnsi="宋体"/>
          <w:bCs/>
          <w:color w:val="auto"/>
          <w:sz w:val="24"/>
          <w:szCs w:val="24"/>
          <w:highlight w:val="none"/>
        </w:rPr>
      </w:pPr>
    </w:p>
    <w:p w14:paraId="522F274C">
      <w:pPr>
        <w:pStyle w:val="6"/>
        <w:snapToGrid w:val="0"/>
        <w:spacing w:before="50" w:after="50"/>
        <w:ind w:firstLine="960" w:firstLineChars="400"/>
        <w:rPr>
          <w:rFonts w:hint="eastAsia" w:ascii="宋体" w:hAnsi="宋体"/>
          <w:bCs/>
          <w:color w:val="auto"/>
          <w:sz w:val="24"/>
          <w:szCs w:val="24"/>
          <w:highlight w:val="none"/>
        </w:rPr>
      </w:pPr>
    </w:p>
    <w:p w14:paraId="0D25A118">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7C7B657">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0D0564C2">
      <w:pPr>
        <w:snapToGrid w:val="0"/>
        <w:spacing w:before="120" w:beforeLines="50" w:after="50"/>
        <w:rPr>
          <w:rFonts w:hint="eastAsia" w:ascii="宋体" w:hAnsi="宋体"/>
          <w:color w:val="auto"/>
          <w:sz w:val="24"/>
          <w:szCs w:val="20"/>
          <w:highlight w:val="none"/>
        </w:rPr>
      </w:pPr>
    </w:p>
    <w:p w14:paraId="65A9BBAC">
      <w:pPr>
        <w:snapToGrid w:val="0"/>
        <w:spacing w:before="120" w:beforeLines="5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3842838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F7F874F">
      <w:pPr>
        <w:snapToGrid w:val="0"/>
        <w:spacing w:before="50" w:after="120" w:afterLines="50"/>
        <w:jc w:val="left"/>
        <w:rPr>
          <w:rFonts w:hint="eastAsia" w:ascii="宋体" w:hAnsi="宋体"/>
          <w:color w:val="auto"/>
          <w:sz w:val="24"/>
          <w:highlight w:val="none"/>
        </w:rPr>
      </w:pPr>
    </w:p>
    <w:p w14:paraId="455512FD">
      <w:pPr>
        <w:snapToGrid w:val="0"/>
        <w:spacing w:before="50" w:after="120" w:afterLines="50"/>
        <w:jc w:val="left"/>
        <w:rPr>
          <w:rFonts w:hint="eastAsia" w:ascii="宋体" w:hAnsi="宋体"/>
          <w:color w:val="auto"/>
          <w:sz w:val="24"/>
          <w:highlight w:val="none"/>
        </w:rPr>
      </w:pPr>
    </w:p>
    <w:p w14:paraId="4410540D">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3B1B93B3">
      <w:pPr>
        <w:snapToGrid w:val="0"/>
        <w:spacing w:before="50" w:after="120" w:afterLines="50"/>
        <w:jc w:val="center"/>
        <w:rPr>
          <w:rFonts w:hint="eastAsia" w:ascii="宋体" w:hAnsi="宋体"/>
          <w:b/>
          <w:color w:val="auto"/>
          <w:sz w:val="28"/>
          <w:szCs w:val="28"/>
          <w:highlight w:val="none"/>
        </w:rPr>
      </w:pPr>
    </w:p>
    <w:p w14:paraId="50B2B183">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C768AB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DAB59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11635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5E265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62FEF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1EA3E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0A526C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BA4BE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1B8A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494C07">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7D15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428F8E">
            <w:pPr>
              <w:spacing w:line="360" w:lineRule="auto"/>
              <w:jc w:val="center"/>
              <w:rPr>
                <w:rFonts w:hint="eastAsia" w:ascii="宋体" w:hAnsi="宋体" w:cs="宋体"/>
                <w:color w:val="auto"/>
                <w:kern w:val="0"/>
                <w:sz w:val="24"/>
                <w:highlight w:val="none"/>
              </w:rPr>
            </w:pPr>
          </w:p>
        </w:tc>
      </w:tr>
      <w:tr w14:paraId="6441192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66B4D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11DA9">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B48A94">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56C56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3AEB0">
            <w:pPr>
              <w:spacing w:line="360" w:lineRule="auto"/>
              <w:jc w:val="center"/>
              <w:rPr>
                <w:rFonts w:hint="eastAsia" w:ascii="宋体" w:hAnsi="宋体" w:cs="宋体"/>
                <w:color w:val="auto"/>
                <w:kern w:val="0"/>
                <w:sz w:val="24"/>
                <w:highlight w:val="none"/>
              </w:rPr>
            </w:pPr>
          </w:p>
        </w:tc>
      </w:tr>
      <w:tr w14:paraId="33676EC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FEDC9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C3AB1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0F776">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EC252E">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8412A1">
            <w:pPr>
              <w:spacing w:line="360" w:lineRule="auto"/>
              <w:jc w:val="center"/>
              <w:rPr>
                <w:rFonts w:hint="eastAsia" w:ascii="宋体" w:hAnsi="宋体" w:cs="宋体"/>
                <w:color w:val="auto"/>
                <w:kern w:val="0"/>
                <w:sz w:val="24"/>
                <w:highlight w:val="none"/>
              </w:rPr>
            </w:pPr>
          </w:p>
        </w:tc>
      </w:tr>
      <w:tr w14:paraId="340A07B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D1F72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84F10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4F07A">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14C69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CC8E7A">
            <w:pPr>
              <w:spacing w:line="360" w:lineRule="auto"/>
              <w:jc w:val="center"/>
              <w:rPr>
                <w:rFonts w:hint="eastAsia" w:ascii="宋体" w:hAnsi="宋体" w:cs="宋体"/>
                <w:color w:val="auto"/>
                <w:kern w:val="0"/>
                <w:sz w:val="24"/>
                <w:highlight w:val="none"/>
              </w:rPr>
            </w:pPr>
          </w:p>
        </w:tc>
      </w:tr>
    </w:tbl>
    <w:p w14:paraId="3017F3C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52F63D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08095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4B4FCC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037EC7E">
      <w:pPr>
        <w:snapToGrid w:val="0"/>
        <w:spacing w:line="360" w:lineRule="auto"/>
        <w:jc w:val="left"/>
        <w:rPr>
          <w:rFonts w:hint="eastAsia" w:ascii="宋体" w:hAnsi="宋体"/>
          <w:color w:val="auto"/>
          <w:sz w:val="24"/>
          <w:highlight w:val="none"/>
        </w:rPr>
      </w:pPr>
    </w:p>
    <w:p w14:paraId="61C00156">
      <w:pPr>
        <w:snapToGrid w:val="0"/>
        <w:spacing w:line="360" w:lineRule="auto"/>
        <w:jc w:val="left"/>
        <w:rPr>
          <w:rFonts w:hint="eastAsia" w:ascii="宋体" w:hAnsi="宋体"/>
          <w:color w:val="auto"/>
          <w:sz w:val="24"/>
          <w:highlight w:val="none"/>
        </w:rPr>
      </w:pPr>
    </w:p>
    <w:p w14:paraId="2E965C27">
      <w:pPr>
        <w:snapToGrid w:val="0"/>
        <w:spacing w:line="360" w:lineRule="auto"/>
        <w:jc w:val="left"/>
        <w:rPr>
          <w:rFonts w:hint="eastAsia" w:ascii="宋体" w:hAnsi="宋体"/>
          <w:color w:val="auto"/>
          <w:sz w:val="24"/>
          <w:highlight w:val="none"/>
        </w:rPr>
      </w:pPr>
    </w:p>
    <w:p w14:paraId="1F866EE5">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61CBAC4">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5CF5226">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6F59518">
      <w:pPr>
        <w:snapToGrid w:val="0"/>
        <w:jc w:val="center"/>
        <w:rPr>
          <w:rFonts w:hint="eastAsia" w:ascii="宋体" w:hAnsi="宋体"/>
          <w:b/>
          <w:color w:val="auto"/>
          <w:sz w:val="28"/>
          <w:szCs w:val="28"/>
          <w:highlight w:val="none"/>
        </w:rPr>
      </w:pPr>
    </w:p>
    <w:p w14:paraId="4E16FDE5">
      <w:pPr>
        <w:snapToGrid w:val="0"/>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4.</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5B265192">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162200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19946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BEBCE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ED6E2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A9E42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5716C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F01A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C52B7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2F7A1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F18792">
            <w:pPr>
              <w:spacing w:line="360" w:lineRule="auto"/>
              <w:jc w:val="center"/>
              <w:rPr>
                <w:rFonts w:hint="eastAsia" w:ascii="宋体" w:hAnsi="宋体" w:cs="宋体"/>
                <w:color w:val="auto"/>
                <w:kern w:val="0"/>
                <w:sz w:val="24"/>
                <w:highlight w:val="none"/>
              </w:rPr>
            </w:pPr>
          </w:p>
        </w:tc>
      </w:tr>
      <w:tr w14:paraId="01BAA7E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8DDBF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D81AD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59BB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E65A5">
            <w:pPr>
              <w:spacing w:line="360" w:lineRule="auto"/>
              <w:jc w:val="center"/>
              <w:rPr>
                <w:rFonts w:hint="eastAsia" w:ascii="宋体" w:hAnsi="宋体" w:cs="宋体"/>
                <w:color w:val="auto"/>
                <w:kern w:val="0"/>
                <w:sz w:val="24"/>
                <w:highlight w:val="none"/>
              </w:rPr>
            </w:pPr>
          </w:p>
        </w:tc>
      </w:tr>
      <w:tr w14:paraId="7E99D42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91FB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64F9D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F6230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DD3A7">
            <w:pPr>
              <w:spacing w:line="360" w:lineRule="auto"/>
              <w:jc w:val="center"/>
              <w:rPr>
                <w:rFonts w:hint="eastAsia" w:ascii="宋体" w:hAnsi="宋体" w:cs="宋体"/>
                <w:color w:val="auto"/>
                <w:kern w:val="0"/>
                <w:sz w:val="24"/>
                <w:highlight w:val="none"/>
              </w:rPr>
            </w:pPr>
          </w:p>
        </w:tc>
      </w:tr>
      <w:tr w14:paraId="7A8C150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1DBCD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0695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0C61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C1ADAB">
            <w:pPr>
              <w:spacing w:line="360" w:lineRule="auto"/>
              <w:jc w:val="center"/>
              <w:rPr>
                <w:rFonts w:hint="eastAsia" w:ascii="宋体" w:hAnsi="宋体" w:cs="宋体"/>
                <w:color w:val="auto"/>
                <w:kern w:val="0"/>
                <w:sz w:val="24"/>
                <w:highlight w:val="none"/>
              </w:rPr>
            </w:pPr>
          </w:p>
        </w:tc>
      </w:tr>
    </w:tbl>
    <w:p w14:paraId="6ADF4B1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F698F58">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AE6500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9C0F9F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5FC69F65">
      <w:pPr>
        <w:snapToGrid w:val="0"/>
        <w:spacing w:line="360" w:lineRule="auto"/>
        <w:jc w:val="left"/>
        <w:rPr>
          <w:rFonts w:hint="eastAsia" w:ascii="宋体" w:hAnsi="宋体"/>
          <w:color w:val="auto"/>
          <w:sz w:val="24"/>
          <w:highlight w:val="none"/>
        </w:rPr>
      </w:pPr>
    </w:p>
    <w:p w14:paraId="5636C003">
      <w:pPr>
        <w:snapToGrid w:val="0"/>
        <w:spacing w:line="360" w:lineRule="auto"/>
        <w:jc w:val="left"/>
        <w:rPr>
          <w:rFonts w:hint="eastAsia" w:ascii="宋体" w:hAnsi="宋体"/>
          <w:color w:val="auto"/>
          <w:sz w:val="24"/>
          <w:highlight w:val="none"/>
        </w:rPr>
      </w:pPr>
    </w:p>
    <w:p w14:paraId="200378E1">
      <w:pPr>
        <w:snapToGrid w:val="0"/>
        <w:spacing w:line="360" w:lineRule="auto"/>
        <w:jc w:val="left"/>
        <w:rPr>
          <w:rFonts w:hint="eastAsia" w:ascii="宋体" w:hAnsi="宋体"/>
          <w:color w:val="auto"/>
          <w:sz w:val="24"/>
          <w:highlight w:val="none"/>
        </w:rPr>
      </w:pPr>
    </w:p>
    <w:p w14:paraId="6D16D418">
      <w:pPr>
        <w:snapToGrid w:val="0"/>
        <w:spacing w:line="360" w:lineRule="auto"/>
        <w:jc w:val="left"/>
        <w:rPr>
          <w:color w:val="auto"/>
          <w:sz w:val="24"/>
          <w:highlight w:val="none"/>
        </w:rPr>
      </w:pPr>
    </w:p>
    <w:p w14:paraId="65901858">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67463362">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A776511">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5BF2D23">
      <w:pPr>
        <w:snapToGrid w:val="0"/>
        <w:spacing w:before="120" w:beforeLines="50" w:after="50"/>
        <w:jc w:val="left"/>
        <w:rPr>
          <w:rFonts w:hint="eastAsia" w:ascii="宋体" w:hAnsi="宋体"/>
          <w:b/>
          <w:color w:val="auto"/>
          <w:sz w:val="24"/>
          <w:szCs w:val="20"/>
          <w:highlight w:val="none"/>
        </w:rPr>
      </w:pPr>
    </w:p>
    <w:p w14:paraId="10B70370">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5.投标声明</w:t>
      </w:r>
    </w:p>
    <w:p w14:paraId="5D7852C4">
      <w:pPr>
        <w:snapToGrid w:val="0"/>
        <w:spacing w:before="50" w:after="120" w:afterLines="50"/>
        <w:jc w:val="left"/>
        <w:rPr>
          <w:rFonts w:hint="eastAsia" w:ascii="宋体" w:hAnsi="宋体"/>
          <w:color w:val="auto"/>
          <w:highlight w:val="none"/>
        </w:rPr>
      </w:pPr>
    </w:p>
    <w:p w14:paraId="17CC2986">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514C8571">
      <w:pPr>
        <w:spacing w:line="400" w:lineRule="exact"/>
        <w:contextualSpacing/>
        <w:jc w:val="left"/>
        <w:rPr>
          <w:color w:val="auto"/>
          <w:sz w:val="24"/>
          <w:highlight w:val="none"/>
        </w:rPr>
      </w:pPr>
      <w:r>
        <w:rPr>
          <w:rFonts w:hint="eastAsia"/>
          <w:color w:val="auto"/>
          <w:sz w:val="24"/>
          <w:highlight w:val="none"/>
        </w:rPr>
        <w:t>（采购人名称）：</w:t>
      </w:r>
    </w:p>
    <w:p w14:paraId="2BAF7B05">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B24BD9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C04A1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084FB6B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1CF77A9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60C1BA0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41ADAEA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2B64E3F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0815AAE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4701572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1A41AC6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48AE2BCF">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13F9BC74">
      <w:pPr>
        <w:snapToGrid w:val="0"/>
        <w:spacing w:before="50" w:after="50"/>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6A2E3DDD">
      <w:pPr>
        <w:snapToGrid w:val="0"/>
        <w:spacing w:before="50" w:after="50"/>
        <w:ind w:firstLine="840" w:firstLineChars="3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342A5EE">
      <w:pPr>
        <w:spacing w:line="400" w:lineRule="exact"/>
        <w:contextualSpacing/>
        <w:jc w:val="left"/>
        <w:rPr>
          <w:rFonts w:hint="eastAsia" w:ascii="宋体" w:hAnsi="宋体"/>
          <w:color w:val="auto"/>
          <w:sz w:val="24"/>
          <w:highlight w:val="none"/>
        </w:rPr>
      </w:pPr>
    </w:p>
    <w:p w14:paraId="681C967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E473EB2">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2F49A1A">
      <w:pPr>
        <w:spacing w:line="440" w:lineRule="exact"/>
        <w:contextualSpacing/>
        <w:rPr>
          <w:rFonts w:hint="eastAsia" w:ascii="宋体" w:hAnsi="宋体"/>
          <w:b/>
          <w:color w:val="auto"/>
          <w:sz w:val="24"/>
          <w:highlight w:val="none"/>
        </w:rPr>
      </w:pPr>
      <w:bookmarkStart w:id="164" w:name="_Toc19686838"/>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1C059651">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三、商务及技术文件格式</w:t>
      </w:r>
      <w:bookmarkEnd w:id="164"/>
    </w:p>
    <w:p w14:paraId="6B9179A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5C743C39">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4849AC8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3027D32D">
      <w:pPr>
        <w:snapToGrid w:val="0"/>
        <w:spacing w:before="120" w:beforeLines="50" w:after="50"/>
        <w:rPr>
          <w:rFonts w:hint="eastAsia" w:ascii="宋体" w:hAnsi="宋体"/>
          <w:bCs/>
          <w:color w:val="auto"/>
          <w:sz w:val="24"/>
          <w:szCs w:val="20"/>
          <w:highlight w:val="none"/>
        </w:rPr>
      </w:pPr>
    </w:p>
    <w:p w14:paraId="5EEF2F3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08F4981">
      <w:pPr>
        <w:snapToGrid w:val="0"/>
        <w:spacing w:before="120" w:beforeLines="50" w:after="50"/>
        <w:ind w:firstLine="540" w:firstLineChars="225"/>
        <w:rPr>
          <w:rFonts w:hint="eastAsia" w:ascii="宋体" w:hAnsi="宋体"/>
          <w:bCs/>
          <w:color w:val="auto"/>
          <w:sz w:val="24"/>
          <w:szCs w:val="20"/>
          <w:highlight w:val="none"/>
        </w:rPr>
      </w:pPr>
    </w:p>
    <w:p w14:paraId="620BBE2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8C527B0">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A0CE01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16CC44C">
      <w:pPr>
        <w:snapToGrid w:val="0"/>
        <w:spacing w:before="120" w:beforeLines="50" w:after="50"/>
        <w:ind w:firstLine="540" w:firstLineChars="225"/>
        <w:rPr>
          <w:rFonts w:hint="eastAsia" w:ascii="宋体" w:hAnsi="宋体"/>
          <w:bCs/>
          <w:color w:val="auto"/>
          <w:sz w:val="24"/>
          <w:szCs w:val="20"/>
          <w:highlight w:val="none"/>
        </w:rPr>
      </w:pPr>
    </w:p>
    <w:p w14:paraId="3FC5678F">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26134FAD">
      <w:pPr>
        <w:pStyle w:val="6"/>
        <w:snapToGrid w:val="0"/>
        <w:spacing w:before="50" w:after="50"/>
        <w:ind w:firstLine="540" w:firstLineChars="225"/>
        <w:rPr>
          <w:rFonts w:hint="eastAsia" w:ascii="宋体" w:hAnsi="宋体"/>
          <w:bCs/>
          <w:color w:val="auto"/>
          <w:sz w:val="24"/>
          <w:szCs w:val="24"/>
          <w:highlight w:val="none"/>
        </w:rPr>
      </w:pPr>
    </w:p>
    <w:p w14:paraId="326D661F">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231C1D29">
      <w:pPr>
        <w:pStyle w:val="6"/>
        <w:snapToGrid w:val="0"/>
        <w:spacing w:before="50" w:after="50"/>
        <w:ind w:firstLine="960" w:firstLineChars="400"/>
        <w:rPr>
          <w:rFonts w:hint="eastAsia" w:ascii="宋体" w:hAnsi="宋体"/>
          <w:bCs/>
          <w:color w:val="auto"/>
          <w:sz w:val="24"/>
          <w:szCs w:val="24"/>
          <w:highlight w:val="none"/>
        </w:rPr>
      </w:pPr>
    </w:p>
    <w:p w14:paraId="15596738">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0B04B76E">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07FC8F9E">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2.商务及技术文件目录</w:t>
      </w:r>
    </w:p>
    <w:p w14:paraId="0DDBD48A">
      <w:pPr>
        <w:snapToGrid w:val="0"/>
        <w:spacing w:before="50" w:after="120" w:afterLines="50" w:line="360" w:lineRule="auto"/>
        <w:ind w:firstLine="560" w:firstLineChars="200"/>
        <w:jc w:val="left"/>
        <w:rPr>
          <w:rFonts w:hint="eastAsia"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0370857F">
      <w:pPr>
        <w:snapToGrid w:val="0"/>
        <w:spacing w:before="50" w:after="120" w:afterLines="50"/>
        <w:jc w:val="left"/>
        <w:rPr>
          <w:rFonts w:hint="eastAsia" w:ascii="宋体" w:hAnsi="宋体"/>
          <w:color w:val="auto"/>
          <w:highlight w:val="none"/>
        </w:rPr>
      </w:pPr>
    </w:p>
    <w:p w14:paraId="754A09E5">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4BE56A9">
      <w:pPr>
        <w:snapToGrid w:val="0"/>
        <w:spacing w:before="120" w:beforeLines="50" w:after="50"/>
        <w:jc w:val="left"/>
        <w:rPr>
          <w:rFonts w:hint="eastAsia" w:ascii="宋体" w:hAnsi="宋体"/>
          <w:b/>
          <w:color w:val="auto"/>
          <w:sz w:val="24"/>
          <w:highlight w:val="none"/>
        </w:rPr>
      </w:pPr>
    </w:p>
    <w:p w14:paraId="3066E1E3">
      <w:pPr>
        <w:spacing w:line="360" w:lineRule="auto"/>
        <w:contextualSpacing/>
        <w:rPr>
          <w:rFonts w:hint="eastAsia"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4FB16905">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F84699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r>
        <w:rPr>
          <w:rFonts w:hint="eastAsia" w:ascii="宋体" w:hAnsi="宋体"/>
          <w:color w:val="auto"/>
          <w:sz w:val="24"/>
          <w:highlight w:val="none"/>
          <w:lang w:val="en-US" w:eastAsia="zh-CN"/>
        </w:rPr>
        <w:t>，或不同投标人报名的IP地址一致的；或不同投标人投标设备信息（包括但不限于：IP地址、MAC地址、硬盘号、CPU号、主板号）一致的；</w:t>
      </w:r>
    </w:p>
    <w:p w14:paraId="15A646A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3D3A2AC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EF3E4A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2DE585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3459553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53662CF0">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90814E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27565C1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DB82A7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C7931E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B2A413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F8B3CE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82D570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146F110">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1D38F218">
      <w:pPr>
        <w:pStyle w:val="24"/>
        <w:spacing w:line="440" w:lineRule="exact"/>
        <w:ind w:firstLine="960" w:firstLineChars="400"/>
        <w:contextualSpacing/>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78E0E41A">
      <w:pPr>
        <w:pStyle w:val="24"/>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690038A3">
      <w:pPr>
        <w:pStyle w:val="24"/>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326EE6C2">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62391E44">
      <w:pPr>
        <w:spacing w:before="240" w:beforeLines="100" w:after="120" w:afterLines="50"/>
        <w:ind w:left="540"/>
        <w:jc w:val="center"/>
        <w:rPr>
          <w:rFonts w:ascii="宋体" w:hAnsi="Courier New"/>
          <w:b/>
          <w:color w:val="auto"/>
          <w:sz w:val="32"/>
          <w:szCs w:val="32"/>
          <w:highlight w:val="none"/>
        </w:rPr>
      </w:pPr>
    </w:p>
    <w:p w14:paraId="0BBC2BDD">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3549A0DD">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ABE48A0">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BE0081A">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2183457">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D791A02">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E1979F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EB80BA0">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4017F95B">
      <w:pPr>
        <w:spacing w:line="500" w:lineRule="exact"/>
        <w:ind w:left="540"/>
        <w:rPr>
          <w:rFonts w:hint="eastAsia" w:ascii="宋体" w:hAnsi="宋体"/>
          <w:color w:val="auto"/>
          <w:sz w:val="24"/>
          <w:highlight w:val="none"/>
        </w:rPr>
      </w:pPr>
    </w:p>
    <w:p w14:paraId="2E3E7D7F">
      <w:pPr>
        <w:spacing w:line="500" w:lineRule="exact"/>
        <w:ind w:left="540"/>
        <w:rPr>
          <w:rFonts w:hint="eastAsia" w:ascii="宋体" w:hAnsi="宋体"/>
          <w:color w:val="auto"/>
          <w:sz w:val="24"/>
          <w:highlight w:val="none"/>
        </w:rPr>
      </w:pPr>
    </w:p>
    <w:p w14:paraId="6E268B56">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68ADE89D">
      <w:pPr>
        <w:spacing w:line="500" w:lineRule="exact"/>
        <w:ind w:left="540"/>
        <w:rPr>
          <w:rFonts w:hint="eastAsia" w:ascii="宋体" w:hAnsi="宋体"/>
          <w:color w:val="auto"/>
          <w:sz w:val="24"/>
          <w:highlight w:val="none"/>
        </w:rPr>
      </w:pPr>
    </w:p>
    <w:p w14:paraId="34C6591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7F69129A">
      <w:pPr>
        <w:spacing w:line="500" w:lineRule="exact"/>
        <w:ind w:left="540"/>
        <w:jc w:val="right"/>
        <w:rPr>
          <w:rFonts w:hint="eastAsia" w:ascii="宋体" w:hAnsi="宋体"/>
          <w:color w:val="auto"/>
          <w:sz w:val="24"/>
          <w:highlight w:val="none"/>
        </w:rPr>
      </w:pPr>
    </w:p>
    <w:p w14:paraId="0A3CCD5B">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C66CE8E">
      <w:pPr>
        <w:snapToGrid w:val="0"/>
        <w:spacing w:before="120" w:beforeLines="50" w:after="50"/>
        <w:jc w:val="center"/>
        <w:rPr>
          <w:rFonts w:hint="eastAsia" w:ascii="宋体" w:hAnsi="宋体"/>
          <w:b/>
          <w:color w:val="auto"/>
          <w:sz w:val="24"/>
          <w:highlight w:val="none"/>
        </w:rPr>
      </w:pPr>
    </w:p>
    <w:p w14:paraId="71442865">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22227FA">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F2B4033">
      <w:pPr>
        <w:snapToGrid w:val="0"/>
        <w:spacing w:before="120" w:beforeLines="50" w:after="50"/>
        <w:jc w:val="center"/>
        <w:rPr>
          <w:rFonts w:hint="eastAsia" w:ascii="宋体" w:hAnsi="宋体"/>
          <w:b/>
          <w:color w:val="auto"/>
          <w:sz w:val="44"/>
          <w:szCs w:val="44"/>
          <w:highlight w:val="none"/>
        </w:rPr>
      </w:pPr>
    </w:p>
    <w:p w14:paraId="21B2006C">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24EA31F">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595F5518">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79C47B9">
      <w:pPr>
        <w:spacing w:line="440" w:lineRule="exact"/>
        <w:contextualSpacing/>
        <w:jc w:val="center"/>
        <w:rPr>
          <w:rFonts w:hint="eastAsia" w:ascii="宋体" w:hAnsi="宋体"/>
          <w:b/>
          <w:color w:val="auto"/>
          <w:sz w:val="24"/>
          <w:highlight w:val="none"/>
        </w:rPr>
      </w:pPr>
    </w:p>
    <w:p w14:paraId="41E917C7">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36E9CFA">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156A4F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B2AA7DD">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8462C63">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B3068B1">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089DE2F4">
      <w:pPr>
        <w:spacing w:line="440" w:lineRule="exact"/>
        <w:contextualSpacing/>
        <w:rPr>
          <w:rFonts w:hint="eastAsia" w:ascii="宋体" w:hAnsi="宋体"/>
          <w:color w:val="auto"/>
          <w:sz w:val="24"/>
          <w:highlight w:val="none"/>
        </w:rPr>
      </w:pPr>
    </w:p>
    <w:p w14:paraId="48FE6A7E">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DA8BB75">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EC1BE58">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036EA864">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6B2DC839">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1547A18">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AA346EE">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5" w:name="_Hlk65851555"/>
      <w:bookmarkStart w:id="166"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5"/>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lang w:eastAsia="zh-CN"/>
        </w:rPr>
        <w:t>否则投标文件按无效处理</w:t>
      </w:r>
      <w:r>
        <w:rPr>
          <w:rFonts w:hint="eastAsia" w:ascii="宋体" w:hAnsi="宋体" w:cs="仿宋_GB2312"/>
          <w:color w:val="auto"/>
          <w:sz w:val="24"/>
          <w:highlight w:val="none"/>
        </w:rPr>
        <w:t>；</w:t>
      </w:r>
      <w:bookmarkEnd w:id="166"/>
    </w:p>
    <w:p w14:paraId="21EAE9E3">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6F02AA8B">
      <w:pPr>
        <w:snapToGrid w:val="0"/>
        <w:spacing w:before="120" w:beforeLines="50" w:after="50"/>
        <w:ind w:firstLine="566" w:firstLineChars="236"/>
        <w:jc w:val="center"/>
        <w:rPr>
          <w:rFonts w:hint="eastAsia" w:ascii="宋体" w:hAnsi="宋体"/>
          <w:color w:val="auto"/>
          <w:sz w:val="24"/>
          <w:highlight w:val="none"/>
        </w:rPr>
      </w:pPr>
      <w:r>
        <w:rPr>
          <w:rFonts w:ascii="宋体" w:hAnsi="宋体"/>
          <w:color w:val="auto"/>
          <w:sz w:val="24"/>
          <w:highlight w:val="none"/>
        </w:rPr>
        <w:br w:type="page"/>
      </w:r>
    </w:p>
    <w:p w14:paraId="35203541">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p w14:paraId="6EDF6BEC">
      <w:pPr>
        <w:snapToGrid w:val="0"/>
        <w:spacing w:before="50"/>
        <w:jc w:val="left"/>
        <w:rPr>
          <w:rFonts w:hint="eastAsia" w:ascii="宋体" w:hAnsi="宋体"/>
          <w:color w:val="auto"/>
          <w:sz w:val="24"/>
          <w:highlight w:val="none"/>
        </w:rPr>
      </w:pPr>
    </w:p>
    <w:p w14:paraId="2157CD93">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131515A8">
      <w:pPr>
        <w:snapToGrid w:val="0"/>
        <w:spacing w:before="50"/>
        <w:jc w:val="left"/>
        <w:rPr>
          <w:rFonts w:hint="eastAsia" w:ascii="宋体" w:hAnsi="宋体"/>
          <w:color w:val="auto"/>
          <w:sz w:val="24"/>
          <w:highlight w:val="none"/>
          <w:u w:val="single"/>
        </w:rPr>
      </w:pPr>
    </w:p>
    <w:tbl>
      <w:tblPr>
        <w:tblStyle w:val="4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7"/>
        <w:gridCol w:w="2769"/>
        <w:gridCol w:w="1760"/>
        <w:gridCol w:w="2035"/>
      </w:tblGrid>
      <w:tr w14:paraId="26159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077" w:type="dxa"/>
            <w:tcBorders>
              <w:top w:val="single" w:color="auto" w:sz="4" w:space="0"/>
              <w:left w:val="single" w:color="auto" w:sz="4" w:space="0"/>
              <w:bottom w:val="single" w:color="auto" w:sz="4" w:space="0"/>
              <w:right w:val="single" w:color="auto" w:sz="4" w:space="0"/>
            </w:tcBorders>
          </w:tcPr>
          <w:p w14:paraId="0D94AEC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769" w:type="dxa"/>
            <w:tcBorders>
              <w:top w:val="single" w:color="auto" w:sz="4" w:space="0"/>
              <w:left w:val="single" w:color="auto" w:sz="4" w:space="0"/>
              <w:bottom w:val="single" w:color="auto" w:sz="4" w:space="0"/>
              <w:right w:val="single" w:color="auto" w:sz="4" w:space="0"/>
            </w:tcBorders>
          </w:tcPr>
          <w:p w14:paraId="6E6CA93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F634802">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24310159">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E06D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77" w:type="dxa"/>
            <w:tcBorders>
              <w:top w:val="single" w:color="auto" w:sz="4" w:space="0"/>
              <w:left w:val="single" w:color="auto" w:sz="4" w:space="0"/>
              <w:bottom w:val="single" w:color="auto" w:sz="4" w:space="0"/>
              <w:right w:val="single" w:color="auto" w:sz="4" w:space="0"/>
            </w:tcBorders>
            <w:vAlign w:val="center"/>
          </w:tcPr>
          <w:p w14:paraId="655E9D45">
            <w:pPr>
              <w:jc w:val="center"/>
              <w:rPr>
                <w:rFonts w:hint="eastAsia" w:ascii="宋体" w:hAnsi="宋体"/>
                <w:iCs/>
                <w:color w:val="auto"/>
                <w:sz w:val="24"/>
                <w:highlight w:val="none"/>
              </w:rPr>
            </w:pPr>
            <w:r>
              <w:rPr>
                <w:rFonts w:hint="eastAsia" w:ascii="宋体" w:hAnsi="宋体"/>
                <w:iCs/>
                <w:color w:val="auto"/>
                <w:sz w:val="24"/>
                <w:highlight w:val="none"/>
              </w:rPr>
              <w:t>交付时间</w:t>
            </w:r>
            <w:r>
              <w:rPr>
                <w:rFonts w:hint="eastAsia" w:ascii="宋体" w:hAnsi="宋体"/>
                <w:iCs/>
                <w:color w:val="auto"/>
                <w:sz w:val="24"/>
                <w:highlight w:val="none"/>
                <w:lang w:eastAsia="zh-CN"/>
              </w:rPr>
              <w:t>（合同履行时间）</w:t>
            </w:r>
            <w:r>
              <w:rPr>
                <w:rFonts w:hint="eastAsia" w:ascii="宋体" w:hAnsi="宋体"/>
                <w:iCs/>
                <w:color w:val="auto"/>
                <w:sz w:val="24"/>
                <w:highlight w:val="none"/>
              </w:rPr>
              <w:t>和地点</w:t>
            </w:r>
          </w:p>
        </w:tc>
        <w:tc>
          <w:tcPr>
            <w:tcW w:w="2769" w:type="dxa"/>
            <w:tcBorders>
              <w:top w:val="single" w:color="auto" w:sz="4" w:space="0"/>
              <w:left w:val="single" w:color="auto" w:sz="4" w:space="0"/>
              <w:bottom w:val="single" w:color="auto" w:sz="4" w:space="0"/>
              <w:right w:val="single" w:color="auto" w:sz="4" w:space="0"/>
            </w:tcBorders>
          </w:tcPr>
          <w:p w14:paraId="4DBA35C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EB584A1">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C47DD52">
            <w:pPr>
              <w:snapToGrid w:val="0"/>
              <w:spacing w:before="120" w:beforeLines="50"/>
              <w:jc w:val="center"/>
              <w:rPr>
                <w:rFonts w:hint="eastAsia" w:ascii="宋体" w:hAnsi="宋体"/>
                <w:color w:val="auto"/>
                <w:sz w:val="24"/>
                <w:highlight w:val="none"/>
              </w:rPr>
            </w:pPr>
          </w:p>
        </w:tc>
      </w:tr>
      <w:tr w14:paraId="10DA1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077" w:type="dxa"/>
            <w:tcBorders>
              <w:top w:val="single" w:color="auto" w:sz="4" w:space="0"/>
              <w:left w:val="single" w:color="auto" w:sz="4" w:space="0"/>
              <w:bottom w:val="single" w:color="auto" w:sz="4" w:space="0"/>
              <w:right w:val="single" w:color="auto" w:sz="4" w:space="0"/>
            </w:tcBorders>
            <w:vAlign w:val="center"/>
          </w:tcPr>
          <w:p w14:paraId="34C0F10A">
            <w:pPr>
              <w:jc w:val="center"/>
              <w:rPr>
                <w:rFonts w:hint="eastAsia" w:ascii="宋体" w:hAnsi="宋体"/>
                <w:iCs/>
                <w:color w:val="auto"/>
                <w:sz w:val="24"/>
                <w:highlight w:val="none"/>
              </w:rPr>
            </w:pPr>
            <w:r>
              <w:rPr>
                <w:rFonts w:hint="eastAsia" w:ascii="宋体" w:hAnsi="宋体"/>
                <w:iCs/>
                <w:color w:val="auto"/>
                <w:sz w:val="24"/>
                <w:highlight w:val="none"/>
              </w:rPr>
              <w:t>合同签订时间</w:t>
            </w:r>
          </w:p>
        </w:tc>
        <w:tc>
          <w:tcPr>
            <w:tcW w:w="2769" w:type="dxa"/>
            <w:tcBorders>
              <w:top w:val="single" w:color="auto" w:sz="4" w:space="0"/>
              <w:left w:val="single" w:color="auto" w:sz="4" w:space="0"/>
              <w:bottom w:val="single" w:color="auto" w:sz="4" w:space="0"/>
              <w:right w:val="single" w:color="auto" w:sz="4" w:space="0"/>
            </w:tcBorders>
          </w:tcPr>
          <w:p w14:paraId="3640D0E1">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2AF53E68">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45BC5B9">
            <w:pPr>
              <w:snapToGrid w:val="0"/>
              <w:spacing w:before="120" w:beforeLines="50"/>
              <w:ind w:left="43"/>
              <w:jc w:val="center"/>
              <w:rPr>
                <w:rFonts w:hint="eastAsia" w:ascii="宋体" w:hAnsi="宋体"/>
                <w:color w:val="auto"/>
                <w:sz w:val="24"/>
                <w:highlight w:val="none"/>
              </w:rPr>
            </w:pPr>
          </w:p>
        </w:tc>
      </w:tr>
      <w:tr w14:paraId="7B49C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7" w:type="dxa"/>
            <w:tcBorders>
              <w:top w:val="single" w:color="auto" w:sz="4" w:space="0"/>
              <w:left w:val="single" w:color="auto" w:sz="4" w:space="0"/>
              <w:bottom w:val="single" w:color="auto" w:sz="4" w:space="0"/>
              <w:right w:val="single" w:color="auto" w:sz="4" w:space="0"/>
            </w:tcBorders>
          </w:tcPr>
          <w:p w14:paraId="0CAC06F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2769" w:type="dxa"/>
            <w:tcBorders>
              <w:top w:val="single" w:color="auto" w:sz="4" w:space="0"/>
              <w:left w:val="single" w:color="auto" w:sz="4" w:space="0"/>
              <w:bottom w:val="single" w:color="auto" w:sz="4" w:space="0"/>
              <w:right w:val="single" w:color="auto" w:sz="4" w:space="0"/>
            </w:tcBorders>
          </w:tcPr>
          <w:p w14:paraId="42F7498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B0F700D">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B316A30">
            <w:pPr>
              <w:snapToGrid w:val="0"/>
              <w:spacing w:before="120" w:beforeLines="50"/>
              <w:jc w:val="center"/>
              <w:rPr>
                <w:rFonts w:hint="eastAsia" w:ascii="宋体" w:hAnsi="宋体"/>
                <w:color w:val="auto"/>
                <w:sz w:val="24"/>
                <w:highlight w:val="none"/>
              </w:rPr>
            </w:pPr>
          </w:p>
        </w:tc>
      </w:tr>
    </w:tbl>
    <w:p w14:paraId="03B242FC">
      <w:pPr>
        <w:pStyle w:val="16"/>
        <w:rPr>
          <w:rFonts w:hint="eastAsia" w:ascii="宋体" w:hAnsi="宋体"/>
          <w:color w:val="auto"/>
          <w:highlight w:val="none"/>
        </w:rPr>
      </w:pPr>
      <w:r>
        <w:rPr>
          <w:rFonts w:hint="eastAsia" w:ascii="宋体" w:hAnsi="宋体"/>
          <w:color w:val="auto"/>
          <w:highlight w:val="none"/>
        </w:rPr>
        <w:t>注：</w:t>
      </w:r>
    </w:p>
    <w:p w14:paraId="6837445D">
      <w:pPr>
        <w:pStyle w:val="18"/>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13EE0B46">
      <w:pPr>
        <w:pStyle w:val="16"/>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36364301">
      <w:pPr>
        <w:snapToGrid w:val="0"/>
        <w:spacing w:before="50" w:after="50"/>
        <w:rPr>
          <w:rFonts w:hint="eastAsia" w:ascii="宋体" w:hAnsi="宋体"/>
          <w:color w:val="auto"/>
          <w:sz w:val="24"/>
          <w:highlight w:val="none"/>
        </w:rPr>
      </w:pPr>
    </w:p>
    <w:p w14:paraId="795C96D7">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F49FFE">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FB8690C">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D57C066">
      <w:pPr>
        <w:snapToGrid w:val="0"/>
        <w:spacing w:before="120" w:beforeLines="50"/>
        <w:rPr>
          <w:rFonts w:hint="eastAsia" w:ascii="宋体" w:hAnsi="宋体"/>
          <w:color w:val="auto"/>
          <w:sz w:val="24"/>
          <w:szCs w:val="20"/>
          <w:highlight w:val="none"/>
        </w:rPr>
      </w:pPr>
    </w:p>
    <w:p w14:paraId="7872C3F8">
      <w:pPr>
        <w:snapToGrid w:val="0"/>
        <w:spacing w:before="120" w:beforeLines="50" w:after="50"/>
        <w:jc w:val="left"/>
        <w:rPr>
          <w:rFonts w:hint="eastAsia" w:ascii="宋体" w:hAnsi="宋体"/>
          <w:color w:val="auto"/>
          <w:sz w:val="24"/>
          <w:szCs w:val="20"/>
          <w:highlight w:val="none"/>
        </w:rPr>
      </w:pPr>
    </w:p>
    <w:p w14:paraId="7A8E27D8">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457CC536">
      <w:pPr>
        <w:pStyle w:val="34"/>
        <w:snapToGrid w:val="0"/>
        <w:ind w:left="480" w:hanging="480"/>
        <w:rPr>
          <w:rFonts w:hint="eastAsia" w:ascii="宋体" w:hAnsi="宋体"/>
          <w:color w:val="auto"/>
          <w:sz w:val="24"/>
          <w:highlight w:val="none"/>
        </w:rPr>
      </w:pPr>
    </w:p>
    <w:p w14:paraId="31893E24">
      <w:pPr>
        <w:pStyle w:val="34"/>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3D945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CA7488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3B7957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404058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277ADDA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0F509EE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A6428F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21A77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02F3FCF8">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6749D0F3">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18F9338">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806CCD1">
            <w:pPr>
              <w:jc w:val="left"/>
              <w:rPr>
                <w:rFonts w:hint="eastAsia" w:ascii="宋体" w:hAnsi="宋体"/>
                <w:color w:val="auto"/>
                <w:sz w:val="24"/>
                <w:highlight w:val="none"/>
              </w:rPr>
            </w:pPr>
          </w:p>
        </w:tc>
      </w:tr>
      <w:tr w14:paraId="416C5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1B258A7D">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EBC7C06">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C86F1B">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957C40B">
            <w:pPr>
              <w:snapToGrid w:val="0"/>
              <w:spacing w:line="240" w:lineRule="exact"/>
              <w:jc w:val="left"/>
              <w:rPr>
                <w:rFonts w:hint="eastAsia" w:ascii="宋体" w:hAnsi="宋体"/>
                <w:color w:val="auto"/>
                <w:sz w:val="24"/>
                <w:highlight w:val="none"/>
              </w:rPr>
            </w:pPr>
          </w:p>
        </w:tc>
      </w:tr>
      <w:tr w14:paraId="5ADC0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3821E3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D7CF5A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FDA97F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C30BCCE">
            <w:pPr>
              <w:snapToGrid w:val="0"/>
              <w:spacing w:before="50" w:after="120" w:afterLines="50" w:line="400" w:lineRule="exact"/>
              <w:jc w:val="left"/>
              <w:rPr>
                <w:rFonts w:hint="eastAsia" w:ascii="宋体" w:hAnsi="宋体"/>
                <w:color w:val="auto"/>
                <w:sz w:val="24"/>
                <w:highlight w:val="none"/>
              </w:rPr>
            </w:pPr>
          </w:p>
        </w:tc>
      </w:tr>
      <w:tr w14:paraId="6EA0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706A49E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78311C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BEA328C">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0235F7A">
            <w:pPr>
              <w:snapToGrid w:val="0"/>
              <w:spacing w:before="50" w:after="120" w:afterLines="50" w:line="400" w:lineRule="exact"/>
              <w:jc w:val="left"/>
              <w:rPr>
                <w:rFonts w:hint="eastAsia" w:ascii="宋体" w:hAnsi="宋体"/>
                <w:color w:val="auto"/>
                <w:sz w:val="24"/>
                <w:highlight w:val="none"/>
              </w:rPr>
            </w:pPr>
          </w:p>
        </w:tc>
      </w:tr>
      <w:tr w14:paraId="0FDAD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67D9FB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7CBEB6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8475A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0EC1AAB">
            <w:pPr>
              <w:snapToGrid w:val="0"/>
              <w:spacing w:before="50" w:after="120" w:afterLines="50" w:line="400" w:lineRule="exact"/>
              <w:jc w:val="left"/>
              <w:rPr>
                <w:rFonts w:hint="eastAsia" w:ascii="宋体" w:hAnsi="宋体"/>
                <w:color w:val="auto"/>
                <w:sz w:val="24"/>
                <w:highlight w:val="none"/>
              </w:rPr>
            </w:pPr>
          </w:p>
        </w:tc>
      </w:tr>
      <w:tr w14:paraId="261EB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02A108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A59892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57B535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07DF2A2">
            <w:pPr>
              <w:snapToGrid w:val="0"/>
              <w:spacing w:before="50" w:after="120" w:afterLines="50" w:line="400" w:lineRule="exact"/>
              <w:jc w:val="left"/>
              <w:rPr>
                <w:rFonts w:hint="eastAsia" w:ascii="宋体" w:hAnsi="宋体"/>
                <w:color w:val="auto"/>
                <w:sz w:val="24"/>
                <w:highlight w:val="none"/>
              </w:rPr>
            </w:pPr>
          </w:p>
        </w:tc>
      </w:tr>
    </w:tbl>
    <w:p w14:paraId="72F64A34">
      <w:pPr>
        <w:pStyle w:val="13"/>
        <w:spacing w:before="0" w:after="0" w:line="360" w:lineRule="auto"/>
        <w:contextualSpacing/>
        <w:rPr>
          <w:rFonts w:hint="eastAsia" w:ascii="宋体" w:hAnsi="宋体" w:eastAsia="宋体"/>
          <w:color w:val="auto"/>
          <w:sz w:val="24"/>
          <w:szCs w:val="24"/>
          <w:highlight w:val="none"/>
        </w:rPr>
      </w:pPr>
    </w:p>
    <w:p w14:paraId="4B6C5765">
      <w:pPr>
        <w:pStyle w:val="13"/>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86475DE">
      <w:pPr>
        <w:pStyle w:val="13"/>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0D6304D6">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2B179B04">
      <w:pPr>
        <w:snapToGrid w:val="0"/>
        <w:spacing w:before="50"/>
        <w:ind w:firstLine="480" w:firstLineChars="200"/>
        <w:jc w:val="left"/>
        <w:rPr>
          <w:rFonts w:hint="eastAsia" w:ascii="宋体" w:hAnsi="宋体"/>
          <w:color w:val="auto"/>
          <w:sz w:val="24"/>
          <w:szCs w:val="20"/>
          <w:highlight w:val="none"/>
        </w:rPr>
      </w:pPr>
    </w:p>
    <w:p w14:paraId="3E63BBA3">
      <w:pPr>
        <w:snapToGrid w:val="0"/>
        <w:spacing w:line="360" w:lineRule="auto"/>
        <w:ind w:right="480" w:firstLine="240" w:firstLineChars="100"/>
        <w:jc w:val="left"/>
        <w:rPr>
          <w:rFonts w:hint="eastAsia" w:ascii="宋体" w:hAnsi="宋体"/>
          <w:color w:val="auto"/>
          <w:szCs w:val="21"/>
          <w:highlight w:val="none"/>
        </w:rPr>
      </w:pPr>
      <w:r>
        <w:rPr>
          <w:rFonts w:ascii="宋体" w:hAnsi="宋体"/>
          <w:color w:val="auto"/>
          <w:sz w:val="24"/>
          <w:highlight w:val="none"/>
        </w:rPr>
        <w:br w:type="page"/>
      </w:r>
    </w:p>
    <w:p w14:paraId="238CCAB5">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8 设备性能配置清单格式</w:t>
      </w:r>
    </w:p>
    <w:p w14:paraId="6CFB557B">
      <w:pPr>
        <w:snapToGrid w:val="0"/>
        <w:spacing w:before="120" w:beforeLines="50" w:after="50"/>
        <w:ind w:left="142"/>
        <w:jc w:val="left"/>
        <w:rPr>
          <w:rFonts w:hint="eastAsia" w:ascii="宋体" w:hAnsi="宋体"/>
          <w:b/>
          <w:color w:val="auto"/>
          <w:sz w:val="24"/>
          <w:highlight w:val="none"/>
        </w:rPr>
      </w:pPr>
    </w:p>
    <w:p w14:paraId="1315FD21">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6503B6D2">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736"/>
        <w:gridCol w:w="940"/>
        <w:gridCol w:w="763"/>
        <w:gridCol w:w="1316"/>
        <w:gridCol w:w="1186"/>
        <w:gridCol w:w="703"/>
        <w:gridCol w:w="1428"/>
      </w:tblGrid>
      <w:tr w14:paraId="4D601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81CD8E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017" w:type="pct"/>
            <w:tcBorders>
              <w:top w:val="single" w:color="auto" w:sz="4" w:space="0"/>
              <w:left w:val="single" w:color="auto" w:sz="4" w:space="0"/>
              <w:bottom w:val="single" w:color="auto" w:sz="4" w:space="0"/>
              <w:right w:val="single" w:color="auto" w:sz="4" w:space="0"/>
            </w:tcBorders>
            <w:vAlign w:val="center"/>
          </w:tcPr>
          <w:p w14:paraId="4E31C80C">
            <w:pPr>
              <w:snapToGrid w:val="0"/>
              <w:spacing w:before="50" w:after="50"/>
              <w:jc w:val="center"/>
              <w:rPr>
                <w:rFonts w:hint="eastAsia" w:ascii="宋体" w:hAnsi="宋体"/>
                <w:color w:val="auto"/>
                <w:sz w:val="24"/>
                <w:highlight w:val="none"/>
              </w:rPr>
            </w:pPr>
            <w:r>
              <w:rPr>
                <w:rFonts w:hint="eastAsia" w:hAnsi="宋体" w:cs="Courier New"/>
                <w:color w:val="auto"/>
                <w:sz w:val="24"/>
                <w:highlight w:val="none"/>
              </w:rPr>
              <w:t>标的的名称（货物名称）</w:t>
            </w:r>
          </w:p>
        </w:tc>
        <w:tc>
          <w:tcPr>
            <w:tcW w:w="551" w:type="pct"/>
            <w:tcBorders>
              <w:top w:val="single" w:color="auto" w:sz="4" w:space="0"/>
              <w:left w:val="single" w:color="auto" w:sz="4" w:space="0"/>
              <w:bottom w:val="single" w:color="auto" w:sz="4" w:space="0"/>
              <w:right w:val="single" w:color="auto" w:sz="4" w:space="0"/>
            </w:tcBorders>
            <w:vAlign w:val="center"/>
          </w:tcPr>
          <w:p w14:paraId="19510E2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447" w:type="pct"/>
            <w:tcBorders>
              <w:top w:val="single" w:color="auto" w:sz="4" w:space="0"/>
              <w:left w:val="single" w:color="auto" w:sz="4" w:space="0"/>
              <w:bottom w:val="single" w:color="auto" w:sz="4" w:space="0"/>
              <w:right w:val="single" w:color="auto" w:sz="4" w:space="0"/>
            </w:tcBorders>
            <w:vAlign w:val="center"/>
          </w:tcPr>
          <w:p w14:paraId="6C672E3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771" w:type="pct"/>
            <w:tcBorders>
              <w:top w:val="single" w:color="auto" w:sz="4" w:space="0"/>
              <w:left w:val="single" w:color="auto" w:sz="4" w:space="0"/>
              <w:bottom w:val="single" w:color="auto" w:sz="4" w:space="0"/>
              <w:right w:val="single" w:color="auto" w:sz="4" w:space="0"/>
            </w:tcBorders>
          </w:tcPr>
          <w:p w14:paraId="42F24FE8">
            <w:pPr>
              <w:snapToGrid w:val="0"/>
              <w:spacing w:before="50" w:after="50"/>
              <w:jc w:val="center"/>
              <w:rPr>
                <w:rFonts w:hint="eastAsia" w:ascii="宋体" w:hAnsi="宋体"/>
                <w:color w:val="auto"/>
                <w:sz w:val="24"/>
                <w:highlight w:val="none"/>
              </w:rPr>
            </w:pPr>
          </w:p>
          <w:p w14:paraId="48C99048">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5" w:type="pct"/>
            <w:tcBorders>
              <w:top w:val="single" w:color="auto" w:sz="4" w:space="0"/>
              <w:left w:val="single" w:color="auto" w:sz="4" w:space="0"/>
              <w:bottom w:val="single" w:color="auto" w:sz="4" w:space="0"/>
              <w:right w:val="single" w:color="auto" w:sz="4" w:space="0"/>
            </w:tcBorders>
            <w:vAlign w:val="center"/>
          </w:tcPr>
          <w:p w14:paraId="7549936D">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06F4366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7" w:type="pct"/>
            <w:tcBorders>
              <w:top w:val="single" w:color="auto" w:sz="4" w:space="0"/>
              <w:left w:val="single" w:color="auto" w:sz="4" w:space="0"/>
              <w:bottom w:val="single" w:color="auto" w:sz="4" w:space="0"/>
              <w:right w:val="single" w:color="auto" w:sz="4" w:space="0"/>
            </w:tcBorders>
            <w:vAlign w:val="center"/>
          </w:tcPr>
          <w:p w14:paraId="7A1BB88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11844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7068153D">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7C41B9A6">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6734CBC7">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60F61153">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70492FE1">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150FF18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371315A">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56DD25A">
            <w:pPr>
              <w:snapToGrid w:val="0"/>
              <w:spacing w:before="50" w:after="50"/>
              <w:jc w:val="center"/>
              <w:rPr>
                <w:rFonts w:hint="eastAsia" w:ascii="宋体" w:hAnsi="宋体"/>
                <w:color w:val="auto"/>
                <w:sz w:val="24"/>
                <w:highlight w:val="none"/>
              </w:rPr>
            </w:pPr>
          </w:p>
        </w:tc>
      </w:tr>
      <w:tr w14:paraId="64569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3130B8E9">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1CB4B5CB">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0A3A1E41">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34B8C53A">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6F09E3F3">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740A03F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801D43E">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462393A">
            <w:pPr>
              <w:snapToGrid w:val="0"/>
              <w:spacing w:before="50" w:after="50"/>
              <w:jc w:val="center"/>
              <w:rPr>
                <w:rFonts w:hint="eastAsia" w:ascii="宋体" w:hAnsi="宋体"/>
                <w:color w:val="auto"/>
                <w:sz w:val="24"/>
                <w:highlight w:val="none"/>
              </w:rPr>
            </w:pPr>
          </w:p>
        </w:tc>
      </w:tr>
      <w:tr w14:paraId="5CC1A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B7B00AB">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66FE5A82">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2B2E66AC">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79D179ED">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4863938D">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604697AD">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D3DB15D">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41181FC">
            <w:pPr>
              <w:snapToGrid w:val="0"/>
              <w:spacing w:before="50" w:after="50"/>
              <w:jc w:val="center"/>
              <w:rPr>
                <w:rFonts w:hint="eastAsia" w:ascii="宋体" w:hAnsi="宋体"/>
                <w:color w:val="auto"/>
                <w:sz w:val="24"/>
                <w:highlight w:val="none"/>
              </w:rPr>
            </w:pPr>
          </w:p>
        </w:tc>
      </w:tr>
    </w:tbl>
    <w:p w14:paraId="015BD420">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275459FF">
      <w:pPr>
        <w:spacing w:line="360" w:lineRule="auto"/>
        <w:ind w:firstLine="480" w:firstLineChars="200"/>
        <w:contextualSpacing/>
        <w:rPr>
          <w:rFonts w:hint="eastAsia"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lang w:eastAsia="zh-CN"/>
        </w:rPr>
        <w:t>否则投标文件按无效处理</w:t>
      </w:r>
      <w:r>
        <w:rPr>
          <w:rFonts w:hint="eastAsia" w:ascii="宋体" w:hAnsi="宋体"/>
          <w:b/>
          <w:color w:val="auto"/>
          <w:sz w:val="24"/>
          <w:highlight w:val="none"/>
        </w:rPr>
        <w:t>。</w:t>
      </w:r>
    </w:p>
    <w:p w14:paraId="417F10D4">
      <w:pPr>
        <w:spacing w:line="360" w:lineRule="auto"/>
        <w:ind w:firstLine="480" w:firstLineChars="200"/>
        <w:contextualSpacing/>
        <w:rPr>
          <w:rFonts w:hint="eastAsia" w:ascii="宋体" w:hAnsi="宋体"/>
          <w:color w:val="auto"/>
          <w:sz w:val="24"/>
          <w:highlight w:val="none"/>
        </w:rPr>
      </w:pPr>
    </w:p>
    <w:p w14:paraId="322E1FFB">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2565B7A">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CE0238C">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C99D85A">
      <w:pPr>
        <w:snapToGrid w:val="0"/>
        <w:spacing w:before="50" w:after="120" w:afterLines="50"/>
        <w:jc w:val="left"/>
        <w:rPr>
          <w:rFonts w:hint="eastAsia" w:ascii="宋体" w:hAnsi="宋体"/>
          <w:color w:val="auto"/>
          <w:sz w:val="24"/>
          <w:szCs w:val="20"/>
          <w:highlight w:val="none"/>
        </w:rPr>
      </w:pPr>
    </w:p>
    <w:p w14:paraId="69517E83">
      <w:pPr>
        <w:snapToGrid w:val="0"/>
        <w:spacing w:before="50" w:after="120" w:afterLines="50"/>
        <w:jc w:val="left"/>
        <w:rPr>
          <w:rFonts w:hint="eastAsia" w:ascii="宋体" w:hAnsi="宋体"/>
          <w:color w:val="auto"/>
          <w:sz w:val="24"/>
          <w:szCs w:val="20"/>
          <w:highlight w:val="none"/>
        </w:rPr>
      </w:pPr>
    </w:p>
    <w:p w14:paraId="52D096A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9. 技术要求偏离表格式</w:t>
      </w:r>
    </w:p>
    <w:p w14:paraId="6DCC844E">
      <w:pPr>
        <w:snapToGrid w:val="0"/>
        <w:spacing w:before="120" w:beforeLines="50" w:after="50"/>
        <w:ind w:left="142"/>
        <w:jc w:val="left"/>
        <w:rPr>
          <w:rFonts w:hint="eastAsia" w:ascii="宋体" w:hAnsi="宋体"/>
          <w:b/>
          <w:color w:val="auto"/>
          <w:sz w:val="24"/>
          <w:highlight w:val="none"/>
        </w:rPr>
      </w:pPr>
    </w:p>
    <w:p w14:paraId="180AB30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EFD6FA4">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12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852" w:type="dxa"/>
            <w:vAlign w:val="center"/>
          </w:tcPr>
          <w:p w14:paraId="645F7BA5">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26A6D673">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3E180DFD">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2E639CA4">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3534A4BF">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3DF6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CD847B">
            <w:pPr>
              <w:pStyle w:val="24"/>
              <w:spacing w:line="600" w:lineRule="exact"/>
              <w:jc w:val="center"/>
              <w:rPr>
                <w:rFonts w:hint="eastAsia" w:hAnsi="宋体" w:cs="Courier New"/>
                <w:color w:val="auto"/>
                <w:kern w:val="2"/>
                <w:sz w:val="24"/>
                <w:szCs w:val="24"/>
                <w:highlight w:val="none"/>
              </w:rPr>
            </w:pPr>
          </w:p>
        </w:tc>
        <w:tc>
          <w:tcPr>
            <w:tcW w:w="2143" w:type="dxa"/>
            <w:vAlign w:val="center"/>
          </w:tcPr>
          <w:p w14:paraId="74B55CC3">
            <w:pPr>
              <w:pStyle w:val="24"/>
              <w:spacing w:line="600" w:lineRule="exact"/>
              <w:jc w:val="center"/>
              <w:rPr>
                <w:rFonts w:hint="eastAsia" w:hAnsi="宋体" w:cs="Courier New"/>
                <w:color w:val="auto"/>
                <w:kern w:val="2"/>
                <w:sz w:val="24"/>
                <w:szCs w:val="24"/>
                <w:highlight w:val="none"/>
              </w:rPr>
            </w:pPr>
          </w:p>
        </w:tc>
        <w:tc>
          <w:tcPr>
            <w:tcW w:w="1834" w:type="dxa"/>
            <w:vAlign w:val="center"/>
          </w:tcPr>
          <w:p w14:paraId="19400EC4">
            <w:pPr>
              <w:pStyle w:val="24"/>
              <w:spacing w:line="600" w:lineRule="exact"/>
              <w:jc w:val="center"/>
              <w:rPr>
                <w:rFonts w:hint="eastAsia" w:hAnsi="宋体" w:cs="Courier New"/>
                <w:color w:val="auto"/>
                <w:kern w:val="2"/>
                <w:sz w:val="24"/>
                <w:szCs w:val="24"/>
                <w:highlight w:val="none"/>
              </w:rPr>
            </w:pPr>
          </w:p>
        </w:tc>
        <w:tc>
          <w:tcPr>
            <w:tcW w:w="2181" w:type="dxa"/>
            <w:vAlign w:val="center"/>
          </w:tcPr>
          <w:p w14:paraId="163D2F0F">
            <w:pPr>
              <w:pStyle w:val="24"/>
              <w:spacing w:line="600" w:lineRule="exact"/>
              <w:jc w:val="center"/>
              <w:rPr>
                <w:rFonts w:hint="eastAsia" w:hAnsi="宋体" w:cs="Courier New"/>
                <w:color w:val="auto"/>
                <w:kern w:val="2"/>
                <w:sz w:val="24"/>
                <w:szCs w:val="24"/>
                <w:highlight w:val="none"/>
              </w:rPr>
            </w:pPr>
          </w:p>
        </w:tc>
        <w:tc>
          <w:tcPr>
            <w:tcW w:w="1934" w:type="dxa"/>
            <w:vAlign w:val="center"/>
          </w:tcPr>
          <w:p w14:paraId="19CBE98D">
            <w:pPr>
              <w:pStyle w:val="24"/>
              <w:spacing w:line="600" w:lineRule="exact"/>
              <w:jc w:val="center"/>
              <w:rPr>
                <w:rFonts w:hint="eastAsia" w:hAnsi="宋体" w:cs="Courier New"/>
                <w:color w:val="auto"/>
                <w:kern w:val="2"/>
                <w:sz w:val="24"/>
                <w:szCs w:val="24"/>
                <w:highlight w:val="none"/>
              </w:rPr>
            </w:pPr>
          </w:p>
        </w:tc>
      </w:tr>
      <w:tr w14:paraId="25A7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61CBC8">
            <w:pPr>
              <w:pStyle w:val="24"/>
              <w:spacing w:line="600" w:lineRule="exact"/>
              <w:rPr>
                <w:rFonts w:hint="eastAsia" w:hAnsi="宋体" w:cs="Courier New"/>
                <w:color w:val="auto"/>
                <w:kern w:val="2"/>
                <w:sz w:val="24"/>
                <w:szCs w:val="24"/>
                <w:highlight w:val="none"/>
              </w:rPr>
            </w:pPr>
          </w:p>
        </w:tc>
        <w:tc>
          <w:tcPr>
            <w:tcW w:w="2143" w:type="dxa"/>
          </w:tcPr>
          <w:p w14:paraId="54F2943C">
            <w:pPr>
              <w:pStyle w:val="24"/>
              <w:spacing w:line="600" w:lineRule="exact"/>
              <w:rPr>
                <w:rFonts w:hint="eastAsia" w:hAnsi="宋体" w:cs="Courier New"/>
                <w:color w:val="auto"/>
                <w:kern w:val="2"/>
                <w:sz w:val="24"/>
                <w:szCs w:val="24"/>
                <w:highlight w:val="none"/>
              </w:rPr>
            </w:pPr>
          </w:p>
        </w:tc>
        <w:tc>
          <w:tcPr>
            <w:tcW w:w="1834" w:type="dxa"/>
          </w:tcPr>
          <w:p w14:paraId="66161838">
            <w:pPr>
              <w:pStyle w:val="24"/>
              <w:spacing w:line="600" w:lineRule="exact"/>
              <w:rPr>
                <w:rFonts w:hint="eastAsia" w:hAnsi="宋体" w:cs="Courier New"/>
                <w:color w:val="auto"/>
                <w:kern w:val="2"/>
                <w:sz w:val="24"/>
                <w:szCs w:val="24"/>
                <w:highlight w:val="none"/>
              </w:rPr>
            </w:pPr>
          </w:p>
        </w:tc>
        <w:tc>
          <w:tcPr>
            <w:tcW w:w="2181" w:type="dxa"/>
          </w:tcPr>
          <w:p w14:paraId="7D488532">
            <w:pPr>
              <w:pStyle w:val="24"/>
              <w:spacing w:line="600" w:lineRule="exact"/>
              <w:rPr>
                <w:rFonts w:hint="eastAsia" w:hAnsi="宋体" w:cs="Courier New"/>
                <w:color w:val="auto"/>
                <w:kern w:val="2"/>
                <w:sz w:val="24"/>
                <w:szCs w:val="24"/>
                <w:highlight w:val="none"/>
              </w:rPr>
            </w:pPr>
          </w:p>
        </w:tc>
        <w:tc>
          <w:tcPr>
            <w:tcW w:w="1934" w:type="dxa"/>
          </w:tcPr>
          <w:p w14:paraId="29EBF984">
            <w:pPr>
              <w:pStyle w:val="24"/>
              <w:spacing w:line="600" w:lineRule="exact"/>
              <w:rPr>
                <w:rFonts w:hint="eastAsia" w:hAnsi="宋体" w:cs="Courier New"/>
                <w:color w:val="auto"/>
                <w:kern w:val="2"/>
                <w:sz w:val="24"/>
                <w:szCs w:val="24"/>
                <w:highlight w:val="none"/>
              </w:rPr>
            </w:pPr>
          </w:p>
        </w:tc>
      </w:tr>
      <w:tr w14:paraId="68BE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E5BA3EF">
            <w:pPr>
              <w:pStyle w:val="24"/>
              <w:spacing w:line="600" w:lineRule="exact"/>
              <w:rPr>
                <w:rFonts w:hint="eastAsia" w:hAnsi="宋体" w:cs="Courier New"/>
                <w:color w:val="auto"/>
                <w:kern w:val="2"/>
                <w:sz w:val="24"/>
                <w:szCs w:val="24"/>
                <w:highlight w:val="none"/>
              </w:rPr>
            </w:pPr>
          </w:p>
        </w:tc>
        <w:tc>
          <w:tcPr>
            <w:tcW w:w="2143" w:type="dxa"/>
          </w:tcPr>
          <w:p w14:paraId="0C1D911F">
            <w:pPr>
              <w:pStyle w:val="24"/>
              <w:spacing w:line="600" w:lineRule="exact"/>
              <w:rPr>
                <w:rFonts w:hint="eastAsia" w:hAnsi="宋体" w:cs="Courier New"/>
                <w:color w:val="auto"/>
                <w:kern w:val="2"/>
                <w:sz w:val="24"/>
                <w:szCs w:val="24"/>
                <w:highlight w:val="none"/>
              </w:rPr>
            </w:pPr>
          </w:p>
        </w:tc>
        <w:tc>
          <w:tcPr>
            <w:tcW w:w="1834" w:type="dxa"/>
          </w:tcPr>
          <w:p w14:paraId="00AC25A5">
            <w:pPr>
              <w:pStyle w:val="24"/>
              <w:spacing w:line="600" w:lineRule="exact"/>
              <w:rPr>
                <w:rFonts w:hint="eastAsia" w:hAnsi="宋体" w:cs="Courier New"/>
                <w:color w:val="auto"/>
                <w:kern w:val="2"/>
                <w:sz w:val="24"/>
                <w:szCs w:val="24"/>
                <w:highlight w:val="none"/>
              </w:rPr>
            </w:pPr>
          </w:p>
        </w:tc>
        <w:tc>
          <w:tcPr>
            <w:tcW w:w="2181" w:type="dxa"/>
          </w:tcPr>
          <w:p w14:paraId="16CB5A1B">
            <w:pPr>
              <w:pStyle w:val="24"/>
              <w:spacing w:line="600" w:lineRule="exact"/>
              <w:rPr>
                <w:rFonts w:hint="eastAsia" w:hAnsi="宋体" w:cs="Courier New"/>
                <w:color w:val="auto"/>
                <w:kern w:val="2"/>
                <w:sz w:val="24"/>
                <w:szCs w:val="24"/>
                <w:highlight w:val="none"/>
              </w:rPr>
            </w:pPr>
          </w:p>
        </w:tc>
        <w:tc>
          <w:tcPr>
            <w:tcW w:w="1934" w:type="dxa"/>
          </w:tcPr>
          <w:p w14:paraId="11EA61D3">
            <w:pPr>
              <w:pStyle w:val="24"/>
              <w:spacing w:line="600" w:lineRule="exact"/>
              <w:rPr>
                <w:rFonts w:hint="eastAsia" w:hAnsi="宋体" w:cs="Courier New"/>
                <w:color w:val="auto"/>
                <w:kern w:val="2"/>
                <w:sz w:val="24"/>
                <w:szCs w:val="24"/>
                <w:highlight w:val="none"/>
              </w:rPr>
            </w:pPr>
          </w:p>
        </w:tc>
      </w:tr>
    </w:tbl>
    <w:p w14:paraId="5C548A20">
      <w:pPr>
        <w:pStyle w:val="16"/>
        <w:rPr>
          <w:rFonts w:hint="eastAsia" w:ascii="宋体" w:hAnsi="宋体"/>
          <w:color w:val="auto"/>
          <w:highlight w:val="none"/>
        </w:rPr>
      </w:pPr>
      <w:r>
        <w:rPr>
          <w:rFonts w:hint="eastAsia" w:ascii="宋体" w:hAnsi="宋体"/>
          <w:color w:val="auto"/>
          <w:highlight w:val="none"/>
        </w:rPr>
        <w:t>注：</w:t>
      </w:r>
    </w:p>
    <w:p w14:paraId="7B56A71A">
      <w:pPr>
        <w:pStyle w:val="18"/>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5EE8989">
      <w:pPr>
        <w:pStyle w:val="16"/>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A869150">
      <w:pPr>
        <w:pStyle w:val="18"/>
        <w:spacing w:line="360" w:lineRule="auto"/>
        <w:ind w:firstLine="0" w:firstLineChars="0"/>
        <w:rPr>
          <w:rFonts w:hint="eastAsia" w:ascii="宋体" w:hAnsi="宋体"/>
          <w:color w:val="auto"/>
          <w:sz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5EC4C995">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8A286DE">
      <w:pPr>
        <w:snapToGrid w:val="0"/>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9DC55D4">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39F5B3F">
      <w:pPr>
        <w:snapToGrid w:val="0"/>
        <w:spacing w:before="50" w:after="50" w:line="360" w:lineRule="auto"/>
        <w:rPr>
          <w:rFonts w:hint="eastAsia" w:ascii="宋体" w:hAnsi="宋体"/>
          <w:color w:val="auto"/>
          <w:sz w:val="24"/>
          <w:szCs w:val="20"/>
          <w:highlight w:val="none"/>
        </w:rPr>
      </w:pPr>
    </w:p>
    <w:p w14:paraId="7198778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 项目实施人员一览表格式</w:t>
      </w:r>
    </w:p>
    <w:p w14:paraId="21B1309C">
      <w:pPr>
        <w:snapToGrid w:val="0"/>
        <w:spacing w:before="120" w:beforeLines="50" w:after="50"/>
        <w:ind w:left="142"/>
        <w:jc w:val="left"/>
        <w:rPr>
          <w:rFonts w:hint="eastAsia" w:ascii="宋体" w:hAnsi="宋体"/>
          <w:b/>
          <w:color w:val="auto"/>
          <w:sz w:val="24"/>
          <w:highlight w:val="none"/>
        </w:rPr>
      </w:pPr>
    </w:p>
    <w:p w14:paraId="10E8246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F3C6352">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6B9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1A46B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4B6BE3E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153D6F1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8919B6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1DCD6711">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A96B9B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0938D0D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892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00F3E3">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D12DEDE">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538438ED">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569978E7">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4C7927FB">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6CAF67D6">
            <w:pPr>
              <w:snapToGrid w:val="0"/>
              <w:spacing w:before="50" w:after="120" w:afterLines="50"/>
              <w:jc w:val="center"/>
              <w:rPr>
                <w:rFonts w:hint="eastAsia" w:ascii="宋体" w:hAnsi="宋体"/>
                <w:color w:val="auto"/>
                <w:sz w:val="24"/>
                <w:szCs w:val="20"/>
                <w:highlight w:val="none"/>
              </w:rPr>
            </w:pPr>
          </w:p>
        </w:tc>
      </w:tr>
      <w:tr w14:paraId="345C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B84064">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C891A5B">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195E038A">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30539DD2">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B8AE978">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27271B94">
            <w:pPr>
              <w:snapToGrid w:val="0"/>
              <w:spacing w:before="50" w:after="120" w:afterLines="50"/>
              <w:jc w:val="center"/>
              <w:rPr>
                <w:rFonts w:hint="eastAsia" w:ascii="宋体" w:hAnsi="宋体"/>
                <w:color w:val="auto"/>
                <w:sz w:val="24"/>
                <w:szCs w:val="20"/>
                <w:highlight w:val="none"/>
              </w:rPr>
            </w:pPr>
          </w:p>
        </w:tc>
      </w:tr>
      <w:tr w14:paraId="78EE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16EA56">
            <w:pPr>
              <w:snapToGrid w:val="0"/>
              <w:spacing w:before="50" w:after="120" w:afterLines="50"/>
              <w:jc w:val="center"/>
              <w:rPr>
                <w:rFonts w:hint="eastAsia" w:ascii="宋体" w:hAnsi="宋体"/>
                <w:color w:val="auto"/>
                <w:sz w:val="24"/>
                <w:szCs w:val="20"/>
                <w:highlight w:val="none"/>
              </w:rPr>
            </w:pPr>
          </w:p>
        </w:tc>
        <w:tc>
          <w:tcPr>
            <w:tcW w:w="709" w:type="dxa"/>
            <w:vAlign w:val="center"/>
          </w:tcPr>
          <w:p w14:paraId="0DCA5B49">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3887F5EB">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01E2F8F5">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4C762D0">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4AB954F2">
            <w:pPr>
              <w:snapToGrid w:val="0"/>
              <w:spacing w:before="50" w:after="120" w:afterLines="50"/>
              <w:jc w:val="center"/>
              <w:rPr>
                <w:rFonts w:hint="eastAsia" w:ascii="宋体" w:hAnsi="宋体"/>
                <w:color w:val="auto"/>
                <w:sz w:val="24"/>
                <w:szCs w:val="20"/>
                <w:highlight w:val="none"/>
              </w:rPr>
            </w:pPr>
          </w:p>
        </w:tc>
      </w:tr>
    </w:tbl>
    <w:p w14:paraId="445B951E">
      <w:pPr>
        <w:snapToGrid w:val="0"/>
        <w:spacing w:before="50" w:after="120" w:afterLines="50"/>
        <w:jc w:val="left"/>
        <w:rPr>
          <w:rFonts w:hint="eastAsia" w:ascii="宋体" w:hAnsi="宋体"/>
          <w:color w:val="auto"/>
          <w:sz w:val="24"/>
          <w:szCs w:val="20"/>
          <w:highlight w:val="none"/>
        </w:rPr>
      </w:pPr>
    </w:p>
    <w:p w14:paraId="68D44DE9">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5F2101D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3DF78BE">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7107EC78">
      <w:pPr>
        <w:spacing w:line="360" w:lineRule="auto"/>
        <w:contextualSpacing/>
        <w:jc w:val="left"/>
        <w:rPr>
          <w:rFonts w:hint="eastAsia" w:ascii="宋体" w:hAnsi="宋体"/>
          <w:color w:val="auto"/>
          <w:sz w:val="24"/>
          <w:szCs w:val="20"/>
          <w:highlight w:val="none"/>
        </w:rPr>
      </w:pPr>
    </w:p>
    <w:p w14:paraId="7A563796">
      <w:pPr>
        <w:spacing w:line="360" w:lineRule="auto"/>
        <w:contextualSpacing/>
        <w:jc w:val="left"/>
        <w:rPr>
          <w:rFonts w:hint="eastAsia" w:ascii="宋体" w:hAnsi="宋体"/>
          <w:color w:val="auto"/>
          <w:sz w:val="24"/>
          <w:szCs w:val="20"/>
          <w:highlight w:val="none"/>
        </w:rPr>
      </w:pPr>
    </w:p>
    <w:p w14:paraId="42A6937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6F79A54">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B759A2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FD153D0">
      <w:pPr>
        <w:snapToGrid w:val="0"/>
        <w:spacing w:before="50" w:after="120" w:afterLines="50"/>
        <w:jc w:val="left"/>
        <w:rPr>
          <w:rFonts w:hint="eastAsia" w:ascii="宋体" w:hAnsi="宋体"/>
          <w:color w:val="auto"/>
          <w:sz w:val="24"/>
          <w:szCs w:val="20"/>
          <w:highlight w:val="none"/>
        </w:rPr>
      </w:pPr>
    </w:p>
    <w:p w14:paraId="2148C640">
      <w:pPr>
        <w:snapToGrid w:val="0"/>
        <w:spacing w:before="120" w:beforeLines="50" w:after="50"/>
        <w:jc w:val="left"/>
        <w:rPr>
          <w:rFonts w:ascii="方正小标宋简体" w:hAnsi="方正小标宋简体" w:eastAsia="方正小标宋简体" w:cs="方正小标宋简体"/>
          <w:bCs/>
          <w:color w:val="auto"/>
          <w:szCs w:val="21"/>
          <w:highlight w:val="none"/>
        </w:rPr>
      </w:pPr>
      <w:r>
        <w:rPr>
          <w:rFonts w:ascii="宋体" w:hAnsi="宋体"/>
          <w:b/>
          <w:color w:val="auto"/>
          <w:sz w:val="24"/>
          <w:highlight w:val="none"/>
        </w:rPr>
        <w:br w:type="page"/>
      </w:r>
      <w:r>
        <w:rPr>
          <w:rFonts w:hint="eastAsia" w:ascii="宋体" w:hAnsi="宋体" w:eastAsia="宋体" w:cs="Times New Roman"/>
          <w:color w:val="auto"/>
          <w:sz w:val="24"/>
          <w:highlight w:val="none"/>
          <w:lang w:val="en-US" w:eastAsia="zh-CN"/>
        </w:rPr>
        <w:t>11</w:t>
      </w:r>
      <w:r>
        <w:rPr>
          <w:rFonts w:hint="eastAsia" w:ascii="宋体" w:hAnsi="宋体" w:eastAsia="宋体" w:cs="Times New Roman"/>
          <w:color w:val="auto"/>
          <w:sz w:val="24"/>
          <w:highlight w:val="none"/>
        </w:rPr>
        <w:t>.</w:t>
      </w:r>
      <w:r>
        <w:rPr>
          <w:rFonts w:hint="eastAsia" w:ascii="方正小标宋简体" w:hAnsi="方正小标宋简体" w:eastAsia="方正小标宋简体" w:cs="方正小标宋简体"/>
          <w:bCs/>
          <w:color w:val="auto"/>
          <w:szCs w:val="21"/>
          <w:highlight w:val="none"/>
        </w:rPr>
        <w:t xml:space="preserve"> 代理服务费承诺书</w:t>
      </w:r>
    </w:p>
    <w:p w14:paraId="64F34F56">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0D085DB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550F5EF0">
      <w:pPr>
        <w:snapToGrid w:val="0"/>
        <w:spacing w:before="120" w:beforeLines="50" w:after="50"/>
        <w:jc w:val="center"/>
        <w:rPr>
          <w:rFonts w:hint="eastAsia" w:ascii="宋体" w:hAnsi="宋体" w:eastAsia="宋体" w:cs="Times New Roman"/>
          <w:b/>
          <w:color w:val="auto"/>
          <w:sz w:val="24"/>
          <w:highlight w:val="none"/>
        </w:rPr>
      </w:pPr>
    </w:p>
    <w:p w14:paraId="0431FB81">
      <w:pPr>
        <w:spacing w:line="360" w:lineRule="auto"/>
        <w:rPr>
          <w:rFonts w:hint="eastAsia" w:ascii="宋体" w:hAnsi="宋体" w:eastAsia="宋体" w:cs="Times New Roman"/>
          <w:b/>
          <w:bCs/>
          <w:color w:val="auto"/>
          <w:sz w:val="24"/>
          <w:highlight w:val="none"/>
        </w:rPr>
      </w:pPr>
      <w:r>
        <w:rPr>
          <w:rFonts w:hint="eastAsia" w:ascii="宋体" w:hAnsi="宋体" w:eastAsia="宋体" w:cs="Times New Roman"/>
          <w:bCs/>
          <w:color w:val="auto"/>
          <w:sz w:val="24"/>
          <w:highlight w:val="none"/>
        </w:rPr>
        <w:t>致：</w:t>
      </w:r>
      <w:r>
        <w:rPr>
          <w:rFonts w:hint="eastAsia" w:ascii="宋体" w:hAnsi="宋体" w:cs="Times New Roman"/>
          <w:color w:val="auto"/>
          <w:sz w:val="24"/>
          <w:highlight w:val="none"/>
          <w:u w:val="single"/>
          <w:lang w:val="en-US" w:eastAsia="zh-CN"/>
        </w:rPr>
        <w:t>采购</w:t>
      </w:r>
      <w:r>
        <w:rPr>
          <w:rFonts w:hint="eastAsia" w:ascii="宋体" w:hAnsi="宋体" w:eastAsia="宋体" w:cs="Times New Roman"/>
          <w:color w:val="auto"/>
          <w:sz w:val="24"/>
          <w:highlight w:val="none"/>
          <w:u w:val="single"/>
        </w:rPr>
        <w:t>代理机构名称</w:t>
      </w:r>
      <w:r>
        <w:rPr>
          <w:rFonts w:hint="eastAsia" w:ascii="宋体" w:hAnsi="宋体" w:eastAsia="宋体" w:cs="Times New Roman"/>
          <w:color w:val="auto"/>
          <w:sz w:val="24"/>
          <w:highlight w:val="none"/>
        </w:rPr>
        <w:t>：</w:t>
      </w:r>
    </w:p>
    <w:p w14:paraId="77F3D9C7">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本单位参加了贵方组织的</w:t>
      </w:r>
      <w:r>
        <w:rPr>
          <w:rFonts w:hint="eastAsia" w:ascii="宋体" w:hAnsi="宋体" w:eastAsia="宋体" w:cs="Times New Roman"/>
          <w:color w:val="auto"/>
          <w:sz w:val="24"/>
          <w:highlight w:val="none"/>
          <w:u w:val="single"/>
        </w:rPr>
        <w:t xml:space="preserve">  项目名称（项目编号）  </w:t>
      </w:r>
      <w:r>
        <w:rPr>
          <w:rFonts w:hint="eastAsia" w:ascii="宋体" w:hAnsi="宋体" w:eastAsia="宋体" w:cs="Times New Roman"/>
          <w:color w:val="auto"/>
          <w:sz w:val="24"/>
          <w:highlight w:val="none"/>
        </w:rPr>
        <w:t>项目， 在此说明如下：</w:t>
      </w:r>
    </w:p>
    <w:p w14:paraId="49B4A6B2">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1.我方承诺，若本单位中标，保证在发出中标通知书之后，按本项目招标文件的规定标准向贵单位一次性足额支付代理服务费</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在领取中标通知书后，由于被质疑、投诉或者其他原因而导致中标结果改变，我方将放弃对已缴纳的</w:t>
      </w:r>
      <w:r>
        <w:rPr>
          <w:rFonts w:hint="eastAsia" w:ascii="宋体" w:hAnsi="宋体" w:eastAsia="宋体" w:cs="Times New Roman"/>
          <w:color w:val="auto"/>
          <w:sz w:val="24"/>
          <w:highlight w:val="none"/>
          <w:lang w:val="en-US" w:eastAsia="zh-CN"/>
        </w:rPr>
        <w:t>代理</w:t>
      </w:r>
      <w:r>
        <w:rPr>
          <w:rFonts w:hint="eastAsia" w:ascii="宋体" w:hAnsi="宋体" w:eastAsia="宋体" w:cs="Times New Roman"/>
          <w:color w:val="auto"/>
          <w:sz w:val="24"/>
          <w:highlight w:val="none"/>
        </w:rPr>
        <w:t>服务费追还的一切权利。</w:t>
      </w:r>
    </w:p>
    <w:p w14:paraId="5418EDCA">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2.本单位选择第</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种方式作为代理服务费开票类型：</w:t>
      </w:r>
    </w:p>
    <w:p w14:paraId="08DB0EB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第一种方式：开具增值税普通发票。开票信息如下：</w:t>
      </w:r>
    </w:p>
    <w:p w14:paraId="72C1C4C9">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49D6FC26">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14DFEC9D">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第二种方式：开具增值税专用发票，开票信息如下：</w:t>
      </w:r>
    </w:p>
    <w:p w14:paraId="42964DE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7A1B3343">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1BC2E685">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（3）在</w:t>
      </w:r>
      <w:r>
        <w:rPr>
          <w:rFonts w:hint="eastAsia" w:ascii="宋体" w:hAnsi="宋体" w:cs="Times New Roman"/>
          <w:color w:val="auto"/>
          <w:sz w:val="24"/>
          <w:highlight w:val="none"/>
          <w:lang w:eastAsia="zh-CN"/>
        </w:rPr>
        <w:t>税务局</w:t>
      </w:r>
      <w:r>
        <w:rPr>
          <w:rFonts w:hint="eastAsia" w:ascii="宋体" w:hAnsi="宋体" w:eastAsia="宋体" w:cs="Times New Roman"/>
          <w:color w:val="auto"/>
          <w:sz w:val="24"/>
          <w:highlight w:val="none"/>
        </w:rPr>
        <w:t>登记的地址</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68A4056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（4）在</w:t>
      </w:r>
      <w:r>
        <w:rPr>
          <w:rFonts w:hint="eastAsia" w:ascii="宋体" w:hAnsi="宋体" w:cs="Times New Roman"/>
          <w:color w:val="auto"/>
          <w:sz w:val="24"/>
          <w:highlight w:val="none"/>
          <w:lang w:eastAsia="zh-CN"/>
        </w:rPr>
        <w:t>税务局</w:t>
      </w:r>
      <w:r>
        <w:rPr>
          <w:rFonts w:hint="eastAsia" w:ascii="宋体" w:hAnsi="宋体" w:eastAsia="宋体" w:cs="Times New Roman"/>
          <w:color w:val="auto"/>
          <w:sz w:val="24"/>
          <w:highlight w:val="none"/>
        </w:rPr>
        <w:t>登记的电话</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211E7FA5">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（5）开户银行</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2A3A540E">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（6）银行账户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581F0278">
      <w:pPr>
        <w:spacing w:line="440" w:lineRule="exact"/>
        <w:rPr>
          <w:rFonts w:hint="eastAsia" w:ascii="宋体" w:hAnsi="宋体" w:eastAsia="宋体" w:cs="Times New Roman"/>
          <w:color w:val="auto"/>
          <w:sz w:val="24"/>
          <w:highlight w:val="none"/>
        </w:rPr>
      </w:pPr>
    </w:p>
    <w:p w14:paraId="2A51B18F">
      <w:pPr>
        <w:spacing w:line="440" w:lineRule="exact"/>
        <w:rPr>
          <w:rFonts w:hint="eastAsia" w:ascii="宋体" w:hAnsi="宋体" w:eastAsia="宋体" w:cs="Times New Roman"/>
          <w:color w:val="auto"/>
          <w:sz w:val="24"/>
          <w:highlight w:val="none"/>
        </w:rPr>
      </w:pPr>
    </w:p>
    <w:p w14:paraId="7860BCCA">
      <w:pPr>
        <w:spacing w:line="440" w:lineRule="exact"/>
        <w:rPr>
          <w:rFonts w:hint="eastAsia" w:ascii="宋体" w:hAnsi="宋体" w:eastAsia="宋体" w:cs="Times New Roman"/>
          <w:color w:val="auto"/>
          <w:sz w:val="24"/>
          <w:highlight w:val="none"/>
        </w:rPr>
      </w:pPr>
    </w:p>
    <w:p w14:paraId="6DCC38B5">
      <w:pPr>
        <w:snapToGrid w:val="0"/>
        <w:spacing w:line="360" w:lineRule="auto"/>
        <w:ind w:left="-2" w:leftChars="-1" w:right="-817" w:rightChars="-389" w:firstLine="1920" w:firstLineChars="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法定代表人或者委托代理人（签字或者电子签名）： </w:t>
      </w:r>
    </w:p>
    <w:p w14:paraId="3C13C418">
      <w:pPr>
        <w:snapToGrid w:val="0"/>
        <w:spacing w:line="360" w:lineRule="auto"/>
        <w:ind w:left="-3" w:leftChars="-15" w:right="-817" w:rightChars="-389" w:hanging="28" w:hangingChars="1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供应商公章（电子签章）：</w:t>
      </w:r>
    </w:p>
    <w:p w14:paraId="024600C4">
      <w:pPr>
        <w:rPr>
          <w:rFonts w:ascii="宋体" w:hAnsi="宋体"/>
          <w:b/>
          <w:color w:val="auto"/>
          <w:sz w:val="24"/>
          <w:highlight w:val="none"/>
        </w:rPr>
      </w:pPr>
      <w:r>
        <w:rPr>
          <w:rFonts w:hint="eastAsia" w:ascii="宋体" w:hAnsi="宋体" w:eastAsia="宋体" w:cs="Times New Roman"/>
          <w:color w:val="auto"/>
          <w:sz w:val="24"/>
          <w:highlight w:val="none"/>
        </w:rPr>
        <w:t xml:space="preserve">                                    日期：    年   月   日</w:t>
      </w:r>
      <w:r>
        <w:rPr>
          <w:rFonts w:ascii="宋体" w:hAnsi="宋体"/>
          <w:b/>
          <w:color w:val="auto"/>
          <w:sz w:val="24"/>
          <w:highlight w:val="none"/>
        </w:rPr>
        <w:br w:type="page"/>
      </w:r>
    </w:p>
    <w:p w14:paraId="65A0F89E">
      <w:pPr>
        <w:snapToGrid w:val="0"/>
        <w:spacing w:before="120" w:beforeLines="50" w:after="50"/>
        <w:ind w:left="142"/>
        <w:jc w:val="left"/>
        <w:rPr>
          <w:b/>
          <w:color w:val="auto"/>
          <w:sz w:val="28"/>
          <w:szCs w:val="28"/>
          <w:highlight w:val="none"/>
        </w:rPr>
      </w:pPr>
      <w:r>
        <w:rPr>
          <w:rFonts w:hint="eastAsia"/>
          <w:b/>
          <w:color w:val="auto"/>
          <w:sz w:val="28"/>
          <w:szCs w:val="28"/>
          <w:highlight w:val="none"/>
        </w:rPr>
        <w:t>四、其他文书、文件格式</w:t>
      </w:r>
    </w:p>
    <w:p w14:paraId="0C737AF9">
      <w:pPr>
        <w:snapToGrid w:val="0"/>
        <w:spacing w:before="120" w:beforeLines="50" w:after="50"/>
        <w:jc w:val="left"/>
        <w:rPr>
          <w:color w:val="auto"/>
          <w:highlight w:val="none"/>
        </w:rPr>
      </w:pPr>
      <w:r>
        <w:rPr>
          <w:rFonts w:hint="eastAsia" w:ascii="宋体" w:hAnsi="宋体"/>
          <w:b/>
          <w:color w:val="auto"/>
          <w:sz w:val="24"/>
          <w:highlight w:val="none"/>
        </w:rPr>
        <w:t>1.中小企业声明函格式</w:t>
      </w:r>
    </w:p>
    <w:p w14:paraId="164A09F3">
      <w:pPr>
        <w:rPr>
          <w:color w:val="auto"/>
          <w:highlight w:val="none"/>
        </w:rPr>
      </w:pPr>
    </w:p>
    <w:p w14:paraId="203D105B">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0A3596F">
      <w:pPr>
        <w:spacing w:before="2" w:line="500" w:lineRule="exact"/>
        <w:rPr>
          <w:rFonts w:hint="eastAsia" w:ascii="宋体" w:hAnsi="宋体" w:cs="宋体"/>
          <w:b/>
          <w:bCs/>
          <w:color w:val="auto"/>
          <w:sz w:val="27"/>
          <w:szCs w:val="27"/>
          <w:highlight w:val="none"/>
        </w:rPr>
      </w:pPr>
    </w:p>
    <w:p w14:paraId="7FB4A54A">
      <w:pPr>
        <w:pStyle w:val="17"/>
        <w:spacing w:line="360" w:lineRule="auto"/>
        <w:ind w:left="-426" w:leftChars="-203" w:right="142" w:firstLine="480" w:firstLineChars="200"/>
        <w:contextualSpacing/>
        <w:rPr>
          <w:rFonts w:hint="eastAsia"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21A3374D">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984CF7E">
      <w:pPr>
        <w:tabs>
          <w:tab w:val="left" w:pos="1065"/>
          <w:tab w:val="left" w:pos="6477"/>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5920C84F">
      <w:pPr>
        <w:pStyle w:val="17"/>
        <w:spacing w:line="360" w:lineRule="auto"/>
        <w:ind w:left="142" w:right="142"/>
        <w:contextualSpacing/>
        <w:rPr>
          <w:rFonts w:hint="eastAsia" w:ascii="宋体" w:hAnsi="宋体"/>
          <w:color w:val="auto"/>
          <w:kern w:val="24"/>
          <w:highlight w:val="none"/>
        </w:rPr>
      </w:pPr>
      <w:r>
        <w:rPr>
          <w:rFonts w:ascii="宋体" w:hAnsi="宋体"/>
          <w:color w:val="auto"/>
          <w:kern w:val="24"/>
          <w:highlight w:val="none"/>
        </w:rPr>
        <w:t xml:space="preserve">…… </w:t>
      </w:r>
    </w:p>
    <w:p w14:paraId="612C2D76">
      <w:pPr>
        <w:pStyle w:val="17"/>
        <w:spacing w:line="360" w:lineRule="auto"/>
        <w:ind w:left="-405" w:leftChars="-193" w:right="142" w:firstLine="453" w:firstLineChars="189"/>
        <w:contextualSpacing/>
        <w:rPr>
          <w:rFonts w:hint="eastAsia"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255272E6">
      <w:pPr>
        <w:pStyle w:val="17"/>
        <w:spacing w:line="360" w:lineRule="auto"/>
        <w:ind w:left="-426" w:right="142" w:firstLine="567"/>
        <w:contextualSpacing/>
        <w:rPr>
          <w:rFonts w:hint="eastAsia"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110CB41">
      <w:pPr>
        <w:pStyle w:val="17"/>
        <w:spacing w:line="360" w:lineRule="auto"/>
        <w:ind w:left="3960" w:right="1808"/>
        <w:contextualSpacing/>
        <w:rPr>
          <w:rFonts w:hint="eastAsia" w:ascii="宋体" w:hAnsi="宋体"/>
          <w:color w:val="auto"/>
          <w:kern w:val="24"/>
          <w:highlight w:val="none"/>
        </w:rPr>
      </w:pPr>
    </w:p>
    <w:p w14:paraId="0B6D7A4F">
      <w:pPr>
        <w:pStyle w:val="17"/>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32A4F2D3">
      <w:pPr>
        <w:pStyle w:val="17"/>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4C61A54C">
      <w:pPr>
        <w:pStyle w:val="17"/>
        <w:spacing w:line="360" w:lineRule="auto"/>
        <w:ind w:left="3960" w:right="1808"/>
        <w:contextualSpacing/>
        <w:rPr>
          <w:rFonts w:hint="eastAsia" w:ascii="宋体" w:hAnsi="宋体"/>
          <w:color w:val="auto"/>
          <w:kern w:val="24"/>
          <w:highlight w:val="none"/>
        </w:rPr>
      </w:pPr>
    </w:p>
    <w:p w14:paraId="2D06502A">
      <w:pPr>
        <w:pStyle w:val="17"/>
        <w:spacing w:line="360" w:lineRule="auto"/>
        <w:ind w:left="3960" w:right="1808"/>
        <w:contextualSpacing/>
        <w:rPr>
          <w:rFonts w:hint="eastAsia" w:ascii="宋体" w:hAnsi="宋体"/>
          <w:color w:val="auto"/>
          <w:kern w:val="24"/>
          <w:highlight w:val="none"/>
        </w:rPr>
      </w:pPr>
    </w:p>
    <w:p w14:paraId="5CDCDFFF">
      <w:pPr>
        <w:pStyle w:val="17"/>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9953D3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5F0D481E">
      <w:pPr>
        <w:spacing w:line="588" w:lineRule="exact"/>
        <w:jc w:val="center"/>
        <w:rPr>
          <w:rFonts w:ascii="仿宋_GB2312" w:eastAsia="仿宋_GB2312"/>
          <w:b/>
          <w:color w:val="auto"/>
          <w:spacing w:val="6"/>
          <w:sz w:val="32"/>
          <w:szCs w:val="32"/>
          <w:highlight w:val="none"/>
        </w:rPr>
      </w:pPr>
    </w:p>
    <w:p w14:paraId="58655FD8">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CA6A18C">
      <w:pPr>
        <w:spacing w:line="360" w:lineRule="auto"/>
        <w:contextualSpacing/>
        <w:rPr>
          <w:rFonts w:ascii="仿宋_GB2312" w:eastAsia="仿宋_GB2312"/>
          <w:bCs/>
          <w:color w:val="auto"/>
          <w:spacing w:val="6"/>
          <w:sz w:val="30"/>
          <w:szCs w:val="30"/>
          <w:highlight w:val="none"/>
        </w:rPr>
      </w:pPr>
    </w:p>
    <w:p w14:paraId="151F1046">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D70DC50">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698EA9D">
      <w:pPr>
        <w:spacing w:line="360" w:lineRule="auto"/>
        <w:ind w:firstLine="504" w:firstLineChars="200"/>
        <w:contextualSpacing/>
        <w:rPr>
          <w:rFonts w:hint="eastAsia" w:ascii="宋体" w:hAnsi="宋体"/>
          <w:color w:val="auto"/>
          <w:spacing w:val="6"/>
          <w:sz w:val="24"/>
          <w:highlight w:val="none"/>
        </w:rPr>
      </w:pPr>
    </w:p>
    <w:p w14:paraId="0E30F8B8">
      <w:pPr>
        <w:spacing w:line="360" w:lineRule="auto"/>
        <w:ind w:firstLine="504" w:firstLineChars="200"/>
        <w:contextualSpacing/>
        <w:rPr>
          <w:rFonts w:hint="eastAsia" w:ascii="宋体" w:hAnsi="宋体"/>
          <w:color w:val="auto"/>
          <w:spacing w:val="6"/>
          <w:sz w:val="24"/>
          <w:highlight w:val="none"/>
        </w:rPr>
      </w:pPr>
    </w:p>
    <w:p w14:paraId="69B346B4">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单位名称（电子签章）：</w:t>
      </w:r>
    </w:p>
    <w:p w14:paraId="2099B0B5">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7C55F490">
      <w:pPr>
        <w:spacing w:line="360" w:lineRule="auto"/>
        <w:contextualSpacing/>
        <w:rPr>
          <w:rFonts w:hint="eastAsia" w:ascii="宋体" w:hAnsi="宋体"/>
          <w:color w:val="auto"/>
          <w:sz w:val="24"/>
          <w:highlight w:val="none"/>
        </w:rPr>
      </w:pPr>
    </w:p>
    <w:p w14:paraId="02BCA4BB">
      <w:pPr>
        <w:spacing w:line="360" w:lineRule="auto"/>
        <w:contextualSpacing/>
        <w:rPr>
          <w:rFonts w:hint="eastAsia" w:ascii="宋体" w:hAnsi="宋体"/>
          <w:color w:val="auto"/>
          <w:sz w:val="24"/>
          <w:highlight w:val="none"/>
        </w:rPr>
      </w:pPr>
    </w:p>
    <w:p w14:paraId="4E337436">
      <w:pPr>
        <w:spacing w:line="360" w:lineRule="auto"/>
        <w:contextualSpacing/>
        <w:rPr>
          <w:rFonts w:hint="eastAsia" w:ascii="宋体" w:hAnsi="宋体"/>
          <w:color w:val="auto"/>
          <w:sz w:val="24"/>
          <w:highlight w:val="none"/>
        </w:rPr>
      </w:pPr>
    </w:p>
    <w:p w14:paraId="6B11AC2F">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F024B65">
      <w:pPr>
        <w:spacing w:line="360" w:lineRule="auto"/>
        <w:jc w:val="left"/>
        <w:rPr>
          <w:rFonts w:hint="eastAsia"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52153C27">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3D37FD8A">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6848D2E2">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AA677D9">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D1054E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B2E69DB">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221AA91">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AC93B0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166E59C">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3873BD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C6E44A8">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9CDF02F">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992CC7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279BC018">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32443736">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□招标过程   </w:t>
      </w:r>
    </w:p>
    <w:p w14:paraId="61DCCF2C">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5CB9204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04FC81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1FB43A4">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43AE1E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701B2E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162F6278">
      <w:pPr>
        <w:pStyle w:val="24"/>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3CEC7F7D">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FAC2A1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EC0A8C8">
      <w:pPr>
        <w:pStyle w:val="24"/>
        <w:spacing w:line="360" w:lineRule="auto"/>
        <w:ind w:left="25" w:leftChars="12" w:firstLine="352" w:firstLineChars="147"/>
        <w:rPr>
          <w:rFonts w:hint="eastAsia" w:hAnsi="宋体"/>
          <w:color w:val="auto"/>
          <w:sz w:val="24"/>
          <w:szCs w:val="24"/>
          <w:highlight w:val="none"/>
        </w:rPr>
      </w:pPr>
    </w:p>
    <w:p w14:paraId="6FEBF6C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7A0476A">
      <w:pPr>
        <w:pStyle w:val="24"/>
        <w:spacing w:line="360" w:lineRule="auto"/>
        <w:ind w:left="25" w:leftChars="12" w:firstLine="352" w:firstLineChars="147"/>
        <w:rPr>
          <w:rFonts w:hint="eastAsia" w:hAnsi="宋体"/>
          <w:color w:val="auto"/>
          <w:sz w:val="24"/>
          <w:szCs w:val="24"/>
          <w:highlight w:val="none"/>
        </w:rPr>
      </w:pPr>
    </w:p>
    <w:p w14:paraId="71D809F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0B4A2FD">
      <w:pPr>
        <w:pStyle w:val="24"/>
        <w:snapToGrid w:val="0"/>
        <w:spacing w:line="360" w:lineRule="auto"/>
        <w:rPr>
          <w:rFonts w:hint="eastAsia" w:hAnsi="宋体"/>
          <w:b/>
          <w:color w:val="auto"/>
          <w:sz w:val="24"/>
          <w:szCs w:val="24"/>
          <w:highlight w:val="none"/>
        </w:rPr>
      </w:pPr>
    </w:p>
    <w:p w14:paraId="34B370B4">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0238BA8">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CD1D66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E7C83F">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322A8E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92345E5">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1F82ABD">
      <w:pPr>
        <w:pStyle w:val="24"/>
        <w:snapToGrid w:val="0"/>
        <w:rPr>
          <w:b/>
          <w:color w:val="auto"/>
          <w:sz w:val="24"/>
          <w:szCs w:val="24"/>
          <w:highlight w:val="none"/>
        </w:rPr>
      </w:pPr>
    </w:p>
    <w:p w14:paraId="1E1FB4DD">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4.投诉书（格式）</w:t>
      </w:r>
    </w:p>
    <w:p w14:paraId="28E8F32A">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474CC424">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067695F6">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CB41D3">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378D8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63D5584">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5F1385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EC7245">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E9492E">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13AF607">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1DBDE127">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EE1B49C">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9D6B39">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156341E">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7ED077C1">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1B3A2D41">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AAF9029">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D51AF3">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89E55E6">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BF323D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78A04B7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5F4613A3">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589942D">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DB64592">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434D306">
      <w:pPr>
        <w:pStyle w:val="24"/>
        <w:spacing w:line="360" w:lineRule="auto"/>
        <w:ind w:left="25" w:leftChars="12" w:firstLine="472" w:firstLineChars="197"/>
        <w:rPr>
          <w:rFonts w:hint="eastAsia"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0CF9B2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5B3BA9F">
      <w:pPr>
        <w:pStyle w:val="24"/>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8D030F1">
      <w:pPr>
        <w:pStyle w:val="2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8E8540C">
      <w:pPr>
        <w:pStyle w:val="2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6B21DCB">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4C8B0EE">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2314E799">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A3E3429">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DD86060">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D708E15">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B8B88CE">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9282E60">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79B9113">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59CBE20">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12AA38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A6D9E4">
      <w:pPr>
        <w:pStyle w:val="24"/>
        <w:spacing w:line="360" w:lineRule="auto"/>
        <w:ind w:left="25" w:leftChars="12" w:firstLine="352" w:firstLineChars="147"/>
        <w:rPr>
          <w:rFonts w:hint="eastAsia" w:hAnsi="宋体"/>
          <w:color w:val="auto"/>
          <w:sz w:val="24"/>
          <w:szCs w:val="24"/>
          <w:highlight w:val="none"/>
        </w:rPr>
      </w:pPr>
    </w:p>
    <w:p w14:paraId="4F113BA3">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963ADE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C6C218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290E2B0F">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2D276FED">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2C7E9CE">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11789C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A37A82A">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BBB0892">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E6D8D54">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6" w:type="first"/>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E44C">
    <w:pPr>
      <w:pStyle w:val="30"/>
      <w:jc w:val="center"/>
    </w:pPr>
    <w:r>
      <w:fldChar w:fldCharType="begin"/>
    </w:r>
    <w:r>
      <w:instrText xml:space="preserve"> PAGE   \* MERGEFORMAT </w:instrText>
    </w:r>
    <w:r>
      <w:fldChar w:fldCharType="separate"/>
    </w:r>
    <w:r>
      <w:rPr>
        <w:lang w:val="zh-CN"/>
      </w:rPr>
      <w:t>104</w:t>
    </w:r>
    <w:r>
      <w:fldChar w:fldCharType="end"/>
    </w:r>
  </w:p>
  <w:p w14:paraId="1AFE199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D976">
    <w:pPr>
      <w:pStyle w:val="30"/>
      <w:framePr w:wrap="around" w:vAnchor="text" w:hAnchor="margin" w:xAlign="center" w:y="1"/>
      <w:rPr>
        <w:rStyle w:val="51"/>
      </w:rPr>
    </w:pPr>
    <w:r>
      <w:fldChar w:fldCharType="begin"/>
    </w:r>
    <w:r>
      <w:rPr>
        <w:rStyle w:val="51"/>
      </w:rPr>
      <w:instrText xml:space="preserve">PAGE  </w:instrText>
    </w:r>
    <w:r>
      <w:fldChar w:fldCharType="end"/>
    </w:r>
  </w:p>
  <w:p w14:paraId="1E45E03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9A084">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687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09120"/>
    <w:multiLevelType w:val="singleLevel"/>
    <w:tmpl w:val="F4109120"/>
    <w:lvl w:ilvl="0" w:tentative="0">
      <w:start w:val="1"/>
      <w:numFmt w:val="decimal"/>
      <w:suff w:val="space"/>
      <w:lvlText w:val="%1."/>
      <w:lvlJc w:val="left"/>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10DCA178"/>
    <w:multiLevelType w:val="singleLevel"/>
    <w:tmpl w:val="10DCA178"/>
    <w:lvl w:ilvl="0" w:tentative="0">
      <w:start w:val="1"/>
      <w:numFmt w:val="decimal"/>
      <w:suff w:val="nothing"/>
      <w:lvlText w:val="%1"/>
      <w:lvlJc w:val="center"/>
      <w:pPr>
        <w:tabs>
          <w:tab w:val="left" w:pos="0"/>
        </w:tabs>
        <w:ind w:left="0" w:firstLine="0"/>
      </w:pPr>
      <w:rPr>
        <w:rFonts w:hint="default"/>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ODgzNjJkNjNmYzUzYzg0ZTg5ODJmM2IxY2M4YWM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0B81"/>
    <w:rsid w:val="00061341"/>
    <w:rsid w:val="00061BD3"/>
    <w:rsid w:val="00061BDA"/>
    <w:rsid w:val="000621FE"/>
    <w:rsid w:val="00062B90"/>
    <w:rsid w:val="00062C70"/>
    <w:rsid w:val="00062DD0"/>
    <w:rsid w:val="00062E6F"/>
    <w:rsid w:val="000630C7"/>
    <w:rsid w:val="00063A0D"/>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29D"/>
    <w:rsid w:val="000B4840"/>
    <w:rsid w:val="000B4D79"/>
    <w:rsid w:val="000B5272"/>
    <w:rsid w:val="000B5627"/>
    <w:rsid w:val="000B5671"/>
    <w:rsid w:val="000B6BF0"/>
    <w:rsid w:val="000B6CE8"/>
    <w:rsid w:val="000B70F4"/>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6F15"/>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49E"/>
    <w:rsid w:val="00102572"/>
    <w:rsid w:val="00102946"/>
    <w:rsid w:val="00102BCD"/>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DBB"/>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D6"/>
    <w:rsid w:val="00113821"/>
    <w:rsid w:val="00114058"/>
    <w:rsid w:val="0011449E"/>
    <w:rsid w:val="001153EF"/>
    <w:rsid w:val="00115A32"/>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A5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AE"/>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4DF"/>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2D3B"/>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256"/>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401"/>
    <w:rsid w:val="001F1B8D"/>
    <w:rsid w:val="001F253E"/>
    <w:rsid w:val="001F274F"/>
    <w:rsid w:val="001F289C"/>
    <w:rsid w:val="001F2BF9"/>
    <w:rsid w:val="001F3AF2"/>
    <w:rsid w:val="001F6008"/>
    <w:rsid w:val="001F604B"/>
    <w:rsid w:val="001F641B"/>
    <w:rsid w:val="001F6D4D"/>
    <w:rsid w:val="001F7C62"/>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146"/>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56A"/>
    <w:rsid w:val="002848AD"/>
    <w:rsid w:val="00284DE4"/>
    <w:rsid w:val="00285154"/>
    <w:rsid w:val="00285BF2"/>
    <w:rsid w:val="00285C78"/>
    <w:rsid w:val="00285DF8"/>
    <w:rsid w:val="00285E54"/>
    <w:rsid w:val="0028625F"/>
    <w:rsid w:val="002863CE"/>
    <w:rsid w:val="00287E20"/>
    <w:rsid w:val="0029110F"/>
    <w:rsid w:val="00291492"/>
    <w:rsid w:val="00291527"/>
    <w:rsid w:val="0029158E"/>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AAD"/>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1E6E"/>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29A8"/>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6E7A"/>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17C"/>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C9D"/>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A05"/>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188"/>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3A3"/>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1BC"/>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0B0"/>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194E"/>
    <w:rsid w:val="0043227C"/>
    <w:rsid w:val="004335C0"/>
    <w:rsid w:val="004345E1"/>
    <w:rsid w:val="00435121"/>
    <w:rsid w:val="00435715"/>
    <w:rsid w:val="0043571B"/>
    <w:rsid w:val="00435EE0"/>
    <w:rsid w:val="00435F29"/>
    <w:rsid w:val="0043610C"/>
    <w:rsid w:val="004366FF"/>
    <w:rsid w:val="00437D83"/>
    <w:rsid w:val="0044005F"/>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7C3"/>
    <w:rsid w:val="00447B5E"/>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82"/>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CC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066"/>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28F9"/>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25A5"/>
    <w:rsid w:val="005434EA"/>
    <w:rsid w:val="005436B8"/>
    <w:rsid w:val="005455FB"/>
    <w:rsid w:val="00545D55"/>
    <w:rsid w:val="005461AB"/>
    <w:rsid w:val="00546C6A"/>
    <w:rsid w:val="00546FBA"/>
    <w:rsid w:val="00547923"/>
    <w:rsid w:val="00547F04"/>
    <w:rsid w:val="00550924"/>
    <w:rsid w:val="00550D63"/>
    <w:rsid w:val="00550EF1"/>
    <w:rsid w:val="00550FC4"/>
    <w:rsid w:val="00551075"/>
    <w:rsid w:val="005513C8"/>
    <w:rsid w:val="00552204"/>
    <w:rsid w:val="0055236E"/>
    <w:rsid w:val="0055352C"/>
    <w:rsid w:val="005538A6"/>
    <w:rsid w:val="005543C8"/>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0D7"/>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256"/>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8D0"/>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739"/>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022"/>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224"/>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6E97"/>
    <w:rsid w:val="00700F57"/>
    <w:rsid w:val="007014F8"/>
    <w:rsid w:val="0070150D"/>
    <w:rsid w:val="007016D2"/>
    <w:rsid w:val="0070178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C4F"/>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828"/>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079"/>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4BA"/>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20"/>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B06"/>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2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1FC"/>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9BA"/>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62"/>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2947"/>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E5C"/>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6CB9"/>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36BE"/>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75F"/>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4D9"/>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BB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1F6D"/>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975"/>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1B14"/>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27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78D"/>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AF6"/>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2768B"/>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738"/>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2B3F"/>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1A4"/>
    <w:rsid w:val="00BC1308"/>
    <w:rsid w:val="00BC1BF4"/>
    <w:rsid w:val="00BC2600"/>
    <w:rsid w:val="00BC2F24"/>
    <w:rsid w:val="00BC33BE"/>
    <w:rsid w:val="00BC3A47"/>
    <w:rsid w:val="00BC3EEB"/>
    <w:rsid w:val="00BC40D2"/>
    <w:rsid w:val="00BC4780"/>
    <w:rsid w:val="00BC4901"/>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C7DDD"/>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4EA5"/>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544"/>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2BD"/>
    <w:rsid w:val="00C6077B"/>
    <w:rsid w:val="00C60950"/>
    <w:rsid w:val="00C60DD1"/>
    <w:rsid w:val="00C61565"/>
    <w:rsid w:val="00C61574"/>
    <w:rsid w:val="00C615B4"/>
    <w:rsid w:val="00C61AC6"/>
    <w:rsid w:val="00C61ACF"/>
    <w:rsid w:val="00C6211D"/>
    <w:rsid w:val="00C62537"/>
    <w:rsid w:val="00C62973"/>
    <w:rsid w:val="00C62B32"/>
    <w:rsid w:val="00C63459"/>
    <w:rsid w:val="00C63DED"/>
    <w:rsid w:val="00C63E88"/>
    <w:rsid w:val="00C6436D"/>
    <w:rsid w:val="00C64F97"/>
    <w:rsid w:val="00C65585"/>
    <w:rsid w:val="00C656EB"/>
    <w:rsid w:val="00C65DF4"/>
    <w:rsid w:val="00C661C6"/>
    <w:rsid w:val="00C672AF"/>
    <w:rsid w:val="00C67880"/>
    <w:rsid w:val="00C67B49"/>
    <w:rsid w:val="00C711F5"/>
    <w:rsid w:val="00C71326"/>
    <w:rsid w:val="00C713A1"/>
    <w:rsid w:val="00C71828"/>
    <w:rsid w:val="00C71E22"/>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1DF"/>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9A2"/>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2"/>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07C0D"/>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125"/>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6008"/>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A9"/>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AA5"/>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040"/>
    <w:rsid w:val="00DF04BD"/>
    <w:rsid w:val="00DF068D"/>
    <w:rsid w:val="00DF0D3A"/>
    <w:rsid w:val="00DF140A"/>
    <w:rsid w:val="00DF1A9A"/>
    <w:rsid w:val="00DF1C2D"/>
    <w:rsid w:val="00DF1F8A"/>
    <w:rsid w:val="00DF2209"/>
    <w:rsid w:val="00DF248E"/>
    <w:rsid w:val="00DF3577"/>
    <w:rsid w:val="00DF3C7C"/>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2CFD"/>
    <w:rsid w:val="00E231C9"/>
    <w:rsid w:val="00E237EB"/>
    <w:rsid w:val="00E23EBF"/>
    <w:rsid w:val="00E23FD5"/>
    <w:rsid w:val="00E24669"/>
    <w:rsid w:val="00E24836"/>
    <w:rsid w:val="00E24C48"/>
    <w:rsid w:val="00E24EE4"/>
    <w:rsid w:val="00E25981"/>
    <w:rsid w:val="00E26141"/>
    <w:rsid w:val="00E261A6"/>
    <w:rsid w:val="00E266F5"/>
    <w:rsid w:val="00E26C97"/>
    <w:rsid w:val="00E26CCC"/>
    <w:rsid w:val="00E270D3"/>
    <w:rsid w:val="00E27FC7"/>
    <w:rsid w:val="00E3050B"/>
    <w:rsid w:val="00E30700"/>
    <w:rsid w:val="00E31360"/>
    <w:rsid w:val="00E31BB3"/>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9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CE9"/>
    <w:rsid w:val="00E47F1A"/>
    <w:rsid w:val="00E504D6"/>
    <w:rsid w:val="00E50B6F"/>
    <w:rsid w:val="00E50EBE"/>
    <w:rsid w:val="00E50F69"/>
    <w:rsid w:val="00E50FC6"/>
    <w:rsid w:val="00E5227B"/>
    <w:rsid w:val="00E52372"/>
    <w:rsid w:val="00E5265A"/>
    <w:rsid w:val="00E52786"/>
    <w:rsid w:val="00E52F05"/>
    <w:rsid w:val="00E5312A"/>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060"/>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721"/>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42F"/>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D1F"/>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188"/>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3CF"/>
    <w:rsid w:val="00F179C0"/>
    <w:rsid w:val="00F202E3"/>
    <w:rsid w:val="00F20C6E"/>
    <w:rsid w:val="00F20D6C"/>
    <w:rsid w:val="00F20F03"/>
    <w:rsid w:val="00F22267"/>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000"/>
    <w:rsid w:val="00F35506"/>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AD0"/>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5CC"/>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95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0FF779B"/>
    <w:rsid w:val="01531E01"/>
    <w:rsid w:val="017E3F71"/>
    <w:rsid w:val="01AA2C10"/>
    <w:rsid w:val="01AA5B27"/>
    <w:rsid w:val="022E26FA"/>
    <w:rsid w:val="037738D8"/>
    <w:rsid w:val="03941CD0"/>
    <w:rsid w:val="03A27233"/>
    <w:rsid w:val="03CA2A2C"/>
    <w:rsid w:val="03F31506"/>
    <w:rsid w:val="04141CEE"/>
    <w:rsid w:val="04245B63"/>
    <w:rsid w:val="046E4522"/>
    <w:rsid w:val="049A3DD9"/>
    <w:rsid w:val="04E90F22"/>
    <w:rsid w:val="04FA5F8A"/>
    <w:rsid w:val="055A2489"/>
    <w:rsid w:val="05B35549"/>
    <w:rsid w:val="05F34C4C"/>
    <w:rsid w:val="06216784"/>
    <w:rsid w:val="06231119"/>
    <w:rsid w:val="068955F4"/>
    <w:rsid w:val="068D2B11"/>
    <w:rsid w:val="06E24909"/>
    <w:rsid w:val="075F0692"/>
    <w:rsid w:val="077D7763"/>
    <w:rsid w:val="07DB054A"/>
    <w:rsid w:val="083D2AF4"/>
    <w:rsid w:val="0849753D"/>
    <w:rsid w:val="0860435E"/>
    <w:rsid w:val="086E3851"/>
    <w:rsid w:val="08F53B23"/>
    <w:rsid w:val="098E36E1"/>
    <w:rsid w:val="09D05185"/>
    <w:rsid w:val="0A053C89"/>
    <w:rsid w:val="0A070656"/>
    <w:rsid w:val="0A3B5B72"/>
    <w:rsid w:val="0A690774"/>
    <w:rsid w:val="0A805200"/>
    <w:rsid w:val="0A913ED8"/>
    <w:rsid w:val="0B24171E"/>
    <w:rsid w:val="0B5C3243"/>
    <w:rsid w:val="0BAD59A4"/>
    <w:rsid w:val="0BFC043E"/>
    <w:rsid w:val="0C42188D"/>
    <w:rsid w:val="0C466B45"/>
    <w:rsid w:val="0C6907A2"/>
    <w:rsid w:val="0C81796C"/>
    <w:rsid w:val="0C8F023A"/>
    <w:rsid w:val="0D18022F"/>
    <w:rsid w:val="0D3260A7"/>
    <w:rsid w:val="0D584403"/>
    <w:rsid w:val="0DBE1189"/>
    <w:rsid w:val="0DEE7765"/>
    <w:rsid w:val="0E946177"/>
    <w:rsid w:val="0F2B5D1F"/>
    <w:rsid w:val="0F4D6A99"/>
    <w:rsid w:val="0F6D0A3A"/>
    <w:rsid w:val="101C0A97"/>
    <w:rsid w:val="10D627FB"/>
    <w:rsid w:val="10F67974"/>
    <w:rsid w:val="118043B1"/>
    <w:rsid w:val="125602EA"/>
    <w:rsid w:val="125C0E27"/>
    <w:rsid w:val="12685FCD"/>
    <w:rsid w:val="1270692A"/>
    <w:rsid w:val="12D1335A"/>
    <w:rsid w:val="12DC6251"/>
    <w:rsid w:val="136F2F75"/>
    <w:rsid w:val="13985C26"/>
    <w:rsid w:val="139D4FEA"/>
    <w:rsid w:val="142323AF"/>
    <w:rsid w:val="146F2C7A"/>
    <w:rsid w:val="148E0DD7"/>
    <w:rsid w:val="149E4992"/>
    <w:rsid w:val="14A56265"/>
    <w:rsid w:val="1537221F"/>
    <w:rsid w:val="15621DEB"/>
    <w:rsid w:val="15A9411A"/>
    <w:rsid w:val="15B64A89"/>
    <w:rsid w:val="16792394"/>
    <w:rsid w:val="168E672D"/>
    <w:rsid w:val="170E5D26"/>
    <w:rsid w:val="176522C3"/>
    <w:rsid w:val="17BE59A2"/>
    <w:rsid w:val="17F028D5"/>
    <w:rsid w:val="18077515"/>
    <w:rsid w:val="18185849"/>
    <w:rsid w:val="184133B2"/>
    <w:rsid w:val="185165DA"/>
    <w:rsid w:val="185344DB"/>
    <w:rsid w:val="18CA5D94"/>
    <w:rsid w:val="18DE6D94"/>
    <w:rsid w:val="191D394B"/>
    <w:rsid w:val="19CA00AF"/>
    <w:rsid w:val="1A3A451F"/>
    <w:rsid w:val="1A442DE9"/>
    <w:rsid w:val="1A703D82"/>
    <w:rsid w:val="1B841B34"/>
    <w:rsid w:val="1BAF48EB"/>
    <w:rsid w:val="1BC305D3"/>
    <w:rsid w:val="1C91688E"/>
    <w:rsid w:val="1CB36F5D"/>
    <w:rsid w:val="1CCC5F31"/>
    <w:rsid w:val="1CD55680"/>
    <w:rsid w:val="1D264979"/>
    <w:rsid w:val="1D321E13"/>
    <w:rsid w:val="1DBC044E"/>
    <w:rsid w:val="1DFF68C5"/>
    <w:rsid w:val="1E14059F"/>
    <w:rsid w:val="1E7F3055"/>
    <w:rsid w:val="1E885624"/>
    <w:rsid w:val="1E8A2915"/>
    <w:rsid w:val="1E9A600D"/>
    <w:rsid w:val="1EAE09F3"/>
    <w:rsid w:val="1EFF55E6"/>
    <w:rsid w:val="1F4849CA"/>
    <w:rsid w:val="1F873477"/>
    <w:rsid w:val="203D7274"/>
    <w:rsid w:val="204F3CF0"/>
    <w:rsid w:val="205845D9"/>
    <w:rsid w:val="20605368"/>
    <w:rsid w:val="20A91A2C"/>
    <w:rsid w:val="20E7296F"/>
    <w:rsid w:val="21455F84"/>
    <w:rsid w:val="215F5FD5"/>
    <w:rsid w:val="227D5699"/>
    <w:rsid w:val="22933281"/>
    <w:rsid w:val="22B34A0F"/>
    <w:rsid w:val="22D71ED7"/>
    <w:rsid w:val="234F70DF"/>
    <w:rsid w:val="23F231B6"/>
    <w:rsid w:val="240A228A"/>
    <w:rsid w:val="240B5FA0"/>
    <w:rsid w:val="24225EB7"/>
    <w:rsid w:val="248D14FD"/>
    <w:rsid w:val="24977600"/>
    <w:rsid w:val="24B831E2"/>
    <w:rsid w:val="24C818E6"/>
    <w:rsid w:val="250B120F"/>
    <w:rsid w:val="25192FBF"/>
    <w:rsid w:val="252C7220"/>
    <w:rsid w:val="25B73A53"/>
    <w:rsid w:val="25C04BC3"/>
    <w:rsid w:val="26071ED5"/>
    <w:rsid w:val="26223CB6"/>
    <w:rsid w:val="26226B65"/>
    <w:rsid w:val="262275D1"/>
    <w:rsid w:val="264F486A"/>
    <w:rsid w:val="26862AED"/>
    <w:rsid w:val="26A50560"/>
    <w:rsid w:val="270F55EE"/>
    <w:rsid w:val="272F1A96"/>
    <w:rsid w:val="27557937"/>
    <w:rsid w:val="277D5407"/>
    <w:rsid w:val="2788255A"/>
    <w:rsid w:val="27F433D6"/>
    <w:rsid w:val="27F52753"/>
    <w:rsid w:val="280D0C19"/>
    <w:rsid w:val="28572A43"/>
    <w:rsid w:val="286F2FA1"/>
    <w:rsid w:val="28ED005B"/>
    <w:rsid w:val="2908119B"/>
    <w:rsid w:val="293E7698"/>
    <w:rsid w:val="295D245C"/>
    <w:rsid w:val="297B0CF7"/>
    <w:rsid w:val="29BA425B"/>
    <w:rsid w:val="2A0D2E2D"/>
    <w:rsid w:val="2AC166B8"/>
    <w:rsid w:val="2B506520"/>
    <w:rsid w:val="2B7A416B"/>
    <w:rsid w:val="2B822DA1"/>
    <w:rsid w:val="2BA34D01"/>
    <w:rsid w:val="2BEA59EC"/>
    <w:rsid w:val="2C541884"/>
    <w:rsid w:val="2C7C7569"/>
    <w:rsid w:val="2C820DC9"/>
    <w:rsid w:val="2CC70108"/>
    <w:rsid w:val="2D4A0119"/>
    <w:rsid w:val="2DAA3648"/>
    <w:rsid w:val="2E3670CC"/>
    <w:rsid w:val="2E684015"/>
    <w:rsid w:val="2EA133AF"/>
    <w:rsid w:val="2EDD2DD9"/>
    <w:rsid w:val="2F723467"/>
    <w:rsid w:val="306835D0"/>
    <w:rsid w:val="306F0C53"/>
    <w:rsid w:val="30B91060"/>
    <w:rsid w:val="319430E0"/>
    <w:rsid w:val="31A23C55"/>
    <w:rsid w:val="31AB2B70"/>
    <w:rsid w:val="31BD4698"/>
    <w:rsid w:val="31F14A27"/>
    <w:rsid w:val="31FD5849"/>
    <w:rsid w:val="32081D71"/>
    <w:rsid w:val="323E7977"/>
    <w:rsid w:val="32872D68"/>
    <w:rsid w:val="32A0292F"/>
    <w:rsid w:val="32A02B99"/>
    <w:rsid w:val="32A35E91"/>
    <w:rsid w:val="32A974A8"/>
    <w:rsid w:val="32DA7ECE"/>
    <w:rsid w:val="32ED0827"/>
    <w:rsid w:val="32F32A21"/>
    <w:rsid w:val="335B5869"/>
    <w:rsid w:val="337D5F7B"/>
    <w:rsid w:val="337F6063"/>
    <w:rsid w:val="33D414D0"/>
    <w:rsid w:val="340E345D"/>
    <w:rsid w:val="341B2B8A"/>
    <w:rsid w:val="34393415"/>
    <w:rsid w:val="3439368F"/>
    <w:rsid w:val="34603E67"/>
    <w:rsid w:val="3502693D"/>
    <w:rsid w:val="358B5193"/>
    <w:rsid w:val="35CD358A"/>
    <w:rsid w:val="35DF204F"/>
    <w:rsid w:val="35E50281"/>
    <w:rsid w:val="35EC1B49"/>
    <w:rsid w:val="36007F73"/>
    <w:rsid w:val="36232DB0"/>
    <w:rsid w:val="36394BEF"/>
    <w:rsid w:val="36B9188B"/>
    <w:rsid w:val="37352C17"/>
    <w:rsid w:val="37550EC7"/>
    <w:rsid w:val="38167911"/>
    <w:rsid w:val="38585500"/>
    <w:rsid w:val="385F359C"/>
    <w:rsid w:val="38A071A7"/>
    <w:rsid w:val="38B5332D"/>
    <w:rsid w:val="38DC09BF"/>
    <w:rsid w:val="38EE1CC0"/>
    <w:rsid w:val="39695A15"/>
    <w:rsid w:val="39D67104"/>
    <w:rsid w:val="3A514476"/>
    <w:rsid w:val="3A52685B"/>
    <w:rsid w:val="3B7751BC"/>
    <w:rsid w:val="3BA80B19"/>
    <w:rsid w:val="3BBF5B96"/>
    <w:rsid w:val="3BF13876"/>
    <w:rsid w:val="3C4240EC"/>
    <w:rsid w:val="3C862FBA"/>
    <w:rsid w:val="3C9B0CDC"/>
    <w:rsid w:val="3CC87A6E"/>
    <w:rsid w:val="3D2959BD"/>
    <w:rsid w:val="3D711B40"/>
    <w:rsid w:val="3DBB76AF"/>
    <w:rsid w:val="3DBC6972"/>
    <w:rsid w:val="3DDB5DE2"/>
    <w:rsid w:val="3E4F2E22"/>
    <w:rsid w:val="3E800AA6"/>
    <w:rsid w:val="3E826019"/>
    <w:rsid w:val="3E9C24CB"/>
    <w:rsid w:val="3EA352FB"/>
    <w:rsid w:val="3F0C33F2"/>
    <w:rsid w:val="3F180DC9"/>
    <w:rsid w:val="3F3A1FEB"/>
    <w:rsid w:val="3F790FEB"/>
    <w:rsid w:val="407921B0"/>
    <w:rsid w:val="40A67243"/>
    <w:rsid w:val="40DD2B7D"/>
    <w:rsid w:val="41A02F6B"/>
    <w:rsid w:val="41B66ED8"/>
    <w:rsid w:val="41F93484"/>
    <w:rsid w:val="42253D73"/>
    <w:rsid w:val="42A95122"/>
    <w:rsid w:val="42B51AC8"/>
    <w:rsid w:val="43075A43"/>
    <w:rsid w:val="435369A7"/>
    <w:rsid w:val="43572B58"/>
    <w:rsid w:val="436B2B09"/>
    <w:rsid w:val="437D6522"/>
    <w:rsid w:val="44592171"/>
    <w:rsid w:val="445D5F4C"/>
    <w:rsid w:val="446C1BD7"/>
    <w:rsid w:val="44B0001E"/>
    <w:rsid w:val="44C4575F"/>
    <w:rsid w:val="44E4602A"/>
    <w:rsid w:val="45A8199A"/>
    <w:rsid w:val="45B80788"/>
    <w:rsid w:val="462002E9"/>
    <w:rsid w:val="464D75C4"/>
    <w:rsid w:val="464E0242"/>
    <w:rsid w:val="46CA1D25"/>
    <w:rsid w:val="47A4753D"/>
    <w:rsid w:val="47E9061B"/>
    <w:rsid w:val="48365196"/>
    <w:rsid w:val="484245C7"/>
    <w:rsid w:val="488D7CFE"/>
    <w:rsid w:val="48CC3E16"/>
    <w:rsid w:val="49323FD7"/>
    <w:rsid w:val="4A4B229A"/>
    <w:rsid w:val="4A8C631C"/>
    <w:rsid w:val="4B294346"/>
    <w:rsid w:val="4B6E56B4"/>
    <w:rsid w:val="4BA43B37"/>
    <w:rsid w:val="4BE95365"/>
    <w:rsid w:val="4BF03B4A"/>
    <w:rsid w:val="4C12409B"/>
    <w:rsid w:val="4C6B03E1"/>
    <w:rsid w:val="4C8A343B"/>
    <w:rsid w:val="4D243AAB"/>
    <w:rsid w:val="4D9B7742"/>
    <w:rsid w:val="4DF80A94"/>
    <w:rsid w:val="4E843B5A"/>
    <w:rsid w:val="4E9B14FE"/>
    <w:rsid w:val="4EAC5711"/>
    <w:rsid w:val="4F6C1739"/>
    <w:rsid w:val="4F6D341E"/>
    <w:rsid w:val="4F9A5CA8"/>
    <w:rsid w:val="500E1E5E"/>
    <w:rsid w:val="50490081"/>
    <w:rsid w:val="506508CC"/>
    <w:rsid w:val="51B2004B"/>
    <w:rsid w:val="51E00AF8"/>
    <w:rsid w:val="522851DA"/>
    <w:rsid w:val="528F1A89"/>
    <w:rsid w:val="52904232"/>
    <w:rsid w:val="52A51AF3"/>
    <w:rsid w:val="53262E6D"/>
    <w:rsid w:val="534909E8"/>
    <w:rsid w:val="53F72CCF"/>
    <w:rsid w:val="540125D8"/>
    <w:rsid w:val="54556AEA"/>
    <w:rsid w:val="54A37966"/>
    <w:rsid w:val="54B0366E"/>
    <w:rsid w:val="55131A57"/>
    <w:rsid w:val="554E2621"/>
    <w:rsid w:val="55622629"/>
    <w:rsid w:val="557C18A7"/>
    <w:rsid w:val="55801A9A"/>
    <w:rsid w:val="565E6682"/>
    <w:rsid w:val="56DC6925"/>
    <w:rsid w:val="57155104"/>
    <w:rsid w:val="577D71D5"/>
    <w:rsid w:val="579C4D6E"/>
    <w:rsid w:val="57EB7006"/>
    <w:rsid w:val="581F15F0"/>
    <w:rsid w:val="5859697C"/>
    <w:rsid w:val="589B369A"/>
    <w:rsid w:val="598E41B2"/>
    <w:rsid w:val="59B24DBC"/>
    <w:rsid w:val="59D9433B"/>
    <w:rsid w:val="59DB6423"/>
    <w:rsid w:val="5A086A79"/>
    <w:rsid w:val="5A3A2DDD"/>
    <w:rsid w:val="5A570410"/>
    <w:rsid w:val="5A9A458D"/>
    <w:rsid w:val="5B5F2152"/>
    <w:rsid w:val="5B707438"/>
    <w:rsid w:val="5B8414F2"/>
    <w:rsid w:val="5BF449CD"/>
    <w:rsid w:val="5BF918A2"/>
    <w:rsid w:val="5CE57299"/>
    <w:rsid w:val="5CF0584F"/>
    <w:rsid w:val="5D020753"/>
    <w:rsid w:val="5DF07E94"/>
    <w:rsid w:val="5F5152A6"/>
    <w:rsid w:val="5F7C7776"/>
    <w:rsid w:val="5FAB0B04"/>
    <w:rsid w:val="5FB87F49"/>
    <w:rsid w:val="5FDE0AD6"/>
    <w:rsid w:val="60CF1B28"/>
    <w:rsid w:val="60E25622"/>
    <w:rsid w:val="617131E7"/>
    <w:rsid w:val="62093465"/>
    <w:rsid w:val="620A0DEF"/>
    <w:rsid w:val="624C5659"/>
    <w:rsid w:val="629C6C2F"/>
    <w:rsid w:val="62B05DAE"/>
    <w:rsid w:val="62B8336A"/>
    <w:rsid w:val="62E13F49"/>
    <w:rsid w:val="63554566"/>
    <w:rsid w:val="635F5CFB"/>
    <w:rsid w:val="639037F0"/>
    <w:rsid w:val="63A70991"/>
    <w:rsid w:val="63D17EA6"/>
    <w:rsid w:val="63E340FD"/>
    <w:rsid w:val="63EB60FE"/>
    <w:rsid w:val="63FC040C"/>
    <w:rsid w:val="64337579"/>
    <w:rsid w:val="64441196"/>
    <w:rsid w:val="648B53C8"/>
    <w:rsid w:val="6493641A"/>
    <w:rsid w:val="649E4FA9"/>
    <w:rsid w:val="64D94D23"/>
    <w:rsid w:val="65091B75"/>
    <w:rsid w:val="653278A8"/>
    <w:rsid w:val="65462DA2"/>
    <w:rsid w:val="655B7E2E"/>
    <w:rsid w:val="6568774A"/>
    <w:rsid w:val="65821E24"/>
    <w:rsid w:val="65BC6440"/>
    <w:rsid w:val="65C36E7F"/>
    <w:rsid w:val="65D21A26"/>
    <w:rsid w:val="663B7430"/>
    <w:rsid w:val="66442637"/>
    <w:rsid w:val="66671F51"/>
    <w:rsid w:val="66DF2B32"/>
    <w:rsid w:val="671E1CA4"/>
    <w:rsid w:val="671F3648"/>
    <w:rsid w:val="672A0BC3"/>
    <w:rsid w:val="679D3BAB"/>
    <w:rsid w:val="687775B2"/>
    <w:rsid w:val="68860F40"/>
    <w:rsid w:val="68A72793"/>
    <w:rsid w:val="68D6240F"/>
    <w:rsid w:val="6A125484"/>
    <w:rsid w:val="6A1B14A7"/>
    <w:rsid w:val="6A691B23"/>
    <w:rsid w:val="6A8219B9"/>
    <w:rsid w:val="6B241A17"/>
    <w:rsid w:val="6B8933DD"/>
    <w:rsid w:val="6BDF74AC"/>
    <w:rsid w:val="6C204B71"/>
    <w:rsid w:val="6D732602"/>
    <w:rsid w:val="6DDF2EBF"/>
    <w:rsid w:val="6E1148C4"/>
    <w:rsid w:val="6E914282"/>
    <w:rsid w:val="6E9C0F6F"/>
    <w:rsid w:val="6F0E4EC3"/>
    <w:rsid w:val="6F8246C5"/>
    <w:rsid w:val="703838A9"/>
    <w:rsid w:val="70557737"/>
    <w:rsid w:val="706D27E8"/>
    <w:rsid w:val="706E4102"/>
    <w:rsid w:val="70A1528F"/>
    <w:rsid w:val="71AD7318"/>
    <w:rsid w:val="71F92460"/>
    <w:rsid w:val="722825CE"/>
    <w:rsid w:val="726D70E7"/>
    <w:rsid w:val="72A63D8F"/>
    <w:rsid w:val="73CA03BA"/>
    <w:rsid w:val="74075E30"/>
    <w:rsid w:val="740F63B0"/>
    <w:rsid w:val="747D74F0"/>
    <w:rsid w:val="74C31ECB"/>
    <w:rsid w:val="74C4154C"/>
    <w:rsid w:val="74E66152"/>
    <w:rsid w:val="74F146EB"/>
    <w:rsid w:val="751F15F3"/>
    <w:rsid w:val="756A1283"/>
    <w:rsid w:val="75942919"/>
    <w:rsid w:val="75EA1502"/>
    <w:rsid w:val="75F03C30"/>
    <w:rsid w:val="766E5C13"/>
    <w:rsid w:val="76752A2C"/>
    <w:rsid w:val="76A53F79"/>
    <w:rsid w:val="76AB2DBF"/>
    <w:rsid w:val="76E67008"/>
    <w:rsid w:val="781C3F2E"/>
    <w:rsid w:val="7862316F"/>
    <w:rsid w:val="788C01D7"/>
    <w:rsid w:val="79002D6F"/>
    <w:rsid w:val="794E5510"/>
    <w:rsid w:val="79B576B5"/>
    <w:rsid w:val="7A07034C"/>
    <w:rsid w:val="7A230282"/>
    <w:rsid w:val="7A5D252C"/>
    <w:rsid w:val="7A8D2CAB"/>
    <w:rsid w:val="7AAA36FF"/>
    <w:rsid w:val="7AED10D1"/>
    <w:rsid w:val="7B182FF1"/>
    <w:rsid w:val="7B826934"/>
    <w:rsid w:val="7B940CA5"/>
    <w:rsid w:val="7C9C4E59"/>
    <w:rsid w:val="7CE6437A"/>
    <w:rsid w:val="7D007AE0"/>
    <w:rsid w:val="7D484705"/>
    <w:rsid w:val="7E092C14"/>
    <w:rsid w:val="7E2F1D63"/>
    <w:rsid w:val="7E447259"/>
    <w:rsid w:val="7EA96F8B"/>
    <w:rsid w:val="7EE53954"/>
    <w:rsid w:val="7EE7398F"/>
    <w:rsid w:val="7F1C7ACC"/>
    <w:rsid w:val="7F340AFD"/>
    <w:rsid w:val="7F482401"/>
    <w:rsid w:val="7F4F7D22"/>
    <w:rsid w:val="7F6A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0"/>
    <w:autoRedefine/>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1"/>
    <w:autoRedefine/>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3"/>
    <w:autoRedefine/>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4"/>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11">
    <w:name w:val="toc 7"/>
    <w:basedOn w:val="1"/>
    <w:next w:val="1"/>
    <w:autoRedefine/>
    <w:unhideWhenUsed/>
    <w:qFormat/>
    <w:uiPriority w:val="39"/>
    <w:pPr>
      <w:ind w:left="2520" w:leftChars="1200"/>
    </w:pPr>
    <w:rPr>
      <w:rFonts w:ascii="Calibri" w:hAnsi="Calibri"/>
      <w:szCs w:val="22"/>
    </w:rPr>
  </w:style>
  <w:style w:type="paragraph" w:styleId="12">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66"/>
    <w:unhideWhenUsed/>
    <w:qFormat/>
    <w:uiPriority w:val="0"/>
    <w:pPr>
      <w:shd w:val="clear" w:color="auto" w:fill="000080"/>
    </w:pPr>
    <w:rPr>
      <w:rFonts w:hint="eastAsia" w:ascii="宋体" w:hAnsi="宋体"/>
      <w:kern w:val="0"/>
      <w:sz w:val="20"/>
      <w:szCs w:val="20"/>
    </w:rPr>
  </w:style>
  <w:style w:type="paragraph" w:styleId="15">
    <w:name w:val="annotation text"/>
    <w:basedOn w:val="1"/>
    <w:link w:val="67"/>
    <w:autoRedefine/>
    <w:unhideWhenUsed/>
    <w:qFormat/>
    <w:uiPriority w:val="0"/>
    <w:pPr>
      <w:jc w:val="left"/>
    </w:pPr>
  </w:style>
  <w:style w:type="paragraph" w:styleId="16">
    <w:name w:val="Body Text 3"/>
    <w:basedOn w:val="1"/>
    <w:link w:val="68"/>
    <w:autoRedefine/>
    <w:qFormat/>
    <w:uiPriority w:val="0"/>
    <w:pPr>
      <w:spacing w:line="500" w:lineRule="exact"/>
    </w:pPr>
    <w:rPr>
      <w:b/>
      <w:bCs/>
      <w:kern w:val="0"/>
      <w:sz w:val="24"/>
    </w:rPr>
  </w:style>
  <w:style w:type="paragraph" w:styleId="17">
    <w:name w:val="Body Text"/>
    <w:basedOn w:val="1"/>
    <w:link w:val="57"/>
    <w:qFormat/>
    <w:uiPriority w:val="99"/>
    <w:pPr>
      <w:spacing w:line="380" w:lineRule="exact"/>
    </w:pPr>
    <w:rPr>
      <w:kern w:val="0"/>
      <w:sz w:val="24"/>
    </w:rPr>
  </w:style>
  <w:style w:type="paragraph" w:styleId="18">
    <w:name w:val="Body Text Indent"/>
    <w:basedOn w:val="1"/>
    <w:next w:val="19"/>
    <w:link w:val="69"/>
    <w:qFormat/>
    <w:uiPriority w:val="0"/>
    <w:pPr>
      <w:ind w:firstLine="830" w:firstLineChars="352"/>
    </w:pPr>
    <w:rPr>
      <w:rFonts w:ascii="仿宋_GB2312" w:eastAsia="仿宋_GB2312"/>
      <w:kern w:val="0"/>
      <w:sz w:val="32"/>
      <w:szCs w:val="20"/>
    </w:rPr>
  </w:style>
  <w:style w:type="paragraph" w:styleId="19">
    <w:name w:val="envelope return"/>
    <w:basedOn w:val="1"/>
    <w:qFormat/>
    <w:uiPriority w:val="99"/>
    <w:pPr>
      <w:snapToGrid w:val="0"/>
    </w:pPr>
    <w:rPr>
      <w:rFonts w:ascii="Arial" w:hAnsi="Arial"/>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autoRedefine/>
    <w:unhideWhenUsed/>
    <w:qFormat/>
    <w:uiPriority w:val="39"/>
    <w:pPr>
      <w:ind w:left="840" w:leftChars="400"/>
    </w:pPr>
    <w:rPr>
      <w:rFonts w:ascii="Calibri" w:hAnsi="Calibri"/>
      <w:szCs w:val="22"/>
    </w:rPr>
  </w:style>
  <w:style w:type="paragraph" w:styleId="24">
    <w:name w:val="Plain Text"/>
    <w:basedOn w:val="1"/>
    <w:link w:val="70"/>
    <w:autoRedefine/>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1"/>
    <w:qFormat/>
    <w:uiPriority w:val="0"/>
    <w:pPr>
      <w:ind w:left="100" w:leftChars="2500"/>
    </w:pPr>
    <w:rPr>
      <w:rFonts w:ascii="宋体" w:hAnsi="Courier New"/>
      <w:kern w:val="0"/>
      <w:sz w:val="20"/>
      <w:szCs w:val="21"/>
    </w:rPr>
  </w:style>
  <w:style w:type="paragraph" w:styleId="27">
    <w:name w:val="Body Text Indent 2"/>
    <w:basedOn w:val="1"/>
    <w:link w:val="72"/>
    <w:qFormat/>
    <w:uiPriority w:val="0"/>
    <w:pPr>
      <w:ind w:firstLine="630"/>
    </w:pPr>
    <w:rPr>
      <w:kern w:val="0"/>
      <w:sz w:val="32"/>
      <w:szCs w:val="20"/>
    </w:rPr>
  </w:style>
  <w:style w:type="paragraph" w:styleId="28">
    <w:name w:val="endnote text"/>
    <w:basedOn w:val="1"/>
    <w:link w:val="73"/>
    <w:unhideWhenUsed/>
    <w:qFormat/>
    <w:uiPriority w:val="99"/>
    <w:pPr>
      <w:snapToGrid w:val="0"/>
      <w:jc w:val="left"/>
    </w:pPr>
  </w:style>
  <w:style w:type="paragraph" w:styleId="29">
    <w:name w:val="Balloon Text"/>
    <w:basedOn w:val="1"/>
    <w:link w:val="74"/>
    <w:semiHidden/>
    <w:qFormat/>
    <w:uiPriority w:val="0"/>
    <w:rPr>
      <w:kern w:val="0"/>
      <w:sz w:val="18"/>
      <w:szCs w:val="18"/>
    </w:rPr>
  </w:style>
  <w:style w:type="paragraph" w:styleId="30">
    <w:name w:val="footer"/>
    <w:basedOn w:val="1"/>
    <w:link w:val="75"/>
    <w:unhideWhenUsed/>
    <w:qFormat/>
    <w:uiPriority w:val="99"/>
    <w:pPr>
      <w:tabs>
        <w:tab w:val="center" w:pos="4153"/>
        <w:tab w:val="right" w:pos="8306"/>
      </w:tabs>
      <w:snapToGrid w:val="0"/>
      <w:jc w:val="left"/>
    </w:pPr>
    <w:rPr>
      <w:kern w:val="0"/>
      <w:sz w:val="18"/>
      <w:szCs w:val="18"/>
    </w:rPr>
  </w:style>
  <w:style w:type="paragraph" w:styleId="31">
    <w:name w:val="header"/>
    <w:basedOn w:val="1"/>
    <w:link w:val="76"/>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autoRedefine/>
    <w:qFormat/>
    <w:uiPriority w:val="0"/>
    <w:pPr>
      <w:ind w:left="200" w:hanging="200" w:hangingChars="200"/>
    </w:pPr>
    <w:rPr>
      <w:sz w:val="28"/>
    </w:rPr>
  </w:style>
  <w:style w:type="paragraph" w:styleId="35">
    <w:name w:val="footnote text"/>
    <w:basedOn w:val="1"/>
    <w:link w:val="77"/>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9"/>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0"/>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81"/>
    <w:unhideWhenUsed/>
    <w:qFormat/>
    <w:uiPriority w:val="99"/>
    <w:rPr>
      <w:b/>
      <w:bCs/>
    </w:rPr>
  </w:style>
  <w:style w:type="paragraph" w:styleId="45">
    <w:name w:val="Body Text First Indent 2"/>
    <w:basedOn w:val="18"/>
    <w:qFormat/>
    <w:uiPriority w:val="99"/>
    <w:pPr>
      <w:ind w:firstLine="420" w:firstLineChars="200"/>
    </w:pPr>
  </w:style>
  <w:style w:type="table" w:styleId="47">
    <w:name w:val="Table Grid"/>
    <w:basedOn w:val="4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autoRedefine/>
    <w:unhideWhenUsed/>
    <w:qFormat/>
    <w:uiPriority w:val="99"/>
    <w:rPr>
      <w:vertAlign w:val="superscript"/>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Hyperlink"/>
    <w:autoRedefine/>
    <w:qFormat/>
    <w:uiPriority w:val="99"/>
    <w:rPr>
      <w:color w:val="0000FF"/>
      <w:u w:val="single"/>
    </w:rPr>
  </w:style>
  <w:style w:type="character" w:styleId="54">
    <w:name w:val="annotation reference"/>
    <w:autoRedefine/>
    <w:unhideWhenUsed/>
    <w:qFormat/>
    <w:uiPriority w:val="0"/>
    <w:rPr>
      <w:sz w:val="21"/>
      <w:szCs w:val="21"/>
    </w:rPr>
  </w:style>
  <w:style w:type="character" w:styleId="55">
    <w:name w:val="footnote reference"/>
    <w:autoRedefine/>
    <w:unhideWhenUsed/>
    <w:qFormat/>
    <w:uiPriority w:val="99"/>
    <w:rPr>
      <w:vertAlign w:val="superscript"/>
    </w:rPr>
  </w:style>
  <w:style w:type="paragraph" w:customStyle="1" w:styleId="56">
    <w:name w:val="首行缩进"/>
    <w:basedOn w:val="1"/>
    <w:autoRedefine/>
    <w:qFormat/>
    <w:uiPriority w:val="0"/>
    <w:pPr>
      <w:widowControl/>
      <w:ind w:firstLine="480" w:firstLineChars="200"/>
      <w:jc w:val="left"/>
    </w:pPr>
    <w:rPr>
      <w:kern w:val="0"/>
      <w:sz w:val="24"/>
      <w:lang w:val="zh-CN"/>
    </w:rPr>
  </w:style>
  <w:style w:type="character" w:customStyle="1" w:styleId="57">
    <w:name w:val="正文文本 字符"/>
    <w:link w:val="17"/>
    <w:autoRedefine/>
    <w:qFormat/>
    <w:uiPriority w:val="99"/>
    <w:rPr>
      <w:rFonts w:ascii="Times New Roman" w:hAnsi="Times New Roman" w:eastAsia="宋体" w:cs="Times New Roman"/>
      <w:sz w:val="24"/>
      <w:szCs w:val="24"/>
    </w:rPr>
  </w:style>
  <w:style w:type="character" w:customStyle="1" w:styleId="58">
    <w:name w:val="标题 1 字符1"/>
    <w:link w:val="2"/>
    <w:autoRedefine/>
    <w:qFormat/>
    <w:uiPriority w:val="0"/>
    <w:rPr>
      <w:rFonts w:ascii="Times New Roman" w:hAnsi="Times New Roman" w:eastAsia="宋体" w:cs="Times New Roman"/>
      <w:b/>
      <w:bCs/>
      <w:kern w:val="44"/>
      <w:sz w:val="44"/>
      <w:szCs w:val="44"/>
    </w:rPr>
  </w:style>
  <w:style w:type="character" w:customStyle="1" w:styleId="59">
    <w:name w:val="标题 2 字符"/>
    <w:link w:val="3"/>
    <w:autoRedefine/>
    <w:qFormat/>
    <w:uiPriority w:val="0"/>
    <w:rPr>
      <w:rFonts w:ascii="Arial" w:hAnsi="Arial" w:eastAsia="黑体" w:cs="Times New Roman"/>
      <w:b/>
      <w:bCs/>
      <w:sz w:val="32"/>
      <w:szCs w:val="32"/>
    </w:rPr>
  </w:style>
  <w:style w:type="character" w:customStyle="1" w:styleId="60">
    <w:name w:val="标题 3 字符"/>
    <w:link w:val="4"/>
    <w:autoRedefine/>
    <w:qFormat/>
    <w:uiPriority w:val="0"/>
    <w:rPr>
      <w:rFonts w:ascii="Times New Roman" w:hAnsi="Times New Roman" w:eastAsia="宋体" w:cs="Times New Roman"/>
      <w:b/>
      <w:bCs/>
      <w:sz w:val="32"/>
      <w:szCs w:val="32"/>
    </w:rPr>
  </w:style>
  <w:style w:type="character" w:customStyle="1" w:styleId="61">
    <w:name w:val="标题 5 字符"/>
    <w:link w:val="5"/>
    <w:autoRedefine/>
    <w:qFormat/>
    <w:uiPriority w:val="0"/>
    <w:rPr>
      <w:b/>
      <w:kern w:val="2"/>
      <w:sz w:val="28"/>
      <w:szCs w:val="24"/>
    </w:rPr>
  </w:style>
  <w:style w:type="character" w:customStyle="1" w:styleId="62">
    <w:name w:val="标题 6 字符"/>
    <w:link w:val="7"/>
    <w:autoRedefine/>
    <w:qFormat/>
    <w:uiPriority w:val="0"/>
    <w:rPr>
      <w:rFonts w:ascii="Arial" w:hAnsi="Arial" w:eastAsia="黑体"/>
      <w:b/>
      <w:kern w:val="2"/>
      <w:sz w:val="24"/>
      <w:szCs w:val="24"/>
    </w:rPr>
  </w:style>
  <w:style w:type="character" w:customStyle="1" w:styleId="63">
    <w:name w:val="标题 7 字符"/>
    <w:link w:val="8"/>
    <w:autoRedefine/>
    <w:qFormat/>
    <w:uiPriority w:val="0"/>
    <w:rPr>
      <w:rFonts w:ascii="Times New Roman" w:hAnsi="Times New Roman"/>
      <w:b/>
      <w:kern w:val="2"/>
      <w:sz w:val="24"/>
      <w:szCs w:val="24"/>
    </w:rPr>
  </w:style>
  <w:style w:type="character" w:customStyle="1" w:styleId="64">
    <w:name w:val="标题 8 字符"/>
    <w:link w:val="9"/>
    <w:autoRedefine/>
    <w:qFormat/>
    <w:uiPriority w:val="0"/>
    <w:rPr>
      <w:rFonts w:ascii="Arial" w:hAnsi="Arial" w:eastAsia="黑体"/>
      <w:kern w:val="2"/>
      <w:sz w:val="24"/>
      <w:szCs w:val="24"/>
    </w:rPr>
  </w:style>
  <w:style w:type="character" w:customStyle="1" w:styleId="65">
    <w:name w:val="标题 9 字符"/>
    <w:link w:val="10"/>
    <w:autoRedefine/>
    <w:qFormat/>
    <w:uiPriority w:val="0"/>
    <w:rPr>
      <w:rFonts w:ascii="Arial" w:hAnsi="Arial" w:eastAsia="黑体"/>
      <w:kern w:val="2"/>
      <w:sz w:val="21"/>
      <w:szCs w:val="24"/>
    </w:rPr>
  </w:style>
  <w:style w:type="character" w:customStyle="1" w:styleId="66">
    <w:name w:val="文档结构图 字符"/>
    <w:link w:val="14"/>
    <w:autoRedefine/>
    <w:qFormat/>
    <w:uiPriority w:val="0"/>
    <w:rPr>
      <w:rFonts w:hint="eastAsia" w:ascii="宋体" w:hAnsi="宋体" w:eastAsia="宋体" w:cs="宋体"/>
    </w:rPr>
  </w:style>
  <w:style w:type="character" w:customStyle="1" w:styleId="67">
    <w:name w:val="批注文字 字符2"/>
    <w:link w:val="15"/>
    <w:autoRedefine/>
    <w:qFormat/>
    <w:uiPriority w:val="0"/>
    <w:rPr>
      <w:rFonts w:ascii="Times New Roman" w:hAnsi="Times New Roman"/>
      <w:kern w:val="2"/>
      <w:sz w:val="21"/>
      <w:szCs w:val="24"/>
    </w:rPr>
  </w:style>
  <w:style w:type="character" w:customStyle="1" w:styleId="68">
    <w:name w:val="正文文本 3 字符"/>
    <w:link w:val="16"/>
    <w:autoRedefine/>
    <w:qFormat/>
    <w:uiPriority w:val="0"/>
    <w:rPr>
      <w:rFonts w:ascii="Times New Roman" w:hAnsi="Times New Roman" w:eastAsia="宋体" w:cs="Times New Roman"/>
      <w:b/>
      <w:bCs/>
      <w:sz w:val="24"/>
      <w:szCs w:val="24"/>
    </w:rPr>
  </w:style>
  <w:style w:type="character" w:customStyle="1" w:styleId="69">
    <w:name w:val="正文文本缩进 字符1"/>
    <w:link w:val="18"/>
    <w:autoRedefine/>
    <w:qFormat/>
    <w:uiPriority w:val="0"/>
    <w:rPr>
      <w:rFonts w:ascii="仿宋_GB2312" w:hAnsi="Times New Roman" w:eastAsia="仿宋_GB2312" w:cs="Times New Roman"/>
      <w:sz w:val="32"/>
      <w:szCs w:val="20"/>
    </w:rPr>
  </w:style>
  <w:style w:type="character" w:customStyle="1" w:styleId="70">
    <w:name w:val="纯文本 字符2"/>
    <w:link w:val="24"/>
    <w:autoRedefine/>
    <w:qFormat/>
    <w:uiPriority w:val="0"/>
    <w:rPr>
      <w:rFonts w:ascii="宋体" w:hAnsi="Courier New" w:eastAsia="宋体" w:cs="Courier New"/>
      <w:szCs w:val="21"/>
    </w:rPr>
  </w:style>
  <w:style w:type="character" w:customStyle="1" w:styleId="71">
    <w:name w:val="日期 字符"/>
    <w:link w:val="26"/>
    <w:autoRedefine/>
    <w:qFormat/>
    <w:uiPriority w:val="0"/>
    <w:rPr>
      <w:rFonts w:ascii="宋体" w:hAnsi="Courier New" w:eastAsia="宋体" w:cs="Courier New"/>
      <w:szCs w:val="21"/>
    </w:rPr>
  </w:style>
  <w:style w:type="character" w:customStyle="1" w:styleId="72">
    <w:name w:val="正文文本缩进 2 字符"/>
    <w:link w:val="27"/>
    <w:autoRedefine/>
    <w:qFormat/>
    <w:uiPriority w:val="0"/>
    <w:rPr>
      <w:rFonts w:ascii="Times New Roman" w:hAnsi="Times New Roman" w:eastAsia="宋体" w:cs="Times New Roman"/>
      <w:sz w:val="32"/>
      <w:szCs w:val="20"/>
    </w:rPr>
  </w:style>
  <w:style w:type="character" w:customStyle="1" w:styleId="73">
    <w:name w:val="尾注文本 字符"/>
    <w:link w:val="28"/>
    <w:autoRedefine/>
    <w:semiHidden/>
    <w:qFormat/>
    <w:uiPriority w:val="99"/>
    <w:rPr>
      <w:rFonts w:ascii="Times New Roman" w:hAnsi="Times New Roman"/>
      <w:kern w:val="2"/>
      <w:sz w:val="21"/>
      <w:szCs w:val="24"/>
    </w:rPr>
  </w:style>
  <w:style w:type="character" w:customStyle="1" w:styleId="74">
    <w:name w:val="批注框文本 字符"/>
    <w:link w:val="29"/>
    <w:autoRedefine/>
    <w:semiHidden/>
    <w:qFormat/>
    <w:uiPriority w:val="0"/>
    <w:rPr>
      <w:rFonts w:ascii="Times New Roman" w:hAnsi="Times New Roman" w:eastAsia="宋体" w:cs="Times New Roman"/>
      <w:sz w:val="18"/>
      <w:szCs w:val="18"/>
    </w:rPr>
  </w:style>
  <w:style w:type="character" w:customStyle="1" w:styleId="75">
    <w:name w:val="页脚 字符1"/>
    <w:link w:val="30"/>
    <w:autoRedefine/>
    <w:qFormat/>
    <w:uiPriority w:val="99"/>
    <w:rPr>
      <w:sz w:val="18"/>
      <w:szCs w:val="18"/>
    </w:rPr>
  </w:style>
  <w:style w:type="character" w:customStyle="1" w:styleId="76">
    <w:name w:val="页眉 字符"/>
    <w:link w:val="31"/>
    <w:autoRedefine/>
    <w:qFormat/>
    <w:uiPriority w:val="99"/>
    <w:rPr>
      <w:rFonts w:ascii="Times New Roman" w:hAnsi="Times New Roman"/>
      <w:kern w:val="2"/>
      <w:sz w:val="18"/>
      <w:szCs w:val="18"/>
    </w:rPr>
  </w:style>
  <w:style w:type="character" w:customStyle="1" w:styleId="77">
    <w:name w:val="脚注文本 字符"/>
    <w:link w:val="35"/>
    <w:autoRedefine/>
    <w:semiHidden/>
    <w:qFormat/>
    <w:uiPriority w:val="99"/>
    <w:rPr>
      <w:rFonts w:ascii="Times New Roman" w:hAnsi="Times New Roman"/>
      <w:kern w:val="2"/>
      <w:sz w:val="18"/>
      <w:szCs w:val="18"/>
    </w:rPr>
  </w:style>
  <w:style w:type="character" w:customStyle="1" w:styleId="78">
    <w:name w:val="正文文本缩进 3 字符"/>
    <w:link w:val="37"/>
    <w:autoRedefine/>
    <w:qFormat/>
    <w:uiPriority w:val="0"/>
    <w:rPr>
      <w:rFonts w:ascii="Times New Roman" w:hAnsi="Times New Roman" w:eastAsia="宋体" w:cs="Times New Roman"/>
      <w:sz w:val="16"/>
      <w:szCs w:val="16"/>
    </w:rPr>
  </w:style>
  <w:style w:type="character" w:customStyle="1" w:styleId="79">
    <w:name w:val="正文文本 2 字符"/>
    <w:link w:val="40"/>
    <w:autoRedefine/>
    <w:qFormat/>
    <w:uiPriority w:val="0"/>
    <w:rPr>
      <w:rFonts w:ascii="Times New Roman" w:hAnsi="Times New Roman" w:eastAsia="宋体" w:cs="Times New Roman"/>
      <w:szCs w:val="24"/>
    </w:rPr>
  </w:style>
  <w:style w:type="character" w:customStyle="1" w:styleId="80">
    <w:name w:val="标题 字符"/>
    <w:link w:val="43"/>
    <w:autoRedefine/>
    <w:qFormat/>
    <w:uiPriority w:val="10"/>
    <w:rPr>
      <w:rFonts w:ascii="Cambria" w:hAnsi="Cambria" w:cs="Times New Roman"/>
      <w:b/>
      <w:bCs/>
      <w:kern w:val="2"/>
      <w:sz w:val="32"/>
      <w:szCs w:val="32"/>
    </w:rPr>
  </w:style>
  <w:style w:type="character" w:customStyle="1" w:styleId="81">
    <w:name w:val="批注主题 字符"/>
    <w:link w:val="44"/>
    <w:autoRedefine/>
    <w:semiHidden/>
    <w:qFormat/>
    <w:uiPriority w:val="99"/>
    <w:rPr>
      <w:rFonts w:ascii="Times New Roman" w:hAnsi="Times New Roman"/>
      <w:b/>
      <w:bCs/>
      <w:kern w:val="2"/>
      <w:sz w:val="21"/>
      <w:szCs w:val="24"/>
    </w:rPr>
  </w:style>
  <w:style w:type="character" w:customStyle="1" w:styleId="82">
    <w:name w:val="批注文字 Char1"/>
    <w:autoRedefine/>
    <w:semiHidden/>
    <w:qFormat/>
    <w:locked/>
    <w:uiPriority w:val="0"/>
    <w:rPr>
      <w:rFonts w:ascii="Times New Roman" w:hAnsi="Times New Roman"/>
      <w:kern w:val="2"/>
      <w:sz w:val="21"/>
      <w:szCs w:val="24"/>
    </w:rPr>
  </w:style>
  <w:style w:type="character" w:customStyle="1" w:styleId="83">
    <w:name w:val="case31"/>
    <w:autoRedefine/>
    <w:qFormat/>
    <w:uiPriority w:val="0"/>
    <w:rPr>
      <w:rFonts w:hint="default" w:ascii="_x000B__x000C_" w:hAnsi="_x000B__x000C_"/>
      <w:sz w:val="21"/>
      <w:szCs w:val="21"/>
    </w:rPr>
  </w:style>
  <w:style w:type="character" w:customStyle="1" w:styleId="84">
    <w:name w:val="批注文字 Char"/>
    <w:autoRedefine/>
    <w:qFormat/>
    <w:uiPriority w:val="99"/>
    <w:rPr>
      <w:rFonts w:ascii="Times New Roman" w:hAnsi="Times New Roman"/>
      <w:kern w:val="2"/>
      <w:sz w:val="21"/>
      <w:szCs w:val="24"/>
    </w:rPr>
  </w:style>
  <w:style w:type="character" w:customStyle="1" w:styleId="85">
    <w:name w:val="纯文本 Char"/>
    <w:autoRedefine/>
    <w:qFormat/>
    <w:uiPriority w:val="0"/>
    <w:rPr>
      <w:rFonts w:ascii="宋体" w:hAnsi="Courier New" w:eastAsia="宋体"/>
      <w:kern w:val="2"/>
      <w:sz w:val="21"/>
      <w:lang w:val="en-US" w:eastAsia="zh-CN" w:bidi="ar-SA"/>
    </w:rPr>
  </w:style>
  <w:style w:type="character" w:customStyle="1" w:styleId="86">
    <w:name w:val="纯文本 字符1"/>
    <w:autoRedefine/>
    <w:qFormat/>
    <w:uiPriority w:val="0"/>
    <w:rPr>
      <w:rFonts w:ascii="宋体" w:hAnsi="Courier New"/>
    </w:rPr>
  </w:style>
  <w:style w:type="character" w:customStyle="1" w:styleId="87">
    <w:name w:val="批注文字 字符1"/>
    <w:autoRedefine/>
    <w:qFormat/>
    <w:uiPriority w:val="0"/>
    <w:rPr>
      <w:rFonts w:ascii="Times New Roman" w:hAnsi="Times New Roman"/>
      <w:kern w:val="2"/>
      <w:sz w:val="21"/>
      <w:szCs w:val="24"/>
    </w:rPr>
  </w:style>
  <w:style w:type="character" w:customStyle="1" w:styleId="88">
    <w:name w:val="正文文本 Char1"/>
    <w:autoRedefine/>
    <w:semiHidden/>
    <w:qFormat/>
    <w:locked/>
    <w:uiPriority w:val="99"/>
    <w:rPr>
      <w:sz w:val="24"/>
      <w:szCs w:val="24"/>
    </w:rPr>
  </w:style>
  <w:style w:type="character" w:customStyle="1" w:styleId="89">
    <w:name w:val="apple-style-span"/>
    <w:autoRedefine/>
    <w:qFormat/>
    <w:uiPriority w:val="0"/>
  </w:style>
  <w:style w:type="character" w:customStyle="1" w:styleId="90">
    <w:name w:val="textcontents"/>
    <w:autoRedefine/>
    <w:qFormat/>
    <w:uiPriority w:val="0"/>
  </w:style>
  <w:style w:type="character" w:customStyle="1" w:styleId="91">
    <w:name w:val="普通文字 Char Char2"/>
    <w:autoRedefine/>
    <w:qFormat/>
    <w:uiPriority w:val="0"/>
    <w:rPr>
      <w:rFonts w:ascii="宋体" w:hAnsi="Courier New" w:eastAsia="宋体"/>
      <w:kern w:val="2"/>
      <w:sz w:val="21"/>
      <w:lang w:val="en-US" w:eastAsia="zh-CN" w:bidi="ar-SA"/>
    </w:rPr>
  </w:style>
  <w:style w:type="character" w:customStyle="1" w:styleId="92">
    <w:name w:val="标题 5 Char"/>
    <w:autoRedefine/>
    <w:qFormat/>
    <w:uiPriority w:val="0"/>
    <w:rPr>
      <w:b/>
      <w:kern w:val="2"/>
      <w:sz w:val="28"/>
      <w:szCs w:val="24"/>
    </w:rPr>
  </w:style>
  <w:style w:type="character" w:customStyle="1" w:styleId="93">
    <w:name w:val="批注文字 字符"/>
    <w:autoRedefine/>
    <w:qFormat/>
    <w:uiPriority w:val="0"/>
    <w:rPr>
      <w:rFonts w:ascii="Times New Roman" w:hAnsi="Times New Roman"/>
      <w:kern w:val="2"/>
      <w:sz w:val="21"/>
      <w:szCs w:val="24"/>
    </w:rPr>
  </w:style>
  <w:style w:type="character" w:customStyle="1" w:styleId="94">
    <w:name w:val="标题 1 字符"/>
    <w:autoRedefine/>
    <w:qFormat/>
    <w:uiPriority w:val="9"/>
    <w:rPr>
      <w:rFonts w:ascii="Times New Roman" w:hAnsi="Times New Roman" w:eastAsia="宋体" w:cs="Times New Roman"/>
      <w:b/>
      <w:bCs/>
      <w:kern w:val="44"/>
      <w:sz w:val="44"/>
      <w:szCs w:val="44"/>
    </w:rPr>
  </w:style>
  <w:style w:type="character" w:customStyle="1" w:styleId="95">
    <w:name w:val="纯文本 字符"/>
    <w:autoRedefine/>
    <w:qFormat/>
    <w:uiPriority w:val="0"/>
    <w:rPr>
      <w:rFonts w:ascii="宋体" w:hAnsi="Courier New" w:eastAsia="宋体" w:cs="Courier New"/>
      <w:szCs w:val="21"/>
    </w:rPr>
  </w:style>
  <w:style w:type="character" w:customStyle="1" w:styleId="96">
    <w:name w:val="headline-content4"/>
    <w:autoRedefine/>
    <w:qFormat/>
    <w:uiPriority w:val="0"/>
  </w:style>
  <w:style w:type="character" w:customStyle="1" w:styleId="9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8">
    <w:name w:val="正文文本缩进 字符"/>
    <w:autoRedefine/>
    <w:qFormat/>
    <w:uiPriority w:val="0"/>
    <w:rPr>
      <w:rFonts w:ascii="仿宋_GB2312" w:hAnsi="Times New Roman" w:eastAsia="仿宋_GB2312" w:cs="Times New Roman"/>
      <w:sz w:val="32"/>
      <w:szCs w:val="20"/>
    </w:rPr>
  </w:style>
  <w:style w:type="paragraph" w:customStyle="1" w:styleId="99">
    <w:name w:val="Char1"/>
    <w:basedOn w:val="1"/>
    <w:autoRedefine/>
    <w:qFormat/>
    <w:uiPriority w:val="0"/>
    <w:rPr>
      <w:szCs w:val="21"/>
    </w:rPr>
  </w:style>
  <w:style w:type="paragraph" w:styleId="100">
    <w:name w:val="List Paragraph"/>
    <w:basedOn w:val="1"/>
    <w:autoRedefine/>
    <w:qFormat/>
    <w:uiPriority w:val="34"/>
    <w:pPr>
      <w:ind w:firstLine="420" w:firstLineChars="200"/>
    </w:pPr>
  </w:style>
  <w:style w:type="paragraph" w:customStyle="1" w:styleId="10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02">
    <w:name w:val="默认段落字体 Para Char Char Char Char Char Char Char Char Char1 Char Char Char Char"/>
    <w:basedOn w:val="1"/>
    <w:autoRedefine/>
    <w:qFormat/>
    <w:uiPriority w:val="0"/>
    <w:rPr>
      <w:rFonts w:ascii="Tahoma" w:hAnsi="Tahoma"/>
      <w:sz w:val="24"/>
      <w:szCs w:val="20"/>
    </w:rPr>
  </w:style>
  <w:style w:type="paragraph" w:customStyle="1" w:styleId="103">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4">
    <w:name w:val="纯文本1"/>
    <w:basedOn w:val="1"/>
    <w:autoRedefine/>
    <w:qFormat/>
    <w:uiPriority w:val="0"/>
    <w:rPr>
      <w:rFonts w:ascii="宋体" w:hAnsi="Courier New" w:cs="Century"/>
      <w:szCs w:val="21"/>
    </w:rPr>
  </w:style>
  <w:style w:type="paragraph" w:customStyle="1" w:styleId="105">
    <w:name w:val="Table Paragraph"/>
    <w:basedOn w:val="1"/>
    <w:autoRedefine/>
    <w:qFormat/>
    <w:uiPriority w:val="1"/>
    <w:pPr>
      <w:jc w:val="left"/>
    </w:pPr>
    <w:rPr>
      <w:rFonts w:ascii="Calibri" w:hAnsi="Calibri"/>
      <w:kern w:val="0"/>
      <w:sz w:val="22"/>
      <w:szCs w:val="22"/>
      <w:lang w:eastAsia="en-US"/>
    </w:rPr>
  </w:style>
  <w:style w:type="paragraph" w:customStyle="1" w:styleId="10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7">
    <w:name w:val="表格"/>
    <w:basedOn w:val="1"/>
    <w:autoRedefine/>
    <w:qFormat/>
    <w:uiPriority w:val="0"/>
    <w:pPr>
      <w:spacing w:line="400" w:lineRule="exact"/>
    </w:pPr>
    <w:rPr>
      <w:sz w:val="24"/>
    </w:rPr>
  </w:style>
  <w:style w:type="paragraph" w:customStyle="1" w:styleId="108">
    <w:name w:val="样式 首行缩进:  2 字符"/>
    <w:basedOn w:val="1"/>
    <w:autoRedefine/>
    <w:qFormat/>
    <w:uiPriority w:val="0"/>
    <w:pPr>
      <w:spacing w:line="400" w:lineRule="exact"/>
      <w:ind w:firstLine="200" w:firstLineChars="200"/>
    </w:pPr>
    <w:rPr>
      <w:rFonts w:cs="宋体"/>
      <w:sz w:val="24"/>
    </w:rPr>
  </w:style>
  <w:style w:type="paragraph" w:customStyle="1" w:styleId="109">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1">
    <w:name w:val="正文首行缩进两字符"/>
    <w:basedOn w:val="1"/>
    <w:autoRedefine/>
    <w:qFormat/>
    <w:uiPriority w:val="0"/>
    <w:pPr>
      <w:spacing w:line="360" w:lineRule="auto"/>
      <w:ind w:firstLine="200" w:firstLineChars="200"/>
    </w:pPr>
  </w:style>
  <w:style w:type="paragraph" w:customStyle="1" w:styleId="112">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13">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4">
    <w:name w:val="页脚 字符"/>
    <w:autoRedefine/>
    <w:qFormat/>
    <w:uiPriority w:val="99"/>
  </w:style>
  <w:style w:type="character" w:customStyle="1" w:styleId="115">
    <w:name w:val="正文2 Char Char"/>
    <w:link w:val="116"/>
    <w:autoRedefine/>
    <w:qFormat/>
    <w:uiPriority w:val="0"/>
    <w:rPr>
      <w:kern w:val="2"/>
      <w:sz w:val="24"/>
    </w:rPr>
  </w:style>
  <w:style w:type="paragraph" w:customStyle="1" w:styleId="116">
    <w:name w:val="正文2"/>
    <w:basedOn w:val="1"/>
    <w:link w:val="115"/>
    <w:autoRedefine/>
    <w:qFormat/>
    <w:uiPriority w:val="0"/>
    <w:pPr>
      <w:adjustRightInd w:val="0"/>
      <w:spacing w:before="156" w:line="360" w:lineRule="auto"/>
      <w:ind w:firstLine="510" w:firstLineChars="200"/>
    </w:pPr>
    <w:rPr>
      <w:sz w:val="24"/>
      <w:szCs w:val="20"/>
    </w:rPr>
  </w:style>
  <w:style w:type="paragraph" w:customStyle="1" w:styleId="117">
    <w:name w:val="_Style 11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18">
    <w:name w:val="表格文字 Char1"/>
    <w:link w:val="119"/>
    <w:autoRedefine/>
    <w:qFormat/>
    <w:locked/>
    <w:uiPriority w:val="0"/>
    <w:rPr>
      <w:bCs/>
      <w:spacing w:val="10"/>
      <w:sz w:val="24"/>
    </w:rPr>
  </w:style>
  <w:style w:type="paragraph" w:customStyle="1" w:styleId="119">
    <w:name w:val="表格文字"/>
    <w:basedOn w:val="1"/>
    <w:next w:val="17"/>
    <w:link w:val="118"/>
    <w:autoRedefine/>
    <w:qFormat/>
    <w:uiPriority w:val="0"/>
    <w:pPr>
      <w:spacing w:before="25" w:after="25"/>
      <w:jc w:val="left"/>
    </w:pPr>
    <w:rPr>
      <w:bCs/>
      <w:spacing w:val="10"/>
      <w:kern w:val="0"/>
      <w:sz w:val="24"/>
      <w:szCs w:val="20"/>
    </w:rPr>
  </w:style>
  <w:style w:type="paragraph" w:customStyle="1" w:styleId="12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1">
    <w:name w:val="列出段落1"/>
    <w:basedOn w:val="1"/>
    <w:autoRedefine/>
    <w:qFormat/>
    <w:uiPriority w:val="0"/>
    <w:pPr>
      <w:ind w:firstLine="420" w:firstLineChars="200"/>
    </w:pPr>
    <w:rPr>
      <w:szCs w:val="21"/>
    </w:rPr>
  </w:style>
  <w:style w:type="paragraph" w:customStyle="1" w:styleId="122">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4">
    <w:name w:val="纯文本 Char2"/>
    <w:autoRedefine/>
    <w:qFormat/>
    <w:uiPriority w:val="0"/>
    <w:rPr>
      <w:rFonts w:ascii="宋体" w:hAnsi="Courier New" w:eastAsia="宋体" w:cs="Courier New"/>
      <w:szCs w:val="21"/>
    </w:rPr>
  </w:style>
  <w:style w:type="character" w:customStyle="1" w:styleId="125">
    <w:name w:val="font11"/>
    <w:basedOn w:val="48"/>
    <w:autoRedefine/>
    <w:qFormat/>
    <w:uiPriority w:val="0"/>
    <w:rPr>
      <w:rFonts w:hint="eastAsia" w:ascii="宋体" w:hAnsi="宋体" w:eastAsia="宋体" w:cs="宋体"/>
      <w:color w:val="000000"/>
      <w:sz w:val="24"/>
      <w:szCs w:val="24"/>
      <w:u w:val="none"/>
    </w:rPr>
  </w:style>
  <w:style w:type="paragraph" w:customStyle="1" w:styleId="126">
    <w:name w:val="p15"/>
    <w:basedOn w:val="1"/>
    <w:autoRedefine/>
    <w:qFormat/>
    <w:uiPriority w:val="0"/>
    <w:pPr>
      <w:widowControl/>
      <w:ind w:firstLine="420"/>
    </w:pPr>
    <w:rPr>
      <w:szCs w:val="21"/>
    </w:rPr>
  </w:style>
  <w:style w:type="paragraph" w:styleId="127">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8">
    <w:name w:val="BodyText"/>
    <w:basedOn w:val="1"/>
    <w:autoRedefine/>
    <w:qFormat/>
    <w:uiPriority w:val="0"/>
    <w:pPr>
      <w:spacing w:line="380" w:lineRule="exact"/>
      <w:textAlignment w:val="baseline"/>
    </w:pPr>
    <w:rPr>
      <w:sz w:val="24"/>
    </w:rPr>
  </w:style>
  <w:style w:type="character" w:customStyle="1" w:styleId="129">
    <w:name w:val="NormalCharacter"/>
    <w:autoRedefine/>
    <w:qFormat/>
    <w:uiPriority w:val="0"/>
  </w:style>
  <w:style w:type="character" w:customStyle="1" w:styleId="130">
    <w:name w:val="font112"/>
    <w:basedOn w:val="48"/>
    <w:qFormat/>
    <w:uiPriority w:val="0"/>
    <w:rPr>
      <w:rFonts w:hint="eastAsia" w:ascii="宋体" w:hAnsi="宋体" w:eastAsia="宋体" w:cs="宋体"/>
      <w:color w:val="000000"/>
      <w:sz w:val="20"/>
      <w:szCs w:val="20"/>
      <w:u w:val="none"/>
    </w:rPr>
  </w:style>
  <w:style w:type="paragraph" w:customStyle="1" w:styleId="13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95</Pages>
  <Words>50128</Words>
  <Characters>55335</Characters>
  <Lines>1153</Lines>
  <Paragraphs>324</Paragraphs>
  <TotalTime>12</TotalTime>
  <ScaleCrop>false</ScaleCrop>
  <LinksUpToDate>false</LinksUpToDate>
  <CharactersWithSpaces>61644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2025-08-11T05:12:00Z</dcterms:created>
  <dc:creator>番茄花园</dc:creator>
  <cp:lastModifiedBy>everyone</cp:lastModifiedBy>
  <cp:lastPrinted>2025-11-18T03:51:55Z</cp:lastPrinted>
  <dcterms:modified xsi:type="dcterms:W3CDTF">2025-11-18T04:02:55Z</dcterms:modified>
  <dc:title>公开招标采购文件范本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536D3C1B59D04EE68E660D50864799C8_13</vt:lpwstr>
  </property>
  <property fmtid="{D5CDD505-2E9C-101B-9397-08002B2CF9AE}" pid="4" name="KSOTemplateDocerSaveRecord">
    <vt:lpwstr>eyJoZGlkIjoiNmJhMzI2MjhkY2Y1OWM4MTE3MDMyODc5ZDA1MWQwNjQiLCJ1c2VySWQiOiI2MTI4OTUwMDYifQ==</vt:lpwstr>
  </property>
</Properties>
</file>