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C9F0E">
      <w:pPr>
        <w:spacing w:before="312" w:beforeLines="100" w:after="156" w:afterLines="50" w:line="600" w:lineRule="exact"/>
        <w:jc w:val="center"/>
        <w:rPr>
          <w:rFonts w:hint="eastAsia" w:ascii="方正小标宋简体" w:hAnsi="宋体" w:eastAsia="方正小标宋简体"/>
          <w:color w:val="auto"/>
          <w:sz w:val="52"/>
          <w:szCs w:val="52"/>
          <w:highlight w:val="none"/>
        </w:rPr>
      </w:pPr>
    </w:p>
    <w:p w14:paraId="09C8DC02">
      <w:pPr>
        <w:spacing w:line="360" w:lineRule="auto"/>
        <w:jc w:val="center"/>
        <w:rPr>
          <w:rFonts w:hint="eastAsia" w:ascii="方正小标宋简体" w:hAnsi="宋体" w:eastAsia="方正小标宋简体"/>
          <w:color w:val="auto"/>
          <w:sz w:val="52"/>
          <w:szCs w:val="52"/>
          <w:highlight w:val="none"/>
        </w:rPr>
      </w:pPr>
      <w:bookmarkStart w:id="0" w:name="OLE_LINK1"/>
      <w:r>
        <w:rPr>
          <w:rFonts w:hint="eastAsia" w:ascii="方正小标宋简体" w:hAnsi="宋体" w:eastAsia="方正小标宋简体"/>
          <w:color w:val="auto"/>
          <w:sz w:val="52"/>
          <w:szCs w:val="52"/>
          <w:highlight w:val="none"/>
        </w:rPr>
        <w:t>云之龙咨询集团有限公司</w:t>
      </w:r>
    </w:p>
    <w:bookmarkEnd w:id="0"/>
    <w:p w14:paraId="294501CB">
      <w:pPr>
        <w:spacing w:before="156" w:beforeLines="50" w:line="360" w:lineRule="auto"/>
        <w:jc w:val="center"/>
        <w:rPr>
          <w:rFonts w:hint="eastAsia" w:ascii="宋体" w:hAnsi="宋体"/>
          <w:i/>
          <w:color w:val="auto"/>
          <w:sz w:val="52"/>
          <w:szCs w:val="52"/>
          <w:highlight w:val="none"/>
        </w:rPr>
      </w:pPr>
    </w:p>
    <w:p w14:paraId="1F12F60B">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1AE7BA01">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22258166">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56F432CA">
      <w:pPr>
        <w:snapToGrid w:val="0"/>
        <w:spacing w:line="360" w:lineRule="auto"/>
        <w:rPr>
          <w:rFonts w:hint="eastAsia" w:ascii="仿宋_GB2312" w:hAnsi="宋体" w:eastAsia="仿宋_GB2312"/>
          <w:color w:val="auto"/>
          <w:sz w:val="30"/>
          <w:szCs w:val="72"/>
          <w:highlight w:val="none"/>
        </w:rPr>
      </w:pPr>
    </w:p>
    <w:p w14:paraId="6FD3E6EF">
      <w:pPr>
        <w:pStyle w:val="12"/>
        <w:snapToGrid w:val="0"/>
        <w:spacing w:line="360" w:lineRule="auto"/>
        <w:ind w:firstLine="1193" w:firstLineChars="396"/>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梧州市中心血站采血车采购</w:t>
      </w:r>
    </w:p>
    <w:p w14:paraId="30E2F2A3">
      <w:pPr>
        <w:snapToGrid w:val="0"/>
        <w:spacing w:line="360" w:lineRule="auto"/>
        <w:ind w:firstLine="1145" w:firstLineChars="400"/>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WZZC2025-J1-990261-YZLZ</w:t>
      </w:r>
      <w:r>
        <w:rPr>
          <w:rFonts w:hint="eastAsia" w:ascii="仿宋_GB2312" w:hAnsi="宋体" w:eastAsia="仿宋_GB2312"/>
          <w:b/>
          <w:color w:val="auto"/>
          <w:sz w:val="30"/>
          <w:szCs w:val="48"/>
          <w:highlight w:val="none"/>
        </w:rPr>
        <w:t xml:space="preserve"> </w:t>
      </w:r>
    </w:p>
    <w:p w14:paraId="5B54ED3D">
      <w:pPr>
        <w:pStyle w:val="12"/>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梧州市中心血站</w:t>
      </w:r>
      <w:r>
        <w:rPr>
          <w:rFonts w:hint="eastAsia" w:ascii="仿宋_GB2312" w:hAnsi="宋体" w:eastAsia="仿宋_GB2312"/>
          <w:b/>
          <w:bCs/>
          <w:color w:val="auto"/>
          <w:w w:val="95"/>
          <w:sz w:val="30"/>
          <w:szCs w:val="30"/>
          <w:highlight w:val="none"/>
        </w:rPr>
        <w:t xml:space="preserve"> </w:t>
      </w:r>
    </w:p>
    <w:p w14:paraId="7449EA09">
      <w:pPr>
        <w:pStyle w:val="12"/>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云之龙咨询集团有限公司</w:t>
      </w:r>
    </w:p>
    <w:p w14:paraId="2753C160">
      <w:pPr>
        <w:pStyle w:val="12"/>
        <w:snapToGrid w:val="0"/>
        <w:spacing w:line="360" w:lineRule="auto"/>
        <w:ind w:firstLine="1125" w:firstLineChars="393"/>
        <w:jc w:val="both"/>
        <w:rPr>
          <w:rFonts w:hint="eastAsia" w:ascii="仿宋_GB2312" w:hAnsi="宋体" w:eastAsia="仿宋_GB2312"/>
          <w:b/>
          <w:bCs/>
          <w:color w:val="auto"/>
          <w:w w:val="95"/>
          <w:sz w:val="30"/>
          <w:szCs w:val="30"/>
          <w:highlight w:val="none"/>
        </w:rPr>
      </w:pPr>
    </w:p>
    <w:p w14:paraId="49D0C481">
      <w:pPr>
        <w:pStyle w:val="12"/>
        <w:snapToGrid w:val="0"/>
        <w:spacing w:line="360" w:lineRule="auto"/>
        <w:ind w:firstLine="1125" w:firstLineChars="393"/>
        <w:jc w:val="both"/>
        <w:rPr>
          <w:rFonts w:hint="eastAsia" w:ascii="仿宋_GB2312" w:hAnsi="宋体" w:eastAsia="仿宋_GB2312"/>
          <w:b/>
          <w:bCs/>
          <w:color w:val="auto"/>
          <w:w w:val="95"/>
          <w:sz w:val="30"/>
          <w:szCs w:val="30"/>
          <w:highlight w:val="none"/>
        </w:rPr>
      </w:pPr>
    </w:p>
    <w:p w14:paraId="77E62C24">
      <w:pPr>
        <w:pStyle w:val="12"/>
        <w:snapToGrid w:val="0"/>
        <w:spacing w:line="360" w:lineRule="auto"/>
        <w:ind w:firstLine="841" w:firstLineChars="294"/>
        <w:rPr>
          <w:rFonts w:hint="eastAsia"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val="en-US" w:eastAsia="zh-CN"/>
        </w:rPr>
        <w:t>2025</w:t>
      </w:r>
      <w:r>
        <w:rPr>
          <w:rFonts w:hint="eastAsia" w:ascii="仿宋_GB2312" w:hAnsi="宋体" w:eastAsia="仿宋_GB2312" w:cs="Times New Roman"/>
          <w:b/>
          <w:bCs/>
          <w:color w:val="auto"/>
          <w:w w:val="95"/>
          <w:sz w:val="30"/>
          <w:szCs w:val="30"/>
          <w:highlight w:val="none"/>
        </w:rPr>
        <w:t>年</w:t>
      </w:r>
      <w:r>
        <w:rPr>
          <w:rFonts w:hint="eastAsia" w:ascii="仿宋_GB2312" w:hAnsi="宋体" w:eastAsia="仿宋_GB2312" w:cs="Times New Roman"/>
          <w:b/>
          <w:bCs/>
          <w:color w:val="auto"/>
          <w:w w:val="95"/>
          <w:sz w:val="30"/>
          <w:szCs w:val="30"/>
          <w:highlight w:val="none"/>
          <w:lang w:val="en-US" w:eastAsia="zh-CN"/>
        </w:rPr>
        <w:t>10</w:t>
      </w:r>
      <w:r>
        <w:rPr>
          <w:rFonts w:hint="eastAsia" w:ascii="仿宋_GB2312" w:hAnsi="宋体" w:eastAsia="仿宋_GB2312" w:cs="Times New Roman"/>
          <w:b/>
          <w:bCs/>
          <w:color w:val="auto"/>
          <w:w w:val="95"/>
          <w:sz w:val="30"/>
          <w:szCs w:val="30"/>
          <w:highlight w:val="none"/>
        </w:rPr>
        <w:t>月</w:t>
      </w:r>
      <w:r>
        <w:rPr>
          <w:rFonts w:hint="eastAsia" w:ascii="仿宋_GB2312" w:hAnsi="宋体" w:eastAsia="仿宋_GB2312" w:cs="Times New Roman"/>
          <w:b/>
          <w:bCs/>
          <w:color w:val="auto"/>
          <w:w w:val="95"/>
          <w:sz w:val="30"/>
          <w:szCs w:val="30"/>
          <w:highlight w:val="none"/>
          <w:lang w:val="en-US" w:eastAsia="zh-CN"/>
        </w:rPr>
        <w:t>13</w:t>
      </w:r>
      <w:r>
        <w:rPr>
          <w:rFonts w:hint="eastAsia" w:ascii="仿宋_GB2312" w:hAnsi="宋体" w:eastAsia="仿宋_GB2312" w:cs="Times New Roman"/>
          <w:b/>
          <w:bCs/>
          <w:color w:val="auto"/>
          <w:w w:val="95"/>
          <w:sz w:val="30"/>
          <w:szCs w:val="30"/>
          <w:highlight w:val="none"/>
        </w:rPr>
        <w:t>日</w:t>
      </w:r>
    </w:p>
    <w:p w14:paraId="7198B9BF">
      <w:pPr>
        <w:tabs>
          <w:tab w:val="left" w:pos="1080"/>
        </w:tabs>
        <w:spacing w:line="360" w:lineRule="exact"/>
        <w:ind w:firstLine="480"/>
        <w:rPr>
          <w:rFonts w:hint="eastAsia" w:ascii="宋体" w:hAnsi="宋体"/>
          <w:b/>
          <w:color w:val="auto"/>
          <w:sz w:val="44"/>
          <w:szCs w:val="44"/>
          <w:highlight w:val="none"/>
        </w:rPr>
      </w:pPr>
      <w:r>
        <w:rPr>
          <w:rFonts w:ascii="仿宋_GB2312" w:hAnsi="宋体" w:eastAsia="仿宋_GB2312"/>
          <w:b/>
          <w:color w:val="auto"/>
          <w:sz w:val="30"/>
          <w:szCs w:val="30"/>
          <w:highlight w:val="none"/>
        </w:rPr>
        <w:br w:type="page"/>
      </w:r>
    </w:p>
    <w:p w14:paraId="2BE7B7DE">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4932909C">
      <w:pPr>
        <w:spacing w:line="400" w:lineRule="exact"/>
        <w:jc w:val="center"/>
        <w:rPr>
          <w:rFonts w:hint="eastAsia" w:ascii="宋体" w:hAnsi="宋体"/>
          <w:b/>
          <w:color w:val="auto"/>
          <w:sz w:val="44"/>
          <w:szCs w:val="44"/>
          <w:highlight w:val="none"/>
        </w:rPr>
      </w:pPr>
    </w:p>
    <w:p w14:paraId="45AA433B">
      <w:pPr>
        <w:pStyle w:val="17"/>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Style w:val="24"/>
          <w:rFonts w:ascii="宋体" w:hAnsi="宋体"/>
          <w:b/>
          <w:color w:val="auto"/>
          <w:sz w:val="24"/>
          <w:highlight w:val="none"/>
        </w:rPr>
        <w:instrText xml:space="preserve"> </w:instrText>
      </w:r>
      <w:r>
        <w:rPr>
          <w:rFonts w:ascii="宋体" w:hAnsi="宋体"/>
          <w:b/>
          <w:color w:val="auto"/>
          <w:sz w:val="24"/>
          <w:highlight w:val="none"/>
        </w:rPr>
        <w:instrText xml:space="preserve">HYPERLINK \l "_Toc74322008"</w:instrText>
      </w:r>
      <w:r>
        <w:rPr>
          <w:rStyle w:val="24"/>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4"/>
          <w:rFonts w:hint="eastAsia" w:ascii="宋体" w:hAnsi="宋体"/>
          <w:b/>
          <w:color w:val="auto"/>
          <w:sz w:val="24"/>
          <w:highlight w:val="none"/>
        </w:rPr>
        <w:t>第一章</w:t>
      </w:r>
      <w:r>
        <w:rPr>
          <w:rStyle w:val="24"/>
          <w:rFonts w:ascii="宋体" w:hAnsi="宋体"/>
          <w:b/>
          <w:color w:val="auto"/>
          <w:sz w:val="24"/>
          <w:highlight w:val="none"/>
        </w:rPr>
        <w:t xml:space="preserve"> </w:t>
      </w:r>
      <w:r>
        <w:rPr>
          <w:rStyle w:val="24"/>
          <w:rFonts w:hint="eastAsia" w:ascii="宋体" w:hAnsi="宋体"/>
          <w:b/>
          <w:color w:val="auto"/>
          <w:sz w:val="24"/>
          <w:highlight w:val="none"/>
        </w:rPr>
        <w:t>竞争性谈判公告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_Toc74322008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436D1214">
      <w:pPr>
        <w:pStyle w:val="17"/>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4"/>
          <w:rFonts w:ascii="宋体" w:hAnsi="宋体"/>
          <w:b/>
          <w:color w:val="auto"/>
          <w:sz w:val="24"/>
          <w:highlight w:val="none"/>
        </w:rPr>
        <w:instrText xml:space="preserve"> </w:instrText>
      </w:r>
      <w:r>
        <w:rPr>
          <w:rFonts w:ascii="宋体" w:hAnsi="宋体"/>
          <w:b/>
          <w:color w:val="auto"/>
          <w:sz w:val="24"/>
          <w:highlight w:val="none"/>
        </w:rPr>
        <w:instrText xml:space="preserve">HYPERLINK \l "_Toc74322009"</w:instrText>
      </w:r>
      <w:r>
        <w:rPr>
          <w:rStyle w:val="24"/>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4"/>
          <w:rFonts w:hint="eastAsia" w:ascii="宋体" w:hAnsi="宋体"/>
          <w:b/>
          <w:color w:val="auto"/>
          <w:sz w:val="24"/>
          <w:highlight w:val="none"/>
        </w:rPr>
        <w:t>第二章</w:t>
      </w:r>
      <w:r>
        <w:rPr>
          <w:rStyle w:val="24"/>
          <w:rFonts w:ascii="宋体" w:hAnsi="宋体"/>
          <w:b/>
          <w:color w:val="auto"/>
          <w:sz w:val="24"/>
          <w:highlight w:val="none"/>
        </w:rPr>
        <w:t xml:space="preserve"> </w:t>
      </w:r>
      <w:r>
        <w:rPr>
          <w:rStyle w:val="24"/>
          <w:rFonts w:hint="eastAsia" w:ascii="宋体" w:hAnsi="宋体"/>
          <w:b/>
          <w:color w:val="auto"/>
          <w:sz w:val="24"/>
          <w:highlight w:val="none"/>
        </w:rPr>
        <w:t>供应商须知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_Toc74322009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16BCEBCC">
      <w:pPr>
        <w:pStyle w:val="17"/>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4"/>
          <w:rFonts w:ascii="宋体" w:hAnsi="宋体"/>
          <w:b/>
          <w:color w:val="auto"/>
          <w:sz w:val="24"/>
          <w:highlight w:val="none"/>
        </w:rPr>
        <w:instrText xml:space="preserve"> </w:instrText>
      </w:r>
      <w:r>
        <w:rPr>
          <w:rFonts w:ascii="宋体" w:hAnsi="宋体"/>
          <w:b/>
          <w:color w:val="auto"/>
          <w:sz w:val="24"/>
          <w:highlight w:val="none"/>
        </w:rPr>
        <w:instrText xml:space="preserve">HYPERLINK \l "_Toc74322010"</w:instrText>
      </w:r>
      <w:r>
        <w:rPr>
          <w:rStyle w:val="24"/>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4"/>
          <w:rFonts w:hint="eastAsia" w:ascii="宋体" w:hAnsi="宋体"/>
          <w:b/>
          <w:color w:val="auto"/>
          <w:sz w:val="24"/>
          <w:highlight w:val="none"/>
        </w:rPr>
        <w:t>第三章</w:t>
      </w:r>
      <w:r>
        <w:rPr>
          <w:rStyle w:val="24"/>
          <w:rFonts w:ascii="宋体" w:hAnsi="宋体"/>
          <w:b/>
          <w:color w:val="auto"/>
          <w:sz w:val="24"/>
          <w:highlight w:val="none"/>
        </w:rPr>
        <w:t xml:space="preserve"> </w:t>
      </w:r>
      <w:r>
        <w:rPr>
          <w:rStyle w:val="24"/>
          <w:rFonts w:hint="eastAsia" w:ascii="宋体" w:hAnsi="宋体"/>
          <w:b/>
          <w:color w:val="auto"/>
          <w:sz w:val="24"/>
          <w:highlight w:val="none"/>
        </w:rPr>
        <w:t>采购需求</w:t>
      </w:r>
      <w:bookmarkStart w:id="1" w:name="_Hlt82166985"/>
      <w:r>
        <w:rPr>
          <w:rFonts w:ascii="宋体" w:hAnsi="宋体"/>
          <w:b/>
          <w:color w:val="auto"/>
          <w:sz w:val="24"/>
          <w:highlight w:val="none"/>
        </w:rPr>
        <w:tab/>
      </w:r>
      <w:bookmarkEnd w:id="1"/>
      <w:r>
        <w:rPr>
          <w:rFonts w:ascii="宋体" w:hAnsi="宋体"/>
          <w:b/>
          <w:color w:val="auto"/>
          <w:sz w:val="24"/>
          <w:highlight w:val="none"/>
        </w:rPr>
        <w:fldChar w:fldCharType="begin"/>
      </w:r>
      <w:r>
        <w:rPr>
          <w:rFonts w:ascii="宋体" w:hAnsi="宋体"/>
          <w:b/>
          <w:color w:val="auto"/>
          <w:sz w:val="24"/>
          <w:highlight w:val="none"/>
        </w:rPr>
        <w:instrText xml:space="preserve"> PAGEREF _Toc74322010 \h </w:instrText>
      </w:r>
      <w:r>
        <w:rPr>
          <w:rFonts w:ascii="宋体" w:hAnsi="宋体"/>
          <w:b/>
          <w:color w:val="auto"/>
          <w:sz w:val="24"/>
          <w:highlight w:val="none"/>
        </w:rPr>
        <w:fldChar w:fldCharType="separate"/>
      </w:r>
      <w:r>
        <w:rPr>
          <w:rFonts w:ascii="宋体" w:hAnsi="宋体"/>
          <w:b/>
          <w:color w:val="auto"/>
          <w:sz w:val="24"/>
          <w:highlight w:val="none"/>
        </w:rPr>
        <w:t>22</w:t>
      </w:r>
      <w:r>
        <w:rPr>
          <w:rFonts w:ascii="宋体" w:hAnsi="宋体"/>
          <w:b/>
          <w:color w:val="auto"/>
          <w:sz w:val="24"/>
          <w:highlight w:val="none"/>
        </w:rPr>
        <w:fldChar w:fldCharType="end"/>
      </w:r>
      <w:r>
        <w:rPr>
          <w:rFonts w:ascii="宋体" w:hAnsi="宋体"/>
          <w:b/>
          <w:color w:val="auto"/>
          <w:sz w:val="24"/>
          <w:highlight w:val="none"/>
        </w:rPr>
        <w:fldChar w:fldCharType="end"/>
      </w:r>
    </w:p>
    <w:p w14:paraId="425BF518">
      <w:pPr>
        <w:pStyle w:val="17"/>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4"/>
          <w:rFonts w:ascii="宋体" w:hAnsi="宋体"/>
          <w:b/>
          <w:color w:val="auto"/>
          <w:sz w:val="24"/>
          <w:highlight w:val="none"/>
        </w:rPr>
        <w:instrText xml:space="preserve"> </w:instrText>
      </w:r>
      <w:r>
        <w:rPr>
          <w:rFonts w:ascii="宋体" w:hAnsi="宋体"/>
          <w:b/>
          <w:color w:val="auto"/>
          <w:sz w:val="24"/>
          <w:highlight w:val="none"/>
        </w:rPr>
        <w:instrText xml:space="preserve">HYPERLINK \l "_Toc74322011"</w:instrText>
      </w:r>
      <w:r>
        <w:rPr>
          <w:rStyle w:val="24"/>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4"/>
          <w:rFonts w:hint="eastAsia" w:ascii="宋体" w:hAnsi="宋体"/>
          <w:b/>
          <w:color w:val="auto"/>
          <w:sz w:val="24"/>
          <w:highlight w:val="none"/>
        </w:rPr>
        <w:t>第四章</w:t>
      </w:r>
      <w:r>
        <w:rPr>
          <w:rStyle w:val="24"/>
          <w:rFonts w:ascii="宋体" w:hAnsi="宋体"/>
          <w:b/>
          <w:color w:val="auto"/>
          <w:sz w:val="24"/>
          <w:highlight w:val="none"/>
        </w:rPr>
        <w:t xml:space="preserve"> </w:t>
      </w:r>
      <w:r>
        <w:rPr>
          <w:rStyle w:val="24"/>
          <w:rFonts w:hint="eastAsia" w:ascii="宋体" w:hAnsi="宋体"/>
          <w:b/>
          <w:color w:val="auto"/>
          <w:sz w:val="24"/>
          <w:highlight w:val="none"/>
        </w:rPr>
        <w:t>评审程序和评定成交的标准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_Toc74322011 \h </w:instrText>
      </w:r>
      <w:r>
        <w:rPr>
          <w:rFonts w:ascii="宋体" w:hAnsi="宋体"/>
          <w:b/>
          <w:color w:val="auto"/>
          <w:sz w:val="24"/>
          <w:highlight w:val="none"/>
        </w:rPr>
        <w:fldChar w:fldCharType="separate"/>
      </w:r>
      <w:r>
        <w:rPr>
          <w:rFonts w:ascii="宋体" w:hAnsi="宋体"/>
          <w:b/>
          <w:color w:val="auto"/>
          <w:sz w:val="24"/>
          <w:highlight w:val="none"/>
        </w:rPr>
        <w:t>42</w:t>
      </w:r>
      <w:r>
        <w:rPr>
          <w:rFonts w:ascii="宋体" w:hAnsi="宋体"/>
          <w:b/>
          <w:color w:val="auto"/>
          <w:sz w:val="24"/>
          <w:highlight w:val="none"/>
        </w:rPr>
        <w:fldChar w:fldCharType="end"/>
      </w:r>
      <w:r>
        <w:rPr>
          <w:rFonts w:ascii="宋体" w:hAnsi="宋体"/>
          <w:b/>
          <w:color w:val="auto"/>
          <w:sz w:val="24"/>
          <w:highlight w:val="none"/>
        </w:rPr>
        <w:fldChar w:fldCharType="end"/>
      </w:r>
    </w:p>
    <w:p w14:paraId="7053029A">
      <w:pPr>
        <w:pStyle w:val="17"/>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4"/>
          <w:rFonts w:ascii="宋体" w:hAnsi="宋体"/>
          <w:b/>
          <w:color w:val="auto"/>
          <w:sz w:val="24"/>
          <w:highlight w:val="none"/>
        </w:rPr>
        <w:instrText xml:space="preserve"> </w:instrText>
      </w:r>
      <w:r>
        <w:rPr>
          <w:rFonts w:ascii="宋体" w:hAnsi="宋体"/>
          <w:b/>
          <w:color w:val="auto"/>
          <w:sz w:val="24"/>
          <w:highlight w:val="none"/>
        </w:rPr>
        <w:instrText xml:space="preserve">HYPERLINK \l "_Toc74322012"</w:instrText>
      </w:r>
      <w:r>
        <w:rPr>
          <w:rStyle w:val="24"/>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4"/>
          <w:rFonts w:hint="eastAsia" w:ascii="宋体" w:hAnsi="宋体"/>
          <w:b/>
          <w:color w:val="auto"/>
          <w:sz w:val="24"/>
          <w:highlight w:val="none"/>
        </w:rPr>
        <w:t>第五章</w:t>
      </w:r>
      <w:r>
        <w:rPr>
          <w:rStyle w:val="24"/>
          <w:rFonts w:ascii="宋体" w:hAnsi="宋体"/>
          <w:b/>
          <w:color w:val="auto"/>
          <w:sz w:val="24"/>
          <w:highlight w:val="none"/>
        </w:rPr>
        <w:t xml:space="preserve"> </w:t>
      </w:r>
      <w:r>
        <w:rPr>
          <w:rStyle w:val="24"/>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_Toc74322012 \h </w:instrText>
      </w:r>
      <w:r>
        <w:rPr>
          <w:rFonts w:ascii="宋体" w:hAnsi="宋体"/>
          <w:b/>
          <w:color w:val="auto"/>
          <w:sz w:val="24"/>
          <w:highlight w:val="none"/>
        </w:rPr>
        <w:fldChar w:fldCharType="separate"/>
      </w:r>
      <w:r>
        <w:rPr>
          <w:rFonts w:ascii="宋体" w:hAnsi="宋体"/>
          <w:b/>
          <w:color w:val="auto"/>
          <w:sz w:val="24"/>
          <w:highlight w:val="none"/>
        </w:rPr>
        <w:t>48</w:t>
      </w:r>
      <w:r>
        <w:rPr>
          <w:rFonts w:ascii="宋体" w:hAnsi="宋体"/>
          <w:b/>
          <w:color w:val="auto"/>
          <w:sz w:val="24"/>
          <w:highlight w:val="none"/>
        </w:rPr>
        <w:fldChar w:fldCharType="end"/>
      </w:r>
      <w:r>
        <w:rPr>
          <w:rFonts w:ascii="宋体" w:hAnsi="宋体"/>
          <w:b/>
          <w:color w:val="auto"/>
          <w:sz w:val="24"/>
          <w:highlight w:val="none"/>
        </w:rPr>
        <w:fldChar w:fldCharType="end"/>
      </w:r>
    </w:p>
    <w:p w14:paraId="6D862722">
      <w:pPr>
        <w:pStyle w:val="17"/>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4"/>
          <w:rFonts w:ascii="宋体" w:hAnsi="宋体"/>
          <w:b/>
          <w:color w:val="auto"/>
          <w:sz w:val="24"/>
          <w:highlight w:val="none"/>
        </w:rPr>
        <w:instrText xml:space="preserve"> </w:instrText>
      </w:r>
      <w:r>
        <w:rPr>
          <w:rFonts w:ascii="宋体" w:hAnsi="宋体"/>
          <w:b/>
          <w:color w:val="auto"/>
          <w:sz w:val="24"/>
          <w:highlight w:val="none"/>
        </w:rPr>
        <w:instrText xml:space="preserve">HYPERLINK \l "_Toc74322013"</w:instrText>
      </w:r>
      <w:r>
        <w:rPr>
          <w:rStyle w:val="24"/>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4"/>
          <w:rFonts w:hint="eastAsia" w:ascii="宋体" w:hAnsi="宋体"/>
          <w:b/>
          <w:color w:val="auto"/>
          <w:sz w:val="24"/>
          <w:highlight w:val="none"/>
        </w:rPr>
        <w:t>第六章</w:t>
      </w:r>
      <w:r>
        <w:rPr>
          <w:rStyle w:val="24"/>
          <w:rFonts w:ascii="宋体" w:hAnsi="宋体"/>
          <w:b/>
          <w:color w:val="auto"/>
          <w:sz w:val="24"/>
          <w:highlight w:val="none"/>
        </w:rPr>
        <w:t xml:space="preserve"> </w:t>
      </w:r>
      <w:r>
        <w:rPr>
          <w:rStyle w:val="24"/>
          <w:rFonts w:hint="eastAsia" w:ascii="宋体" w:hAnsi="宋体"/>
          <w:b/>
          <w:color w:val="auto"/>
          <w:sz w:val="24"/>
          <w:highlight w:val="none"/>
        </w:rPr>
        <w:t>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_Toc74322013 \h </w:instrText>
      </w:r>
      <w:r>
        <w:rPr>
          <w:rFonts w:ascii="宋体" w:hAnsi="宋体"/>
          <w:b/>
          <w:color w:val="auto"/>
          <w:sz w:val="24"/>
          <w:highlight w:val="none"/>
        </w:rPr>
        <w:fldChar w:fldCharType="separate"/>
      </w:r>
      <w:r>
        <w:rPr>
          <w:rFonts w:ascii="宋体" w:hAnsi="宋体"/>
          <w:b/>
          <w:color w:val="auto"/>
          <w:sz w:val="24"/>
          <w:highlight w:val="none"/>
        </w:rPr>
        <w:t>74</w:t>
      </w:r>
      <w:r>
        <w:rPr>
          <w:rFonts w:ascii="宋体" w:hAnsi="宋体"/>
          <w:b/>
          <w:color w:val="auto"/>
          <w:sz w:val="24"/>
          <w:highlight w:val="none"/>
        </w:rPr>
        <w:fldChar w:fldCharType="end"/>
      </w:r>
      <w:r>
        <w:rPr>
          <w:rFonts w:ascii="宋体" w:hAnsi="宋体"/>
          <w:b/>
          <w:color w:val="auto"/>
          <w:sz w:val="24"/>
          <w:highlight w:val="none"/>
        </w:rPr>
        <w:fldChar w:fldCharType="end"/>
      </w:r>
    </w:p>
    <w:p w14:paraId="1525155C">
      <w:pPr>
        <w:pStyle w:val="18"/>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7C77E2A8">
      <w:pPr>
        <w:spacing w:line="400" w:lineRule="exact"/>
        <w:jc w:val="left"/>
        <w:rPr>
          <w:rFonts w:hint="eastAsia" w:ascii="宋体" w:hAnsi="宋体"/>
          <w:b/>
          <w:color w:val="auto"/>
          <w:sz w:val="32"/>
          <w:szCs w:val="32"/>
          <w:highlight w:val="none"/>
        </w:rPr>
      </w:pPr>
    </w:p>
    <w:p w14:paraId="3A807E26">
      <w:pPr>
        <w:spacing w:line="400" w:lineRule="exact"/>
        <w:jc w:val="center"/>
        <w:rPr>
          <w:rFonts w:hint="eastAsia" w:ascii="宋体" w:hAnsi="宋体"/>
          <w:b/>
          <w:color w:val="auto"/>
          <w:sz w:val="32"/>
          <w:szCs w:val="32"/>
          <w:highlight w:val="none"/>
        </w:rPr>
      </w:pPr>
    </w:p>
    <w:p w14:paraId="1D90D447">
      <w:pPr>
        <w:spacing w:line="400" w:lineRule="exact"/>
        <w:jc w:val="center"/>
        <w:rPr>
          <w:rFonts w:hint="eastAsia" w:ascii="宋体" w:hAnsi="宋体"/>
          <w:b/>
          <w:color w:val="auto"/>
          <w:sz w:val="32"/>
          <w:szCs w:val="32"/>
          <w:highlight w:val="none"/>
        </w:rPr>
      </w:pPr>
    </w:p>
    <w:p w14:paraId="13BB96D1">
      <w:pPr>
        <w:spacing w:line="400" w:lineRule="exact"/>
        <w:jc w:val="center"/>
        <w:rPr>
          <w:rFonts w:hint="eastAsia" w:ascii="宋体" w:hAnsi="宋体"/>
          <w:b/>
          <w:color w:val="auto"/>
          <w:sz w:val="32"/>
          <w:szCs w:val="32"/>
          <w:highlight w:val="none"/>
        </w:rPr>
      </w:pPr>
    </w:p>
    <w:p w14:paraId="4E36F1D3">
      <w:pPr>
        <w:spacing w:line="400" w:lineRule="exact"/>
        <w:jc w:val="center"/>
        <w:rPr>
          <w:rFonts w:hint="eastAsia" w:ascii="宋体" w:hAnsi="宋体"/>
          <w:b/>
          <w:color w:val="auto"/>
          <w:sz w:val="32"/>
          <w:szCs w:val="32"/>
          <w:highlight w:val="none"/>
        </w:rPr>
      </w:pPr>
    </w:p>
    <w:p w14:paraId="6931F0B9">
      <w:pPr>
        <w:spacing w:line="400" w:lineRule="exact"/>
        <w:rPr>
          <w:rFonts w:hint="eastAsia"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14FBE448">
      <w:pPr>
        <w:pStyle w:val="2"/>
        <w:spacing w:after="100" w:line="480" w:lineRule="auto"/>
        <w:jc w:val="center"/>
        <w:rPr>
          <w:rFonts w:hint="eastAsia"/>
          <w:color w:val="auto"/>
          <w:highlight w:val="none"/>
        </w:rPr>
      </w:pPr>
      <w:bookmarkStart w:id="2" w:name="_Toc74322008"/>
      <w:r>
        <w:rPr>
          <w:rFonts w:hint="eastAsia"/>
          <w:color w:val="auto"/>
          <w:highlight w:val="none"/>
        </w:rPr>
        <w:t>第一章 竞争性谈判公告</w:t>
      </w:r>
      <w:bookmarkEnd w:id="2"/>
    </w:p>
    <w:p w14:paraId="26FF689B">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竞争性谈判公告</w:t>
      </w:r>
    </w:p>
    <w:p w14:paraId="0B51EA24">
      <w:pPr>
        <w:spacing w:line="360" w:lineRule="auto"/>
        <w:rPr>
          <w:rFonts w:ascii="宋体" w:hAnsi="宋体"/>
          <w:color w:val="auto"/>
          <w:szCs w:val="21"/>
          <w:highlight w:val="none"/>
        </w:rPr>
      </w:pPr>
    </w:p>
    <w:p w14:paraId="006F9B1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3" w:name="_Hlk37430271"/>
      <w:r>
        <w:rPr>
          <w:rFonts w:hint="eastAsia" w:ascii="宋体" w:hAnsi="宋体"/>
          <w:color w:val="auto"/>
          <w:szCs w:val="21"/>
          <w:highlight w:val="none"/>
        </w:rPr>
        <w:t>项目概况</w:t>
      </w:r>
    </w:p>
    <w:p w14:paraId="3EC9F05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梧州市中心血站采血车采购</w:t>
      </w:r>
      <w:r>
        <w:rPr>
          <w:rFonts w:hint="eastAsia" w:ascii="宋体" w:hAnsi="宋体"/>
          <w:color w:val="auto"/>
          <w:szCs w:val="21"/>
          <w:highlight w:val="none"/>
        </w:rPr>
        <w:t xml:space="preserve"> 采购项目的潜在供应商应在广西政府采购云平台（https://www.gcy.zfcg.gxzf.gov.cn/）获取（下载）竞争性谈判文件，并于</w:t>
      </w:r>
      <w:r>
        <w:rPr>
          <w:rFonts w:hint="eastAsia" w:ascii="宋体" w:hAnsi="宋体"/>
          <w:color w:val="auto"/>
          <w:szCs w:val="21"/>
          <w:highlight w:val="none"/>
          <w:u w:val="single"/>
          <w:lang w:val="en-US" w:eastAsia="zh-CN"/>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17</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48E0500E">
      <w:pPr>
        <w:spacing w:line="360" w:lineRule="auto"/>
        <w:rPr>
          <w:rFonts w:ascii="宋体" w:hAnsi="宋体"/>
          <w:color w:val="auto"/>
          <w:szCs w:val="21"/>
          <w:highlight w:val="none"/>
        </w:rPr>
      </w:pPr>
    </w:p>
    <w:p w14:paraId="0BF073BD">
      <w:pPr>
        <w:spacing w:line="360" w:lineRule="auto"/>
        <w:ind w:firstLine="360" w:firstLineChars="150"/>
        <w:rPr>
          <w:rFonts w:ascii="黑体" w:hAnsi="黑体" w:eastAsia="黑体"/>
          <w:color w:val="auto"/>
          <w:sz w:val="24"/>
          <w:highlight w:val="none"/>
        </w:rPr>
      </w:pPr>
      <w:bookmarkStart w:id="4" w:name="_Toc28359089"/>
      <w:bookmarkStart w:id="5" w:name="_Toc28359012"/>
      <w:bookmarkStart w:id="6" w:name="_Toc35393798"/>
      <w:bookmarkStart w:id="7" w:name="_Toc71365362"/>
      <w:bookmarkStart w:id="8" w:name="_Toc35393629"/>
      <w:bookmarkStart w:id="9" w:name="_Toc71366040"/>
      <w:r>
        <w:rPr>
          <w:rFonts w:hint="eastAsia" w:ascii="黑体" w:hAnsi="黑体" w:eastAsia="黑体"/>
          <w:color w:val="auto"/>
          <w:sz w:val="24"/>
          <w:highlight w:val="none"/>
        </w:rPr>
        <w:t>一、项目基本情况</w:t>
      </w:r>
      <w:bookmarkEnd w:id="4"/>
      <w:bookmarkEnd w:id="5"/>
      <w:bookmarkEnd w:id="6"/>
      <w:bookmarkEnd w:id="7"/>
      <w:bookmarkEnd w:id="8"/>
      <w:bookmarkEnd w:id="9"/>
    </w:p>
    <w:p w14:paraId="072936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WZZC2025-J1-990261-YZLZ</w:t>
      </w:r>
    </w:p>
    <w:p w14:paraId="77D61AF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lang w:eastAsia="zh-CN"/>
        </w:rPr>
        <w:t>梧州市中心血站采血车采购</w:t>
      </w:r>
    </w:p>
    <w:p w14:paraId="0B22BE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59E2CA1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698000.00</w:t>
      </w:r>
      <w:r>
        <w:rPr>
          <w:rFonts w:hint="eastAsia" w:ascii="宋体" w:hAnsi="宋体"/>
          <w:color w:val="auto"/>
          <w:szCs w:val="21"/>
          <w:highlight w:val="none"/>
          <w:lang w:eastAsia="zh-CN"/>
        </w:rPr>
        <w:t>元</w:t>
      </w:r>
    </w:p>
    <w:p w14:paraId="0AEAD2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eastAsia="zh-CN"/>
        </w:rPr>
        <w:t>698000.00元</w:t>
      </w:r>
    </w:p>
    <w:p w14:paraId="5C1EEE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986"/>
        <w:gridCol w:w="1170"/>
        <w:gridCol w:w="5780"/>
      </w:tblGrid>
      <w:tr w14:paraId="2BC8D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3FA88729">
            <w:pPr>
              <w:spacing w:line="360" w:lineRule="auto"/>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ascii="宋体" w:hAnsi="宋体"/>
                <w:color w:val="auto"/>
                <w:szCs w:val="21"/>
                <w:highlight w:val="none"/>
                <w:u w:val="single"/>
              </w:rPr>
              <w:t xml:space="preserve"> </w:t>
            </w:r>
            <w:r>
              <w:rPr>
                <w:rFonts w:hint="eastAsia" w:ascii="宋体" w:hAnsi="宋体"/>
                <w:color w:val="auto"/>
                <w:szCs w:val="21"/>
                <w:highlight w:val="none"/>
              </w:rPr>
              <w:t>分标；预算金额：</w:t>
            </w:r>
            <w:r>
              <w:rPr>
                <w:rFonts w:hint="eastAsia" w:ascii="宋体" w:hAnsi="宋体"/>
                <w:color w:val="auto"/>
                <w:szCs w:val="21"/>
                <w:highlight w:val="none"/>
                <w:lang w:eastAsia="zh-CN"/>
              </w:rPr>
              <w:t>698000.00元</w:t>
            </w:r>
          </w:p>
        </w:tc>
      </w:tr>
      <w:tr w14:paraId="21FE6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14:paraId="6E24D65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5444AF0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3322A5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w:t>
            </w:r>
          </w:p>
          <w:p w14:paraId="58208E5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5780" w:type="dxa"/>
            <w:tcBorders>
              <w:top w:val="single" w:color="auto" w:sz="4" w:space="0"/>
              <w:left w:val="single" w:color="auto" w:sz="4" w:space="0"/>
              <w:bottom w:val="single" w:color="auto" w:sz="4" w:space="0"/>
              <w:right w:val="single" w:color="auto" w:sz="4" w:space="0"/>
            </w:tcBorders>
            <w:noWrap w:val="0"/>
            <w:vAlign w:val="center"/>
          </w:tcPr>
          <w:p w14:paraId="73215E3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简要技术需求或者服务要求</w:t>
            </w:r>
          </w:p>
        </w:tc>
      </w:tr>
      <w:tr w14:paraId="7F775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14:paraId="19F4FAA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530FBDFE">
            <w:pPr>
              <w:snapToGrid w:val="0"/>
              <w:spacing w:line="360" w:lineRule="auto"/>
              <w:jc w:val="center"/>
              <w:rPr>
                <w:rFonts w:ascii="宋体" w:hAnsi="宋体"/>
                <w:color w:val="auto"/>
                <w:szCs w:val="21"/>
                <w:highlight w:val="none"/>
              </w:rPr>
            </w:pPr>
            <w:r>
              <w:rPr>
                <w:rFonts w:hint="eastAsia" w:ascii="宋体" w:hAnsi="宋体"/>
                <w:color w:val="auto"/>
                <w:szCs w:val="21"/>
                <w:highlight w:val="none"/>
                <w:lang w:eastAsia="zh-CN"/>
              </w:rPr>
              <w:t>采血车</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D3BE9C6">
            <w:pPr>
              <w:snapToGrid w:val="0"/>
              <w:spacing w:line="360" w:lineRule="auto"/>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1辆</w:t>
            </w:r>
          </w:p>
        </w:tc>
        <w:tc>
          <w:tcPr>
            <w:tcW w:w="5780" w:type="dxa"/>
            <w:tcBorders>
              <w:top w:val="single" w:color="auto" w:sz="4" w:space="0"/>
              <w:left w:val="single" w:color="auto" w:sz="4" w:space="0"/>
              <w:bottom w:val="single" w:color="auto" w:sz="4" w:space="0"/>
              <w:right w:val="single" w:color="auto" w:sz="4" w:space="0"/>
            </w:tcBorders>
            <w:noWrap w:val="0"/>
            <w:vAlign w:val="center"/>
          </w:tcPr>
          <w:p w14:paraId="47A20F79">
            <w:pPr>
              <w:numPr>
                <w:ilvl w:val="0"/>
                <w:numId w:val="1"/>
              </w:numPr>
              <w:spacing w:line="440" w:lineRule="exact"/>
              <w:jc w:val="left"/>
              <w:rPr>
                <w:rFonts w:ascii="宋体" w:hAnsi="宋体" w:cs="宋体"/>
                <w:b/>
                <w:bCs/>
                <w:color w:val="auto"/>
                <w:szCs w:val="21"/>
                <w:highlight w:val="none"/>
              </w:rPr>
            </w:pPr>
            <w:r>
              <w:rPr>
                <w:rFonts w:hint="eastAsia" w:ascii="宋体" w:hAnsi="宋体" w:cs="宋体"/>
                <w:b/>
                <w:bCs/>
                <w:color w:val="auto"/>
                <w:szCs w:val="21"/>
                <w:highlight w:val="none"/>
              </w:rPr>
              <w:t>整车要求</w:t>
            </w:r>
          </w:p>
          <w:p w14:paraId="7448419D">
            <w:pPr>
              <w:numPr>
                <w:ilvl w:val="0"/>
                <w:numId w:val="0"/>
              </w:numPr>
              <w:spacing w:line="440" w:lineRule="exact"/>
              <w:jc w:val="left"/>
              <w:rPr>
                <w:rFonts w:ascii="宋体" w:hAnsi="宋体" w:cs="宋体"/>
                <w:color w:val="auto"/>
                <w:szCs w:val="21"/>
                <w:highlight w:val="none"/>
              </w:rPr>
            </w:pPr>
            <w:r>
              <w:rPr>
                <w:rFonts w:hint="eastAsia" w:ascii="宋体" w:hAnsi="宋体" w:cs="宋体"/>
                <w:color w:val="auto"/>
                <w:szCs w:val="21"/>
                <w:highlight w:val="none"/>
              </w:rPr>
              <w:t>采血车造型结构要求：采用房车平台改装，满足献血功能</w:t>
            </w:r>
          </w:p>
          <w:p w14:paraId="30484472">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w:t>
            </w:r>
            <w:r>
              <w:rPr>
                <w:rFonts w:ascii="宋体" w:hAnsi="宋体" w:cs="宋体"/>
                <w:color w:val="auto"/>
                <w:szCs w:val="21"/>
                <w:highlight w:val="none"/>
              </w:rPr>
              <w:t>总长</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szCs w:val="21"/>
                <w:highlight w:val="none"/>
              </w:rPr>
              <w:t>6000mm</w:t>
            </w:r>
          </w:p>
          <w:p w14:paraId="53CE30BC">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2.</w:t>
            </w:r>
            <w:r>
              <w:rPr>
                <w:rFonts w:ascii="宋体" w:hAnsi="宋体" w:cs="宋体"/>
                <w:color w:val="auto"/>
                <w:szCs w:val="21"/>
                <w:highlight w:val="none"/>
              </w:rPr>
              <w:t>总宽：≥2350mm</w:t>
            </w:r>
          </w:p>
          <w:p w14:paraId="1B22187F">
            <w:pPr>
              <w:numPr>
                <w:ilvl w:val="0"/>
                <w:numId w:val="0"/>
              </w:numPr>
              <w:spacing w:line="44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具体详见竞争性谈判文件。</w:t>
            </w:r>
          </w:p>
        </w:tc>
      </w:tr>
    </w:tbl>
    <w:p w14:paraId="570A521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：自签订合同之日起40日内交付使用。</w:t>
      </w:r>
    </w:p>
    <w:p w14:paraId="239181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239EF6DE">
      <w:pPr>
        <w:spacing w:line="360" w:lineRule="auto"/>
        <w:ind w:firstLine="480" w:firstLineChars="200"/>
        <w:rPr>
          <w:rFonts w:ascii="黑体" w:hAnsi="黑体" w:eastAsia="黑体"/>
          <w:color w:val="auto"/>
          <w:sz w:val="24"/>
          <w:highlight w:val="none"/>
        </w:rPr>
      </w:pPr>
      <w:bookmarkStart w:id="10" w:name="_Toc28359013"/>
      <w:bookmarkStart w:id="11" w:name="_Toc35393630"/>
      <w:bookmarkStart w:id="12" w:name="_Toc28359090"/>
      <w:bookmarkStart w:id="13" w:name="_Toc71366041"/>
      <w:bookmarkStart w:id="14" w:name="_Toc35393799"/>
      <w:bookmarkStart w:id="15" w:name="_Toc71365363"/>
      <w:r>
        <w:rPr>
          <w:rFonts w:hint="eastAsia" w:ascii="黑体" w:hAnsi="黑体" w:eastAsia="黑体"/>
          <w:color w:val="auto"/>
          <w:sz w:val="24"/>
          <w:highlight w:val="none"/>
        </w:rPr>
        <w:t>二、供应商的资格条件：</w:t>
      </w:r>
      <w:bookmarkEnd w:id="10"/>
      <w:bookmarkEnd w:id="11"/>
      <w:bookmarkEnd w:id="12"/>
      <w:bookmarkEnd w:id="13"/>
      <w:bookmarkEnd w:id="14"/>
      <w:bookmarkEnd w:id="15"/>
    </w:p>
    <w:p w14:paraId="2CF83EF2">
      <w:pPr>
        <w:spacing w:line="360" w:lineRule="auto"/>
        <w:ind w:firstLine="420" w:firstLineChars="200"/>
        <w:rPr>
          <w:rFonts w:ascii="宋体" w:hAnsi="宋体"/>
          <w:color w:val="auto"/>
          <w:szCs w:val="21"/>
          <w:highlight w:val="none"/>
        </w:rPr>
      </w:pPr>
      <w:bookmarkStart w:id="16" w:name="_Toc28359014"/>
      <w:bookmarkStart w:id="17" w:name="_Toc28359091"/>
      <w:r>
        <w:rPr>
          <w:rFonts w:hint="eastAsia" w:ascii="宋体" w:hAnsi="宋体"/>
          <w:color w:val="auto"/>
          <w:szCs w:val="21"/>
          <w:highlight w:val="none"/>
        </w:rPr>
        <w:t>1.满足《中华人民共和国政府采购法》第二十二条规定；</w:t>
      </w:r>
    </w:p>
    <w:p w14:paraId="2AA445D1">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无</w:t>
      </w:r>
      <w:r>
        <w:rPr>
          <w:rFonts w:hint="eastAsia" w:ascii="宋体" w:hAnsi="宋体"/>
          <w:color w:val="auto"/>
          <w:szCs w:val="21"/>
          <w:highlight w:val="none"/>
          <w:lang w:eastAsia="zh-CN"/>
        </w:rPr>
        <w:t>；</w:t>
      </w:r>
    </w:p>
    <w:p w14:paraId="5C228AC9">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p>
    <w:p w14:paraId="71105BDB">
      <w:pPr>
        <w:spacing w:line="360" w:lineRule="auto"/>
        <w:ind w:firstLine="480" w:firstLineChars="200"/>
        <w:rPr>
          <w:rFonts w:hint="eastAsia" w:ascii="黑体" w:hAnsi="黑体" w:eastAsia="黑体"/>
          <w:color w:val="auto"/>
          <w:sz w:val="24"/>
          <w:highlight w:val="none"/>
        </w:rPr>
      </w:pPr>
      <w:bookmarkStart w:id="18" w:name="_Toc71366042"/>
      <w:bookmarkStart w:id="19" w:name="_Toc35393800"/>
      <w:bookmarkStart w:id="20" w:name="_Toc71365364"/>
      <w:bookmarkStart w:id="21" w:name="_Toc35393631"/>
      <w:r>
        <w:rPr>
          <w:rFonts w:hint="eastAsia" w:ascii="黑体" w:hAnsi="黑体" w:eastAsia="黑体"/>
          <w:color w:val="auto"/>
          <w:sz w:val="24"/>
          <w:highlight w:val="none"/>
        </w:rPr>
        <w:t>三、获取竞争性谈判文件</w:t>
      </w:r>
      <w:bookmarkEnd w:id="16"/>
      <w:bookmarkEnd w:id="17"/>
      <w:bookmarkEnd w:id="18"/>
      <w:bookmarkEnd w:id="19"/>
      <w:bookmarkEnd w:id="20"/>
      <w:bookmarkEnd w:id="21"/>
    </w:p>
    <w:p w14:paraId="135C7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lang w:val="en-US" w:eastAsia="zh-CN"/>
        </w:rPr>
        <w:t>2025</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13</w:t>
      </w:r>
      <w:r>
        <w:rPr>
          <w:rFonts w:hint="eastAsia" w:ascii="宋体" w:hAnsi="宋体" w:eastAsia="宋体" w:cs="宋体"/>
          <w:bCs/>
          <w:color w:val="auto"/>
          <w:kern w:val="0"/>
          <w:szCs w:val="21"/>
          <w:highlight w:val="none"/>
        </w:rPr>
        <w:t>日至</w:t>
      </w:r>
      <w:r>
        <w:rPr>
          <w:rFonts w:hint="eastAsia" w:ascii="宋体" w:hAnsi="宋体" w:eastAsia="宋体" w:cs="宋体"/>
          <w:bCs/>
          <w:color w:val="auto"/>
          <w:kern w:val="0"/>
          <w:szCs w:val="21"/>
          <w:highlight w:val="none"/>
          <w:lang w:val="en-US" w:eastAsia="zh-CN"/>
        </w:rPr>
        <w:t>2025</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16</w:t>
      </w:r>
      <w:r>
        <w:rPr>
          <w:rFonts w:hint="eastAsia" w:ascii="宋体" w:hAnsi="宋体" w:eastAsia="宋体" w:cs="宋体"/>
          <w:bCs/>
          <w:color w:val="auto"/>
          <w:kern w:val="0"/>
          <w:szCs w:val="21"/>
          <w:highlight w:val="none"/>
        </w:rPr>
        <w:t>日，每天上午</w:t>
      </w:r>
      <w:r>
        <w:rPr>
          <w:rFonts w:hint="eastAsia" w:ascii="宋体" w:hAnsi="宋体" w:eastAsia="宋体" w:cs="宋体"/>
          <w:bCs/>
          <w:color w:val="auto"/>
          <w:kern w:val="0"/>
          <w:szCs w:val="21"/>
          <w:highlight w:val="none"/>
          <w:lang w:val="en-US" w:eastAsia="zh-CN"/>
        </w:rPr>
        <w:t>8:00</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lang w:val="en-US" w:eastAsia="zh-CN"/>
        </w:rPr>
        <w:t>12:00</w:t>
      </w:r>
      <w:r>
        <w:rPr>
          <w:rFonts w:hint="eastAsia" w:ascii="宋体" w:hAnsi="宋体" w:eastAsia="宋体" w:cs="宋体"/>
          <w:bCs/>
          <w:color w:val="auto"/>
          <w:kern w:val="0"/>
          <w:szCs w:val="21"/>
          <w:highlight w:val="none"/>
        </w:rPr>
        <w:t>，下午</w:t>
      </w:r>
      <w:r>
        <w:rPr>
          <w:rFonts w:hint="eastAsia" w:ascii="宋体" w:hAnsi="宋体" w:eastAsia="宋体" w:cs="宋体"/>
          <w:bCs/>
          <w:color w:val="auto"/>
          <w:kern w:val="0"/>
          <w:szCs w:val="21"/>
          <w:highlight w:val="none"/>
          <w:lang w:val="en-US" w:eastAsia="zh-CN"/>
        </w:rPr>
        <w:t>3:00</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lang w:val="en-US" w:eastAsia="zh-CN"/>
        </w:rPr>
        <w:t>6:00</w:t>
      </w:r>
      <w:r>
        <w:rPr>
          <w:rFonts w:hint="eastAsia" w:ascii="宋体" w:hAnsi="宋体" w:eastAsia="宋体" w:cs="宋体"/>
          <w:bCs/>
          <w:color w:val="auto"/>
          <w:kern w:val="0"/>
          <w:szCs w:val="21"/>
          <w:highlight w:val="none"/>
        </w:rPr>
        <w:t>（北京时间）</w:t>
      </w:r>
    </w:p>
    <w:p w14:paraId="4ACA25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地点：广西政府采购云平台（https://www.gcy.zfcg.gxzf.gov.cn/）</w:t>
      </w:r>
    </w:p>
    <w:p w14:paraId="1E4CC5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方式：网上下载。本项目不提供纸质文件，潜在供应商需使用账号登录或者使用CA登录广西政府采购云平台（http</w:t>
      </w:r>
      <w:r>
        <w:rPr>
          <w:rFonts w:hint="eastAsia" w:ascii="宋体" w:hAnsi="宋体" w:cs="宋体"/>
          <w:bCs/>
          <w:color w:val="auto"/>
          <w:kern w:val="0"/>
          <w:szCs w:val="21"/>
          <w:highlight w:val="none"/>
        </w:rPr>
        <w:t>s://www.gcy.zfcg.gxzf.gov.cn/）-进入“项目采购”应用，在获取采购文件菜单中选择项目，获取竞争性谈判文件。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7F71D7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 w:val="0"/>
          <w:iCs/>
          <w:color w:val="auto"/>
          <w:szCs w:val="21"/>
          <w:highlight w:val="none"/>
          <w:u w:val="single"/>
        </w:rPr>
        <w:t>0</w:t>
      </w:r>
      <w:r>
        <w:rPr>
          <w:rFonts w:hint="eastAsia" w:ascii="宋体" w:hAnsi="宋体" w:cs="宋体"/>
          <w:color w:val="auto"/>
          <w:szCs w:val="21"/>
          <w:highlight w:val="none"/>
        </w:rPr>
        <w:t>元</w:t>
      </w:r>
    </w:p>
    <w:p w14:paraId="7A337B34">
      <w:pPr>
        <w:spacing w:line="360" w:lineRule="auto"/>
        <w:ind w:firstLine="360" w:firstLineChars="150"/>
        <w:rPr>
          <w:rFonts w:ascii="黑体" w:hAnsi="黑体" w:eastAsia="黑体"/>
          <w:color w:val="auto"/>
          <w:sz w:val="24"/>
          <w:highlight w:val="none"/>
        </w:rPr>
      </w:pPr>
      <w:bookmarkStart w:id="22" w:name="_Toc28359015"/>
      <w:bookmarkStart w:id="23" w:name="_Toc35393632"/>
      <w:bookmarkStart w:id="24" w:name="_Toc71366043"/>
      <w:bookmarkStart w:id="25" w:name="_Toc35393801"/>
      <w:bookmarkStart w:id="26" w:name="_Toc28359092"/>
      <w:bookmarkStart w:id="27" w:name="_Toc71365365"/>
      <w:r>
        <w:rPr>
          <w:rFonts w:hint="eastAsia" w:ascii="黑体" w:hAnsi="黑体" w:eastAsia="黑体"/>
          <w:color w:val="auto"/>
          <w:sz w:val="24"/>
          <w:highlight w:val="none"/>
        </w:rPr>
        <w:t>四、响应文件提交</w:t>
      </w:r>
      <w:bookmarkEnd w:id="22"/>
      <w:bookmarkEnd w:id="23"/>
      <w:bookmarkEnd w:id="24"/>
      <w:bookmarkEnd w:id="25"/>
      <w:bookmarkEnd w:id="26"/>
      <w:bookmarkEnd w:id="27"/>
    </w:p>
    <w:p w14:paraId="7A84B36C">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bCs/>
          <w:color w:val="auto"/>
          <w:szCs w:val="21"/>
          <w:highlight w:val="none"/>
          <w:u w:val="single"/>
          <w:lang w:val="en-US" w:eastAsia="zh-CN"/>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17</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rPr>
        <w:t>（北京时间，法定节假日除外）</w:t>
      </w:r>
    </w:p>
    <w:p w14:paraId="47722746">
      <w:pPr>
        <w:spacing w:line="360" w:lineRule="auto"/>
        <w:ind w:left="422"/>
        <w:rPr>
          <w:rFonts w:hint="eastAsia"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506C013E">
      <w:pPr>
        <w:spacing w:line="360" w:lineRule="auto"/>
        <w:ind w:firstLine="360" w:firstLineChars="150"/>
        <w:rPr>
          <w:rFonts w:ascii="黑体" w:hAnsi="黑体" w:eastAsia="黑体"/>
          <w:color w:val="auto"/>
          <w:sz w:val="24"/>
          <w:highlight w:val="none"/>
        </w:rPr>
      </w:pPr>
      <w:bookmarkStart w:id="28" w:name="_Toc28359016"/>
      <w:bookmarkStart w:id="29" w:name="_Toc71365366"/>
      <w:bookmarkStart w:id="30" w:name="_Toc28359093"/>
      <w:bookmarkStart w:id="31" w:name="_Toc35393802"/>
      <w:bookmarkStart w:id="32" w:name="_Toc71366044"/>
      <w:bookmarkStart w:id="33" w:name="_Toc35393633"/>
      <w:r>
        <w:rPr>
          <w:rFonts w:hint="eastAsia" w:ascii="黑体" w:hAnsi="黑体" w:eastAsia="黑体"/>
          <w:color w:val="auto"/>
          <w:sz w:val="24"/>
          <w:highlight w:val="none"/>
        </w:rPr>
        <w:t>五、开启</w:t>
      </w:r>
      <w:bookmarkEnd w:id="28"/>
      <w:bookmarkEnd w:id="29"/>
      <w:bookmarkEnd w:id="30"/>
      <w:bookmarkEnd w:id="31"/>
      <w:bookmarkEnd w:id="32"/>
      <w:bookmarkEnd w:id="33"/>
    </w:p>
    <w:p w14:paraId="7EBB9D43">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lang w:val="en-US" w:eastAsia="zh-CN"/>
        </w:rPr>
        <w:t>2025年10月17日15：00</w:t>
      </w:r>
      <w:r>
        <w:rPr>
          <w:rFonts w:hint="eastAsia" w:ascii="宋体" w:hAnsi="宋体"/>
          <w:bCs/>
          <w:color w:val="auto"/>
          <w:szCs w:val="21"/>
          <w:highlight w:val="none"/>
          <w:u w:val="single"/>
        </w:rPr>
        <w:t>（北京时间）</w:t>
      </w:r>
    </w:p>
    <w:p w14:paraId="3F056D78">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1690CC0A">
      <w:pPr>
        <w:spacing w:line="360" w:lineRule="auto"/>
        <w:ind w:firstLine="360" w:firstLineChars="150"/>
        <w:rPr>
          <w:rFonts w:ascii="黑体" w:hAnsi="黑体" w:eastAsia="黑体"/>
          <w:color w:val="auto"/>
          <w:sz w:val="24"/>
          <w:highlight w:val="none"/>
        </w:rPr>
      </w:pPr>
      <w:bookmarkStart w:id="34" w:name="_Toc28359094"/>
      <w:bookmarkStart w:id="35" w:name="_Toc35393803"/>
      <w:bookmarkStart w:id="36" w:name="_Toc28359017"/>
      <w:bookmarkStart w:id="37" w:name="_Toc71366045"/>
      <w:bookmarkStart w:id="38" w:name="_Toc35393634"/>
      <w:bookmarkStart w:id="39" w:name="_Toc71365367"/>
      <w:r>
        <w:rPr>
          <w:rFonts w:hint="eastAsia" w:ascii="黑体" w:hAnsi="黑体" w:eastAsia="黑体"/>
          <w:color w:val="auto"/>
          <w:sz w:val="24"/>
          <w:highlight w:val="none"/>
        </w:rPr>
        <w:t>六、公告期限</w:t>
      </w:r>
      <w:bookmarkEnd w:id="34"/>
      <w:bookmarkEnd w:id="35"/>
      <w:bookmarkEnd w:id="36"/>
      <w:bookmarkEnd w:id="37"/>
      <w:bookmarkEnd w:id="38"/>
      <w:bookmarkEnd w:id="39"/>
    </w:p>
    <w:p w14:paraId="1455E6D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04C506C3">
      <w:pPr>
        <w:spacing w:line="360" w:lineRule="auto"/>
        <w:ind w:firstLine="360" w:firstLineChars="150"/>
        <w:rPr>
          <w:rFonts w:ascii="黑体" w:hAnsi="黑体" w:eastAsia="黑体"/>
          <w:color w:val="auto"/>
          <w:sz w:val="24"/>
          <w:highlight w:val="none"/>
        </w:rPr>
      </w:pPr>
      <w:bookmarkStart w:id="40" w:name="_Toc71366046"/>
      <w:bookmarkStart w:id="41" w:name="_Toc35393804"/>
      <w:bookmarkStart w:id="42" w:name="_Toc35393635"/>
      <w:bookmarkStart w:id="43" w:name="_Toc71365368"/>
      <w:r>
        <w:rPr>
          <w:rFonts w:hint="eastAsia" w:ascii="黑体" w:hAnsi="黑体" w:eastAsia="黑体"/>
          <w:color w:val="auto"/>
          <w:sz w:val="24"/>
          <w:highlight w:val="none"/>
        </w:rPr>
        <w:t>七、其他补充事宜</w:t>
      </w:r>
      <w:bookmarkEnd w:id="40"/>
      <w:bookmarkEnd w:id="41"/>
      <w:bookmarkEnd w:id="42"/>
      <w:bookmarkEnd w:id="43"/>
    </w:p>
    <w:p w14:paraId="5F90FFC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5BAF826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www.ccgp.gov.cn（中国政府采购网）、http://www.ccgp-guangxi.gov.cn/（广西壮族自治区政府采购网）、http://117.141.250.58:10030/info/107809（梧州市政府采购网）</w:t>
      </w:r>
    </w:p>
    <w:p w14:paraId="6F169A3B">
      <w:pPr>
        <w:spacing w:line="360" w:lineRule="auto"/>
        <w:ind w:firstLine="424" w:firstLineChars="202"/>
        <w:rPr>
          <w:rFonts w:hint="eastAsia" w:ascii="宋体" w:hAnsi="宋体" w:cs="宋体"/>
          <w:color w:val="auto"/>
          <w:kern w:val="0"/>
          <w:szCs w:val="21"/>
          <w:highlight w:val="none"/>
        </w:rPr>
      </w:pPr>
      <w:bookmarkStart w:id="44" w:name="_Hlk37429674"/>
      <w:bookmarkStart w:id="45" w:name="_Toc28359095"/>
      <w:bookmarkStart w:id="46" w:name="_Toc35393636"/>
      <w:bookmarkStart w:id="47" w:name="_Toc35393805"/>
      <w:bookmarkStart w:id="48" w:name="_Toc28359018"/>
      <w:bookmarkStart w:id="49" w:name="_Toc71366047"/>
      <w:bookmarkStart w:id="50" w:name="_Toc71365369"/>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27FEB082">
      <w:pPr>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（1）政府采购促进中小企业发展。</w:t>
      </w:r>
    </w:p>
    <w:p w14:paraId="2140FA96">
      <w:pPr>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（2）政府采购支持采用本国产品的政策。</w:t>
      </w:r>
    </w:p>
    <w:p w14:paraId="1EB62BB7">
      <w:pPr>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（3）强制采购节能产品；优先采购节能产品、环境标志产品。</w:t>
      </w:r>
    </w:p>
    <w:p w14:paraId="7F298F78">
      <w:pPr>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（4）政府采购促进残疾人就业政策。</w:t>
      </w:r>
    </w:p>
    <w:p w14:paraId="75713364">
      <w:pPr>
        <w:spacing w:line="360" w:lineRule="auto"/>
        <w:ind w:firstLine="420" w:firstLineChars="200"/>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（5）政府采购支持监狱企业发展。</w:t>
      </w:r>
    </w:p>
    <w:p w14:paraId="11BC55C0">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2B499197">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2E289E33">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02E5538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C50D1B2">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72E856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w:t>
      </w:r>
      <w:r>
        <w:rPr>
          <w:rFonts w:hint="eastAsia" w:ascii="宋体" w:hAnsi="宋体" w:cs="宋体"/>
          <w:color w:val="auto"/>
          <w:kern w:val="0"/>
          <w:szCs w:val="21"/>
          <w:highlight w:val="none"/>
          <w:lang w:eastAsia="zh-CN"/>
        </w:rPr>
        <w:t>具备</w:t>
      </w:r>
      <w:r>
        <w:rPr>
          <w:rFonts w:hint="eastAsia" w:ascii="宋体" w:hAnsi="宋体" w:cs="宋体"/>
          <w:color w:val="auto"/>
          <w:kern w:val="0"/>
          <w:szCs w:val="21"/>
          <w:highlight w:val="none"/>
        </w:rPr>
        <w:t>摄像头及语音功能且互联网网络状况良好的电脑登录广西政府采购云平台远程开标大厅参与本次谈判，否则后果自负。</w:t>
      </w:r>
    </w:p>
    <w:bookmarkEnd w:id="44"/>
    <w:p w14:paraId="60CFE431">
      <w:pPr>
        <w:spacing w:line="360" w:lineRule="auto"/>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5"/>
      <w:bookmarkEnd w:id="46"/>
      <w:bookmarkEnd w:id="47"/>
      <w:bookmarkEnd w:id="48"/>
      <w:bookmarkEnd w:id="49"/>
      <w:bookmarkEnd w:id="50"/>
    </w:p>
    <w:p w14:paraId="14E6B2AC">
      <w:pPr>
        <w:spacing w:line="360" w:lineRule="auto"/>
        <w:ind w:firstLine="420" w:firstLineChars="200"/>
        <w:rPr>
          <w:rFonts w:ascii="宋体" w:hAnsi="宋体" w:cs="宋体"/>
          <w:color w:val="auto"/>
          <w:kern w:val="0"/>
          <w:szCs w:val="21"/>
          <w:highlight w:val="none"/>
        </w:rPr>
      </w:pPr>
      <w:bookmarkStart w:id="51" w:name="_Toc28359019"/>
      <w:bookmarkStart w:id="52" w:name="_Toc35393637"/>
      <w:bookmarkStart w:id="53" w:name="_Toc35393806"/>
      <w:bookmarkStart w:id="54" w:name="_Toc28359096"/>
      <w:r>
        <w:rPr>
          <w:rFonts w:hint="eastAsia" w:ascii="宋体" w:hAnsi="宋体" w:cs="宋体"/>
          <w:color w:val="auto"/>
          <w:kern w:val="0"/>
          <w:szCs w:val="21"/>
          <w:highlight w:val="none"/>
        </w:rPr>
        <w:t>1.采购人信息</w:t>
      </w:r>
      <w:bookmarkEnd w:id="51"/>
      <w:bookmarkEnd w:id="52"/>
      <w:bookmarkEnd w:id="53"/>
      <w:bookmarkEnd w:id="54"/>
    </w:p>
    <w:p w14:paraId="00E0410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梧州市中心血站</w:t>
      </w:r>
    </w:p>
    <w:p w14:paraId="14FC65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梧州市长洲区新湖一路63号</w:t>
      </w:r>
    </w:p>
    <w:p w14:paraId="23E9FAB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lang w:val="en-US" w:eastAsia="zh-CN"/>
        </w:rPr>
        <w:t>李卓宇</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0774-6019663</w:t>
      </w:r>
    </w:p>
    <w:p w14:paraId="11F5F73D">
      <w:pPr>
        <w:spacing w:line="360" w:lineRule="auto"/>
        <w:ind w:firstLine="420" w:firstLineChars="200"/>
        <w:rPr>
          <w:rFonts w:ascii="宋体" w:hAnsi="宋体" w:cs="宋体"/>
          <w:color w:val="auto"/>
          <w:kern w:val="0"/>
          <w:szCs w:val="21"/>
          <w:highlight w:val="none"/>
        </w:rPr>
      </w:pPr>
      <w:bookmarkStart w:id="55" w:name="_Toc35393638"/>
      <w:bookmarkStart w:id="56" w:name="_Toc35393807"/>
      <w:bookmarkStart w:id="57" w:name="_Toc28359097"/>
      <w:bookmarkStart w:id="58" w:name="_Toc28359020"/>
      <w:r>
        <w:rPr>
          <w:rFonts w:hint="eastAsia" w:ascii="宋体" w:hAnsi="宋体" w:cs="宋体"/>
          <w:color w:val="auto"/>
          <w:kern w:val="0"/>
          <w:szCs w:val="21"/>
          <w:highlight w:val="none"/>
        </w:rPr>
        <w:t>2.采购代理机构信息</w:t>
      </w:r>
      <w:bookmarkEnd w:id="55"/>
      <w:bookmarkEnd w:id="56"/>
      <w:bookmarkEnd w:id="57"/>
      <w:bookmarkEnd w:id="58"/>
    </w:p>
    <w:p w14:paraId="7A0478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云之龙咨询集团有限公司</w:t>
      </w:r>
    </w:p>
    <w:p w14:paraId="114DB8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梧州市新兴三路30号神冠豪都B栋1单元1008号房</w:t>
      </w:r>
    </w:p>
    <w:p w14:paraId="72F766B3">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rPr>
        <w:t>朱梓烨</w:t>
      </w:r>
      <w:r>
        <w:rPr>
          <w:rFonts w:hint="eastAsia" w:ascii="宋体" w:hAnsi="宋体"/>
          <w:color w:val="auto"/>
          <w:szCs w:val="21"/>
          <w:highlight w:val="none"/>
          <w:u w:val="single"/>
          <w:lang w:eastAsia="zh-CN"/>
        </w:rPr>
        <w:t>、陈丽莹</w:t>
      </w:r>
      <w:r>
        <w:rPr>
          <w:rFonts w:hint="eastAsia" w:ascii="宋体" w:hAnsi="宋体"/>
          <w:color w:val="auto"/>
          <w:szCs w:val="21"/>
          <w:highlight w:val="none"/>
          <w:u w:val="single"/>
        </w:rPr>
        <w:t>，0774-3859935</w:t>
      </w:r>
    </w:p>
    <w:p w14:paraId="3AF36BFF">
      <w:pPr>
        <w:spacing w:line="360" w:lineRule="auto"/>
        <w:ind w:firstLine="420" w:firstLineChars="200"/>
        <w:rPr>
          <w:rFonts w:ascii="宋体" w:hAnsi="宋体" w:cs="宋体"/>
          <w:color w:val="auto"/>
          <w:kern w:val="0"/>
          <w:szCs w:val="21"/>
          <w:highlight w:val="none"/>
        </w:rPr>
      </w:pPr>
      <w:bookmarkStart w:id="59" w:name="_Toc28359098"/>
      <w:bookmarkStart w:id="60" w:name="_Toc35393639"/>
      <w:bookmarkStart w:id="61" w:name="_Toc28359021"/>
      <w:bookmarkStart w:id="62" w:name="_Toc35393808"/>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9"/>
      <w:bookmarkEnd w:id="60"/>
      <w:bookmarkEnd w:id="61"/>
      <w:bookmarkEnd w:id="62"/>
    </w:p>
    <w:p w14:paraId="5E56C797">
      <w:pPr>
        <w:spacing w:line="360" w:lineRule="auto"/>
        <w:ind w:firstLine="420" w:firstLineChars="200"/>
        <w:rPr>
          <w:rFonts w:hint="eastAsia" w:hAnsi="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u w:val="single"/>
          <w:lang w:eastAsia="zh-CN"/>
        </w:rPr>
        <w:t>朱梓烨、陈丽莹</w:t>
      </w:r>
    </w:p>
    <w:p w14:paraId="2BDECF3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0774-3859935</w:t>
      </w:r>
    </w:p>
    <w:bookmarkEnd w:id="3"/>
    <w:p w14:paraId="2058FC81">
      <w:pPr>
        <w:pStyle w:val="2"/>
        <w:jc w:val="center"/>
        <w:rPr>
          <w:rFonts w:hint="eastAsia"/>
          <w:color w:val="auto"/>
          <w:highlight w:val="none"/>
        </w:rPr>
      </w:pPr>
      <w:bookmarkStart w:id="63" w:name="_Toc74322009"/>
      <w:r>
        <w:rPr>
          <w:rFonts w:hint="eastAsia"/>
          <w:color w:val="auto"/>
          <w:highlight w:val="none"/>
        </w:rPr>
        <w:br w:type="page"/>
      </w:r>
      <w:r>
        <w:rPr>
          <w:rFonts w:hint="eastAsia"/>
          <w:color w:val="auto"/>
          <w:highlight w:val="none"/>
        </w:rPr>
        <w:t>第二章 供应商须知</w:t>
      </w:r>
      <w:bookmarkEnd w:id="63"/>
    </w:p>
    <w:p w14:paraId="68719826">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6178DDDD">
      <w:pPr>
        <w:spacing w:line="400" w:lineRule="exact"/>
        <w:jc w:val="center"/>
        <w:rPr>
          <w:rFonts w:hint="eastAsia" w:ascii="宋体" w:hAnsi="宋体"/>
          <w:b/>
          <w:color w:val="auto"/>
          <w:sz w:val="32"/>
          <w:szCs w:val="32"/>
          <w:highlight w:val="none"/>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45B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341F20E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6875084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55303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865EB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6771FF8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3397B0D8">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2905D1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4E7EA9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C57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47211E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249A80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32E3F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17D19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noWrap w:val="0"/>
            <w:vAlign w:val="center"/>
          </w:tcPr>
          <w:p w14:paraId="0AEC29AF">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r>
              <w:rPr>
                <w:rFonts w:hint="eastAsia" w:ascii="宋体" w:hAnsi="宋体"/>
                <w:color w:val="auto"/>
                <w:szCs w:val="21"/>
                <w:highlight w:val="none"/>
                <w:lang w:eastAsia="zh-CN"/>
              </w:rPr>
              <w:t>无</w:t>
            </w:r>
          </w:p>
        </w:tc>
      </w:tr>
      <w:tr w14:paraId="0FF33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77438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54F38EDE">
            <w:pPr>
              <w:pStyle w:val="7"/>
              <w:spacing w:line="360" w:lineRule="auto"/>
              <w:rPr>
                <w:rFonts w:hint="eastAsia"/>
                <w:color w:val="auto"/>
                <w:highlight w:val="none"/>
                <w:lang w:val="en-US" w:eastAsia="zh-CN"/>
              </w:rPr>
            </w:pPr>
            <w:r>
              <w:rPr>
                <w:rFonts w:hint="eastAsia"/>
                <w:color w:val="auto"/>
                <w:highlight w:val="none"/>
                <w:lang w:val="en-US" w:eastAsia="zh-CN"/>
              </w:rPr>
              <w:t>☑不允许分包</w:t>
            </w:r>
          </w:p>
          <w:p w14:paraId="7AA845D3">
            <w:pPr>
              <w:pStyle w:val="7"/>
              <w:spacing w:line="360" w:lineRule="auto"/>
              <w:rPr>
                <w:rFonts w:hint="eastAsia"/>
                <w:color w:val="auto"/>
                <w:highlight w:val="none"/>
                <w:lang w:val="en-US" w:eastAsia="zh-CN"/>
              </w:rPr>
            </w:pPr>
            <w:r>
              <w:rPr>
                <w:rFonts w:hint="eastAsia"/>
                <w:color w:val="auto"/>
                <w:highlight w:val="none"/>
                <w:lang w:val="en-US" w:eastAsia="zh-CN"/>
              </w:rPr>
              <w:t>□允许分包</w:t>
            </w:r>
          </w:p>
          <w:p w14:paraId="33628EC3">
            <w:pPr>
              <w:pStyle w:val="7"/>
              <w:spacing w:line="360" w:lineRule="auto"/>
              <w:rPr>
                <w:rFonts w:hint="eastAsia"/>
                <w:color w:val="auto"/>
                <w:highlight w:val="none"/>
                <w:u w:val="single"/>
                <w:lang w:val="en-US" w:eastAsia="zh-CN"/>
              </w:rPr>
            </w:pPr>
            <w:r>
              <w:rPr>
                <w:rFonts w:hint="eastAsia"/>
                <w:color w:val="auto"/>
                <w:highlight w:val="none"/>
                <w:lang w:val="en-US" w:eastAsia="zh-CN"/>
              </w:rPr>
              <w:t>分包内容：</w:t>
            </w:r>
            <w:r>
              <w:rPr>
                <w:rFonts w:hint="eastAsia"/>
                <w:color w:val="auto"/>
                <w:highlight w:val="none"/>
                <w:u w:val="single"/>
                <w:lang w:val="en-US" w:eastAsia="zh-CN"/>
              </w:rPr>
              <w:t xml:space="preserve">                                     。</w:t>
            </w:r>
          </w:p>
          <w:p w14:paraId="3DEED0A2">
            <w:pPr>
              <w:pStyle w:val="7"/>
              <w:spacing w:line="360" w:lineRule="auto"/>
              <w:rPr>
                <w:rFonts w:hint="eastAsia"/>
                <w:color w:val="auto"/>
                <w:highlight w:val="none"/>
                <w:u w:val="single"/>
                <w:lang w:val="en-US" w:eastAsia="zh-CN"/>
              </w:rPr>
            </w:pPr>
            <w:r>
              <w:rPr>
                <w:rFonts w:hint="eastAsia"/>
                <w:color w:val="auto"/>
                <w:highlight w:val="none"/>
                <w:lang w:val="en-US" w:eastAsia="zh-CN"/>
              </w:rPr>
              <w:t>分包金额或者比例：</w:t>
            </w:r>
            <w:r>
              <w:rPr>
                <w:rFonts w:hint="eastAsia"/>
                <w:color w:val="auto"/>
                <w:highlight w:val="none"/>
                <w:u w:val="single"/>
                <w:lang w:val="en-US" w:eastAsia="zh-CN"/>
              </w:rPr>
              <w:t xml:space="preserve">                                     。</w:t>
            </w:r>
          </w:p>
          <w:p w14:paraId="53F36A78">
            <w:pPr>
              <w:pStyle w:val="7"/>
              <w:spacing w:line="360" w:lineRule="auto"/>
              <w:rPr>
                <w:rFonts w:hint="eastAsia"/>
                <w:color w:val="auto"/>
                <w:highlight w:val="none"/>
                <w:u w:val="single"/>
                <w:lang w:val="en-US" w:eastAsia="zh-CN"/>
              </w:rPr>
            </w:pPr>
            <w:r>
              <w:rPr>
                <w:rFonts w:hint="eastAsia" w:ascii="宋体" w:hAnsi="宋体"/>
                <w:color w:val="auto"/>
                <w:szCs w:val="21"/>
                <w:highlight w:val="none"/>
                <w:lang w:val="en-US" w:eastAsia="zh-CN"/>
              </w:rPr>
              <w:t>分包供应商必须具备的资质：</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w:t>
            </w:r>
          </w:p>
        </w:tc>
      </w:tr>
      <w:tr w14:paraId="05EA9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FDF7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7912" w:type="dxa"/>
            <w:noWrap w:val="0"/>
            <w:vAlign w:val="center"/>
          </w:tcPr>
          <w:p w14:paraId="70DBC27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w:t>
            </w:r>
            <w:r>
              <w:rPr>
                <w:rFonts w:hint="eastAsia" w:ascii="宋体" w:hAnsi="宋体"/>
                <w:color w:val="auto"/>
                <w:szCs w:val="21"/>
                <w:highlight w:val="none"/>
                <w:lang w:eastAsia="zh-CN"/>
              </w:rPr>
              <w:t>成交供应商</w:t>
            </w:r>
            <w:r>
              <w:rPr>
                <w:rFonts w:hint="eastAsia" w:ascii="宋体" w:hAnsi="宋体"/>
                <w:color w:val="auto"/>
                <w:szCs w:val="21"/>
                <w:highlight w:val="none"/>
              </w:rPr>
              <w:t>推荐资格：</w:t>
            </w:r>
          </w:p>
          <w:p w14:paraId="7483BAC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p w14:paraId="1FFE0E87">
            <w:pPr>
              <w:pStyle w:val="7"/>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☑技术参数正偏离项数多的优先、均无正偏离或正偏离项数一致时负偏离项数少的优先、质保期长优先、交付时间（交货期）短优先、响应时间短优先的顺序排列。</w:t>
            </w:r>
          </w:p>
        </w:tc>
      </w:tr>
      <w:tr w14:paraId="34BAC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E65E8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14:paraId="538EDEB6">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3A9F696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 供应商为法人或者其他组织的提供</w:t>
            </w:r>
            <w:r>
              <w:rPr>
                <w:rFonts w:hint="eastAsia" w:ascii="宋体" w:hAnsi="宋体" w:cs="宋体"/>
                <w:b/>
                <w:bCs/>
                <w:color w:val="auto"/>
                <w:szCs w:val="21"/>
                <w:highlight w:val="none"/>
              </w:rPr>
              <w:t>其营业执照等证明文件</w:t>
            </w:r>
            <w:r>
              <w:rPr>
                <w:rFonts w:hint="eastAsia" w:ascii="宋体" w:hAnsi="宋体" w:cs="宋体"/>
                <w:color w:val="auto"/>
                <w:szCs w:val="21"/>
                <w:highlight w:val="none"/>
              </w:rPr>
              <w:t>（如营业执照或者事业单位法人证书或者执业许可证或者登记证书等），供应商为自然人的提供其身份证复印件；（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09657D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 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74FF5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专用收据、社会保险缴纳清单或者社保部门的证明</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6C8B78C">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 xml:space="preserve"> 4. 供应商</w:t>
            </w:r>
            <w:r>
              <w:rPr>
                <w:rFonts w:hint="eastAsia"/>
                <w:color w:val="auto"/>
                <w:szCs w:val="21"/>
                <w:highlight w:val="none"/>
              </w:rPr>
              <w:t>财务状况报告（</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color w:val="auto"/>
                <w:szCs w:val="21"/>
                <w:highlight w:val="none"/>
              </w:rPr>
              <w:t>年</w:t>
            </w:r>
            <w:r>
              <w:rPr>
                <w:rFonts w:hint="eastAsia"/>
                <w:color w:val="auto"/>
                <w:szCs w:val="21"/>
                <w:highlight w:val="none"/>
              </w:rPr>
              <w:t>度财务报表复印件，或者银行出具的资信证明，或者中国人民银行征信中心出具的信用报告（企业竞标的提供企业信用报告，自然人竞标的提供个人信用报告）；供应商属于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w:t>
            </w:r>
            <w:r>
              <w:rPr>
                <w:color w:val="auto"/>
                <w:highlight w:val="none"/>
              </w:rPr>
              <w:t>时间</w:t>
            </w:r>
            <w:r>
              <w:rPr>
                <w:rFonts w:hint="eastAsia"/>
                <w:color w:val="auto"/>
                <w:kern w:val="0"/>
                <w:highlight w:val="none"/>
              </w:rPr>
              <w:t>在规定年度之后</w:t>
            </w:r>
            <w:r>
              <w:rPr>
                <w:color w:val="auto"/>
                <w:highlight w:val="none"/>
              </w:rPr>
              <w:t>的</w:t>
            </w:r>
            <w:r>
              <w:rPr>
                <w:rFonts w:hint="eastAsia"/>
                <w:color w:val="auto"/>
                <w:szCs w:val="21"/>
                <w:highlight w:val="none"/>
              </w:rPr>
              <w:t>法人或其他组织</w:t>
            </w:r>
            <w:r>
              <w:rPr>
                <w:color w:val="auto"/>
                <w:highlight w:val="none"/>
              </w:rPr>
              <w:t>，需提供成立</w:t>
            </w:r>
            <w:r>
              <w:rPr>
                <w:rFonts w:hint="eastAsia"/>
                <w:color w:val="auto"/>
                <w:highlight w:val="none"/>
              </w:rPr>
              <w:t>之日起至响应文件提交截止时间前</w:t>
            </w:r>
            <w:r>
              <w:rPr>
                <w:color w:val="auto"/>
                <w:highlight w:val="none"/>
              </w:rPr>
              <w:t>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7221BFE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供应商直接控股信息表（格式后附）；（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E3075C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 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7E206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 竞标声明（格式后附）；（</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32601F1A">
            <w:pPr>
              <w:snapToGrid w:val="0"/>
              <w:spacing w:line="360" w:lineRule="auto"/>
              <w:jc w:val="left"/>
              <w:rPr>
                <w:rFonts w:hint="eastAsia" w:ascii="宋体" w:hAnsi="宋体" w:eastAsia="宋体"/>
                <w:i/>
                <w:color w:val="auto"/>
                <w:szCs w:val="21"/>
                <w:highlight w:val="none"/>
                <w:lang w:eastAsia="zh-CN"/>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除谈判文件规定必须提供以外，供应商认为需要提供的其他证明材料</w:t>
            </w:r>
            <w:r>
              <w:rPr>
                <w:rFonts w:hint="eastAsia" w:ascii="宋体" w:hAnsi="宋体" w:cs="宋体"/>
                <w:color w:val="auto"/>
                <w:szCs w:val="21"/>
                <w:highlight w:val="none"/>
                <w:lang w:eastAsia="zh-CN"/>
              </w:rPr>
              <w:t>。</w:t>
            </w:r>
          </w:p>
          <w:p w14:paraId="26F0BD80">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EB2479D">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p>
        </w:tc>
      </w:tr>
      <w:tr w14:paraId="6F157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4F1A8C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7F9AE41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1EAC8C1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0F9D51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2.供应商认为需要提供的其他有关资料。</w:t>
            </w:r>
          </w:p>
        </w:tc>
      </w:tr>
      <w:tr w14:paraId="1B3DB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CBD6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0"/>
            <w:vAlign w:val="center"/>
          </w:tcPr>
          <w:p w14:paraId="6850CA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商务技术文件</w:t>
            </w:r>
          </w:p>
          <w:p w14:paraId="11C0E7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11754D6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1F0846FA">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48955F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3A9BAD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7BC7FDA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6A46DAB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7.货物配置清单（均不含报价）（格式后附）；（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261DD6C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8.技术要求偏离表（格式后附）；（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6404B03B">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代理服务费承诺书</w:t>
            </w:r>
            <w:r>
              <w:rPr>
                <w:rFonts w:hint="eastAsia" w:ascii="宋体" w:hAnsi="宋体" w:cs="宋体"/>
                <w:color w:val="auto"/>
                <w:szCs w:val="21"/>
                <w:highlight w:val="none"/>
              </w:rPr>
              <w:t>（格式后附）；</w:t>
            </w:r>
          </w:p>
          <w:p w14:paraId="5D11883E">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.对应采购需求的技术要求、商务要求提供的其他文件资料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如兼容对接承诺、空气消毒机的①生产企业卫生许可证</w:t>
            </w:r>
            <w:bookmarkStart w:id="86" w:name="_GoBack"/>
            <w:bookmarkEnd w:id="86"/>
            <w:r>
              <w:rPr>
                <w:rFonts w:hint="eastAsia" w:ascii="宋体" w:hAnsi="宋体" w:cs="宋体"/>
                <w:color w:val="auto"/>
                <w:szCs w:val="21"/>
                <w:highlight w:val="none"/>
                <w:lang w:val="en-US" w:eastAsia="zh-CN"/>
              </w:rPr>
              <w:t>复印件（ 生产项目：消毒器械类）②产品卫生安全评价报告或者新消毒产品卫生许可批件复印件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（格式自拟）；</w:t>
            </w:r>
          </w:p>
          <w:p w14:paraId="778A32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.供应商认为需要提供的其他有关资料。</w:t>
            </w:r>
          </w:p>
          <w:p w14:paraId="71AF2F16">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p>
        </w:tc>
      </w:tr>
      <w:tr w14:paraId="7B2C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ADB3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5ACC6CE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报价为采购人指定地点的现场交货价，包括竞标货物（包括</w:t>
            </w:r>
            <w:r>
              <w:rPr>
                <w:rFonts w:hint="eastAsia" w:ascii="宋体" w:hAnsi="宋体" w:cs="宋体"/>
                <w:color w:val="auto"/>
                <w:szCs w:val="21"/>
                <w:highlight w:val="none"/>
                <w:lang w:val="en-US" w:eastAsia="zh-CN"/>
              </w:rPr>
              <w:t>但不限于采购人采购要求配置的相关设施设备、</w:t>
            </w:r>
            <w:r>
              <w:rPr>
                <w:rFonts w:hint="eastAsia" w:ascii="宋体" w:hAnsi="宋体" w:cs="宋体"/>
                <w:color w:val="auto"/>
                <w:szCs w:val="21"/>
                <w:highlight w:val="none"/>
              </w:rPr>
              <w:t>备品备件、专用工具等）的价格（包括已在中国境内的进口货物完税后的仓库交货价、展室交货价或者货架交货价），竞标货物运输（含保险）、</w:t>
            </w:r>
            <w:r>
              <w:rPr>
                <w:rFonts w:hint="eastAsia" w:ascii="宋体" w:hAnsi="宋体" w:cs="宋体"/>
                <w:color w:val="auto"/>
                <w:szCs w:val="21"/>
                <w:highlight w:val="none"/>
                <w:lang w:eastAsia="zh-CN"/>
              </w:rPr>
              <w:t>上牌入户费用、</w:t>
            </w:r>
            <w:r>
              <w:rPr>
                <w:rFonts w:hint="eastAsia" w:ascii="宋体" w:hAnsi="宋体" w:cs="宋体"/>
                <w:color w:val="auto"/>
                <w:szCs w:val="21"/>
                <w:highlight w:val="none"/>
              </w:rPr>
              <w:t>安装（如有）、调试、检验、技术服务、培训和采购文件要求提供的所有伴随服务、工程等费用和税费</w:t>
            </w:r>
            <w:r>
              <w:rPr>
                <w:rFonts w:hint="eastAsia" w:ascii="宋体" w:hAnsi="宋体" w:cs="宋体"/>
                <w:color w:val="auto"/>
                <w:szCs w:val="21"/>
                <w:highlight w:val="none"/>
                <w:lang w:val="en-US" w:eastAsia="zh-CN"/>
              </w:rPr>
              <w:t>等全部税费；即如采购人在成交后未要求增加相关设施设备、升级系统等，采购人不再另行支付其他任何税费</w:t>
            </w:r>
            <w:r>
              <w:rPr>
                <w:rFonts w:hint="eastAsia" w:ascii="宋体" w:hAnsi="宋体" w:cs="宋体"/>
                <w:color w:val="auto"/>
                <w:szCs w:val="21"/>
                <w:highlight w:val="none"/>
              </w:rPr>
              <w:t>。</w:t>
            </w:r>
          </w:p>
        </w:tc>
      </w:tr>
      <w:tr w14:paraId="0C552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EC3BEA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14:paraId="458F4D76">
            <w:pPr>
              <w:pStyle w:val="6"/>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90</w:t>
            </w:r>
            <w:r>
              <w:rPr>
                <w:rFonts w:hint="eastAsia" w:ascii="宋体" w:hAnsi="宋体" w:cs="宋体"/>
                <w:color w:val="auto"/>
                <w:kern w:val="2"/>
                <w:sz w:val="21"/>
                <w:szCs w:val="21"/>
                <w:highlight w:val="none"/>
              </w:rPr>
              <w:t>日。</w:t>
            </w:r>
          </w:p>
        </w:tc>
      </w:tr>
      <w:tr w14:paraId="5748C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F9449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2E10D02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p w14:paraId="481AD8C2">
            <w:pPr>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本项目收取竞标保证金，具体规定如下：</w:t>
            </w:r>
          </w:p>
          <w:p w14:paraId="12D06936">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rPr>
              <w:t>分标竞标保证金人民币</w:t>
            </w:r>
            <w:r>
              <w:rPr>
                <w:rFonts w:hint="eastAsia" w:ascii="宋体" w:hAnsi="宋体" w:cs="宋体"/>
                <w:color w:val="auto"/>
                <w:kern w:val="0"/>
                <w:szCs w:val="21"/>
                <w:highlight w:val="none"/>
                <w:u w:val="single"/>
                <w:lang w:val="en-US" w:eastAsia="zh-CN"/>
              </w:rPr>
              <w:t>6900</w:t>
            </w:r>
            <w:r>
              <w:rPr>
                <w:rFonts w:hint="eastAsia" w:ascii="宋体" w:hAnsi="宋体" w:cs="宋体"/>
                <w:color w:val="auto"/>
                <w:kern w:val="0"/>
                <w:szCs w:val="21"/>
                <w:highlight w:val="none"/>
              </w:rPr>
              <w:t>元。</w:t>
            </w:r>
          </w:p>
          <w:p w14:paraId="14B6ECE4">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银行、保险机构出具的保函（包含电子保函），禁止采用现钞方式。采用银行转账方式的，在响应文件提交截止时间前交至指定账户并且到账（开户银行：中信银行南宁东葛支行，开户名称：云之龙咨询集团有限公司梧州分公司，银行账号：8113001013700074625）；采用支票、汇票、本票或者保函等方式的，在响应文件提交截止时间前，供应商必须提交单独密封的支票、汇票、本票或者保函原件（电子保函</w:t>
            </w:r>
            <w:r>
              <w:rPr>
                <w:rFonts w:hint="eastAsia" w:ascii="宋体" w:hAnsi="宋体" w:cs="宋体"/>
                <w:color w:val="auto"/>
                <w:kern w:val="0"/>
                <w:szCs w:val="21"/>
                <w:highlight w:val="none"/>
                <w:lang w:eastAsia="zh-CN"/>
              </w:rPr>
              <w:t>须提交复印件并加盖供应商公章</w:t>
            </w:r>
            <w:r>
              <w:rPr>
                <w:rFonts w:hint="eastAsia" w:ascii="宋体" w:hAnsi="宋体" w:cs="宋体"/>
                <w:color w:val="auto"/>
                <w:kern w:val="0"/>
                <w:szCs w:val="21"/>
                <w:highlight w:val="none"/>
              </w:rPr>
              <w:t>）。否则视为无效竞标保证金。</w:t>
            </w:r>
          </w:p>
          <w:p w14:paraId="07E8434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4196618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DEEBE9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2.竞标保证金采用支票、汇票、本票或者银行、保险机构出具的保函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响应文件按无效响应处理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在响应文件提交截止时间前采用现场或邮寄方式（现场提交地址：梧州市新兴三路30号神冠豪都B栋1单元1008号房；邮寄地址：梧州市新兴三路30号神冠豪都B栋1单元1008号房，收件人：朱梓烨</w:t>
            </w:r>
            <w:r>
              <w:rPr>
                <w:rFonts w:hint="eastAsia"/>
                <w:color w:val="auto"/>
                <w:highlight w:val="none"/>
                <w:lang w:eastAsia="zh-CN"/>
              </w:rPr>
              <w:t>、陈丽莹</w:t>
            </w:r>
            <w:r>
              <w:rPr>
                <w:rFonts w:hint="eastAsia"/>
                <w:color w:val="auto"/>
                <w:highlight w:val="none"/>
              </w:rPr>
              <w:t>，联系方式：0774-3859935）</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w:t>
            </w:r>
            <w:r>
              <w:rPr>
                <w:rFonts w:hint="eastAsia" w:ascii="宋体" w:hAnsi="宋体"/>
                <w:color w:val="auto"/>
                <w:szCs w:val="21"/>
                <w:highlight w:val="none"/>
                <w:lang w:eastAsia="zh-CN"/>
              </w:rPr>
              <w:t>须提交复印件并加盖供应商公章</w:t>
            </w:r>
            <w:r>
              <w:rPr>
                <w:rFonts w:hint="eastAsia" w:ascii="宋体" w:hAnsi="宋体"/>
                <w:color w:val="auto"/>
                <w:szCs w:val="21"/>
                <w:highlight w:val="none"/>
              </w:rPr>
              <w:t>）提交给采购人或者采购代理机构。</w:t>
            </w:r>
          </w:p>
          <w:p w14:paraId="0D1B1B18">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40463A2D">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7870F107">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23CD05C3">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23BC448B">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5CD3D0FC">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4.保函有效期低于竞标有效期的，视为无效竞标保证金。</w:t>
            </w:r>
          </w:p>
          <w:p w14:paraId="2497AD7D">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5.竞标保证金采用银行、保险机构出具的保函（包含电子保函）为有条件保函的，视为无效竞标保证金。</w:t>
            </w:r>
          </w:p>
        </w:tc>
      </w:tr>
      <w:tr w14:paraId="5BF4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8D0D8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7912" w:type="dxa"/>
            <w:noWrap w:val="0"/>
            <w:vAlign w:val="center"/>
          </w:tcPr>
          <w:p w14:paraId="48E9B4D8">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34506074">
            <w:pPr>
              <w:autoSpaceDE w:val="0"/>
              <w:autoSpaceDN w:val="0"/>
              <w:adjustRightIn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w:t>
            </w:r>
            <w:r>
              <w:rPr>
                <w:rFonts w:hint="eastAsia"/>
                <w:color w:val="auto"/>
                <w:highlight w:val="none"/>
              </w:rPr>
              <w:t>本项目接受电子备份响应文件。</w:t>
            </w:r>
          </w:p>
        </w:tc>
      </w:tr>
      <w:tr w14:paraId="5D5E9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51F8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3C33C738">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5C7870E1">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15CAB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53B2F3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35D3B320">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人。</w:t>
            </w:r>
          </w:p>
        </w:tc>
      </w:tr>
      <w:tr w14:paraId="5FA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258918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0"/>
            <w:vAlign w:val="center"/>
          </w:tcPr>
          <w:p w14:paraId="1211267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5F58F6E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 xml:space="preserve"> </w:t>
            </w:r>
            <w:r>
              <w:rPr>
                <w:rFonts w:hint="eastAsia" w:hAnsi="宋体"/>
                <w:color w:val="auto"/>
                <w:highlight w:val="none"/>
                <w:u w:val="single"/>
                <w:lang w:val="en-US" w:eastAsia="zh-CN"/>
              </w:rPr>
              <w:t>30</w:t>
            </w:r>
            <w:r>
              <w:rPr>
                <w:rFonts w:hAnsi="宋体"/>
                <w:color w:val="auto"/>
                <w:highlight w:val="none"/>
                <w:u w:val="single"/>
              </w:rPr>
              <w:t xml:space="preserve"> </w:t>
            </w:r>
            <w:r>
              <w:rPr>
                <w:rFonts w:hint="eastAsia" w:hAnsi="宋体"/>
                <w:color w:val="auto"/>
                <w:highlight w:val="none"/>
              </w:rPr>
              <w:t>分钟</w:t>
            </w:r>
          </w:p>
        </w:tc>
      </w:tr>
      <w:tr w14:paraId="2571D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419F5917">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26</w:t>
            </w:r>
          </w:p>
        </w:tc>
        <w:tc>
          <w:tcPr>
            <w:tcW w:w="7912" w:type="dxa"/>
            <w:noWrap w:val="0"/>
            <w:vAlign w:val="center"/>
          </w:tcPr>
          <w:p w14:paraId="6576308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21ED0FB9">
            <w:pPr>
              <w:spacing w:line="360" w:lineRule="auto"/>
              <w:contextualSpacing/>
              <w:rPr>
                <w:rFonts w:hint="eastAsia" w:ascii="宋体" w:hAnsi="宋体" w:cs="宋体"/>
                <w:i w:val="0"/>
                <w:iCs/>
                <w:color w:val="auto"/>
                <w:szCs w:val="21"/>
                <w:highlight w:val="none"/>
              </w:rPr>
            </w:pPr>
            <w:r>
              <w:rPr>
                <w:rFonts w:hint="eastAsia" w:ascii="宋体" w:hAnsi="宋体" w:cs="宋体"/>
                <w:i w:val="0"/>
                <w:iCs/>
                <w:color w:val="auto"/>
                <w:szCs w:val="21"/>
                <w:highlight w:val="none"/>
                <w:lang w:eastAsia="zh-CN"/>
              </w:rPr>
              <w:t>☑</w:t>
            </w:r>
            <w:r>
              <w:rPr>
                <w:rFonts w:hint="eastAsia" w:ascii="宋体" w:hAnsi="宋体" w:cs="宋体"/>
                <w:i w:val="0"/>
                <w:iCs/>
                <w:color w:val="auto"/>
                <w:szCs w:val="21"/>
                <w:highlight w:val="none"/>
              </w:rPr>
              <w:t>带“▲”的实质性要求正偏离项数多的优先、均无正偏离或者正偏离项数一致时负偏离项数少的优先、</w:t>
            </w:r>
            <w:r>
              <w:rPr>
                <w:rFonts w:hint="eastAsia" w:ascii="宋体" w:hAnsi="宋体" w:cs="宋体"/>
                <w:i w:val="0"/>
                <w:iCs/>
                <w:color w:val="auto"/>
                <w:szCs w:val="21"/>
                <w:highlight w:val="none"/>
                <w:lang w:eastAsia="zh-CN"/>
              </w:rPr>
              <w:t>质保期</w:t>
            </w:r>
            <w:r>
              <w:rPr>
                <w:rFonts w:hint="eastAsia" w:ascii="宋体" w:hAnsi="宋体" w:cs="宋体"/>
                <w:i w:val="0"/>
                <w:iCs/>
                <w:color w:val="auto"/>
                <w:szCs w:val="21"/>
                <w:highlight w:val="none"/>
              </w:rPr>
              <w:t>长优先、</w:t>
            </w:r>
            <w:r>
              <w:rPr>
                <w:rFonts w:hint="eastAsia" w:ascii="宋体" w:hAnsi="宋体" w:cs="宋体"/>
                <w:i w:val="0"/>
                <w:iCs/>
                <w:color w:val="auto"/>
                <w:szCs w:val="21"/>
                <w:highlight w:val="none"/>
                <w:lang w:eastAsia="zh-CN"/>
              </w:rPr>
              <w:t>交付时间（</w:t>
            </w:r>
            <w:r>
              <w:rPr>
                <w:rFonts w:hint="eastAsia" w:ascii="宋体" w:hAnsi="宋体" w:cs="宋体"/>
                <w:i w:val="0"/>
                <w:iCs/>
                <w:color w:val="auto"/>
                <w:szCs w:val="21"/>
                <w:highlight w:val="none"/>
              </w:rPr>
              <w:t>交货期</w:t>
            </w:r>
            <w:r>
              <w:rPr>
                <w:rFonts w:hint="eastAsia" w:ascii="宋体" w:hAnsi="宋体" w:cs="宋体"/>
                <w:i w:val="0"/>
                <w:iCs/>
                <w:color w:val="auto"/>
                <w:szCs w:val="21"/>
                <w:highlight w:val="none"/>
                <w:lang w:eastAsia="zh-CN"/>
              </w:rPr>
              <w:t>）</w:t>
            </w:r>
            <w:r>
              <w:rPr>
                <w:rFonts w:hint="eastAsia" w:ascii="宋体" w:hAnsi="宋体" w:cs="宋体"/>
                <w:i w:val="0"/>
                <w:iCs/>
                <w:color w:val="auto"/>
                <w:szCs w:val="21"/>
                <w:highlight w:val="none"/>
              </w:rPr>
              <w:t>短优先、响应时间短优先的顺序推荐。</w:t>
            </w:r>
          </w:p>
          <w:p w14:paraId="2BBAC65F">
            <w:pPr>
              <w:snapToGrid w:val="0"/>
              <w:spacing w:line="360" w:lineRule="auto"/>
              <w:rPr>
                <w:rFonts w:hint="eastAsia" w:ascii="宋体" w:hAnsi="宋体" w:cs="宋体"/>
                <w:color w:val="auto"/>
                <w:szCs w:val="21"/>
                <w:highlight w:val="none"/>
              </w:rPr>
            </w:pPr>
            <w:r>
              <w:rPr>
                <w:rFonts w:hint="eastAsia" w:ascii="宋体" w:hAnsi="宋体" w:cs="宋体"/>
                <w:i w:val="0"/>
                <w:iCs/>
                <w:color w:val="auto"/>
                <w:szCs w:val="21"/>
                <w:highlight w:val="none"/>
              </w:rPr>
              <w:t>□由谈判小组推荐代表随机抽取。</w:t>
            </w:r>
          </w:p>
        </w:tc>
      </w:tr>
      <w:tr w14:paraId="7904F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07A4292A">
            <w:pPr>
              <w:spacing w:line="360" w:lineRule="auto"/>
              <w:jc w:val="center"/>
              <w:rPr>
                <w:rFonts w:hint="eastAsia" w:ascii="宋体" w:hAnsi="宋体" w:cs="宋体"/>
                <w:color w:val="auto"/>
                <w:szCs w:val="21"/>
                <w:highlight w:val="none"/>
              </w:rPr>
            </w:pPr>
          </w:p>
        </w:tc>
        <w:tc>
          <w:tcPr>
            <w:tcW w:w="7912" w:type="dxa"/>
            <w:noWrap w:val="0"/>
            <w:vAlign w:val="center"/>
          </w:tcPr>
          <w:p w14:paraId="463E411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59BABC2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226C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CD5A484">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noWrap w:val="0"/>
            <w:vAlign w:val="center"/>
          </w:tcPr>
          <w:p w14:paraId="01357B9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119C9C9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□本项目收取履约保证金，具体规定如下：</w:t>
            </w:r>
          </w:p>
          <w:p w14:paraId="7DA5C46A">
            <w:pPr>
              <w:spacing w:line="360" w:lineRule="auto"/>
              <w:contextualSpacing/>
              <w:rPr>
                <w:rFonts w:hint="eastAsia" w:ascii="宋体" w:hAnsi="宋体"/>
                <w:color w:val="auto"/>
                <w:szCs w:val="21"/>
                <w:highlight w:val="none"/>
              </w:rPr>
            </w:pPr>
            <w:r>
              <w:rPr>
                <w:rFonts w:hint="eastAsia" w:ascii="宋体" w:hAnsi="宋体" w:cs="宋体"/>
                <w:color w:val="auto"/>
                <w:szCs w:val="21"/>
                <w:highlight w:val="none"/>
              </w:rPr>
              <w:t>履约保证金金额：每分标按成交金额的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w:t>
            </w:r>
          </w:p>
          <w:p w14:paraId="2A9BC10F">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19E02BD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履约保证金缴纳期限</w:t>
            </w:r>
            <w:r>
              <w:rPr>
                <w:rFonts w:hint="eastAsia" w:ascii="宋体" w:hAnsi="宋体"/>
                <w:color w:val="auto"/>
                <w:szCs w:val="21"/>
                <w:highlight w:val="none"/>
                <w:lang w:eastAsia="zh-CN"/>
              </w:rPr>
              <w:t>：</w:t>
            </w:r>
            <w:r>
              <w:rPr>
                <w:i w:val="0"/>
                <w:iCs w:val="0"/>
                <w:color w:val="auto"/>
                <w:highlight w:val="none"/>
              </w:rPr>
              <w:t xml:space="preserve"> </w:t>
            </w:r>
            <w:r>
              <w:rPr>
                <w:rFonts w:hint="eastAsia" w:ascii="宋体" w:hAnsi="宋体"/>
                <w:i w:val="0"/>
                <w:iCs w:val="0"/>
                <w:color w:val="auto"/>
                <w:szCs w:val="21"/>
                <w:highlight w:val="none"/>
                <w:u w:val="single"/>
              </w:rPr>
              <w:t>自成交通知书发出之日起     日内</w:t>
            </w:r>
            <w:r>
              <w:rPr>
                <w:rFonts w:hint="eastAsia" w:ascii="宋体" w:hAnsi="宋体"/>
                <w:color w:val="auto"/>
                <w:szCs w:val="21"/>
                <w:highlight w:val="none"/>
              </w:rPr>
              <w:t>。</w:t>
            </w:r>
          </w:p>
          <w:p w14:paraId="08B3C5D9">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w:t>
            </w:r>
          </w:p>
          <w:p w14:paraId="76BAE48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1FDF3841">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p>
          <w:p w14:paraId="0779E302">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7043284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p>
          <w:p w14:paraId="17E1B73B">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30855F55">
            <w:pPr>
              <w:spacing w:line="360" w:lineRule="auto"/>
              <w:contextualSpacing/>
              <w:rPr>
                <w:rFonts w:hint="eastAsia" w:ascii="宋体" w:hAnsi="宋体" w:cs="宋体"/>
                <w:b/>
                <w:color w:val="auto"/>
                <w:kern w:val="0"/>
                <w:sz w:val="24"/>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 xml:space="preserve"> </w:t>
            </w:r>
            <w:bookmarkStart w:id="64" w:name="_Hlk54170335"/>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highlight w:val="none"/>
              </w:rPr>
              <w:t>。</w:t>
            </w:r>
            <w:bookmarkEnd w:id="64"/>
          </w:p>
          <w:p w14:paraId="20E252B1">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b/>
                <w:color w:val="auto"/>
                <w:szCs w:val="21"/>
                <w:highlight w:val="none"/>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2D7F454A">
            <w:pPr>
              <w:snapToGrid w:val="0"/>
              <w:spacing w:line="360" w:lineRule="auto"/>
              <w:rPr>
                <w:rFonts w:hint="eastAsia"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7BC31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0BF1846">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noWrap w:val="0"/>
            <w:vAlign w:val="center"/>
          </w:tcPr>
          <w:p w14:paraId="3AF2A17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65CC7F9A">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5EBE106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CE51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0EDB23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0"/>
            <w:vAlign w:val="center"/>
          </w:tcPr>
          <w:p w14:paraId="4C443E3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11A50B9F">
            <w:pPr>
              <w:pStyle w:val="12"/>
              <w:snapToGrid w:val="0"/>
              <w:spacing w:line="360" w:lineRule="auto"/>
              <w:rPr>
                <w:rFonts w:hint="eastAsia" w:ascii="宋体" w:hAnsi="宋体" w:eastAsia="宋体" w:cs="宋体"/>
                <w:color w:val="auto"/>
                <w:kern w:val="2"/>
                <w:sz w:val="21"/>
                <w:highlight w:val="none"/>
                <w:lang w:val="en-US" w:eastAsia="zh-CN"/>
              </w:rPr>
            </w:pPr>
            <w:r>
              <w:rPr>
                <w:rFonts w:hint="eastAsia" w:hAnsi="宋体" w:cs="宋体"/>
                <w:color w:val="auto"/>
                <w:kern w:val="2"/>
                <w:sz w:val="21"/>
                <w:highlight w:val="none"/>
                <w:lang w:val="en-US" w:eastAsia="zh-CN"/>
              </w:rPr>
              <w:t>质</w:t>
            </w:r>
            <w:r>
              <w:rPr>
                <w:rFonts w:hint="eastAsia" w:ascii="宋体" w:hAnsi="宋体" w:eastAsia="宋体" w:cs="宋体"/>
                <w:color w:val="auto"/>
                <w:kern w:val="2"/>
                <w:sz w:val="21"/>
                <w:highlight w:val="none"/>
                <w:lang w:val="en-US" w:eastAsia="zh-CN"/>
              </w:rPr>
              <w:t>疑联系部门及联系方式：云之龙咨询集团有限公司，联系电话：0774-3859935，通讯地址：（梧州市新兴三路30号神冠豪都B栋1单元1008号房）</w:t>
            </w:r>
          </w:p>
          <w:p w14:paraId="07165E9F">
            <w:pPr>
              <w:pStyle w:val="12"/>
              <w:snapToGrid w:val="0"/>
              <w:spacing w:line="360" w:lineRule="auto"/>
              <w:rPr>
                <w:rFonts w:hint="eastAsia" w:hAnsi="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业务时间：工作日每天上午8时00分到12时00分，下午3时00分到6时00分。</w:t>
            </w:r>
          </w:p>
        </w:tc>
      </w:tr>
      <w:tr w14:paraId="1AFDB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6EA16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noWrap w:val="0"/>
            <w:vAlign w:val="center"/>
          </w:tcPr>
          <w:p w14:paraId="469CC59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04D38ED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☑本项目代理服务费由成交供应商</w:t>
            </w:r>
            <w:r>
              <w:rPr>
                <w:rFonts w:hint="eastAsia" w:hAnsi="宋体" w:cs="宋体"/>
                <w:color w:val="auto"/>
                <w:kern w:val="2"/>
                <w:sz w:val="21"/>
                <w:highlight w:val="none"/>
                <w:lang w:val="en-US" w:eastAsia="zh-CN"/>
              </w:rPr>
              <w:t>在发布成交结果公告后5日内，</w:t>
            </w:r>
            <w:r>
              <w:rPr>
                <w:rFonts w:hint="eastAsia" w:ascii="宋体" w:hAnsi="宋体" w:eastAsia="宋体" w:cs="宋体"/>
                <w:color w:val="auto"/>
                <w:kern w:val="2"/>
                <w:sz w:val="21"/>
                <w:highlight w:val="none"/>
                <w:lang w:val="en-US" w:eastAsia="zh-CN"/>
              </w:rPr>
              <w:t>一次性向采购代理机构支付。</w:t>
            </w:r>
          </w:p>
          <w:p w14:paraId="493AA260">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□采购人支付。</w:t>
            </w:r>
          </w:p>
          <w:p w14:paraId="633C3606">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7BE2EBB2">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☑以分标（☑成交金额/□采购预算/□暂定成交金额/□其他</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Ansi="宋体" w:cs="宋体"/>
                <w:color w:val="auto"/>
                <w:sz w:val="21"/>
                <w:highlight w:val="none"/>
                <w:lang w:val="en-US" w:eastAsia="zh-CN"/>
              </w:rPr>
              <w:t>/</w:t>
            </w:r>
            <w:r>
              <w:rPr>
                <w:rFonts w:hint="eastAsia" w:hAnsi="宋体" w:cs="宋体"/>
                <w:color w:val="auto"/>
                <w:sz w:val="21"/>
                <w:highlight w:val="none"/>
                <w:lang w:val="en-US" w:eastAsia="zh-CN"/>
              </w:rPr>
              <w:t>☑收费基准价格上浮</w:t>
            </w:r>
            <w:r>
              <w:rPr>
                <w:rFonts w:hint="eastAsia" w:hAnsi="宋体" w:cs="宋体"/>
                <w:color w:val="auto"/>
                <w:sz w:val="21"/>
                <w:highlight w:val="none"/>
                <w:u w:val="single"/>
                <w:lang w:val="en-US" w:eastAsia="zh-CN"/>
              </w:rPr>
              <w:t>20%</w:t>
            </w:r>
            <w:r>
              <w:rPr>
                <w:rFonts w:hint="eastAsia" w:hAnsi="宋体" w:cs="宋体"/>
                <w:color w:val="auto"/>
                <w:sz w:val="21"/>
                <w:highlight w:val="none"/>
                <w:lang w:val="en-US" w:eastAsia="zh-CN"/>
              </w:rPr>
              <w:t>）收取。</w:t>
            </w:r>
          </w:p>
          <w:p w14:paraId="1D6BF1CB">
            <w:pPr>
              <w:pStyle w:val="12"/>
              <w:snapToGrid w:val="0"/>
              <w:spacing w:line="360" w:lineRule="auto"/>
              <w:rPr>
                <w:rFonts w:hAnsi="宋体" w:cs="宋体"/>
                <w:color w:val="auto"/>
                <w:sz w:val="21"/>
                <w:highlight w:val="none"/>
                <w:u w:val="single"/>
                <w:lang w:val="en-US" w:eastAsia="zh-CN"/>
              </w:rPr>
            </w:pPr>
            <w:r>
              <w:rPr>
                <w:rFonts w:hint="eastAsia" w:hAnsi="宋体" w:cs="宋体"/>
                <w:color w:val="auto"/>
                <w:sz w:val="21"/>
                <w:highlight w:val="none"/>
                <w:lang w:val="en-US" w:eastAsia="zh-CN"/>
              </w:rPr>
              <w:t>□固定采购代理收费</w:t>
            </w:r>
            <w:r>
              <w:rPr>
                <w:rFonts w:hint="eastAsia" w:hAnsi="宋体" w:cs="宋体"/>
                <w:color w:val="auto"/>
                <w:sz w:val="21"/>
                <w:highlight w:val="none"/>
                <w:u w:val="single"/>
                <w:lang w:val="en-US" w:eastAsia="zh-CN"/>
              </w:rPr>
              <w:t xml:space="preserve"> /。</w:t>
            </w:r>
          </w:p>
          <w:p w14:paraId="3ED1DC30">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 采购代理费收取银行账户</w:t>
            </w:r>
          </w:p>
          <w:p w14:paraId="78B7577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开户名称：云之龙咨询集团有限公司梧州分公司</w:t>
            </w:r>
          </w:p>
          <w:p w14:paraId="7E3555AC">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开户银行：中信银行南宁东葛支行</w:t>
            </w:r>
          </w:p>
          <w:p w14:paraId="5078DA48">
            <w:pPr>
              <w:pStyle w:val="12"/>
              <w:snapToGrid w:val="0"/>
              <w:spacing w:line="360" w:lineRule="auto"/>
              <w:rPr>
                <w:rFonts w:hint="eastAsia" w:hAnsi="宋体" w:cs="宋体"/>
                <w:color w:val="auto"/>
                <w:sz w:val="21"/>
                <w:highlight w:val="none"/>
                <w:u w:val="single"/>
                <w:lang w:val="en-US" w:eastAsia="zh-CN"/>
              </w:rPr>
            </w:pPr>
            <w:r>
              <w:rPr>
                <w:rFonts w:hint="eastAsia" w:hAnsi="宋体" w:cs="宋体"/>
                <w:color w:val="auto"/>
                <w:sz w:val="21"/>
                <w:highlight w:val="none"/>
                <w:lang w:val="en-US" w:eastAsia="zh-CN"/>
              </w:rPr>
              <w:t>银行账号：8113001014500158361</w:t>
            </w:r>
          </w:p>
        </w:tc>
      </w:tr>
      <w:tr w14:paraId="7C58F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F3925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0"/>
            <w:vAlign w:val="center"/>
          </w:tcPr>
          <w:p w14:paraId="12168A29">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解释：</w:t>
            </w:r>
            <w:r>
              <w:rPr>
                <w:rFonts w:hAnsi="宋体" w:cs="宋体"/>
                <w:color w:val="auto"/>
                <w:sz w:val="21"/>
                <w:highlight w:val="none"/>
                <w:lang w:val="en-US" w:eastAsia="zh-CN"/>
              </w:rPr>
              <w:t>构成本</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的各个组成文件应互为解释，互为说明；除</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中有特别规定外，仅适用于</w:t>
            </w:r>
            <w:r>
              <w:rPr>
                <w:rFonts w:hint="eastAsia" w:hAnsi="宋体" w:cs="宋体"/>
                <w:color w:val="auto"/>
                <w:sz w:val="21"/>
                <w:highlight w:val="none"/>
                <w:lang w:val="en-US" w:eastAsia="zh-CN"/>
              </w:rPr>
              <w:t>竞标</w:t>
            </w:r>
            <w:r>
              <w:rPr>
                <w:rFonts w:hAnsi="宋体" w:cs="宋体"/>
                <w:color w:val="auto"/>
                <w:sz w:val="21"/>
                <w:highlight w:val="none"/>
                <w:lang w:val="en-US" w:eastAsia="zh-CN"/>
              </w:rPr>
              <w:t>阶段的规定，按</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w:t>
            </w:r>
            <w:r>
              <w:rPr>
                <w:rFonts w:hint="eastAsia" w:hAnsi="宋体" w:cs="宋体"/>
                <w:color w:val="auto"/>
                <w:sz w:val="21"/>
                <w:highlight w:val="none"/>
                <w:lang w:val="en-US" w:eastAsia="zh-CN"/>
              </w:rPr>
              <w:t>竞争性谈判</w:t>
            </w:r>
            <w:r>
              <w:rPr>
                <w:rFonts w:hAnsi="宋体" w:cs="宋体"/>
                <w:color w:val="auto"/>
                <w:sz w:val="21"/>
                <w:highlight w:val="none"/>
                <w:lang w:val="en-US" w:eastAsia="zh-CN"/>
              </w:rPr>
              <w:t>公告、</w:t>
            </w:r>
            <w:r>
              <w:rPr>
                <w:rFonts w:hint="eastAsia" w:hAnsi="宋体" w:cs="宋体"/>
                <w:color w:val="auto"/>
                <w:sz w:val="21"/>
                <w:highlight w:val="none"/>
                <w:lang w:val="en-US" w:eastAsia="zh-CN"/>
              </w:rPr>
              <w:t>供应商</w:t>
            </w:r>
            <w:r>
              <w:rPr>
                <w:rFonts w:hAnsi="宋体" w:cs="宋体"/>
                <w:color w:val="auto"/>
                <w:sz w:val="21"/>
                <w:highlight w:val="none"/>
                <w:lang w:val="en-US" w:eastAsia="zh-CN"/>
              </w:rPr>
              <w:t>须知</w:t>
            </w:r>
            <w:r>
              <w:rPr>
                <w:rFonts w:hint="eastAsia" w:hAnsi="宋体" w:cs="宋体"/>
                <w:color w:val="auto"/>
                <w:sz w:val="21"/>
                <w:highlight w:val="none"/>
                <w:lang w:val="en-US" w:eastAsia="zh-CN"/>
              </w:rPr>
              <w:t>、采购需求</w:t>
            </w:r>
            <w:r>
              <w:rPr>
                <w:rFonts w:hAnsi="宋体" w:cs="宋体"/>
                <w:color w:val="auto"/>
                <w:sz w:val="21"/>
                <w:highlight w:val="none"/>
                <w:lang w:val="en-US" w:eastAsia="zh-CN"/>
              </w:rPr>
              <w:t>、</w:t>
            </w:r>
            <w:r>
              <w:rPr>
                <w:rFonts w:hint="eastAsia" w:hAnsi="宋体" w:cs="宋体"/>
                <w:color w:val="auto"/>
                <w:sz w:val="21"/>
                <w:highlight w:val="none"/>
                <w:lang w:val="en-US" w:eastAsia="zh-CN"/>
              </w:rPr>
              <w:t>评审程序和评定成交的标准</w:t>
            </w:r>
            <w:r>
              <w:rPr>
                <w:rFonts w:hAnsi="宋体" w:cs="宋体"/>
                <w:color w:val="auto"/>
                <w:sz w:val="21"/>
                <w:highlight w:val="none"/>
                <w:lang w:val="en-US" w:eastAsia="zh-CN"/>
              </w:rPr>
              <w:t>、</w:t>
            </w:r>
            <w:r>
              <w:rPr>
                <w:rFonts w:hint="eastAsia" w:hAnsi="宋体" w:cs="宋体"/>
                <w:color w:val="auto"/>
                <w:sz w:val="21"/>
                <w:highlight w:val="none"/>
                <w:lang w:val="en-US" w:eastAsia="zh-CN"/>
              </w:rPr>
              <w:t>响应</w:t>
            </w:r>
            <w:r>
              <w:rPr>
                <w:rFonts w:hAnsi="宋体" w:cs="宋体"/>
                <w:color w:val="auto"/>
                <w:sz w:val="21"/>
                <w:highlight w:val="none"/>
                <w:lang w:val="en-US" w:eastAsia="zh-CN"/>
              </w:rPr>
              <w:t>文件格式</w:t>
            </w:r>
            <w:r>
              <w:rPr>
                <w:rFonts w:hint="eastAsia" w:hAnsi="宋体" w:cs="宋体"/>
                <w:color w:val="auto"/>
                <w:sz w:val="21"/>
                <w:highlight w:val="none"/>
                <w:lang w:val="en-US" w:eastAsia="zh-CN"/>
              </w:rPr>
              <w:t>、合同文本</w:t>
            </w:r>
            <w:r>
              <w:rPr>
                <w:rFonts w:hAnsi="宋体" w:cs="宋体"/>
                <w:color w:val="auto"/>
                <w:sz w:val="21"/>
                <w:highlight w:val="none"/>
                <w:lang w:val="en-US" w:eastAsia="zh-CN"/>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与同步更新的</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不一致时以</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为准。按本款前述规定仍不能形成结论的，由</w:t>
            </w:r>
            <w:r>
              <w:rPr>
                <w:rFonts w:hint="eastAsia" w:hAnsi="宋体" w:cs="宋体"/>
                <w:color w:val="auto"/>
                <w:sz w:val="21"/>
                <w:highlight w:val="none"/>
                <w:lang w:val="en-US" w:eastAsia="zh-CN"/>
              </w:rPr>
              <w:t>采购</w:t>
            </w:r>
            <w:r>
              <w:rPr>
                <w:rFonts w:hAnsi="宋体" w:cs="宋体"/>
                <w:color w:val="auto"/>
                <w:sz w:val="21"/>
                <w:highlight w:val="none"/>
                <w:lang w:val="en-US" w:eastAsia="zh-CN"/>
              </w:rPr>
              <w:t>人</w:t>
            </w:r>
            <w:r>
              <w:rPr>
                <w:rFonts w:hint="eastAsia" w:hAnsi="宋体" w:cs="宋体"/>
                <w:color w:val="auto"/>
                <w:sz w:val="21"/>
                <w:highlight w:val="none"/>
                <w:lang w:val="en-US" w:eastAsia="zh-CN"/>
              </w:rPr>
              <w:t>或者采购代理机构</w:t>
            </w:r>
            <w:r>
              <w:rPr>
                <w:rFonts w:hAnsi="宋体" w:cs="宋体"/>
                <w:color w:val="auto"/>
                <w:sz w:val="21"/>
                <w:highlight w:val="none"/>
                <w:lang w:val="en-US" w:eastAsia="zh-CN"/>
              </w:rPr>
              <w:t>负责解释。</w:t>
            </w:r>
          </w:p>
        </w:tc>
      </w:tr>
      <w:tr w14:paraId="046D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2907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0"/>
            <w:vAlign w:val="center"/>
          </w:tcPr>
          <w:p w14:paraId="517814EB">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367E36F1">
            <w:pPr>
              <w:pStyle w:val="12"/>
              <w:snapToGrid w:val="0"/>
              <w:spacing w:line="360" w:lineRule="auto"/>
              <w:rPr>
                <w:rFonts w:hAnsi="宋体" w:cs="宋体"/>
                <w:bCs/>
                <w:color w:val="auto"/>
                <w:sz w:val="21"/>
                <w:highlight w:val="none"/>
                <w:lang w:val="en-US" w:eastAsia="zh-CN"/>
              </w:rPr>
            </w:pPr>
            <w:r>
              <w:rPr>
                <w:rFonts w:hint="eastAsia" w:hAnsi="宋体" w:cs="宋体"/>
                <w:bCs/>
                <w:color w:val="auto"/>
                <w:sz w:val="21"/>
                <w:highlight w:val="none"/>
                <w:lang w:val="en-US" w:eastAsia="zh-CN"/>
              </w:rPr>
              <w:t>2.本谈判文件所称的“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41E0F1C2">
            <w:pPr>
              <w:pStyle w:val="12"/>
              <w:snapToGrid w:val="0"/>
              <w:spacing w:line="360" w:lineRule="auto"/>
              <w:rPr>
                <w:rFonts w:hint="eastAsia" w:hAnsi="宋体" w:cs="宋体"/>
                <w:bCs/>
                <w:color w:val="auto"/>
                <w:sz w:val="21"/>
                <w:highlight w:val="none"/>
                <w:lang w:val="en-US" w:eastAsia="zh-CN"/>
              </w:rPr>
            </w:pPr>
            <w:r>
              <w:rPr>
                <w:rFonts w:hint="eastAsia" w:hAnsi="宋体" w:cs="宋体"/>
                <w:color w:val="auto"/>
                <w:sz w:val="21"/>
                <w:highlight w:val="none"/>
                <w:lang w:val="en-US" w:eastAsia="zh-CN"/>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lang w:val="en-US" w:eastAsia="zh-CN"/>
              </w:rPr>
              <w:t>营业执照或者执业许可证等证照上</w:t>
            </w:r>
            <w:r>
              <w:rPr>
                <w:rFonts w:hint="eastAsia" w:hAnsi="宋体" w:cs="宋体"/>
                <w:color w:val="auto"/>
                <w:sz w:val="21"/>
                <w:highlight w:val="none"/>
                <w:lang w:val="en-US" w:eastAsia="zh-CN"/>
              </w:rPr>
              <w:t>的负责人，本谈判文件所称自然人指参与竞标的自然人本人，</w:t>
            </w:r>
            <w:r>
              <w:rPr>
                <w:rFonts w:hint="eastAsia" w:hAnsi="宋体" w:cs="宋体"/>
                <w:bCs/>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6D6D1719">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4.本谈判文件中描述供应商的“签字”是指供应商的法定代表人或者委托代理人亲自在文件规定签署处亲笔写上个人的名字的行为，私章、签字章、印鉴、影印等其他形式均不能代替亲笔签字。</w:t>
            </w:r>
          </w:p>
          <w:p w14:paraId="1487B352">
            <w:pPr>
              <w:pStyle w:val="12"/>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5.</w:t>
            </w:r>
            <w:r>
              <w:rPr>
                <w:rFonts w:hint="eastAsia" w:hAnsi="宋体" w:cs="宋体"/>
                <w:color w:val="auto"/>
                <w:sz w:val="21"/>
                <w:highlight w:val="none"/>
                <w:lang w:val="en-US" w:eastAsia="zh-CN"/>
              </w:rPr>
              <w:t>本谈判文件所称的“以上”“以下”“以内”“届满”，包括本数；所称的“不满”“超过”“以外”，不包括本数。</w:t>
            </w:r>
          </w:p>
        </w:tc>
      </w:tr>
    </w:tbl>
    <w:p w14:paraId="1C702CF0">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6A064139">
      <w:pPr>
        <w:spacing w:line="400" w:lineRule="exact"/>
        <w:jc w:val="center"/>
        <w:rPr>
          <w:rFonts w:hint="eastAsia" w:ascii="宋体" w:hAnsi="宋体"/>
          <w:b/>
          <w:color w:val="auto"/>
          <w:sz w:val="32"/>
          <w:szCs w:val="32"/>
          <w:highlight w:val="none"/>
        </w:rPr>
      </w:pPr>
    </w:p>
    <w:p w14:paraId="2E49103E">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2AEDDAC1">
      <w:pPr>
        <w:spacing w:line="400" w:lineRule="exact"/>
        <w:rPr>
          <w:rFonts w:hint="eastAsia" w:ascii="宋体" w:hAnsi="宋体"/>
          <w:color w:val="auto"/>
          <w:szCs w:val="21"/>
          <w:highlight w:val="none"/>
        </w:rPr>
      </w:pPr>
    </w:p>
    <w:p w14:paraId="41A8C63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0C610C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787786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6E78553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1906B3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2FA45D83">
      <w:pPr>
        <w:spacing w:line="360" w:lineRule="auto"/>
        <w:ind w:firstLine="420" w:firstLineChars="200"/>
        <w:rPr>
          <w:rFonts w:hint="eastAsia" w:ascii="宋体" w:hAnsi="宋体"/>
          <w:b/>
          <w:color w:val="auto"/>
          <w:szCs w:val="21"/>
          <w:highlight w:val="none"/>
        </w:rPr>
      </w:pPr>
      <w:r>
        <w:rPr>
          <w:rFonts w:hint="eastAsia" w:ascii="宋体" w:hAnsi="宋体" w:cs="宋体"/>
          <w:color w:val="auto"/>
          <w:szCs w:val="21"/>
          <w:highlight w:val="none"/>
        </w:rPr>
        <w:t>2.2“采购代理机构”</w:t>
      </w:r>
      <w:r>
        <w:rPr>
          <w:rFonts w:hint="eastAsia" w:ascii="宋体" w:hAnsi="宋体"/>
          <w:b/>
          <w:color w:val="auto"/>
          <w:szCs w:val="21"/>
          <w:highlight w:val="none"/>
        </w:rPr>
        <w:t>是指政府采购集中采购机构和集中采购机构以外的采购代理机构。</w:t>
      </w:r>
    </w:p>
    <w:p w14:paraId="333F58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F8C77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069CEF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7EF83F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620A7F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0FE6D6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640A32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w:t>
      </w:r>
      <w:r>
        <w:rPr>
          <w:rFonts w:hint="eastAsia" w:ascii="宋体" w:hAnsi="宋体" w:cs="宋体"/>
          <w:color w:val="auto"/>
          <w:szCs w:val="21"/>
          <w:highlight w:val="none"/>
          <w:lang w:eastAsia="zh-CN"/>
        </w:rPr>
        <w:t>响应文件按无效响应处理</w:t>
      </w:r>
      <w:r>
        <w:rPr>
          <w:rFonts w:hint="eastAsia" w:ascii="宋体" w:hAnsi="宋体" w:cs="宋体"/>
          <w:color w:val="auto"/>
          <w:szCs w:val="21"/>
          <w:highlight w:val="none"/>
        </w:rPr>
        <w:t>的条款。</w:t>
      </w:r>
    </w:p>
    <w:p w14:paraId="357D2E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413143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400BAA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10981D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4BDB57DA">
      <w:pPr>
        <w:spacing w:line="360" w:lineRule="auto"/>
        <w:ind w:firstLine="482" w:firstLineChars="200"/>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0A2EFF2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14B2CA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6613F4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273429C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77F88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3ECC7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4F622ED1">
      <w:pPr>
        <w:spacing w:line="360" w:lineRule="auto"/>
        <w:ind w:firstLine="420" w:firstLineChars="200"/>
        <w:rPr>
          <w:rFonts w:ascii="宋体" w:hAnsi="宋体"/>
          <w:bCs/>
          <w:color w:val="auto"/>
          <w:szCs w:val="21"/>
          <w:highlight w:val="none"/>
        </w:rPr>
      </w:pPr>
      <w:bookmarkStart w:id="65"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5"/>
    </w:p>
    <w:p w14:paraId="1CF4B45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33CE5CEC">
      <w:pPr>
        <w:pStyle w:val="4"/>
        <w:keepNext w:val="0"/>
        <w:keepLines w:val="0"/>
        <w:spacing w:before="0" w:after="0" w:line="360" w:lineRule="auto"/>
        <w:ind w:left="420" w:leftChars="200"/>
        <w:rPr>
          <w:rFonts w:hint="eastAsia" w:ascii="宋体" w:hAnsi="宋体"/>
          <w:b w:val="0"/>
          <w:color w:val="auto"/>
          <w:sz w:val="21"/>
          <w:szCs w:val="21"/>
          <w:highlight w:val="none"/>
        </w:rPr>
      </w:pPr>
      <w:bookmarkStart w:id="66" w:name="_Toc254970673"/>
      <w:bookmarkStart w:id="67" w:name="_Toc254970532"/>
      <w:r>
        <w:rPr>
          <w:rFonts w:hint="eastAsia" w:ascii="宋体" w:hAnsi="宋体"/>
          <w:b w:val="0"/>
          <w:color w:val="auto"/>
          <w:sz w:val="21"/>
          <w:szCs w:val="21"/>
          <w:highlight w:val="none"/>
        </w:rPr>
        <w:t>6.1本项目不允许转包。</w:t>
      </w:r>
    </w:p>
    <w:p w14:paraId="20A6162B">
      <w:pPr>
        <w:pStyle w:val="4"/>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w:t>
      </w:r>
      <w:r>
        <w:rPr>
          <w:rFonts w:hint="eastAsia" w:ascii="宋体" w:hAnsi="宋体"/>
          <w:b w:val="0"/>
          <w:color w:val="auto"/>
          <w:sz w:val="21"/>
          <w:szCs w:val="21"/>
          <w:highlight w:val="none"/>
          <w:lang w:eastAsia="zh-CN"/>
        </w:rPr>
        <w:t>应的</w:t>
      </w:r>
      <w:r>
        <w:rPr>
          <w:rFonts w:hint="eastAsia" w:ascii="宋体" w:hAnsi="宋体"/>
          <w:b w:val="0"/>
          <w:color w:val="auto"/>
          <w:sz w:val="21"/>
          <w:szCs w:val="21"/>
          <w:highlight w:val="none"/>
        </w:rPr>
        <w:t>行政许可。</w:t>
      </w:r>
    </w:p>
    <w:p w14:paraId="6D0DAB46">
      <w:pPr>
        <w:pStyle w:val="4"/>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0FF4024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6"/>
      <w:bookmarkEnd w:id="67"/>
    </w:p>
    <w:p w14:paraId="7F985029">
      <w:pPr>
        <w:spacing w:line="360" w:lineRule="auto"/>
        <w:ind w:firstLine="420" w:firstLineChars="200"/>
        <w:rPr>
          <w:rFonts w:hint="eastAsia" w:ascii="宋体" w:hAnsi="宋体" w:cs="宋体"/>
          <w:color w:val="auto"/>
          <w:szCs w:val="21"/>
          <w:highlight w:val="none"/>
        </w:rPr>
      </w:pPr>
      <w:bookmarkStart w:id="68" w:name="_8.1提供相同品牌产品且通过资格审查、符合性审查的不同投标人参加同一合"/>
      <w:bookmarkEnd w:id="68"/>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推荐资格，其他</w:t>
      </w:r>
      <w:r>
        <w:rPr>
          <w:rFonts w:hint="eastAsia" w:ascii="宋体" w:hAnsi="宋体" w:cs="宋体"/>
          <w:color w:val="auto"/>
          <w:szCs w:val="21"/>
          <w:highlight w:val="none"/>
          <w:lang w:eastAsia="zh-CN"/>
        </w:rPr>
        <w:t>响应文件按无效响应处理</w:t>
      </w:r>
      <w:r>
        <w:rPr>
          <w:rFonts w:hint="eastAsia" w:ascii="宋体" w:hAnsi="宋体" w:cs="宋体"/>
          <w:color w:val="auto"/>
          <w:szCs w:val="21"/>
          <w:highlight w:val="none"/>
        </w:rPr>
        <w:t>。</w:t>
      </w:r>
    </w:p>
    <w:p w14:paraId="1BC0F1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6B0BA7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601E44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22A9B7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7.4供应商在竞标活动中提供任何虚假材料，其</w:t>
      </w:r>
      <w:r>
        <w:rPr>
          <w:rFonts w:hint="eastAsia" w:ascii="宋体" w:hAnsi="宋体" w:cs="宋体"/>
          <w:color w:val="auto"/>
          <w:szCs w:val="21"/>
          <w:highlight w:val="none"/>
          <w:lang w:eastAsia="zh-CN"/>
        </w:rPr>
        <w:t>响应文件按无效响应处理</w:t>
      </w:r>
      <w:r>
        <w:rPr>
          <w:rFonts w:hint="eastAsia" w:ascii="宋体" w:hAnsi="宋体" w:cs="宋体"/>
          <w:color w:val="auto"/>
          <w:szCs w:val="21"/>
          <w:highlight w:val="none"/>
        </w:rPr>
        <w:t>，并报监管部门查处；签订合同后发现的，成交供应商须依照《中华人民共和国消费者权益保护法》规定赔偿采购人，且民事赔偿并不免除违法供应商的行政与刑事责任。</w:t>
      </w:r>
    </w:p>
    <w:p w14:paraId="08C29D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55803D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5E9AF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38423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D8E65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28F12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ED63C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4830B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4BF466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499457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01505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16B25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FC5C9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81BE3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5759DE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69" w:name="_Hlk54682620"/>
      <w:r>
        <w:rPr>
          <w:rFonts w:hint="eastAsia" w:ascii="宋体" w:hAnsi="宋体" w:cs="宋体"/>
          <w:color w:val="auto"/>
          <w:szCs w:val="21"/>
          <w:highlight w:val="none"/>
        </w:rPr>
        <w:t>，将报同级监督管理部门</w:t>
      </w:r>
      <w:bookmarkEnd w:id="69"/>
      <w:r>
        <w:rPr>
          <w:rFonts w:hint="eastAsia" w:ascii="宋体" w:hAnsi="宋体" w:cs="宋体"/>
          <w:color w:val="auto"/>
          <w:szCs w:val="21"/>
          <w:highlight w:val="none"/>
        </w:rPr>
        <w:t>：</w:t>
      </w:r>
    </w:p>
    <w:p w14:paraId="5602B4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C23F3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A119A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1D731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888CB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65323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09CA7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B624CC7">
      <w:pPr>
        <w:spacing w:line="360" w:lineRule="auto"/>
        <w:ind w:left="1" w:firstLine="417" w:firstLineChars="199"/>
        <w:jc w:val="center"/>
        <w:rPr>
          <w:rFonts w:hint="eastAsia" w:ascii="宋体" w:hAnsi="宋体"/>
          <w:color w:val="auto"/>
          <w:highlight w:val="none"/>
        </w:rPr>
      </w:pPr>
      <w:bookmarkStart w:id="70" w:name="_Toc254970675"/>
      <w:bookmarkStart w:id="71" w:name="_Toc254970534"/>
    </w:p>
    <w:p w14:paraId="003C07AA">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二、谈判文件</w:t>
      </w:r>
      <w:bookmarkEnd w:id="70"/>
      <w:bookmarkEnd w:id="71"/>
    </w:p>
    <w:p w14:paraId="48869165">
      <w:pPr>
        <w:spacing w:line="360" w:lineRule="auto"/>
        <w:jc w:val="center"/>
        <w:rPr>
          <w:rFonts w:hint="eastAsia" w:ascii="宋体" w:hAnsi="宋体"/>
          <w:color w:val="auto"/>
          <w:szCs w:val="21"/>
          <w:highlight w:val="none"/>
        </w:rPr>
      </w:pPr>
    </w:p>
    <w:p w14:paraId="4222592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011318D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（1）竞争性谈判公告；</w:t>
      </w:r>
    </w:p>
    <w:p w14:paraId="078077E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635B43F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16923F5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（4）响应文件格式</w:t>
      </w:r>
    </w:p>
    <w:p w14:paraId="5BC18D4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（5）合同文本；</w:t>
      </w:r>
    </w:p>
    <w:p w14:paraId="1969902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（6）评审程序和评定成交的标准；</w:t>
      </w:r>
    </w:p>
    <w:p w14:paraId="3025EBF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45A810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24F8D09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32C3F6DF">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4C373E7">
      <w:pPr>
        <w:spacing w:line="360" w:lineRule="auto"/>
        <w:rPr>
          <w:rFonts w:hint="eastAsia" w:ascii="宋体" w:hAnsi="宋体"/>
          <w:color w:val="auto"/>
          <w:szCs w:val="21"/>
          <w:highlight w:val="none"/>
        </w:rPr>
      </w:pPr>
    </w:p>
    <w:p w14:paraId="2574CABF">
      <w:pPr>
        <w:spacing w:line="360" w:lineRule="auto"/>
        <w:jc w:val="center"/>
        <w:rPr>
          <w:rFonts w:hint="eastAsia" w:ascii="宋体" w:hAnsi="宋体"/>
          <w:b/>
          <w:color w:val="auto"/>
          <w:szCs w:val="21"/>
          <w:highlight w:val="none"/>
        </w:rPr>
      </w:pPr>
      <w:r>
        <w:rPr>
          <w:rFonts w:hint="eastAsia" w:ascii="宋体" w:hAnsi="宋体"/>
          <w:b/>
          <w:color w:val="auto"/>
          <w:sz w:val="32"/>
          <w:szCs w:val="32"/>
          <w:highlight w:val="none"/>
        </w:rPr>
        <w:t>三、响应文件的编制</w:t>
      </w:r>
    </w:p>
    <w:p w14:paraId="7192737C">
      <w:pPr>
        <w:spacing w:line="360" w:lineRule="auto"/>
        <w:rPr>
          <w:rFonts w:hint="eastAsia" w:ascii="宋体" w:hAnsi="宋体"/>
          <w:color w:val="auto"/>
          <w:szCs w:val="21"/>
          <w:highlight w:val="none"/>
        </w:rPr>
      </w:pPr>
    </w:p>
    <w:p w14:paraId="3C1DE8C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28A007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5D781EA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BA92D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263B59E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1DCF3B5D">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6D24867E">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476C898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55F17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58A2B7F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5A661C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w:t>
      </w:r>
      <w:r>
        <w:rPr>
          <w:rFonts w:hint="eastAsia" w:ascii="宋体" w:hAnsi="宋体" w:cs="宋体"/>
          <w:color w:val="auto"/>
          <w:szCs w:val="21"/>
          <w:highlight w:val="none"/>
          <w:lang w:eastAsia="zh-CN"/>
        </w:rPr>
        <w:t>响应文件按无效响应处理</w:t>
      </w:r>
      <w:r>
        <w:rPr>
          <w:rFonts w:hint="eastAsia" w:ascii="宋体" w:hAnsi="宋体" w:cs="宋体"/>
          <w:color w:val="auto"/>
          <w:szCs w:val="21"/>
          <w:highlight w:val="none"/>
        </w:rPr>
        <w:t>，是供应商应当考虑的风险。</w:t>
      </w:r>
    </w:p>
    <w:p w14:paraId="61D28F3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61547A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0EADC74A">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5BC14954">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367301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1C92A93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54EC03A1">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1D2B32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20BDE9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49E0F0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竞标报价（包含首次报价、最后报价）超过分项采购预算金额或者最高限价的，其响应文件将按无效处理。</w:t>
      </w:r>
    </w:p>
    <w:p w14:paraId="287FB4C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A7CA5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26C6B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承诺的竞标有效期低于采购文件规定期限的，供应商的响应文件作无效处理。</w:t>
      </w:r>
    </w:p>
    <w:p w14:paraId="36D546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234015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5043FCA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667DC8A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2B78A5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498B2E9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24E124B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76415B9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031BFFA">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04B2583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10332B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1A3BF67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8BF18D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0286E1D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4A68F8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46913A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7104E4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DED95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w:t>
      </w:r>
      <w:r>
        <w:rPr>
          <w:rFonts w:hint="eastAsia" w:ascii="宋体" w:hAnsi="宋体" w:cs="宋体"/>
          <w:color w:val="auto"/>
          <w:szCs w:val="21"/>
          <w:highlight w:val="none"/>
          <w:lang w:val="en-US" w:eastAsia="zh-CN"/>
        </w:rPr>
        <w:t>并与广西政府采购云平台中获取采购文件的供应商名称一致。</w:t>
      </w:r>
      <w:r>
        <w:rPr>
          <w:rFonts w:hint="eastAsia" w:ascii="宋体" w:hAnsi="宋体" w:cs="宋体"/>
          <w:color w:val="auto"/>
          <w:szCs w:val="21"/>
          <w:highlight w:val="none"/>
        </w:rPr>
        <w:t>供应商为自然人的，标注的供应商名称应与身份证姓名及签名一致，</w:t>
      </w:r>
      <w:r>
        <w:rPr>
          <w:rFonts w:hint="eastAsia" w:ascii="宋体" w:hAnsi="宋体" w:cs="宋体"/>
          <w:b/>
          <w:bCs/>
          <w:color w:val="auto"/>
          <w:szCs w:val="21"/>
          <w:highlight w:val="none"/>
        </w:rPr>
        <w:t>否则其响应文件按无效响应处理</w:t>
      </w:r>
      <w:r>
        <w:rPr>
          <w:rFonts w:hint="eastAsia" w:ascii="宋体" w:hAnsi="宋体" w:cs="宋体"/>
          <w:color w:val="auto"/>
          <w:szCs w:val="21"/>
          <w:highlight w:val="none"/>
        </w:rPr>
        <w:t>。</w:t>
      </w:r>
    </w:p>
    <w:p w14:paraId="7653D2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B30596C">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2A0B9C37">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w:t>
      </w:r>
      <w:r>
        <w:rPr>
          <w:rFonts w:hint="eastAsia"/>
          <w:color w:val="auto"/>
          <w:highlight w:val="none"/>
          <w:lang w:eastAsia="zh-CN"/>
        </w:rPr>
        <w:t>详见</w:t>
      </w:r>
      <w:r>
        <w:rPr>
          <w:rFonts w:hint="eastAsia" w:hAnsi="宋体"/>
          <w:bCs/>
          <w:color w:val="auto"/>
          <w:szCs w:val="21"/>
          <w:highlight w:val="none"/>
        </w:rPr>
        <w:t>“供应商须知前附表”。</w:t>
      </w:r>
    </w:p>
    <w:p w14:paraId="039691B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721BD79">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212D07D3">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2F1D4E2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C373A7D">
      <w:pPr>
        <w:snapToGrid w:val="0"/>
        <w:spacing w:line="360" w:lineRule="auto"/>
        <w:ind w:firstLine="420"/>
        <w:jc w:val="left"/>
        <w:rPr>
          <w:rFonts w:hint="eastAsia" w:ascii="宋体" w:hAnsi="宋体"/>
          <w:color w:val="auto"/>
          <w:szCs w:val="21"/>
          <w:highlight w:val="none"/>
        </w:rPr>
      </w:pPr>
      <w:bookmarkStart w:id="72" w:name="_Toc254970684"/>
      <w:bookmarkStart w:id="73"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制作与投送教程”）</w:t>
      </w:r>
    </w:p>
    <w:bookmarkEnd w:id="72"/>
    <w:bookmarkEnd w:id="73"/>
    <w:p w14:paraId="4F6B9F46">
      <w:pPr>
        <w:pStyle w:val="38"/>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lang w:eastAsia="zh-CN"/>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31D33EC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414CE6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C1CF11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0AF3247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3878FB78">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四、评审及谈判</w:t>
      </w:r>
    </w:p>
    <w:p w14:paraId="7EB520D4">
      <w:pPr>
        <w:spacing w:line="360" w:lineRule="auto"/>
        <w:ind w:left="420" w:firstLine="420"/>
        <w:rPr>
          <w:rFonts w:hint="eastAsia" w:ascii="宋体" w:hAnsi="宋体"/>
          <w:color w:val="auto"/>
          <w:szCs w:val="21"/>
          <w:highlight w:val="none"/>
        </w:rPr>
      </w:pPr>
    </w:p>
    <w:p w14:paraId="683D41F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0EE189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0CFBF8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8B5D75D">
      <w:pPr>
        <w:spacing w:line="360" w:lineRule="auto"/>
        <w:ind w:firstLine="420" w:firstLineChars="20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3D8B40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5BD2CAF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78D7DFBE">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047AD37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5D59EBF2">
      <w:pPr>
        <w:spacing w:line="360" w:lineRule="auto"/>
        <w:ind w:firstLine="420" w:firstLineChars="200"/>
        <w:rPr>
          <w:rFonts w:hint="eastAsia"/>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51F57E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22FC0E07">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2C1A141C">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339677C6">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3F440A51">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08AB9D56">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024CEB0C">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063423B6">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3669220A">
      <w:pPr>
        <w:spacing w:line="360" w:lineRule="auto"/>
        <w:ind w:firstLine="420" w:firstLineChars="200"/>
        <w:rPr>
          <w:rFonts w:hint="eastAsia"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78F840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C6282D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1ACC96C4">
      <w:pPr>
        <w:pStyle w:val="7"/>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1D13C2FC">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27.3出现下列情形之一的，采购人或者采购代理机构应当终止竞争性谈判采购活动，发布项目终止公告并说明原因，重新开展采购活动：</w:t>
      </w:r>
    </w:p>
    <w:p w14:paraId="01CEE8BA">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38ABDA90">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（2）出现影响采购公正的违法、违规行为的；</w:t>
      </w:r>
    </w:p>
    <w:p w14:paraId="3FFBF937">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28D5B4A3">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18E0874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59B580C0">
      <w:pPr>
        <w:pStyle w:val="7"/>
        <w:spacing w:line="360" w:lineRule="auto"/>
        <w:ind w:firstLine="420" w:firstLineChars="200"/>
        <w:rPr>
          <w:rFonts w:hint="eastAsia"/>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履约保证金的金额、提交方式、退付的时间和条件详见 “供应商须知前附表”。成交供应商未按规定提交履约保证金的，视为拒绝</w:t>
      </w:r>
      <w:r>
        <w:rPr>
          <w:rFonts w:ascii="宋体" w:hAnsi="宋体" w:cs="宋体"/>
          <w:color w:val="auto"/>
          <w:szCs w:val="21"/>
          <w:highlight w:val="none"/>
          <w:lang w:val="en-US" w:eastAsia="zh-CN"/>
        </w:rPr>
        <w:t>与采购人</w:t>
      </w:r>
      <w:r>
        <w:rPr>
          <w:rFonts w:hint="eastAsia" w:ascii="宋体" w:hAnsi="宋体" w:cs="宋体"/>
          <w:color w:val="auto"/>
          <w:szCs w:val="21"/>
          <w:highlight w:val="none"/>
          <w:lang w:val="en-US" w:eastAsia="zh-CN"/>
        </w:rPr>
        <w:t>签订合同。</w:t>
      </w:r>
    </w:p>
    <w:p w14:paraId="1154D640">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2AE168F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3EFABA3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992191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8F90D85">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1C748A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F72129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7CF153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76447F2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DED960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F84623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774FDE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4B9C32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01A8F1B2">
      <w:pPr>
        <w:pStyle w:val="5"/>
        <w:spacing w:after="120" w:line="360" w:lineRule="auto"/>
        <w:rPr>
          <w:rFonts w:hint="eastAsia"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58FDA2DB">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3FBC201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66AF464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F46D36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E5ACB6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643E23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2375448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0CD518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7AFBD1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DC6E57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78BB15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364E2DC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57BB1B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465A9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3C6F51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5D898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0B899D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4341ECE">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EBCF21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192647A7">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.1代理服务收取标准详见“供应商须知前附表”，供应商为联合体的，可以由联合体中的一方或者多方共同交纳代理服务费：</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F67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7DB4F65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2560837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768E221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0CB37F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18FA85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3C72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FA98F99">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4A1D9D86">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5FC6A04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2706F80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5FB6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67452B">
            <w:pPr>
              <w:spacing w:line="360" w:lineRule="auto"/>
              <w:rPr>
                <w:rFonts w:ascii="宋体" w:hAnsi="宋体" w:cs="宋体"/>
                <w:color w:val="auto"/>
                <w:szCs w:val="21"/>
                <w:highlight w:val="none"/>
              </w:rPr>
            </w:pPr>
            <w:r>
              <w:rPr>
                <w:rFonts w:hint="eastAsia" w:ascii="宋体" w:hAnsi="宋体" w:cs="宋体"/>
                <w:color w:val="auto"/>
                <w:szCs w:val="21"/>
                <w:highlight w:val="none"/>
              </w:rPr>
              <w:t>100万～500万元</w:t>
            </w:r>
          </w:p>
        </w:tc>
        <w:tc>
          <w:tcPr>
            <w:tcW w:w="1659" w:type="dxa"/>
            <w:noWrap w:val="0"/>
            <w:vAlign w:val="top"/>
          </w:tcPr>
          <w:p w14:paraId="63B117B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2CEAD8A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09092B0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78E3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90093B">
            <w:pPr>
              <w:spacing w:line="360" w:lineRule="auto"/>
              <w:rPr>
                <w:rFonts w:ascii="宋体" w:hAnsi="宋体" w:cs="宋体"/>
                <w:color w:val="auto"/>
                <w:szCs w:val="21"/>
                <w:highlight w:val="none"/>
              </w:rPr>
            </w:pPr>
            <w:r>
              <w:rPr>
                <w:rFonts w:hint="eastAsia" w:ascii="宋体" w:hAnsi="宋体" w:cs="宋体"/>
                <w:color w:val="auto"/>
                <w:szCs w:val="21"/>
                <w:highlight w:val="none"/>
              </w:rPr>
              <w:t>500万～1000万元</w:t>
            </w:r>
          </w:p>
        </w:tc>
        <w:tc>
          <w:tcPr>
            <w:tcW w:w="1659" w:type="dxa"/>
            <w:noWrap w:val="0"/>
            <w:vAlign w:val="top"/>
          </w:tcPr>
          <w:p w14:paraId="36B426E7">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7C56DB6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2D9A44A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1480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68550E6">
            <w:pPr>
              <w:spacing w:line="360" w:lineRule="auto"/>
              <w:rPr>
                <w:rFonts w:ascii="宋体" w:hAnsi="宋体" w:cs="宋体"/>
                <w:color w:val="auto"/>
                <w:szCs w:val="21"/>
                <w:highlight w:val="none"/>
              </w:rPr>
            </w:pPr>
            <w:r>
              <w:rPr>
                <w:rFonts w:hint="eastAsia" w:ascii="宋体" w:hAnsi="宋体" w:cs="宋体"/>
                <w:color w:val="auto"/>
                <w:szCs w:val="21"/>
                <w:highlight w:val="none"/>
              </w:rPr>
              <w:t>1000万～5000万元</w:t>
            </w:r>
          </w:p>
        </w:tc>
        <w:tc>
          <w:tcPr>
            <w:tcW w:w="1659" w:type="dxa"/>
            <w:noWrap w:val="0"/>
            <w:vAlign w:val="top"/>
          </w:tcPr>
          <w:p w14:paraId="5954B54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08FC6E0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53FB7ED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AF7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212553">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24F3B1D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792EDDA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0C6C1AA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7AE1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BD8176">
            <w:pPr>
              <w:spacing w:line="360" w:lineRule="auto"/>
              <w:rPr>
                <w:rFonts w:ascii="宋体" w:hAnsi="宋体" w:cs="宋体"/>
                <w:color w:val="auto"/>
                <w:szCs w:val="21"/>
                <w:highlight w:val="none"/>
              </w:rPr>
            </w:pPr>
            <w:r>
              <w:rPr>
                <w:rFonts w:hint="eastAsia" w:ascii="宋体" w:hAnsi="宋体" w:cs="宋体"/>
                <w:color w:val="auto"/>
                <w:szCs w:val="21"/>
                <w:highlight w:val="none"/>
              </w:rPr>
              <w:t>1亿～5亿元</w:t>
            </w:r>
          </w:p>
        </w:tc>
        <w:tc>
          <w:tcPr>
            <w:tcW w:w="1659" w:type="dxa"/>
            <w:noWrap w:val="0"/>
            <w:vAlign w:val="top"/>
          </w:tcPr>
          <w:p w14:paraId="32D6696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1AF3ED6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1902CA5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1B26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CE534F3">
            <w:pPr>
              <w:spacing w:line="360" w:lineRule="auto"/>
              <w:rPr>
                <w:rFonts w:ascii="宋体" w:hAnsi="宋体" w:cs="宋体"/>
                <w:color w:val="auto"/>
                <w:szCs w:val="21"/>
                <w:highlight w:val="none"/>
              </w:rPr>
            </w:pPr>
            <w:r>
              <w:rPr>
                <w:rFonts w:hint="eastAsia" w:ascii="宋体" w:hAnsi="宋体" w:cs="宋体"/>
                <w:color w:val="auto"/>
                <w:szCs w:val="21"/>
                <w:highlight w:val="none"/>
              </w:rPr>
              <w:t>5亿～10亿元</w:t>
            </w:r>
          </w:p>
        </w:tc>
        <w:tc>
          <w:tcPr>
            <w:tcW w:w="1659" w:type="dxa"/>
            <w:noWrap w:val="0"/>
            <w:vAlign w:val="top"/>
          </w:tcPr>
          <w:p w14:paraId="4A18A4BF">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0E6CF1D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270D3C5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19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C8D6FF">
            <w:pPr>
              <w:spacing w:line="360" w:lineRule="auto"/>
              <w:rPr>
                <w:rFonts w:ascii="宋体" w:hAnsi="宋体" w:cs="宋体"/>
                <w:color w:val="auto"/>
                <w:szCs w:val="21"/>
                <w:highlight w:val="none"/>
              </w:rPr>
            </w:pPr>
            <w:r>
              <w:rPr>
                <w:rFonts w:hint="eastAsia" w:ascii="宋体" w:hAnsi="宋体" w:cs="宋体"/>
                <w:color w:val="auto"/>
                <w:szCs w:val="21"/>
                <w:highlight w:val="none"/>
              </w:rPr>
              <w:t>10亿～50亿元</w:t>
            </w:r>
          </w:p>
        </w:tc>
        <w:tc>
          <w:tcPr>
            <w:tcW w:w="1659" w:type="dxa"/>
            <w:noWrap w:val="0"/>
            <w:vAlign w:val="top"/>
          </w:tcPr>
          <w:p w14:paraId="5262F6F5">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59ECA6E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3B9B5DFD">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17C1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F0D61B7">
            <w:pPr>
              <w:spacing w:line="360" w:lineRule="auto"/>
              <w:rPr>
                <w:rFonts w:ascii="宋体" w:hAnsi="宋体" w:cs="宋体"/>
                <w:color w:val="auto"/>
                <w:szCs w:val="21"/>
                <w:highlight w:val="none"/>
              </w:rPr>
            </w:pPr>
            <w:r>
              <w:rPr>
                <w:rFonts w:hint="eastAsia" w:ascii="宋体" w:hAnsi="宋体" w:cs="宋体"/>
                <w:color w:val="auto"/>
                <w:szCs w:val="21"/>
                <w:highlight w:val="none"/>
              </w:rPr>
              <w:t>50亿～100亿元</w:t>
            </w:r>
          </w:p>
        </w:tc>
        <w:tc>
          <w:tcPr>
            <w:tcW w:w="1659" w:type="dxa"/>
            <w:noWrap w:val="0"/>
            <w:vAlign w:val="top"/>
          </w:tcPr>
          <w:p w14:paraId="4A568C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07B0C36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11E0EB58">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3FC7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9CF2F2F">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52FAF3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1F7E3F0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0B7CF65D">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0092B8FB">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xml:space="preserve">注： </w:t>
      </w:r>
    </w:p>
    <w:p w14:paraId="78011480">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19290217">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0C9C1D2D">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货物采购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2F32C96E">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100 万元 ×l.5 %＝ 1.5 万元</w:t>
      </w:r>
    </w:p>
    <w:p w14:paraId="41E443D3">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150 － 100 ）万元 ×1.1%＝ 0.55 万元</w:t>
      </w:r>
    </w:p>
    <w:p w14:paraId="3855222E">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合计收费＝ 1.5 ＋ 0.55＝ 2.05 （万元）</w:t>
      </w:r>
    </w:p>
    <w:p w14:paraId="36D3C58C">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4F2AE3A9">
      <w:pPr>
        <w:pStyle w:val="12"/>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7D59B03F">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14:paraId="7B2354D0">
      <w:pPr>
        <w:pStyle w:val="12"/>
        <w:spacing w:line="360" w:lineRule="auto"/>
        <w:ind w:firstLine="400" w:firstLineChars="200"/>
        <w:contextualSpacing/>
        <w:rPr>
          <w:rFonts w:hint="eastAsia" w:hAnsi="宋体"/>
          <w:color w:val="auto"/>
          <w:sz w:val="21"/>
          <w:highlight w:val="none"/>
        </w:rPr>
      </w:pPr>
      <w:r>
        <w:rPr>
          <w:rFonts w:hint="eastAsia" w:hAnsi="宋体"/>
          <w:color w:val="auto"/>
          <w:highlight w:val="none"/>
        </w:rPr>
        <w:t>3</w:t>
      </w:r>
      <w:r>
        <w:rPr>
          <w:rFonts w:hAnsi="宋体"/>
          <w:color w:val="auto"/>
          <w:highlight w:val="none"/>
        </w:rPr>
        <w:t>3.3</w:t>
      </w:r>
      <w:bookmarkStart w:id="74"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7AB8C5B">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3A00C22">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0035926D">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3967DE0">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53EE6AC7">
      <w:pPr>
        <w:spacing w:line="360" w:lineRule="auto"/>
        <w:ind w:firstLine="420" w:firstLineChars="200"/>
        <w:contextualSpacing/>
        <w:rPr>
          <w:rFonts w:hint="eastAsia" w:ascii="宋体" w:hAnsi="宋体" w:cs="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74"/>
    </w:p>
    <w:p w14:paraId="68C9BF6A">
      <w:pPr>
        <w:pStyle w:val="9"/>
        <w:ind w:left="1" w:firstLine="3" w:firstLineChars="1"/>
        <w:rPr>
          <w:rFonts w:hint="eastAsia" w:ascii="宋体"/>
          <w:b/>
          <w:bCs/>
          <w:color w:val="auto"/>
          <w:sz w:val="18"/>
          <w:szCs w:val="18"/>
          <w:highlight w:val="none"/>
        </w:rPr>
      </w:pPr>
      <w:r>
        <w:rPr>
          <w:rFonts w:ascii="黑体" w:hAnsi="黑体" w:eastAsia="黑体" w:cs="黑体"/>
          <w:bCs/>
          <w:color w:val="auto"/>
          <w:sz w:val="32"/>
          <w:szCs w:val="32"/>
          <w:highlight w:val="none"/>
        </w:rPr>
        <w:br w:type="page"/>
      </w:r>
    </w:p>
    <w:p w14:paraId="6AC3100C">
      <w:pPr>
        <w:pStyle w:val="12"/>
        <w:snapToGrid w:val="0"/>
        <w:spacing w:before="120" w:after="120"/>
        <w:rPr>
          <w:rFonts w:hint="eastAsia" w:hAnsi="宋体"/>
          <w:color w:val="auto"/>
          <w:highlight w:val="none"/>
        </w:rPr>
      </w:pPr>
    </w:p>
    <w:p w14:paraId="18F32825">
      <w:pPr>
        <w:jc w:val="left"/>
        <w:rPr>
          <w:rFonts w:hint="eastAsia" w:hAnsi="宋体"/>
          <w:b/>
          <w:color w:val="auto"/>
          <w:sz w:val="32"/>
          <w:szCs w:val="32"/>
          <w:highlight w:val="none"/>
        </w:rPr>
      </w:pPr>
    </w:p>
    <w:p w14:paraId="4F7F6C7C">
      <w:pPr>
        <w:pStyle w:val="2"/>
        <w:jc w:val="center"/>
        <w:rPr>
          <w:rFonts w:hint="eastAsia"/>
          <w:color w:val="auto"/>
          <w:highlight w:val="none"/>
        </w:rPr>
      </w:pPr>
      <w:bookmarkStart w:id="75" w:name="_Toc74322010"/>
      <w:r>
        <w:rPr>
          <w:rFonts w:hint="eastAsia"/>
          <w:color w:val="auto"/>
          <w:highlight w:val="none"/>
        </w:rPr>
        <w:t>第三章 采购需求</w:t>
      </w:r>
      <w:bookmarkEnd w:id="75"/>
    </w:p>
    <w:p w14:paraId="77DC9AE4">
      <w:pPr>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60DB11DC">
      <w:pPr>
        <w:spacing w:line="440" w:lineRule="exact"/>
        <w:jc w:val="left"/>
        <w:rPr>
          <w:rFonts w:hint="eastAsia" w:ascii="宋体" w:hAnsi="宋体" w:cs="宋体"/>
          <w:color w:val="auto"/>
          <w:szCs w:val="21"/>
          <w:highlight w:val="none"/>
        </w:rPr>
      </w:pPr>
    </w:p>
    <w:p w14:paraId="0E6343AC">
      <w:pPr>
        <w:spacing w:line="360" w:lineRule="auto"/>
        <w:jc w:val="left"/>
        <w:rPr>
          <w:color w:val="auto"/>
          <w:highlight w:val="none"/>
        </w:rPr>
      </w:pPr>
      <w:r>
        <w:rPr>
          <w:rFonts w:hint="eastAsia" w:ascii="宋体" w:hAnsi="宋体" w:cs="宋体"/>
          <w:color w:val="auto"/>
          <w:szCs w:val="21"/>
          <w:highlight w:val="none"/>
        </w:rPr>
        <w:t>说明：</w:t>
      </w:r>
    </w:p>
    <w:p w14:paraId="4EF68C06">
      <w:pPr>
        <w:spacing w:line="360" w:lineRule="auto"/>
        <w:ind w:firstLine="420" w:firstLineChars="200"/>
        <w:jc w:val="left"/>
        <w:rPr>
          <w:rFonts w:hint="eastAsia" w:ascii="宋体" w:hAnsi="宋体" w:cs="宋体"/>
          <w:color w:val="auto"/>
          <w:szCs w:val="21"/>
          <w:highlight w:val="none"/>
        </w:rPr>
      </w:pPr>
      <w:r>
        <w:rPr>
          <w:rFonts w:hint="eastAsia"/>
          <w:color w:val="auto"/>
          <w:highlight w:val="none"/>
        </w:rPr>
        <w:t>1. 为落实政府采购政策需满足的要求</w:t>
      </w:r>
    </w:p>
    <w:p w14:paraId="5F10791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14C2328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w:t>
      </w:r>
      <w:r>
        <w:rPr>
          <w:rFonts w:hint="eastAsia" w:ascii="宋体" w:hAnsi="宋体" w:cs="宋体"/>
          <w:b/>
          <w:bCs/>
          <w:color w:val="auto"/>
          <w:szCs w:val="21"/>
          <w:highlight w:val="none"/>
        </w:rPr>
        <w:t>否则响应文件按无效</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处理</w:t>
      </w:r>
      <w:r>
        <w:rPr>
          <w:rFonts w:hint="eastAsia" w:ascii="宋体" w:hAnsi="宋体" w:cs="宋体"/>
          <w:color w:val="auto"/>
          <w:szCs w:val="21"/>
          <w:highlight w:val="none"/>
        </w:rPr>
        <w:t>。如本项目包含的货物属于品目清单内非标注“★”的产品时，应优先采购，具体详见“第四章 评审程序和评定成交的标准”。</w:t>
      </w:r>
    </w:p>
    <w:p w14:paraId="65A1E70C">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color w:val="auto"/>
          <w:highlight w:val="none"/>
        </w:rPr>
        <w:t>根据《关于调整网络安全专用产品安全管理有关事项的公告》（</w:t>
      </w:r>
      <w:r>
        <w:rPr>
          <w:color w:val="auto"/>
          <w:highlight w:val="none"/>
        </w:rPr>
        <w:t>2023</w:t>
      </w:r>
      <w:r>
        <w:rPr>
          <w:rFonts w:hint="eastAsia"/>
          <w:color w:val="auto"/>
          <w:highlight w:val="none"/>
        </w:rPr>
        <w:t>年</w:t>
      </w:r>
      <w:r>
        <w:rPr>
          <w:color w:val="auto"/>
          <w:highlight w:val="none"/>
        </w:rPr>
        <w:t>1</w:t>
      </w:r>
      <w:r>
        <w:rPr>
          <w:rFonts w:hint="eastAsia"/>
          <w:color w:val="auto"/>
          <w:highlight w:val="none"/>
        </w:rPr>
        <w:t>号）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Pr>
          <w:color w:val="auto"/>
          <w:highlight w:val="none"/>
        </w:rPr>
        <w:t>http://www.cac.gov.cn/index.htm</w:t>
      </w:r>
      <w:r>
        <w:rPr>
          <w:rFonts w:hint="eastAsia"/>
          <w:color w:val="auto"/>
          <w:highlight w:val="none"/>
        </w:rPr>
        <w:t>）最新发布的《网络关键设备和网络安全专用产品安全认证和安全检测结果》截图证明材料，不在《网络关键设备和网络安全专用产品安全认证和安全检测结果》中或不在有效期，</w:t>
      </w:r>
      <w:r>
        <w:rPr>
          <w:rFonts w:hint="eastAsia"/>
          <w:b/>
          <w:bCs/>
          <w:color w:val="auto"/>
          <w:highlight w:val="none"/>
        </w:rPr>
        <w:t>响应文件按无效</w:t>
      </w:r>
      <w:r>
        <w:rPr>
          <w:rFonts w:hint="eastAsia"/>
          <w:b/>
          <w:bCs/>
          <w:color w:val="auto"/>
          <w:highlight w:val="none"/>
          <w:lang w:val="en-US" w:eastAsia="zh-CN"/>
        </w:rPr>
        <w:t>响应</w:t>
      </w:r>
      <w:r>
        <w:rPr>
          <w:rFonts w:hint="eastAsia"/>
          <w:b/>
          <w:bCs/>
          <w:color w:val="auto"/>
          <w:highlight w:val="none"/>
        </w:rPr>
        <w:t>处理</w:t>
      </w:r>
      <w:r>
        <w:rPr>
          <w:rFonts w:hint="eastAsia"/>
          <w:color w:val="auto"/>
          <w:highlight w:val="none"/>
        </w:rPr>
        <w:t>。如属于《网络关键设备和网络安全专用产品目录》中</w:t>
      </w:r>
      <w:r>
        <w:rPr>
          <w:color w:val="auto"/>
          <w:highlight w:val="none"/>
        </w:rPr>
        <w:t>“</w:t>
      </w:r>
      <w:r>
        <w:rPr>
          <w:rFonts w:hint="eastAsia"/>
          <w:color w:val="auto"/>
          <w:highlight w:val="none"/>
        </w:rPr>
        <w:t>二、网络安全专用产品</w:t>
      </w:r>
      <w:r>
        <w:rPr>
          <w:color w:val="auto"/>
          <w:highlight w:val="none"/>
        </w:rPr>
        <w:t>”</w:t>
      </w:r>
      <w:r>
        <w:rPr>
          <w:rFonts w:hint="eastAsia"/>
          <w:color w:val="auto"/>
          <w:highlight w:val="none"/>
        </w:rPr>
        <w:t>内</w:t>
      </w:r>
      <w:r>
        <w:rPr>
          <w:color w:val="auto"/>
          <w:highlight w:val="none"/>
        </w:rPr>
        <w:t>“</w:t>
      </w:r>
      <w:r>
        <w:rPr>
          <w:rFonts w:hint="eastAsia"/>
          <w:color w:val="auto"/>
          <w:highlight w:val="none"/>
        </w:rPr>
        <w:t>产品类别</w:t>
      </w:r>
      <w:r>
        <w:rPr>
          <w:color w:val="auto"/>
          <w:highlight w:val="none"/>
        </w:rPr>
        <w:t>”</w:t>
      </w:r>
      <w:r>
        <w:rPr>
          <w:rFonts w:hint="eastAsia"/>
          <w:color w:val="auto"/>
          <w:highlight w:val="none"/>
        </w:rPr>
        <w:t>中的所描述的产品，但不属于所列</w:t>
      </w:r>
      <w:r>
        <w:rPr>
          <w:color w:val="auto"/>
          <w:highlight w:val="none"/>
        </w:rPr>
        <w:t>“</w:t>
      </w:r>
      <w:r>
        <w:rPr>
          <w:rFonts w:hint="eastAsia"/>
          <w:color w:val="auto"/>
          <w:highlight w:val="none"/>
        </w:rPr>
        <w:t>产品描述</w:t>
      </w:r>
      <w:r>
        <w:rPr>
          <w:color w:val="auto"/>
          <w:highlight w:val="none"/>
        </w:rPr>
        <w:t>”</w:t>
      </w:r>
      <w:r>
        <w:rPr>
          <w:rFonts w:hint="eastAsia"/>
          <w:color w:val="auto"/>
          <w:highlight w:val="none"/>
        </w:rPr>
        <w:t>情形的，应提供相应的说明及证明材料。</w:t>
      </w:r>
    </w:p>
    <w:p w14:paraId="54DC79E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b/>
          <w:bCs/>
          <w:color w:val="auto"/>
          <w:szCs w:val="21"/>
          <w:highlight w:val="none"/>
        </w:rPr>
        <w:t>“实质性要求”是指采购需求中带“▲”的条款或者不能负偏离的条款或者已经指明不满足按</w:t>
      </w:r>
      <w:r>
        <w:rPr>
          <w:rFonts w:hint="eastAsia" w:ascii="宋体" w:hAnsi="宋体" w:cs="宋体"/>
          <w:b/>
          <w:bCs/>
          <w:color w:val="auto"/>
          <w:szCs w:val="21"/>
          <w:highlight w:val="none"/>
          <w:lang w:eastAsia="zh-CN"/>
        </w:rPr>
        <w:t>响应文件按无效响应处理</w:t>
      </w:r>
      <w:r>
        <w:rPr>
          <w:rFonts w:hint="eastAsia" w:ascii="宋体" w:hAnsi="宋体" w:cs="宋体"/>
          <w:b/>
          <w:bCs/>
          <w:color w:val="auto"/>
          <w:szCs w:val="21"/>
          <w:highlight w:val="none"/>
        </w:rPr>
        <w:t>的条款。</w:t>
      </w:r>
    </w:p>
    <w:p w14:paraId="43F3E0B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7255C9A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 供应商应根据自身实际情况如实响应谈判文件，对谈判文件提出的要求和条件作出明确响应，</w:t>
      </w:r>
      <w:r>
        <w:rPr>
          <w:rFonts w:hint="eastAsia" w:ascii="宋体" w:hAnsi="宋体" w:cs="宋体"/>
          <w:b/>
          <w:bCs/>
          <w:color w:val="auto"/>
          <w:szCs w:val="21"/>
          <w:highlight w:val="none"/>
        </w:rPr>
        <w:t>否则将作无效响应处理。</w:t>
      </w:r>
      <w:r>
        <w:rPr>
          <w:rFonts w:hint="eastAsia" w:ascii="宋体" w:hAnsi="宋体" w:cs="宋体"/>
          <w:color w:val="auto"/>
          <w:szCs w:val="21"/>
          <w:highlight w:val="none"/>
        </w:rPr>
        <w:t>对于重要技术条款或技术参数</w:t>
      </w:r>
      <w:r>
        <w:rPr>
          <w:rFonts w:hint="eastAsia" w:ascii="宋体" w:hAnsi="宋体" w:cs="宋体"/>
          <w:color w:val="auto"/>
          <w:szCs w:val="21"/>
          <w:highlight w:val="none"/>
          <w:lang w:val="en-US" w:eastAsia="zh-CN"/>
        </w:rPr>
        <w:t>如要求</w:t>
      </w:r>
      <w:r>
        <w:rPr>
          <w:rFonts w:hint="eastAsia" w:ascii="宋体" w:hAnsi="宋体" w:cs="宋体"/>
          <w:color w:val="auto"/>
          <w:szCs w:val="21"/>
          <w:highlight w:val="none"/>
        </w:rPr>
        <w:t>在响应文件中提供技术支持资料，技术支持资料以谈判文件中规定的形式为准，否则将视为无效技术支持资料。</w:t>
      </w:r>
    </w:p>
    <w:p w14:paraId="1FAED9B7">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5.</w:t>
      </w:r>
      <w:r>
        <w:rPr>
          <w:rFonts w:hint="eastAsia"/>
          <w:color w:val="auto"/>
          <w:highlight w:val="none"/>
        </w:rPr>
        <w:t>供应商必须自行为其竞标产品侵犯他人的知识产权或者专利成果的行为承担相应法律责任。</w:t>
      </w:r>
    </w:p>
    <w:p w14:paraId="42E22EEE">
      <w:pPr>
        <w:spacing w:line="360" w:lineRule="auto"/>
        <w:jc w:val="left"/>
        <w:rPr>
          <w:rFonts w:ascii="宋体" w:hAnsi="宋体" w:cs="Arial"/>
          <w:bCs/>
          <w:color w:val="auto"/>
          <w:szCs w:val="21"/>
          <w:highlight w:val="none"/>
          <w:u w:val="single"/>
        </w:rPr>
      </w:pPr>
      <w:bookmarkStart w:id="76" w:name="_Hlk48036094"/>
    </w:p>
    <w:p w14:paraId="702F4C78">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lang w:val="en-US" w:eastAsia="zh-CN"/>
        </w:rPr>
        <w:t>1</w:t>
      </w:r>
      <w:r>
        <w:rPr>
          <w:rFonts w:hint="eastAsia" w:ascii="宋体" w:hAnsi="宋体" w:cs="Arial"/>
          <w:bCs/>
          <w:color w:val="auto"/>
          <w:szCs w:val="21"/>
          <w:highlight w:val="none"/>
          <w:u w:val="single"/>
        </w:rPr>
        <w:t xml:space="preserve">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lang w:val="en-US" w:eastAsia="zh-CN"/>
        </w:rPr>
        <w:t>698000.00元</w:t>
      </w:r>
      <w:r>
        <w:rPr>
          <w:rFonts w:hint="eastAsia" w:ascii="宋体" w:hAnsi="宋体" w:cs="Arial"/>
          <w:bCs/>
          <w:color w:val="auto"/>
          <w:szCs w:val="21"/>
          <w:highlight w:val="none"/>
          <w:u w:val="single"/>
        </w:rPr>
        <w:t xml:space="preserve"> </w:t>
      </w:r>
    </w:p>
    <w:p w14:paraId="3D89CDB0">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本分标的核心产品为下表的第</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 xml:space="preserve">1 </w:t>
      </w:r>
      <w:r>
        <w:rPr>
          <w:rFonts w:hint="eastAsia" w:ascii="宋体" w:hAnsi="宋体"/>
          <w:b/>
          <w:color w:val="auto"/>
          <w:szCs w:val="21"/>
          <w:highlight w:val="none"/>
        </w:rPr>
        <w:t>项产品。</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830"/>
        <w:gridCol w:w="232"/>
        <w:gridCol w:w="638"/>
        <w:gridCol w:w="765"/>
        <w:gridCol w:w="5763"/>
      </w:tblGrid>
      <w:tr w14:paraId="305FB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noWrap w:val="0"/>
            <w:vAlign w:val="center"/>
          </w:tcPr>
          <w:p w14:paraId="011C1244">
            <w:pPr>
              <w:keepNext w:val="0"/>
              <w:keepLines w:val="0"/>
              <w:pageBreakBefore w:val="0"/>
              <w:tabs>
                <w:tab w:val="left" w:pos="180"/>
                <w:tab w:val="left" w:pos="1620"/>
              </w:tabs>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30" w:type="dxa"/>
            <w:noWrap w:val="0"/>
            <w:vAlign w:val="center"/>
          </w:tcPr>
          <w:p w14:paraId="2E5729B6">
            <w:pPr>
              <w:keepNext w:val="0"/>
              <w:keepLines w:val="0"/>
              <w:pageBreakBefore w:val="0"/>
              <w:tabs>
                <w:tab w:val="left" w:pos="180"/>
                <w:tab w:val="left" w:pos="1620"/>
              </w:tabs>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870" w:type="dxa"/>
            <w:gridSpan w:val="2"/>
            <w:noWrap w:val="0"/>
            <w:vAlign w:val="center"/>
          </w:tcPr>
          <w:p w14:paraId="1D80C3BF">
            <w:pPr>
              <w:keepNext w:val="0"/>
              <w:keepLines w:val="0"/>
              <w:pageBreakBefore w:val="0"/>
              <w:tabs>
                <w:tab w:val="left" w:pos="180"/>
                <w:tab w:val="left" w:pos="1620"/>
              </w:tabs>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765" w:type="dxa"/>
            <w:noWrap w:val="0"/>
            <w:vAlign w:val="center"/>
          </w:tcPr>
          <w:p w14:paraId="7F15DD99">
            <w:pPr>
              <w:keepNext w:val="0"/>
              <w:keepLines w:val="0"/>
              <w:pageBreakBefore w:val="0"/>
              <w:tabs>
                <w:tab w:val="left" w:pos="180"/>
                <w:tab w:val="left" w:pos="1620"/>
              </w:tabs>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5763" w:type="dxa"/>
            <w:noWrap w:val="0"/>
            <w:vAlign w:val="center"/>
          </w:tcPr>
          <w:p w14:paraId="6DD0A33C">
            <w:pPr>
              <w:keepNext w:val="0"/>
              <w:keepLines w:val="0"/>
              <w:pageBreakBefore w:val="0"/>
              <w:tabs>
                <w:tab w:val="left" w:pos="180"/>
                <w:tab w:val="left" w:pos="1620"/>
              </w:tabs>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49136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648" w:type="dxa"/>
            <w:noWrap w:val="0"/>
            <w:vAlign w:val="center"/>
          </w:tcPr>
          <w:p w14:paraId="48311A53">
            <w:pPr>
              <w:keepNext w:val="0"/>
              <w:keepLines w:val="0"/>
              <w:pageBreakBefore w:val="0"/>
              <w:tabs>
                <w:tab w:val="left" w:pos="180"/>
                <w:tab w:val="left" w:pos="1620"/>
              </w:tabs>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30" w:type="dxa"/>
            <w:noWrap w:val="0"/>
            <w:vAlign w:val="center"/>
          </w:tcPr>
          <w:p w14:paraId="043B9C9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采血车</w:t>
            </w:r>
          </w:p>
        </w:tc>
        <w:tc>
          <w:tcPr>
            <w:tcW w:w="870" w:type="dxa"/>
            <w:gridSpan w:val="2"/>
            <w:noWrap w:val="0"/>
            <w:vAlign w:val="center"/>
          </w:tcPr>
          <w:p w14:paraId="439B0B53">
            <w:pPr>
              <w:keepNext w:val="0"/>
              <w:keepLines w:val="0"/>
              <w:pageBreakBefore w:val="0"/>
              <w:tabs>
                <w:tab w:val="left" w:pos="180"/>
                <w:tab w:val="left" w:pos="1620"/>
              </w:tabs>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1辆</w:t>
            </w:r>
          </w:p>
        </w:tc>
        <w:tc>
          <w:tcPr>
            <w:tcW w:w="765" w:type="dxa"/>
            <w:noWrap w:val="0"/>
            <w:vAlign w:val="center"/>
          </w:tcPr>
          <w:p w14:paraId="762875C7">
            <w:pPr>
              <w:keepNext w:val="0"/>
              <w:keepLines w:val="0"/>
              <w:pageBreakBefore w:val="0"/>
              <w:tabs>
                <w:tab w:val="left" w:pos="180"/>
                <w:tab w:val="left" w:pos="1620"/>
              </w:tabs>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工业</w:t>
            </w:r>
          </w:p>
        </w:tc>
        <w:tc>
          <w:tcPr>
            <w:tcW w:w="5763" w:type="dxa"/>
            <w:shd w:val="clear" w:color="auto" w:fill="auto"/>
            <w:noWrap w:val="0"/>
            <w:vAlign w:val="center"/>
          </w:tcPr>
          <w:p w14:paraId="1E0B671F">
            <w:pPr>
              <w:numPr>
                <w:ilvl w:val="0"/>
                <w:numId w:val="2"/>
              </w:numPr>
              <w:spacing w:line="440" w:lineRule="exact"/>
              <w:jc w:val="left"/>
              <w:rPr>
                <w:rFonts w:ascii="宋体" w:hAnsi="宋体" w:cs="宋体"/>
                <w:b/>
                <w:bCs/>
                <w:color w:val="auto"/>
                <w:szCs w:val="21"/>
                <w:highlight w:val="none"/>
              </w:rPr>
            </w:pPr>
            <w:r>
              <w:rPr>
                <w:rFonts w:hint="eastAsia" w:ascii="宋体" w:hAnsi="宋体" w:cs="宋体"/>
                <w:b/>
                <w:bCs/>
                <w:color w:val="auto"/>
                <w:szCs w:val="21"/>
                <w:highlight w:val="none"/>
              </w:rPr>
              <w:t>整车要求</w:t>
            </w:r>
          </w:p>
          <w:p w14:paraId="198C132B">
            <w:pPr>
              <w:numPr>
                <w:ilvl w:val="0"/>
                <w:numId w:val="0"/>
              </w:numPr>
              <w:spacing w:line="440" w:lineRule="exact"/>
              <w:jc w:val="left"/>
              <w:rPr>
                <w:rFonts w:ascii="宋体" w:hAnsi="宋体" w:cs="宋体"/>
                <w:color w:val="auto"/>
                <w:szCs w:val="21"/>
                <w:highlight w:val="none"/>
              </w:rPr>
            </w:pPr>
            <w:r>
              <w:rPr>
                <w:rFonts w:hint="eastAsia" w:ascii="宋体" w:hAnsi="宋体" w:cs="宋体"/>
                <w:color w:val="auto"/>
                <w:szCs w:val="21"/>
                <w:highlight w:val="none"/>
              </w:rPr>
              <w:t>采血车造型结构要求：采用房车平台改装，满足献血功能</w:t>
            </w:r>
          </w:p>
          <w:p w14:paraId="6ABB3B3F">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w:t>
            </w:r>
            <w:r>
              <w:rPr>
                <w:rFonts w:ascii="宋体" w:hAnsi="宋体" w:cs="宋体"/>
                <w:color w:val="auto"/>
                <w:szCs w:val="21"/>
                <w:highlight w:val="none"/>
              </w:rPr>
              <w:t>总长</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szCs w:val="21"/>
                <w:highlight w:val="none"/>
              </w:rPr>
              <w:t>6000mm</w:t>
            </w:r>
          </w:p>
          <w:p w14:paraId="2DBE4E06">
            <w:pPr>
              <w:numPr>
                <w:ilvl w:val="0"/>
                <w:numId w:val="0"/>
              </w:numPr>
              <w:spacing w:line="440" w:lineRule="exact"/>
              <w:jc w:val="left"/>
              <w:rPr>
                <w:rFonts w:ascii="宋体" w:hAnsi="宋体" w:cs="宋体"/>
                <w:color w:val="auto"/>
                <w:szCs w:val="21"/>
                <w:highlight w:val="none"/>
              </w:rPr>
            </w:pPr>
            <w:r>
              <w:rPr>
                <w:rFonts w:hint="eastAsia"/>
                <w:color w:val="auto"/>
                <w:szCs w:val="21"/>
                <w:highlight w:val="none"/>
              </w:rPr>
              <w:t>▲</w:t>
            </w:r>
            <w:r>
              <w:rPr>
                <w:rFonts w:ascii="宋体" w:hAnsi="宋体" w:eastAsia="宋体" w:cs="宋体"/>
                <w:color w:val="auto"/>
                <w:kern w:val="2"/>
                <w:sz w:val="21"/>
                <w:szCs w:val="21"/>
                <w:highlight w:val="none"/>
                <w:lang w:val="en-US" w:eastAsia="zh-CN" w:bidi="ar-SA"/>
              </w:rPr>
              <w:t>2.</w:t>
            </w:r>
            <w:r>
              <w:rPr>
                <w:rFonts w:ascii="宋体" w:hAnsi="宋体" w:cs="宋体"/>
                <w:color w:val="auto"/>
                <w:szCs w:val="21"/>
                <w:highlight w:val="none"/>
              </w:rPr>
              <w:t>总宽：≥2350mm</w:t>
            </w:r>
          </w:p>
          <w:p w14:paraId="56EEABE9">
            <w:pPr>
              <w:numPr>
                <w:ilvl w:val="0"/>
                <w:numId w:val="0"/>
              </w:numPr>
              <w:spacing w:line="440" w:lineRule="exact"/>
              <w:jc w:val="left"/>
              <w:rPr>
                <w:rFonts w:ascii="宋体" w:hAnsi="宋体" w:cs="宋体"/>
                <w:color w:val="auto"/>
                <w:szCs w:val="21"/>
                <w:highlight w:val="none"/>
              </w:rPr>
            </w:pPr>
            <w:r>
              <w:rPr>
                <w:rFonts w:hint="eastAsia"/>
                <w:color w:val="auto"/>
                <w:szCs w:val="21"/>
                <w:highlight w:val="none"/>
              </w:rPr>
              <w:t>▲</w:t>
            </w:r>
            <w:r>
              <w:rPr>
                <w:rFonts w:ascii="宋体" w:hAnsi="宋体" w:eastAsia="宋体" w:cs="宋体"/>
                <w:color w:val="auto"/>
                <w:kern w:val="2"/>
                <w:sz w:val="21"/>
                <w:szCs w:val="21"/>
                <w:highlight w:val="none"/>
                <w:lang w:val="en-US" w:eastAsia="zh-CN" w:bidi="ar-SA"/>
              </w:rPr>
              <w:t>3.</w:t>
            </w:r>
            <w:r>
              <w:rPr>
                <w:rFonts w:ascii="宋体" w:hAnsi="宋体" w:cs="宋体"/>
                <w:color w:val="auto"/>
                <w:szCs w:val="21"/>
                <w:highlight w:val="none"/>
              </w:rPr>
              <w:t>总高：≥</w:t>
            </w:r>
            <w:r>
              <w:rPr>
                <w:rFonts w:hint="eastAsia" w:ascii="宋体" w:hAnsi="宋体" w:cs="宋体"/>
                <w:color w:val="auto"/>
                <w:szCs w:val="21"/>
                <w:highlight w:val="none"/>
              </w:rPr>
              <w:t>3010mm</w:t>
            </w:r>
            <w:r>
              <w:rPr>
                <w:rFonts w:ascii="宋体" w:hAnsi="宋体" w:cs="宋体"/>
                <w:color w:val="auto"/>
                <w:szCs w:val="21"/>
                <w:highlight w:val="none"/>
              </w:rPr>
              <w:t xml:space="preserve"> </w:t>
            </w:r>
          </w:p>
          <w:p w14:paraId="21F32233">
            <w:pPr>
              <w:numPr>
                <w:ilvl w:val="0"/>
                <w:numId w:val="0"/>
              </w:numPr>
              <w:spacing w:line="440" w:lineRule="exact"/>
              <w:jc w:val="left"/>
              <w:rPr>
                <w:rFonts w:ascii="宋体" w:hAnsi="宋体" w:cs="宋体"/>
                <w:color w:val="auto"/>
                <w:szCs w:val="21"/>
                <w:highlight w:val="none"/>
              </w:rPr>
            </w:pPr>
            <w:r>
              <w:rPr>
                <w:rFonts w:hint="eastAsia"/>
                <w:color w:val="auto"/>
                <w:szCs w:val="21"/>
                <w:highlight w:val="none"/>
              </w:rPr>
              <w:t>▲</w:t>
            </w:r>
            <w:r>
              <w:rPr>
                <w:rFonts w:ascii="宋体" w:hAnsi="宋体" w:eastAsia="宋体" w:cs="宋体"/>
                <w:color w:val="auto"/>
                <w:kern w:val="2"/>
                <w:sz w:val="21"/>
                <w:szCs w:val="21"/>
                <w:highlight w:val="none"/>
                <w:lang w:val="en-US" w:eastAsia="zh-CN" w:bidi="ar-SA"/>
              </w:rPr>
              <w:t>4.</w:t>
            </w:r>
            <w:r>
              <w:rPr>
                <w:rFonts w:ascii="宋体" w:hAnsi="宋体" w:cs="宋体"/>
                <w:color w:val="auto"/>
                <w:szCs w:val="21"/>
                <w:highlight w:val="none"/>
              </w:rPr>
              <w:t>轴距：≥3300mm</w:t>
            </w:r>
          </w:p>
          <w:p w14:paraId="6353FD57">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5.</w:t>
            </w:r>
            <w:r>
              <w:rPr>
                <w:rFonts w:ascii="宋体" w:hAnsi="宋体" w:cs="宋体"/>
                <w:color w:val="auto"/>
                <w:szCs w:val="21"/>
                <w:highlight w:val="none"/>
              </w:rPr>
              <w:t>载客人数：前排</w:t>
            </w:r>
            <w:r>
              <w:rPr>
                <w:rFonts w:hint="eastAsia" w:ascii="宋体" w:hAnsi="宋体" w:cs="宋体"/>
                <w:color w:val="auto"/>
                <w:szCs w:val="21"/>
                <w:highlight w:val="none"/>
              </w:rPr>
              <w:t>至少</w:t>
            </w:r>
            <w:r>
              <w:rPr>
                <w:rFonts w:ascii="宋体" w:hAnsi="宋体" w:cs="宋体"/>
                <w:color w:val="auto"/>
                <w:szCs w:val="21"/>
                <w:highlight w:val="none"/>
              </w:rPr>
              <w:t>3人</w:t>
            </w:r>
          </w:p>
          <w:p w14:paraId="127C5F40">
            <w:pPr>
              <w:numPr>
                <w:ilvl w:val="0"/>
                <w:numId w:val="0"/>
              </w:numPr>
              <w:spacing w:line="440" w:lineRule="exact"/>
              <w:jc w:val="left"/>
              <w:rPr>
                <w:rFonts w:ascii="宋体" w:hAnsi="宋体" w:cs="宋体"/>
                <w:color w:val="auto"/>
                <w:szCs w:val="21"/>
                <w:highlight w:val="none"/>
              </w:rPr>
            </w:pPr>
            <w:r>
              <w:rPr>
                <w:rFonts w:hint="eastAsia"/>
                <w:color w:val="auto"/>
                <w:szCs w:val="21"/>
                <w:highlight w:val="none"/>
              </w:rPr>
              <w:t>▲</w:t>
            </w:r>
            <w:r>
              <w:rPr>
                <w:rFonts w:ascii="宋体" w:hAnsi="宋体" w:eastAsia="宋体" w:cs="宋体"/>
                <w:color w:val="auto"/>
                <w:kern w:val="2"/>
                <w:sz w:val="21"/>
                <w:szCs w:val="21"/>
                <w:highlight w:val="none"/>
                <w:lang w:val="en-US" w:eastAsia="zh-CN" w:bidi="ar-SA"/>
              </w:rPr>
              <w:t>6.</w:t>
            </w:r>
            <w:r>
              <w:rPr>
                <w:rFonts w:ascii="宋体" w:hAnsi="宋体" w:cs="宋体"/>
                <w:color w:val="auto"/>
                <w:szCs w:val="21"/>
                <w:highlight w:val="none"/>
              </w:rPr>
              <w:t>最大总质量(kg)：≥4000kg</w:t>
            </w:r>
          </w:p>
          <w:p w14:paraId="20CA335A">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7.</w:t>
            </w:r>
            <w:r>
              <w:rPr>
                <w:rFonts w:ascii="宋体" w:hAnsi="宋体" w:cs="宋体"/>
                <w:color w:val="auto"/>
                <w:szCs w:val="21"/>
                <w:highlight w:val="none"/>
              </w:rPr>
              <w:t>整备质量(kg)：≥3850kg</w:t>
            </w:r>
          </w:p>
          <w:p w14:paraId="0D58BE99">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8.</w:t>
            </w:r>
            <w:r>
              <w:rPr>
                <w:rFonts w:ascii="宋体" w:hAnsi="宋体" w:cs="宋体"/>
                <w:color w:val="auto"/>
                <w:szCs w:val="21"/>
                <w:highlight w:val="none"/>
              </w:rPr>
              <w:t>前悬(mm)：≥990mm</w:t>
            </w:r>
          </w:p>
          <w:p w14:paraId="5C11EEF8">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9.</w:t>
            </w:r>
            <w:r>
              <w:rPr>
                <w:rFonts w:ascii="宋体" w:hAnsi="宋体" w:cs="宋体"/>
                <w:color w:val="auto"/>
                <w:szCs w:val="21"/>
                <w:highlight w:val="none"/>
              </w:rPr>
              <w:t>后悬(mm)：≥1660mm</w:t>
            </w:r>
          </w:p>
          <w:p w14:paraId="1A5F11C5">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10.</w:t>
            </w:r>
            <w:r>
              <w:rPr>
                <w:rFonts w:ascii="宋体" w:hAnsi="宋体" w:cs="宋体"/>
                <w:color w:val="auto"/>
                <w:szCs w:val="21"/>
                <w:highlight w:val="none"/>
              </w:rPr>
              <w:t>前轮距(mm)：≥1725(mm)</w:t>
            </w:r>
          </w:p>
          <w:p w14:paraId="72088ECB">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11.</w:t>
            </w:r>
            <w:r>
              <w:rPr>
                <w:rFonts w:ascii="宋体" w:hAnsi="宋体" w:cs="宋体"/>
                <w:color w:val="auto"/>
                <w:szCs w:val="21"/>
                <w:highlight w:val="none"/>
              </w:rPr>
              <w:t>后轮距(mm)：≥1538(mm)</w:t>
            </w:r>
          </w:p>
          <w:p w14:paraId="1D37E3CD">
            <w:pPr>
              <w:numPr>
                <w:ilvl w:val="0"/>
                <w:numId w:val="2"/>
              </w:numPr>
              <w:spacing w:line="440" w:lineRule="exact"/>
              <w:jc w:val="left"/>
              <w:rPr>
                <w:rFonts w:ascii="宋体" w:hAnsi="宋体" w:cs="宋体"/>
                <w:b/>
                <w:bCs/>
                <w:color w:val="auto"/>
                <w:szCs w:val="21"/>
                <w:highlight w:val="none"/>
              </w:rPr>
            </w:pPr>
            <w:r>
              <w:rPr>
                <w:rFonts w:ascii="宋体" w:hAnsi="宋体" w:cs="宋体"/>
                <w:b/>
                <w:bCs/>
                <w:color w:val="auto"/>
                <w:szCs w:val="21"/>
                <w:highlight w:val="none"/>
              </w:rPr>
              <w:t>发动机主要配置参数要求</w:t>
            </w:r>
          </w:p>
          <w:p w14:paraId="21B2F11D">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rPr>
              <w:t>发动机安装位置：发动机向前伸出车厢、外置安装</w:t>
            </w:r>
          </w:p>
          <w:p w14:paraId="7E55C918">
            <w:pPr>
              <w:numPr>
                <w:ilvl w:val="0"/>
                <w:numId w:val="0"/>
              </w:numPr>
              <w:spacing w:line="440" w:lineRule="exact"/>
              <w:jc w:val="left"/>
              <w:rPr>
                <w:rFonts w:ascii="宋体" w:hAnsi="宋体" w:cs="宋体"/>
                <w:color w:val="auto"/>
                <w:szCs w:val="21"/>
                <w:highlight w:val="none"/>
              </w:rPr>
            </w:pPr>
            <w:r>
              <w:rPr>
                <w:rFonts w:hint="eastAsia"/>
                <w:color w:val="auto"/>
                <w:szCs w:val="21"/>
                <w:highlight w:val="none"/>
              </w:rPr>
              <w:t>▲</w:t>
            </w:r>
            <w:r>
              <w:rPr>
                <w:rFonts w:ascii="宋体" w:hAnsi="宋体" w:eastAsia="宋体" w:cs="宋体"/>
                <w:color w:val="auto"/>
                <w:kern w:val="2"/>
                <w:sz w:val="21"/>
                <w:szCs w:val="21"/>
                <w:highlight w:val="none"/>
                <w:lang w:val="en-US" w:eastAsia="zh-CN" w:bidi="ar-SA"/>
              </w:rPr>
              <w:t>2.</w:t>
            </w:r>
            <w:r>
              <w:rPr>
                <w:rFonts w:ascii="宋体" w:hAnsi="宋体" w:cs="宋体"/>
                <w:color w:val="auto"/>
                <w:szCs w:val="21"/>
                <w:highlight w:val="none"/>
              </w:rPr>
              <w:t>发动机额定功率(kW/rpm)：≥125/3500(kW/rpm)</w:t>
            </w:r>
          </w:p>
          <w:p w14:paraId="25E26AF8">
            <w:pPr>
              <w:numPr>
                <w:ilvl w:val="0"/>
                <w:numId w:val="0"/>
              </w:numPr>
              <w:spacing w:line="440" w:lineRule="exact"/>
              <w:jc w:val="left"/>
              <w:rPr>
                <w:rFonts w:ascii="宋体" w:hAnsi="宋体" w:cs="宋体"/>
                <w:color w:val="auto"/>
                <w:szCs w:val="21"/>
                <w:highlight w:val="none"/>
              </w:rPr>
            </w:pPr>
            <w:r>
              <w:rPr>
                <w:rFonts w:hint="eastAsia"/>
                <w:color w:val="auto"/>
                <w:szCs w:val="21"/>
                <w:highlight w:val="none"/>
              </w:rPr>
              <w:t>▲</w:t>
            </w:r>
            <w:r>
              <w:rPr>
                <w:rFonts w:ascii="宋体" w:hAnsi="宋体" w:eastAsia="宋体" w:cs="宋体"/>
                <w:color w:val="auto"/>
                <w:kern w:val="2"/>
                <w:sz w:val="21"/>
                <w:szCs w:val="21"/>
                <w:highlight w:val="none"/>
                <w:lang w:val="en-US" w:eastAsia="zh-CN" w:bidi="ar-SA"/>
              </w:rPr>
              <w:t>3.</w:t>
            </w:r>
            <w:r>
              <w:rPr>
                <w:rFonts w:ascii="宋体" w:hAnsi="宋体" w:cs="宋体"/>
                <w:color w:val="auto"/>
                <w:szCs w:val="21"/>
                <w:highlight w:val="none"/>
              </w:rPr>
              <w:t>发动机排放标准：国六排放</w:t>
            </w:r>
          </w:p>
          <w:p w14:paraId="628BBD71">
            <w:pPr>
              <w:numPr>
                <w:ilvl w:val="0"/>
                <w:numId w:val="0"/>
              </w:numPr>
              <w:spacing w:line="440" w:lineRule="exact"/>
              <w:jc w:val="left"/>
              <w:rPr>
                <w:rFonts w:ascii="宋体" w:hAnsi="宋体" w:cs="宋体"/>
                <w:color w:val="auto"/>
                <w:szCs w:val="21"/>
                <w:highlight w:val="none"/>
              </w:rPr>
            </w:pPr>
            <w:r>
              <w:rPr>
                <w:rFonts w:hint="eastAsia"/>
                <w:color w:val="auto"/>
                <w:szCs w:val="21"/>
                <w:highlight w:val="none"/>
              </w:rPr>
              <w:t>▲</w:t>
            </w:r>
            <w:r>
              <w:rPr>
                <w:rFonts w:ascii="宋体" w:hAnsi="宋体" w:eastAsia="宋体" w:cs="宋体"/>
                <w:color w:val="auto"/>
                <w:kern w:val="2"/>
                <w:sz w:val="21"/>
                <w:szCs w:val="21"/>
                <w:highlight w:val="none"/>
                <w:lang w:val="en-US" w:eastAsia="zh-CN" w:bidi="ar-SA"/>
              </w:rPr>
              <w:t>4.</w:t>
            </w:r>
            <w:r>
              <w:rPr>
                <w:rFonts w:ascii="宋体" w:hAnsi="宋体" w:cs="宋体"/>
                <w:color w:val="auto"/>
                <w:szCs w:val="21"/>
                <w:highlight w:val="none"/>
              </w:rPr>
              <w:t>发动排量(L)：≥2.9L</w:t>
            </w:r>
          </w:p>
          <w:p w14:paraId="141CC05D">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5.</w:t>
            </w:r>
            <w:r>
              <w:rPr>
                <w:rFonts w:ascii="宋体" w:hAnsi="宋体" w:cs="宋体"/>
                <w:color w:val="auto"/>
                <w:szCs w:val="21"/>
                <w:highlight w:val="none"/>
              </w:rPr>
              <w:t>最高车速Km/h：≥130Km/h</w:t>
            </w:r>
          </w:p>
          <w:p w14:paraId="45FF07BC">
            <w:pPr>
              <w:numPr>
                <w:ilvl w:val="0"/>
                <w:numId w:val="2"/>
              </w:numPr>
              <w:spacing w:line="440" w:lineRule="exact"/>
              <w:jc w:val="left"/>
              <w:rPr>
                <w:rFonts w:ascii="宋体" w:hAnsi="宋体" w:cs="宋体"/>
                <w:b/>
                <w:bCs/>
                <w:color w:val="auto"/>
                <w:szCs w:val="21"/>
                <w:highlight w:val="none"/>
              </w:rPr>
            </w:pPr>
            <w:r>
              <w:rPr>
                <w:rFonts w:ascii="宋体" w:hAnsi="宋体" w:cs="宋体"/>
                <w:b/>
                <w:bCs/>
                <w:color w:val="auto"/>
                <w:szCs w:val="21"/>
                <w:highlight w:val="none"/>
              </w:rPr>
              <w:t>底盘</w:t>
            </w:r>
          </w:p>
          <w:p w14:paraId="6F48E4D0">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rPr>
              <w:t>变速器：6档手动变速箱</w:t>
            </w:r>
          </w:p>
          <w:p w14:paraId="0880AB10">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2.</w:t>
            </w:r>
            <w:r>
              <w:rPr>
                <w:rFonts w:ascii="宋体" w:hAnsi="宋体" w:cs="宋体"/>
                <w:color w:val="auto"/>
                <w:szCs w:val="21"/>
                <w:highlight w:val="none"/>
              </w:rPr>
              <w:t>前后桥：国产前桥、国产后桥</w:t>
            </w:r>
          </w:p>
          <w:p w14:paraId="5E00AE87">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3.</w:t>
            </w:r>
            <w:r>
              <w:rPr>
                <w:rFonts w:ascii="宋体" w:hAnsi="宋体" w:cs="宋体"/>
                <w:color w:val="auto"/>
                <w:szCs w:val="21"/>
                <w:highlight w:val="none"/>
              </w:rPr>
              <w:t>悬架：前独立悬架、后三片簧</w:t>
            </w:r>
          </w:p>
          <w:p w14:paraId="32CD95D5">
            <w:pPr>
              <w:numPr>
                <w:ilvl w:val="0"/>
                <w:numId w:val="0"/>
              </w:numPr>
              <w:spacing w:line="440" w:lineRule="exact"/>
              <w:jc w:val="left"/>
              <w:rPr>
                <w:rFonts w:ascii="宋体" w:hAnsi="宋体" w:cs="宋体"/>
                <w:color w:val="auto"/>
                <w:szCs w:val="21"/>
                <w:highlight w:val="none"/>
              </w:rPr>
            </w:pPr>
            <w:r>
              <w:rPr>
                <w:rFonts w:hint="eastAsia"/>
                <w:color w:val="auto"/>
                <w:sz w:val="18"/>
                <w:szCs w:val="18"/>
                <w:highlight w:val="none"/>
              </w:rPr>
              <w:t>▲</w:t>
            </w:r>
            <w:r>
              <w:rPr>
                <w:rFonts w:ascii="宋体" w:hAnsi="宋体" w:eastAsia="宋体" w:cs="宋体"/>
                <w:color w:val="auto"/>
                <w:kern w:val="2"/>
                <w:sz w:val="21"/>
                <w:szCs w:val="21"/>
                <w:highlight w:val="none"/>
                <w:lang w:val="en-US" w:eastAsia="zh-CN" w:bidi="ar-SA"/>
              </w:rPr>
              <w:t>4.</w:t>
            </w:r>
            <w:r>
              <w:rPr>
                <w:rFonts w:ascii="宋体" w:hAnsi="宋体" w:cs="宋体"/>
                <w:color w:val="auto"/>
                <w:szCs w:val="21"/>
                <w:highlight w:val="none"/>
              </w:rPr>
              <w:t>制动系统：前后盘式制动，ABS</w:t>
            </w:r>
          </w:p>
          <w:p w14:paraId="4B34801D">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5.</w:t>
            </w:r>
            <w:r>
              <w:rPr>
                <w:rFonts w:ascii="宋体" w:hAnsi="宋体" w:cs="宋体"/>
                <w:color w:val="auto"/>
                <w:szCs w:val="21"/>
                <w:highlight w:val="none"/>
              </w:rPr>
              <w:t>轮胎：195/75R16LT 10PR，无内胎子午线轮胎，胎压报警</w:t>
            </w:r>
          </w:p>
          <w:p w14:paraId="1C4B546E">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6.</w:t>
            </w:r>
            <w:r>
              <w:rPr>
                <w:rFonts w:ascii="宋体" w:hAnsi="宋体" w:cs="宋体"/>
                <w:color w:val="auto"/>
                <w:szCs w:val="21"/>
                <w:highlight w:val="none"/>
              </w:rPr>
              <w:t>油箱</w:t>
            </w:r>
            <w:r>
              <w:rPr>
                <w:rFonts w:hint="eastAsia" w:ascii="宋体" w:hAnsi="宋体" w:cs="宋体"/>
                <w:color w:val="auto"/>
                <w:szCs w:val="21"/>
                <w:highlight w:val="none"/>
              </w:rPr>
              <w:t>：≥100L</w:t>
            </w:r>
          </w:p>
          <w:p w14:paraId="6DEE40CB">
            <w:pPr>
              <w:numPr>
                <w:ilvl w:val="0"/>
                <w:numId w:val="0"/>
              </w:numPr>
              <w:spacing w:line="440" w:lineRule="exact"/>
              <w:jc w:val="left"/>
              <w:rPr>
                <w:rFonts w:ascii="宋体" w:hAnsi="宋体" w:cs="宋体"/>
                <w:color w:val="auto"/>
                <w:szCs w:val="21"/>
                <w:highlight w:val="none"/>
              </w:rPr>
            </w:pPr>
            <w:r>
              <w:rPr>
                <w:rFonts w:hint="eastAsia"/>
                <w:color w:val="auto"/>
                <w:szCs w:val="21"/>
                <w:highlight w:val="none"/>
              </w:rPr>
              <w:t>▲</w:t>
            </w:r>
            <w:r>
              <w:rPr>
                <w:rFonts w:ascii="宋体" w:hAnsi="宋体" w:eastAsia="宋体" w:cs="宋体"/>
                <w:color w:val="auto"/>
                <w:kern w:val="2"/>
                <w:sz w:val="21"/>
                <w:szCs w:val="21"/>
                <w:highlight w:val="none"/>
                <w:lang w:val="en-US" w:eastAsia="zh-CN" w:bidi="ar-SA"/>
              </w:rPr>
              <w:t>7.</w:t>
            </w:r>
            <w:r>
              <w:rPr>
                <w:rFonts w:ascii="宋体" w:hAnsi="宋体" w:cs="宋体"/>
                <w:color w:val="auto"/>
                <w:szCs w:val="21"/>
                <w:highlight w:val="none"/>
              </w:rPr>
              <w:t>定速巡航</w:t>
            </w:r>
            <w:r>
              <w:rPr>
                <w:rFonts w:hint="eastAsia" w:ascii="宋体" w:hAnsi="宋体" w:cs="宋体"/>
                <w:color w:val="auto"/>
                <w:szCs w:val="21"/>
                <w:highlight w:val="none"/>
              </w:rPr>
              <w:t>：有定速巡航</w:t>
            </w:r>
          </w:p>
          <w:p w14:paraId="06095725">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8.</w:t>
            </w:r>
            <w:r>
              <w:rPr>
                <w:rFonts w:ascii="宋体" w:hAnsi="宋体" w:cs="宋体"/>
                <w:color w:val="auto"/>
                <w:szCs w:val="21"/>
                <w:highlight w:val="none"/>
              </w:rPr>
              <w:t>中控锁：有中控锁（可控制正副司机门）</w:t>
            </w:r>
          </w:p>
          <w:p w14:paraId="40488A82">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9.</w:t>
            </w:r>
            <w:r>
              <w:rPr>
                <w:rFonts w:ascii="宋体" w:hAnsi="宋体" w:cs="宋体"/>
                <w:color w:val="auto"/>
                <w:szCs w:val="21"/>
                <w:highlight w:val="none"/>
              </w:rPr>
              <w:t>电动升降玻璃</w:t>
            </w:r>
            <w:r>
              <w:rPr>
                <w:rFonts w:hint="eastAsia" w:ascii="宋体" w:hAnsi="宋体" w:cs="宋体"/>
                <w:color w:val="auto"/>
                <w:szCs w:val="21"/>
                <w:highlight w:val="none"/>
              </w:rPr>
              <w:t>：电动升降玻璃（正副司机门）</w:t>
            </w:r>
          </w:p>
          <w:p w14:paraId="309EF610">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10.</w:t>
            </w:r>
            <w:r>
              <w:rPr>
                <w:rFonts w:ascii="宋体" w:hAnsi="宋体" w:cs="宋体"/>
                <w:color w:val="auto"/>
                <w:szCs w:val="21"/>
                <w:highlight w:val="none"/>
              </w:rPr>
              <w:t>外后视镜：电动调节后视镜</w:t>
            </w:r>
          </w:p>
          <w:p w14:paraId="15790D2E">
            <w:pPr>
              <w:numPr>
                <w:ilvl w:val="0"/>
                <w:numId w:val="0"/>
              </w:numPr>
              <w:spacing w:line="440" w:lineRule="exact"/>
              <w:jc w:val="left"/>
              <w:rPr>
                <w:rFonts w:ascii="宋体" w:hAnsi="宋体" w:cs="宋体"/>
                <w:color w:val="auto"/>
                <w:szCs w:val="21"/>
                <w:highlight w:val="none"/>
              </w:rPr>
            </w:pPr>
            <w:r>
              <w:rPr>
                <w:rFonts w:hint="eastAsia"/>
                <w:color w:val="auto"/>
                <w:sz w:val="18"/>
                <w:szCs w:val="18"/>
                <w:highlight w:val="none"/>
              </w:rPr>
              <w:t>▲</w:t>
            </w:r>
            <w:r>
              <w:rPr>
                <w:rFonts w:ascii="宋体" w:hAnsi="宋体" w:eastAsia="宋体" w:cs="宋体"/>
                <w:color w:val="auto"/>
                <w:kern w:val="2"/>
                <w:sz w:val="21"/>
                <w:szCs w:val="21"/>
                <w:highlight w:val="none"/>
                <w:lang w:val="en-US" w:eastAsia="zh-CN" w:bidi="ar-SA"/>
              </w:rPr>
              <w:t>11.</w:t>
            </w:r>
            <w:r>
              <w:rPr>
                <w:rFonts w:ascii="宋体" w:hAnsi="宋体" w:cs="宋体"/>
                <w:color w:val="auto"/>
                <w:szCs w:val="21"/>
                <w:highlight w:val="none"/>
              </w:rPr>
              <w:t>倒车雷达：原车自带倒车雷达、倒车影像、中控屏</w:t>
            </w:r>
          </w:p>
          <w:p w14:paraId="3552BE4E">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12.</w:t>
            </w:r>
            <w:r>
              <w:rPr>
                <w:rFonts w:ascii="宋体" w:hAnsi="宋体" w:cs="宋体"/>
                <w:color w:val="auto"/>
                <w:szCs w:val="21"/>
                <w:highlight w:val="none"/>
              </w:rPr>
              <w:t>驾驶室座椅：原车自带正、副司机椅,副司机椅为双人座椅（可旋转）</w:t>
            </w:r>
          </w:p>
          <w:p w14:paraId="35407990">
            <w:pPr>
              <w:numPr>
                <w:ilvl w:val="0"/>
                <w:numId w:val="0"/>
              </w:numPr>
              <w:spacing w:line="440" w:lineRule="exact"/>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13.</w:t>
            </w:r>
            <w:r>
              <w:rPr>
                <w:rFonts w:hint="eastAsia" w:asciiTheme="minorEastAsia" w:hAnsiTheme="minorEastAsia" w:eastAsiaTheme="minorEastAsia" w:cstheme="minorEastAsia"/>
                <w:color w:val="auto"/>
                <w:szCs w:val="21"/>
                <w:highlight w:val="none"/>
              </w:rPr>
              <w:t>行车记录仪1套</w:t>
            </w:r>
          </w:p>
          <w:p w14:paraId="5B2319F0">
            <w:pPr>
              <w:numPr>
                <w:ilvl w:val="0"/>
                <w:numId w:val="2"/>
              </w:numPr>
              <w:spacing w:line="440" w:lineRule="exact"/>
              <w:jc w:val="left"/>
              <w:rPr>
                <w:rFonts w:ascii="宋体" w:hAnsi="宋体" w:cs="宋体"/>
                <w:b/>
                <w:bCs/>
                <w:color w:val="auto"/>
                <w:szCs w:val="21"/>
                <w:highlight w:val="none"/>
              </w:rPr>
            </w:pPr>
            <w:r>
              <w:rPr>
                <w:rFonts w:ascii="宋体" w:hAnsi="宋体" w:cs="宋体"/>
                <w:b/>
                <w:bCs/>
                <w:color w:val="auto"/>
                <w:szCs w:val="21"/>
                <w:highlight w:val="none"/>
              </w:rPr>
              <w:t>车身主要配置参数</w:t>
            </w:r>
          </w:p>
          <w:p w14:paraId="4862717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1.车身结构：铝合金骨架结构，房车专用工艺层压板。</w:t>
            </w:r>
          </w:p>
          <w:p w14:paraId="54045F70">
            <w:pPr>
              <w:pStyle w:val="12"/>
              <w:spacing w:line="360" w:lineRule="auto"/>
              <w:rPr>
                <w:color w:val="auto"/>
                <w:sz w:val="21"/>
                <w:highlight w:val="none"/>
              </w:rPr>
            </w:pPr>
            <w:r>
              <w:rPr>
                <w:rFonts w:hint="eastAsia"/>
                <w:color w:val="auto"/>
                <w:sz w:val="21"/>
                <w:highlight w:val="none"/>
              </w:rPr>
              <w:t>2.医疗舱：</w:t>
            </w:r>
          </w:p>
          <w:p w14:paraId="79688008">
            <w:pPr>
              <w:pStyle w:val="12"/>
              <w:spacing w:line="360" w:lineRule="auto"/>
              <w:rPr>
                <w:color w:val="auto"/>
                <w:sz w:val="21"/>
                <w:highlight w:val="none"/>
              </w:rPr>
            </w:pPr>
            <w:r>
              <w:rPr>
                <w:rFonts w:hint="eastAsia"/>
                <w:color w:val="auto"/>
                <w:sz w:val="21"/>
                <w:highlight w:val="none"/>
              </w:rPr>
              <w:t>▲2.1.采用三明治车身层压工艺；层压板骨架铝合金焊接结构。外墙板使用机制成型玻璃钢板,填充XPS/EPS泡沫；</w:t>
            </w:r>
          </w:p>
          <w:p w14:paraId="289FF307">
            <w:pPr>
              <w:pStyle w:val="12"/>
              <w:spacing w:line="360" w:lineRule="auto"/>
              <w:rPr>
                <w:color w:val="auto"/>
                <w:sz w:val="21"/>
                <w:highlight w:val="none"/>
              </w:rPr>
            </w:pPr>
            <w:r>
              <w:rPr>
                <w:rFonts w:hint="eastAsia"/>
                <w:color w:val="auto"/>
                <w:sz w:val="21"/>
                <w:highlight w:val="none"/>
              </w:rPr>
              <w:t>▲2.2.内部墙板使用专用复合板材（禁止玻璃钢）</w:t>
            </w:r>
          </w:p>
          <w:p w14:paraId="551797B7">
            <w:pPr>
              <w:pStyle w:val="12"/>
              <w:spacing w:line="360" w:lineRule="auto"/>
              <w:rPr>
                <w:color w:val="auto"/>
                <w:sz w:val="21"/>
                <w:highlight w:val="none"/>
              </w:rPr>
            </w:pPr>
            <w:r>
              <w:rPr>
                <w:rFonts w:hint="eastAsia"/>
                <w:color w:val="auto"/>
                <w:sz w:val="21"/>
                <w:highlight w:val="none"/>
              </w:rPr>
              <w:t>2.3.层压板弯曲性能≥2.3Mpa，剪切强度＞0.4Mpa，压缩强度＞0.8Mpa；</w:t>
            </w:r>
          </w:p>
          <w:p w14:paraId="0D1B63EA">
            <w:pPr>
              <w:pStyle w:val="12"/>
              <w:spacing w:line="360" w:lineRule="auto"/>
              <w:rPr>
                <w:color w:val="auto"/>
                <w:sz w:val="21"/>
                <w:highlight w:val="none"/>
              </w:rPr>
            </w:pPr>
            <w:r>
              <w:rPr>
                <w:rFonts w:hint="eastAsia"/>
                <w:color w:val="auto"/>
                <w:sz w:val="21"/>
                <w:highlight w:val="none"/>
              </w:rPr>
              <w:t>▲2.4.层压板防潮性＜0.6%，阻燃特性≤100mm/min，导热系数≤0.04 W/(m•K)；</w:t>
            </w:r>
          </w:p>
          <w:p w14:paraId="0EFBD89D">
            <w:pPr>
              <w:pStyle w:val="12"/>
              <w:spacing w:line="360" w:lineRule="auto"/>
              <w:rPr>
                <w:color w:val="auto"/>
                <w:sz w:val="21"/>
                <w:highlight w:val="none"/>
              </w:rPr>
            </w:pPr>
            <w:r>
              <w:rPr>
                <w:rFonts w:hint="eastAsia"/>
                <w:color w:val="auto"/>
                <w:sz w:val="21"/>
                <w:highlight w:val="none"/>
              </w:rPr>
              <w:t>2.5.板材覆膜材料为PP材质；</w:t>
            </w:r>
          </w:p>
          <w:p w14:paraId="20D7D840">
            <w:pPr>
              <w:spacing w:line="440" w:lineRule="exact"/>
              <w:rPr>
                <w:rFonts w:ascii="宋体" w:hAnsi="Courier New"/>
                <w:color w:val="auto"/>
                <w:kern w:val="0"/>
                <w:szCs w:val="21"/>
                <w:highlight w:val="none"/>
              </w:rPr>
            </w:pPr>
            <w:r>
              <w:rPr>
                <w:rFonts w:hint="eastAsia" w:ascii="宋体" w:hAnsi="Courier New"/>
                <w:color w:val="auto"/>
                <w:kern w:val="0"/>
                <w:szCs w:val="21"/>
                <w:highlight w:val="none"/>
              </w:rPr>
              <w:t>3</w:t>
            </w:r>
            <w:r>
              <w:rPr>
                <w:rFonts w:ascii="宋体" w:hAnsi="Courier New"/>
                <w:color w:val="auto"/>
                <w:kern w:val="0"/>
                <w:szCs w:val="21"/>
                <w:highlight w:val="none"/>
              </w:rPr>
              <w:t>.车身内饰：</w:t>
            </w:r>
          </w:p>
          <w:p w14:paraId="5F3DF171">
            <w:pPr>
              <w:spacing w:line="440" w:lineRule="exact"/>
              <w:rPr>
                <w:rFonts w:ascii="宋体" w:hAnsi="宋体" w:cs="宋体"/>
                <w:color w:val="auto"/>
                <w:szCs w:val="21"/>
                <w:highlight w:val="none"/>
              </w:rPr>
            </w:pPr>
            <w:r>
              <w:rPr>
                <w:rFonts w:hint="eastAsia" w:ascii="宋体" w:hAnsi="宋体" w:cs="宋体"/>
                <w:color w:val="auto"/>
                <w:szCs w:val="21"/>
                <w:highlight w:val="none"/>
              </w:rPr>
              <w:t>3.1.</w:t>
            </w:r>
            <w:r>
              <w:rPr>
                <w:rFonts w:ascii="宋体" w:hAnsi="宋体" w:cs="宋体"/>
                <w:color w:val="auto"/>
                <w:szCs w:val="21"/>
                <w:highlight w:val="none"/>
              </w:rPr>
              <w:t>浅色内饰风格，坐垫、座椅米黄拼色；</w:t>
            </w:r>
          </w:p>
          <w:p w14:paraId="577A0678">
            <w:pPr>
              <w:spacing w:line="440" w:lineRule="exact"/>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3.2.</w:t>
            </w:r>
            <w:r>
              <w:rPr>
                <w:rFonts w:ascii="宋体" w:hAnsi="宋体" w:cs="宋体"/>
                <w:color w:val="auto"/>
                <w:szCs w:val="21"/>
                <w:highlight w:val="none"/>
              </w:rPr>
              <w:t>选用环保、耐磨、防滑、阻燃的石英砂地板革；</w:t>
            </w:r>
          </w:p>
          <w:p w14:paraId="0624D742">
            <w:pPr>
              <w:spacing w:line="440" w:lineRule="exact"/>
              <w:rPr>
                <w:rFonts w:ascii="宋体" w:hAnsi="宋体" w:cs="宋体"/>
                <w:color w:val="auto"/>
                <w:szCs w:val="21"/>
                <w:highlight w:val="none"/>
              </w:rPr>
            </w:pPr>
            <w:r>
              <w:rPr>
                <w:rFonts w:hint="eastAsia" w:ascii="宋体" w:hAnsi="宋体" w:cs="宋体"/>
                <w:color w:val="auto"/>
                <w:szCs w:val="21"/>
                <w:highlight w:val="none"/>
              </w:rPr>
              <w:t>3.2.1.</w:t>
            </w:r>
            <w:r>
              <w:rPr>
                <w:rFonts w:ascii="宋体" w:hAnsi="宋体" w:cs="宋体"/>
                <w:color w:val="auto"/>
                <w:szCs w:val="21"/>
                <w:highlight w:val="none"/>
              </w:rPr>
              <w:t>环保性能：气味等级（40°C气味等级3.0；80°C气味等级3.5）；甲醛≤10mg/kg；TVOC≤50μgC/g，苯和甲苯≤5μg/g。</w:t>
            </w:r>
          </w:p>
          <w:p w14:paraId="07E660F5">
            <w:pPr>
              <w:spacing w:line="440" w:lineRule="exact"/>
              <w:rPr>
                <w:rFonts w:ascii="宋体" w:hAnsi="宋体" w:cs="宋体"/>
                <w:color w:val="auto"/>
                <w:szCs w:val="21"/>
                <w:highlight w:val="none"/>
              </w:rPr>
            </w:pPr>
            <w:r>
              <w:rPr>
                <w:rFonts w:hint="eastAsia" w:ascii="宋体" w:hAnsi="宋体" w:cs="宋体"/>
                <w:color w:val="auto"/>
                <w:szCs w:val="21"/>
                <w:highlight w:val="none"/>
              </w:rPr>
              <w:t>3.2.2.</w:t>
            </w:r>
            <w:r>
              <w:rPr>
                <w:rFonts w:ascii="宋体" w:hAnsi="宋体" w:cs="宋体"/>
                <w:color w:val="auto"/>
                <w:szCs w:val="21"/>
                <w:highlight w:val="none"/>
              </w:rPr>
              <w:t>耐磨性能：参照GB/T 18102,使用P180粒度砂布粘在砂轮上，负载4.9N，60r/min,可以达到循环20000次，不漏地</w:t>
            </w:r>
            <w:r>
              <w:rPr>
                <w:rFonts w:hint="eastAsia" w:ascii="宋体" w:hAnsi="宋体" w:cs="宋体"/>
                <w:color w:val="auto"/>
                <w:szCs w:val="21"/>
                <w:highlight w:val="none"/>
              </w:rPr>
              <w:t>，</w:t>
            </w:r>
            <w:r>
              <w:rPr>
                <w:rFonts w:ascii="宋体" w:hAnsi="宋体" w:cs="宋体"/>
                <w:color w:val="auto"/>
                <w:szCs w:val="21"/>
                <w:highlight w:val="none"/>
              </w:rPr>
              <w:t>或优于以上。</w:t>
            </w:r>
          </w:p>
          <w:p w14:paraId="210A9663">
            <w:pPr>
              <w:spacing w:line="440" w:lineRule="exact"/>
              <w:rPr>
                <w:rFonts w:ascii="宋体" w:hAnsi="宋体" w:cs="宋体"/>
                <w:color w:val="auto"/>
                <w:szCs w:val="21"/>
                <w:highlight w:val="none"/>
              </w:rPr>
            </w:pPr>
            <w:r>
              <w:rPr>
                <w:rFonts w:hint="eastAsia" w:ascii="宋体" w:hAnsi="宋体" w:cs="宋体"/>
                <w:color w:val="auto"/>
                <w:szCs w:val="21"/>
                <w:highlight w:val="none"/>
              </w:rPr>
              <w:t>3.2.3.</w:t>
            </w:r>
            <w:r>
              <w:rPr>
                <w:rFonts w:ascii="宋体" w:hAnsi="宋体" w:cs="宋体"/>
                <w:color w:val="auto"/>
                <w:szCs w:val="21"/>
                <w:highlight w:val="none"/>
              </w:rPr>
              <w:t>防滑性能：纵向和横向防滑性能均可以达到R10。</w:t>
            </w:r>
            <w:r>
              <w:rPr>
                <w:rFonts w:ascii="宋体" w:hAnsi="宋体" w:cs="宋体"/>
                <w:b/>
                <w:bCs/>
                <w:color w:val="auto"/>
                <w:szCs w:val="21"/>
                <w:highlight w:val="none"/>
              </w:rPr>
              <w:t>（供货时须提供检测报告原件或复印件加盖供应商公章，证明满足以上参数要求，否则视为虚假应标，验收不通过，采购人有权利单方面解除合同）</w:t>
            </w:r>
          </w:p>
          <w:p w14:paraId="4E34C0D4">
            <w:pPr>
              <w:spacing w:line="440" w:lineRule="exact"/>
              <w:rPr>
                <w:rFonts w:ascii="宋体" w:hAnsi="宋体" w:cs="宋体"/>
                <w:color w:val="auto"/>
                <w:szCs w:val="21"/>
                <w:highlight w:val="none"/>
              </w:rPr>
            </w:pPr>
            <w:r>
              <w:rPr>
                <w:rFonts w:hint="eastAsia" w:ascii="宋体" w:hAnsi="宋体" w:cs="宋体"/>
                <w:color w:val="auto"/>
                <w:szCs w:val="21"/>
                <w:highlight w:val="none"/>
              </w:rPr>
              <w:t>3.2.4.</w:t>
            </w:r>
            <w:r>
              <w:rPr>
                <w:rFonts w:ascii="宋体" w:hAnsi="宋体" w:cs="宋体"/>
                <w:color w:val="auto"/>
                <w:szCs w:val="21"/>
                <w:highlight w:val="none"/>
              </w:rPr>
              <w:t>阻燃性能：阻燃性能可以达到GB8410《汽车内饰材料的燃烧特性》要求。</w:t>
            </w:r>
            <w:r>
              <w:rPr>
                <w:rFonts w:ascii="宋体" w:hAnsi="宋体" w:cs="宋体"/>
                <w:b/>
                <w:bCs/>
                <w:color w:val="auto"/>
                <w:szCs w:val="21"/>
                <w:highlight w:val="none"/>
              </w:rPr>
              <w:t>（供货时须提供检测报告原件或复印件加盖供应商公章，证明满足以上参数要求，否则视为虚假应标，验收不通过，采购人有权利单方面解除合同）</w:t>
            </w:r>
          </w:p>
          <w:p w14:paraId="67674EAE">
            <w:pPr>
              <w:spacing w:line="440" w:lineRule="exact"/>
              <w:rPr>
                <w:rFonts w:ascii="宋体" w:hAnsi="宋体" w:cs="宋体"/>
                <w:color w:val="auto"/>
                <w:szCs w:val="21"/>
                <w:highlight w:val="none"/>
              </w:rPr>
            </w:pPr>
            <w:r>
              <w:rPr>
                <w:rFonts w:hint="eastAsia" w:ascii="宋体" w:hAnsi="宋体" w:cs="宋体"/>
                <w:color w:val="auto"/>
                <w:szCs w:val="21"/>
                <w:highlight w:val="none"/>
              </w:rPr>
              <w:t>3.3.</w:t>
            </w:r>
            <w:r>
              <w:rPr>
                <w:rFonts w:ascii="宋体" w:hAnsi="宋体" w:cs="宋体"/>
                <w:color w:val="auto"/>
                <w:szCs w:val="21"/>
                <w:highlight w:val="none"/>
              </w:rPr>
              <w:t>地板采用具有阻燃性质竹胶地板</w:t>
            </w:r>
          </w:p>
          <w:p w14:paraId="7E921007">
            <w:pPr>
              <w:spacing w:line="440" w:lineRule="exac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.车门：正副司机门；乘客门，乘客门电动伸缩踏步,后备仓</w:t>
            </w:r>
            <w:r>
              <w:rPr>
                <w:rFonts w:hint="eastAsia" w:ascii="宋体" w:hAnsi="宋体" w:cs="宋体"/>
                <w:color w:val="auto"/>
                <w:szCs w:val="21"/>
                <w:highlight w:val="none"/>
              </w:rPr>
              <w:t>。</w:t>
            </w:r>
          </w:p>
          <w:p w14:paraId="3D4C7532">
            <w:pPr>
              <w:spacing w:line="440" w:lineRule="exac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.侧窗：车厢两侧各2块玻璃，下拉式卷轴窗帘（米黄色）</w:t>
            </w:r>
            <w:r>
              <w:rPr>
                <w:rFonts w:hint="eastAsia" w:ascii="宋体" w:hAnsi="宋体" w:cs="宋体"/>
                <w:color w:val="auto"/>
                <w:szCs w:val="21"/>
                <w:highlight w:val="none"/>
              </w:rPr>
              <w:t>。</w:t>
            </w:r>
          </w:p>
          <w:p w14:paraId="5D42F6FA">
            <w:pPr>
              <w:spacing w:line="440" w:lineRule="exact"/>
              <w:rPr>
                <w:rFonts w:ascii="宋体" w:hAnsi="Courier New"/>
                <w:color w:val="auto"/>
                <w:kern w:val="0"/>
                <w:szCs w:val="21"/>
                <w:highlight w:val="none"/>
              </w:rPr>
            </w:pPr>
            <w:r>
              <w:rPr>
                <w:rFonts w:hint="eastAsia" w:ascii="宋体" w:hAnsi="Courier New"/>
                <w:color w:val="auto"/>
                <w:kern w:val="0"/>
                <w:szCs w:val="21"/>
                <w:highlight w:val="none"/>
              </w:rPr>
              <w:t>6</w:t>
            </w:r>
            <w:r>
              <w:rPr>
                <w:rFonts w:ascii="宋体" w:hAnsi="Courier New"/>
                <w:color w:val="auto"/>
                <w:kern w:val="0"/>
                <w:szCs w:val="21"/>
                <w:highlight w:val="none"/>
              </w:rPr>
              <w:t>.</w:t>
            </w:r>
            <w:r>
              <w:rPr>
                <w:rFonts w:ascii="宋体" w:hAnsi="宋体" w:cs="宋体"/>
                <w:color w:val="auto"/>
                <w:szCs w:val="21"/>
                <w:highlight w:val="none"/>
              </w:rPr>
              <w:t>灯具：整体式组合前大灯、后尾灯,前后示高灯,高位刹车灯</w:t>
            </w:r>
            <w:r>
              <w:rPr>
                <w:rFonts w:hint="eastAsia" w:ascii="宋体" w:hAnsi="宋体" w:cs="宋体"/>
                <w:color w:val="auto"/>
                <w:szCs w:val="21"/>
                <w:highlight w:val="none"/>
              </w:rPr>
              <w:t>。</w:t>
            </w:r>
          </w:p>
          <w:p w14:paraId="3FFB3365">
            <w:pPr>
              <w:numPr>
                <w:ilvl w:val="0"/>
                <w:numId w:val="2"/>
              </w:numPr>
              <w:spacing w:line="440" w:lineRule="exact"/>
              <w:jc w:val="left"/>
              <w:rPr>
                <w:b/>
                <w:bCs/>
                <w:color w:val="auto"/>
                <w:highlight w:val="none"/>
              </w:rPr>
            </w:pPr>
            <w:r>
              <w:rPr>
                <w:rFonts w:ascii="宋体" w:hAnsi="宋体" w:cs="宋体"/>
                <w:b/>
                <w:bCs/>
                <w:color w:val="auto"/>
                <w:szCs w:val="21"/>
                <w:highlight w:val="none"/>
              </w:rPr>
              <w:t>专用设施</w:t>
            </w:r>
          </w:p>
          <w:p w14:paraId="4217896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1.医用储血</w:t>
            </w:r>
            <w:r>
              <w:rPr>
                <w:rFonts w:hint="eastAsia" w:ascii="宋体" w:hAnsi="宋体" w:cs="宋体"/>
                <w:color w:val="auto"/>
                <w:szCs w:val="21"/>
                <w:highlight w:val="none"/>
              </w:rPr>
              <w:t>设备：储血设备1台，技术</w:t>
            </w:r>
            <w:r>
              <w:rPr>
                <w:rFonts w:hint="eastAsia" w:ascii="宋体" w:hAnsi="宋体" w:cs="宋体"/>
                <w:color w:val="auto"/>
                <w:kern w:val="0"/>
                <w:szCs w:val="21"/>
                <w:highlight w:val="none"/>
              </w:rPr>
              <w:t>要求如下：</w:t>
            </w:r>
          </w:p>
          <w:p w14:paraId="71BE8780">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1.1.温度控制：风冷，电加热补偿系统，精确微电脑控制，箱内温度恒定控制在4±1℃范围内；</w:t>
            </w:r>
          </w:p>
          <w:p w14:paraId="49CC12A1">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1.2.内置蓄电池，断电后可持续显示箱内温度及声光报警48 小时</w:t>
            </w:r>
          </w:p>
          <w:p w14:paraId="3A9790A5">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1.3.三种报警方式( 声音蜂鸣报警、灯光闪烁报警、远程信号报警)</w:t>
            </w:r>
          </w:p>
          <w:p w14:paraId="055C70E0">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1.4.五种故障报警( 高低温报警、断电报警、传感器故障报警、开门报警、后备电池低电量报警)</w:t>
            </w:r>
          </w:p>
          <w:p w14:paraId="7BE0A52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1.5.透明真空钢化玻璃门</w:t>
            </w:r>
          </w:p>
          <w:p w14:paraId="4D65AB41">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1.6.自动化霜功能，适合高温高湿地区</w:t>
            </w:r>
          </w:p>
          <w:p w14:paraId="13B9F4B4">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1.7.安全门锁设计，防止随意开启</w:t>
            </w:r>
          </w:p>
          <w:p w14:paraId="6592156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1.8.容积 ：≥106L</w:t>
            </w:r>
          </w:p>
          <w:p w14:paraId="73564CC0">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1.9.输入功率 ：≤160W</w:t>
            </w:r>
          </w:p>
          <w:p w14:paraId="721705E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1.10.箱内温度 ：4±1</w:t>
            </w:r>
          </w:p>
          <w:p w14:paraId="0B312EA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1.11.存血量（400ml/袋） ：≥54</w:t>
            </w:r>
          </w:p>
          <w:p w14:paraId="2646F8E5">
            <w:pPr>
              <w:spacing w:line="440" w:lineRule="exact"/>
              <w:rPr>
                <w:rFonts w:ascii="宋体" w:hAnsi="宋体" w:cs="宋体"/>
                <w:color w:val="auto"/>
                <w:kern w:val="0"/>
                <w:szCs w:val="21"/>
                <w:highlight w:val="none"/>
              </w:rPr>
            </w:pPr>
            <w:r>
              <w:rPr>
                <w:rFonts w:hint="eastAsia" w:asciiTheme="minorEastAsia" w:hAnsiTheme="minorEastAsia" w:eastAsiaTheme="minorEastAsia" w:cstheme="minorEastAsia"/>
                <w:color w:val="auto"/>
                <w:szCs w:val="21"/>
                <w:highlight w:val="none"/>
              </w:rPr>
              <w:t>2.温湿度调节系统1套：保证在采血区、接待区设有出风口，确保室内各区域温度舒适，全年可保持在20-25℃。</w:t>
            </w:r>
          </w:p>
          <w:p w14:paraId="5AD4202D">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3.工作设施：医用</w:t>
            </w:r>
            <w:r>
              <w:rPr>
                <w:rFonts w:ascii="宋体" w:hAnsi="宋体" w:cs="宋体"/>
                <w:color w:val="auto"/>
                <w:kern w:val="0"/>
                <w:szCs w:val="21"/>
                <w:highlight w:val="none"/>
              </w:rPr>
              <w:t>长条工作台(木质,理化板台面，下部储物柜推拉门)1件</w:t>
            </w:r>
            <w:r>
              <w:rPr>
                <w:rFonts w:hint="eastAsia" w:ascii="宋体" w:hAnsi="宋体" w:cs="宋体"/>
                <w:color w:val="auto"/>
                <w:kern w:val="0"/>
                <w:szCs w:val="21"/>
                <w:highlight w:val="none"/>
              </w:rPr>
              <w:t>；医用</w:t>
            </w:r>
            <w:r>
              <w:rPr>
                <w:rFonts w:ascii="宋体" w:hAnsi="宋体" w:cs="宋体"/>
                <w:color w:val="auto"/>
                <w:kern w:val="0"/>
                <w:szCs w:val="21"/>
                <w:highlight w:val="none"/>
              </w:rPr>
              <w:t>采血台(木质,理化板台面)1件</w:t>
            </w:r>
            <w:r>
              <w:rPr>
                <w:rFonts w:hint="eastAsia" w:ascii="宋体" w:hAnsi="宋体" w:cs="宋体"/>
                <w:color w:val="auto"/>
                <w:kern w:val="0"/>
                <w:szCs w:val="21"/>
                <w:highlight w:val="none"/>
              </w:rPr>
              <w:t>；医用</w:t>
            </w:r>
            <w:r>
              <w:rPr>
                <w:rFonts w:ascii="宋体" w:hAnsi="宋体" w:cs="宋体"/>
                <w:color w:val="auto"/>
                <w:kern w:val="0"/>
                <w:szCs w:val="21"/>
                <w:highlight w:val="none"/>
              </w:rPr>
              <w:t>采血椅（手动调节扶手）2件</w:t>
            </w:r>
            <w:r>
              <w:rPr>
                <w:rFonts w:hint="eastAsia" w:ascii="宋体" w:hAnsi="宋体" w:cs="宋体"/>
                <w:color w:val="auto"/>
                <w:kern w:val="0"/>
                <w:szCs w:val="21"/>
                <w:highlight w:val="none"/>
              </w:rPr>
              <w:t>。设施尺寸根据成交后采购人车内摆放要求定制。</w:t>
            </w:r>
          </w:p>
          <w:p w14:paraId="7C520DB2">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采血专用配套服务设备设施</w:t>
            </w:r>
          </w:p>
          <w:p w14:paraId="235A4470">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4.1.</w:t>
            </w:r>
            <w:r>
              <w:rPr>
                <w:rFonts w:ascii="宋体" w:hAnsi="宋体" w:cs="宋体"/>
                <w:color w:val="auto"/>
                <w:kern w:val="0"/>
                <w:szCs w:val="21"/>
                <w:highlight w:val="none"/>
              </w:rPr>
              <w:t>饮水机、垃圾桶组合(木质，下部配1个不锈钢垃圾桶随车带走)1件</w:t>
            </w:r>
            <w:r>
              <w:rPr>
                <w:rFonts w:hint="eastAsia" w:ascii="宋体" w:hAnsi="宋体" w:cs="宋体"/>
                <w:color w:val="auto"/>
                <w:kern w:val="0"/>
                <w:szCs w:val="21"/>
                <w:highlight w:val="none"/>
              </w:rPr>
              <w:t>。</w:t>
            </w:r>
          </w:p>
          <w:p w14:paraId="53F2F85B">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4.2.</w:t>
            </w:r>
            <w:r>
              <w:rPr>
                <w:rFonts w:ascii="宋体" w:hAnsi="宋体" w:cs="宋体"/>
                <w:color w:val="auto"/>
                <w:kern w:val="0"/>
                <w:szCs w:val="21"/>
                <w:highlight w:val="none"/>
              </w:rPr>
              <w:t>可升</w:t>
            </w:r>
            <w:r>
              <w:rPr>
                <w:rFonts w:hint="eastAsia" w:ascii="宋体" w:hAnsi="宋体" w:cs="宋体"/>
                <w:color w:val="auto"/>
                <w:kern w:val="0"/>
                <w:szCs w:val="21"/>
                <w:highlight w:val="none"/>
              </w:rPr>
              <w:t>医用</w:t>
            </w:r>
            <w:r>
              <w:rPr>
                <w:rFonts w:ascii="宋体" w:hAnsi="宋体" w:cs="宋体"/>
                <w:color w:val="auto"/>
                <w:kern w:val="0"/>
                <w:szCs w:val="21"/>
                <w:highlight w:val="none"/>
              </w:rPr>
              <w:t>降圆凳2件</w:t>
            </w:r>
            <w:r>
              <w:rPr>
                <w:rFonts w:hint="eastAsia" w:ascii="宋体" w:hAnsi="宋体" w:cs="宋体"/>
                <w:color w:val="auto"/>
                <w:kern w:val="0"/>
                <w:szCs w:val="21"/>
                <w:highlight w:val="none"/>
              </w:rPr>
              <w:t>，尺寸根据成交后采购人车内摆放要求定制。</w:t>
            </w:r>
          </w:p>
          <w:p w14:paraId="3C328BB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4.3.医用</w:t>
            </w:r>
            <w:r>
              <w:rPr>
                <w:rFonts w:ascii="宋体" w:hAnsi="宋体" w:cs="宋体"/>
                <w:color w:val="auto"/>
                <w:kern w:val="0"/>
                <w:szCs w:val="21"/>
                <w:highlight w:val="none"/>
              </w:rPr>
              <w:t>吊柜一套(木质，两侧均有)</w:t>
            </w:r>
            <w:r>
              <w:rPr>
                <w:rFonts w:hint="eastAsia" w:ascii="宋体" w:hAnsi="宋体" w:cs="宋体"/>
                <w:color w:val="auto"/>
                <w:kern w:val="0"/>
                <w:szCs w:val="21"/>
                <w:highlight w:val="none"/>
              </w:rPr>
              <w:t>，尺寸根据成交后采购人车内摆放要求定制。</w:t>
            </w:r>
          </w:p>
          <w:p w14:paraId="6C519131">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4.4.</w:t>
            </w:r>
            <w:r>
              <w:rPr>
                <w:rFonts w:ascii="宋体" w:hAnsi="宋体" w:cs="宋体"/>
                <w:color w:val="auto"/>
                <w:kern w:val="0"/>
                <w:szCs w:val="21"/>
                <w:highlight w:val="none"/>
              </w:rPr>
              <w:t>后部医用休息床垫1件</w:t>
            </w:r>
            <w:r>
              <w:rPr>
                <w:rFonts w:hint="eastAsia" w:ascii="宋体" w:hAnsi="宋体" w:cs="宋体"/>
                <w:color w:val="auto"/>
                <w:kern w:val="0"/>
                <w:szCs w:val="21"/>
                <w:highlight w:val="none"/>
              </w:rPr>
              <w:t>，尺寸根据成交后采购人车内摆放要求定制。</w:t>
            </w:r>
          </w:p>
          <w:p w14:paraId="733E0B8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4.5.</w:t>
            </w:r>
            <w:r>
              <w:rPr>
                <w:rFonts w:ascii="宋体" w:hAnsi="宋体" w:cs="宋体"/>
                <w:color w:val="auto"/>
                <w:kern w:val="0"/>
                <w:szCs w:val="21"/>
                <w:highlight w:val="none"/>
              </w:rPr>
              <w:t>后高台通顶医用储物柜（与顶部及侧围之间密封无空隙）1件</w:t>
            </w:r>
            <w:r>
              <w:rPr>
                <w:rFonts w:hint="eastAsia" w:ascii="宋体" w:hAnsi="宋体" w:cs="宋体"/>
                <w:color w:val="auto"/>
                <w:kern w:val="0"/>
                <w:szCs w:val="21"/>
                <w:highlight w:val="none"/>
              </w:rPr>
              <w:t>，尺寸根据成交后采购人车内摆放要求定制。</w:t>
            </w:r>
          </w:p>
          <w:p w14:paraId="2688359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4.6.</w:t>
            </w:r>
            <w:r>
              <w:rPr>
                <w:rFonts w:ascii="宋体" w:hAnsi="宋体" w:cs="宋体"/>
                <w:color w:val="auto"/>
                <w:kern w:val="0"/>
                <w:szCs w:val="21"/>
                <w:highlight w:val="none"/>
              </w:rPr>
              <w:t>驾驶区上储物</w:t>
            </w:r>
            <w:r>
              <w:rPr>
                <w:rFonts w:hint="eastAsia" w:ascii="宋体" w:hAnsi="宋体" w:cs="宋体"/>
                <w:color w:val="auto"/>
                <w:kern w:val="0"/>
                <w:szCs w:val="21"/>
                <w:highlight w:val="none"/>
              </w:rPr>
              <w:t>区</w:t>
            </w:r>
            <w:r>
              <w:rPr>
                <w:rFonts w:ascii="宋体" w:hAnsi="宋体" w:cs="宋体"/>
                <w:color w:val="auto"/>
                <w:kern w:val="0"/>
                <w:szCs w:val="21"/>
                <w:highlight w:val="none"/>
              </w:rPr>
              <w:t>（推拉门）1套</w:t>
            </w:r>
            <w:r>
              <w:rPr>
                <w:rFonts w:hint="eastAsia" w:ascii="宋体" w:hAnsi="Courier New"/>
                <w:color w:val="auto"/>
                <w:kern w:val="0"/>
                <w:sz w:val="20"/>
                <w:szCs w:val="21"/>
                <w:highlight w:val="none"/>
              </w:rPr>
              <w:t>，</w:t>
            </w:r>
            <w:r>
              <w:rPr>
                <w:rFonts w:hint="eastAsia" w:ascii="宋体" w:hAnsi="宋体" w:cs="宋体"/>
                <w:color w:val="auto"/>
                <w:kern w:val="0"/>
                <w:szCs w:val="21"/>
                <w:highlight w:val="none"/>
              </w:rPr>
              <w:t>尺寸根据成交后采购人车内摆放要求定制。</w:t>
            </w:r>
          </w:p>
          <w:p w14:paraId="37539381">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4.7.</w:t>
            </w:r>
            <w:r>
              <w:rPr>
                <w:rFonts w:ascii="宋体" w:hAnsi="宋体" w:cs="宋体"/>
                <w:color w:val="auto"/>
                <w:kern w:val="0"/>
                <w:szCs w:val="21"/>
                <w:highlight w:val="none"/>
              </w:rPr>
              <w:t>台式温热饮水机1台</w:t>
            </w:r>
            <w:r>
              <w:rPr>
                <w:rFonts w:hint="eastAsia" w:ascii="宋体" w:hAnsi="宋体" w:cs="宋体"/>
                <w:color w:val="auto"/>
                <w:kern w:val="0"/>
                <w:szCs w:val="21"/>
                <w:highlight w:val="none"/>
              </w:rPr>
              <w:t>，根据成交车辆车内空间大小配置。</w:t>
            </w:r>
          </w:p>
          <w:p w14:paraId="2A1A91B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5.灯光设施</w:t>
            </w:r>
          </w:p>
          <w:p w14:paraId="53C9FAE3">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5.1.</w:t>
            </w:r>
            <w:r>
              <w:rPr>
                <w:rFonts w:ascii="宋体" w:hAnsi="宋体" w:cs="宋体"/>
                <w:color w:val="auto"/>
                <w:kern w:val="0"/>
                <w:szCs w:val="21"/>
                <w:highlight w:val="none"/>
              </w:rPr>
              <w:t>紫外线消毒灯2盏（配定时器）</w:t>
            </w:r>
          </w:p>
          <w:p w14:paraId="03C1A8A3">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5.2.</w:t>
            </w:r>
            <w:r>
              <w:rPr>
                <w:rFonts w:ascii="宋体" w:hAnsi="宋体" w:cs="宋体"/>
                <w:color w:val="auto"/>
                <w:kern w:val="0"/>
                <w:szCs w:val="21"/>
                <w:highlight w:val="none"/>
              </w:rPr>
              <w:t>面板灯1套</w:t>
            </w:r>
          </w:p>
          <w:p w14:paraId="3C2F0CE2">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5.3.</w:t>
            </w:r>
            <w:r>
              <w:rPr>
                <w:rFonts w:ascii="宋体" w:hAnsi="宋体" w:cs="宋体"/>
                <w:color w:val="auto"/>
                <w:kern w:val="0"/>
                <w:szCs w:val="21"/>
                <w:highlight w:val="none"/>
              </w:rPr>
              <w:t>工作台射灯</w:t>
            </w:r>
            <w:r>
              <w:rPr>
                <w:rFonts w:hint="eastAsia" w:ascii="宋体" w:hAnsi="宋体" w:cs="宋体"/>
                <w:color w:val="auto"/>
                <w:kern w:val="0"/>
                <w:szCs w:val="21"/>
                <w:highlight w:val="none"/>
              </w:rPr>
              <w:t>1</w:t>
            </w:r>
            <w:r>
              <w:rPr>
                <w:rFonts w:ascii="宋体" w:hAnsi="宋体" w:cs="宋体"/>
                <w:color w:val="auto"/>
                <w:kern w:val="0"/>
                <w:szCs w:val="21"/>
                <w:highlight w:val="none"/>
              </w:rPr>
              <w:t>套</w:t>
            </w:r>
          </w:p>
          <w:p w14:paraId="013DB439">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6.市电配电设施</w:t>
            </w:r>
          </w:p>
          <w:p w14:paraId="0CDE67A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配电箱（含漏电保护器，空气开关、插座），服务电瓶，2kw充逆变一体机，30m电缆盘1件</w:t>
            </w:r>
          </w:p>
          <w:p w14:paraId="17BB39C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7.发电设施</w:t>
            </w:r>
          </w:p>
          <w:p w14:paraId="36EC19B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7.1.锂电系统一套，包含电池箱、充电机、逆变器、隔离变压器。</w:t>
            </w:r>
          </w:p>
          <w:p w14:paraId="7D8EC889">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7.2.</w:t>
            </w:r>
            <w:r>
              <w:rPr>
                <w:rFonts w:ascii="宋体" w:hAnsi="宋体" w:cs="宋体"/>
                <w:color w:val="auto"/>
                <w:kern w:val="0"/>
                <w:szCs w:val="21"/>
                <w:highlight w:val="none"/>
              </w:rPr>
              <w:t>锂电池参数：</w:t>
            </w:r>
          </w:p>
          <w:p w14:paraId="5160FB6B">
            <w:pPr>
              <w:spacing w:line="440" w:lineRule="exact"/>
              <w:rPr>
                <w:rFonts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7.</w:t>
            </w:r>
            <w:r>
              <w:rPr>
                <w:rFonts w:ascii="宋体" w:hAnsi="宋体" w:cs="宋体"/>
                <w:color w:val="auto"/>
                <w:kern w:val="0"/>
                <w:szCs w:val="21"/>
                <w:highlight w:val="none"/>
              </w:rPr>
              <w:t>2.1</w:t>
            </w:r>
            <w:r>
              <w:rPr>
                <w:rFonts w:hint="eastAsia" w:ascii="宋体" w:hAnsi="宋体" w:cs="宋体"/>
                <w:color w:val="auto"/>
                <w:kern w:val="0"/>
                <w:szCs w:val="21"/>
                <w:highlight w:val="none"/>
              </w:rPr>
              <w:t>.</w:t>
            </w:r>
            <w:r>
              <w:rPr>
                <w:rFonts w:ascii="宋体" w:hAnsi="宋体" w:cs="宋体"/>
                <w:color w:val="auto"/>
                <w:kern w:val="0"/>
                <w:szCs w:val="21"/>
                <w:highlight w:val="none"/>
              </w:rPr>
              <w:t>锂电池参数电量≥309.12V *125Ah（38.64kWh），电压范围240-350.4V；能量密度≥138Wh/kg</w:t>
            </w:r>
            <w:r>
              <w:rPr>
                <w:rFonts w:hint="eastAsia" w:ascii="宋体" w:hAnsi="宋体" w:cs="宋体"/>
                <w:color w:val="auto"/>
                <w:kern w:val="0"/>
                <w:szCs w:val="21"/>
                <w:highlight w:val="none"/>
              </w:rPr>
              <w:t>。</w:t>
            </w:r>
          </w:p>
          <w:p w14:paraId="7831AECD">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2.2</w:t>
            </w:r>
            <w:r>
              <w:rPr>
                <w:rFonts w:hint="eastAsia" w:ascii="宋体" w:hAnsi="宋体" w:cs="宋体"/>
                <w:color w:val="auto"/>
                <w:kern w:val="0"/>
                <w:szCs w:val="21"/>
                <w:highlight w:val="none"/>
              </w:rPr>
              <w:t>.</w:t>
            </w:r>
            <w:r>
              <w:rPr>
                <w:rFonts w:ascii="宋体" w:hAnsi="宋体" w:cs="宋体"/>
                <w:color w:val="auto"/>
                <w:kern w:val="0"/>
                <w:szCs w:val="21"/>
                <w:highlight w:val="none"/>
              </w:rPr>
              <w:t>电池放电率≥93%,能满足整车保证8年电池电量衰减率≤30%。</w:t>
            </w:r>
          </w:p>
          <w:p w14:paraId="06E4C3B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ascii="宋体" w:hAnsi="宋体" w:cs="宋体"/>
                <w:color w:val="auto"/>
                <w:kern w:val="0"/>
                <w:szCs w:val="21"/>
                <w:highlight w:val="none"/>
              </w:rPr>
              <w:t>锂电池系统防护等级：</w:t>
            </w:r>
          </w:p>
          <w:p w14:paraId="28715E26">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3.1</w:t>
            </w:r>
            <w:r>
              <w:rPr>
                <w:rFonts w:hint="eastAsia" w:ascii="宋体" w:hAnsi="宋体" w:cs="宋体"/>
                <w:color w:val="auto"/>
                <w:kern w:val="0"/>
                <w:szCs w:val="21"/>
                <w:highlight w:val="none"/>
              </w:rPr>
              <w:t>.</w:t>
            </w:r>
            <w:r>
              <w:rPr>
                <w:rFonts w:ascii="宋体" w:hAnsi="宋体" w:cs="宋体"/>
                <w:color w:val="auto"/>
                <w:kern w:val="0"/>
                <w:szCs w:val="21"/>
                <w:highlight w:val="none"/>
              </w:rPr>
              <w:t>电源系统应设有泄压和透气装置，泄压压力不大于50 kPa，符合GB 38032-2020《电动客车安全要求》要求；</w:t>
            </w:r>
          </w:p>
          <w:p w14:paraId="08F31DC9">
            <w:pPr>
              <w:spacing w:line="440" w:lineRule="exact"/>
              <w:rPr>
                <w:rFonts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7.</w:t>
            </w:r>
            <w:r>
              <w:rPr>
                <w:rFonts w:ascii="宋体" w:hAnsi="宋体" w:cs="宋体"/>
                <w:color w:val="auto"/>
                <w:kern w:val="0"/>
                <w:szCs w:val="21"/>
                <w:highlight w:val="none"/>
              </w:rPr>
              <w:t>3.2</w:t>
            </w:r>
            <w:r>
              <w:rPr>
                <w:rFonts w:hint="eastAsia" w:ascii="宋体" w:hAnsi="宋体" w:cs="宋体"/>
                <w:color w:val="auto"/>
                <w:kern w:val="0"/>
                <w:szCs w:val="21"/>
                <w:highlight w:val="none"/>
              </w:rPr>
              <w:t>.</w:t>
            </w:r>
            <w:r>
              <w:rPr>
                <w:rFonts w:ascii="宋体" w:hAnsi="宋体" w:cs="宋体"/>
                <w:color w:val="auto"/>
                <w:kern w:val="0"/>
                <w:szCs w:val="21"/>
                <w:highlight w:val="none"/>
              </w:rPr>
              <w:t>防火要求：B级电压部件所用绝缘材料的阻燃性能应符合UL94规定的水平燃烧HF-1级，垂直燃烧V—0级；</w:t>
            </w:r>
            <w:r>
              <w:rPr>
                <w:rFonts w:ascii="宋体" w:hAnsi="宋体" w:cs="宋体"/>
                <w:b/>
                <w:bCs/>
                <w:color w:val="auto"/>
                <w:kern w:val="0"/>
                <w:szCs w:val="21"/>
                <w:highlight w:val="none"/>
              </w:rPr>
              <w:t>（供货时须提供检测报告原件或复印件加盖供应商公章，证明满足以上参数要求，否则视为虚假应标，验收不通过，采购人有权利单方面解除合同）</w:t>
            </w:r>
          </w:p>
          <w:p w14:paraId="0E3CED26">
            <w:pPr>
              <w:spacing w:line="440" w:lineRule="exact"/>
              <w:rPr>
                <w:rFonts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7.</w:t>
            </w:r>
            <w:r>
              <w:rPr>
                <w:rFonts w:ascii="宋体" w:hAnsi="宋体" w:cs="宋体"/>
                <w:color w:val="auto"/>
                <w:kern w:val="0"/>
                <w:szCs w:val="21"/>
                <w:highlight w:val="none"/>
              </w:rPr>
              <w:t>3.3</w:t>
            </w:r>
            <w:r>
              <w:rPr>
                <w:rFonts w:hint="eastAsia" w:ascii="宋体" w:hAnsi="宋体" w:cs="宋体"/>
                <w:color w:val="auto"/>
                <w:kern w:val="0"/>
                <w:szCs w:val="21"/>
                <w:highlight w:val="none"/>
              </w:rPr>
              <w:t>.安全性能：预处理、振动、机械冲击、模拟碰撞、挤压、湿热循环、浸水安全、热稳定性（外部火烧、热扩散）、温度冲击、盐雾、高海拔、过温保护、过流保护、外部短路保护、过充电保护、过放电保护符合</w:t>
            </w:r>
            <w:r>
              <w:rPr>
                <w:rFonts w:ascii="宋体" w:hAnsi="宋体" w:cs="宋体"/>
                <w:color w:val="auto"/>
                <w:kern w:val="0"/>
                <w:szCs w:val="21"/>
                <w:highlight w:val="none"/>
              </w:rPr>
              <w:t>GB38031</w:t>
            </w:r>
            <w:r>
              <w:rPr>
                <w:rFonts w:hint="eastAsia" w:ascii="宋体" w:hAnsi="宋体" w:cs="宋体"/>
                <w:color w:val="auto"/>
                <w:kern w:val="0"/>
                <w:szCs w:val="21"/>
                <w:highlight w:val="none"/>
              </w:rPr>
              <w:t>《电动汽车用动力蓄电池安全要求》标准；</w:t>
            </w:r>
            <w:r>
              <w:rPr>
                <w:rFonts w:hint="eastAsia" w:ascii="宋体" w:hAnsi="宋体" w:cs="宋体"/>
                <w:b/>
                <w:bCs/>
                <w:color w:val="auto"/>
                <w:kern w:val="0"/>
                <w:szCs w:val="21"/>
                <w:highlight w:val="none"/>
              </w:rPr>
              <w:t>（供货时须提供检测报告原件或复印件加盖供应商公章，证明满足以上参数要求，否则视为虚假应标，验收不通过，采购人有权利单方面解除合同）</w:t>
            </w:r>
          </w:p>
          <w:p w14:paraId="795B79F0">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3.4</w:t>
            </w:r>
            <w:r>
              <w:rPr>
                <w:rFonts w:hint="eastAsia" w:ascii="宋体" w:hAnsi="宋体" w:cs="宋体"/>
                <w:color w:val="auto"/>
                <w:kern w:val="0"/>
                <w:szCs w:val="21"/>
                <w:highlight w:val="none"/>
              </w:rPr>
              <w:t>.</w:t>
            </w:r>
            <w:r>
              <w:rPr>
                <w:rFonts w:ascii="宋体" w:hAnsi="宋体" w:cs="宋体"/>
                <w:color w:val="auto"/>
                <w:kern w:val="0"/>
                <w:szCs w:val="21"/>
                <w:highlight w:val="none"/>
              </w:rPr>
              <w:t>电池箱体</w:t>
            </w:r>
            <w:r>
              <w:rPr>
                <w:rFonts w:hint="eastAsia" w:ascii="宋体" w:hAnsi="宋体" w:cs="宋体"/>
                <w:color w:val="auto"/>
                <w:kern w:val="0"/>
                <w:szCs w:val="21"/>
                <w:highlight w:val="none"/>
              </w:rPr>
              <w:t>至少</w:t>
            </w:r>
            <w:r>
              <w:rPr>
                <w:rFonts w:ascii="宋体" w:hAnsi="宋体" w:cs="宋体"/>
                <w:color w:val="auto"/>
                <w:kern w:val="0"/>
                <w:szCs w:val="21"/>
                <w:highlight w:val="none"/>
              </w:rPr>
              <w:t>达到IP68防护要求，试验后，电池包内部无进水、进尘，符合GB/T4208</w:t>
            </w:r>
            <w:r>
              <w:rPr>
                <w:rFonts w:hint="eastAsia" w:ascii="宋体" w:hAnsi="宋体" w:cs="宋体"/>
                <w:color w:val="auto"/>
                <w:kern w:val="0"/>
                <w:szCs w:val="21"/>
                <w:highlight w:val="none"/>
              </w:rPr>
              <w:t>《外壳防护等级》</w:t>
            </w:r>
            <w:r>
              <w:rPr>
                <w:rFonts w:ascii="宋体" w:hAnsi="宋体" w:cs="宋体"/>
                <w:color w:val="auto"/>
                <w:kern w:val="0"/>
                <w:szCs w:val="21"/>
                <w:highlight w:val="none"/>
              </w:rPr>
              <w:t>标准；▲</w:t>
            </w:r>
            <w:r>
              <w:rPr>
                <w:rFonts w:hint="eastAsia" w:ascii="宋体" w:hAnsi="宋体" w:cs="宋体"/>
                <w:color w:val="auto"/>
                <w:kern w:val="0"/>
                <w:szCs w:val="21"/>
                <w:highlight w:val="none"/>
              </w:rPr>
              <w:t>7.</w:t>
            </w:r>
            <w:r>
              <w:rPr>
                <w:rFonts w:ascii="宋体" w:hAnsi="宋体" w:cs="宋体"/>
                <w:color w:val="auto"/>
                <w:kern w:val="0"/>
                <w:szCs w:val="21"/>
                <w:highlight w:val="none"/>
              </w:rPr>
              <w:t>3.5</w:t>
            </w:r>
            <w:r>
              <w:rPr>
                <w:rFonts w:hint="eastAsia" w:ascii="宋体" w:hAnsi="宋体" w:cs="宋体"/>
                <w:color w:val="auto"/>
                <w:kern w:val="0"/>
                <w:szCs w:val="21"/>
                <w:highlight w:val="none"/>
              </w:rPr>
              <w:t>.</w:t>
            </w:r>
            <w:r>
              <w:rPr>
                <w:rFonts w:ascii="宋体" w:hAnsi="宋体" w:cs="宋体"/>
                <w:color w:val="auto"/>
                <w:kern w:val="0"/>
                <w:szCs w:val="21"/>
                <w:highlight w:val="none"/>
              </w:rPr>
              <w:t>电池箱具备加热功能，配置加热管理控制模块和加热器，能够控制电池箱体内的温度，具备加热模式，加热速率大于0.25℃/min；</w:t>
            </w:r>
            <w:r>
              <w:rPr>
                <w:rFonts w:ascii="宋体" w:hAnsi="宋体" w:cs="宋体"/>
                <w:b/>
                <w:bCs/>
                <w:color w:val="auto"/>
                <w:kern w:val="0"/>
                <w:szCs w:val="21"/>
                <w:highlight w:val="none"/>
              </w:rPr>
              <w:t>（供货时须提供检测报告原件或复印件加盖供应商公章，证明满足以上参数要求，否则视为虚假应标，验收不通过，采购人有权利单方面解除合同）</w:t>
            </w:r>
          </w:p>
          <w:p w14:paraId="6AE0E9F6">
            <w:pPr>
              <w:spacing w:line="440" w:lineRule="exact"/>
              <w:rPr>
                <w:rFonts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7.</w:t>
            </w:r>
            <w:r>
              <w:rPr>
                <w:rFonts w:ascii="宋体" w:hAnsi="宋体" w:cs="宋体"/>
                <w:color w:val="auto"/>
                <w:kern w:val="0"/>
                <w:szCs w:val="21"/>
                <w:highlight w:val="none"/>
              </w:rPr>
              <w:t>3.6</w:t>
            </w:r>
            <w:r>
              <w:rPr>
                <w:rFonts w:hint="eastAsia" w:ascii="宋体" w:hAnsi="宋体" w:cs="宋体"/>
                <w:color w:val="auto"/>
                <w:kern w:val="0"/>
                <w:szCs w:val="21"/>
                <w:highlight w:val="none"/>
              </w:rPr>
              <w:t>.</w:t>
            </w:r>
            <w:r>
              <w:rPr>
                <w:rFonts w:ascii="宋体" w:hAnsi="宋体" w:cs="宋体"/>
                <w:color w:val="auto"/>
                <w:kern w:val="0"/>
                <w:szCs w:val="21"/>
                <w:highlight w:val="none"/>
              </w:rPr>
              <w:t>高标准严格验证：热扩散、BMS功能及SOC精度、单体针刺、电气间隙和爬电距离、绝缘电阻；</w:t>
            </w:r>
          </w:p>
          <w:p w14:paraId="612EDDE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3.7</w:t>
            </w:r>
            <w:r>
              <w:rPr>
                <w:rFonts w:hint="eastAsia" w:ascii="宋体" w:hAnsi="宋体" w:cs="宋体"/>
                <w:color w:val="auto"/>
                <w:kern w:val="0"/>
                <w:szCs w:val="21"/>
                <w:highlight w:val="none"/>
              </w:rPr>
              <w:t>.</w:t>
            </w:r>
            <w:r>
              <w:rPr>
                <w:rFonts w:ascii="宋体" w:hAnsi="宋体" w:cs="宋体"/>
                <w:color w:val="auto"/>
                <w:kern w:val="0"/>
                <w:szCs w:val="21"/>
                <w:highlight w:val="none"/>
              </w:rPr>
              <w:t>电池组主串联回路须内置快速熔断器，以保证电源系统发生短路时可断开主电路。</w:t>
            </w:r>
          </w:p>
          <w:p w14:paraId="22D70D5D">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w:t>
            </w:r>
            <w:r>
              <w:rPr>
                <w:rFonts w:hint="eastAsia" w:ascii="宋体" w:hAnsi="宋体" w:cs="宋体"/>
                <w:color w:val="auto"/>
                <w:kern w:val="0"/>
                <w:szCs w:val="21"/>
                <w:highlight w:val="none"/>
              </w:rPr>
              <w:t>.</w:t>
            </w:r>
            <w:r>
              <w:rPr>
                <w:rFonts w:ascii="宋体" w:hAnsi="宋体" w:cs="宋体"/>
                <w:color w:val="auto"/>
                <w:kern w:val="0"/>
                <w:szCs w:val="21"/>
                <w:highlight w:val="none"/>
              </w:rPr>
              <w:t>电池管理系统（BMS）1套：</w:t>
            </w:r>
          </w:p>
          <w:p w14:paraId="2FBE9049">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4.1</w:t>
            </w:r>
            <w:r>
              <w:rPr>
                <w:rFonts w:hint="eastAsia" w:ascii="宋体" w:hAnsi="宋体" w:cs="宋体"/>
                <w:color w:val="auto"/>
                <w:kern w:val="0"/>
                <w:szCs w:val="21"/>
                <w:highlight w:val="none"/>
              </w:rPr>
              <w:t>.</w:t>
            </w:r>
            <w:r>
              <w:rPr>
                <w:rFonts w:ascii="宋体" w:hAnsi="宋体" w:cs="宋体"/>
                <w:color w:val="auto"/>
                <w:kern w:val="0"/>
                <w:szCs w:val="21"/>
                <w:highlight w:val="none"/>
              </w:rPr>
              <w:t>SOC计算精度误差：≤8%；</w:t>
            </w:r>
          </w:p>
          <w:p w14:paraId="1471043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4.2</w:t>
            </w:r>
            <w:r>
              <w:rPr>
                <w:rFonts w:hint="eastAsia" w:ascii="宋体" w:hAnsi="宋体" w:cs="宋体"/>
                <w:color w:val="auto"/>
                <w:kern w:val="0"/>
                <w:szCs w:val="21"/>
                <w:highlight w:val="none"/>
              </w:rPr>
              <w:t>.</w:t>
            </w:r>
            <w:r>
              <w:rPr>
                <w:rFonts w:ascii="宋体" w:hAnsi="宋体" w:cs="宋体"/>
                <w:color w:val="auto"/>
                <w:kern w:val="0"/>
                <w:szCs w:val="21"/>
                <w:highlight w:val="none"/>
              </w:rPr>
              <w:t>单体温度采集范围：-40℃~8</w:t>
            </w:r>
            <w:r>
              <w:rPr>
                <w:rFonts w:hint="eastAsia" w:ascii="宋体" w:hAnsi="宋体" w:cs="宋体"/>
                <w:color w:val="auto"/>
                <w:kern w:val="0"/>
                <w:szCs w:val="21"/>
                <w:highlight w:val="none"/>
              </w:rPr>
              <w:t>5</w:t>
            </w:r>
            <w:r>
              <w:rPr>
                <w:rFonts w:ascii="宋体" w:hAnsi="宋体" w:cs="宋体"/>
                <w:color w:val="auto"/>
                <w:kern w:val="0"/>
                <w:szCs w:val="21"/>
                <w:highlight w:val="none"/>
              </w:rPr>
              <w:t>℃；</w:t>
            </w:r>
          </w:p>
          <w:p w14:paraId="5FDB4D4D">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4.3</w:t>
            </w:r>
            <w:r>
              <w:rPr>
                <w:rFonts w:hint="eastAsia" w:ascii="宋体" w:hAnsi="宋体" w:cs="宋体"/>
                <w:color w:val="auto"/>
                <w:kern w:val="0"/>
                <w:szCs w:val="21"/>
                <w:highlight w:val="none"/>
              </w:rPr>
              <w:t>.</w:t>
            </w:r>
            <w:r>
              <w:rPr>
                <w:rFonts w:ascii="宋体" w:hAnsi="宋体" w:cs="宋体"/>
                <w:color w:val="auto"/>
                <w:kern w:val="0"/>
                <w:szCs w:val="21"/>
                <w:highlight w:val="none"/>
              </w:rPr>
              <w:t>单体温度采集精度：±</w:t>
            </w:r>
            <w:r>
              <w:rPr>
                <w:rFonts w:hint="eastAsia" w:ascii="宋体" w:hAnsi="宋体" w:cs="宋体"/>
                <w:color w:val="auto"/>
                <w:kern w:val="0"/>
                <w:szCs w:val="21"/>
                <w:highlight w:val="none"/>
              </w:rPr>
              <w:t>2</w:t>
            </w:r>
            <w:r>
              <w:rPr>
                <w:rFonts w:ascii="宋体" w:hAnsi="宋体" w:cs="宋体"/>
                <w:color w:val="auto"/>
                <w:kern w:val="0"/>
                <w:szCs w:val="21"/>
                <w:highlight w:val="none"/>
              </w:rPr>
              <w:t>℃；</w:t>
            </w:r>
          </w:p>
          <w:p w14:paraId="791DB76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4.4</w:t>
            </w:r>
            <w:r>
              <w:rPr>
                <w:rFonts w:hint="eastAsia" w:ascii="宋体" w:hAnsi="宋体" w:cs="宋体"/>
                <w:color w:val="auto"/>
                <w:kern w:val="0"/>
                <w:szCs w:val="21"/>
                <w:highlight w:val="none"/>
              </w:rPr>
              <w:t>.</w:t>
            </w:r>
            <w:r>
              <w:rPr>
                <w:rFonts w:ascii="宋体" w:hAnsi="宋体" w:cs="宋体"/>
                <w:color w:val="auto"/>
                <w:kern w:val="0"/>
                <w:szCs w:val="21"/>
                <w:highlight w:val="none"/>
              </w:rPr>
              <w:t>单体电压采集范围：0V~5V；</w:t>
            </w:r>
          </w:p>
          <w:p w14:paraId="10FF4662">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4.5</w:t>
            </w:r>
            <w:r>
              <w:rPr>
                <w:rFonts w:hint="eastAsia" w:ascii="宋体" w:hAnsi="宋体" w:cs="宋体"/>
                <w:color w:val="auto"/>
                <w:kern w:val="0"/>
                <w:szCs w:val="21"/>
                <w:highlight w:val="none"/>
              </w:rPr>
              <w:t>.</w:t>
            </w:r>
            <w:r>
              <w:rPr>
                <w:rFonts w:ascii="宋体" w:hAnsi="宋体" w:cs="宋体"/>
                <w:color w:val="auto"/>
                <w:kern w:val="0"/>
                <w:szCs w:val="21"/>
                <w:highlight w:val="none"/>
              </w:rPr>
              <w:t>单体电压采集精度：±5mv；</w:t>
            </w:r>
          </w:p>
          <w:p w14:paraId="514C4DF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4.6</w:t>
            </w:r>
            <w:r>
              <w:rPr>
                <w:rFonts w:hint="eastAsia" w:ascii="宋体" w:hAnsi="宋体" w:cs="宋体"/>
                <w:color w:val="auto"/>
                <w:kern w:val="0"/>
                <w:szCs w:val="21"/>
                <w:highlight w:val="none"/>
              </w:rPr>
              <w:t>.</w:t>
            </w:r>
            <w:r>
              <w:rPr>
                <w:rFonts w:ascii="宋体" w:hAnsi="宋体" w:cs="宋体"/>
                <w:color w:val="auto"/>
                <w:kern w:val="0"/>
                <w:szCs w:val="21"/>
                <w:highlight w:val="none"/>
              </w:rPr>
              <w:t>总电压采集范围：0V~</w:t>
            </w:r>
            <w:r>
              <w:rPr>
                <w:rFonts w:hint="eastAsia" w:ascii="宋体" w:hAnsi="宋体" w:cs="宋体"/>
                <w:color w:val="auto"/>
                <w:kern w:val="0"/>
                <w:szCs w:val="21"/>
                <w:highlight w:val="none"/>
              </w:rPr>
              <w:t>60</w:t>
            </w:r>
            <w:r>
              <w:rPr>
                <w:rFonts w:ascii="宋体" w:hAnsi="宋体" w:cs="宋体"/>
                <w:color w:val="auto"/>
                <w:kern w:val="0"/>
                <w:szCs w:val="21"/>
                <w:highlight w:val="none"/>
              </w:rPr>
              <w:t>0V；</w:t>
            </w:r>
          </w:p>
          <w:p w14:paraId="1B8BF155">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4.7</w:t>
            </w:r>
            <w:r>
              <w:rPr>
                <w:rFonts w:hint="eastAsia" w:ascii="宋体" w:hAnsi="宋体" w:cs="宋体"/>
                <w:color w:val="auto"/>
                <w:kern w:val="0"/>
                <w:szCs w:val="21"/>
                <w:highlight w:val="none"/>
              </w:rPr>
              <w:t>.</w:t>
            </w:r>
            <w:r>
              <w:rPr>
                <w:rFonts w:ascii="宋体" w:hAnsi="宋体" w:cs="宋体"/>
                <w:color w:val="auto"/>
                <w:kern w:val="0"/>
                <w:szCs w:val="21"/>
                <w:highlight w:val="none"/>
              </w:rPr>
              <w:t>总电压采集精度：±0.5%FSR；</w:t>
            </w:r>
          </w:p>
          <w:p w14:paraId="589800ED">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4.8</w:t>
            </w:r>
            <w:r>
              <w:rPr>
                <w:rFonts w:hint="eastAsia" w:ascii="宋体" w:hAnsi="宋体" w:cs="宋体"/>
                <w:color w:val="auto"/>
                <w:kern w:val="0"/>
                <w:szCs w:val="21"/>
                <w:highlight w:val="none"/>
              </w:rPr>
              <w:t>.</w:t>
            </w:r>
            <w:r>
              <w:rPr>
                <w:rFonts w:ascii="宋体" w:hAnsi="宋体" w:cs="宋体"/>
                <w:color w:val="auto"/>
                <w:kern w:val="0"/>
                <w:szCs w:val="21"/>
                <w:highlight w:val="none"/>
              </w:rPr>
              <w:t>电流采集精度：±0.2A；</w:t>
            </w:r>
          </w:p>
          <w:p w14:paraId="4DAB6EC8">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4.9</w:t>
            </w:r>
            <w:r>
              <w:rPr>
                <w:rFonts w:hint="eastAsia" w:ascii="宋体" w:hAnsi="宋体" w:cs="宋体"/>
                <w:color w:val="auto"/>
                <w:kern w:val="0"/>
                <w:szCs w:val="21"/>
                <w:highlight w:val="none"/>
              </w:rPr>
              <w:t>.</w:t>
            </w:r>
            <w:r>
              <w:rPr>
                <w:rFonts w:ascii="宋体" w:hAnsi="宋体" w:cs="宋体"/>
                <w:color w:val="auto"/>
                <w:kern w:val="0"/>
                <w:szCs w:val="21"/>
                <w:highlight w:val="none"/>
              </w:rPr>
              <w:t>具有电压、电流、温度、高压、均衡、CAN通讯故障诊断功能；</w:t>
            </w:r>
          </w:p>
          <w:p w14:paraId="5904BBD5">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4.10</w:t>
            </w:r>
            <w:r>
              <w:rPr>
                <w:rFonts w:hint="eastAsia" w:ascii="宋体" w:hAnsi="宋体" w:cs="宋体"/>
                <w:color w:val="auto"/>
                <w:kern w:val="0"/>
                <w:szCs w:val="21"/>
                <w:highlight w:val="none"/>
              </w:rPr>
              <w:t>.</w:t>
            </w:r>
            <w:r>
              <w:rPr>
                <w:rFonts w:ascii="宋体" w:hAnsi="宋体" w:cs="宋体"/>
                <w:color w:val="auto"/>
                <w:kern w:val="0"/>
                <w:szCs w:val="21"/>
                <w:highlight w:val="none"/>
              </w:rPr>
              <w:t>具有过压、欠压、过流、过温、绝缘、充电超出限制、放电超出限制等保护及报警功能；</w:t>
            </w:r>
          </w:p>
          <w:p w14:paraId="2D8C78D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4.11</w:t>
            </w:r>
            <w:r>
              <w:rPr>
                <w:rFonts w:hint="eastAsia" w:ascii="宋体" w:hAnsi="宋体" w:cs="宋体"/>
                <w:color w:val="auto"/>
                <w:kern w:val="0"/>
                <w:szCs w:val="21"/>
                <w:highlight w:val="none"/>
              </w:rPr>
              <w:t>.</w:t>
            </w:r>
            <w:r>
              <w:rPr>
                <w:rFonts w:ascii="宋体" w:hAnsi="宋体" w:cs="宋体"/>
                <w:color w:val="auto"/>
                <w:kern w:val="0"/>
                <w:szCs w:val="21"/>
                <w:highlight w:val="none"/>
              </w:rPr>
              <w:t>具有绝缘电阻监测功能；</w:t>
            </w:r>
          </w:p>
          <w:p w14:paraId="159046B5">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4.12</w:t>
            </w:r>
            <w:r>
              <w:rPr>
                <w:rFonts w:hint="eastAsia" w:ascii="宋体" w:hAnsi="宋体" w:cs="宋体"/>
                <w:color w:val="auto"/>
                <w:kern w:val="0"/>
                <w:szCs w:val="21"/>
                <w:highlight w:val="none"/>
              </w:rPr>
              <w:t>.</w:t>
            </w:r>
            <w:r>
              <w:rPr>
                <w:rFonts w:ascii="宋体" w:hAnsi="宋体" w:cs="宋体"/>
                <w:color w:val="auto"/>
                <w:kern w:val="0"/>
                <w:szCs w:val="21"/>
                <w:highlight w:val="none"/>
              </w:rPr>
              <w:t>具有CAN通讯功能；</w:t>
            </w:r>
          </w:p>
          <w:p w14:paraId="780A826F">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4.13</w:t>
            </w:r>
            <w:r>
              <w:rPr>
                <w:rFonts w:hint="eastAsia" w:ascii="宋体" w:hAnsi="宋体" w:cs="宋体"/>
                <w:color w:val="auto"/>
                <w:kern w:val="0"/>
                <w:szCs w:val="21"/>
                <w:highlight w:val="none"/>
              </w:rPr>
              <w:t>.</w:t>
            </w:r>
            <w:r>
              <w:rPr>
                <w:rFonts w:ascii="宋体" w:hAnsi="宋体" w:cs="宋体"/>
                <w:color w:val="auto"/>
                <w:kern w:val="0"/>
                <w:szCs w:val="21"/>
                <w:highlight w:val="none"/>
              </w:rPr>
              <w:t>具有SOC过低报警；</w:t>
            </w:r>
          </w:p>
          <w:p w14:paraId="6C1E002F">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4.14</w:t>
            </w:r>
            <w:r>
              <w:rPr>
                <w:rFonts w:hint="eastAsia" w:ascii="宋体" w:hAnsi="宋体" w:cs="宋体"/>
                <w:color w:val="auto"/>
                <w:kern w:val="0"/>
                <w:szCs w:val="21"/>
                <w:highlight w:val="none"/>
              </w:rPr>
              <w:t>.</w:t>
            </w:r>
            <w:r>
              <w:rPr>
                <w:rFonts w:ascii="宋体" w:hAnsi="宋体" w:cs="宋体"/>
                <w:color w:val="auto"/>
                <w:kern w:val="0"/>
                <w:szCs w:val="21"/>
                <w:highlight w:val="none"/>
              </w:rPr>
              <w:t>具备SOH估算功能，监控电池健康状态功能；</w:t>
            </w:r>
          </w:p>
          <w:p w14:paraId="31CA8036">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4.15</w:t>
            </w:r>
            <w:r>
              <w:rPr>
                <w:rFonts w:hint="eastAsia" w:ascii="宋体" w:hAnsi="宋体" w:cs="宋体"/>
                <w:color w:val="auto"/>
                <w:kern w:val="0"/>
                <w:szCs w:val="21"/>
                <w:highlight w:val="none"/>
              </w:rPr>
              <w:t>.</w:t>
            </w:r>
            <w:r>
              <w:rPr>
                <w:rFonts w:ascii="宋体" w:hAnsi="宋体" w:cs="宋体"/>
                <w:color w:val="auto"/>
                <w:kern w:val="0"/>
                <w:szCs w:val="21"/>
                <w:highlight w:val="none"/>
              </w:rPr>
              <w:t>具有继电器以及高压环路互锁诊断功能。</w:t>
            </w:r>
          </w:p>
          <w:p w14:paraId="2F764B63">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5</w:t>
            </w:r>
            <w:r>
              <w:rPr>
                <w:rFonts w:hint="eastAsia" w:ascii="宋体" w:hAnsi="宋体" w:cs="宋体"/>
                <w:color w:val="auto"/>
                <w:kern w:val="0"/>
                <w:szCs w:val="21"/>
                <w:highlight w:val="none"/>
              </w:rPr>
              <w:t>.</w:t>
            </w:r>
            <w:r>
              <w:rPr>
                <w:rFonts w:ascii="宋体" w:hAnsi="宋体" w:cs="宋体"/>
                <w:color w:val="auto"/>
                <w:kern w:val="0"/>
                <w:szCs w:val="21"/>
                <w:highlight w:val="none"/>
              </w:rPr>
              <w:t>锂电池配套系统：</w:t>
            </w:r>
          </w:p>
          <w:p w14:paraId="0D198792">
            <w:pPr>
              <w:spacing w:line="440" w:lineRule="exact"/>
              <w:rPr>
                <w:rFonts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7.</w:t>
            </w:r>
            <w:r>
              <w:rPr>
                <w:rFonts w:ascii="宋体" w:hAnsi="宋体" w:cs="宋体"/>
                <w:color w:val="auto"/>
                <w:kern w:val="0"/>
                <w:szCs w:val="21"/>
                <w:highlight w:val="none"/>
              </w:rPr>
              <w:t>5.1</w:t>
            </w:r>
            <w:r>
              <w:rPr>
                <w:rFonts w:hint="eastAsia" w:ascii="宋体" w:hAnsi="宋体" w:cs="宋体"/>
                <w:color w:val="auto"/>
                <w:kern w:val="0"/>
                <w:szCs w:val="21"/>
                <w:highlight w:val="none"/>
              </w:rPr>
              <w:t>.</w:t>
            </w:r>
            <w:r>
              <w:rPr>
                <w:rFonts w:ascii="宋体" w:hAnsi="宋体" w:cs="宋体"/>
                <w:color w:val="auto"/>
                <w:kern w:val="0"/>
                <w:szCs w:val="21"/>
                <w:highlight w:val="none"/>
              </w:rPr>
              <w:t>锂电池</w:t>
            </w:r>
            <w:r>
              <w:rPr>
                <w:rFonts w:ascii="Arial" w:hAnsi="Arial" w:cs="Arial"/>
                <w:color w:val="auto"/>
                <w:kern w:val="0"/>
                <w:szCs w:val="21"/>
                <w:highlight w:val="none"/>
              </w:rPr>
              <w:t>≥</w:t>
            </w:r>
            <w:r>
              <w:rPr>
                <w:rFonts w:ascii="宋体" w:hAnsi="宋体" w:cs="宋体"/>
                <w:color w:val="auto"/>
                <w:kern w:val="0"/>
                <w:szCs w:val="21"/>
                <w:highlight w:val="none"/>
              </w:rPr>
              <w:t>7英寸显示屏:可以实时显示电池组电压、电流、剩余电量、电池组温度、电池单体最低电压数值及电池系统单体电压过低报警提示信息；</w:t>
            </w:r>
          </w:p>
          <w:p w14:paraId="092A1E43">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5.2</w:t>
            </w:r>
            <w:r>
              <w:rPr>
                <w:rFonts w:hint="eastAsia" w:ascii="宋体" w:hAnsi="宋体" w:cs="宋体"/>
                <w:color w:val="auto"/>
                <w:kern w:val="0"/>
                <w:szCs w:val="21"/>
                <w:highlight w:val="none"/>
              </w:rPr>
              <w:t>.</w:t>
            </w:r>
            <w:r>
              <w:rPr>
                <w:rFonts w:ascii="宋体" w:hAnsi="宋体" w:cs="宋体"/>
                <w:color w:val="auto"/>
                <w:kern w:val="0"/>
                <w:szCs w:val="21"/>
                <w:highlight w:val="none"/>
              </w:rPr>
              <w:t>逆变器：额定输出功率6.5kW,输出电压AC220V,额定输出电流29.5A，输入电压：DC</w:t>
            </w:r>
            <w:r>
              <w:rPr>
                <w:rFonts w:hint="eastAsia" w:ascii="宋体" w:hAnsi="宋体" w:cs="宋体"/>
                <w:color w:val="auto"/>
                <w:kern w:val="0"/>
                <w:szCs w:val="21"/>
                <w:highlight w:val="none"/>
              </w:rPr>
              <w:t>2</w:t>
            </w:r>
            <w:r>
              <w:rPr>
                <w:rFonts w:ascii="宋体" w:hAnsi="宋体" w:cs="宋体"/>
                <w:color w:val="auto"/>
                <w:kern w:val="0"/>
                <w:szCs w:val="21"/>
                <w:highlight w:val="none"/>
              </w:rPr>
              <w:t>00V~DC</w:t>
            </w:r>
            <w:r>
              <w:rPr>
                <w:rFonts w:hint="eastAsia" w:ascii="宋体" w:hAnsi="宋体" w:cs="宋体"/>
                <w:color w:val="auto"/>
                <w:kern w:val="0"/>
                <w:szCs w:val="21"/>
                <w:highlight w:val="none"/>
              </w:rPr>
              <w:t>45</w:t>
            </w:r>
            <w:r>
              <w:rPr>
                <w:rFonts w:ascii="宋体" w:hAnsi="宋体" w:cs="宋体"/>
                <w:color w:val="auto"/>
                <w:kern w:val="0"/>
                <w:szCs w:val="21"/>
                <w:highlight w:val="none"/>
              </w:rPr>
              <w:t>0V，具有过温、过载、输出短路、过电流、过电压、欠电压、工作时负载突变等即时停机保护功能；</w:t>
            </w:r>
          </w:p>
          <w:p w14:paraId="6FE4AF0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5.3</w:t>
            </w:r>
            <w:r>
              <w:rPr>
                <w:rFonts w:hint="eastAsia" w:ascii="宋体" w:hAnsi="宋体" w:cs="宋体"/>
                <w:color w:val="auto"/>
                <w:kern w:val="0"/>
                <w:szCs w:val="21"/>
                <w:highlight w:val="none"/>
              </w:rPr>
              <w:t>.</w:t>
            </w:r>
            <w:r>
              <w:rPr>
                <w:rFonts w:ascii="宋体" w:hAnsi="宋体" w:cs="宋体"/>
                <w:color w:val="auto"/>
                <w:kern w:val="0"/>
                <w:szCs w:val="21"/>
                <w:highlight w:val="none"/>
              </w:rPr>
              <w:t>隔离变压器：输入电压AC220V、50Hz，输出电压AC220V、50Hz，额定容量≥6KVA；</w:t>
            </w:r>
          </w:p>
          <w:p w14:paraId="4A4A2A5D">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5.4</w:t>
            </w:r>
            <w:r>
              <w:rPr>
                <w:rFonts w:hint="eastAsia" w:ascii="宋体" w:hAnsi="宋体" w:cs="宋体"/>
                <w:color w:val="auto"/>
                <w:kern w:val="0"/>
                <w:szCs w:val="21"/>
                <w:highlight w:val="none"/>
              </w:rPr>
              <w:t>.</w:t>
            </w:r>
            <w:r>
              <w:rPr>
                <w:rFonts w:ascii="宋体" w:hAnsi="宋体" w:cs="宋体"/>
                <w:color w:val="auto"/>
                <w:kern w:val="0"/>
                <w:szCs w:val="21"/>
                <w:highlight w:val="none"/>
              </w:rPr>
              <w:t>直流充电桩1件, 额定输出功率20kW, 最大充电电流50A,输出宽电压范围DC50V-DC750V；</w:t>
            </w:r>
          </w:p>
          <w:p w14:paraId="3DA2C72F">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ascii="宋体" w:hAnsi="宋体" w:cs="宋体"/>
                <w:color w:val="auto"/>
                <w:kern w:val="0"/>
                <w:szCs w:val="21"/>
                <w:highlight w:val="none"/>
              </w:rPr>
              <w:t>5.5</w:t>
            </w:r>
            <w:r>
              <w:rPr>
                <w:rFonts w:hint="eastAsia" w:ascii="宋体" w:hAnsi="宋体" w:cs="宋体"/>
                <w:color w:val="auto"/>
                <w:kern w:val="0"/>
                <w:szCs w:val="21"/>
                <w:highlight w:val="none"/>
              </w:rPr>
              <w:t>.</w:t>
            </w:r>
            <w:r>
              <w:rPr>
                <w:rFonts w:ascii="宋体" w:hAnsi="宋体" w:cs="宋体"/>
                <w:color w:val="auto"/>
                <w:kern w:val="0"/>
                <w:szCs w:val="21"/>
                <w:highlight w:val="none"/>
              </w:rPr>
              <w:t>锂电系统操作，按下总开关和逆变开关电池即可工作。</w:t>
            </w:r>
          </w:p>
          <w:p w14:paraId="7EDDFBE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w:t>
            </w:r>
            <w:r>
              <w:rPr>
                <w:rFonts w:ascii="宋体" w:hAnsi="宋体" w:cs="宋体"/>
                <w:color w:val="auto"/>
                <w:kern w:val="0"/>
                <w:szCs w:val="21"/>
                <w:highlight w:val="none"/>
              </w:rPr>
              <w:t>其他服务设施</w:t>
            </w:r>
            <w:r>
              <w:rPr>
                <w:rFonts w:hint="eastAsia" w:ascii="宋体" w:hAnsi="宋体" w:cs="宋体"/>
                <w:color w:val="auto"/>
                <w:kern w:val="0"/>
                <w:szCs w:val="21"/>
                <w:highlight w:val="none"/>
              </w:rPr>
              <w:t>：</w:t>
            </w:r>
          </w:p>
          <w:p w14:paraId="2EC7939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8.1.</w:t>
            </w:r>
            <w:r>
              <w:rPr>
                <w:rFonts w:ascii="宋体" w:hAnsi="宋体" w:cs="宋体"/>
                <w:color w:val="auto"/>
                <w:kern w:val="0"/>
                <w:szCs w:val="21"/>
                <w:highlight w:val="none"/>
              </w:rPr>
              <w:t>医疗舱灭火器2KG 1个</w:t>
            </w:r>
          </w:p>
          <w:p w14:paraId="489AE2AF">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8.2.</w:t>
            </w:r>
            <w:r>
              <w:rPr>
                <w:rFonts w:ascii="宋体" w:hAnsi="宋体" w:cs="宋体"/>
                <w:color w:val="auto"/>
                <w:kern w:val="0"/>
                <w:szCs w:val="21"/>
                <w:highlight w:val="none"/>
              </w:rPr>
              <w:t>衣帽钩2个</w:t>
            </w:r>
          </w:p>
          <w:p w14:paraId="00E62C8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8.3.</w:t>
            </w:r>
            <w:r>
              <w:rPr>
                <w:rFonts w:ascii="宋体" w:hAnsi="宋体" w:cs="宋体"/>
                <w:color w:val="auto"/>
                <w:kern w:val="0"/>
                <w:szCs w:val="21"/>
                <w:highlight w:val="none"/>
              </w:rPr>
              <w:t>垃圾桶1个</w:t>
            </w:r>
          </w:p>
          <w:p w14:paraId="093392C8">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8.4.</w:t>
            </w:r>
            <w:r>
              <w:rPr>
                <w:rFonts w:ascii="宋体" w:hAnsi="宋体" w:cs="宋体"/>
                <w:color w:val="auto"/>
                <w:kern w:val="0"/>
                <w:szCs w:val="21"/>
                <w:highlight w:val="none"/>
              </w:rPr>
              <w:t>换气扇1个</w:t>
            </w:r>
          </w:p>
          <w:p w14:paraId="11A90C8D">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8.5.打印设备2套</w:t>
            </w:r>
            <w:r>
              <w:rPr>
                <w:rFonts w:ascii="宋体" w:hAnsi="宋体" w:cs="宋体"/>
                <w:color w:val="auto"/>
                <w:kern w:val="0"/>
                <w:szCs w:val="21"/>
                <w:highlight w:val="none"/>
              </w:rPr>
              <w:t>：能实时数据处理并能衔接血站信息管理系统</w:t>
            </w:r>
            <w:r>
              <w:rPr>
                <w:rFonts w:hint="eastAsia" w:ascii="宋体" w:hAnsi="宋体" w:cs="宋体"/>
                <w:color w:val="auto"/>
                <w:kern w:val="0"/>
                <w:szCs w:val="21"/>
                <w:highlight w:val="none"/>
              </w:rPr>
              <w:t>。</w:t>
            </w:r>
          </w:p>
          <w:p w14:paraId="55C2710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技术要求如下：能连接</w:t>
            </w:r>
            <w:r>
              <w:rPr>
                <w:rFonts w:ascii="宋体" w:hAnsi="宋体" w:cs="宋体"/>
                <w:color w:val="auto"/>
                <w:kern w:val="0"/>
                <w:szCs w:val="21"/>
                <w:highlight w:val="none"/>
              </w:rPr>
              <w:t>血站信息管理系统</w:t>
            </w:r>
            <w:r>
              <w:rPr>
                <w:rFonts w:hint="eastAsia" w:ascii="宋体" w:hAnsi="宋体" w:cs="宋体"/>
                <w:color w:val="auto"/>
                <w:kern w:val="0"/>
                <w:szCs w:val="21"/>
                <w:highlight w:val="none"/>
              </w:rPr>
              <w:t>，适合打印献血证，长度</w:t>
            </w:r>
            <w:r>
              <w:rPr>
                <w:rFonts w:ascii="宋体" w:hAnsi="宋体" w:cs="宋体"/>
                <w:color w:val="auto"/>
                <w:kern w:val="0"/>
                <w:szCs w:val="21"/>
                <w:highlight w:val="none"/>
              </w:rPr>
              <w:t>≤</w:t>
            </w:r>
            <w:r>
              <w:rPr>
                <w:rFonts w:hint="eastAsia" w:ascii="宋体" w:hAnsi="宋体" w:cs="宋体"/>
                <w:color w:val="auto"/>
                <w:kern w:val="0"/>
                <w:szCs w:val="21"/>
                <w:highlight w:val="none"/>
              </w:rPr>
              <w:t>40CM,宽度</w:t>
            </w:r>
            <w:r>
              <w:rPr>
                <w:rFonts w:ascii="宋体" w:hAnsi="宋体" w:cs="宋体"/>
                <w:color w:val="auto"/>
                <w:kern w:val="0"/>
                <w:szCs w:val="21"/>
                <w:highlight w:val="none"/>
              </w:rPr>
              <w:t>≤</w:t>
            </w:r>
            <w:r>
              <w:rPr>
                <w:rFonts w:hint="eastAsia" w:ascii="宋体" w:hAnsi="宋体" w:cs="宋体"/>
                <w:color w:val="auto"/>
                <w:kern w:val="0"/>
                <w:szCs w:val="21"/>
                <w:highlight w:val="none"/>
              </w:rPr>
              <w:t>25CM，高度</w:t>
            </w:r>
            <w:r>
              <w:rPr>
                <w:rFonts w:ascii="宋体" w:hAnsi="宋体" w:cs="宋体"/>
                <w:color w:val="auto"/>
                <w:kern w:val="0"/>
                <w:szCs w:val="21"/>
                <w:highlight w:val="none"/>
              </w:rPr>
              <w:t>≤</w:t>
            </w:r>
            <w:r>
              <w:rPr>
                <w:rFonts w:hint="eastAsia" w:ascii="宋体" w:hAnsi="宋体" w:cs="宋体"/>
                <w:color w:val="auto"/>
                <w:kern w:val="0"/>
                <w:szCs w:val="21"/>
                <w:highlight w:val="none"/>
              </w:rPr>
              <w:t>20CM。接口:并口、USB接口;可选：网络接口、串口</w:t>
            </w:r>
          </w:p>
          <w:p w14:paraId="07E88083">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8.6.</w:t>
            </w:r>
            <w:r>
              <w:rPr>
                <w:rFonts w:ascii="宋体" w:hAnsi="宋体" w:cs="宋体"/>
                <w:color w:val="auto"/>
                <w:kern w:val="0"/>
                <w:szCs w:val="21"/>
                <w:highlight w:val="none"/>
              </w:rPr>
              <w:t>采血车专用冷冻离心机1台</w:t>
            </w:r>
          </w:p>
          <w:p w14:paraId="5C368429">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技术要求如下：</w:t>
            </w:r>
          </w:p>
          <w:p w14:paraId="717627B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8.6.1仪器功能：</w:t>
            </w:r>
          </w:p>
          <w:p w14:paraId="4C3B46A3">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（1）采用交流变频电机驱动,至少触摸五寸彩色大屏幕显示仪器运行全部参数，采购人可任意设定离心转速、离心时间。</w:t>
            </w:r>
          </w:p>
          <w:p w14:paraId="3DE283D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（2）采用环保制冷系统。</w:t>
            </w:r>
          </w:p>
          <w:p w14:paraId="1169CDF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（3）离心机操作系统应可设密码，防止误操作，外接USB接口，可追踪溯源1000组以上离心数据。</w:t>
            </w:r>
          </w:p>
          <w:p w14:paraId="2EBB0CC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（4）最高转速运行噪音低于50分贝。</w:t>
            </w:r>
          </w:p>
          <w:p w14:paraId="5861CBC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（5）配置四个吸盘机脚，可以高低调节，同时离心机内置水平仪，采血车在地面不平整的情况下仍可以将离心机调整至平稳状态使用。</w:t>
            </w:r>
          </w:p>
          <w:p w14:paraId="2BE01E1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（6）配备4×100ml水平转子，可适配核酸离心管、真空采血管、15ml、10ml、8ml、5ml、2ml等离心管适配器。</w:t>
            </w:r>
          </w:p>
          <w:p w14:paraId="6A39F4C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8.6.2.主机参数：</w:t>
            </w:r>
          </w:p>
          <w:p w14:paraId="50E92C5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（1）最高转速：6000r/min </w:t>
            </w:r>
          </w:p>
          <w:p w14:paraId="3D0C4E3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（2）最大离心力：4860xg  </w:t>
            </w:r>
          </w:p>
          <w:p w14:paraId="17CC1442">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（3）最大容量：4×100ml   </w:t>
            </w:r>
          </w:p>
          <w:p w14:paraId="46D1DEFF">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（4）转速精度：±10r/min </w:t>
            </w:r>
          </w:p>
          <w:p w14:paraId="2BD9855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（5）温控范围：-9℃～+40℃</w:t>
            </w:r>
          </w:p>
          <w:p w14:paraId="3964B68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（6）温控精度：±1℃       </w:t>
            </w:r>
          </w:p>
          <w:p w14:paraId="7665E98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（7）定时范围：1s～99min</w:t>
            </w:r>
          </w:p>
          <w:p w14:paraId="0D2870D6">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（8）整机噪音：＜50dB </w:t>
            </w:r>
          </w:p>
          <w:p w14:paraId="0F29F791">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（9）电源：AC220V 50hz 10A</w:t>
            </w:r>
          </w:p>
          <w:p w14:paraId="30EBBC59">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（10）整机功率：500W</w:t>
            </w:r>
          </w:p>
          <w:p w14:paraId="7BB01F0D">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（11）外形尺寸（±10mm）：640×340×370mm(L×W×H) </w:t>
            </w:r>
          </w:p>
          <w:p w14:paraId="3822C638">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8.7.</w:t>
            </w:r>
            <w:r>
              <w:rPr>
                <w:rFonts w:ascii="宋体" w:hAnsi="宋体" w:cs="宋体"/>
                <w:color w:val="auto"/>
                <w:kern w:val="0"/>
                <w:szCs w:val="21"/>
                <w:highlight w:val="none"/>
              </w:rPr>
              <w:t>热合机1台</w:t>
            </w:r>
          </w:p>
          <w:p w14:paraId="5D4CF4C9">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（1）射频源类型：高频晶体管</w:t>
            </w:r>
          </w:p>
          <w:p w14:paraId="3A7EA94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（2）封管时间：</w:t>
            </w:r>
            <w:r>
              <w:rPr>
                <w:rFonts w:ascii="Arial" w:hAnsi="Arial" w:cs="Arial"/>
                <w:color w:val="auto"/>
                <w:kern w:val="0"/>
                <w:szCs w:val="21"/>
                <w:highlight w:val="none"/>
              </w:rPr>
              <w:t>≥</w:t>
            </w:r>
            <w:r>
              <w:rPr>
                <w:rFonts w:hint="eastAsia" w:ascii="宋体" w:hAnsi="宋体" w:cs="宋体"/>
                <w:color w:val="auto"/>
                <w:kern w:val="0"/>
                <w:szCs w:val="21"/>
                <w:highlight w:val="none"/>
              </w:rPr>
              <w:t>1秒</w:t>
            </w:r>
          </w:p>
          <w:p w14:paraId="1C1FFBA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（3）热合管路直径：2-6mm</w:t>
            </w:r>
          </w:p>
          <w:p w14:paraId="050744C4">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（4）工作频率：40.68MHz</w:t>
            </w:r>
          </w:p>
          <w:p w14:paraId="0102138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（5）封口射频（RF）功率：30W</w:t>
            </w:r>
          </w:p>
          <w:p w14:paraId="3DB0B472">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（6）热合头：陶瓷包裹隔热型热合电极，避免溶血现象发生。</w:t>
            </w:r>
          </w:p>
          <w:p w14:paraId="31F2F9E3">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（7）热合宽度调节：可自动识别不同型材和厚度的管路调节热合功率，还可根据特殊需要人工调整热合面宽度。</w:t>
            </w:r>
          </w:p>
          <w:p w14:paraId="220ADC09">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（8）防溅保护：透明可伸缩防溅保护片，避免热合时血液溅到操作者的眼睛里。</w:t>
            </w:r>
          </w:p>
          <w:p w14:paraId="03D00ACF">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（9）白色安全防护盖，无需借助专用工具即可拆卸清洗。</w:t>
            </w:r>
          </w:p>
          <w:p w14:paraId="237E6F34">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（10）仪器型材：铝合金型材制成仪器框架结构及防护挡板。</w:t>
            </w:r>
          </w:p>
          <w:p w14:paraId="1257F2D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（11）辐射防护安全性：确保高频40.65MHz工作下，水平方向的辐射强度不超过73dB。</w:t>
            </w:r>
          </w:p>
          <w:p w14:paraId="7F1EE731">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（12）散热系统：整机材料环保安全，无不良气体产生。采用铝制外壳和散热片与风扇构成三重散热模式，保证机器可连续工作8小时以上。</w:t>
            </w:r>
          </w:p>
          <w:p w14:paraId="7ABCB10D">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（13）状态指示：绿色（待机状态）、红色（热合状态）、琥珀色（调整状态）</w:t>
            </w:r>
          </w:p>
          <w:p w14:paraId="6033783F">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（14）顶部设有伸缩式防滑提手。</w:t>
            </w:r>
          </w:p>
          <w:p w14:paraId="55AD7216">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（15）尺寸（±10mm）：175mm（宽）×150mm（高）×300mm（长）</w:t>
            </w:r>
          </w:p>
          <w:p w14:paraId="27915BD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（16）工作温度范围：0℃-40℃</w:t>
            </w:r>
          </w:p>
          <w:p w14:paraId="60A5DAA3">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（17）消耗功率：工作：250W；待机：10W</w:t>
            </w:r>
          </w:p>
          <w:p w14:paraId="59080B82">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（18）电压范围：220-240VAC</w:t>
            </w:r>
          </w:p>
          <w:p w14:paraId="753D7985">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（19）电源保护：多重电压保护装置，内置异常电流熔断器，保证意外情况下机器安全不受损。</w:t>
            </w:r>
          </w:p>
          <w:p w14:paraId="34D0345B">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（20）设备具备防辐射保护，辐射强度符合国标要求，确保使用人员安全。</w:t>
            </w:r>
          </w:p>
          <w:p w14:paraId="4447FC1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8.8.手持终端</w:t>
            </w:r>
            <w:r>
              <w:rPr>
                <w:rFonts w:ascii="宋体" w:hAnsi="宋体" w:cs="宋体"/>
                <w:color w:val="auto"/>
                <w:kern w:val="0"/>
                <w:szCs w:val="21"/>
                <w:highlight w:val="none"/>
              </w:rPr>
              <w:t>2台</w:t>
            </w:r>
            <w:r>
              <w:rPr>
                <w:rFonts w:hint="eastAsia" w:ascii="宋体" w:hAnsi="宋体" w:cs="宋体"/>
                <w:color w:val="auto"/>
                <w:kern w:val="0"/>
                <w:szCs w:val="21"/>
                <w:highlight w:val="none"/>
              </w:rPr>
              <w:t>：</w:t>
            </w:r>
          </w:p>
          <w:p w14:paraId="6633EF36">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（1）CPU：八核 2.3 GHz及以上</w:t>
            </w:r>
          </w:p>
          <w:p w14:paraId="7762D08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（2）操作系统：Android9.0及以上</w:t>
            </w:r>
          </w:p>
          <w:p w14:paraId="1311A2A0">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（3）存储：4GB+64GB及以上</w:t>
            </w:r>
          </w:p>
          <w:p w14:paraId="49118D83">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（4）SIM接口：Micro SIM卡*2（双卡双待，主板支持4G）</w:t>
            </w:r>
          </w:p>
          <w:p w14:paraId="1A934959">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（5）用户存储扩展：Micro SD Card，最大兼容128GB</w:t>
            </w:r>
          </w:p>
          <w:p w14:paraId="1825912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（6）接口/通信：防水Type C USB接口，支持Type C耳机；支持USB2.0 HighSpeed；支持OTG；支持快充</w:t>
            </w:r>
          </w:p>
          <w:p w14:paraId="6F87B7F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（7）键盘：音量+， - 键, 开关机键，2个侧扫描键，功能键。</w:t>
            </w:r>
          </w:p>
          <w:p w14:paraId="412B3AF4">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（8）显示屏幕：5.0英寸及以上显示屏，电容式触摸，屏幕分辨率≥1280(H)×720P(W)</w:t>
            </w:r>
          </w:p>
          <w:p w14:paraId="77621FE3">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（9）电源：不可拆卸4.4V 5000mAh及以上锂离子充电电池</w:t>
            </w:r>
          </w:p>
          <w:p w14:paraId="0322F47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（10）防水防尘工业等级：IP67及以上</w:t>
            </w:r>
          </w:p>
          <w:p w14:paraId="54E6C4E7">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（11）扫描引擎图像分辨率：≥1280*800 pixes</w:t>
            </w:r>
          </w:p>
          <w:p w14:paraId="05BF4DE9">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（12）无线数据通信功能：支持蓝牙网络或 Wi-Fi 网络，将采血信息上传至采血点或采血车上的笔记本电脑，也可以通过无线网络（例如 4G 网络等)实时将站外采血信息传输到站内血液数据服务器。</w:t>
            </w:r>
          </w:p>
          <w:p w14:paraId="750A2F3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8.9.</w:t>
            </w:r>
            <w:r>
              <w:rPr>
                <w:rFonts w:ascii="宋体" w:hAnsi="宋体" w:cs="宋体"/>
                <w:color w:val="auto"/>
                <w:kern w:val="0"/>
                <w:szCs w:val="21"/>
                <w:highlight w:val="none"/>
              </w:rPr>
              <w:t>身份证识别仪1台</w:t>
            </w:r>
            <w:r>
              <w:rPr>
                <w:rFonts w:hint="eastAsia" w:ascii="宋体" w:hAnsi="宋体" w:cs="宋体"/>
                <w:color w:val="auto"/>
                <w:kern w:val="0"/>
                <w:szCs w:val="21"/>
                <w:highlight w:val="none"/>
              </w:rPr>
              <w:t>：</w:t>
            </w:r>
          </w:p>
          <w:p w14:paraId="71B455B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技术要求如下：</w:t>
            </w:r>
          </w:p>
          <w:p w14:paraId="35B52C5D">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8.9.1功能要求</w:t>
            </w:r>
          </w:p>
          <w:p w14:paraId="64B672C5">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（1）自动识别</w:t>
            </w:r>
          </w:p>
          <w:p w14:paraId="7B1840FA">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自动识别二代身份证真伪，核查献血员身份信息。</w:t>
            </w:r>
          </w:p>
          <w:p w14:paraId="579CD61E">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（2）自动登记</w:t>
            </w:r>
          </w:p>
          <w:p w14:paraId="42F4855A">
            <w:pPr>
              <w:pStyle w:val="12"/>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自动登记献血员基本信息（包括身份证号码、姓名、住址等），增加信息录入准确性和完整性，有效减轻录入工作量，减少献血者等待时间。</w:t>
            </w:r>
          </w:p>
          <w:p w14:paraId="6C7C9667">
            <w:pPr>
              <w:pStyle w:val="12"/>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（3）献血核查</w:t>
            </w:r>
          </w:p>
          <w:p w14:paraId="07B884F5">
            <w:pPr>
              <w:pStyle w:val="12"/>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有效进行采前核查，避免近期献血、恶意献血等行为。</w:t>
            </w:r>
          </w:p>
          <w:p w14:paraId="33839506">
            <w:pPr>
              <w:pStyle w:val="12"/>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（4）安全标准</w:t>
            </w:r>
          </w:p>
          <w:p w14:paraId="163118FA">
            <w:pPr>
              <w:pStyle w:val="12"/>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身份证阅读器通过了公安部检验，符合国家的相关标准。</w:t>
            </w:r>
          </w:p>
          <w:p w14:paraId="40057505">
            <w:pPr>
              <w:pStyle w:val="12"/>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（5）兼容对接</w:t>
            </w:r>
          </w:p>
          <w:p w14:paraId="34547804">
            <w:pPr>
              <w:pStyle w:val="12"/>
              <w:spacing w:line="360" w:lineRule="auto"/>
              <w:rPr>
                <w:rFonts w:asciiTheme="minorEastAsia" w:hAnsiTheme="minorEastAsia" w:eastAsiaTheme="minorEastAsia" w:cstheme="minorEastAsia"/>
                <w:b/>
                <w:bCs/>
                <w:color w:val="auto"/>
                <w:sz w:val="21"/>
                <w:szCs w:val="22"/>
                <w:highlight w:val="none"/>
              </w:rPr>
            </w:pPr>
            <w:r>
              <w:rPr>
                <w:rFonts w:hint="eastAsia" w:asciiTheme="minorEastAsia" w:hAnsiTheme="minorEastAsia" w:eastAsiaTheme="minorEastAsia" w:cstheme="minorEastAsia"/>
                <w:color w:val="auto"/>
                <w:sz w:val="21"/>
                <w:szCs w:val="22"/>
                <w:highlight w:val="none"/>
              </w:rPr>
              <w:t>身份证必须与采购人业务管理系统（SHINOW9.5）数据兼容对接，</w:t>
            </w:r>
            <w:r>
              <w:rPr>
                <w:rFonts w:hint="eastAsia" w:asciiTheme="minorEastAsia" w:hAnsiTheme="minorEastAsia" w:eastAsiaTheme="minorEastAsia" w:cstheme="minorEastAsia"/>
                <w:b/>
                <w:bCs/>
                <w:color w:val="auto"/>
                <w:sz w:val="21"/>
                <w:szCs w:val="22"/>
                <w:highlight w:val="none"/>
              </w:rPr>
              <w:t>并在响应文件中提供兼容对接承诺，否则响应文件按无效响应处理。</w:t>
            </w:r>
          </w:p>
          <w:p w14:paraId="46B6EF21">
            <w:pPr>
              <w:pStyle w:val="12"/>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8.9.2身份证识别仪参数：</w:t>
            </w:r>
          </w:p>
          <w:p w14:paraId="024D57E4">
            <w:pPr>
              <w:pStyle w:val="12"/>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（1）读卡系统符合ISO14443 Type B 标准；工作频率：13.56MHz，读卡距离 0-5cm；安全模块标准USB（USB1.1）</w:t>
            </w:r>
          </w:p>
          <w:p w14:paraId="67EBF685">
            <w:pPr>
              <w:pStyle w:val="12"/>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（2）终端读卡方式：支持终端直连读卡方式；支持硬件录入适配器读卡方式</w:t>
            </w:r>
          </w:p>
          <w:p w14:paraId="204AD764">
            <w:pPr>
              <w:pStyle w:val="12"/>
              <w:wordWrap w:val="0"/>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（3）开发套件：应用平台WIIN98/2000/XP/WIN7;LINNX;UNIX;ANDROID</w:t>
            </w:r>
          </w:p>
          <w:p w14:paraId="7ED394D1">
            <w:pPr>
              <w:pStyle w:val="12"/>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（4）供电方式：USB接口供电</w:t>
            </w:r>
          </w:p>
          <w:p w14:paraId="75E5780B">
            <w:pPr>
              <w:pStyle w:val="12"/>
              <w:spacing w:line="360" w:lineRule="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（5）硬件指标：尺寸（</w:t>
            </w:r>
            <w:r>
              <w:rPr>
                <w:rFonts w:hint="eastAsia" w:hAnsi="宋体" w:cs="宋体"/>
                <w:color w:val="auto"/>
                <w:sz w:val="21"/>
                <w:szCs w:val="22"/>
                <w:highlight w:val="none"/>
              </w:rPr>
              <w:t>±</w:t>
            </w:r>
            <w:r>
              <w:rPr>
                <w:rFonts w:hint="eastAsia" w:asciiTheme="minorEastAsia" w:hAnsiTheme="minorEastAsia" w:eastAsiaTheme="minorEastAsia" w:cstheme="minorEastAsia"/>
                <w:color w:val="auto"/>
                <w:sz w:val="21"/>
                <w:szCs w:val="22"/>
                <w:highlight w:val="none"/>
              </w:rPr>
              <w:t>5mm）160*105*31mm；</w:t>
            </w:r>
          </w:p>
          <w:p w14:paraId="36D51322">
            <w:pPr>
              <w:pStyle w:val="12"/>
              <w:spacing w:line="360" w:lineRule="auto"/>
              <w:rPr>
                <w:rFonts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（6）工作环境：工作温度：0+50℃储运温度：-10℃-+50℃</w:t>
            </w:r>
          </w:p>
          <w:p w14:paraId="131B2F07">
            <w:pPr>
              <w:spacing w:line="440" w:lineRule="exact"/>
              <w:rPr>
                <w:rFonts w:hint="eastAsia" w:ascii="宋体" w:hAnsi="宋体" w:cs="宋体"/>
                <w:color w:val="auto"/>
                <w:kern w:val="0"/>
                <w:szCs w:val="21"/>
                <w:highlight w:val="none"/>
              </w:rPr>
            </w:pPr>
            <w:r>
              <w:rPr>
                <w:rFonts w:hint="eastAsia" w:asciiTheme="minorEastAsia" w:hAnsiTheme="minorEastAsia" w:eastAsiaTheme="minorEastAsia" w:cstheme="minorEastAsia"/>
                <w:color w:val="auto"/>
                <w:sz w:val="21"/>
                <w:szCs w:val="22"/>
                <w:highlight w:val="none"/>
              </w:rPr>
              <w:t>（7）适用标准：《GA450-2013台式居民身份证阅读器通用技术要求》、《GA467-2013居民身份证验证安全控制模块接口</w:t>
            </w:r>
            <w:r>
              <w:rPr>
                <w:rFonts w:hint="eastAsia" w:ascii="宋体" w:hAnsi="宋体" w:cs="宋体"/>
                <w:color w:val="auto"/>
                <w:kern w:val="0"/>
                <w:szCs w:val="21"/>
                <w:highlight w:val="none"/>
              </w:rPr>
              <w:t>技术规范》</w:t>
            </w:r>
          </w:p>
          <w:p w14:paraId="3974C28B">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8.10.微波炉1台：触控屏；23升，一级效能（献血者饮品加热用）。</w:t>
            </w:r>
          </w:p>
          <w:p w14:paraId="347B2DF1">
            <w:pPr>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9.消毒机：空气消毒机3件。</w:t>
            </w:r>
          </w:p>
          <w:p w14:paraId="2F7E2B82">
            <w:pPr>
              <w:spacing w:line="440" w:lineRule="exact"/>
              <w:rPr>
                <w:rFonts w:ascii="宋体" w:hAnsi="宋体" w:cs="宋体"/>
                <w:color w:val="auto"/>
                <w:kern w:val="0"/>
                <w:szCs w:val="21"/>
                <w:highlight w:val="none"/>
              </w:rPr>
            </w:pPr>
            <w:r>
              <w:rPr>
                <w:rFonts w:ascii="宋体" w:hAnsi="宋体" w:cs="宋体"/>
                <w:color w:val="auto"/>
                <w:kern w:val="0"/>
                <w:szCs w:val="21"/>
                <w:highlight w:val="none"/>
              </w:rPr>
              <w:t>技术要求如下：</w:t>
            </w:r>
          </w:p>
          <w:p w14:paraId="37F00DED">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9.</w:t>
            </w:r>
            <w:r>
              <w:rPr>
                <w:rFonts w:ascii="宋体" w:hAnsi="宋体" w:cs="宋体"/>
                <w:color w:val="auto"/>
                <w:kern w:val="0"/>
                <w:szCs w:val="21"/>
                <w:highlight w:val="none"/>
              </w:rPr>
              <w:t>1</w:t>
            </w:r>
            <w:r>
              <w:rPr>
                <w:rFonts w:hint="eastAsia" w:ascii="宋体" w:hAnsi="宋体" w:cs="宋体"/>
                <w:color w:val="auto"/>
                <w:kern w:val="0"/>
                <w:szCs w:val="21"/>
                <w:highlight w:val="none"/>
              </w:rPr>
              <w:t>.</w:t>
            </w:r>
            <w:r>
              <w:rPr>
                <w:rFonts w:ascii="宋体" w:hAnsi="宋体" w:cs="宋体"/>
                <w:color w:val="auto"/>
                <w:kern w:val="0"/>
                <w:szCs w:val="21"/>
                <w:highlight w:val="none"/>
              </w:rPr>
              <w:t>杀菌原理：高电压、静电、杀菌消毒原理，无放射、动态（有人）持续杀菌消毒效果不变，对人体无害。</w:t>
            </w:r>
          </w:p>
          <w:p w14:paraId="2A354F66">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9.</w:t>
            </w: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ascii="宋体" w:hAnsi="宋体" w:cs="宋体"/>
                <w:color w:val="auto"/>
                <w:kern w:val="0"/>
                <w:szCs w:val="21"/>
                <w:highlight w:val="none"/>
              </w:rPr>
              <w:t>电源：220V（±22V） 额定功率：50Hz±1HZ  输入总功率：≤50W。</w:t>
            </w:r>
          </w:p>
          <w:p w14:paraId="2FD8E4C2">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9.</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ascii="宋体" w:hAnsi="宋体" w:cs="宋体"/>
                <w:color w:val="auto"/>
                <w:kern w:val="0"/>
                <w:szCs w:val="21"/>
                <w:highlight w:val="none"/>
              </w:rPr>
              <w:t>使用体积：≤</w:t>
            </w:r>
            <w:r>
              <w:rPr>
                <w:rFonts w:hint="eastAsia" w:ascii="宋体" w:hAnsi="宋体" w:cs="宋体"/>
                <w:color w:val="auto"/>
                <w:kern w:val="0"/>
                <w:szCs w:val="21"/>
                <w:highlight w:val="none"/>
              </w:rPr>
              <w:t>100m³</w:t>
            </w:r>
          </w:p>
          <w:p w14:paraId="61B744C8">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9.</w:t>
            </w:r>
            <w:r>
              <w:rPr>
                <w:rFonts w:ascii="宋体" w:hAnsi="宋体" w:cs="宋体"/>
                <w:color w:val="auto"/>
                <w:kern w:val="0"/>
                <w:szCs w:val="21"/>
                <w:highlight w:val="none"/>
              </w:rPr>
              <w:t>4</w:t>
            </w:r>
            <w:r>
              <w:rPr>
                <w:rFonts w:hint="eastAsia" w:ascii="宋体" w:hAnsi="宋体" w:cs="宋体"/>
                <w:color w:val="auto"/>
                <w:kern w:val="0"/>
                <w:szCs w:val="21"/>
                <w:highlight w:val="none"/>
              </w:rPr>
              <w:t>.</w:t>
            </w:r>
            <w:r>
              <w:rPr>
                <w:rFonts w:ascii="宋体" w:hAnsi="宋体" w:cs="宋体"/>
                <w:color w:val="auto"/>
                <w:kern w:val="0"/>
                <w:szCs w:val="21"/>
                <w:highlight w:val="none"/>
              </w:rPr>
              <w:t xml:space="preserve">性能参数： 杀菌率 ：≥ 99.9% </w:t>
            </w:r>
          </w:p>
          <w:p w14:paraId="60C672C6">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▲9.</w:t>
            </w:r>
            <w:r>
              <w:rPr>
                <w:rFonts w:ascii="宋体" w:hAnsi="宋体" w:cs="宋体"/>
                <w:color w:val="auto"/>
                <w:kern w:val="0"/>
                <w:szCs w:val="21"/>
                <w:highlight w:val="none"/>
              </w:rPr>
              <w:t>5</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产品符合相关医疗卫生标准和规范，需要在响应文件中提供①生产企业卫生许可证复印件（ 生产项目：消毒器械类）②产品卫生安全评价报告或者新消毒产品卫生许可批件复印件， 以上有效证件的复印件须加盖原件持有者的印章</w:t>
            </w:r>
            <w:r>
              <w:rPr>
                <w:rFonts w:hint="eastAsia" w:ascii="宋体" w:hAnsi="宋体" w:cs="宋体"/>
                <w:color w:val="auto"/>
                <w:kern w:val="0"/>
                <w:szCs w:val="21"/>
                <w:highlight w:val="none"/>
              </w:rPr>
              <w:t>。</w:t>
            </w:r>
          </w:p>
          <w:p w14:paraId="4C20531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10.</w:t>
            </w:r>
            <w:r>
              <w:rPr>
                <w:rFonts w:ascii="宋体" w:hAnsi="宋体" w:cs="宋体"/>
                <w:color w:val="auto"/>
                <w:kern w:val="0"/>
                <w:szCs w:val="21"/>
                <w:highlight w:val="none"/>
              </w:rPr>
              <w:t>遮阳棚</w:t>
            </w:r>
            <w:r>
              <w:rPr>
                <w:rFonts w:hint="eastAsia" w:ascii="宋体" w:hAnsi="宋体" w:cs="宋体"/>
                <w:color w:val="auto"/>
                <w:kern w:val="0"/>
                <w:szCs w:val="21"/>
                <w:highlight w:val="none"/>
              </w:rPr>
              <w:t>：</w:t>
            </w:r>
            <w:r>
              <w:rPr>
                <w:rFonts w:ascii="宋体" w:hAnsi="宋体" w:cs="宋体"/>
                <w:color w:val="auto"/>
                <w:kern w:val="0"/>
                <w:szCs w:val="21"/>
                <w:highlight w:val="none"/>
              </w:rPr>
              <w:t>3m</w:t>
            </w:r>
            <w:r>
              <w:rPr>
                <w:rFonts w:hint="eastAsia" w:ascii="宋体" w:hAnsi="宋体" w:cs="宋体"/>
                <w:color w:val="auto"/>
                <w:kern w:val="0"/>
                <w:szCs w:val="21"/>
                <w:highlight w:val="none"/>
              </w:rPr>
              <w:t>手</w:t>
            </w:r>
            <w:r>
              <w:rPr>
                <w:rFonts w:ascii="宋体" w:hAnsi="宋体" w:cs="宋体"/>
                <w:color w:val="auto"/>
                <w:kern w:val="0"/>
                <w:szCs w:val="21"/>
                <w:highlight w:val="none"/>
              </w:rPr>
              <w:t>动遮阳棚1套,房车配色,车身右侧安装</w:t>
            </w:r>
          </w:p>
          <w:p w14:paraId="52BA36A3">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11.</w:t>
            </w:r>
            <w:r>
              <w:rPr>
                <w:rFonts w:ascii="宋体" w:hAnsi="宋体" w:cs="宋体"/>
                <w:color w:val="auto"/>
                <w:kern w:val="0"/>
                <w:szCs w:val="21"/>
                <w:highlight w:val="none"/>
              </w:rPr>
              <w:t>监控系统</w:t>
            </w:r>
            <w:r>
              <w:rPr>
                <w:rFonts w:hint="eastAsia" w:ascii="宋体" w:hAnsi="宋体" w:cs="宋体"/>
                <w:color w:val="auto"/>
                <w:kern w:val="0"/>
                <w:szCs w:val="21"/>
                <w:highlight w:val="none"/>
              </w:rPr>
              <w:t>：</w:t>
            </w:r>
            <w:r>
              <w:rPr>
                <w:rFonts w:ascii="宋体" w:hAnsi="宋体" w:cs="宋体"/>
                <w:color w:val="auto"/>
                <w:kern w:val="0"/>
                <w:szCs w:val="21"/>
                <w:highlight w:val="none"/>
              </w:rPr>
              <w:t>监控系统1套（2个摄像头，1个照前门，1个从后照整车）</w:t>
            </w:r>
          </w:p>
          <w:p w14:paraId="56409F00">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12.</w:t>
            </w:r>
            <w:r>
              <w:rPr>
                <w:rFonts w:ascii="宋体" w:hAnsi="宋体" w:cs="宋体"/>
                <w:color w:val="auto"/>
                <w:kern w:val="0"/>
                <w:szCs w:val="21"/>
                <w:highlight w:val="none"/>
              </w:rPr>
              <w:t>无线网络</w:t>
            </w:r>
            <w:r>
              <w:rPr>
                <w:rFonts w:hint="eastAsia" w:ascii="宋体" w:hAnsi="宋体" w:cs="宋体"/>
                <w:color w:val="auto"/>
                <w:kern w:val="0"/>
                <w:szCs w:val="21"/>
                <w:highlight w:val="none"/>
              </w:rPr>
              <w:t>：</w:t>
            </w:r>
            <w:r>
              <w:rPr>
                <w:rFonts w:ascii="宋体" w:hAnsi="宋体" w:cs="宋体"/>
                <w:color w:val="auto"/>
                <w:kern w:val="0"/>
                <w:szCs w:val="21"/>
                <w:highlight w:val="none"/>
              </w:rPr>
              <w:t>5G无线网络</w:t>
            </w:r>
          </w:p>
          <w:p w14:paraId="1170633C">
            <w:pPr>
              <w:spacing w:line="4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▲六、加装线束及线束防护要求</w:t>
            </w:r>
          </w:p>
          <w:p w14:paraId="34424BD5">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加装低压线束采用汽车用薄壁绝缘低压电线，电线为镀锡铜线。</w:t>
            </w:r>
            <w:r>
              <w:rPr>
                <w:rFonts w:ascii="宋体" w:hAnsi="宋体" w:cs="宋体"/>
                <w:b/>
                <w:bCs/>
                <w:color w:val="auto"/>
                <w:kern w:val="0"/>
                <w:szCs w:val="21"/>
                <w:highlight w:val="none"/>
              </w:rPr>
              <w:t>（供货时须提供检测报告原件或复印件加盖供应商公章，证明满足以上参数要求，否则视为虚假应标，验收不通过，采购人有权利单方面解除合同）</w:t>
            </w:r>
          </w:p>
          <w:p w14:paraId="121407CF">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线束耐温性能：高温压力（105℃，4h）--耐压（3%NaCl盐水中浸渍10min后，1kV，1min）、低温冲击（-15℃，4h）--（100g，100mm）--冲击后耐压（3%NaCl盐水中浸渍10min后，1kV，1min）、低温卷绕（-40℃，4h）--卷烧（10mm，0.5kg，3圈）--卷烧后耐压（3%NaCl盐水中浸渍10min后，1kV，1min），</w:t>
            </w:r>
            <w:r>
              <w:rPr>
                <w:rFonts w:hint="eastAsia" w:ascii="宋体" w:hAnsi="宋体" w:cs="宋体"/>
                <w:color w:val="auto"/>
                <w:kern w:val="0"/>
                <w:szCs w:val="21"/>
                <w:highlight w:val="none"/>
              </w:rPr>
              <w:t>符合</w:t>
            </w:r>
            <w:r>
              <w:rPr>
                <w:rFonts w:ascii="宋体" w:hAnsi="宋体" w:cs="宋体"/>
                <w:color w:val="auto"/>
                <w:kern w:val="0"/>
                <w:szCs w:val="21"/>
                <w:highlight w:val="none"/>
              </w:rPr>
              <w:t>GB/T 25085</w:t>
            </w:r>
            <w:r>
              <w:rPr>
                <w:rFonts w:hint="eastAsia" w:ascii="宋体" w:hAnsi="宋体" w:cs="宋体"/>
                <w:color w:val="auto"/>
                <w:kern w:val="0"/>
                <w:szCs w:val="21"/>
                <w:highlight w:val="none"/>
              </w:rPr>
              <w:t>的试验</w:t>
            </w:r>
            <w:r>
              <w:rPr>
                <w:rFonts w:ascii="宋体" w:hAnsi="宋体" w:cs="宋体"/>
                <w:color w:val="auto"/>
                <w:kern w:val="0"/>
                <w:szCs w:val="21"/>
                <w:highlight w:val="none"/>
              </w:rPr>
              <w:t>标准，无裂纹，无击穿。</w:t>
            </w:r>
          </w:p>
          <w:p w14:paraId="7F9D7714">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线束耐压性能：耐电压试验（3%NaCl盐水中浸渍4h后，1kV，30min），符合GB/T 25085的试验标准，无击穿。</w:t>
            </w:r>
          </w:p>
          <w:p w14:paraId="6594F60C">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防护波纹管燃烧性能：水平燃烧特性和垂直燃烧特性分别满足GB/T 2408中的HB级和V-0级。</w:t>
            </w:r>
          </w:p>
          <w:p w14:paraId="7FB60352">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线束及线束防护环保性能：绿色环保，TVOC≤50μgC/g，苯和甲苯≤5μgC/g，甲醛&lt;10mg/Kg，气味等极≤3。</w:t>
            </w:r>
          </w:p>
          <w:p w14:paraId="0DDBC275">
            <w:pPr>
              <w:spacing w:line="440" w:lineRule="exact"/>
              <w:rPr>
                <w:b/>
                <w:bCs/>
                <w:color w:val="auto"/>
                <w:szCs w:val="21"/>
                <w:highlight w:val="none"/>
              </w:rPr>
            </w:pPr>
            <w:r>
              <w:rPr>
                <w:rFonts w:hint="eastAsia"/>
                <w:b/>
                <w:bCs/>
                <w:color w:val="auto"/>
                <w:szCs w:val="21"/>
                <w:highlight w:val="none"/>
              </w:rPr>
              <w:t>七、整车外观要求</w:t>
            </w:r>
          </w:p>
          <w:p w14:paraId="298F1B02">
            <w:pPr>
              <w:spacing w:line="440" w:lineRule="exact"/>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宋体" w:hAnsi="宋体" w:cs="宋体"/>
                <w:color w:val="auto"/>
                <w:kern w:val="0"/>
                <w:szCs w:val="21"/>
                <w:highlight w:val="none"/>
              </w:rPr>
              <w:t>整车外观需采用环保涂料，所用符合国家绿色环保相关标准。整车图案喷画需严格遵循血站视觉规范要求，突出无偿献血公益主题，确保标识清晰、传递温暖正能量。</w:t>
            </w:r>
          </w:p>
        </w:tc>
      </w:tr>
      <w:bookmarkEnd w:id="76"/>
      <w:tr w14:paraId="77C0F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76" w:type="dxa"/>
            <w:gridSpan w:val="6"/>
            <w:tcBorders>
              <w:top w:val="single" w:color="auto" w:sz="4" w:space="0"/>
              <w:left w:val="single" w:color="auto" w:sz="4" w:space="0"/>
              <w:bottom w:val="single" w:color="auto" w:sz="4" w:space="0"/>
              <w:right w:val="single" w:color="auto" w:sz="4" w:space="0"/>
            </w:tcBorders>
            <w:noWrap w:val="0"/>
            <w:vAlign w:val="top"/>
          </w:tcPr>
          <w:p w14:paraId="2B2CABC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▲一、商务要求</w:t>
            </w:r>
          </w:p>
        </w:tc>
      </w:tr>
      <w:tr w14:paraId="498E4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10" w:type="dxa"/>
            <w:gridSpan w:val="3"/>
            <w:tcBorders>
              <w:top w:val="single" w:color="auto" w:sz="4" w:space="0"/>
              <w:left w:val="single" w:color="auto" w:sz="4" w:space="0"/>
              <w:bottom w:val="single" w:color="auto" w:sz="4" w:space="0"/>
              <w:right w:val="single" w:color="auto" w:sz="4" w:space="0"/>
            </w:tcBorders>
            <w:noWrap w:val="0"/>
            <w:vAlign w:val="center"/>
          </w:tcPr>
          <w:p w14:paraId="5467542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交付的时间和地点</w:t>
            </w:r>
          </w:p>
        </w:tc>
        <w:tc>
          <w:tcPr>
            <w:tcW w:w="7166" w:type="dxa"/>
            <w:gridSpan w:val="3"/>
            <w:tcBorders>
              <w:top w:val="single" w:color="auto" w:sz="4" w:space="0"/>
              <w:left w:val="single" w:color="auto" w:sz="4" w:space="0"/>
              <w:bottom w:val="single" w:color="auto" w:sz="4" w:space="0"/>
              <w:right w:val="single" w:color="auto" w:sz="4" w:space="0"/>
            </w:tcBorders>
            <w:noWrap w:val="0"/>
            <w:vAlign w:val="center"/>
          </w:tcPr>
          <w:p w14:paraId="2AD8DF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 交付的时间：</w:t>
            </w:r>
            <w:r>
              <w:rPr>
                <w:rFonts w:hint="eastAsia" w:ascii="宋体" w:hAnsi="宋体" w:cs="宋体"/>
                <w:color w:val="auto"/>
                <w:kern w:val="0"/>
                <w:sz w:val="21"/>
                <w:szCs w:val="21"/>
                <w:highlight w:val="none"/>
                <w:lang w:eastAsia="zh-CN" w:bidi="ar"/>
              </w:rPr>
              <w:t>自签订合同之日起40日内交付使用。</w:t>
            </w:r>
          </w:p>
          <w:p w14:paraId="63CE495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 地点：广西梧州市采购人指定地点</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梧州市中心血站</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tc>
      </w:tr>
      <w:tr w14:paraId="3C1DA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10" w:type="dxa"/>
            <w:gridSpan w:val="3"/>
            <w:tcBorders>
              <w:top w:val="single" w:color="auto" w:sz="4" w:space="0"/>
              <w:left w:val="single" w:color="auto" w:sz="4" w:space="0"/>
              <w:bottom w:val="single" w:color="auto" w:sz="4" w:space="0"/>
              <w:right w:val="single" w:color="auto" w:sz="4" w:space="0"/>
            </w:tcBorders>
            <w:noWrap w:val="0"/>
            <w:vAlign w:val="center"/>
          </w:tcPr>
          <w:p w14:paraId="3A29D5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kern w:val="0"/>
                <w:sz w:val="21"/>
                <w:szCs w:val="21"/>
                <w:highlight w:val="none"/>
                <w:lang w:bidi="ar"/>
              </w:rPr>
              <w:t>合同签订时间</w:t>
            </w:r>
          </w:p>
        </w:tc>
        <w:tc>
          <w:tcPr>
            <w:tcW w:w="7166" w:type="dxa"/>
            <w:gridSpan w:val="3"/>
            <w:tcBorders>
              <w:top w:val="single" w:color="auto" w:sz="4" w:space="0"/>
              <w:left w:val="single" w:color="auto" w:sz="4" w:space="0"/>
              <w:bottom w:val="single" w:color="auto" w:sz="4" w:space="0"/>
              <w:right w:val="single" w:color="auto" w:sz="4" w:space="0"/>
            </w:tcBorders>
            <w:noWrap w:val="0"/>
            <w:vAlign w:val="center"/>
          </w:tcPr>
          <w:p w14:paraId="631079F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bidi="ar"/>
              </w:rPr>
              <w:t>自</w:t>
            </w:r>
            <w:r>
              <w:rPr>
                <w:rFonts w:hint="eastAsia" w:ascii="宋体" w:hAnsi="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bidi="ar"/>
              </w:rPr>
              <w:t>通知书发出之日起15日内</w:t>
            </w:r>
          </w:p>
        </w:tc>
      </w:tr>
      <w:tr w14:paraId="3C66B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10" w:type="dxa"/>
            <w:gridSpan w:val="3"/>
            <w:tcBorders>
              <w:top w:val="single" w:color="auto" w:sz="4" w:space="0"/>
              <w:left w:val="single" w:color="auto" w:sz="4" w:space="0"/>
              <w:bottom w:val="single" w:color="auto" w:sz="4" w:space="0"/>
              <w:right w:val="single" w:color="auto" w:sz="4" w:space="0"/>
            </w:tcBorders>
            <w:noWrap w:val="0"/>
            <w:vAlign w:val="center"/>
          </w:tcPr>
          <w:p w14:paraId="565C6E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bidi="ar"/>
              </w:rPr>
              <w:t>付款条件</w:t>
            </w:r>
          </w:p>
        </w:tc>
        <w:tc>
          <w:tcPr>
            <w:tcW w:w="7166" w:type="dxa"/>
            <w:gridSpan w:val="3"/>
            <w:tcBorders>
              <w:top w:val="single" w:color="auto" w:sz="4" w:space="0"/>
              <w:left w:val="single" w:color="auto" w:sz="4" w:space="0"/>
              <w:bottom w:val="single" w:color="auto" w:sz="4" w:space="0"/>
              <w:right w:val="single" w:color="auto" w:sz="4" w:space="0"/>
            </w:tcBorders>
            <w:noWrap w:val="0"/>
            <w:vAlign w:val="center"/>
          </w:tcPr>
          <w:p w14:paraId="3AB4E90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eastAsia="zh-Hans" w:bidi="ar"/>
              </w:rPr>
              <w:t>设备及车辆验收合格且车辆上牌入户（费用）完成后30日内，成交供应商向采购人开出合同总额100%的合法发票，采购人收到发票后</w:t>
            </w:r>
            <w:r>
              <w:rPr>
                <w:rFonts w:hint="eastAsia" w:ascii="宋体" w:hAnsi="宋体" w:cs="宋体"/>
                <w:color w:val="auto"/>
                <w:kern w:val="0"/>
                <w:sz w:val="21"/>
                <w:szCs w:val="21"/>
                <w:highlight w:val="none"/>
                <w:lang w:val="en-US" w:eastAsia="zh-CN" w:bidi="ar"/>
              </w:rPr>
              <w:t>10个工作日</w:t>
            </w:r>
            <w:r>
              <w:rPr>
                <w:rFonts w:hint="eastAsia" w:ascii="宋体" w:hAnsi="宋体" w:eastAsia="宋体" w:cs="宋体"/>
                <w:color w:val="auto"/>
                <w:kern w:val="0"/>
                <w:sz w:val="21"/>
                <w:szCs w:val="21"/>
                <w:highlight w:val="none"/>
                <w:lang w:eastAsia="zh-Hans" w:bidi="ar"/>
              </w:rPr>
              <w:t>内向成交供应商支付合同总额100％的款项。</w:t>
            </w:r>
          </w:p>
        </w:tc>
      </w:tr>
      <w:tr w14:paraId="4EF33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10" w:type="dxa"/>
            <w:gridSpan w:val="3"/>
            <w:tcBorders>
              <w:top w:val="single" w:color="auto" w:sz="4" w:space="0"/>
              <w:left w:val="single" w:color="auto" w:sz="4" w:space="0"/>
              <w:bottom w:val="single" w:color="auto" w:sz="4" w:space="0"/>
              <w:right w:val="single" w:color="auto" w:sz="4" w:space="0"/>
            </w:tcBorders>
            <w:noWrap w:val="0"/>
            <w:vAlign w:val="center"/>
          </w:tcPr>
          <w:p w14:paraId="62AA13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kern w:val="0"/>
                <w:sz w:val="21"/>
                <w:szCs w:val="21"/>
                <w:highlight w:val="none"/>
                <w:lang w:bidi="ar"/>
              </w:rPr>
              <w:t>质保期</w:t>
            </w:r>
          </w:p>
        </w:tc>
        <w:tc>
          <w:tcPr>
            <w:tcW w:w="7166" w:type="dxa"/>
            <w:gridSpan w:val="3"/>
            <w:tcBorders>
              <w:top w:val="single" w:color="auto" w:sz="4" w:space="0"/>
              <w:left w:val="single" w:color="auto" w:sz="4" w:space="0"/>
              <w:bottom w:val="single" w:color="auto" w:sz="4" w:space="0"/>
              <w:right w:val="single" w:color="auto" w:sz="4" w:space="0"/>
            </w:tcBorders>
            <w:noWrap w:val="0"/>
            <w:vAlign w:val="center"/>
          </w:tcPr>
          <w:p w14:paraId="63EA84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kern w:val="0"/>
                <w:sz w:val="21"/>
                <w:szCs w:val="21"/>
                <w:highlight w:val="none"/>
                <w:lang w:val="en-US" w:eastAsia="zh-CN" w:bidi="ar"/>
              </w:rPr>
              <w:t>按照国家特种专业技术用车“三包”规定执行，整车质保</w:t>
            </w:r>
            <w:r>
              <w:rPr>
                <w:rFonts w:hint="eastAsia" w:ascii="宋体" w:hAnsi="宋体" w:cs="宋体"/>
                <w:color w:val="auto"/>
                <w:kern w:val="0"/>
                <w:sz w:val="21"/>
                <w:szCs w:val="21"/>
                <w:highlight w:val="none"/>
                <w:lang w:val="en-US" w:eastAsia="zh-CN" w:bidi="ar"/>
              </w:rPr>
              <w:t>至少</w:t>
            </w:r>
            <w:r>
              <w:rPr>
                <w:rFonts w:hint="eastAsia" w:ascii="宋体" w:hAnsi="宋体" w:eastAsia="宋体" w:cs="宋体"/>
                <w:color w:val="auto"/>
                <w:kern w:val="0"/>
                <w:sz w:val="21"/>
                <w:szCs w:val="21"/>
                <w:highlight w:val="none"/>
                <w:lang w:val="en-US" w:eastAsia="zh-CN" w:bidi="ar"/>
              </w:rPr>
              <w:t>2年或15万公里（以先到者为准），具体部件质保期以质保手册为准；其余</w:t>
            </w:r>
            <w:r>
              <w:rPr>
                <w:rFonts w:hint="eastAsia" w:ascii="宋体" w:hAnsi="宋体" w:cs="宋体"/>
                <w:color w:val="auto"/>
                <w:kern w:val="0"/>
                <w:sz w:val="21"/>
                <w:szCs w:val="21"/>
                <w:highlight w:val="none"/>
                <w:lang w:val="en-US" w:eastAsia="zh-CN" w:bidi="ar"/>
              </w:rPr>
              <w:t>随车</w:t>
            </w:r>
            <w:r>
              <w:rPr>
                <w:rFonts w:hint="eastAsia" w:ascii="宋体" w:hAnsi="宋体" w:eastAsia="宋体" w:cs="宋体"/>
                <w:color w:val="auto"/>
                <w:kern w:val="0"/>
                <w:sz w:val="21"/>
                <w:szCs w:val="21"/>
                <w:highlight w:val="none"/>
                <w:lang w:val="en-US" w:eastAsia="zh-CN" w:bidi="ar"/>
              </w:rPr>
              <w:t>设备按国家有关规定实行产品“三包”，质保期</w:t>
            </w:r>
            <w:r>
              <w:rPr>
                <w:rFonts w:hint="eastAsia" w:ascii="宋体" w:hAnsi="宋体" w:cs="宋体"/>
                <w:color w:val="auto"/>
                <w:kern w:val="0"/>
                <w:sz w:val="21"/>
                <w:szCs w:val="21"/>
                <w:highlight w:val="none"/>
                <w:lang w:val="en-US" w:eastAsia="zh-CN" w:bidi="ar"/>
              </w:rPr>
              <w:t>至少</w:t>
            </w:r>
            <w:r>
              <w:rPr>
                <w:rFonts w:hint="eastAsia" w:ascii="宋体" w:hAnsi="宋体" w:eastAsia="宋体" w:cs="宋体"/>
                <w:color w:val="auto"/>
                <w:kern w:val="0"/>
                <w:sz w:val="21"/>
                <w:szCs w:val="21"/>
                <w:highlight w:val="none"/>
                <w:lang w:val="en-US" w:eastAsia="zh-CN" w:bidi="ar"/>
              </w:rPr>
              <w:t>一年。分项中另有约定的按其约定；质保期内每季度定期回访1次以及对设备维护保养。</w:t>
            </w:r>
          </w:p>
        </w:tc>
      </w:tr>
      <w:tr w14:paraId="15850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10" w:type="dxa"/>
            <w:gridSpan w:val="3"/>
            <w:tcBorders>
              <w:top w:val="single" w:color="auto" w:sz="4" w:space="0"/>
              <w:left w:val="single" w:color="auto" w:sz="4" w:space="0"/>
              <w:bottom w:val="single" w:color="auto" w:sz="4" w:space="0"/>
              <w:right w:val="single" w:color="auto" w:sz="4" w:space="0"/>
            </w:tcBorders>
            <w:noWrap w:val="0"/>
            <w:vAlign w:val="center"/>
          </w:tcPr>
          <w:p w14:paraId="2EA2D8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kern w:val="0"/>
                <w:sz w:val="21"/>
                <w:szCs w:val="21"/>
                <w:highlight w:val="none"/>
                <w:lang w:bidi="ar"/>
              </w:rPr>
              <w:t>售后服务</w:t>
            </w:r>
            <w:r>
              <w:rPr>
                <w:rFonts w:hint="eastAsia" w:ascii="宋体" w:hAnsi="宋体" w:eastAsia="宋体" w:cs="宋体"/>
                <w:color w:val="auto"/>
                <w:kern w:val="0"/>
                <w:sz w:val="21"/>
                <w:szCs w:val="21"/>
                <w:highlight w:val="none"/>
                <w:lang w:eastAsia="zh-CN" w:bidi="ar"/>
              </w:rPr>
              <w:t>及培训要求</w:t>
            </w:r>
          </w:p>
        </w:tc>
        <w:tc>
          <w:tcPr>
            <w:tcW w:w="7166" w:type="dxa"/>
            <w:gridSpan w:val="3"/>
            <w:tcBorders>
              <w:top w:val="single" w:color="auto" w:sz="4" w:space="0"/>
              <w:left w:val="single" w:color="auto" w:sz="4" w:space="0"/>
              <w:bottom w:val="single" w:color="auto" w:sz="4" w:space="0"/>
              <w:right w:val="single" w:color="auto" w:sz="4" w:space="0"/>
            </w:tcBorders>
            <w:noWrap w:val="0"/>
            <w:vAlign w:val="center"/>
          </w:tcPr>
          <w:p w14:paraId="1BDC37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售后服务费用包含在报价中，售后服务内容如下： </w:t>
            </w:r>
          </w:p>
          <w:p w14:paraId="2F8E11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1.配套（售后）服务：</w:t>
            </w:r>
          </w:p>
          <w:p w14:paraId="03E104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供应商所竞标的车辆必须是全新、完整、原厂的合格车辆，其他设备必须为符合国家有关质量安全标准的合格产品。产品零部件、配件、包装及安装材料必须是未经使用的全新的并符合国家有关质量安全标准的合格产品。</w:t>
            </w:r>
          </w:p>
          <w:p w14:paraId="753BBE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2）供应商所提供车辆必须保证能在梧州车管所办理入户上牌手续。</w:t>
            </w:r>
          </w:p>
          <w:p w14:paraId="651ABD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2.售后服务要求：</w:t>
            </w:r>
          </w:p>
          <w:p w14:paraId="7A42C81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1）质保期内无条件为车辆进行定期保养工作，并提交保养报告，无条件解决其他质量问题，保证设备正常运作。在任何时候，不会免除因车辆本身的缺陷所应付的责任。</w:t>
            </w:r>
          </w:p>
          <w:p w14:paraId="0C9E0B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2）质保期出现不能明确的故障时，或在收到采购人紧急情况维修通知后，供应商应在2小时内做出响应，24小时内派维修人员到现场维修，一般故障12小时内排除。</w:t>
            </w:r>
          </w:p>
          <w:p w14:paraId="48167A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3）车辆为原厂商全新包装，具有出厂合格证，序列号、保修卡与出厂批号一致，并可追索查阅。所有随设备的附件必须齐全。</w:t>
            </w:r>
          </w:p>
          <w:p w14:paraId="131D00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4）质保期内，所有设备（含部件、配件）的检测、维修及更换服务均为上门服务，由此产生的费用均由成交供应商承担。　</w:t>
            </w:r>
          </w:p>
          <w:p w14:paraId="30BC0DA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5）成交供应商须将有关产品说明书、原厂家安装手册、技术文件、资料及安装、验收报告及维修手册等文档汇集成册交付至采购人。</w:t>
            </w:r>
          </w:p>
          <w:p w14:paraId="279A08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6）需由厂家长期提供技术支持，并提供最新设备有关资料等。</w:t>
            </w:r>
          </w:p>
          <w:p w14:paraId="5F76F2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7）须提供设备使用手册、培训教材等。</w:t>
            </w:r>
          </w:p>
          <w:p w14:paraId="0CA104E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cs="宋体"/>
                <w:color w:val="auto"/>
                <w:kern w:val="0"/>
                <w:sz w:val="21"/>
                <w:szCs w:val="21"/>
                <w:highlight w:val="none"/>
                <w:lang w:val="en-US" w:eastAsia="zh-CN" w:bidi="ar"/>
              </w:rPr>
              <w:t>8）须提供现场培训。内容包括设备的基本原理、操作应用及仪器的维护保养知识，直到用户能正常使用和维护仪器。</w:t>
            </w:r>
          </w:p>
        </w:tc>
      </w:tr>
      <w:tr w14:paraId="70F78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10" w:type="dxa"/>
            <w:gridSpan w:val="3"/>
            <w:tcBorders>
              <w:top w:val="single" w:color="auto" w:sz="4" w:space="0"/>
              <w:left w:val="single" w:color="auto" w:sz="4" w:space="0"/>
              <w:bottom w:val="single" w:color="auto" w:sz="4" w:space="0"/>
              <w:right w:val="single" w:color="auto" w:sz="4" w:space="0"/>
            </w:tcBorders>
            <w:noWrap w:val="0"/>
            <w:vAlign w:val="center"/>
          </w:tcPr>
          <w:p w14:paraId="4372C01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en-US" w:eastAsia="zh-CN" w:bidi="ar"/>
              </w:rPr>
              <w:t>竞标</w:t>
            </w:r>
            <w:r>
              <w:rPr>
                <w:rFonts w:hint="eastAsia" w:ascii="宋体" w:hAnsi="宋体" w:eastAsia="宋体" w:cs="宋体"/>
                <w:color w:val="auto"/>
                <w:kern w:val="0"/>
                <w:sz w:val="21"/>
                <w:szCs w:val="21"/>
                <w:highlight w:val="none"/>
                <w:lang w:bidi="ar"/>
              </w:rPr>
              <w:t>报价要求</w:t>
            </w:r>
          </w:p>
        </w:tc>
        <w:tc>
          <w:tcPr>
            <w:tcW w:w="7166" w:type="dxa"/>
            <w:gridSpan w:val="3"/>
            <w:tcBorders>
              <w:top w:val="single" w:color="auto" w:sz="4" w:space="0"/>
              <w:left w:val="single" w:color="auto" w:sz="4" w:space="0"/>
              <w:bottom w:val="single" w:color="auto" w:sz="4" w:space="0"/>
              <w:right w:val="single" w:color="auto" w:sz="4" w:space="0"/>
            </w:tcBorders>
            <w:noWrap w:val="0"/>
            <w:vAlign w:val="center"/>
          </w:tcPr>
          <w:p w14:paraId="6F2AAC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highlight w:val="none"/>
              </w:rPr>
            </w:pP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报价为采购人指定地点的现场交货价，包括竞标货物（包括</w:t>
            </w:r>
            <w:r>
              <w:rPr>
                <w:rFonts w:hint="eastAsia" w:ascii="宋体" w:hAnsi="宋体" w:cs="宋体"/>
                <w:color w:val="auto"/>
                <w:szCs w:val="21"/>
                <w:highlight w:val="none"/>
                <w:lang w:val="en-US" w:eastAsia="zh-CN"/>
              </w:rPr>
              <w:t>但不限于采购人采购要求配置的相关设施设备、</w:t>
            </w:r>
            <w:r>
              <w:rPr>
                <w:rFonts w:hint="eastAsia" w:ascii="宋体" w:hAnsi="宋体" w:cs="宋体"/>
                <w:color w:val="auto"/>
                <w:szCs w:val="21"/>
                <w:highlight w:val="none"/>
              </w:rPr>
              <w:t>备品备件、专用工具等）的价格（包括已在中国境内的进口货物完税后的仓库交货价、展室交货价或者货架交货价），竞标货物运输（含保险）、</w:t>
            </w:r>
            <w:r>
              <w:rPr>
                <w:rFonts w:hint="eastAsia" w:ascii="宋体" w:hAnsi="宋体" w:cs="宋体"/>
                <w:color w:val="auto"/>
                <w:szCs w:val="21"/>
                <w:highlight w:val="none"/>
                <w:lang w:eastAsia="zh-CN"/>
              </w:rPr>
              <w:t>上牌入户费用、</w:t>
            </w:r>
            <w:r>
              <w:rPr>
                <w:rFonts w:hint="eastAsia" w:ascii="宋体" w:hAnsi="宋体" w:cs="宋体"/>
                <w:color w:val="auto"/>
                <w:szCs w:val="21"/>
                <w:highlight w:val="none"/>
              </w:rPr>
              <w:t>安装（如有）、调试、检验、技术服务、培训和采购文件要求提供的所有伴随服务、工程等费用和税费</w:t>
            </w:r>
            <w:r>
              <w:rPr>
                <w:rFonts w:hint="eastAsia" w:ascii="宋体" w:hAnsi="宋体" w:cs="宋体"/>
                <w:color w:val="auto"/>
                <w:szCs w:val="21"/>
                <w:highlight w:val="none"/>
                <w:lang w:val="en-US" w:eastAsia="zh-CN"/>
              </w:rPr>
              <w:t>等全部税费；即如采购人在成交后未要求增加相关设施设备、升级系统等，采购人不再另行支付其他任何税费</w:t>
            </w:r>
            <w:r>
              <w:rPr>
                <w:rFonts w:hint="eastAsia" w:ascii="宋体" w:hAnsi="宋体" w:cs="宋体"/>
                <w:color w:val="auto"/>
                <w:szCs w:val="21"/>
                <w:highlight w:val="none"/>
              </w:rPr>
              <w:t>。</w:t>
            </w:r>
          </w:p>
        </w:tc>
      </w:tr>
      <w:tr w14:paraId="5EC81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10" w:type="dxa"/>
            <w:gridSpan w:val="3"/>
            <w:tcBorders>
              <w:top w:val="single" w:color="auto" w:sz="4" w:space="0"/>
              <w:left w:val="single" w:color="auto" w:sz="4" w:space="0"/>
              <w:bottom w:val="single" w:color="auto" w:sz="4" w:space="0"/>
              <w:right w:val="single" w:color="auto" w:sz="4" w:space="0"/>
            </w:tcBorders>
            <w:noWrap w:val="0"/>
            <w:vAlign w:val="center"/>
          </w:tcPr>
          <w:p w14:paraId="0205E3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验收标准</w:t>
            </w:r>
          </w:p>
        </w:tc>
        <w:tc>
          <w:tcPr>
            <w:tcW w:w="716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407475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验收标准：符合现行国家相关标准、行业标准、地方标准或者其他标准、规范</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如验收过程中，</w:t>
            </w:r>
            <w:r>
              <w:rPr>
                <w:rFonts w:hint="eastAsia" w:ascii="宋体" w:hAnsi="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bidi="ar"/>
              </w:rPr>
              <w:t>发现存在不符相关标准的，</w:t>
            </w:r>
            <w:r>
              <w:rPr>
                <w:rFonts w:hint="eastAsia" w:ascii="宋体" w:hAnsi="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bidi="ar"/>
              </w:rPr>
              <w:t>应无条件置换</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并承担因此导致全部费用</w:t>
            </w:r>
            <w:r>
              <w:rPr>
                <w:rFonts w:hint="eastAsia" w:ascii="宋体" w:hAnsi="宋体" w:eastAsia="宋体" w:cs="宋体"/>
                <w:color w:val="auto"/>
                <w:kern w:val="0"/>
                <w:sz w:val="21"/>
                <w:szCs w:val="21"/>
                <w:highlight w:val="none"/>
                <w:lang w:bidi="ar"/>
              </w:rPr>
              <w:t>。</w:t>
            </w:r>
          </w:p>
          <w:p w14:paraId="5D0668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在货物交付验收时，由采购人对照</w:t>
            </w:r>
            <w:r>
              <w:rPr>
                <w:rFonts w:hint="eastAsia" w:ascii="宋体" w:hAnsi="宋体" w:cs="宋体"/>
                <w:color w:val="auto"/>
                <w:kern w:val="0"/>
                <w:sz w:val="21"/>
                <w:szCs w:val="21"/>
                <w:highlight w:val="none"/>
                <w:lang w:eastAsia="zh-CN" w:bidi="ar"/>
              </w:rPr>
              <w:t>采购文件</w:t>
            </w:r>
            <w:r>
              <w:rPr>
                <w:rFonts w:hint="eastAsia" w:ascii="宋体" w:hAnsi="宋体" w:eastAsia="宋体" w:cs="宋体"/>
                <w:color w:val="auto"/>
                <w:kern w:val="0"/>
                <w:sz w:val="21"/>
                <w:szCs w:val="21"/>
                <w:highlight w:val="none"/>
                <w:lang w:bidi="ar"/>
              </w:rPr>
              <w:t>的项目要求及技术需求，全面核对检验。如不符合</w:t>
            </w:r>
            <w:r>
              <w:rPr>
                <w:rFonts w:hint="eastAsia" w:ascii="宋体" w:hAnsi="宋体" w:cs="宋体"/>
                <w:color w:val="auto"/>
                <w:kern w:val="0"/>
                <w:sz w:val="21"/>
                <w:szCs w:val="21"/>
                <w:highlight w:val="none"/>
                <w:lang w:eastAsia="zh-CN" w:bidi="ar"/>
              </w:rPr>
              <w:t>采购文件</w:t>
            </w:r>
            <w:r>
              <w:rPr>
                <w:rFonts w:hint="eastAsia" w:ascii="宋体" w:hAnsi="宋体" w:eastAsia="宋体" w:cs="宋体"/>
                <w:color w:val="auto"/>
                <w:kern w:val="0"/>
                <w:sz w:val="21"/>
                <w:szCs w:val="21"/>
                <w:highlight w:val="none"/>
                <w:lang w:bidi="ar"/>
              </w:rPr>
              <w:t>的技术需求及要求以及提供虚假承诺的，按相关规定做违约处理，</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承担所有责任和费用，采购人保留进一步追究责任的权利。</w:t>
            </w:r>
          </w:p>
          <w:p w14:paraId="0B1E61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验收地点：广西梧州市采购人指定交货地点。</w:t>
            </w:r>
          </w:p>
          <w:p w14:paraId="66A8E5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验收方式：采购人成立验收小组，按照采购合同的约定对供应商履约情况进行验收</w:t>
            </w:r>
            <w:r>
              <w:rPr>
                <w:rFonts w:hint="eastAsia" w:ascii="宋体" w:hAnsi="宋体" w:eastAsia="宋体" w:cs="宋体"/>
                <w:color w:val="auto"/>
                <w:kern w:val="0"/>
                <w:sz w:val="21"/>
                <w:szCs w:val="21"/>
                <w:highlight w:val="none"/>
                <w:lang w:eastAsia="zh-CN" w:bidi="ar"/>
              </w:rPr>
              <w:t>；</w:t>
            </w:r>
          </w:p>
          <w:p w14:paraId="109E83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完成货物安装调试和培训后，书面向采购人提交验收申请。</w:t>
            </w:r>
          </w:p>
          <w:p w14:paraId="6EAAD5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2）应当在</w:t>
            </w:r>
            <w:r>
              <w:rPr>
                <w:rFonts w:hint="eastAsia" w:ascii="宋体" w:hAnsi="宋体" w:cs="宋体"/>
                <w:color w:val="auto"/>
                <w:kern w:val="0"/>
                <w:sz w:val="21"/>
                <w:szCs w:val="21"/>
                <w:highlight w:val="none"/>
                <w:lang w:val="en-US" w:eastAsia="zh-CN" w:bidi="ar"/>
              </w:rPr>
              <w:t>收到验收申请之日起7</w:t>
            </w:r>
            <w:r>
              <w:rPr>
                <w:rFonts w:hint="eastAsia" w:ascii="宋体" w:hAnsi="宋体" w:eastAsia="宋体" w:cs="宋体"/>
                <w:color w:val="auto"/>
                <w:kern w:val="0"/>
                <w:sz w:val="21"/>
                <w:szCs w:val="21"/>
                <w:highlight w:val="none"/>
                <w:lang w:bidi="ar"/>
              </w:rPr>
              <w:t>个工作日内进行初步验收（如有特殊情况，按采购人指定的时间，另行验收）。</w:t>
            </w:r>
          </w:p>
          <w:p w14:paraId="177CC2A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3）本项目验收由验收小组按照采购合同约定对每一项技术和商务要求的履约情况进行确认，作为验收依据；</w:t>
            </w:r>
          </w:p>
          <w:p w14:paraId="5D93910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4）验收结束后，验收小组出具采购验收书，验收书应当包括每一项技术和商务要求的履约情况，并列明项目总体评价，由验收小组、采购人和</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共同签署。</w:t>
            </w:r>
          </w:p>
          <w:p w14:paraId="622240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5）验收过程中所产生的一切费用均由</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承担。</w:t>
            </w:r>
          </w:p>
          <w:p w14:paraId="7E0442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6）验收书一式肆份，双方各执两份。 </w:t>
            </w:r>
          </w:p>
          <w:p w14:paraId="433C06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7）验收结论不合格的，</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应自收到验收书后</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日内及时予以解决。经</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对验收结论不合格的货物进行整改后，仍然达不到要求的，经双方协商，可按以下办法处理：</w:t>
            </w:r>
          </w:p>
          <w:p w14:paraId="28E6479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①更换：由</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承担所发生的全部费用。</w:t>
            </w:r>
          </w:p>
          <w:p w14:paraId="454A55D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②退货处理：</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应退还采购人支付的合同款，同时应承担该货物的直接费用（运输保险、检验、货款利息及银行手续费等）。</w:t>
            </w:r>
          </w:p>
          <w:p w14:paraId="67074F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履约验收其他事项</w:t>
            </w:r>
          </w:p>
          <w:p w14:paraId="61175C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验收过程中所产生的一切费用均由</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承担。报价时应考虑相关费用。</w:t>
            </w:r>
          </w:p>
          <w:p w14:paraId="047DBE6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在货物交付验收时，由采购人对照采购文件的项目要求及技术需求，全面核对检验。如不符合采购文件的技术需求及要求以及提供虚假承诺的，按相关规定做违约处理，</w:t>
            </w:r>
            <w:r>
              <w:rPr>
                <w:rFonts w:hint="eastAsia" w:ascii="宋体" w:hAnsi="宋体" w:eastAsia="宋体" w:cs="宋体"/>
                <w:color w:val="auto"/>
                <w:kern w:val="0"/>
                <w:sz w:val="21"/>
                <w:szCs w:val="21"/>
                <w:highlight w:val="none"/>
                <w:lang w:eastAsia="zh-CN" w:bidi="ar"/>
              </w:rPr>
              <w:t>成交供应商</w:t>
            </w:r>
            <w:r>
              <w:rPr>
                <w:rFonts w:hint="eastAsia" w:ascii="宋体" w:hAnsi="宋体" w:eastAsia="宋体" w:cs="宋体"/>
                <w:color w:val="auto"/>
                <w:kern w:val="0"/>
                <w:sz w:val="21"/>
                <w:szCs w:val="21"/>
                <w:highlight w:val="none"/>
                <w:lang w:bidi="ar"/>
              </w:rPr>
              <w:t>承担所有责任和费用，采购人保留进一步追究责任的权利。</w:t>
            </w:r>
          </w:p>
        </w:tc>
      </w:tr>
      <w:tr w14:paraId="7F792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76" w:type="dxa"/>
            <w:gridSpan w:val="6"/>
            <w:tcBorders>
              <w:top w:val="single" w:color="auto" w:sz="4" w:space="0"/>
              <w:left w:val="single" w:color="auto" w:sz="4" w:space="0"/>
              <w:bottom w:val="single" w:color="auto" w:sz="4" w:space="0"/>
              <w:right w:val="single" w:color="auto" w:sz="4" w:space="0"/>
            </w:tcBorders>
            <w:noWrap w:val="0"/>
            <w:vAlign w:val="center"/>
          </w:tcPr>
          <w:p w14:paraId="1EEBC6F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63E6A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10" w:type="dxa"/>
            <w:gridSpan w:val="3"/>
            <w:tcBorders>
              <w:top w:val="single" w:color="auto" w:sz="4" w:space="0"/>
              <w:left w:val="single" w:color="auto" w:sz="4" w:space="0"/>
              <w:bottom w:val="single" w:color="auto" w:sz="4" w:space="0"/>
              <w:right w:val="single" w:color="auto" w:sz="4" w:space="0"/>
            </w:tcBorders>
            <w:noWrap w:val="0"/>
            <w:vAlign w:val="center"/>
          </w:tcPr>
          <w:p w14:paraId="10B4AF0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tc>
        <w:tc>
          <w:tcPr>
            <w:tcW w:w="7166" w:type="dxa"/>
            <w:gridSpan w:val="3"/>
            <w:tcBorders>
              <w:top w:val="single" w:color="auto" w:sz="4" w:space="0"/>
              <w:left w:val="single" w:color="auto" w:sz="4" w:space="0"/>
              <w:bottom w:val="single" w:color="auto" w:sz="4" w:space="0"/>
              <w:right w:val="single" w:color="auto" w:sz="4" w:space="0"/>
            </w:tcBorders>
            <w:noWrap w:val="0"/>
            <w:vAlign w:val="center"/>
          </w:tcPr>
          <w:p w14:paraId="0E21BA1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本分标货物不接受进口产品（即通过中国海关报关验放进入中国境内且产自关境外的产品）参与竞标，</w:t>
            </w:r>
            <w:r>
              <w:rPr>
                <w:rFonts w:hint="eastAsia" w:ascii="宋体" w:hAnsi="宋体" w:eastAsia="宋体" w:cs="宋体"/>
                <w:b/>
                <w:color w:val="auto"/>
                <w:sz w:val="21"/>
                <w:szCs w:val="21"/>
                <w:highlight w:val="none"/>
              </w:rPr>
              <w:t>如有进口产品参与竞标的，其响应文件按无效</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rPr>
              <w:t>处理</w:t>
            </w:r>
            <w:r>
              <w:rPr>
                <w:rFonts w:hint="eastAsia" w:ascii="宋体" w:hAnsi="宋体" w:eastAsia="宋体" w:cs="宋体"/>
                <w:color w:val="auto"/>
                <w:sz w:val="21"/>
                <w:szCs w:val="21"/>
                <w:highlight w:val="none"/>
              </w:rPr>
              <w:t>。</w:t>
            </w:r>
          </w:p>
        </w:tc>
      </w:tr>
      <w:tr w14:paraId="42FC3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10" w:type="dxa"/>
            <w:gridSpan w:val="3"/>
            <w:tcBorders>
              <w:top w:val="single" w:color="auto" w:sz="4" w:space="0"/>
              <w:left w:val="single" w:color="auto" w:sz="4" w:space="0"/>
              <w:bottom w:val="single" w:color="auto" w:sz="4" w:space="0"/>
              <w:right w:val="single" w:color="auto" w:sz="4" w:space="0"/>
            </w:tcBorders>
            <w:noWrap w:val="0"/>
            <w:vAlign w:val="center"/>
          </w:tcPr>
          <w:p w14:paraId="13314E6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166" w:type="dxa"/>
            <w:gridSpan w:val="3"/>
            <w:tcBorders>
              <w:top w:val="single" w:color="auto" w:sz="4" w:space="0"/>
              <w:left w:val="single" w:color="auto" w:sz="4" w:space="0"/>
              <w:bottom w:val="single" w:color="auto" w:sz="4" w:space="0"/>
              <w:right w:val="single" w:color="auto" w:sz="4" w:space="0"/>
            </w:tcBorders>
            <w:noWrap w:val="0"/>
            <w:vAlign w:val="center"/>
          </w:tcPr>
          <w:p w14:paraId="0A2E8413">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设备如属于政府部门有强制检定要求的，成交供应商应负责设备使用前的相关检定。</w:t>
            </w:r>
          </w:p>
        </w:tc>
      </w:tr>
    </w:tbl>
    <w:p w14:paraId="0F041EBF">
      <w:pPr>
        <w:tabs>
          <w:tab w:val="left" w:pos="180"/>
          <w:tab w:val="left" w:pos="1620"/>
        </w:tabs>
        <w:spacing w:line="400" w:lineRule="exact"/>
        <w:ind w:firstLine="420" w:firstLineChars="200"/>
        <w:rPr>
          <w:rFonts w:hint="eastAsia" w:ascii="宋体" w:hAnsi="宋体" w:cs="宋体"/>
          <w:color w:val="auto"/>
          <w:szCs w:val="21"/>
          <w:highlight w:val="none"/>
        </w:rPr>
      </w:pPr>
    </w:p>
    <w:p w14:paraId="53C20AED">
      <w:pPr>
        <w:tabs>
          <w:tab w:val="left" w:pos="180"/>
          <w:tab w:val="left" w:pos="1620"/>
        </w:tabs>
        <w:spacing w:line="400" w:lineRule="exact"/>
        <w:ind w:firstLine="420" w:firstLineChars="200"/>
        <w:rPr>
          <w:rFonts w:hint="eastAsia" w:ascii="宋体" w:hAnsi="宋体" w:cs="宋体"/>
          <w:color w:val="auto"/>
          <w:szCs w:val="21"/>
          <w:highlight w:val="none"/>
        </w:rPr>
      </w:pPr>
    </w:p>
    <w:p w14:paraId="582E3B93">
      <w:pPr>
        <w:spacing w:line="428" w:lineRule="exact"/>
        <w:ind w:left="119"/>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r>
        <w:rPr>
          <w:rFonts w:hint="eastAsia" w:ascii="黑体" w:hAnsi="黑体" w:eastAsia="黑体" w:cs="黑体"/>
          <w:color w:val="auto"/>
          <w:sz w:val="32"/>
          <w:szCs w:val="32"/>
          <w:highlight w:val="none"/>
        </w:rPr>
        <w:t>附件：</w:t>
      </w:r>
    </w:p>
    <w:p w14:paraId="3984A4D8">
      <w:pPr>
        <w:spacing w:before="7"/>
        <w:rPr>
          <w:rFonts w:hint="eastAsia" w:ascii="Arial Unicode MS" w:hAnsi="Arial Unicode MS" w:eastAsia="Arial Unicode MS" w:cs="Arial Unicode MS"/>
          <w:color w:val="auto"/>
          <w:sz w:val="17"/>
          <w:szCs w:val="17"/>
          <w:highlight w:val="none"/>
        </w:rPr>
      </w:pPr>
    </w:p>
    <w:p w14:paraId="5E8F43FA">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49CE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A096BAE">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04C82E1A">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6CFF8A37">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77E8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25815">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AE354B">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A94B908">
            <w:pPr>
              <w:pStyle w:val="56"/>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4D13D0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8B7DEC8">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265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543D9">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05DC4">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0C3F59">
            <w:pPr>
              <w:pStyle w:val="56"/>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C7617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B6DC622">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11F3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3B922">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2EF7C">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C49C500">
            <w:pPr>
              <w:pStyle w:val="56"/>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5DA1F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1ED111A">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69E4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4208A">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26481">
            <w:pPr>
              <w:pStyle w:val="5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A5160">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BE4EB9B">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F7A926B">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2BA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36DF6">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6651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30281">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0D1ED7">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EF9D717">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E13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7F97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4696B">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987E5">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E087C4">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649F17A">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6A4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BFAE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1EB1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4DFA1">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463F08">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1AC63B9">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620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C76A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F1F3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F647A">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242F891">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F8C7107">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806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6774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4B99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BA3F7">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AD12B7F">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819E7D9">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883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2F37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312BB">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5F23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76C7A70">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42EDCE6">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B64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CA7B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FC9B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81E3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814DD9">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87B97BE">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45B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A293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B4177">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E91BD">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0C957C">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CEC3777">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F74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3959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8B136">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48BEF3">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9EBF341">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BD1CAC3">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22FD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24E3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32A8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79AE5">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ED1120F">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308FF2E9">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32C4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B96B649">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CF49A5C">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A2447E">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14D8C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2B9D9A0">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59FE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00E539E">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6FFD63E">
            <w:pPr>
              <w:pStyle w:val="56"/>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CC62420">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54AD8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6CDF98F2">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257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E7DCEA1">
            <w:pPr>
              <w:pStyle w:val="56"/>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B2B868D">
            <w:pPr>
              <w:pStyle w:val="56"/>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369DEB2">
            <w:pPr>
              <w:pStyle w:val="56"/>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1B9A0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E3C2725">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14AD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19A030">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25A9AE">
            <w:pPr>
              <w:pStyle w:val="56"/>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AF1FDE">
            <w:pPr>
              <w:pStyle w:val="56"/>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E93DBD">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D125798">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2783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F1DB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9CAB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93C79">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3AE1234">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DB9EC6A">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5FA1DD2A">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5671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FC95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D77F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9982DDC">
            <w:pPr>
              <w:pStyle w:val="56"/>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C4013A2">
            <w:pPr>
              <w:pStyle w:val="56"/>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6DE42D7">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3342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19E55">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C0B27">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17F2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FD9AB14">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F737C85">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021E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73A9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CE874">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78DB89F">
            <w:pPr>
              <w:pStyle w:val="56"/>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A1582F">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DB4D066">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4E7AF4DE">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60EA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2FE3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DD10C">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67262CA">
            <w:pPr>
              <w:pStyle w:val="56"/>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56408B8C">
            <w:pPr>
              <w:pStyle w:val="56"/>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7B8FFA5">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8DCA638">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43CC3103">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0744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712B904">
            <w:pPr>
              <w:pStyle w:val="56"/>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448F871">
            <w:pPr>
              <w:pStyle w:val="56"/>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CA47A9E">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E705E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00796BE">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33B4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C0CB41A">
            <w:pPr>
              <w:pStyle w:val="56"/>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5154CD6">
            <w:pPr>
              <w:pStyle w:val="56"/>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9CAEF11">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4C9F1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13ADD23">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355C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B3A9FC6">
            <w:pPr>
              <w:pStyle w:val="56"/>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88DB6E3">
            <w:pPr>
              <w:pStyle w:val="56"/>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DE79FC">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938646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6824E40">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7C71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9D585">
            <w:pPr>
              <w:pStyle w:val="56"/>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9209BA">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04CA9C8">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D01892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6F60B4F">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0B1D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42297">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CBC5F">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BA7458">
            <w:pPr>
              <w:pStyle w:val="56"/>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578FC24">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EEF50C6">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65DE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1BFD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E5F8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F8249">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1BB56C">
            <w:pPr>
              <w:pStyle w:val="56"/>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CC1FBF0">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0B3F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A24CC">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A201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DD36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3D1D5F">
            <w:pPr>
              <w:pStyle w:val="56"/>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FB2B2C2">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759F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26BA2">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BB87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2749B4">
            <w:pPr>
              <w:pStyle w:val="56"/>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7D1DA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4FDC1DA">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4183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00BE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D145C">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131BA">
            <w:pPr>
              <w:pStyle w:val="56"/>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B6FB47F">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09C5A22">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7CEE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7C8AA">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AEB5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F7E93">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20D0FC">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0592C15">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2FEF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AB993">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B320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FF308">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B166C1">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8B5C0A3">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3B1E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3B033">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3FD8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347BC">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BDA28D8">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5B90FBD">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1734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B660A3">
            <w:pPr>
              <w:pStyle w:val="56"/>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3279B">
            <w:pPr>
              <w:pStyle w:val="56"/>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5104CAF">
            <w:pPr>
              <w:pStyle w:val="56"/>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0418ED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EEC8859">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30DA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73D03">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92624">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C231C30">
            <w:pPr>
              <w:pStyle w:val="56"/>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CCC78C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93CC510">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03E1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91DC7">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127BB">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CBCCB50">
            <w:pPr>
              <w:pStyle w:val="56"/>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DFDBFA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94E37BC">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7758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B598A">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AFA2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FB2D7A0">
            <w:pPr>
              <w:pStyle w:val="56"/>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49FCC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31634A6">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6E5B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9D21BD0">
            <w:pPr>
              <w:pStyle w:val="56"/>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DE29EE6">
            <w:pPr>
              <w:pStyle w:val="56"/>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161AFD6">
            <w:pPr>
              <w:pStyle w:val="56"/>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8695A6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A6D875E">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6D0F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4937645">
            <w:pPr>
              <w:pStyle w:val="56"/>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20C0675">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337A7D9">
            <w:pPr>
              <w:pStyle w:val="56"/>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B1EA89">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9648A9D">
            <w:pPr>
              <w:pStyle w:val="56"/>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653A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5792E32">
            <w:pPr>
              <w:pStyle w:val="56"/>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56D84C7">
            <w:pPr>
              <w:pStyle w:val="56"/>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875AC84">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7DB3C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322409C">
            <w:pPr>
              <w:pStyle w:val="56"/>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306A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1911F">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D3A4B2B">
            <w:pPr>
              <w:pStyle w:val="56"/>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5E6318E">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BF151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2E2327B">
            <w:pPr>
              <w:pStyle w:val="56"/>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3B098D78">
            <w:pPr>
              <w:pStyle w:val="56"/>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233B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613D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3B464">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E68887">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EC0CDC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154EC4D">
            <w:pPr>
              <w:pStyle w:val="56"/>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1BCA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AB226">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9860C4">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A2523F5">
            <w:pPr>
              <w:pStyle w:val="56"/>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DAA1A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2C0AF0">
            <w:pPr>
              <w:pStyle w:val="56"/>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21B5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F027C62">
            <w:pPr>
              <w:pStyle w:val="56"/>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51AE8B7">
            <w:pPr>
              <w:pStyle w:val="56"/>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DA7F0E8">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99EF2B2">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38DC411">
            <w:pPr>
              <w:pStyle w:val="56"/>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6D32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B4F8559">
            <w:pPr>
              <w:pStyle w:val="56"/>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BBFDF10">
            <w:pPr>
              <w:pStyle w:val="56"/>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0B394BC">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6674DFB">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505AB08">
            <w:pPr>
              <w:pStyle w:val="56"/>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4D8B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BF95AF4">
            <w:pPr>
              <w:pStyle w:val="56"/>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8AF9EBE">
            <w:pPr>
              <w:pStyle w:val="56"/>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1663BA">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5F4041C">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1D68DA7">
            <w:pPr>
              <w:pStyle w:val="56"/>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792F3DEE">
      <w:pPr>
        <w:pStyle w:val="9"/>
        <w:spacing w:line="360" w:lineRule="auto"/>
        <w:rPr>
          <w:rFonts w:hint="eastAsia"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11F05F5B">
      <w:pPr>
        <w:pStyle w:val="9"/>
        <w:spacing w:line="360" w:lineRule="auto"/>
        <w:ind w:firstLine="465"/>
        <w:rPr>
          <w:rFonts w:hint="eastAsia" w:ascii="宋体" w:hAnsi="宋体"/>
          <w:color w:val="auto"/>
          <w:szCs w:val="21"/>
          <w:highlight w:val="none"/>
        </w:rPr>
      </w:pPr>
      <w:r>
        <w:rPr>
          <w:rFonts w:hint="eastAsia" w:ascii="宋体" w:hAnsi="宋体"/>
          <w:color w:val="auto"/>
          <w:szCs w:val="21"/>
          <w:highlight w:val="none"/>
        </w:rPr>
        <w:t>2.以“★”标注的为政府强制采购产品。</w:t>
      </w:r>
    </w:p>
    <w:p w14:paraId="67C54425">
      <w:pPr>
        <w:pStyle w:val="9"/>
        <w:spacing w:line="360" w:lineRule="auto"/>
        <w:ind w:firstLine="465"/>
        <w:rPr>
          <w:rFonts w:hint="eastAsia"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C3A8CD5">
      <w:pPr>
        <w:widowControl/>
        <w:jc w:val="left"/>
        <w:rPr>
          <w:rFonts w:hint="eastAsia" w:ascii="宋体" w:hAnsi="宋体" w:cs="宋体"/>
          <w:color w:val="auto"/>
          <w:sz w:val="20"/>
          <w:szCs w:val="20"/>
          <w:highlight w:val="none"/>
        </w:rPr>
      </w:pPr>
    </w:p>
    <w:p w14:paraId="675CDA9A">
      <w:pPr>
        <w:widowControl/>
        <w:jc w:val="left"/>
        <w:rPr>
          <w:rFonts w:hint="eastAsia" w:ascii="宋体" w:hAnsi="宋体" w:cs="宋体"/>
          <w:color w:val="auto"/>
          <w:sz w:val="20"/>
          <w:szCs w:val="20"/>
          <w:highlight w:val="none"/>
        </w:rPr>
      </w:pPr>
    </w:p>
    <w:p w14:paraId="2ADD0BAC">
      <w:pPr>
        <w:widowControl/>
        <w:jc w:val="left"/>
        <w:rPr>
          <w:rFonts w:hint="eastAsia" w:ascii="黑体" w:hAnsi="黑体" w:eastAsia="黑体" w:cs="黑体"/>
          <w:color w:val="auto"/>
          <w:sz w:val="32"/>
          <w:szCs w:val="32"/>
          <w:highlight w:val="none"/>
        </w:rPr>
      </w:pPr>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14D3BBAE">
      <w:pPr>
        <w:pStyle w:val="9"/>
        <w:jc w:val="center"/>
        <w:rPr>
          <w:rFonts w:hint="eastAsia"/>
          <w:b/>
          <w:color w:val="auto"/>
          <w:sz w:val="28"/>
          <w:szCs w:val="28"/>
          <w:highlight w:val="none"/>
        </w:rPr>
      </w:pPr>
      <w:r>
        <w:rPr>
          <w:rFonts w:hint="eastAsia"/>
          <w:b/>
          <w:color w:val="auto"/>
          <w:sz w:val="28"/>
          <w:szCs w:val="28"/>
          <w:highlight w:val="none"/>
        </w:rPr>
        <w:t>中小企业划型标准规定</w:t>
      </w:r>
    </w:p>
    <w:p w14:paraId="732084C0">
      <w:pPr>
        <w:pStyle w:val="9"/>
        <w:jc w:val="center"/>
        <w:rPr>
          <w:rFonts w:ascii="宋体" w:hAnsi="宋体"/>
          <w:color w:val="auto"/>
          <w:szCs w:val="21"/>
          <w:highlight w:val="none"/>
        </w:rPr>
      </w:pPr>
      <w:r>
        <w:rPr>
          <w:rFonts w:hint="eastAsia" w:ascii="宋体" w:hAnsi="宋体"/>
          <w:color w:val="auto"/>
          <w:szCs w:val="21"/>
          <w:highlight w:val="none"/>
        </w:rPr>
        <w:t>工信部联企业</w:t>
      </w:r>
      <w:r>
        <w:rPr>
          <w:rFonts w:hint="eastAsia" w:ascii="宋体" w:hAnsi="宋体"/>
          <w:color w:val="auto"/>
          <w:szCs w:val="21"/>
          <w:highlight w:val="none"/>
          <w:lang w:eastAsia="zh-CN"/>
        </w:rPr>
        <w:t>〔2011〕300号</w:t>
      </w:r>
    </w:p>
    <w:p w14:paraId="3A73F272">
      <w:pPr>
        <w:pStyle w:val="9"/>
        <w:rPr>
          <w:rFonts w:hint="eastAsia"/>
          <w:color w:val="auto"/>
          <w:szCs w:val="21"/>
          <w:highlight w:val="none"/>
        </w:rPr>
      </w:pPr>
    </w:p>
    <w:p w14:paraId="5E2FF067">
      <w:pPr>
        <w:pStyle w:val="9"/>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rFonts w:hint="eastAsia"/>
          <w:color w:val="auto"/>
          <w:szCs w:val="21"/>
          <w:highlight w:val="none"/>
          <w:lang w:eastAsia="zh-CN"/>
        </w:rPr>
        <w:t>〔2009〕36号</w:t>
      </w:r>
      <w:r>
        <w:rPr>
          <w:color w:val="auto"/>
          <w:szCs w:val="21"/>
          <w:highlight w:val="none"/>
        </w:rPr>
        <w:t>)</w:t>
      </w:r>
      <w:r>
        <w:rPr>
          <w:rFonts w:hint="eastAsia"/>
          <w:color w:val="auto"/>
          <w:szCs w:val="21"/>
          <w:highlight w:val="none"/>
        </w:rPr>
        <w:t>，制定本规定。</w:t>
      </w:r>
    </w:p>
    <w:p w14:paraId="02606674">
      <w:pPr>
        <w:pStyle w:val="9"/>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501F1E1D">
      <w:pPr>
        <w:pStyle w:val="9"/>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188F6D2">
      <w:pPr>
        <w:pStyle w:val="9"/>
        <w:rPr>
          <w:color w:val="auto"/>
          <w:szCs w:val="21"/>
          <w:highlight w:val="none"/>
        </w:rPr>
      </w:pPr>
      <w:r>
        <w:rPr>
          <w:rFonts w:hint="eastAsia"/>
          <w:color w:val="auto"/>
          <w:szCs w:val="21"/>
          <w:highlight w:val="none"/>
        </w:rPr>
        <w:t>　　四、各行业划型标准为：</w:t>
      </w:r>
    </w:p>
    <w:p w14:paraId="42688B90">
      <w:pPr>
        <w:pStyle w:val="9"/>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106431BD">
      <w:pPr>
        <w:pStyle w:val="9"/>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283BDAF9">
      <w:pPr>
        <w:pStyle w:val="9"/>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451358EA">
      <w:pPr>
        <w:pStyle w:val="9"/>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1A4F8DA1">
      <w:pPr>
        <w:pStyle w:val="9"/>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3C96F99">
      <w:pPr>
        <w:pStyle w:val="9"/>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535FAD14">
      <w:pPr>
        <w:pStyle w:val="9"/>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55DAE02">
      <w:pPr>
        <w:pStyle w:val="9"/>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E60F1EF">
      <w:pPr>
        <w:pStyle w:val="9"/>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1003CF9">
      <w:pPr>
        <w:pStyle w:val="9"/>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E132AAA">
      <w:pPr>
        <w:pStyle w:val="9"/>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62D76C9">
      <w:pPr>
        <w:pStyle w:val="9"/>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4995A792">
      <w:pPr>
        <w:pStyle w:val="9"/>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3770C4A3">
      <w:pPr>
        <w:pStyle w:val="9"/>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1D328A6A">
      <w:pPr>
        <w:pStyle w:val="9"/>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0D3FBE89">
      <w:pPr>
        <w:pStyle w:val="9"/>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4E112CEF">
      <w:pPr>
        <w:pStyle w:val="9"/>
        <w:rPr>
          <w:color w:val="auto"/>
          <w:szCs w:val="21"/>
          <w:highlight w:val="none"/>
        </w:rPr>
      </w:pPr>
      <w:r>
        <w:rPr>
          <w:rFonts w:hint="eastAsia"/>
          <w:color w:val="auto"/>
          <w:szCs w:val="21"/>
          <w:highlight w:val="none"/>
        </w:rPr>
        <w:t>　　五、企业类型的划分以统计部门的统计数据为依据。</w:t>
      </w:r>
    </w:p>
    <w:p w14:paraId="47D334B6">
      <w:pPr>
        <w:pStyle w:val="9"/>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7FFDEAE0">
      <w:pPr>
        <w:pStyle w:val="9"/>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BC7A12C">
      <w:pPr>
        <w:pStyle w:val="9"/>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106712FB">
      <w:pPr>
        <w:pStyle w:val="9"/>
        <w:rPr>
          <w:color w:val="auto"/>
          <w:szCs w:val="21"/>
          <w:highlight w:val="none"/>
        </w:rPr>
      </w:pPr>
      <w:r>
        <w:rPr>
          <w:rFonts w:hint="eastAsia"/>
          <w:color w:val="auto"/>
          <w:szCs w:val="21"/>
          <w:highlight w:val="none"/>
        </w:rPr>
        <w:t>　　九、本规定由工业和信息化部、国家统计局会同有关部门负责解释。</w:t>
      </w:r>
    </w:p>
    <w:p w14:paraId="0D813D32">
      <w:pPr>
        <w:pStyle w:val="9"/>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15E48FE1">
      <w:pPr>
        <w:widowControl/>
        <w:jc w:val="left"/>
        <w:rPr>
          <w:rFonts w:ascii="宋体" w:hAnsi="宋体" w:cs="宋体"/>
          <w:color w:val="auto"/>
          <w:sz w:val="20"/>
          <w:szCs w:val="20"/>
          <w:highlight w:val="none"/>
        </w:rPr>
      </w:pPr>
    </w:p>
    <w:p w14:paraId="5DEEAE86">
      <w:pPr>
        <w:pStyle w:val="2"/>
        <w:jc w:val="center"/>
        <w:rPr>
          <w:rFonts w:hint="eastAsia"/>
          <w:color w:val="auto"/>
          <w:highlight w:val="none"/>
        </w:rPr>
      </w:pPr>
      <w:r>
        <w:rPr>
          <w:rFonts w:ascii="宋体" w:hAnsi="宋体" w:cs="宋体"/>
          <w:color w:val="auto"/>
          <w:sz w:val="20"/>
          <w:szCs w:val="20"/>
          <w:highlight w:val="none"/>
        </w:rPr>
        <w:br w:type="page"/>
      </w:r>
      <w:bookmarkStart w:id="77" w:name="_Toc74322011"/>
      <w:r>
        <w:rPr>
          <w:rFonts w:hint="eastAsia"/>
          <w:color w:val="auto"/>
          <w:highlight w:val="none"/>
        </w:rPr>
        <w:t xml:space="preserve">第四章  </w:t>
      </w:r>
      <w:bookmarkStart w:id="78" w:name="_Hlk68601507"/>
      <w:r>
        <w:rPr>
          <w:rFonts w:hint="eastAsia"/>
          <w:color w:val="auto"/>
          <w:highlight w:val="none"/>
        </w:rPr>
        <w:t>评审程序和评定成交的标准</w:t>
      </w:r>
      <w:bookmarkEnd w:id="77"/>
      <w:bookmarkEnd w:id="78"/>
    </w:p>
    <w:p w14:paraId="039B3F17">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w:t>
      </w:r>
    </w:p>
    <w:p w14:paraId="1892576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53B9BD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32898EE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274360B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14FF81A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4C2FE37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410D013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8AC295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64CCFD6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w:t>
      </w:r>
      <w:r>
        <w:rPr>
          <w:rFonts w:hint="eastAsia" w:ascii="宋体" w:hAnsi="宋体" w:eastAsia="宋体" w:cs="宋体"/>
          <w:color w:val="auto"/>
          <w:szCs w:val="21"/>
          <w:highlight w:val="none"/>
        </w:rPr>
        <w:t>十二条规定条件的供应商）的，视同联合体存在不良信用记录。</w:t>
      </w:r>
    </w:p>
    <w:p w14:paraId="499D5C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12F7F1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供应商有下列情形之一的，资格审查不通过，其</w:t>
      </w:r>
      <w:r>
        <w:rPr>
          <w:rFonts w:hint="eastAsia" w:ascii="宋体" w:hAnsi="宋体" w:cs="宋体"/>
          <w:color w:val="auto"/>
          <w:szCs w:val="21"/>
          <w:highlight w:val="none"/>
          <w:lang w:eastAsia="zh-CN"/>
        </w:rPr>
        <w:t>响应文件按无效响应处理</w:t>
      </w:r>
      <w:r>
        <w:rPr>
          <w:rFonts w:hint="eastAsia" w:ascii="宋体" w:hAnsi="宋体" w:eastAsia="宋体" w:cs="宋体"/>
          <w:color w:val="auto"/>
          <w:szCs w:val="21"/>
          <w:highlight w:val="none"/>
        </w:rPr>
        <w:t>：</w:t>
      </w:r>
    </w:p>
    <w:p w14:paraId="0D0FEE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1F953A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（2）未按谈判文件规定的方式获取本谈判文件的供应商；</w:t>
      </w:r>
    </w:p>
    <w:p w14:paraId="547A7410">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（3）响应文件中的资格证明文件缺</w:t>
      </w:r>
      <w:r>
        <w:rPr>
          <w:rFonts w:hint="eastAsia" w:ascii="宋体" w:hAnsi="宋体" w:cs="宋体"/>
          <w:color w:val="auto"/>
          <w:szCs w:val="21"/>
          <w:highlight w:val="none"/>
        </w:rPr>
        <w:t>少任一项“供应商须知前附表”资格证明文件规定的“必须提供”的文件资料的；</w:t>
      </w:r>
    </w:p>
    <w:p w14:paraId="4056BD4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35F3B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47D66C5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42E0A33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3B5EE8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1EC18C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7DD8F7">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648274E">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78CF6B8B">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1EC748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3236E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ECD64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9C7CE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1342A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221B4C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697489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AD419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74CC7C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16F445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2D5C0B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582DED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71BD7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1F1944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290085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410E23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77492F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07C0782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1062E1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46001BC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5A2D2C5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79"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79"/>
    </w:p>
    <w:p w14:paraId="224C061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4）响应文件标注的项目名称或者项目编号与谈判文件标注的项目名称或者项目编号不一致的；</w:t>
      </w:r>
    </w:p>
    <w:p w14:paraId="20A5CC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谈判文件明确不允许分包，响应文件拟分包的；</w:t>
      </w:r>
    </w:p>
    <w:p w14:paraId="6F0CC6D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6）未响应谈判文件实质性要求；</w:t>
      </w:r>
    </w:p>
    <w:p w14:paraId="697314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0A90D8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7003F4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611B14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38EFC0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372351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3283C6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13F4F6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6CF163A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w:t>
      </w:r>
      <w:r>
        <w:rPr>
          <w:rFonts w:hint="eastAsia" w:ascii="宋体" w:hAnsi="宋体" w:cs="宋体"/>
          <w:color w:val="auto"/>
          <w:szCs w:val="21"/>
          <w:highlight w:val="none"/>
          <w:lang w:eastAsia="zh-CN"/>
        </w:rPr>
        <w:t>响应文件按无效响应处理</w:t>
      </w:r>
      <w:r>
        <w:rPr>
          <w:rFonts w:hint="eastAsia" w:ascii="宋体" w:hAnsi="宋体" w:cs="宋体"/>
          <w:color w:val="auto"/>
          <w:szCs w:val="21"/>
          <w:highlight w:val="none"/>
        </w:rPr>
        <w:t>。谈判小组应当将资格和符合性不通过的情况告知有关供应商。谈判小组从符合谈判文件规定的相应资格条件的供应商名单中确定不少于3家的供应商参加谈判。</w:t>
      </w:r>
    </w:p>
    <w:p w14:paraId="65887D8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4BC513B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2F197A6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1435F8B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w:t>
      </w:r>
      <w:r>
        <w:rPr>
          <w:rFonts w:hint="eastAsia" w:ascii="宋体" w:hAnsi="宋体" w:cs="宋体"/>
          <w:color w:val="auto"/>
          <w:szCs w:val="21"/>
          <w:highlight w:val="none"/>
          <w:lang w:eastAsia="zh-CN"/>
        </w:rPr>
        <w:t>响应文件按无效响应处理</w:t>
      </w:r>
      <w:r>
        <w:rPr>
          <w:rFonts w:hint="eastAsia" w:ascii="宋体" w:hAnsi="宋体" w:cs="宋体"/>
          <w:color w:val="auto"/>
          <w:szCs w:val="21"/>
          <w:highlight w:val="none"/>
        </w:rPr>
        <w:t>。</w:t>
      </w:r>
    </w:p>
    <w:p w14:paraId="781833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6FD24FA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5DF2FF7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w:t>
      </w:r>
      <w:r>
        <w:rPr>
          <w:rFonts w:hint="eastAsia" w:ascii="宋体" w:hAnsi="宋体" w:cs="宋体"/>
          <w:color w:val="auto"/>
          <w:szCs w:val="21"/>
          <w:highlight w:val="none"/>
          <w:lang w:eastAsia="zh-CN"/>
        </w:rPr>
        <w:t>响应文件按无效响应处理</w:t>
      </w:r>
      <w:r>
        <w:rPr>
          <w:rFonts w:hint="eastAsia" w:ascii="宋体" w:hAnsi="宋体" w:cs="宋体"/>
          <w:color w:val="auto"/>
          <w:szCs w:val="21"/>
          <w:highlight w:val="none"/>
        </w:rPr>
        <w:t>。</w:t>
      </w:r>
    </w:p>
    <w:p w14:paraId="5441C62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5451EFAC">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1DD87F57">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66E2D2A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1033F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44E586D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7EA348A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5AC577D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6EBD172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w:t>
      </w:r>
      <w:r>
        <w:rPr>
          <w:rFonts w:hint="eastAsia" w:ascii="宋体" w:hAnsi="宋体" w:cs="宋体"/>
          <w:color w:val="auto"/>
          <w:szCs w:val="21"/>
          <w:highlight w:val="none"/>
          <w:lang w:eastAsia="zh-CN"/>
        </w:rPr>
        <w:t>响应文件按无效响应处理</w:t>
      </w:r>
      <w:r>
        <w:rPr>
          <w:rFonts w:hint="eastAsia" w:ascii="宋体" w:hAnsi="宋体" w:cs="宋体"/>
          <w:color w:val="auto"/>
          <w:szCs w:val="21"/>
          <w:highlight w:val="none"/>
        </w:rPr>
        <w:t>。</w:t>
      </w:r>
    </w:p>
    <w:p w14:paraId="5ACEF2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414C4CA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54902FB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742E50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DA4DD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158487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147F418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2615F7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w:t>
      </w:r>
      <w:r>
        <w:rPr>
          <w:rFonts w:hint="eastAsia" w:ascii="宋体" w:hAnsi="宋体" w:cs="宋体"/>
          <w:color w:val="auto"/>
          <w:szCs w:val="21"/>
          <w:highlight w:val="none"/>
          <w:lang w:eastAsia="zh-CN"/>
        </w:rPr>
        <w:t>响应文件按无效响应处理</w:t>
      </w:r>
      <w:r>
        <w:rPr>
          <w:rFonts w:hint="eastAsia" w:ascii="宋体" w:hAnsi="宋体" w:cs="宋体"/>
          <w:color w:val="auto"/>
          <w:szCs w:val="21"/>
          <w:highlight w:val="none"/>
        </w:rPr>
        <w:t>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6F73126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75D0D296">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1FF6F0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7634A69">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14:paraId="72DB9A20">
      <w:pPr>
        <w:spacing w:line="360" w:lineRule="auto"/>
        <w:ind w:firstLine="369" w:firstLineChars="176"/>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w:t>
      </w:r>
      <w:r>
        <w:rPr>
          <w:rFonts w:hint="eastAsia" w:ascii="宋体" w:hAnsi="宋体"/>
          <w:bCs/>
          <w:color w:val="auto"/>
          <w:szCs w:val="21"/>
          <w:highlight w:val="none"/>
        </w:rPr>
        <w:t>及《广西壮族自治区财政厅关于持续优化政府采购营商环境推动高质量发展的通知》（桂财采〔2024〕55号）的规定，供应商在其响应文件中提供《中小企业声明函》，且响应货物全部由小微企业制造，对供应商的竞标报价给予</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 xml:space="preserve">的扣除，扣除后的价格为评审价，即评审价=竞标报价×（1- </w:t>
      </w:r>
      <w:r>
        <w:rPr>
          <w:rFonts w:hint="eastAsia" w:ascii="宋体" w:hAnsi="宋体"/>
          <w:bCs/>
          <w:color w:val="auto"/>
          <w:szCs w:val="21"/>
          <w:highlight w:val="none"/>
          <w:lang w:val="en-US" w:eastAsia="zh-CN"/>
        </w:rPr>
        <w:t>10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4%</w:t>
      </w:r>
      <w:r>
        <w:rPr>
          <w:rFonts w:hint="eastAsia" w:ascii="宋体" w:hAnsi="宋体"/>
          <w:bCs/>
          <w:color w:val="auto"/>
          <w:szCs w:val="21"/>
          <w:highlight w:val="none"/>
        </w:rPr>
        <w:t>的扣除，用扣除后的价格参加评审，扣除后的价格为评审价，即评审价=竞标报价×（1-</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rPr>
        <w:t>%）。除上述情况外，评审价=竞标报价。</w:t>
      </w:r>
    </w:p>
    <w:p w14:paraId="4DE57E0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s="宋体"/>
          <w:color w:val="auto"/>
          <w:szCs w:val="21"/>
          <w:highlight w:val="none"/>
        </w:rPr>
        <w:t>不重复享受政策。</w:t>
      </w:r>
    </w:p>
    <w:p w14:paraId="1CC434C0">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781E977">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rPr>
        <w:t>除上述情况外，评审价＝最后报价。</w:t>
      </w:r>
    </w:p>
    <w:p w14:paraId="01F46E0C">
      <w:pPr>
        <w:spacing w:line="360" w:lineRule="auto"/>
        <w:ind w:firstLine="420" w:firstLineChars="200"/>
        <w:rPr>
          <w:rFonts w:hint="eastAsia" w:ascii="宋体" w:hAnsi="宋体" w:cs="宋体"/>
          <w:color w:val="auto"/>
          <w:highlight w:val="none"/>
        </w:rPr>
      </w:pPr>
    </w:p>
    <w:p w14:paraId="5F4BA35E">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二、评定成交的标准</w:t>
      </w:r>
    </w:p>
    <w:p w14:paraId="1A46C73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 xml:space="preserve"> 成交候选人推荐</w:t>
      </w:r>
    </w:p>
    <w:p w14:paraId="5DB779FE">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w:t>
      </w:r>
      <w:r>
        <w:rPr>
          <w:rFonts w:hint="eastAsia" w:ascii="宋体" w:hAnsi="宋体" w:cs="宋体"/>
          <w:color w:val="auto"/>
          <w:highlight w:val="none"/>
          <w:lang w:val="en-US" w:eastAsia="zh-CN"/>
        </w:rPr>
        <w:t>或</w:t>
      </w:r>
      <w:r>
        <w:rPr>
          <w:rFonts w:hint="eastAsia" w:ascii="宋体" w:hAnsi="宋体" w:cs="宋体"/>
          <w:color w:val="auto"/>
          <w:highlight w:val="none"/>
        </w:rPr>
        <w:t>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42FBA273">
      <w:pPr>
        <w:spacing w:line="360" w:lineRule="auto"/>
        <w:ind w:firstLine="420" w:firstLineChars="200"/>
        <w:rPr>
          <w:rFonts w:hint="eastAsia" w:ascii="宋体" w:hAnsi="宋体" w:cs="宋体"/>
          <w:color w:val="auto"/>
          <w:highlight w:val="none"/>
        </w:rPr>
      </w:pPr>
    </w:p>
    <w:p w14:paraId="6D1F8769">
      <w:pPr>
        <w:pStyle w:val="2"/>
        <w:jc w:val="center"/>
        <w:rPr>
          <w:rFonts w:hint="eastAsia"/>
          <w:color w:val="auto"/>
          <w:highlight w:val="none"/>
        </w:rPr>
      </w:pPr>
      <w:r>
        <w:rPr>
          <w:color w:val="auto"/>
          <w:highlight w:val="none"/>
        </w:rPr>
        <w:br w:type="page"/>
      </w:r>
    </w:p>
    <w:p w14:paraId="587A8240">
      <w:pPr>
        <w:rPr>
          <w:rFonts w:hint="eastAsia"/>
          <w:color w:val="auto"/>
          <w:highlight w:val="none"/>
        </w:rPr>
      </w:pPr>
    </w:p>
    <w:p w14:paraId="14745233">
      <w:pPr>
        <w:rPr>
          <w:rFonts w:hint="eastAsia"/>
          <w:color w:val="auto"/>
          <w:highlight w:val="none"/>
        </w:rPr>
      </w:pPr>
    </w:p>
    <w:p w14:paraId="3B58BFE7">
      <w:pPr>
        <w:rPr>
          <w:rFonts w:hint="eastAsia"/>
          <w:color w:val="auto"/>
          <w:highlight w:val="none"/>
        </w:rPr>
      </w:pPr>
    </w:p>
    <w:p w14:paraId="73D91ECE">
      <w:pPr>
        <w:rPr>
          <w:rFonts w:hint="eastAsia"/>
          <w:color w:val="auto"/>
          <w:highlight w:val="none"/>
        </w:rPr>
      </w:pPr>
    </w:p>
    <w:p w14:paraId="1A4CCBB8">
      <w:pPr>
        <w:rPr>
          <w:rFonts w:hint="eastAsia"/>
          <w:color w:val="auto"/>
          <w:highlight w:val="none"/>
        </w:rPr>
      </w:pPr>
    </w:p>
    <w:p w14:paraId="2AD2F580">
      <w:pPr>
        <w:rPr>
          <w:rFonts w:hint="eastAsia"/>
          <w:color w:val="auto"/>
          <w:highlight w:val="none"/>
        </w:rPr>
      </w:pPr>
    </w:p>
    <w:p w14:paraId="6518C2A9">
      <w:pPr>
        <w:rPr>
          <w:rFonts w:hint="eastAsia"/>
          <w:color w:val="auto"/>
          <w:highlight w:val="none"/>
        </w:rPr>
      </w:pPr>
    </w:p>
    <w:p w14:paraId="3B04F6B8">
      <w:pPr>
        <w:rPr>
          <w:rFonts w:hint="eastAsia"/>
          <w:color w:val="auto"/>
          <w:highlight w:val="none"/>
        </w:rPr>
      </w:pPr>
    </w:p>
    <w:p w14:paraId="2268807D">
      <w:pPr>
        <w:rPr>
          <w:rFonts w:hint="eastAsia"/>
          <w:color w:val="auto"/>
          <w:highlight w:val="none"/>
        </w:rPr>
      </w:pPr>
    </w:p>
    <w:p w14:paraId="5165A3EE">
      <w:pPr>
        <w:rPr>
          <w:rFonts w:hint="eastAsia"/>
          <w:color w:val="auto"/>
          <w:highlight w:val="none"/>
        </w:rPr>
      </w:pPr>
    </w:p>
    <w:p w14:paraId="330082AC">
      <w:pPr>
        <w:rPr>
          <w:rFonts w:hint="eastAsia"/>
          <w:color w:val="auto"/>
          <w:highlight w:val="none"/>
        </w:rPr>
      </w:pPr>
    </w:p>
    <w:p w14:paraId="0E672C3E">
      <w:pPr>
        <w:rPr>
          <w:rFonts w:hint="eastAsia"/>
          <w:color w:val="auto"/>
          <w:highlight w:val="none"/>
        </w:rPr>
      </w:pPr>
    </w:p>
    <w:p w14:paraId="04D192EF">
      <w:pPr>
        <w:rPr>
          <w:rFonts w:hint="eastAsia"/>
          <w:color w:val="auto"/>
          <w:highlight w:val="none"/>
        </w:rPr>
      </w:pPr>
    </w:p>
    <w:p w14:paraId="29861E1F">
      <w:pPr>
        <w:pStyle w:val="2"/>
        <w:jc w:val="center"/>
        <w:rPr>
          <w:rFonts w:hint="eastAsia"/>
          <w:color w:val="auto"/>
          <w:highlight w:val="none"/>
        </w:rPr>
      </w:pPr>
      <w:bookmarkStart w:id="80" w:name="_Toc74322012"/>
      <w:r>
        <w:rPr>
          <w:rFonts w:hint="eastAsia"/>
          <w:color w:val="auto"/>
          <w:highlight w:val="none"/>
        </w:rPr>
        <w:t>第五章 响应文件格式</w:t>
      </w:r>
      <w:bookmarkEnd w:id="80"/>
    </w:p>
    <w:p w14:paraId="435CDED6">
      <w:pPr>
        <w:spacing w:line="240" w:lineRule="atLeast"/>
        <w:rPr>
          <w:rFonts w:hint="eastAsia" w:ascii="宋体" w:hAnsi="宋体"/>
          <w:b/>
          <w:color w:val="auto"/>
          <w:sz w:val="32"/>
          <w:szCs w:val="32"/>
          <w:highlight w:val="none"/>
        </w:rPr>
      </w:pPr>
    </w:p>
    <w:p w14:paraId="7E79C2D3">
      <w:pPr>
        <w:spacing w:line="240" w:lineRule="atLeast"/>
        <w:rPr>
          <w:rFonts w:hint="eastAsia" w:ascii="宋体" w:hAnsi="宋体"/>
          <w:b/>
          <w:color w:val="auto"/>
          <w:sz w:val="32"/>
          <w:szCs w:val="32"/>
          <w:highlight w:val="none"/>
        </w:rPr>
      </w:pPr>
    </w:p>
    <w:p w14:paraId="5A9DCF0D">
      <w:pPr>
        <w:spacing w:line="240" w:lineRule="atLeast"/>
        <w:rPr>
          <w:rFonts w:hint="eastAsia" w:ascii="宋体" w:hAnsi="宋体"/>
          <w:b/>
          <w:color w:val="auto"/>
          <w:sz w:val="32"/>
          <w:szCs w:val="32"/>
          <w:highlight w:val="none"/>
        </w:rPr>
      </w:pPr>
    </w:p>
    <w:p w14:paraId="5E9EFA95">
      <w:pPr>
        <w:spacing w:line="240" w:lineRule="atLeast"/>
        <w:rPr>
          <w:rFonts w:hint="eastAsia" w:ascii="宋体" w:hAnsi="宋体"/>
          <w:b/>
          <w:color w:val="auto"/>
          <w:sz w:val="32"/>
          <w:szCs w:val="32"/>
          <w:highlight w:val="none"/>
        </w:rPr>
      </w:pPr>
    </w:p>
    <w:p w14:paraId="49B3D82A">
      <w:pPr>
        <w:spacing w:line="240" w:lineRule="atLeast"/>
        <w:rPr>
          <w:rFonts w:hint="eastAsia" w:ascii="宋体" w:hAnsi="宋体"/>
          <w:b/>
          <w:color w:val="auto"/>
          <w:sz w:val="32"/>
          <w:szCs w:val="32"/>
          <w:highlight w:val="none"/>
        </w:rPr>
      </w:pPr>
    </w:p>
    <w:p w14:paraId="482B9D02">
      <w:pPr>
        <w:spacing w:line="240" w:lineRule="atLeast"/>
        <w:rPr>
          <w:rFonts w:hint="eastAsia" w:ascii="宋体" w:hAnsi="宋体"/>
          <w:b/>
          <w:color w:val="auto"/>
          <w:sz w:val="32"/>
          <w:szCs w:val="32"/>
          <w:highlight w:val="none"/>
        </w:rPr>
      </w:pPr>
    </w:p>
    <w:p w14:paraId="31D75DE6">
      <w:pPr>
        <w:spacing w:line="240" w:lineRule="atLeast"/>
        <w:rPr>
          <w:rFonts w:hint="eastAsia" w:ascii="宋体" w:hAnsi="宋体"/>
          <w:b/>
          <w:color w:val="auto"/>
          <w:sz w:val="32"/>
          <w:szCs w:val="32"/>
          <w:highlight w:val="none"/>
        </w:rPr>
      </w:pPr>
    </w:p>
    <w:p w14:paraId="7A32CD95">
      <w:pPr>
        <w:spacing w:line="240" w:lineRule="atLeast"/>
        <w:rPr>
          <w:rFonts w:hint="eastAsia" w:ascii="宋体" w:hAnsi="宋体"/>
          <w:b/>
          <w:color w:val="auto"/>
          <w:sz w:val="32"/>
          <w:szCs w:val="32"/>
          <w:highlight w:val="none"/>
        </w:rPr>
      </w:pPr>
    </w:p>
    <w:p w14:paraId="4774B67D">
      <w:pPr>
        <w:spacing w:line="240" w:lineRule="atLeast"/>
        <w:rPr>
          <w:rFonts w:hint="eastAsia" w:ascii="宋体" w:hAnsi="宋体"/>
          <w:b/>
          <w:color w:val="auto"/>
          <w:sz w:val="32"/>
          <w:szCs w:val="32"/>
          <w:highlight w:val="none"/>
        </w:rPr>
      </w:pPr>
    </w:p>
    <w:p w14:paraId="7B4D507E">
      <w:pPr>
        <w:spacing w:line="240" w:lineRule="atLeast"/>
        <w:rPr>
          <w:rFonts w:hint="eastAsia" w:ascii="宋体" w:hAnsi="宋体"/>
          <w:b/>
          <w:color w:val="auto"/>
          <w:sz w:val="32"/>
          <w:szCs w:val="32"/>
          <w:highlight w:val="none"/>
        </w:rPr>
      </w:pPr>
    </w:p>
    <w:p w14:paraId="1A7ADA12">
      <w:pPr>
        <w:spacing w:line="240" w:lineRule="atLeast"/>
        <w:rPr>
          <w:rFonts w:hint="eastAsia" w:ascii="宋体" w:hAnsi="宋体"/>
          <w:b/>
          <w:color w:val="auto"/>
          <w:sz w:val="32"/>
          <w:szCs w:val="32"/>
          <w:highlight w:val="none"/>
        </w:rPr>
      </w:pPr>
    </w:p>
    <w:p w14:paraId="57670592">
      <w:pPr>
        <w:rPr>
          <w:rFonts w:hint="eastAsia"/>
          <w:b/>
          <w:color w:val="auto"/>
          <w:sz w:val="32"/>
          <w:szCs w:val="32"/>
          <w:highlight w:val="none"/>
        </w:rPr>
      </w:pPr>
      <w:bookmarkStart w:id="81" w:name="_Toc71366060"/>
      <w:bookmarkStart w:id="82" w:name="_Toc71365382"/>
      <w:r>
        <w:rPr>
          <w:rFonts w:hint="eastAsia"/>
          <w:b/>
          <w:color w:val="auto"/>
          <w:sz w:val="32"/>
          <w:szCs w:val="32"/>
          <w:highlight w:val="none"/>
        </w:rPr>
        <w:br w:type="page"/>
      </w:r>
      <w:r>
        <w:rPr>
          <w:rFonts w:hint="eastAsia"/>
          <w:b/>
          <w:color w:val="auto"/>
          <w:sz w:val="32"/>
          <w:szCs w:val="32"/>
          <w:highlight w:val="none"/>
        </w:rPr>
        <w:t>一、资格证明文件格式</w:t>
      </w:r>
      <w:bookmarkEnd w:id="81"/>
      <w:bookmarkEnd w:id="82"/>
    </w:p>
    <w:p w14:paraId="353B581C">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461F5E74">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22D0CA31">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4AAF728E">
      <w:pPr>
        <w:snapToGrid w:val="0"/>
        <w:spacing w:before="156" w:beforeLines="50" w:after="50"/>
        <w:rPr>
          <w:rFonts w:hint="eastAsia" w:ascii="宋体" w:hAnsi="宋体"/>
          <w:color w:val="auto"/>
          <w:sz w:val="24"/>
          <w:szCs w:val="20"/>
          <w:highlight w:val="none"/>
        </w:rPr>
      </w:pPr>
    </w:p>
    <w:p w14:paraId="5AB133E6">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1A7EACD2">
      <w:pPr>
        <w:snapToGrid w:val="0"/>
        <w:spacing w:before="156" w:beforeLines="50" w:after="50"/>
        <w:rPr>
          <w:rFonts w:hint="eastAsia" w:ascii="宋体" w:hAnsi="宋体"/>
          <w:bCs/>
          <w:color w:val="auto"/>
          <w:sz w:val="24"/>
          <w:szCs w:val="20"/>
          <w:highlight w:val="none"/>
        </w:rPr>
      </w:pPr>
    </w:p>
    <w:p w14:paraId="784C84C5">
      <w:pPr>
        <w:snapToGrid w:val="0"/>
        <w:spacing w:before="156" w:beforeLines="50" w:after="50"/>
        <w:rPr>
          <w:rFonts w:hint="eastAsia" w:ascii="宋体" w:hAnsi="宋体"/>
          <w:bCs/>
          <w:color w:val="auto"/>
          <w:sz w:val="24"/>
          <w:szCs w:val="20"/>
          <w:highlight w:val="none"/>
        </w:rPr>
      </w:pPr>
    </w:p>
    <w:p w14:paraId="37DF9438">
      <w:pPr>
        <w:snapToGrid w:val="0"/>
        <w:spacing w:before="156" w:beforeLines="50" w:after="50"/>
        <w:rPr>
          <w:rFonts w:hint="eastAsia" w:ascii="宋体" w:hAnsi="宋体"/>
          <w:bCs/>
          <w:color w:val="auto"/>
          <w:sz w:val="24"/>
          <w:szCs w:val="20"/>
          <w:highlight w:val="none"/>
        </w:rPr>
      </w:pPr>
    </w:p>
    <w:p w14:paraId="10A1266D">
      <w:pPr>
        <w:snapToGrid w:val="0"/>
        <w:spacing w:before="156" w:beforeLines="50" w:after="50"/>
        <w:rPr>
          <w:rFonts w:hint="eastAsia" w:ascii="宋体" w:hAnsi="宋体"/>
          <w:bCs/>
          <w:color w:val="auto"/>
          <w:sz w:val="24"/>
          <w:szCs w:val="20"/>
          <w:highlight w:val="none"/>
        </w:rPr>
      </w:pPr>
    </w:p>
    <w:p w14:paraId="53888030">
      <w:pPr>
        <w:snapToGrid w:val="0"/>
        <w:spacing w:before="156" w:beforeLines="50" w:after="50"/>
        <w:rPr>
          <w:rFonts w:hint="eastAsia" w:ascii="宋体" w:hAnsi="宋体"/>
          <w:bCs/>
          <w:color w:val="auto"/>
          <w:sz w:val="24"/>
          <w:szCs w:val="20"/>
          <w:highlight w:val="none"/>
        </w:rPr>
      </w:pPr>
    </w:p>
    <w:p w14:paraId="655241C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CE59528">
      <w:pPr>
        <w:snapToGrid w:val="0"/>
        <w:spacing w:before="156" w:beforeLines="50" w:after="50"/>
        <w:ind w:firstLine="720" w:firstLineChars="225"/>
        <w:rPr>
          <w:rFonts w:hint="eastAsia" w:ascii="宋体" w:hAnsi="宋体" w:cs="仿宋_GB2312"/>
          <w:bCs/>
          <w:color w:val="auto"/>
          <w:sz w:val="32"/>
          <w:szCs w:val="32"/>
          <w:highlight w:val="none"/>
        </w:rPr>
      </w:pPr>
    </w:p>
    <w:p w14:paraId="0C23B08B">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1D46D38">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44BF9DF">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64D829E">
      <w:pPr>
        <w:snapToGrid w:val="0"/>
        <w:spacing w:before="156" w:beforeLines="50" w:after="50"/>
        <w:ind w:firstLine="720" w:firstLineChars="225"/>
        <w:rPr>
          <w:rFonts w:hint="eastAsia" w:ascii="宋体" w:hAnsi="宋体" w:cs="仿宋_GB2312"/>
          <w:bCs/>
          <w:color w:val="auto"/>
          <w:sz w:val="32"/>
          <w:szCs w:val="32"/>
          <w:highlight w:val="none"/>
        </w:rPr>
      </w:pPr>
    </w:p>
    <w:p w14:paraId="3FA459D3">
      <w:pPr>
        <w:pStyle w:val="5"/>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3508864">
      <w:pPr>
        <w:snapToGrid w:val="0"/>
        <w:spacing w:before="156" w:beforeLines="50" w:after="50"/>
        <w:ind w:firstLine="640" w:firstLineChars="200"/>
        <w:rPr>
          <w:rFonts w:hint="eastAsia" w:ascii="宋体" w:hAnsi="宋体" w:cs="仿宋_GB2312"/>
          <w:bCs/>
          <w:color w:val="auto"/>
          <w:sz w:val="32"/>
          <w:szCs w:val="32"/>
          <w:highlight w:val="none"/>
        </w:rPr>
      </w:pPr>
    </w:p>
    <w:p w14:paraId="2169F976">
      <w:pPr>
        <w:pStyle w:val="5"/>
        <w:snapToGrid w:val="0"/>
        <w:spacing w:before="50" w:after="50"/>
        <w:ind w:firstLine="720" w:firstLineChars="225"/>
        <w:rPr>
          <w:rFonts w:hint="eastAsia" w:ascii="宋体" w:hAnsi="宋体" w:cs="仿宋_GB2312"/>
          <w:bCs/>
          <w:color w:val="auto"/>
          <w:sz w:val="32"/>
          <w:szCs w:val="32"/>
          <w:highlight w:val="none"/>
        </w:rPr>
      </w:pPr>
    </w:p>
    <w:p w14:paraId="7C9FAB1B">
      <w:pPr>
        <w:pStyle w:val="5"/>
        <w:snapToGrid w:val="0"/>
        <w:spacing w:before="50" w:after="50"/>
        <w:ind w:firstLine="720" w:firstLineChars="225"/>
        <w:rPr>
          <w:rFonts w:hint="eastAsia" w:ascii="宋体" w:hAnsi="宋体" w:cs="仿宋_GB2312"/>
          <w:bCs/>
          <w:color w:val="auto"/>
          <w:sz w:val="32"/>
          <w:szCs w:val="32"/>
          <w:highlight w:val="none"/>
        </w:rPr>
      </w:pPr>
    </w:p>
    <w:p w14:paraId="31D0ABD1">
      <w:pPr>
        <w:pStyle w:val="5"/>
        <w:snapToGrid w:val="0"/>
        <w:spacing w:before="50" w:after="50"/>
        <w:ind w:firstLine="1280" w:firstLineChars="400"/>
        <w:rPr>
          <w:rFonts w:hint="eastAsia" w:ascii="宋体" w:hAnsi="宋体" w:cs="仿宋_GB2312"/>
          <w:bCs/>
          <w:color w:val="auto"/>
          <w:sz w:val="32"/>
          <w:szCs w:val="32"/>
          <w:highlight w:val="none"/>
        </w:rPr>
      </w:pPr>
    </w:p>
    <w:p w14:paraId="398B0698">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26EEB0A">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CE026CC">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0AFC4936">
      <w:pPr>
        <w:snapToGrid w:val="0"/>
        <w:spacing w:before="156"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6DD28DBF">
      <w:pPr>
        <w:spacing w:line="360" w:lineRule="auto"/>
        <w:rPr>
          <w:rFonts w:hint="eastAsia" w:ascii="宋体" w:hAnsi="宋体"/>
          <w:color w:val="auto"/>
          <w:szCs w:val="21"/>
          <w:highlight w:val="none"/>
        </w:rPr>
      </w:pPr>
    </w:p>
    <w:p w14:paraId="6B1630A9">
      <w:pPr>
        <w:spacing w:line="360" w:lineRule="auto"/>
        <w:rPr>
          <w:rFonts w:hint="eastAsia" w:ascii="宋体" w:hAnsi="宋体"/>
          <w:color w:val="auto"/>
          <w:szCs w:val="21"/>
          <w:highlight w:val="none"/>
        </w:rPr>
      </w:pPr>
    </w:p>
    <w:p w14:paraId="7468C8C3">
      <w:pPr>
        <w:spacing w:line="360" w:lineRule="auto"/>
        <w:rPr>
          <w:rFonts w:hint="eastAsia" w:ascii="宋体" w:hAnsi="宋体"/>
          <w:color w:val="auto"/>
          <w:szCs w:val="21"/>
          <w:highlight w:val="none"/>
        </w:rPr>
      </w:pPr>
    </w:p>
    <w:p w14:paraId="516CBB5F">
      <w:pPr>
        <w:spacing w:line="360" w:lineRule="auto"/>
        <w:rPr>
          <w:rFonts w:hint="eastAsia" w:ascii="宋体" w:hAnsi="宋体"/>
          <w:color w:val="auto"/>
          <w:szCs w:val="21"/>
          <w:highlight w:val="none"/>
        </w:rPr>
      </w:pPr>
    </w:p>
    <w:p w14:paraId="257FA396">
      <w:pPr>
        <w:spacing w:line="300" w:lineRule="auto"/>
        <w:rPr>
          <w:rFonts w:hint="eastAsia" w:ascii="宋体" w:hAnsi="宋体"/>
          <w:color w:val="auto"/>
          <w:szCs w:val="21"/>
          <w:highlight w:val="none"/>
        </w:rPr>
      </w:pPr>
    </w:p>
    <w:p w14:paraId="6F995928">
      <w:pPr>
        <w:spacing w:line="300" w:lineRule="auto"/>
        <w:rPr>
          <w:rFonts w:hint="eastAsia" w:ascii="宋体" w:hAnsi="宋体"/>
          <w:color w:val="auto"/>
          <w:szCs w:val="21"/>
          <w:highlight w:val="none"/>
        </w:rPr>
      </w:pPr>
    </w:p>
    <w:p w14:paraId="5D67DB1F">
      <w:pPr>
        <w:spacing w:line="300" w:lineRule="auto"/>
        <w:rPr>
          <w:rFonts w:hint="eastAsia" w:ascii="宋体" w:hAnsi="宋体"/>
          <w:color w:val="auto"/>
          <w:szCs w:val="21"/>
          <w:highlight w:val="none"/>
        </w:rPr>
      </w:pPr>
    </w:p>
    <w:p w14:paraId="4492494D">
      <w:pPr>
        <w:spacing w:line="300" w:lineRule="auto"/>
        <w:rPr>
          <w:rFonts w:hint="eastAsia" w:ascii="宋体" w:hAnsi="宋体"/>
          <w:color w:val="auto"/>
          <w:szCs w:val="21"/>
          <w:highlight w:val="none"/>
        </w:rPr>
      </w:pPr>
    </w:p>
    <w:p w14:paraId="7D415E8D">
      <w:pPr>
        <w:spacing w:line="300" w:lineRule="auto"/>
        <w:rPr>
          <w:rFonts w:hint="eastAsia" w:ascii="宋体" w:hAnsi="宋体"/>
          <w:color w:val="auto"/>
          <w:szCs w:val="21"/>
          <w:highlight w:val="none"/>
        </w:rPr>
      </w:pPr>
    </w:p>
    <w:p w14:paraId="4CAA118F">
      <w:pPr>
        <w:spacing w:line="300" w:lineRule="auto"/>
        <w:rPr>
          <w:rFonts w:hint="eastAsia" w:ascii="宋体" w:hAnsi="宋体"/>
          <w:color w:val="auto"/>
          <w:szCs w:val="21"/>
          <w:highlight w:val="none"/>
        </w:rPr>
      </w:pPr>
    </w:p>
    <w:p w14:paraId="72E2502F">
      <w:pPr>
        <w:spacing w:line="300" w:lineRule="auto"/>
        <w:rPr>
          <w:rFonts w:hint="eastAsia" w:ascii="宋体" w:hAnsi="宋体"/>
          <w:color w:val="auto"/>
          <w:szCs w:val="21"/>
          <w:highlight w:val="none"/>
        </w:rPr>
      </w:pPr>
    </w:p>
    <w:p w14:paraId="5A598550">
      <w:pPr>
        <w:spacing w:line="300" w:lineRule="auto"/>
        <w:rPr>
          <w:rFonts w:hint="eastAsia" w:ascii="宋体" w:hAnsi="宋体"/>
          <w:color w:val="auto"/>
          <w:szCs w:val="21"/>
          <w:highlight w:val="none"/>
        </w:rPr>
      </w:pPr>
    </w:p>
    <w:p w14:paraId="15EE185A">
      <w:pPr>
        <w:spacing w:line="300" w:lineRule="auto"/>
        <w:rPr>
          <w:rFonts w:hint="eastAsia" w:ascii="宋体" w:hAnsi="宋体"/>
          <w:color w:val="auto"/>
          <w:szCs w:val="21"/>
          <w:highlight w:val="none"/>
        </w:rPr>
      </w:pPr>
    </w:p>
    <w:p w14:paraId="25741475">
      <w:pPr>
        <w:spacing w:line="300" w:lineRule="auto"/>
        <w:rPr>
          <w:rFonts w:hint="eastAsia" w:ascii="宋体" w:hAnsi="宋体"/>
          <w:color w:val="auto"/>
          <w:szCs w:val="21"/>
          <w:highlight w:val="none"/>
        </w:rPr>
      </w:pPr>
    </w:p>
    <w:p w14:paraId="35910299">
      <w:pPr>
        <w:spacing w:line="300" w:lineRule="auto"/>
        <w:rPr>
          <w:rFonts w:hint="eastAsia" w:ascii="宋体" w:hAnsi="宋体"/>
          <w:color w:val="auto"/>
          <w:szCs w:val="21"/>
          <w:highlight w:val="none"/>
        </w:rPr>
      </w:pPr>
    </w:p>
    <w:p w14:paraId="1D5F049E">
      <w:pPr>
        <w:spacing w:line="320" w:lineRule="exact"/>
        <w:jc w:val="left"/>
        <w:rPr>
          <w:rFonts w:hint="eastAsia" w:ascii="宋体" w:hAnsi="宋体"/>
          <w:color w:val="auto"/>
          <w:szCs w:val="21"/>
          <w:highlight w:val="none"/>
        </w:rPr>
      </w:pPr>
    </w:p>
    <w:p w14:paraId="7E15976A">
      <w:pPr>
        <w:snapToGrid w:val="0"/>
        <w:spacing w:before="156" w:beforeLines="50" w:after="50"/>
        <w:jc w:val="both"/>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供应商直接控股股东信息表</w:t>
      </w:r>
    </w:p>
    <w:p w14:paraId="705F16DF">
      <w:pPr>
        <w:snapToGrid w:val="0"/>
        <w:spacing w:before="156" w:beforeLines="50" w:after="50"/>
        <w:jc w:val="center"/>
        <w:rPr>
          <w:rFonts w:hint="eastAsia" w:ascii="宋体" w:hAnsi="宋体"/>
          <w:b/>
          <w:color w:val="auto"/>
          <w:sz w:val="32"/>
          <w:szCs w:val="32"/>
          <w:highlight w:val="none"/>
        </w:rPr>
      </w:pPr>
    </w:p>
    <w:p w14:paraId="1FAF9654">
      <w:pPr>
        <w:snapToGrid w:val="0"/>
        <w:spacing w:before="156"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24F623B7">
      <w:pPr>
        <w:snapToGrid w:val="0"/>
        <w:spacing w:before="50" w:after="156" w:afterLines="50"/>
        <w:jc w:val="center"/>
        <w:rPr>
          <w:rFonts w:hint="eastAsia" w:ascii="宋体" w:hAnsi="宋体"/>
          <w:b/>
          <w:color w:val="auto"/>
          <w:sz w:val="32"/>
          <w:szCs w:val="32"/>
          <w:highlight w:val="none"/>
        </w:rPr>
      </w:pPr>
    </w:p>
    <w:tbl>
      <w:tblPr>
        <w:tblStyle w:val="2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66F4F8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2308D1">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FF63360">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1B8639">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08F82A">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A1D68D">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28DBD55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0DDA19">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8FFF94">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19F915">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7E4F40">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2FF7FB">
            <w:pPr>
              <w:widowControl/>
              <w:spacing w:line="360" w:lineRule="auto"/>
              <w:jc w:val="center"/>
              <w:rPr>
                <w:rFonts w:hint="eastAsia" w:ascii="宋体" w:hAnsi="宋体" w:cs="宋体"/>
                <w:color w:val="auto"/>
                <w:kern w:val="0"/>
                <w:sz w:val="28"/>
                <w:szCs w:val="28"/>
                <w:highlight w:val="none"/>
              </w:rPr>
            </w:pPr>
          </w:p>
        </w:tc>
      </w:tr>
      <w:tr w14:paraId="61AD528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FD9361">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69E43E">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390AD8">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A6C96E">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6539CB">
            <w:pPr>
              <w:widowControl/>
              <w:spacing w:line="360" w:lineRule="auto"/>
              <w:jc w:val="center"/>
              <w:rPr>
                <w:rFonts w:hint="eastAsia" w:ascii="宋体" w:hAnsi="宋体" w:cs="宋体"/>
                <w:color w:val="auto"/>
                <w:kern w:val="0"/>
                <w:sz w:val="28"/>
                <w:szCs w:val="28"/>
                <w:highlight w:val="none"/>
              </w:rPr>
            </w:pPr>
          </w:p>
        </w:tc>
      </w:tr>
      <w:tr w14:paraId="2445421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95B34C">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25D00A">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C55CCD">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08157B">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4134BF">
            <w:pPr>
              <w:widowControl/>
              <w:spacing w:line="360" w:lineRule="auto"/>
              <w:jc w:val="center"/>
              <w:rPr>
                <w:rFonts w:hint="eastAsia" w:ascii="宋体" w:hAnsi="宋体" w:cs="宋体"/>
                <w:color w:val="auto"/>
                <w:kern w:val="0"/>
                <w:sz w:val="28"/>
                <w:szCs w:val="28"/>
                <w:highlight w:val="none"/>
              </w:rPr>
            </w:pPr>
          </w:p>
        </w:tc>
      </w:tr>
      <w:tr w14:paraId="56A1FDA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CCD99D">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C09441">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E76625">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93A6CC">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C4C669">
            <w:pPr>
              <w:widowControl/>
              <w:spacing w:line="360" w:lineRule="auto"/>
              <w:jc w:val="center"/>
              <w:rPr>
                <w:rFonts w:hint="eastAsia" w:ascii="宋体" w:hAnsi="宋体" w:cs="宋体"/>
                <w:color w:val="auto"/>
                <w:kern w:val="0"/>
                <w:sz w:val="28"/>
                <w:szCs w:val="28"/>
                <w:highlight w:val="none"/>
              </w:rPr>
            </w:pPr>
          </w:p>
        </w:tc>
      </w:tr>
    </w:tbl>
    <w:p w14:paraId="5480FC98">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60BFC9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EC8AF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6250F8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C7CD09D">
      <w:pPr>
        <w:spacing w:line="360" w:lineRule="auto"/>
        <w:ind w:firstLine="420" w:firstLineChars="200"/>
        <w:contextualSpacing/>
        <w:jc w:val="left"/>
        <w:rPr>
          <w:rFonts w:ascii="宋体" w:hAnsi="宋体" w:cs="宋体"/>
          <w:color w:val="auto"/>
          <w:szCs w:val="21"/>
          <w:highlight w:val="none"/>
        </w:rPr>
      </w:pPr>
    </w:p>
    <w:p w14:paraId="32D9CC59">
      <w:pPr>
        <w:spacing w:line="360" w:lineRule="auto"/>
        <w:ind w:firstLine="560" w:firstLineChars="200"/>
        <w:contextualSpacing/>
        <w:jc w:val="left"/>
        <w:rPr>
          <w:rFonts w:hint="eastAsia" w:ascii="宋体" w:hAnsi="宋体" w:cs="宋体"/>
          <w:color w:val="auto"/>
          <w:sz w:val="28"/>
          <w:szCs w:val="28"/>
          <w:highlight w:val="none"/>
        </w:rPr>
      </w:pPr>
    </w:p>
    <w:p w14:paraId="752A6106">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BD958B6">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0D63AC3D">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5B54FC79">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CE456BC">
      <w:pPr>
        <w:snapToGrid w:val="0"/>
        <w:jc w:val="both"/>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lang w:val="en-US" w:eastAsia="zh-CN"/>
        </w:rPr>
        <w:t>4.供应商直接管理关系信息表</w:t>
      </w:r>
    </w:p>
    <w:p w14:paraId="5931A213">
      <w:pPr>
        <w:snapToGrid w:val="0"/>
        <w:jc w:val="center"/>
        <w:rPr>
          <w:rFonts w:hint="eastAsia" w:ascii="宋体" w:hAnsi="宋体"/>
          <w:b/>
          <w:color w:val="auto"/>
          <w:sz w:val="32"/>
          <w:szCs w:val="32"/>
          <w:highlight w:val="none"/>
        </w:rPr>
      </w:pPr>
    </w:p>
    <w:p w14:paraId="6962B2C8">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66BA7E8F">
      <w:pPr>
        <w:snapToGrid w:val="0"/>
        <w:jc w:val="center"/>
        <w:rPr>
          <w:rFonts w:hint="eastAsia" w:ascii="宋体" w:hAnsi="宋体"/>
          <w:b/>
          <w:color w:val="auto"/>
          <w:sz w:val="32"/>
          <w:szCs w:val="32"/>
          <w:highlight w:val="none"/>
        </w:rPr>
      </w:pPr>
    </w:p>
    <w:tbl>
      <w:tblPr>
        <w:tblStyle w:val="2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6F45AA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A893D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216C8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0E96808">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44E4AF">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C8E8E2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2690E9">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7A74DE">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B7ECB2">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2612D3">
            <w:pPr>
              <w:widowControl/>
              <w:wordWrap w:val="0"/>
              <w:spacing w:line="200" w:lineRule="atLeast"/>
              <w:jc w:val="center"/>
              <w:rPr>
                <w:rFonts w:ascii="宋体" w:hAnsi="宋体" w:cs="宋体"/>
                <w:color w:val="auto"/>
                <w:kern w:val="0"/>
                <w:sz w:val="28"/>
                <w:szCs w:val="28"/>
                <w:highlight w:val="none"/>
              </w:rPr>
            </w:pPr>
          </w:p>
        </w:tc>
      </w:tr>
      <w:tr w14:paraId="779E0D2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165F01">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53D4D3">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354477">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D1E164">
            <w:pPr>
              <w:widowControl/>
              <w:wordWrap w:val="0"/>
              <w:spacing w:line="200" w:lineRule="atLeast"/>
              <w:jc w:val="center"/>
              <w:rPr>
                <w:rFonts w:ascii="宋体" w:hAnsi="宋体" w:cs="宋体"/>
                <w:color w:val="auto"/>
                <w:kern w:val="0"/>
                <w:sz w:val="28"/>
                <w:szCs w:val="28"/>
                <w:highlight w:val="none"/>
              </w:rPr>
            </w:pPr>
          </w:p>
        </w:tc>
      </w:tr>
      <w:tr w14:paraId="274BA63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8E7AA1">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2216CA">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82A5E">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34E030">
            <w:pPr>
              <w:widowControl/>
              <w:wordWrap w:val="0"/>
              <w:spacing w:line="200" w:lineRule="atLeast"/>
              <w:jc w:val="center"/>
              <w:rPr>
                <w:rFonts w:ascii="宋体" w:hAnsi="宋体" w:cs="宋体"/>
                <w:color w:val="auto"/>
                <w:kern w:val="0"/>
                <w:sz w:val="28"/>
                <w:szCs w:val="28"/>
                <w:highlight w:val="none"/>
              </w:rPr>
            </w:pPr>
          </w:p>
        </w:tc>
      </w:tr>
      <w:tr w14:paraId="77B13EB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36CE5D">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9AC31A">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D9AF9D">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C029F6">
            <w:pPr>
              <w:widowControl/>
              <w:wordWrap w:val="0"/>
              <w:spacing w:line="200" w:lineRule="atLeast"/>
              <w:jc w:val="center"/>
              <w:rPr>
                <w:rFonts w:ascii="宋体" w:hAnsi="宋体" w:cs="宋体"/>
                <w:color w:val="auto"/>
                <w:kern w:val="0"/>
                <w:sz w:val="28"/>
                <w:szCs w:val="28"/>
                <w:highlight w:val="none"/>
              </w:rPr>
            </w:pPr>
          </w:p>
        </w:tc>
      </w:tr>
    </w:tbl>
    <w:p w14:paraId="2ADEB62A">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6349DD58">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4CA7B9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71821E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79E412D0">
      <w:pPr>
        <w:spacing w:line="360" w:lineRule="auto"/>
        <w:contextualSpacing/>
        <w:jc w:val="left"/>
        <w:rPr>
          <w:rFonts w:hint="eastAsia" w:ascii="宋体" w:hAnsi="宋体"/>
          <w:color w:val="auto"/>
          <w:sz w:val="28"/>
          <w:szCs w:val="28"/>
          <w:highlight w:val="none"/>
        </w:rPr>
      </w:pPr>
    </w:p>
    <w:p w14:paraId="3A383595">
      <w:pPr>
        <w:spacing w:line="360" w:lineRule="auto"/>
        <w:contextualSpacing/>
        <w:jc w:val="left"/>
        <w:rPr>
          <w:rFonts w:hint="eastAsia" w:ascii="宋体" w:hAnsi="宋体"/>
          <w:color w:val="auto"/>
          <w:sz w:val="28"/>
          <w:szCs w:val="28"/>
          <w:highlight w:val="none"/>
        </w:rPr>
      </w:pPr>
    </w:p>
    <w:p w14:paraId="1D2B144F">
      <w:pPr>
        <w:spacing w:line="360" w:lineRule="auto"/>
        <w:contextualSpacing/>
        <w:jc w:val="left"/>
        <w:rPr>
          <w:rFonts w:hint="eastAsia"/>
          <w:color w:val="auto"/>
          <w:sz w:val="28"/>
          <w:szCs w:val="28"/>
          <w:highlight w:val="none"/>
        </w:rPr>
      </w:pPr>
    </w:p>
    <w:p w14:paraId="3F913C82">
      <w:pPr>
        <w:spacing w:line="360" w:lineRule="auto"/>
        <w:contextualSpacing/>
        <w:jc w:val="left"/>
        <w:rPr>
          <w:rFonts w:hint="eastAsia"/>
          <w:color w:val="auto"/>
          <w:sz w:val="28"/>
          <w:szCs w:val="28"/>
          <w:highlight w:val="none"/>
        </w:rPr>
      </w:pPr>
    </w:p>
    <w:p w14:paraId="02F4DB4C">
      <w:pPr>
        <w:spacing w:line="360" w:lineRule="auto"/>
        <w:contextualSpacing/>
        <w:jc w:val="left"/>
        <w:rPr>
          <w:rFonts w:hint="eastAsia"/>
          <w:color w:val="auto"/>
          <w:sz w:val="28"/>
          <w:szCs w:val="28"/>
          <w:highlight w:val="none"/>
        </w:rPr>
      </w:pPr>
    </w:p>
    <w:p w14:paraId="274EE65B">
      <w:pPr>
        <w:spacing w:line="360" w:lineRule="auto"/>
        <w:contextualSpacing/>
        <w:jc w:val="left"/>
        <w:rPr>
          <w:rFonts w:hint="eastAsia" w:ascii="宋体" w:hAnsi="宋体"/>
          <w:color w:val="auto"/>
          <w:sz w:val="28"/>
          <w:szCs w:val="28"/>
          <w:highlight w:val="none"/>
        </w:rPr>
      </w:pPr>
    </w:p>
    <w:p w14:paraId="7FD66CE8">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775C8CA">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1149CA95">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7DD41F22">
      <w:pPr>
        <w:spacing w:line="500" w:lineRule="exact"/>
        <w:jc w:val="center"/>
        <w:rPr>
          <w:rFonts w:ascii="宋体" w:hAnsi="宋体"/>
          <w:b/>
          <w:color w:val="auto"/>
          <w:sz w:val="32"/>
          <w:szCs w:val="32"/>
          <w:highlight w:val="none"/>
        </w:rPr>
      </w:pPr>
      <w:r>
        <w:rPr>
          <w:rFonts w:ascii="宋体" w:hAnsi="宋体"/>
          <w:b/>
          <w:color w:val="auto"/>
          <w:sz w:val="32"/>
          <w:szCs w:val="32"/>
          <w:highlight w:val="none"/>
        </w:rPr>
        <w:br w:type="page"/>
      </w:r>
    </w:p>
    <w:p w14:paraId="1D05E988">
      <w:pPr>
        <w:spacing w:line="500" w:lineRule="exact"/>
        <w:jc w:val="both"/>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lang w:val="en-US" w:eastAsia="zh-CN"/>
        </w:rPr>
        <w:t>5.竞标声明</w:t>
      </w:r>
    </w:p>
    <w:p w14:paraId="1E1D2AAC">
      <w:pPr>
        <w:spacing w:line="500" w:lineRule="exact"/>
        <w:jc w:val="center"/>
        <w:rPr>
          <w:rFonts w:hint="eastAsia" w:ascii="方正小标宋简体" w:hAnsi="宋体" w:eastAsia="方正小标宋简体"/>
          <w:b/>
          <w:color w:val="auto"/>
          <w:sz w:val="32"/>
          <w:szCs w:val="32"/>
          <w:highlight w:val="none"/>
        </w:rPr>
      </w:pPr>
    </w:p>
    <w:p w14:paraId="5123CD3C">
      <w:pPr>
        <w:spacing w:line="500" w:lineRule="exact"/>
        <w:jc w:val="center"/>
        <w:rPr>
          <w:rFonts w:hint="eastAsia" w:ascii="方正小标宋简体" w:hAnsi="宋体" w:eastAsia="方正小标宋简体"/>
          <w:b/>
          <w:color w:val="auto"/>
          <w:sz w:val="32"/>
          <w:szCs w:val="32"/>
          <w:highlight w:val="none"/>
        </w:rPr>
      </w:pPr>
      <w:r>
        <w:rPr>
          <w:rFonts w:hint="eastAsia" w:ascii="方正小标宋简体" w:hAnsi="宋体" w:eastAsia="方正小标宋简体"/>
          <w:b/>
          <w:color w:val="auto"/>
          <w:sz w:val="32"/>
          <w:szCs w:val="32"/>
          <w:highlight w:val="none"/>
        </w:rPr>
        <w:t>竞标声明</w:t>
      </w:r>
    </w:p>
    <w:p w14:paraId="7F0321B6">
      <w:pPr>
        <w:spacing w:line="320" w:lineRule="exact"/>
        <w:jc w:val="center"/>
        <w:rPr>
          <w:rFonts w:hint="eastAsia" w:ascii="宋体" w:hAnsi="宋体"/>
          <w:color w:val="auto"/>
          <w:sz w:val="24"/>
          <w:szCs w:val="20"/>
          <w:highlight w:val="none"/>
        </w:rPr>
      </w:pPr>
    </w:p>
    <w:p w14:paraId="0629BB4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DAE286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102A71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166A142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833FF8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0343755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7FACEA2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487A52B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420B307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5F67DB2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2764411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98DD74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C31E92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81C56F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6DA6CE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342D5A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1542D9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6DC7EBC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C6F869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7F1315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98CF9F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EF54755">
      <w:pPr>
        <w:pStyle w:val="12"/>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5BBBF888">
      <w:pPr>
        <w:pStyle w:val="12"/>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w:t>
      </w:r>
      <w:r>
        <w:rPr>
          <w:rFonts w:hint="eastAsia" w:hAnsi="宋体" w:cs="宋体"/>
          <w:color w:val="auto"/>
          <w:sz w:val="24"/>
          <w:szCs w:val="24"/>
          <w:highlight w:val="none"/>
          <w:lang w:eastAsia="zh-CN"/>
        </w:rPr>
        <w:t>邮箱</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BC48C2B">
      <w:pPr>
        <w:pStyle w:val="1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72295ED0">
      <w:pPr>
        <w:pStyle w:val="1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1EF1E9B">
      <w:pPr>
        <w:pStyle w:val="11"/>
        <w:tabs>
          <w:tab w:val="left" w:pos="939"/>
        </w:tabs>
        <w:spacing w:line="360" w:lineRule="auto"/>
        <w:ind w:left="141" w:leftChars="67" w:firstLine="360" w:firstLineChars="150"/>
        <w:rPr>
          <w:rFonts w:hint="eastAsia" w:ascii="宋体" w:hAnsi="宋体" w:cs="宋体"/>
          <w:color w:val="auto"/>
          <w:szCs w:val="21"/>
          <w:highlight w:val="none"/>
        </w:rPr>
      </w:pPr>
      <w:r>
        <w:rPr>
          <w:rFonts w:hint="eastAsia" w:ascii="宋体" w:hAnsi="宋体" w:cs="宋体"/>
          <w:color w:val="auto"/>
          <w:sz w:val="24"/>
          <w:highlight w:val="none"/>
        </w:rPr>
        <w:t>特此承诺。</w:t>
      </w:r>
    </w:p>
    <w:p w14:paraId="6E92468B">
      <w:pPr>
        <w:spacing w:line="360" w:lineRule="auto"/>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注：如为联合体竞标，盖章处须加盖联合体牵头人电子签章并由联合体牵头人法定代表人分别签字或者盖章或者电子签名，否则</w:t>
      </w:r>
      <w:r>
        <w:rPr>
          <w:rFonts w:hint="eastAsia" w:ascii="宋体" w:hAnsi="宋体"/>
          <w:b/>
          <w:color w:val="auto"/>
          <w:sz w:val="24"/>
          <w:highlight w:val="none"/>
          <w:lang w:eastAsia="zh-CN"/>
        </w:rPr>
        <w:t>响应文件按无效响应处理</w:t>
      </w:r>
      <w:r>
        <w:rPr>
          <w:rFonts w:hint="eastAsia" w:ascii="宋体" w:hAnsi="宋体"/>
          <w:b/>
          <w:color w:val="auto"/>
          <w:sz w:val="24"/>
          <w:highlight w:val="none"/>
        </w:rPr>
        <w:t>。</w:t>
      </w:r>
    </w:p>
    <w:p w14:paraId="6E493781">
      <w:pPr>
        <w:spacing w:line="360" w:lineRule="auto"/>
        <w:contextualSpacing/>
        <w:jc w:val="left"/>
        <w:rPr>
          <w:rFonts w:hint="eastAsia" w:ascii="宋体" w:hAnsi="宋体" w:cs="宋体"/>
          <w:color w:val="auto"/>
          <w:szCs w:val="21"/>
          <w:highlight w:val="none"/>
        </w:rPr>
      </w:pPr>
    </w:p>
    <w:p w14:paraId="4D6861F3">
      <w:pPr>
        <w:spacing w:line="360" w:lineRule="auto"/>
        <w:ind w:firstLine="1807" w:firstLineChars="750"/>
        <w:contextualSpacing/>
        <w:rPr>
          <w:rFonts w:hint="eastAsia"/>
          <w:color w:val="auto"/>
          <w:highlight w:val="none"/>
        </w:rPr>
      </w:pPr>
      <w:r>
        <w:rPr>
          <w:rFonts w:hint="eastAsia" w:ascii="宋体" w:hAnsi="宋体" w:eastAsia="宋体" w:cs="Times New Roman"/>
          <w:b/>
          <w:bCs/>
          <w:color w:val="auto"/>
          <w:sz w:val="24"/>
          <w:highlight w:val="none"/>
        </w:rPr>
        <w:t>法定代表人</w:t>
      </w:r>
      <w:r>
        <w:rPr>
          <w:rFonts w:hint="eastAsia" w:ascii="宋体" w:hAnsi="宋体" w:eastAsia="宋体" w:cs="Times New Roman"/>
          <w:color w:val="auto"/>
          <w:sz w:val="24"/>
          <w:highlight w:val="none"/>
        </w:rPr>
        <w:t>（签字或者盖章或者</w:t>
      </w:r>
      <w:r>
        <w:rPr>
          <w:rFonts w:hint="eastAsia" w:ascii="宋体" w:hAnsi="宋体"/>
          <w:color w:val="auto"/>
          <w:sz w:val="24"/>
          <w:highlight w:val="none"/>
        </w:rPr>
        <w:t>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2E9B09C4">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供应商名称（电子签章）：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2AF4CFF9">
      <w:pPr>
        <w:spacing w:line="360" w:lineRule="auto"/>
        <w:ind w:right="482" w:firstLine="210" w:firstLineChars="100"/>
        <w:contextualSpacing/>
        <w:jc w:val="center"/>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0A2EC45A">
      <w:pPr>
        <w:spacing w:line="360" w:lineRule="auto"/>
        <w:contextualSpacing/>
        <w:jc w:val="both"/>
        <w:rPr>
          <w:rFonts w:hint="eastAsia" w:ascii="宋体" w:hAnsi="宋体" w:cs="仿宋_GB2312"/>
          <w:color w:val="auto"/>
          <w:sz w:val="24"/>
          <w:highlight w:val="none"/>
        </w:rPr>
      </w:pPr>
    </w:p>
    <w:p w14:paraId="4D512C6E">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4073E4D4">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153DE59A">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2C3386A7">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4E4ADC6">
      <w:pPr>
        <w:snapToGrid w:val="0"/>
        <w:spacing w:before="156" w:beforeLines="50" w:after="50"/>
        <w:rPr>
          <w:rFonts w:hint="eastAsia" w:ascii="宋体" w:hAnsi="宋体"/>
          <w:color w:val="auto"/>
          <w:sz w:val="24"/>
          <w:szCs w:val="20"/>
          <w:highlight w:val="none"/>
        </w:rPr>
      </w:pPr>
    </w:p>
    <w:p w14:paraId="5E72AEC1">
      <w:pPr>
        <w:snapToGrid w:val="0"/>
        <w:spacing w:before="156" w:beforeLines="50" w:after="50"/>
        <w:rPr>
          <w:rFonts w:hint="eastAsia" w:ascii="宋体" w:hAnsi="宋体"/>
          <w:color w:val="auto"/>
          <w:sz w:val="24"/>
          <w:szCs w:val="20"/>
          <w:highlight w:val="none"/>
        </w:rPr>
      </w:pPr>
    </w:p>
    <w:p w14:paraId="0C9038E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2BB869D">
      <w:pPr>
        <w:snapToGrid w:val="0"/>
        <w:spacing w:before="156" w:beforeLines="50" w:after="50"/>
        <w:rPr>
          <w:rFonts w:hint="eastAsia" w:ascii="宋体" w:hAnsi="宋体"/>
          <w:bCs/>
          <w:color w:val="auto"/>
          <w:sz w:val="24"/>
          <w:szCs w:val="20"/>
          <w:highlight w:val="none"/>
        </w:rPr>
      </w:pPr>
    </w:p>
    <w:p w14:paraId="5907EDF7">
      <w:pPr>
        <w:snapToGrid w:val="0"/>
        <w:spacing w:before="156" w:beforeLines="50" w:after="50"/>
        <w:rPr>
          <w:rFonts w:hint="eastAsia" w:ascii="宋体" w:hAnsi="宋体"/>
          <w:bCs/>
          <w:color w:val="auto"/>
          <w:sz w:val="24"/>
          <w:szCs w:val="20"/>
          <w:highlight w:val="none"/>
        </w:rPr>
      </w:pPr>
    </w:p>
    <w:p w14:paraId="52BD448E">
      <w:pPr>
        <w:snapToGrid w:val="0"/>
        <w:spacing w:before="156" w:beforeLines="50" w:after="50"/>
        <w:rPr>
          <w:rFonts w:hint="eastAsia" w:ascii="宋体" w:hAnsi="宋体"/>
          <w:bCs/>
          <w:color w:val="auto"/>
          <w:sz w:val="24"/>
          <w:szCs w:val="20"/>
          <w:highlight w:val="none"/>
        </w:rPr>
      </w:pPr>
    </w:p>
    <w:p w14:paraId="534D235F">
      <w:pPr>
        <w:snapToGrid w:val="0"/>
        <w:spacing w:before="156" w:beforeLines="50" w:after="50"/>
        <w:rPr>
          <w:rFonts w:hint="eastAsia" w:ascii="宋体" w:hAnsi="宋体"/>
          <w:bCs/>
          <w:color w:val="auto"/>
          <w:sz w:val="24"/>
          <w:szCs w:val="20"/>
          <w:highlight w:val="none"/>
        </w:rPr>
      </w:pPr>
    </w:p>
    <w:p w14:paraId="64E1C823">
      <w:pPr>
        <w:snapToGrid w:val="0"/>
        <w:spacing w:before="156" w:beforeLines="50" w:after="50"/>
        <w:rPr>
          <w:rFonts w:hint="eastAsia" w:ascii="宋体" w:hAnsi="宋体"/>
          <w:bCs/>
          <w:color w:val="auto"/>
          <w:sz w:val="24"/>
          <w:szCs w:val="20"/>
          <w:highlight w:val="none"/>
        </w:rPr>
      </w:pPr>
    </w:p>
    <w:p w14:paraId="6D0A143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D6A5DDD">
      <w:pPr>
        <w:snapToGrid w:val="0"/>
        <w:spacing w:before="156" w:beforeLines="50" w:after="50"/>
        <w:ind w:firstLine="720" w:firstLineChars="225"/>
        <w:rPr>
          <w:rFonts w:hint="eastAsia" w:ascii="宋体" w:hAnsi="宋体" w:cs="仿宋_GB2312"/>
          <w:bCs/>
          <w:color w:val="auto"/>
          <w:sz w:val="32"/>
          <w:szCs w:val="32"/>
          <w:highlight w:val="none"/>
        </w:rPr>
      </w:pPr>
    </w:p>
    <w:p w14:paraId="34DA284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CC67C04">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21E8B8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2AB0921">
      <w:pPr>
        <w:snapToGrid w:val="0"/>
        <w:spacing w:before="156" w:beforeLines="50" w:after="50"/>
        <w:ind w:firstLine="720" w:firstLineChars="225"/>
        <w:rPr>
          <w:rFonts w:hint="eastAsia" w:ascii="宋体" w:hAnsi="宋体" w:cs="仿宋_GB2312"/>
          <w:bCs/>
          <w:color w:val="auto"/>
          <w:sz w:val="32"/>
          <w:szCs w:val="32"/>
          <w:highlight w:val="none"/>
        </w:rPr>
      </w:pPr>
    </w:p>
    <w:p w14:paraId="35A76F27">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D03EBF9">
      <w:pPr>
        <w:pStyle w:val="5"/>
        <w:snapToGrid w:val="0"/>
        <w:spacing w:before="50" w:after="50"/>
        <w:ind w:firstLine="640" w:firstLineChars="200"/>
        <w:rPr>
          <w:rFonts w:hint="eastAsia" w:ascii="宋体" w:hAnsi="宋体" w:cs="仿宋_GB2312"/>
          <w:bCs/>
          <w:color w:val="auto"/>
          <w:sz w:val="32"/>
          <w:szCs w:val="32"/>
          <w:highlight w:val="none"/>
        </w:rPr>
      </w:pPr>
    </w:p>
    <w:p w14:paraId="2211EC87">
      <w:pPr>
        <w:pStyle w:val="5"/>
        <w:snapToGrid w:val="0"/>
        <w:spacing w:before="50" w:after="50"/>
        <w:ind w:firstLine="720" w:firstLineChars="225"/>
        <w:rPr>
          <w:rFonts w:hint="eastAsia" w:ascii="宋体" w:hAnsi="宋体" w:cs="仿宋_GB2312"/>
          <w:bCs/>
          <w:color w:val="auto"/>
          <w:sz w:val="32"/>
          <w:szCs w:val="32"/>
          <w:highlight w:val="none"/>
        </w:rPr>
      </w:pPr>
    </w:p>
    <w:p w14:paraId="02BFE2B6">
      <w:pPr>
        <w:pStyle w:val="5"/>
        <w:snapToGrid w:val="0"/>
        <w:spacing w:before="50" w:after="50"/>
        <w:ind w:firstLine="0"/>
        <w:rPr>
          <w:rFonts w:hint="eastAsia" w:ascii="宋体" w:hAnsi="宋体" w:cs="仿宋_GB2312"/>
          <w:bCs/>
          <w:color w:val="auto"/>
          <w:sz w:val="32"/>
          <w:szCs w:val="32"/>
          <w:highlight w:val="none"/>
        </w:rPr>
      </w:pPr>
    </w:p>
    <w:p w14:paraId="20BCA7EF">
      <w:pPr>
        <w:pStyle w:val="5"/>
        <w:snapToGrid w:val="0"/>
        <w:spacing w:before="50" w:after="50"/>
        <w:ind w:firstLine="1280" w:firstLineChars="400"/>
        <w:rPr>
          <w:rFonts w:hint="eastAsia" w:ascii="宋体" w:hAnsi="宋体" w:cs="仿宋_GB2312"/>
          <w:bCs/>
          <w:color w:val="auto"/>
          <w:sz w:val="32"/>
          <w:szCs w:val="32"/>
          <w:highlight w:val="none"/>
        </w:rPr>
      </w:pPr>
    </w:p>
    <w:p w14:paraId="2CB9D99C">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89EDD68">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7122D2F2">
      <w:pPr>
        <w:tabs>
          <w:tab w:val="left" w:pos="3479"/>
        </w:tabs>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0555A8FA">
      <w:pPr>
        <w:tabs>
          <w:tab w:val="left" w:pos="3479"/>
        </w:tabs>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ascii="宋体" w:hAnsi="宋体"/>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603F96E3">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0F271FCB">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分标（如有）：</w:t>
      </w:r>
      <w:r>
        <w:rPr>
          <w:rFonts w:hint="eastAsia" w:ascii="宋体" w:hAnsi="宋体" w:cs="仿宋_GB2312"/>
          <w:color w:val="auto"/>
          <w:sz w:val="24"/>
          <w:highlight w:val="none"/>
          <w:u w:val="single"/>
        </w:rPr>
        <w:t xml:space="preserve">            </w:t>
      </w:r>
    </w:p>
    <w:p w14:paraId="18EB7AA3">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16A690D">
      <w:pPr>
        <w:snapToGrid w:val="0"/>
        <w:spacing w:before="50" w:after="50" w:line="360" w:lineRule="auto"/>
        <w:ind w:firstLine="5520" w:firstLineChars="2300"/>
        <w:rPr>
          <w:rFonts w:hint="eastAsia" w:ascii="宋体" w:hAnsi="宋体" w:cs="仿宋_GB2312"/>
          <w:color w:val="auto"/>
          <w:sz w:val="24"/>
          <w:highlight w:val="none"/>
        </w:rPr>
      </w:pPr>
      <w:r>
        <w:rPr>
          <w:rFonts w:hint="eastAsia" w:ascii="宋体" w:hAnsi="宋体" w:cs="仿宋_GB2312"/>
          <w:color w:val="auto"/>
          <w:sz w:val="24"/>
          <w:highlight w:val="none"/>
        </w:rPr>
        <w:t>单位：元</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165A5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1D689C9A">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2322AD3">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E7709FF">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28693246">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①</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8BDA393">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品牌</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9D44FCF">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19D6856A">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DA1704B">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8909CB2">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4E4838B">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参数性能、指标及配置</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D03D8D4">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单价</w:t>
            </w:r>
          </w:p>
          <w:p w14:paraId="5AFABC46">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2013B67">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竞标报价</w:t>
            </w:r>
          </w:p>
          <w:p w14:paraId="2DCA90E5">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③=①×②</w:t>
            </w:r>
          </w:p>
        </w:tc>
      </w:tr>
      <w:tr w14:paraId="63B46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08F10314">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DB9C9E">
            <w:pPr>
              <w:spacing w:line="360" w:lineRule="auto"/>
              <w:jc w:val="center"/>
              <w:rPr>
                <w:rFonts w:hint="eastAsia"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DADFA2E">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BFF14ED">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44A8180">
            <w:pPr>
              <w:spacing w:line="360" w:lineRule="auto"/>
              <w:jc w:val="center"/>
              <w:rPr>
                <w:rFonts w:hint="eastAsia" w:ascii="宋体" w:hAnsi="宋体" w:cs="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5324AAF">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73D084">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DD3FCEE">
            <w:pPr>
              <w:spacing w:line="360" w:lineRule="auto"/>
              <w:jc w:val="center"/>
              <w:rPr>
                <w:rFonts w:hint="eastAsia"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CFDA3FF">
            <w:pPr>
              <w:spacing w:line="360" w:lineRule="auto"/>
              <w:jc w:val="center"/>
              <w:rPr>
                <w:rFonts w:hint="eastAsia" w:ascii="宋体" w:hAnsi="宋体" w:cs="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78AFC66">
            <w:pPr>
              <w:spacing w:line="360" w:lineRule="auto"/>
              <w:jc w:val="center"/>
              <w:rPr>
                <w:rFonts w:hint="eastAsia" w:ascii="宋体" w:hAnsi="宋体" w:cs="仿宋_GB2312"/>
                <w:color w:val="auto"/>
                <w:sz w:val="24"/>
                <w:highlight w:val="none"/>
              </w:rPr>
            </w:pPr>
          </w:p>
        </w:tc>
      </w:tr>
      <w:tr w14:paraId="5824C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5D02B6BE">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381EA1D">
            <w:pPr>
              <w:spacing w:line="360" w:lineRule="auto"/>
              <w:jc w:val="center"/>
              <w:rPr>
                <w:rFonts w:hint="eastAsia"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90E8A68">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4160DA9">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9ADF2ED">
            <w:pPr>
              <w:spacing w:line="360" w:lineRule="auto"/>
              <w:jc w:val="center"/>
              <w:rPr>
                <w:rFonts w:hint="eastAsia" w:ascii="宋体" w:hAnsi="宋体" w:cs="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3499D1C">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B9635E">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8B7E47B">
            <w:pPr>
              <w:spacing w:line="360" w:lineRule="auto"/>
              <w:jc w:val="center"/>
              <w:rPr>
                <w:rFonts w:hint="eastAsia"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C62DCA7">
            <w:pPr>
              <w:spacing w:line="360" w:lineRule="auto"/>
              <w:jc w:val="center"/>
              <w:rPr>
                <w:rFonts w:hint="eastAsia" w:ascii="宋体" w:hAnsi="宋体" w:cs="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C7B07C7">
            <w:pPr>
              <w:spacing w:line="360" w:lineRule="auto"/>
              <w:jc w:val="center"/>
              <w:rPr>
                <w:rFonts w:hint="eastAsia" w:ascii="宋体" w:hAnsi="宋体" w:cs="仿宋_GB2312"/>
                <w:color w:val="auto"/>
                <w:sz w:val="24"/>
                <w:highlight w:val="none"/>
              </w:rPr>
            </w:pPr>
          </w:p>
        </w:tc>
      </w:tr>
      <w:tr w14:paraId="2DFC2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2F7ED112">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B3A3173">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B616D40">
            <w:pPr>
              <w:spacing w:line="360" w:lineRule="auto"/>
              <w:jc w:val="center"/>
              <w:rPr>
                <w:rFonts w:hint="eastAsia"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0622F15">
            <w:pPr>
              <w:spacing w:line="360" w:lineRule="auto"/>
              <w:jc w:val="center"/>
              <w:rPr>
                <w:rFonts w:hint="eastAsia"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34CBB79">
            <w:pPr>
              <w:spacing w:line="360" w:lineRule="auto"/>
              <w:jc w:val="center"/>
              <w:rPr>
                <w:rFonts w:hint="eastAsia" w:ascii="宋体" w:hAnsi="宋体" w:cs="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4D63E86">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FE8AD90">
            <w:pPr>
              <w:spacing w:line="360" w:lineRule="auto"/>
              <w:jc w:val="center"/>
              <w:rPr>
                <w:rFonts w:hint="eastAsia" w:ascii="宋体" w:hAnsi="宋体"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60D1EA4">
            <w:pPr>
              <w:spacing w:line="360" w:lineRule="auto"/>
              <w:jc w:val="center"/>
              <w:rPr>
                <w:rFonts w:hint="eastAsia"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3940671">
            <w:pPr>
              <w:spacing w:line="360" w:lineRule="auto"/>
              <w:jc w:val="center"/>
              <w:rPr>
                <w:rFonts w:hint="eastAsia" w:ascii="宋体" w:hAnsi="宋体" w:cs="仿宋_GB2312"/>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936B9A6">
            <w:pPr>
              <w:spacing w:line="360" w:lineRule="auto"/>
              <w:jc w:val="center"/>
              <w:rPr>
                <w:rFonts w:hint="eastAsia" w:ascii="宋体" w:hAnsi="宋体" w:cs="仿宋_GB2312"/>
                <w:color w:val="auto"/>
                <w:sz w:val="24"/>
                <w:highlight w:val="none"/>
              </w:rPr>
            </w:pPr>
          </w:p>
        </w:tc>
      </w:tr>
      <w:tr w14:paraId="0E98A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616CA32E">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3512C158">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0FDE27F3">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w:t>
      </w:r>
      <w:r>
        <w:rPr>
          <w:rFonts w:ascii="宋体" w:hAnsi="宋体" w:cs="仿宋_GB2312"/>
          <w:color w:val="auto"/>
          <w:sz w:val="24"/>
          <w:highlight w:val="none"/>
        </w:rPr>
        <w:t>.</w:t>
      </w:r>
      <w:r>
        <w:rPr>
          <w:rFonts w:hint="eastAsia" w:ascii="宋体" w:hAnsi="宋体"/>
          <w:color w:val="auto"/>
          <w:sz w:val="24"/>
          <w:highlight w:val="none"/>
        </w:rPr>
        <w:t xml:space="preserve"> 以上竞标报价表中“</w:t>
      </w:r>
      <w:r>
        <w:rPr>
          <w:rFonts w:hint="eastAsia" w:ascii="宋体" w:hAnsi="宋体"/>
          <w:color w:val="auto"/>
          <w:sz w:val="24"/>
          <w:highlight w:val="none"/>
          <w:lang w:val="en-US" w:eastAsia="zh-CN"/>
        </w:rPr>
        <w:t>标的的名称</w:t>
      </w:r>
      <w:r>
        <w:rPr>
          <w:rFonts w:hint="eastAsia" w:ascii="宋体" w:hAnsi="宋体"/>
          <w:color w:val="auto"/>
          <w:sz w:val="24"/>
          <w:highlight w:val="none"/>
        </w:rPr>
        <w:t>、数量及单位、品牌、规格型号、制造商、原产地、参数性能、指标及配置”必须如实填写完整，品牌、规格型号没有则填无，填写有缺漏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cs="仿宋_GB2312"/>
          <w:b/>
          <w:color w:val="auto"/>
          <w:sz w:val="24"/>
          <w:highlight w:val="none"/>
        </w:rPr>
        <w:t>其</w:t>
      </w:r>
      <w:r>
        <w:rPr>
          <w:rFonts w:hint="eastAsia" w:ascii="宋体" w:hAnsi="宋体" w:cs="仿宋_GB2312"/>
          <w:b/>
          <w:color w:val="auto"/>
          <w:sz w:val="24"/>
          <w:highlight w:val="none"/>
          <w:lang w:eastAsia="zh-CN"/>
        </w:rPr>
        <w:t>响应文件按无效响应处理</w:t>
      </w:r>
      <w:r>
        <w:rPr>
          <w:rFonts w:hint="eastAsia" w:ascii="宋体" w:hAnsi="宋体"/>
          <w:b/>
          <w:color w:val="auto"/>
          <w:sz w:val="24"/>
          <w:highlight w:val="none"/>
        </w:rPr>
        <w:t>。</w:t>
      </w:r>
    </w:p>
    <w:p w14:paraId="6D9B1B66">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w:t>
      </w:r>
      <w:r>
        <w:rPr>
          <w:rFonts w:hint="eastAsia" w:ascii="宋体" w:hAnsi="宋体" w:cs="仿宋_GB2312"/>
          <w:b/>
          <w:color w:val="auto"/>
          <w:sz w:val="24"/>
          <w:highlight w:val="none"/>
          <w:lang w:eastAsia="zh-CN"/>
        </w:rPr>
        <w:t>响应文件按无效响应处理</w:t>
      </w:r>
      <w:r>
        <w:rPr>
          <w:rFonts w:hint="eastAsia" w:ascii="宋体" w:hAnsi="宋体" w:cs="仿宋_GB2312"/>
          <w:color w:val="auto"/>
          <w:sz w:val="24"/>
          <w:highlight w:val="none"/>
        </w:rPr>
        <w:t>。</w:t>
      </w:r>
    </w:p>
    <w:p w14:paraId="7E01AAAC">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w:t>
      </w:r>
      <w:r>
        <w:rPr>
          <w:rFonts w:hint="eastAsia" w:ascii="宋体" w:hAnsi="宋体" w:cs="仿宋_GB2312"/>
          <w:b/>
          <w:color w:val="auto"/>
          <w:sz w:val="24"/>
          <w:highlight w:val="none"/>
          <w:lang w:eastAsia="zh-CN"/>
        </w:rPr>
        <w:t>响应文件按无效响应处理</w:t>
      </w:r>
      <w:r>
        <w:rPr>
          <w:rFonts w:hint="eastAsia" w:ascii="宋体" w:hAnsi="宋体" w:cs="仿宋_GB2312"/>
          <w:b/>
          <w:color w:val="auto"/>
          <w:sz w:val="24"/>
          <w:highlight w:val="none"/>
        </w:rPr>
        <w:t>。</w:t>
      </w:r>
    </w:p>
    <w:p w14:paraId="61AE8666">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677195F8">
      <w:pPr>
        <w:spacing w:line="360" w:lineRule="auto"/>
        <w:ind w:firstLine="480" w:firstLineChars="200"/>
        <w:contextualSpacing/>
        <w:jc w:val="left"/>
        <w:rPr>
          <w:rFonts w:hint="eastAsia" w:ascii="宋体" w:hAnsi="宋体" w:cs="仿宋_GB2312"/>
          <w:i/>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w:t>
      </w:r>
      <w:r>
        <w:rPr>
          <w:rFonts w:hint="eastAsia" w:ascii="宋体" w:hAnsi="宋体" w:cs="仿宋_GB2312"/>
          <w:b/>
          <w:color w:val="auto"/>
          <w:sz w:val="24"/>
          <w:highlight w:val="none"/>
          <w:lang w:eastAsia="zh-CN"/>
        </w:rPr>
        <w:t>响应文件按无效响应处理</w:t>
      </w:r>
      <w:r>
        <w:rPr>
          <w:rFonts w:hint="eastAsia" w:ascii="宋体" w:hAnsi="宋体" w:cs="仿宋_GB2312"/>
          <w:b/>
          <w:color w:val="auto"/>
          <w:sz w:val="24"/>
          <w:highlight w:val="none"/>
        </w:rPr>
        <w:t>。</w:t>
      </w:r>
    </w:p>
    <w:p w14:paraId="203C7282">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w:t>
      </w:r>
      <w:r>
        <w:rPr>
          <w:rFonts w:hint="eastAsia" w:ascii="宋体" w:hAnsi="宋体" w:cs="仿宋_GB2312"/>
          <w:b/>
          <w:color w:val="auto"/>
          <w:sz w:val="24"/>
          <w:highlight w:val="none"/>
          <w:lang w:eastAsia="zh-CN"/>
        </w:rPr>
        <w:t>响应文件按无效响应处理</w:t>
      </w:r>
      <w:r>
        <w:rPr>
          <w:rFonts w:hint="eastAsia" w:ascii="宋体" w:hAnsi="宋体" w:cs="仿宋_GB2312"/>
          <w:b/>
          <w:color w:val="auto"/>
          <w:sz w:val="24"/>
          <w:highlight w:val="none"/>
        </w:rPr>
        <w:t>。</w:t>
      </w:r>
    </w:p>
    <w:p w14:paraId="7EEFBECC">
      <w:pPr>
        <w:spacing w:line="360" w:lineRule="auto"/>
        <w:ind w:firstLine="480" w:firstLineChars="200"/>
        <w:contextualSpacing/>
        <w:rPr>
          <w:rFonts w:hint="eastAsia" w:ascii="宋体" w:hAnsi="宋体" w:cs="仿宋_GB2312"/>
          <w:b/>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w:t>
      </w:r>
      <w:r>
        <w:rPr>
          <w:rFonts w:hint="eastAsia" w:ascii="宋体" w:hAnsi="宋体" w:cs="仿宋_GB2312"/>
          <w:b/>
          <w:color w:val="auto"/>
          <w:spacing w:val="-6"/>
          <w:sz w:val="24"/>
          <w:highlight w:val="none"/>
          <w:lang w:eastAsia="zh-CN"/>
        </w:rPr>
        <w:t>响应文件按无效响应处理</w:t>
      </w:r>
      <w:r>
        <w:rPr>
          <w:rFonts w:hint="eastAsia" w:ascii="宋体" w:hAnsi="宋体" w:cs="仿宋_GB2312"/>
          <w:b/>
          <w:color w:val="auto"/>
          <w:spacing w:val="-6"/>
          <w:sz w:val="24"/>
          <w:highlight w:val="none"/>
        </w:rPr>
        <w:t>。</w:t>
      </w:r>
    </w:p>
    <w:p w14:paraId="2B720503">
      <w:pPr>
        <w:spacing w:line="360" w:lineRule="auto"/>
        <w:ind w:right="-817" w:rightChars="-389" w:firstLine="2640" w:firstLineChars="1100"/>
        <w:contextualSpacing/>
        <w:rPr>
          <w:rFonts w:hint="eastAsia" w:ascii="宋体" w:hAnsi="宋体" w:cs="仿宋_GB2312"/>
          <w:color w:val="auto"/>
          <w:sz w:val="24"/>
          <w:highlight w:val="none"/>
        </w:rPr>
      </w:pPr>
    </w:p>
    <w:p w14:paraId="1A70AE27">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5E886AF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73A0409B">
      <w:pPr>
        <w:spacing w:line="360" w:lineRule="auto"/>
        <w:ind w:right="-817" w:rightChars="-389"/>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7EF807A9">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6BF2A373">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06C0645D">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39129553">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3DA1A623">
      <w:pPr>
        <w:snapToGrid w:val="0"/>
        <w:spacing w:before="156" w:beforeLines="50" w:after="50"/>
        <w:rPr>
          <w:rFonts w:hint="eastAsia" w:ascii="宋体" w:hAnsi="宋体"/>
          <w:color w:val="auto"/>
          <w:sz w:val="24"/>
          <w:szCs w:val="20"/>
          <w:highlight w:val="none"/>
        </w:rPr>
      </w:pPr>
    </w:p>
    <w:p w14:paraId="7E974F35">
      <w:pPr>
        <w:snapToGrid w:val="0"/>
        <w:spacing w:before="156" w:beforeLines="50" w:after="50"/>
        <w:rPr>
          <w:rFonts w:hint="eastAsia" w:ascii="宋体" w:hAnsi="宋体"/>
          <w:color w:val="auto"/>
          <w:sz w:val="24"/>
          <w:szCs w:val="20"/>
          <w:highlight w:val="none"/>
        </w:rPr>
      </w:pPr>
    </w:p>
    <w:p w14:paraId="763FB09B">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185526D9">
      <w:pPr>
        <w:snapToGrid w:val="0"/>
        <w:spacing w:before="156" w:beforeLines="50" w:after="50"/>
        <w:rPr>
          <w:rFonts w:hint="eastAsia" w:ascii="宋体" w:hAnsi="宋体"/>
          <w:bCs/>
          <w:color w:val="auto"/>
          <w:sz w:val="24"/>
          <w:szCs w:val="20"/>
          <w:highlight w:val="none"/>
        </w:rPr>
      </w:pPr>
    </w:p>
    <w:p w14:paraId="5072C2C3">
      <w:pPr>
        <w:snapToGrid w:val="0"/>
        <w:spacing w:before="156" w:beforeLines="50" w:after="50"/>
        <w:rPr>
          <w:rFonts w:hint="eastAsia" w:ascii="宋体" w:hAnsi="宋体"/>
          <w:bCs/>
          <w:color w:val="auto"/>
          <w:sz w:val="24"/>
          <w:szCs w:val="20"/>
          <w:highlight w:val="none"/>
        </w:rPr>
      </w:pPr>
    </w:p>
    <w:p w14:paraId="53B960A8">
      <w:pPr>
        <w:snapToGrid w:val="0"/>
        <w:spacing w:before="156" w:beforeLines="50" w:after="50"/>
        <w:rPr>
          <w:rFonts w:hint="eastAsia" w:ascii="宋体" w:hAnsi="宋体"/>
          <w:bCs/>
          <w:color w:val="auto"/>
          <w:sz w:val="24"/>
          <w:szCs w:val="20"/>
          <w:highlight w:val="none"/>
        </w:rPr>
      </w:pPr>
    </w:p>
    <w:p w14:paraId="30289AEC">
      <w:pPr>
        <w:snapToGrid w:val="0"/>
        <w:spacing w:before="156" w:beforeLines="50" w:after="50"/>
        <w:rPr>
          <w:rFonts w:hint="eastAsia" w:ascii="宋体" w:hAnsi="宋体"/>
          <w:bCs/>
          <w:color w:val="auto"/>
          <w:sz w:val="24"/>
          <w:szCs w:val="20"/>
          <w:highlight w:val="none"/>
        </w:rPr>
      </w:pPr>
    </w:p>
    <w:p w14:paraId="7AA7F55E">
      <w:pPr>
        <w:snapToGrid w:val="0"/>
        <w:spacing w:before="156" w:beforeLines="50" w:after="50"/>
        <w:rPr>
          <w:rFonts w:hint="eastAsia" w:ascii="宋体" w:hAnsi="宋体"/>
          <w:bCs/>
          <w:color w:val="auto"/>
          <w:sz w:val="24"/>
          <w:szCs w:val="20"/>
          <w:highlight w:val="none"/>
        </w:rPr>
      </w:pPr>
    </w:p>
    <w:p w14:paraId="19A10F74">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6E229FD">
      <w:pPr>
        <w:snapToGrid w:val="0"/>
        <w:spacing w:before="156" w:beforeLines="50" w:after="50"/>
        <w:ind w:firstLine="720" w:firstLineChars="225"/>
        <w:rPr>
          <w:rFonts w:hint="eastAsia" w:ascii="宋体" w:hAnsi="宋体" w:cs="仿宋_GB2312"/>
          <w:bCs/>
          <w:color w:val="auto"/>
          <w:sz w:val="32"/>
          <w:szCs w:val="32"/>
          <w:highlight w:val="none"/>
        </w:rPr>
      </w:pPr>
    </w:p>
    <w:p w14:paraId="506E881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204F9A5">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6F2F8CD">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A775784">
      <w:pPr>
        <w:snapToGrid w:val="0"/>
        <w:spacing w:before="156" w:beforeLines="50" w:after="50"/>
        <w:ind w:firstLine="720" w:firstLineChars="225"/>
        <w:rPr>
          <w:rFonts w:hint="eastAsia" w:ascii="宋体" w:hAnsi="宋体" w:cs="仿宋_GB2312"/>
          <w:bCs/>
          <w:color w:val="auto"/>
          <w:sz w:val="32"/>
          <w:szCs w:val="32"/>
          <w:highlight w:val="none"/>
        </w:rPr>
      </w:pPr>
    </w:p>
    <w:p w14:paraId="0A9ED823">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C152343">
      <w:pPr>
        <w:pStyle w:val="5"/>
        <w:snapToGrid w:val="0"/>
        <w:spacing w:before="50" w:after="50"/>
        <w:ind w:firstLine="640" w:firstLineChars="200"/>
        <w:rPr>
          <w:rFonts w:hint="eastAsia" w:ascii="宋体" w:hAnsi="宋体" w:cs="仿宋_GB2312"/>
          <w:bCs/>
          <w:color w:val="auto"/>
          <w:sz w:val="32"/>
          <w:szCs w:val="32"/>
          <w:highlight w:val="none"/>
        </w:rPr>
      </w:pPr>
    </w:p>
    <w:p w14:paraId="5464E4B0">
      <w:pPr>
        <w:pStyle w:val="5"/>
        <w:snapToGrid w:val="0"/>
        <w:spacing w:before="50" w:after="50"/>
        <w:ind w:firstLine="720" w:firstLineChars="225"/>
        <w:rPr>
          <w:rFonts w:hint="eastAsia" w:ascii="宋体" w:hAnsi="宋体" w:cs="仿宋_GB2312"/>
          <w:bCs/>
          <w:color w:val="auto"/>
          <w:sz w:val="32"/>
          <w:szCs w:val="32"/>
          <w:highlight w:val="none"/>
        </w:rPr>
      </w:pPr>
    </w:p>
    <w:p w14:paraId="729A8C8A">
      <w:pPr>
        <w:pStyle w:val="5"/>
        <w:snapToGrid w:val="0"/>
        <w:spacing w:before="50" w:after="50"/>
        <w:ind w:firstLine="0"/>
        <w:rPr>
          <w:rFonts w:hint="eastAsia" w:ascii="宋体" w:hAnsi="宋体" w:cs="仿宋_GB2312"/>
          <w:bCs/>
          <w:color w:val="auto"/>
          <w:sz w:val="32"/>
          <w:szCs w:val="32"/>
          <w:highlight w:val="none"/>
        </w:rPr>
      </w:pPr>
    </w:p>
    <w:p w14:paraId="0FAABACA">
      <w:pPr>
        <w:pStyle w:val="5"/>
        <w:snapToGrid w:val="0"/>
        <w:spacing w:before="50" w:after="50"/>
        <w:ind w:firstLine="1280" w:firstLineChars="400"/>
        <w:rPr>
          <w:rFonts w:hint="eastAsia" w:ascii="宋体" w:hAnsi="宋体" w:cs="仿宋_GB2312"/>
          <w:bCs/>
          <w:color w:val="auto"/>
          <w:sz w:val="32"/>
          <w:szCs w:val="32"/>
          <w:highlight w:val="none"/>
        </w:rPr>
      </w:pPr>
    </w:p>
    <w:p w14:paraId="06AF21A7">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74AEF66">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6496BF65">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027C4569">
      <w:pPr>
        <w:spacing w:line="400" w:lineRule="exact"/>
        <w:rPr>
          <w:rFonts w:hint="eastAsia" w:ascii="仿宋_GB2312" w:hAnsi="仿宋_GB2312" w:eastAsia="仿宋_GB2312" w:cs="仿宋_GB2312"/>
          <w:color w:val="auto"/>
          <w:sz w:val="32"/>
          <w:szCs w:val="32"/>
          <w:highlight w:val="none"/>
        </w:rPr>
      </w:pPr>
    </w:p>
    <w:p w14:paraId="391CCF43">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682112BE">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A329D2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34DE572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5CA0348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1220806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57A2EA9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46125F9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715550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1ABE5D25">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7FAFAE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6DC11FA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8FA810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580FD9B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250905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58F166B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C4B550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3404AFFF">
      <w:pPr>
        <w:spacing w:line="360" w:lineRule="auto"/>
        <w:ind w:firstLine="480" w:firstLineChars="200"/>
        <w:contextualSpacing/>
        <w:rPr>
          <w:rFonts w:hint="eastAsia" w:ascii="宋体" w:hAnsi="宋体" w:cs="仿宋_GB2312"/>
          <w:color w:val="auto"/>
          <w:sz w:val="24"/>
          <w:highlight w:val="none"/>
        </w:rPr>
      </w:pPr>
    </w:p>
    <w:p w14:paraId="4C6366E8">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16C94ED">
      <w:pPr>
        <w:spacing w:line="360" w:lineRule="auto"/>
        <w:ind w:firstLine="480" w:firstLineChars="200"/>
        <w:contextualSpacing/>
        <w:rPr>
          <w:rFonts w:hint="eastAsia" w:ascii="宋体" w:hAnsi="宋体" w:cs="仿宋_GB2312"/>
          <w:color w:val="auto"/>
          <w:sz w:val="24"/>
          <w:highlight w:val="none"/>
        </w:rPr>
      </w:pPr>
    </w:p>
    <w:p w14:paraId="238BFE05">
      <w:pPr>
        <w:spacing w:line="360" w:lineRule="auto"/>
        <w:contextualSpacing/>
        <w:rPr>
          <w:rFonts w:hint="eastAsia" w:ascii="宋体" w:hAnsi="宋体" w:cs="仿宋_GB2312"/>
          <w:color w:val="auto"/>
          <w:sz w:val="24"/>
          <w:highlight w:val="none"/>
        </w:rPr>
      </w:pPr>
    </w:p>
    <w:p w14:paraId="3AD5767C">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0232780F">
      <w:pPr>
        <w:spacing w:line="360" w:lineRule="auto"/>
        <w:ind w:firstLine="480" w:firstLineChars="2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DFD6ADF">
      <w:pPr>
        <w:spacing w:line="360" w:lineRule="auto"/>
        <w:ind w:firstLine="640" w:firstLineChars="200"/>
        <w:contextualSpacing/>
        <w:jc w:val="center"/>
        <w:rPr>
          <w:rFonts w:hint="eastAsia" w:ascii="宋体" w:hAnsi="宋体" w:cs="仿宋_GB2312"/>
          <w:color w:val="auto"/>
          <w:sz w:val="32"/>
          <w:szCs w:val="32"/>
          <w:highlight w:val="none"/>
        </w:rPr>
      </w:pPr>
    </w:p>
    <w:p w14:paraId="45B81735">
      <w:pPr>
        <w:spacing w:before="312" w:beforeLines="100" w:after="156" w:afterLines="50" w:line="520" w:lineRule="exact"/>
        <w:ind w:left="540"/>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15A0EB42">
      <w:pPr>
        <w:spacing w:line="360" w:lineRule="auto"/>
        <w:ind w:left="540"/>
        <w:contextualSpacing/>
        <w:rPr>
          <w:rFonts w:hint="eastAsia" w:ascii="仿宋_GB2312" w:hAnsi="仿宋_GB2312" w:eastAsia="仿宋_GB2312" w:cs="仿宋_GB2312"/>
          <w:color w:val="auto"/>
          <w:sz w:val="32"/>
          <w:szCs w:val="32"/>
          <w:highlight w:val="none"/>
        </w:rPr>
      </w:pPr>
    </w:p>
    <w:p w14:paraId="241ED5A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9E702B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45FE104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28BDD82">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202716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69B57EE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1EFE2E5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F852D74">
      <w:pPr>
        <w:spacing w:line="360" w:lineRule="auto"/>
        <w:ind w:left="540"/>
        <w:contextualSpacing/>
        <w:rPr>
          <w:rFonts w:hint="eastAsia" w:ascii="宋体" w:hAnsi="宋体" w:cs="仿宋_GB2312"/>
          <w:color w:val="auto"/>
          <w:sz w:val="24"/>
          <w:highlight w:val="none"/>
        </w:rPr>
      </w:pPr>
    </w:p>
    <w:p w14:paraId="4DCF1D40">
      <w:pPr>
        <w:spacing w:line="360" w:lineRule="auto"/>
        <w:ind w:left="540"/>
        <w:contextualSpacing/>
        <w:rPr>
          <w:rFonts w:hint="eastAsia" w:ascii="宋体" w:hAnsi="宋体" w:cs="仿宋_GB2312"/>
          <w:color w:val="auto"/>
          <w:sz w:val="24"/>
          <w:highlight w:val="none"/>
        </w:rPr>
      </w:pPr>
    </w:p>
    <w:p w14:paraId="0F7511D2">
      <w:pPr>
        <w:spacing w:line="360" w:lineRule="auto"/>
        <w:ind w:left="540"/>
        <w:contextualSpacing/>
        <w:rPr>
          <w:rFonts w:hint="eastAsia" w:ascii="宋体" w:hAnsi="宋体" w:cs="仿宋_GB2312"/>
          <w:color w:val="auto"/>
          <w:sz w:val="24"/>
          <w:highlight w:val="none"/>
        </w:rPr>
      </w:pPr>
    </w:p>
    <w:p w14:paraId="4615A55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248D673D">
      <w:pPr>
        <w:spacing w:line="360" w:lineRule="auto"/>
        <w:ind w:left="540"/>
        <w:contextualSpacing/>
        <w:rPr>
          <w:rFonts w:hint="eastAsia" w:ascii="宋体" w:hAnsi="宋体" w:cs="仿宋_GB2312"/>
          <w:color w:val="auto"/>
          <w:sz w:val="24"/>
          <w:highlight w:val="none"/>
        </w:rPr>
      </w:pPr>
    </w:p>
    <w:p w14:paraId="34501876">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3A1D813E">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8F97D5E">
      <w:pPr>
        <w:spacing w:line="360" w:lineRule="auto"/>
        <w:contextualSpacing/>
        <w:jc w:val="center"/>
        <w:rPr>
          <w:rFonts w:hint="eastAsia" w:ascii="宋体" w:hAnsi="宋体" w:cs="仿宋_GB2312"/>
          <w:b/>
          <w:color w:val="auto"/>
          <w:sz w:val="24"/>
          <w:highlight w:val="none"/>
        </w:rPr>
      </w:pPr>
    </w:p>
    <w:p w14:paraId="16921D92">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30E04BDD">
      <w:pPr>
        <w:adjustRightInd w:val="0"/>
        <w:snapToGrid w:val="0"/>
        <w:spacing w:line="300" w:lineRule="auto"/>
        <w:jc w:val="left"/>
        <w:rPr>
          <w:rFonts w:hint="eastAsia" w:ascii="宋体" w:hAnsi="宋体"/>
          <w:b/>
          <w:color w:val="auto"/>
          <w:szCs w:val="21"/>
          <w:highlight w:val="none"/>
        </w:rPr>
      </w:pPr>
    </w:p>
    <w:p w14:paraId="536C709A">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571CB7A0">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（非联合体竞标格式）</w:t>
      </w:r>
    </w:p>
    <w:p w14:paraId="1BF4BDD3">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0CB42FF3">
      <w:pPr>
        <w:spacing w:line="360" w:lineRule="auto"/>
        <w:contextualSpacing/>
        <w:rPr>
          <w:rFonts w:hint="eastAsia" w:ascii="仿宋_GB2312" w:hAnsi="仿宋_GB2312" w:eastAsia="仿宋_GB2312" w:cs="仿宋_GB2312"/>
          <w:color w:val="auto"/>
          <w:sz w:val="32"/>
          <w:szCs w:val="32"/>
          <w:highlight w:val="none"/>
        </w:rPr>
      </w:pPr>
    </w:p>
    <w:p w14:paraId="6D81723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2702760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50F840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73A1C32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B0324B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6B4CB8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749706DE">
      <w:pPr>
        <w:spacing w:line="360" w:lineRule="auto"/>
        <w:contextualSpacing/>
        <w:rPr>
          <w:rFonts w:hint="eastAsia" w:ascii="宋体" w:hAnsi="宋体" w:cs="仿宋_GB2312"/>
          <w:color w:val="auto"/>
          <w:sz w:val="24"/>
          <w:highlight w:val="none"/>
        </w:rPr>
      </w:pPr>
    </w:p>
    <w:p w14:paraId="7C9CA88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0A5BA6C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4EFCCC0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04C2980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3FBBAF8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2A2B152D">
      <w:pPr>
        <w:spacing w:line="360" w:lineRule="auto"/>
        <w:contextualSpacing/>
        <w:rPr>
          <w:rFonts w:hint="eastAsia" w:ascii="宋体" w:hAnsi="宋体" w:cs="仿宋_GB2312"/>
          <w:color w:val="auto"/>
          <w:sz w:val="24"/>
          <w:highlight w:val="none"/>
        </w:rPr>
      </w:pPr>
    </w:p>
    <w:p w14:paraId="2C3EB7D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09086104">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7ED428E0">
      <w:pPr>
        <w:spacing w:line="360" w:lineRule="auto"/>
        <w:ind w:firstLine="420" w:firstLineChars="200"/>
        <w:contextualSpacing/>
        <w:jc w:val="left"/>
        <w:rPr>
          <w:rFonts w:hint="eastAsia" w:ascii="仿宋_GB2312" w:hAnsi="仿宋_GB2312" w:eastAsia="仿宋_GB2312" w:cs="仿宋_GB2312"/>
          <w:color w:val="auto"/>
          <w:szCs w:val="21"/>
          <w:highlight w:val="none"/>
        </w:rPr>
      </w:pPr>
    </w:p>
    <w:p w14:paraId="3083CD03">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14:paraId="5B77374E">
      <w:pPr>
        <w:spacing w:line="500" w:lineRule="exact"/>
        <w:jc w:val="center"/>
        <w:rPr>
          <w:rFonts w:ascii="宋体" w:hAnsi="宋体"/>
          <w:b/>
          <w:i/>
          <w:color w:val="auto"/>
          <w:sz w:val="32"/>
          <w:szCs w:val="32"/>
          <w:highlight w:val="none"/>
        </w:rPr>
      </w:pPr>
    </w:p>
    <w:p w14:paraId="031AB97D">
      <w:pPr>
        <w:snapToGrid w:val="0"/>
        <w:spacing w:before="50"/>
        <w:jc w:val="left"/>
        <w:rPr>
          <w:rFonts w:hint="eastAsia" w:ascii="宋体" w:hAnsi="宋体"/>
          <w:color w:val="auto"/>
          <w:sz w:val="24"/>
          <w:highlight w:val="none"/>
        </w:rPr>
      </w:pPr>
    </w:p>
    <w:p w14:paraId="6C18FB0F">
      <w:pPr>
        <w:pStyle w:val="12"/>
        <w:spacing w:line="360" w:lineRule="auto"/>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1"/>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63EB8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8B97420">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11DC7CC">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A8F42D7">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69C0254">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19AB5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0C66997">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D97078D">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ED638FB">
            <w:pPr>
              <w:snapToGrid w:val="0"/>
              <w:spacing w:before="156" w:beforeLines="5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E40A281">
            <w:pPr>
              <w:snapToGrid w:val="0"/>
              <w:spacing w:before="156" w:beforeLines="50" w:line="360" w:lineRule="auto"/>
              <w:jc w:val="center"/>
              <w:rPr>
                <w:rFonts w:hint="eastAsia" w:ascii="宋体" w:hAnsi="宋体" w:cs="仿宋_GB2312"/>
                <w:color w:val="auto"/>
                <w:sz w:val="24"/>
                <w:highlight w:val="none"/>
              </w:rPr>
            </w:pPr>
          </w:p>
        </w:tc>
      </w:tr>
      <w:tr w14:paraId="54789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8A5098B">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C5AEC1B">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94B4402">
            <w:pPr>
              <w:snapToGrid w:val="0"/>
              <w:spacing w:before="156" w:beforeLines="5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CA257CE">
            <w:pPr>
              <w:snapToGrid w:val="0"/>
              <w:spacing w:before="156" w:beforeLines="50" w:line="360" w:lineRule="auto"/>
              <w:ind w:left="43"/>
              <w:jc w:val="center"/>
              <w:rPr>
                <w:rFonts w:hint="eastAsia" w:ascii="宋体" w:hAnsi="宋体" w:cs="仿宋_GB2312"/>
                <w:color w:val="auto"/>
                <w:sz w:val="24"/>
                <w:highlight w:val="none"/>
              </w:rPr>
            </w:pPr>
          </w:p>
        </w:tc>
      </w:tr>
      <w:tr w14:paraId="417AE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14DBD3E6">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B280300">
            <w:pPr>
              <w:snapToGrid w:val="0"/>
              <w:spacing w:before="156" w:beforeLines="5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7E7D563">
            <w:pPr>
              <w:snapToGrid w:val="0"/>
              <w:spacing w:before="156" w:beforeLines="5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F536C03">
            <w:pPr>
              <w:snapToGrid w:val="0"/>
              <w:spacing w:before="156" w:beforeLines="50" w:line="360" w:lineRule="auto"/>
              <w:jc w:val="center"/>
              <w:rPr>
                <w:rFonts w:hint="eastAsia" w:ascii="宋体" w:hAnsi="宋体" w:cs="仿宋_GB2312"/>
                <w:color w:val="auto"/>
                <w:sz w:val="24"/>
                <w:highlight w:val="none"/>
              </w:rPr>
            </w:pPr>
          </w:p>
        </w:tc>
      </w:tr>
    </w:tbl>
    <w:p w14:paraId="00EC672B">
      <w:pPr>
        <w:pStyle w:val="8"/>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4584FEFB">
      <w:pPr>
        <w:pStyle w:val="8"/>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说明：应对照谈判文件“第三章 采购需求”中的商务要求逐条明确响应，并作出偏离说明。</w:t>
      </w:r>
    </w:p>
    <w:p w14:paraId="137AC009">
      <w:pPr>
        <w:pStyle w:val="8"/>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2.供应商应根据自身的承诺，对照谈判文件要求在“偏离说明”中注明“正偏离</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负偏离”或者“无偏离”。既不属于“正偏离”也不属于“负偏离”即为“无偏离”。</w:t>
      </w:r>
    </w:p>
    <w:p w14:paraId="66D69238">
      <w:pPr>
        <w:spacing w:line="360" w:lineRule="auto"/>
        <w:contextualSpacing/>
        <w:jc w:val="left"/>
        <w:rPr>
          <w:rFonts w:hint="eastAsia" w:ascii="宋体" w:hAnsi="宋体" w:cs="仿宋_GB2312"/>
          <w:color w:val="auto"/>
          <w:sz w:val="24"/>
          <w:highlight w:val="none"/>
          <w:u w:val="single"/>
        </w:rPr>
      </w:pPr>
    </w:p>
    <w:p w14:paraId="1F24DE4D">
      <w:pPr>
        <w:spacing w:line="360" w:lineRule="auto"/>
        <w:contextualSpacing/>
        <w:jc w:val="left"/>
        <w:rPr>
          <w:rFonts w:hint="eastAsia" w:ascii="宋体" w:hAnsi="宋体" w:cs="仿宋_GB2312"/>
          <w:color w:val="auto"/>
          <w:sz w:val="24"/>
          <w:highlight w:val="none"/>
          <w:u w:val="single"/>
        </w:rPr>
      </w:pPr>
    </w:p>
    <w:p w14:paraId="31AF63AA">
      <w:pPr>
        <w:spacing w:line="360" w:lineRule="auto"/>
        <w:ind w:right="-817" w:rightChars="-389"/>
        <w:contextualSpacing/>
        <w:rPr>
          <w:rFonts w:hint="eastAsia" w:ascii="宋体" w:hAnsi="宋体" w:cs="仿宋_GB2312"/>
          <w:color w:val="auto"/>
          <w:sz w:val="24"/>
          <w:highlight w:val="none"/>
        </w:rPr>
      </w:pPr>
    </w:p>
    <w:p w14:paraId="73D3513A">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D2895A8">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112F5943">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802C0C9">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70437732">
      <w:pPr>
        <w:adjustRightInd w:val="0"/>
        <w:snapToGrid w:val="0"/>
        <w:spacing w:line="520" w:lineRule="exact"/>
        <w:jc w:val="center"/>
        <w:rPr>
          <w:rFonts w:hint="eastAsia" w:ascii="宋体" w:hAnsi="宋体"/>
          <w:b/>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货物配置清单</w:t>
      </w:r>
    </w:p>
    <w:p w14:paraId="25D3F14C">
      <w:pPr>
        <w:spacing w:line="300" w:lineRule="auto"/>
        <w:rPr>
          <w:rFonts w:hint="eastAsia" w:ascii="宋体" w:hAnsi="宋体"/>
          <w:color w:val="auto"/>
          <w:szCs w:val="21"/>
          <w:highlight w:val="none"/>
        </w:rPr>
      </w:pPr>
    </w:p>
    <w:p w14:paraId="758E7D6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4B458B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4816BB8">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803"/>
        <w:gridCol w:w="895"/>
        <w:gridCol w:w="1786"/>
        <w:gridCol w:w="1245"/>
        <w:gridCol w:w="737"/>
        <w:gridCol w:w="1496"/>
      </w:tblGrid>
      <w:tr w14:paraId="07957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3DF6185D">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D63B805">
            <w:pPr>
              <w:snapToGrid w:val="0"/>
              <w:spacing w:before="50" w:after="5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标的的名称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6266DD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8748D72">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noWrap w:val="0"/>
            <w:vAlign w:val="top"/>
          </w:tcPr>
          <w:p w14:paraId="0AD2BEB9">
            <w:pPr>
              <w:snapToGrid w:val="0"/>
              <w:spacing w:before="50" w:after="50"/>
              <w:jc w:val="center"/>
              <w:rPr>
                <w:rFonts w:ascii="宋体" w:hAnsi="宋体"/>
                <w:color w:val="auto"/>
                <w:sz w:val="24"/>
                <w:highlight w:val="none"/>
              </w:rPr>
            </w:pPr>
          </w:p>
          <w:p w14:paraId="3B6BD57D">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CE670A1">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1D3661BC">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ECCAB4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2C5C8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1218ADDC">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7A3CC87">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42159A1D">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3097AE18">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61F333C2">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37E5C80">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DC62372">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97E5289">
            <w:pPr>
              <w:snapToGrid w:val="0"/>
              <w:spacing w:before="50" w:after="50"/>
              <w:jc w:val="center"/>
              <w:rPr>
                <w:rFonts w:hint="eastAsia" w:ascii="宋体" w:hAnsi="宋体"/>
                <w:color w:val="auto"/>
                <w:sz w:val="24"/>
                <w:highlight w:val="none"/>
              </w:rPr>
            </w:pPr>
          </w:p>
        </w:tc>
      </w:tr>
      <w:tr w14:paraId="78F78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5C2BA0E2">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7BF7685">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21984FAC">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9AE66E8">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04F2E322">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D879267">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3F8D28C">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D6726EA">
            <w:pPr>
              <w:snapToGrid w:val="0"/>
              <w:spacing w:before="50" w:after="50"/>
              <w:jc w:val="center"/>
              <w:rPr>
                <w:rFonts w:hint="eastAsia" w:ascii="宋体" w:hAnsi="宋体"/>
                <w:color w:val="auto"/>
                <w:sz w:val="24"/>
                <w:highlight w:val="none"/>
              </w:rPr>
            </w:pPr>
          </w:p>
        </w:tc>
      </w:tr>
      <w:tr w14:paraId="37E92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5A29B037">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F9443A1">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79734BE2">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AD8E22C">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73B3B649">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2B9CBAF">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089641F">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A090F51">
            <w:pPr>
              <w:snapToGrid w:val="0"/>
              <w:spacing w:before="50" w:after="50"/>
              <w:jc w:val="center"/>
              <w:rPr>
                <w:rFonts w:hint="eastAsia" w:ascii="宋体" w:hAnsi="宋体"/>
                <w:color w:val="auto"/>
                <w:sz w:val="24"/>
                <w:highlight w:val="none"/>
              </w:rPr>
            </w:pPr>
          </w:p>
        </w:tc>
      </w:tr>
    </w:tbl>
    <w:p w14:paraId="0C24C79B">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2C7D6C38">
      <w:pPr>
        <w:tabs>
          <w:tab w:val="left" w:pos="1065"/>
        </w:tabs>
        <w:adjustRightInd w:val="0"/>
        <w:spacing w:line="360" w:lineRule="auto"/>
        <w:contextualSpacing/>
        <w:rPr>
          <w:rFonts w:hint="eastAsia" w:ascii="宋体" w:hAnsi="宋体" w:cs="仿宋_GB2312"/>
          <w:color w:val="auto"/>
          <w:sz w:val="24"/>
          <w:highlight w:val="none"/>
        </w:rPr>
      </w:pPr>
      <w:r>
        <w:rPr>
          <w:rFonts w:hint="eastAsia" w:ascii="宋体" w:hAnsi="宋体"/>
          <w:b/>
          <w:bCs/>
          <w:color w:val="auto"/>
          <w:sz w:val="24"/>
          <w:highlight w:val="none"/>
        </w:rPr>
        <w:t>以上货物配置清单中“</w:t>
      </w:r>
      <w:r>
        <w:rPr>
          <w:rFonts w:hint="eastAsia" w:ascii="宋体" w:hAnsi="宋体"/>
          <w:b/>
          <w:bCs/>
          <w:color w:val="auto"/>
          <w:sz w:val="24"/>
          <w:highlight w:val="none"/>
          <w:lang w:val="en-US" w:eastAsia="zh-CN"/>
        </w:rPr>
        <w:t>标的的名称</w:t>
      </w:r>
      <w:r>
        <w:rPr>
          <w:rFonts w:hint="eastAsia" w:ascii="宋体" w:hAnsi="宋体"/>
          <w:b/>
          <w:bCs/>
          <w:color w:val="auto"/>
          <w:sz w:val="24"/>
          <w:highlight w:val="none"/>
        </w:rPr>
        <w:t>、数量及单位、品牌、规格型号、制造商、原产地、参数性能、指标及配置”必须如实填写完整，品牌、规格型号没有则填无，填写有缺漏的，</w:t>
      </w:r>
      <w:r>
        <w:rPr>
          <w:rFonts w:hint="eastAsia" w:ascii="宋体" w:hAnsi="宋体"/>
          <w:b/>
          <w:bCs/>
          <w:color w:val="auto"/>
          <w:sz w:val="24"/>
          <w:highlight w:val="none"/>
          <w:lang w:eastAsia="zh-CN"/>
        </w:rPr>
        <w:t>响应文件按无效响应处理</w:t>
      </w:r>
      <w:r>
        <w:rPr>
          <w:rFonts w:hint="eastAsia" w:ascii="宋体" w:hAnsi="宋体"/>
          <w:b/>
          <w:color w:val="auto"/>
          <w:sz w:val="24"/>
          <w:highlight w:val="none"/>
        </w:rPr>
        <w:t>。</w:t>
      </w:r>
      <w:r>
        <w:rPr>
          <w:rFonts w:hint="eastAsia" w:ascii="宋体" w:hAnsi="宋体" w:cs="仿宋_GB2312"/>
          <w:color w:val="auto"/>
          <w:sz w:val="24"/>
          <w:highlight w:val="none"/>
        </w:rPr>
        <w:tab/>
      </w:r>
    </w:p>
    <w:p w14:paraId="6C7E7A67">
      <w:pPr>
        <w:adjustRightInd w:val="0"/>
        <w:spacing w:line="360" w:lineRule="auto"/>
        <w:contextualSpacing/>
        <w:jc w:val="left"/>
        <w:rPr>
          <w:rFonts w:hint="eastAsia" w:ascii="宋体" w:hAnsi="宋体" w:cs="仿宋_GB2312"/>
          <w:color w:val="auto"/>
          <w:sz w:val="24"/>
          <w:highlight w:val="none"/>
        </w:rPr>
      </w:pPr>
    </w:p>
    <w:p w14:paraId="0FD97D66">
      <w:pPr>
        <w:adjustRightInd w:val="0"/>
        <w:spacing w:line="360" w:lineRule="auto"/>
        <w:contextualSpacing/>
        <w:jc w:val="left"/>
        <w:rPr>
          <w:rFonts w:hint="eastAsia" w:ascii="宋体" w:hAnsi="宋体" w:cs="仿宋_GB2312"/>
          <w:color w:val="auto"/>
          <w:sz w:val="24"/>
          <w:highlight w:val="none"/>
        </w:rPr>
      </w:pPr>
    </w:p>
    <w:p w14:paraId="16524BA0">
      <w:pPr>
        <w:adjustRightInd w:val="0"/>
        <w:spacing w:line="360" w:lineRule="auto"/>
        <w:contextualSpacing/>
        <w:jc w:val="left"/>
        <w:rPr>
          <w:rFonts w:hint="eastAsia" w:ascii="宋体" w:hAnsi="宋体" w:cs="仿宋_GB2312"/>
          <w:color w:val="auto"/>
          <w:sz w:val="24"/>
          <w:highlight w:val="none"/>
        </w:rPr>
      </w:pPr>
    </w:p>
    <w:p w14:paraId="0048DD8E">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FAF140E">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8709B4D">
      <w:pPr>
        <w:spacing w:line="360" w:lineRule="auto"/>
        <w:ind w:right="-817" w:rightChars="-389" w:firstLine="2880" w:firstLineChars="12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08FF09EC">
      <w:pPr>
        <w:adjustRightInd w:val="0"/>
        <w:snapToGrid w:val="0"/>
        <w:spacing w:line="300" w:lineRule="auto"/>
        <w:rPr>
          <w:rFonts w:hint="eastAsia" w:ascii="宋体" w:hAnsi="宋体"/>
          <w:color w:val="auto"/>
          <w:szCs w:val="21"/>
          <w:highlight w:val="none"/>
          <w:u w:val="single"/>
        </w:rPr>
      </w:pPr>
    </w:p>
    <w:p w14:paraId="6CB85402">
      <w:pPr>
        <w:adjustRightInd w:val="0"/>
        <w:snapToGrid w:val="0"/>
        <w:spacing w:line="300" w:lineRule="auto"/>
        <w:rPr>
          <w:rFonts w:hint="eastAsia" w:ascii="宋体" w:hAnsi="宋体"/>
          <w:color w:val="auto"/>
          <w:szCs w:val="21"/>
          <w:highlight w:val="none"/>
          <w:u w:val="single"/>
        </w:rPr>
      </w:pPr>
    </w:p>
    <w:p w14:paraId="3393AC31">
      <w:pPr>
        <w:adjustRightInd w:val="0"/>
        <w:snapToGrid w:val="0"/>
        <w:spacing w:line="300" w:lineRule="auto"/>
        <w:rPr>
          <w:rFonts w:hint="eastAsia" w:ascii="宋体" w:hAnsi="宋体"/>
          <w:color w:val="auto"/>
          <w:szCs w:val="21"/>
          <w:highlight w:val="none"/>
          <w:u w:val="single"/>
        </w:rPr>
      </w:pPr>
    </w:p>
    <w:p w14:paraId="5DF76421">
      <w:pPr>
        <w:adjustRightInd w:val="0"/>
        <w:snapToGrid w:val="0"/>
        <w:spacing w:line="300" w:lineRule="auto"/>
        <w:rPr>
          <w:rFonts w:hint="eastAsia" w:ascii="宋体" w:hAnsi="宋体"/>
          <w:color w:val="auto"/>
          <w:szCs w:val="21"/>
          <w:highlight w:val="none"/>
          <w:u w:val="single"/>
        </w:rPr>
      </w:pPr>
    </w:p>
    <w:p w14:paraId="19DF06A6">
      <w:pPr>
        <w:adjustRightInd w:val="0"/>
        <w:snapToGrid w:val="0"/>
        <w:spacing w:line="300" w:lineRule="auto"/>
        <w:rPr>
          <w:rFonts w:hint="eastAsia" w:ascii="宋体" w:hAnsi="宋体"/>
          <w:color w:val="auto"/>
          <w:szCs w:val="21"/>
          <w:highlight w:val="none"/>
          <w:u w:val="single"/>
        </w:rPr>
      </w:pPr>
    </w:p>
    <w:p w14:paraId="7B08E50A">
      <w:pPr>
        <w:adjustRightInd w:val="0"/>
        <w:snapToGrid w:val="0"/>
        <w:spacing w:line="300" w:lineRule="auto"/>
        <w:rPr>
          <w:rFonts w:hint="eastAsia" w:ascii="宋体" w:hAnsi="宋体"/>
          <w:color w:val="auto"/>
          <w:szCs w:val="21"/>
          <w:highlight w:val="none"/>
          <w:u w:val="single"/>
        </w:rPr>
      </w:pPr>
    </w:p>
    <w:p w14:paraId="5A57EB3D">
      <w:pPr>
        <w:adjustRightInd w:val="0"/>
        <w:snapToGrid w:val="0"/>
        <w:spacing w:line="300" w:lineRule="auto"/>
        <w:rPr>
          <w:rFonts w:hint="eastAsia" w:ascii="宋体" w:hAnsi="宋体"/>
          <w:color w:val="auto"/>
          <w:szCs w:val="21"/>
          <w:highlight w:val="none"/>
          <w:u w:val="single"/>
        </w:rPr>
      </w:pPr>
    </w:p>
    <w:p w14:paraId="09FB9347">
      <w:pPr>
        <w:adjustRightInd w:val="0"/>
        <w:snapToGrid w:val="0"/>
        <w:spacing w:line="300" w:lineRule="auto"/>
        <w:rPr>
          <w:rFonts w:hint="eastAsia" w:ascii="宋体" w:hAnsi="宋体"/>
          <w:color w:val="auto"/>
          <w:szCs w:val="21"/>
          <w:highlight w:val="none"/>
          <w:u w:val="single"/>
        </w:rPr>
      </w:pPr>
    </w:p>
    <w:p w14:paraId="45C923EC">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1BD9971F">
      <w:pPr>
        <w:spacing w:line="520" w:lineRule="exact"/>
        <w:rPr>
          <w:rFonts w:hint="eastAsia" w:ascii="仿宋_GB2312" w:hAnsi="仿宋_GB2312" w:eastAsia="仿宋_GB2312" w:cs="仿宋_GB2312"/>
          <w:color w:val="auto"/>
          <w:sz w:val="32"/>
          <w:szCs w:val="32"/>
          <w:highlight w:val="none"/>
        </w:rPr>
      </w:pPr>
    </w:p>
    <w:p w14:paraId="35682D8E">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6271B2F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7FFBC9BD">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3EF511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1526427">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序号</w:t>
            </w:r>
          </w:p>
        </w:tc>
        <w:tc>
          <w:tcPr>
            <w:tcW w:w="900" w:type="dxa"/>
            <w:tcBorders>
              <w:right w:val="single" w:color="auto" w:sz="4" w:space="0"/>
            </w:tcBorders>
            <w:noWrap w:val="0"/>
            <w:vAlign w:val="center"/>
          </w:tcPr>
          <w:p w14:paraId="4857631B">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名称</w:t>
            </w:r>
          </w:p>
        </w:tc>
        <w:tc>
          <w:tcPr>
            <w:tcW w:w="2989" w:type="dxa"/>
            <w:tcBorders>
              <w:left w:val="single" w:color="auto" w:sz="4" w:space="0"/>
            </w:tcBorders>
            <w:noWrap w:val="0"/>
            <w:vAlign w:val="center"/>
          </w:tcPr>
          <w:p w14:paraId="3615BAF2">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谈判文件要求</w:t>
            </w:r>
          </w:p>
        </w:tc>
        <w:tc>
          <w:tcPr>
            <w:tcW w:w="2690" w:type="dxa"/>
            <w:noWrap w:val="0"/>
            <w:vAlign w:val="center"/>
          </w:tcPr>
          <w:p w14:paraId="5B3BDC88">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竞标响应</w:t>
            </w:r>
          </w:p>
        </w:tc>
        <w:tc>
          <w:tcPr>
            <w:tcW w:w="1467" w:type="dxa"/>
            <w:noWrap w:val="0"/>
            <w:vAlign w:val="center"/>
          </w:tcPr>
          <w:p w14:paraId="449733C7">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偏离说明</w:t>
            </w:r>
          </w:p>
        </w:tc>
      </w:tr>
      <w:tr w14:paraId="0020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9034298">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w:t>
            </w:r>
          </w:p>
        </w:tc>
        <w:tc>
          <w:tcPr>
            <w:tcW w:w="900" w:type="dxa"/>
            <w:tcBorders>
              <w:right w:val="single" w:color="auto" w:sz="4" w:space="0"/>
            </w:tcBorders>
            <w:noWrap w:val="0"/>
            <w:vAlign w:val="center"/>
          </w:tcPr>
          <w:p w14:paraId="628EA54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48FFB631">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6043FC23">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40DC12E7">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7E734D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282E1E05">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2</w:t>
            </w:r>
          </w:p>
        </w:tc>
        <w:tc>
          <w:tcPr>
            <w:tcW w:w="900" w:type="dxa"/>
            <w:tcBorders>
              <w:right w:val="single" w:color="auto" w:sz="4" w:space="0"/>
            </w:tcBorders>
            <w:noWrap w:val="0"/>
            <w:vAlign w:val="center"/>
          </w:tcPr>
          <w:p w14:paraId="56929EC1">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6342388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7FBE3384">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79433341">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428E90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73D675BB">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w:t>
            </w:r>
          </w:p>
        </w:tc>
        <w:tc>
          <w:tcPr>
            <w:tcW w:w="900" w:type="dxa"/>
            <w:tcBorders>
              <w:right w:val="single" w:color="auto" w:sz="4" w:space="0"/>
            </w:tcBorders>
            <w:noWrap w:val="0"/>
            <w:vAlign w:val="center"/>
          </w:tcPr>
          <w:p w14:paraId="73773553">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4EEA5CDE">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0286366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25041A0E">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41F441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3E5E2DBD">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w:t>
            </w:r>
          </w:p>
        </w:tc>
        <w:tc>
          <w:tcPr>
            <w:tcW w:w="900" w:type="dxa"/>
            <w:tcBorders>
              <w:right w:val="single" w:color="auto" w:sz="4" w:space="0"/>
            </w:tcBorders>
            <w:noWrap w:val="0"/>
            <w:vAlign w:val="center"/>
          </w:tcPr>
          <w:p w14:paraId="0B5EC302">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608AB39B">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763082B8">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346B0E2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6238F3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3DFB04BF">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5</w:t>
            </w:r>
          </w:p>
        </w:tc>
        <w:tc>
          <w:tcPr>
            <w:tcW w:w="900" w:type="dxa"/>
            <w:tcBorders>
              <w:right w:val="single" w:color="auto" w:sz="4" w:space="0"/>
            </w:tcBorders>
            <w:noWrap w:val="0"/>
            <w:vAlign w:val="center"/>
          </w:tcPr>
          <w:p w14:paraId="7175ADA3">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36E0978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0025F3DB">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3F7E9BF9">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0E677B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3AE413FD">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w:t>
            </w:r>
          </w:p>
        </w:tc>
        <w:tc>
          <w:tcPr>
            <w:tcW w:w="900" w:type="dxa"/>
            <w:tcBorders>
              <w:right w:val="single" w:color="auto" w:sz="4" w:space="0"/>
            </w:tcBorders>
            <w:noWrap w:val="0"/>
            <w:vAlign w:val="center"/>
          </w:tcPr>
          <w:p w14:paraId="364F7E92">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369F8EE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5A6D9283">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tcBorders>
              <w:right w:val="single" w:color="auto" w:sz="4" w:space="0"/>
            </w:tcBorders>
            <w:noWrap w:val="0"/>
            <w:vAlign w:val="center"/>
          </w:tcPr>
          <w:p w14:paraId="27C8270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bl>
    <w:p w14:paraId="48D10313">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42B58243">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说明：应对照谈判文件“第三章 采购需求”中的技术要求逐条实质性响应，并作出偏离说明。</w:t>
      </w:r>
    </w:p>
    <w:p w14:paraId="06D61E37">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2.供应商应根据竞标设备的性能指标，对照谈判文件要求，在“偏离说明”中注明“正偏离</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负偏离”或者“无偏离”。既不属于“正偏离”也不属于“负偏离”即为“无偏离”。</w:t>
      </w:r>
    </w:p>
    <w:p w14:paraId="0E0DFF54">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3.供应商认为其竞标响应有正偏离的，请在技术要求偏离表中列明，且在响应文件中提供竞标产品的彩页或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2C5EBD55">
      <w:pPr>
        <w:pStyle w:val="10"/>
        <w:spacing w:line="360" w:lineRule="auto"/>
        <w:ind w:firstLine="0" w:firstLineChars="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如技术要求偏离表中的竞标响应与佐证材料不一致的，以佐证材料为准。</w:t>
      </w:r>
    </w:p>
    <w:p w14:paraId="5B83FA66">
      <w:pPr>
        <w:pStyle w:val="10"/>
        <w:spacing w:line="360" w:lineRule="auto"/>
        <w:ind w:firstLine="0" w:firstLineChars="0"/>
        <w:contextualSpacing/>
        <w:rPr>
          <w:rFonts w:hint="eastAsia" w:ascii="宋体" w:hAnsi="宋体" w:eastAsia="宋体" w:cs="仿宋_GB2312"/>
          <w:color w:val="auto"/>
          <w:sz w:val="24"/>
          <w:szCs w:val="24"/>
          <w:highlight w:val="none"/>
        </w:rPr>
      </w:pPr>
    </w:p>
    <w:p w14:paraId="5CF63412">
      <w:pPr>
        <w:spacing w:line="360" w:lineRule="auto"/>
        <w:ind w:right="-817" w:rightChars="-389"/>
        <w:contextualSpacing/>
        <w:rPr>
          <w:rFonts w:hint="eastAsia" w:ascii="宋体" w:hAnsi="宋体" w:cs="仿宋_GB2312"/>
          <w:color w:val="auto"/>
          <w:sz w:val="24"/>
          <w:highlight w:val="none"/>
        </w:rPr>
      </w:pPr>
    </w:p>
    <w:p w14:paraId="109AD21A">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0B0F7542">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7C5C4EAB">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1DB47D3F">
      <w:pPr>
        <w:snapToGrid w:val="0"/>
        <w:spacing w:before="156" w:beforeLines="50" w:after="50"/>
        <w:jc w:val="left"/>
        <w:rPr>
          <w:rFonts w:hint="eastAsia" w:ascii="方正小标宋简体" w:hAnsi="方正小标宋简体" w:eastAsia="方正小标宋简体" w:cs="方正小标宋简体"/>
          <w:bCs/>
          <w:color w:val="auto"/>
          <w:szCs w:val="21"/>
          <w:highlight w:val="none"/>
        </w:rPr>
      </w:pPr>
      <w:r>
        <w:rPr>
          <w:rFonts w:ascii="宋体" w:hAnsi="宋体" w:cs="仿宋_GB2312"/>
          <w:color w:val="auto"/>
          <w:sz w:val="24"/>
          <w:highlight w:val="none"/>
        </w:rPr>
        <w:br w:type="page"/>
      </w:r>
    </w:p>
    <w:p w14:paraId="3B5ABF57">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65815F7A">
      <w:pPr>
        <w:snapToGrid w:val="0"/>
        <w:spacing w:before="156" w:beforeLines="50" w:after="50"/>
        <w:jc w:val="center"/>
        <w:rPr>
          <w:rFonts w:hint="eastAsia" w:ascii="宋体" w:hAnsi="宋体"/>
          <w:b/>
          <w:color w:val="auto"/>
          <w:sz w:val="24"/>
          <w:highlight w:val="none"/>
        </w:rPr>
      </w:pPr>
    </w:p>
    <w:p w14:paraId="1B9E4FF0">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lang w:val="en-US" w:eastAsia="zh-CN"/>
        </w:rPr>
        <w:t>采购</w:t>
      </w:r>
      <w:r>
        <w:rPr>
          <w:rFonts w:hint="eastAsia" w:ascii="宋体" w:hAnsi="宋体"/>
          <w:color w:val="auto"/>
          <w:sz w:val="24"/>
          <w:highlight w:val="none"/>
          <w:u w:val="single"/>
        </w:rPr>
        <w:t>代理机构名称</w:t>
      </w:r>
      <w:r>
        <w:rPr>
          <w:rFonts w:hint="eastAsia" w:ascii="宋体" w:hAnsi="宋体"/>
          <w:color w:val="auto"/>
          <w:sz w:val="24"/>
          <w:highlight w:val="none"/>
        </w:rPr>
        <w:t>：</w:t>
      </w:r>
    </w:p>
    <w:p w14:paraId="396E472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57E5705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w:t>
      </w:r>
      <w:r>
        <w:rPr>
          <w:rFonts w:hint="eastAsia" w:ascii="宋体" w:hAnsi="宋体"/>
          <w:color w:val="auto"/>
          <w:sz w:val="24"/>
          <w:highlight w:val="none"/>
          <w:lang w:val="en-US" w:eastAsia="zh-CN"/>
        </w:rPr>
        <w:t>成交</w:t>
      </w:r>
      <w:r>
        <w:rPr>
          <w:rFonts w:hint="eastAsia" w:ascii="宋体" w:hAnsi="宋体"/>
          <w:color w:val="auto"/>
          <w:sz w:val="24"/>
          <w:highlight w:val="none"/>
        </w:rPr>
        <w:t>，保证在发出</w:t>
      </w:r>
      <w:r>
        <w:rPr>
          <w:rFonts w:hint="eastAsia" w:ascii="宋体" w:hAnsi="宋体"/>
          <w:color w:val="auto"/>
          <w:sz w:val="24"/>
          <w:highlight w:val="none"/>
          <w:lang w:val="en-US" w:eastAsia="zh-CN"/>
        </w:rPr>
        <w:t>成交</w:t>
      </w:r>
      <w:r>
        <w:rPr>
          <w:rFonts w:hint="eastAsia" w:ascii="宋体" w:hAnsi="宋体"/>
          <w:color w:val="auto"/>
          <w:sz w:val="24"/>
          <w:highlight w:val="none"/>
        </w:rPr>
        <w:t>通知书之后，按本项目采购文件的规定标准向贵单位一次性足额支付代理服务费</w:t>
      </w:r>
      <w:r>
        <w:rPr>
          <w:rFonts w:hint="eastAsia" w:ascii="宋体" w:hAnsi="宋体"/>
          <w:color w:val="auto"/>
          <w:sz w:val="24"/>
          <w:highlight w:val="none"/>
          <w:lang w:eastAsia="zh-CN"/>
        </w:rPr>
        <w:t>，</w:t>
      </w:r>
      <w:r>
        <w:rPr>
          <w:rFonts w:hint="eastAsia" w:ascii="宋体" w:hAnsi="宋体"/>
          <w:color w:val="auto"/>
          <w:sz w:val="24"/>
          <w:highlight w:val="none"/>
        </w:rPr>
        <w:t xml:space="preserve"> 在领取</w:t>
      </w:r>
      <w:r>
        <w:rPr>
          <w:rFonts w:hint="eastAsia" w:ascii="宋体" w:hAnsi="宋体"/>
          <w:color w:val="auto"/>
          <w:sz w:val="24"/>
          <w:highlight w:val="none"/>
          <w:lang w:val="en-US" w:eastAsia="zh-CN"/>
        </w:rPr>
        <w:t>成交</w:t>
      </w:r>
      <w:r>
        <w:rPr>
          <w:rFonts w:hint="eastAsia" w:ascii="宋体" w:hAnsi="宋体"/>
          <w:color w:val="auto"/>
          <w:sz w:val="24"/>
          <w:highlight w:val="none"/>
        </w:rPr>
        <w:t>通知书后，由于被质疑、投诉或者其他原因而导致</w:t>
      </w:r>
      <w:r>
        <w:rPr>
          <w:rFonts w:hint="eastAsia" w:ascii="宋体" w:hAnsi="宋体"/>
          <w:color w:val="auto"/>
          <w:sz w:val="24"/>
          <w:highlight w:val="none"/>
          <w:lang w:val="en-US" w:eastAsia="zh-CN"/>
        </w:rPr>
        <w:t>成交</w:t>
      </w:r>
      <w:r>
        <w:rPr>
          <w:rFonts w:hint="eastAsia" w:ascii="宋体" w:hAnsi="宋体"/>
          <w:color w:val="auto"/>
          <w:sz w:val="24"/>
          <w:highlight w:val="none"/>
        </w:rPr>
        <w:t>结果改变，我方将放弃对已缴纳的</w:t>
      </w:r>
      <w:r>
        <w:rPr>
          <w:rFonts w:hint="eastAsia" w:ascii="宋体" w:hAnsi="宋体"/>
          <w:color w:val="auto"/>
          <w:sz w:val="24"/>
          <w:highlight w:val="none"/>
          <w:lang w:val="en-US" w:eastAsia="zh-CN"/>
        </w:rPr>
        <w:t>代理服务费</w:t>
      </w:r>
      <w:r>
        <w:rPr>
          <w:rFonts w:hint="eastAsia" w:ascii="宋体" w:hAnsi="宋体"/>
          <w:color w:val="auto"/>
          <w:sz w:val="24"/>
          <w:highlight w:val="none"/>
        </w:rPr>
        <w:t>追还的一切权利。</w:t>
      </w:r>
    </w:p>
    <w:p w14:paraId="4F74CD4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2BF589E">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395B196">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（1）公司名称_</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A74988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（2）纳税人识别号_</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15FFD3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3567246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C0D8E2B">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EDCDC5F">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2D29F3F">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C9CE7E0">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BDA0174">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D917029">
      <w:pPr>
        <w:spacing w:line="440" w:lineRule="exact"/>
        <w:rPr>
          <w:rFonts w:hint="eastAsia" w:ascii="宋体" w:hAnsi="宋体"/>
          <w:color w:val="auto"/>
          <w:sz w:val="24"/>
          <w:highlight w:val="none"/>
        </w:rPr>
      </w:pPr>
    </w:p>
    <w:p w14:paraId="6EB5E360">
      <w:pPr>
        <w:spacing w:line="440" w:lineRule="exact"/>
        <w:rPr>
          <w:rFonts w:hint="eastAsia" w:ascii="宋体" w:hAnsi="宋体"/>
          <w:color w:val="auto"/>
          <w:sz w:val="24"/>
          <w:highlight w:val="none"/>
        </w:rPr>
      </w:pPr>
    </w:p>
    <w:p w14:paraId="31672F98">
      <w:pPr>
        <w:spacing w:line="440" w:lineRule="exact"/>
        <w:rPr>
          <w:rFonts w:hint="eastAsia" w:ascii="宋体" w:hAnsi="宋体"/>
          <w:color w:val="auto"/>
          <w:sz w:val="24"/>
          <w:highlight w:val="none"/>
        </w:rPr>
      </w:pPr>
    </w:p>
    <w:p w14:paraId="0AB0C37E">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1899580E">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22265EF7">
      <w:pPr>
        <w:snapToGrid w:val="0"/>
        <w:spacing w:before="50" w:after="50" w:line="360" w:lineRule="auto"/>
        <w:ind w:right="-817" w:rightChars="-389" w:firstLine="4080" w:firstLineChars="1700"/>
        <w:rPr>
          <w:rFonts w:hint="eastAsia"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0A7D1D57">
      <w:pPr>
        <w:spacing w:line="360" w:lineRule="auto"/>
        <w:ind w:right="-817" w:rightChars="-389" w:firstLine="3840" w:firstLineChars="1200"/>
        <w:contextualSpacing/>
        <w:rPr>
          <w:rFonts w:ascii="仿宋_GB2312" w:hAnsi="仿宋_GB2312" w:eastAsia="仿宋_GB2312" w:cs="仿宋_GB2312"/>
          <w:color w:val="auto"/>
          <w:sz w:val="32"/>
          <w:szCs w:val="32"/>
          <w:highlight w:val="none"/>
        </w:rPr>
      </w:pPr>
    </w:p>
    <w:p w14:paraId="75799D13">
      <w:pPr>
        <w:spacing w:line="300" w:lineRule="auto"/>
        <w:rPr>
          <w:rFonts w:hint="eastAsia"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62F62D8F">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bookmarkStart w:id="83" w:name="_Toc71366061"/>
      <w:bookmarkStart w:id="84" w:name="_Toc71365383"/>
      <w:r>
        <w:rPr>
          <w:rFonts w:hint="eastAsia" w:ascii="方正小标宋简体" w:hAnsi="方正小标宋简体" w:eastAsia="方正小标宋简体" w:cs="方正小标宋简体"/>
          <w:bCs/>
          <w:color w:val="auto"/>
          <w:sz w:val="44"/>
          <w:szCs w:val="44"/>
          <w:highlight w:val="none"/>
        </w:rPr>
        <w:t>中小企业声明函（货物）</w:t>
      </w:r>
      <w:bookmarkEnd w:id="83"/>
      <w:bookmarkEnd w:id="84"/>
    </w:p>
    <w:p w14:paraId="1834ACF1">
      <w:pPr>
        <w:rPr>
          <w:rFonts w:hint="eastAsia"/>
          <w:color w:val="auto"/>
          <w:highlight w:val="none"/>
        </w:rPr>
      </w:pPr>
    </w:p>
    <w:p w14:paraId="40BC06FB">
      <w:pPr>
        <w:pStyle w:val="9"/>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607F9363">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49A95037">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167DFD52">
      <w:pPr>
        <w:pStyle w:val="9"/>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14:paraId="5AF98678">
      <w:pPr>
        <w:pStyle w:val="9"/>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7287BF75">
      <w:pPr>
        <w:pStyle w:val="9"/>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20ABE64A">
      <w:pPr>
        <w:pStyle w:val="9"/>
        <w:spacing w:after="0" w:line="360" w:lineRule="auto"/>
        <w:ind w:left="3960" w:right="1808"/>
        <w:contextualSpacing/>
        <w:rPr>
          <w:rFonts w:hint="eastAsia" w:ascii="宋体" w:hAnsi="宋体"/>
          <w:color w:val="auto"/>
          <w:sz w:val="24"/>
          <w:highlight w:val="none"/>
        </w:rPr>
      </w:pPr>
    </w:p>
    <w:p w14:paraId="57FBA1C8">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5F638671">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4D3EF6C8">
      <w:pPr>
        <w:pStyle w:val="9"/>
        <w:spacing w:after="0" w:line="360" w:lineRule="auto"/>
        <w:ind w:left="3960" w:right="1808"/>
        <w:contextualSpacing/>
        <w:rPr>
          <w:color w:val="auto"/>
          <w:highlight w:val="none"/>
        </w:rPr>
      </w:pPr>
    </w:p>
    <w:p w14:paraId="0DBF3F7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5D6883E">
      <w:pPr>
        <w:spacing w:line="360" w:lineRule="auto"/>
        <w:contextualSpacing/>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418BCD7F">
      <w:pPr>
        <w:spacing w:line="520" w:lineRule="exact"/>
        <w:rPr>
          <w:rFonts w:hint="eastAsia" w:ascii="仿宋_GB2312" w:hAnsi="仿宋_GB2312" w:eastAsia="仿宋_GB2312" w:cs="仿宋_GB2312"/>
          <w:color w:val="auto"/>
          <w:sz w:val="32"/>
          <w:szCs w:val="32"/>
          <w:highlight w:val="none"/>
        </w:rPr>
      </w:pPr>
    </w:p>
    <w:p w14:paraId="2A7C193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E27220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65662715">
      <w:pPr>
        <w:spacing w:line="360" w:lineRule="auto"/>
        <w:contextualSpacing/>
        <w:rPr>
          <w:rFonts w:hint="eastAsia" w:ascii="宋体" w:hAnsi="宋体" w:cs="仿宋_GB2312"/>
          <w:color w:val="auto"/>
          <w:sz w:val="24"/>
          <w:highlight w:val="none"/>
        </w:rPr>
      </w:pPr>
    </w:p>
    <w:p w14:paraId="66ADE790">
      <w:pPr>
        <w:spacing w:line="360" w:lineRule="auto"/>
        <w:contextualSpacing/>
        <w:rPr>
          <w:rFonts w:hint="eastAsia" w:ascii="宋体" w:hAnsi="宋体" w:cs="仿宋_GB2312"/>
          <w:color w:val="auto"/>
          <w:sz w:val="24"/>
          <w:highlight w:val="none"/>
        </w:rPr>
      </w:pPr>
    </w:p>
    <w:p w14:paraId="70363F7E">
      <w:pPr>
        <w:spacing w:line="360" w:lineRule="auto"/>
        <w:contextualSpacing/>
        <w:rPr>
          <w:rFonts w:hint="eastAsia" w:ascii="宋体" w:hAnsi="宋体" w:cs="仿宋_GB2312"/>
          <w:color w:val="auto"/>
          <w:sz w:val="24"/>
          <w:highlight w:val="none"/>
        </w:rPr>
      </w:pPr>
    </w:p>
    <w:p w14:paraId="18016F21">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1CF295CF">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1DBB15C7">
      <w:pPr>
        <w:spacing w:line="360" w:lineRule="auto"/>
        <w:contextualSpacing/>
        <w:rPr>
          <w:rFonts w:hint="eastAsia" w:ascii="宋体" w:hAnsi="宋体" w:cs="仿宋_GB2312"/>
          <w:color w:val="auto"/>
          <w:sz w:val="24"/>
          <w:highlight w:val="none"/>
        </w:rPr>
      </w:pPr>
    </w:p>
    <w:p w14:paraId="03FEDB32">
      <w:pPr>
        <w:spacing w:line="360" w:lineRule="auto"/>
        <w:contextualSpacing/>
        <w:rPr>
          <w:rFonts w:hint="eastAsia" w:ascii="宋体" w:hAnsi="宋体" w:cs="仿宋_GB2312"/>
          <w:color w:val="auto"/>
          <w:sz w:val="24"/>
          <w:highlight w:val="none"/>
        </w:rPr>
      </w:pPr>
    </w:p>
    <w:p w14:paraId="3CBDB389">
      <w:pPr>
        <w:spacing w:line="360" w:lineRule="auto"/>
        <w:contextualSpacing/>
        <w:rPr>
          <w:rFonts w:hint="eastAsia" w:ascii="宋体" w:hAnsi="宋体" w:cs="仿宋_GB2312"/>
          <w:color w:val="auto"/>
          <w:sz w:val="24"/>
          <w:highlight w:val="none"/>
        </w:rPr>
      </w:pPr>
    </w:p>
    <w:p w14:paraId="40CE734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w:t>
      </w:r>
      <w:r>
        <w:rPr>
          <w:rFonts w:hint="eastAsia" w:ascii="宋体" w:hAnsi="宋体" w:cs="仿宋_GB2312"/>
          <w:color w:val="auto"/>
          <w:sz w:val="24"/>
          <w:highlight w:val="none"/>
          <w:lang w:val="en-US" w:eastAsia="zh-CN"/>
        </w:rPr>
        <w:t>成交</w:t>
      </w:r>
      <w:r>
        <w:rPr>
          <w:rFonts w:hint="eastAsia" w:ascii="宋体" w:hAnsi="宋体" w:cs="仿宋_GB2312"/>
          <w:color w:val="auto"/>
          <w:sz w:val="24"/>
          <w:highlight w:val="none"/>
        </w:rPr>
        <w:t>结果时，同时公告其《残疾人福利性单位声明函》，接受社会监督。</w:t>
      </w:r>
    </w:p>
    <w:p w14:paraId="238EEBF6">
      <w:pPr>
        <w:spacing w:line="360" w:lineRule="auto"/>
        <w:jc w:val="center"/>
        <w:rPr>
          <w:rFonts w:hint="eastAsia"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14:paraId="26A018F6">
      <w:pPr>
        <w:spacing w:line="360" w:lineRule="auto"/>
        <w:jc w:val="center"/>
        <w:rPr>
          <w:rFonts w:hint="eastAsia" w:ascii="宋体" w:hAnsi="宋体"/>
          <w:b/>
          <w:bCs/>
          <w:color w:val="auto"/>
          <w:sz w:val="32"/>
          <w:szCs w:val="32"/>
          <w:highlight w:val="none"/>
        </w:rPr>
      </w:pPr>
    </w:p>
    <w:p w14:paraId="6471142D">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78EF831B">
      <w:pPr>
        <w:pStyle w:val="12"/>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7C007A4">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276DBCE">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8F0C743">
      <w:pPr>
        <w:pStyle w:val="12"/>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3BBD82F">
      <w:pPr>
        <w:pStyle w:val="12"/>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563C97E">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09FE280">
      <w:pPr>
        <w:pStyle w:val="1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23961B47">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F3F98A4">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26E54A5">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45AA0E0">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256184A3">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1F8CBD4D">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60C87063">
      <w:pPr>
        <w:pStyle w:val="12"/>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6D08FE6A">
      <w:pPr>
        <w:pStyle w:val="12"/>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10CBB95B">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26DBD1B">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5F15596F">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40656B0">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52D4F40C">
      <w:pPr>
        <w:pStyle w:val="12"/>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63BCAE47">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66A7C3F8">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0F449E0">
      <w:pPr>
        <w:pStyle w:val="12"/>
        <w:spacing w:line="360" w:lineRule="auto"/>
        <w:ind w:left="25" w:leftChars="12" w:firstLine="352" w:firstLineChars="147"/>
        <w:contextualSpacing/>
        <w:rPr>
          <w:rFonts w:hint="eastAsia" w:hAnsi="宋体"/>
          <w:color w:val="auto"/>
          <w:sz w:val="24"/>
          <w:szCs w:val="24"/>
          <w:highlight w:val="none"/>
        </w:rPr>
      </w:pPr>
    </w:p>
    <w:p w14:paraId="6670E979">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414DDCF5">
      <w:pPr>
        <w:pStyle w:val="12"/>
        <w:spacing w:line="360" w:lineRule="auto"/>
        <w:ind w:left="25" w:leftChars="12" w:firstLine="352" w:firstLineChars="147"/>
        <w:contextualSpacing/>
        <w:rPr>
          <w:rFonts w:hint="eastAsia" w:hAnsi="宋体"/>
          <w:color w:val="auto"/>
          <w:sz w:val="24"/>
          <w:szCs w:val="24"/>
          <w:highlight w:val="none"/>
        </w:rPr>
      </w:pPr>
    </w:p>
    <w:p w14:paraId="0BE08BDD">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3C383235">
      <w:pPr>
        <w:pStyle w:val="12"/>
        <w:spacing w:line="360" w:lineRule="auto"/>
        <w:contextualSpacing/>
        <w:rPr>
          <w:rFonts w:hint="eastAsia" w:hAnsi="宋体"/>
          <w:b/>
          <w:color w:val="auto"/>
          <w:sz w:val="24"/>
          <w:szCs w:val="24"/>
          <w:highlight w:val="none"/>
        </w:rPr>
      </w:pPr>
    </w:p>
    <w:p w14:paraId="6185FA92">
      <w:pPr>
        <w:pStyle w:val="12"/>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36D7554A">
      <w:pPr>
        <w:pStyle w:val="12"/>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9D3C951">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517C744">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A5FC2D1">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4F7E928">
      <w:pPr>
        <w:pStyle w:val="12"/>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224462C">
      <w:pPr>
        <w:pStyle w:val="12"/>
        <w:snapToGrid w:val="0"/>
        <w:rPr>
          <w:rFonts w:hint="eastAsia"/>
          <w:b/>
          <w:color w:val="auto"/>
          <w:sz w:val="24"/>
          <w:szCs w:val="24"/>
          <w:highlight w:val="none"/>
        </w:rPr>
      </w:pPr>
    </w:p>
    <w:p w14:paraId="0842F3AD">
      <w:pPr>
        <w:rPr>
          <w:rFonts w:hint="eastAsia"/>
          <w:color w:val="auto"/>
          <w:highlight w:val="none"/>
        </w:rPr>
      </w:pPr>
      <w:r>
        <w:rPr>
          <w:color w:val="auto"/>
          <w:highlight w:val="none"/>
        </w:rPr>
        <w:br w:type="page"/>
      </w:r>
    </w:p>
    <w:p w14:paraId="5A24988C">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70FE0DE7">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6BB92AEC">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D0242A0">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564F27F">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3C081EA">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0725F60">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295A489">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02A032B">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28C24F">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26E1B3DF">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9C4B24F">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DBC525C">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33F0737">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44FF0704">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30DC5FBC">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9B8EAC5">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9663113">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46FCDB9">
      <w:pPr>
        <w:pStyle w:val="1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6AA90483">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F4B09A4">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2B64824">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50738A5">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F364AAA">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3F74B0D">
      <w:pPr>
        <w:pStyle w:val="12"/>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0703EDA">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16797775">
      <w:pPr>
        <w:pStyle w:val="12"/>
        <w:spacing w:line="360" w:lineRule="auto"/>
        <w:ind w:left="23" w:leftChars="11" w:firstLine="540" w:firstLineChars="225"/>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47ABBC8">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2C5E2D2">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F4B3ACE">
      <w:pPr>
        <w:pStyle w:val="12"/>
        <w:spacing w:line="360" w:lineRule="auto"/>
        <w:ind w:left="23" w:leftChars="11" w:firstLine="540" w:firstLineChars="225"/>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495A6FE5">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7B66AE8B">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EB9806B">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5A542D2">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208F87F1">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7E9DEA0">
      <w:pPr>
        <w:pStyle w:val="12"/>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5E0424A">
      <w:pPr>
        <w:pStyle w:val="12"/>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0F8603D">
      <w:pPr>
        <w:pStyle w:val="12"/>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125E254">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7DC2AEC0">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3F281F2">
      <w:pPr>
        <w:pStyle w:val="12"/>
        <w:spacing w:line="360" w:lineRule="auto"/>
        <w:ind w:left="25" w:leftChars="12" w:firstLine="352" w:firstLineChars="147"/>
        <w:rPr>
          <w:rFonts w:hint="eastAsia" w:hAnsi="宋体"/>
          <w:color w:val="auto"/>
          <w:sz w:val="24"/>
          <w:szCs w:val="24"/>
          <w:highlight w:val="none"/>
        </w:rPr>
      </w:pPr>
    </w:p>
    <w:p w14:paraId="4434C7F2">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3CEEF190">
      <w:pPr>
        <w:pStyle w:val="12"/>
        <w:spacing w:line="360" w:lineRule="auto"/>
        <w:ind w:left="25" w:leftChars="12" w:firstLine="352" w:firstLineChars="147"/>
        <w:rPr>
          <w:rFonts w:hint="eastAsia" w:hAnsi="宋体"/>
          <w:color w:val="auto"/>
          <w:sz w:val="24"/>
          <w:szCs w:val="24"/>
          <w:highlight w:val="none"/>
        </w:rPr>
      </w:pPr>
    </w:p>
    <w:p w14:paraId="622BA6D9">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396BBFBA">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247913A7">
      <w:pPr>
        <w:pStyle w:val="12"/>
        <w:snapToGrid w:val="0"/>
        <w:spacing w:line="360" w:lineRule="auto"/>
        <w:rPr>
          <w:rFonts w:hint="eastAsia" w:hAnsi="宋体"/>
          <w:b/>
          <w:color w:val="auto"/>
          <w:sz w:val="24"/>
          <w:szCs w:val="24"/>
          <w:highlight w:val="none"/>
        </w:rPr>
      </w:pPr>
    </w:p>
    <w:p w14:paraId="19D02FB5">
      <w:pPr>
        <w:pStyle w:val="12"/>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3C33B6F5">
      <w:pPr>
        <w:pStyle w:val="12"/>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2F3A1A2">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A1782F1">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EC30C59">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17977039">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B8A4192">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EBCEF75">
      <w:pPr>
        <w:snapToGrid w:val="0"/>
        <w:spacing w:line="480" w:lineRule="exact"/>
        <w:jc w:val="center"/>
        <w:rPr>
          <w:color w:val="auto"/>
          <w:highlight w:val="none"/>
        </w:rPr>
      </w:pPr>
      <w:r>
        <w:rPr>
          <w:color w:val="auto"/>
          <w:highlight w:val="none"/>
        </w:rPr>
        <w:br w:type="page"/>
      </w:r>
      <w:bookmarkStart w:id="85" w:name="_Toc74322013"/>
    </w:p>
    <w:p w14:paraId="46FA245C">
      <w:pPr>
        <w:snapToGrid w:val="0"/>
        <w:spacing w:line="480" w:lineRule="exact"/>
        <w:jc w:val="center"/>
        <w:rPr>
          <w:color w:val="auto"/>
          <w:highlight w:val="none"/>
        </w:rPr>
      </w:pPr>
    </w:p>
    <w:p w14:paraId="69DC49B1">
      <w:pPr>
        <w:snapToGrid w:val="0"/>
        <w:spacing w:line="480" w:lineRule="exact"/>
        <w:jc w:val="center"/>
        <w:rPr>
          <w:color w:val="auto"/>
          <w:highlight w:val="none"/>
        </w:rPr>
      </w:pPr>
    </w:p>
    <w:p w14:paraId="2A5BEAA2">
      <w:pPr>
        <w:snapToGrid w:val="0"/>
        <w:spacing w:line="480" w:lineRule="exact"/>
        <w:jc w:val="center"/>
        <w:rPr>
          <w:color w:val="auto"/>
          <w:highlight w:val="none"/>
        </w:rPr>
      </w:pPr>
    </w:p>
    <w:p w14:paraId="412E8F5D">
      <w:pPr>
        <w:snapToGrid w:val="0"/>
        <w:spacing w:line="480" w:lineRule="exact"/>
        <w:jc w:val="center"/>
        <w:rPr>
          <w:color w:val="auto"/>
          <w:highlight w:val="none"/>
        </w:rPr>
      </w:pPr>
    </w:p>
    <w:p w14:paraId="6A26F2F7">
      <w:pPr>
        <w:snapToGrid w:val="0"/>
        <w:spacing w:line="480" w:lineRule="exact"/>
        <w:jc w:val="center"/>
        <w:rPr>
          <w:color w:val="auto"/>
          <w:highlight w:val="none"/>
        </w:rPr>
      </w:pPr>
    </w:p>
    <w:p w14:paraId="72FF5D88">
      <w:pPr>
        <w:snapToGrid w:val="0"/>
        <w:spacing w:line="480" w:lineRule="exact"/>
        <w:jc w:val="center"/>
        <w:rPr>
          <w:color w:val="auto"/>
          <w:highlight w:val="none"/>
        </w:rPr>
      </w:pPr>
    </w:p>
    <w:p w14:paraId="5907D0F6">
      <w:pPr>
        <w:snapToGrid w:val="0"/>
        <w:spacing w:line="480" w:lineRule="exact"/>
        <w:jc w:val="center"/>
        <w:rPr>
          <w:color w:val="auto"/>
          <w:highlight w:val="none"/>
        </w:rPr>
      </w:pPr>
    </w:p>
    <w:p w14:paraId="7E296615">
      <w:pPr>
        <w:pStyle w:val="2"/>
        <w:bidi w:val="0"/>
        <w:jc w:val="center"/>
        <w:rPr>
          <w:rFonts w:hint="eastAsia"/>
          <w:color w:val="auto"/>
          <w:highlight w:val="none"/>
        </w:rPr>
      </w:pPr>
      <w:r>
        <w:rPr>
          <w:rFonts w:hint="eastAsia"/>
          <w:color w:val="auto"/>
          <w:highlight w:val="none"/>
          <w:lang w:val="en-US" w:eastAsia="zh-CN"/>
        </w:rPr>
        <w:t>第六章 合同文本</w:t>
      </w:r>
      <w:bookmarkEnd w:id="85"/>
    </w:p>
    <w:p w14:paraId="3A61BB50">
      <w:pPr>
        <w:snapToGrid w:val="0"/>
        <w:spacing w:line="480" w:lineRule="exact"/>
        <w:jc w:val="center"/>
        <w:rPr>
          <w:rFonts w:hint="eastAsia"/>
          <w:color w:val="auto"/>
          <w:highlight w:val="none"/>
        </w:rPr>
      </w:pPr>
    </w:p>
    <w:p w14:paraId="6E07FE7B">
      <w:pPr>
        <w:keepNext w:val="0"/>
        <w:keepLines w:val="0"/>
        <w:pageBreakBefore w:val="0"/>
        <w:widowControl w:val="0"/>
        <w:kinsoku/>
        <w:wordWrap/>
        <w:overflowPunct/>
        <w:topLinePunct w:val="0"/>
        <w:bidi w:val="0"/>
        <w:spacing w:line="600" w:lineRule="exact"/>
        <w:ind w:firstLine="643" w:firstLineChars="200"/>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Times New Roman"/>
          <w:b/>
          <w:bCs/>
          <w:color w:val="auto"/>
          <w:sz w:val="32"/>
          <w:szCs w:val="32"/>
          <w:highlight w:val="none"/>
        </w:rPr>
        <w:br w:type="page"/>
      </w:r>
      <w:r>
        <w:rPr>
          <w:rFonts w:hint="eastAsia" w:asciiTheme="minorEastAsia" w:hAnsiTheme="minorEastAsia" w:eastAsiaTheme="minorEastAsia" w:cstheme="minorEastAsia"/>
          <w:b/>
          <w:bCs/>
          <w:color w:val="auto"/>
          <w:sz w:val="32"/>
          <w:szCs w:val="32"/>
          <w:highlight w:val="none"/>
          <w:lang w:val="en-US" w:eastAsia="zh-CN"/>
        </w:rPr>
        <w:t>梧州市中心血站采血车采购合同</w:t>
      </w:r>
    </w:p>
    <w:p w14:paraId="4F48FD25">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jc w:val="both"/>
        <w:textAlignment w:val="auto"/>
        <w:rPr>
          <w:rFonts w:hint="eastAsia" w:asciiTheme="minorEastAsia" w:hAnsiTheme="minorEastAsia" w:eastAsiaTheme="minorEastAsia" w:cstheme="minorEastAsia"/>
          <w:bCs/>
          <w:color w:val="auto"/>
          <w:sz w:val="21"/>
          <w:szCs w:val="21"/>
          <w:highlight w:val="none"/>
        </w:rPr>
      </w:pPr>
    </w:p>
    <w:p w14:paraId="57EB7C9C">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bCs/>
          <w:color w:val="auto"/>
          <w:sz w:val="21"/>
          <w:szCs w:val="21"/>
          <w:highlight w:val="none"/>
        </w:rPr>
        <w:t xml:space="preserve">合同编号： </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u w:val="single"/>
        </w:rPr>
        <w:t xml:space="preserve">  </w:t>
      </w:r>
    </w:p>
    <w:p w14:paraId="78F537F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b w:val="0"/>
          <w:bCs w:val="0"/>
          <w:color w:val="auto"/>
          <w:sz w:val="21"/>
          <w:szCs w:val="21"/>
          <w:highlight w:val="none"/>
          <w:u w:val="single"/>
        </w:rPr>
      </w:pPr>
      <w:r>
        <w:rPr>
          <w:rFonts w:hint="eastAsia" w:asciiTheme="minorEastAsia" w:hAnsiTheme="minorEastAsia" w:eastAsiaTheme="minorEastAsia" w:cstheme="minorEastAsia"/>
          <w:b w:val="0"/>
          <w:bCs w:val="0"/>
          <w:color w:val="auto"/>
          <w:sz w:val="21"/>
          <w:szCs w:val="21"/>
          <w:highlight w:val="none"/>
        </w:rPr>
        <w:t>采购人（甲方）：</w:t>
      </w:r>
      <w:r>
        <w:rPr>
          <w:rFonts w:hint="eastAsia" w:asciiTheme="minorEastAsia" w:hAnsiTheme="minorEastAsia" w:eastAsiaTheme="minorEastAsia" w:cstheme="minorEastAsia"/>
          <w:b w:val="0"/>
          <w:bCs w:val="0"/>
          <w:color w:val="auto"/>
          <w:sz w:val="21"/>
          <w:szCs w:val="21"/>
          <w:highlight w:val="none"/>
          <w:u w:val="single"/>
        </w:rPr>
        <w:t xml:space="preserve">            </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u w:val="single"/>
        </w:rPr>
        <w:t xml:space="preserve">        </w:t>
      </w:r>
      <w:r>
        <w:rPr>
          <w:rFonts w:hint="eastAsia" w:asciiTheme="minorEastAsia" w:hAnsiTheme="minorEastAsia" w:eastAsiaTheme="minorEastAsia" w:cstheme="minorEastAsia"/>
          <w:b w:val="0"/>
          <w:bCs w:val="0"/>
          <w:color w:val="auto"/>
          <w:sz w:val="21"/>
          <w:szCs w:val="21"/>
          <w:highlight w:val="none"/>
        </w:rPr>
        <w:t xml:space="preserve"> </w:t>
      </w:r>
    </w:p>
    <w:p w14:paraId="182F82D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b w:val="0"/>
          <w:bCs w:val="0"/>
          <w:color w:val="auto"/>
          <w:sz w:val="21"/>
          <w:szCs w:val="21"/>
          <w:highlight w:val="none"/>
          <w:u w:val="single"/>
        </w:rPr>
      </w:pPr>
      <w:r>
        <w:rPr>
          <w:rFonts w:hint="eastAsia" w:asciiTheme="minorEastAsia" w:hAnsiTheme="minorEastAsia" w:eastAsiaTheme="minorEastAsia" w:cstheme="minorEastAsia"/>
          <w:b w:val="0"/>
          <w:bCs w:val="0"/>
          <w:color w:val="auto"/>
          <w:sz w:val="21"/>
          <w:szCs w:val="21"/>
          <w:highlight w:val="none"/>
        </w:rPr>
        <w:t>供应商（乙方）：</w:t>
      </w:r>
      <w:r>
        <w:rPr>
          <w:rFonts w:hint="eastAsia" w:asciiTheme="minorEastAsia" w:hAnsiTheme="minorEastAsia" w:eastAsiaTheme="minorEastAsia" w:cstheme="minorEastAsia"/>
          <w:b w:val="0"/>
          <w:bCs w:val="0"/>
          <w:color w:val="auto"/>
          <w:sz w:val="21"/>
          <w:szCs w:val="21"/>
          <w:highlight w:val="none"/>
          <w:u w:val="single"/>
        </w:rPr>
        <w:t xml:space="preserve">            </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u w:val="single"/>
        </w:rPr>
        <w:t xml:space="preserve">        </w:t>
      </w:r>
    </w:p>
    <w:p w14:paraId="5019429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340" w:firstLineChars="200"/>
        <w:jc w:val="both"/>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pacing w:val="-20"/>
          <w:sz w:val="21"/>
          <w:szCs w:val="21"/>
          <w:highlight w:val="none"/>
        </w:rPr>
        <w:t>采 购 计 划 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3556005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5107B45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4987F94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合同类型：</w:t>
      </w:r>
      <w:r>
        <w:rPr>
          <w:rFonts w:hint="eastAsia" w:asciiTheme="minorEastAsia" w:hAnsiTheme="minorEastAsia" w:eastAsiaTheme="minorEastAsia" w:cstheme="minorEastAsia"/>
          <w:color w:val="auto"/>
          <w:sz w:val="21"/>
          <w:szCs w:val="21"/>
          <w:highlight w:val="none"/>
          <w:u w:val="single"/>
        </w:rPr>
        <w:t>买卖合同</w:t>
      </w:r>
    </w:p>
    <w:p w14:paraId="7EC489EC">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本合同为中小企业预留合同：</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sym w:font="Wingdings" w:char="00A8"/>
      </w:r>
      <w:r>
        <w:rPr>
          <w:rFonts w:hint="eastAsia" w:asciiTheme="minorEastAsia" w:hAnsiTheme="minorEastAsia" w:eastAsiaTheme="minorEastAsia" w:cstheme="minorEastAsia"/>
          <w:color w:val="auto"/>
          <w:sz w:val="21"/>
          <w:szCs w:val="21"/>
          <w:highlight w:val="none"/>
          <w:u w:val="single"/>
          <w:lang w:val="en-US" w:eastAsia="zh-CN"/>
        </w:rPr>
        <w:t xml:space="preserve">是   </w:t>
      </w:r>
      <w:r>
        <w:rPr>
          <w:rFonts w:hint="eastAsia" w:asciiTheme="minorEastAsia" w:hAnsiTheme="minorEastAsia" w:eastAsiaTheme="minorEastAsia" w:cstheme="minorEastAsia"/>
          <w:color w:val="auto"/>
          <w:sz w:val="21"/>
          <w:szCs w:val="21"/>
          <w:highlight w:val="none"/>
          <w:u w:val="single"/>
          <w:lang w:val="en-US" w:eastAsia="zh-CN"/>
        </w:rPr>
        <w:sym w:font="Wingdings" w:char="00A8"/>
      </w:r>
      <w:r>
        <w:rPr>
          <w:rFonts w:hint="eastAsia" w:asciiTheme="minorEastAsia" w:hAnsiTheme="minorEastAsia" w:eastAsiaTheme="minorEastAsia" w:cstheme="minorEastAsia"/>
          <w:color w:val="auto"/>
          <w:sz w:val="21"/>
          <w:szCs w:val="21"/>
          <w:highlight w:val="none"/>
          <w:u w:val="single"/>
          <w:lang w:val="en-US" w:eastAsia="zh-CN"/>
        </w:rPr>
        <w:t xml:space="preserve">否  </w:t>
      </w:r>
      <w:r>
        <w:rPr>
          <w:rFonts w:hint="eastAsia" w:asciiTheme="minorEastAsia" w:hAnsiTheme="minorEastAsia" w:eastAsiaTheme="minorEastAsia" w:cstheme="minorEastAsia"/>
          <w:color w:val="auto"/>
          <w:sz w:val="21"/>
          <w:szCs w:val="21"/>
          <w:highlight w:val="none"/>
        </w:rPr>
        <w:t>。</w:t>
      </w:r>
    </w:p>
    <w:p w14:paraId="14EE0FB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根据《中华人民共和国政府采购法》《中华人民共和国民法典》等法律、法规规定，按照采购文件规定条款和乙方投标（竞标）承诺，甲乙双方签订本合同。</w:t>
      </w:r>
    </w:p>
    <w:p w14:paraId="071A9449">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第一条　合同标的</w:t>
      </w:r>
    </w:p>
    <w:tbl>
      <w:tblPr>
        <w:tblStyle w:val="21"/>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6"/>
        <w:gridCol w:w="887"/>
        <w:gridCol w:w="845"/>
        <w:gridCol w:w="1037"/>
        <w:gridCol w:w="1022"/>
        <w:gridCol w:w="900"/>
        <w:gridCol w:w="941"/>
        <w:gridCol w:w="955"/>
      </w:tblGrid>
      <w:tr w14:paraId="5A99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0"/>
            <w:vAlign w:val="center"/>
          </w:tcPr>
          <w:p w14:paraId="26887B5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936" w:type="dxa"/>
            <w:noWrap w:val="0"/>
            <w:vAlign w:val="center"/>
          </w:tcPr>
          <w:p w14:paraId="0FCFE0DE">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标的</w:t>
            </w:r>
          </w:p>
          <w:p w14:paraId="5284F3A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887" w:type="dxa"/>
            <w:noWrap w:val="0"/>
            <w:vAlign w:val="center"/>
          </w:tcPr>
          <w:p w14:paraId="5CE84A8E">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商标品牌</w:t>
            </w:r>
          </w:p>
        </w:tc>
        <w:tc>
          <w:tcPr>
            <w:tcW w:w="845" w:type="dxa"/>
            <w:noWrap w:val="0"/>
            <w:vAlign w:val="center"/>
          </w:tcPr>
          <w:p w14:paraId="762F0F3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规格</w:t>
            </w:r>
          </w:p>
          <w:p w14:paraId="0221D55E">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型号</w:t>
            </w:r>
          </w:p>
        </w:tc>
        <w:tc>
          <w:tcPr>
            <w:tcW w:w="1037" w:type="dxa"/>
            <w:noWrap w:val="0"/>
            <w:vAlign w:val="center"/>
          </w:tcPr>
          <w:p w14:paraId="6FF5F37E">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生产</w:t>
            </w:r>
          </w:p>
          <w:p w14:paraId="333CA6CB">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厂家</w:t>
            </w:r>
          </w:p>
        </w:tc>
        <w:tc>
          <w:tcPr>
            <w:tcW w:w="1022" w:type="dxa"/>
            <w:noWrap w:val="0"/>
            <w:vAlign w:val="center"/>
          </w:tcPr>
          <w:p w14:paraId="60664C1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  量</w:t>
            </w:r>
          </w:p>
        </w:tc>
        <w:tc>
          <w:tcPr>
            <w:tcW w:w="900" w:type="dxa"/>
            <w:noWrap w:val="0"/>
            <w:vAlign w:val="center"/>
          </w:tcPr>
          <w:p w14:paraId="3EC6827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单位</w:t>
            </w:r>
          </w:p>
        </w:tc>
        <w:tc>
          <w:tcPr>
            <w:tcW w:w="941" w:type="dxa"/>
            <w:noWrap w:val="0"/>
            <w:vAlign w:val="center"/>
          </w:tcPr>
          <w:p w14:paraId="6DE5A0C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  价</w:t>
            </w:r>
          </w:p>
          <w:p w14:paraId="676B979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（元）</w:t>
            </w:r>
          </w:p>
        </w:tc>
        <w:tc>
          <w:tcPr>
            <w:tcW w:w="955" w:type="dxa"/>
            <w:noWrap w:val="0"/>
            <w:vAlign w:val="center"/>
          </w:tcPr>
          <w:p w14:paraId="07086F6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金  额</w:t>
            </w:r>
          </w:p>
          <w:p w14:paraId="2F1D9B7C">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（元）</w:t>
            </w:r>
          </w:p>
        </w:tc>
      </w:tr>
      <w:tr w14:paraId="45CE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6B52D1DC">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w:t>
            </w:r>
          </w:p>
        </w:tc>
        <w:tc>
          <w:tcPr>
            <w:tcW w:w="936" w:type="dxa"/>
            <w:noWrap w:val="0"/>
            <w:vAlign w:val="center"/>
          </w:tcPr>
          <w:p w14:paraId="38C55DB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887" w:type="dxa"/>
            <w:noWrap w:val="0"/>
            <w:vAlign w:val="center"/>
          </w:tcPr>
          <w:p w14:paraId="788F616A">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845" w:type="dxa"/>
            <w:noWrap w:val="0"/>
            <w:vAlign w:val="center"/>
          </w:tcPr>
          <w:p w14:paraId="5479281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1037" w:type="dxa"/>
            <w:noWrap w:val="0"/>
            <w:vAlign w:val="center"/>
          </w:tcPr>
          <w:p w14:paraId="0541FB6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1022" w:type="dxa"/>
            <w:noWrap w:val="0"/>
            <w:vAlign w:val="center"/>
          </w:tcPr>
          <w:p w14:paraId="71BCAD2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00" w:type="dxa"/>
            <w:noWrap w:val="0"/>
            <w:vAlign w:val="center"/>
          </w:tcPr>
          <w:p w14:paraId="23FADF2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41" w:type="dxa"/>
            <w:noWrap w:val="0"/>
            <w:vAlign w:val="center"/>
          </w:tcPr>
          <w:p w14:paraId="102FF3C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55" w:type="dxa"/>
            <w:noWrap w:val="0"/>
            <w:vAlign w:val="center"/>
          </w:tcPr>
          <w:p w14:paraId="4FCBA84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r>
      <w:tr w14:paraId="47AF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0780A75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w:t>
            </w:r>
          </w:p>
        </w:tc>
        <w:tc>
          <w:tcPr>
            <w:tcW w:w="936" w:type="dxa"/>
            <w:noWrap w:val="0"/>
            <w:vAlign w:val="center"/>
          </w:tcPr>
          <w:p w14:paraId="10D38AD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887" w:type="dxa"/>
            <w:noWrap w:val="0"/>
            <w:vAlign w:val="center"/>
          </w:tcPr>
          <w:p w14:paraId="78E3324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845" w:type="dxa"/>
            <w:noWrap w:val="0"/>
            <w:vAlign w:val="center"/>
          </w:tcPr>
          <w:p w14:paraId="03E361B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1037" w:type="dxa"/>
            <w:noWrap w:val="0"/>
            <w:vAlign w:val="center"/>
          </w:tcPr>
          <w:p w14:paraId="5D17E04E">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1022" w:type="dxa"/>
            <w:noWrap w:val="0"/>
            <w:vAlign w:val="center"/>
          </w:tcPr>
          <w:p w14:paraId="0674296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00" w:type="dxa"/>
            <w:noWrap w:val="0"/>
            <w:vAlign w:val="center"/>
          </w:tcPr>
          <w:p w14:paraId="019AF4E1">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41" w:type="dxa"/>
            <w:noWrap w:val="0"/>
            <w:vAlign w:val="center"/>
          </w:tcPr>
          <w:p w14:paraId="5FB32CB9">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55" w:type="dxa"/>
            <w:noWrap w:val="0"/>
            <w:vAlign w:val="center"/>
          </w:tcPr>
          <w:p w14:paraId="550CF45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r>
      <w:tr w14:paraId="2FF9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204C356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p>
        </w:tc>
        <w:tc>
          <w:tcPr>
            <w:tcW w:w="936" w:type="dxa"/>
            <w:noWrap w:val="0"/>
            <w:vAlign w:val="center"/>
          </w:tcPr>
          <w:p w14:paraId="7C60B18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887" w:type="dxa"/>
            <w:noWrap w:val="0"/>
            <w:vAlign w:val="center"/>
          </w:tcPr>
          <w:p w14:paraId="631861A3">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845" w:type="dxa"/>
            <w:noWrap w:val="0"/>
            <w:vAlign w:val="center"/>
          </w:tcPr>
          <w:p w14:paraId="6FFA23C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1037" w:type="dxa"/>
            <w:noWrap w:val="0"/>
            <w:vAlign w:val="center"/>
          </w:tcPr>
          <w:p w14:paraId="60AA3D3A">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1022" w:type="dxa"/>
            <w:noWrap w:val="0"/>
            <w:vAlign w:val="center"/>
          </w:tcPr>
          <w:p w14:paraId="7545FFB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00" w:type="dxa"/>
            <w:noWrap w:val="0"/>
            <w:vAlign w:val="center"/>
          </w:tcPr>
          <w:p w14:paraId="582A12C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41" w:type="dxa"/>
            <w:noWrap w:val="0"/>
            <w:vAlign w:val="center"/>
          </w:tcPr>
          <w:p w14:paraId="6022237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55" w:type="dxa"/>
            <w:noWrap w:val="0"/>
            <w:vAlign w:val="center"/>
          </w:tcPr>
          <w:p w14:paraId="270E7D3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r>
      <w:tr w14:paraId="6F79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6648892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p>
        </w:tc>
        <w:tc>
          <w:tcPr>
            <w:tcW w:w="936" w:type="dxa"/>
            <w:noWrap w:val="0"/>
            <w:vAlign w:val="center"/>
          </w:tcPr>
          <w:p w14:paraId="52B6B03A">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887" w:type="dxa"/>
            <w:noWrap w:val="0"/>
            <w:vAlign w:val="center"/>
          </w:tcPr>
          <w:p w14:paraId="4530CF69">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845" w:type="dxa"/>
            <w:noWrap w:val="0"/>
            <w:vAlign w:val="center"/>
          </w:tcPr>
          <w:p w14:paraId="1ADF7E0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1037" w:type="dxa"/>
            <w:noWrap w:val="0"/>
            <w:vAlign w:val="center"/>
          </w:tcPr>
          <w:p w14:paraId="4E108CF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1022" w:type="dxa"/>
            <w:noWrap w:val="0"/>
            <w:vAlign w:val="center"/>
          </w:tcPr>
          <w:p w14:paraId="29B5799B">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00" w:type="dxa"/>
            <w:noWrap w:val="0"/>
            <w:vAlign w:val="center"/>
          </w:tcPr>
          <w:p w14:paraId="0741ED5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41" w:type="dxa"/>
            <w:noWrap w:val="0"/>
            <w:vAlign w:val="center"/>
          </w:tcPr>
          <w:p w14:paraId="528BE99E">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c>
          <w:tcPr>
            <w:tcW w:w="955" w:type="dxa"/>
            <w:noWrap w:val="0"/>
            <w:vAlign w:val="center"/>
          </w:tcPr>
          <w:p w14:paraId="37FAC66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p>
        </w:tc>
      </w:tr>
      <w:tr w14:paraId="3942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32" w:type="dxa"/>
            <w:gridSpan w:val="9"/>
            <w:noWrap w:val="0"/>
            <w:vAlign w:val="center"/>
          </w:tcPr>
          <w:p w14:paraId="0FB858B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合计金额（人民币）：</w:t>
            </w:r>
            <w:r>
              <w:rPr>
                <w:rFonts w:hint="eastAsia" w:asciiTheme="minorEastAsia" w:hAnsiTheme="minorEastAsia" w:eastAsiaTheme="minorEastAsia" w:cstheme="minorEastAsia"/>
                <w:b/>
                <w:bCs/>
                <w:color w:val="auto"/>
                <w:sz w:val="21"/>
                <w:szCs w:val="21"/>
                <w:highlight w:val="none"/>
                <w:u w:val="single"/>
              </w:rPr>
              <w:t>（大写）                          （小写）</w:t>
            </w:r>
          </w:p>
        </w:tc>
      </w:tr>
    </w:tbl>
    <w:p w14:paraId="54C2F02F">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第二条　标的质量</w:t>
      </w:r>
      <w:r>
        <w:rPr>
          <w:rFonts w:hint="eastAsia" w:asciiTheme="minorEastAsia" w:hAnsiTheme="minorEastAsia" w:eastAsiaTheme="minorEastAsia" w:cstheme="minorEastAsia"/>
          <w:b/>
          <w:color w:val="auto"/>
          <w:sz w:val="21"/>
          <w:szCs w:val="21"/>
          <w:highlight w:val="none"/>
          <w:lang w:val="en-US" w:eastAsia="zh-CN"/>
        </w:rPr>
        <w:t>及权利保证</w:t>
      </w:r>
    </w:p>
    <w:p w14:paraId="7ABB591A">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乙方所提供的货物</w:t>
      </w:r>
      <w:r>
        <w:rPr>
          <w:rFonts w:hint="eastAsia" w:asciiTheme="minorEastAsia" w:hAnsiTheme="minorEastAsia" w:eastAsiaTheme="minorEastAsia" w:cstheme="minorEastAsia"/>
          <w:color w:val="auto"/>
          <w:sz w:val="21"/>
          <w:szCs w:val="21"/>
          <w:highlight w:val="none"/>
        </w:rPr>
        <w:t>的名称、商标品牌、生产厂家、规格型号、技术参数等</w:t>
      </w:r>
      <w:r>
        <w:rPr>
          <w:rFonts w:hint="eastAsia" w:asciiTheme="minorEastAsia" w:hAnsiTheme="minorEastAsia" w:eastAsiaTheme="minorEastAsia" w:cstheme="minorEastAsia"/>
          <w:color w:val="auto"/>
          <w:sz w:val="21"/>
          <w:szCs w:val="21"/>
          <w:highlight w:val="none"/>
          <w:lang w:val="en-US" w:eastAsia="zh-CN"/>
        </w:rPr>
        <w:t>相关</w:t>
      </w:r>
      <w:r>
        <w:rPr>
          <w:rFonts w:hint="eastAsia" w:asciiTheme="minorEastAsia" w:hAnsiTheme="minorEastAsia" w:eastAsiaTheme="minorEastAsia" w:cstheme="minorEastAsia"/>
          <w:color w:val="auto"/>
          <w:sz w:val="21"/>
          <w:szCs w:val="21"/>
          <w:highlight w:val="none"/>
        </w:rPr>
        <w:t>内容必须与乙方投标（响应）文件及有关承诺相一致，且满足项目实施要求。</w:t>
      </w:r>
    </w:p>
    <w:p w14:paraId="75C1518B">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2.乙方所提供的货物必须是全新、未使用的原装产品，且在正常安装、使用和保养条件下，其使用寿命期内各项指标均达到投标（响应）文件的承诺。</w:t>
      </w:r>
    </w:p>
    <w:p w14:paraId="12D7409F">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乙方所提供的货物</w:t>
      </w:r>
      <w:r>
        <w:rPr>
          <w:rFonts w:hint="eastAsia" w:asciiTheme="minorEastAsia" w:hAnsiTheme="minorEastAsia" w:eastAsiaTheme="minorEastAsia" w:cstheme="minorEastAsia"/>
          <w:color w:val="auto"/>
          <w:sz w:val="21"/>
          <w:szCs w:val="21"/>
          <w:highlight w:val="none"/>
          <w:lang w:val="en-US" w:eastAsia="zh-CN"/>
        </w:rPr>
        <w:t>必须不得附有任何抵押等第三方合法权利之限制，甲方正常使用不会侵犯任何第三方知识产权等合法权益。</w:t>
      </w:r>
    </w:p>
    <w:p w14:paraId="72D1A0AE">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第三条　</w:t>
      </w:r>
      <w:r>
        <w:rPr>
          <w:rFonts w:hint="eastAsia" w:asciiTheme="minorEastAsia" w:hAnsiTheme="minorEastAsia" w:eastAsiaTheme="minorEastAsia" w:cstheme="minorEastAsia"/>
          <w:color w:val="auto"/>
          <w:sz w:val="21"/>
          <w:szCs w:val="21"/>
          <w:highlight w:val="none"/>
        </w:rPr>
        <w:t>履行时间（期限）、地点和方式</w:t>
      </w:r>
    </w:p>
    <w:p w14:paraId="0EBE497A">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i/>
          <w:color w:val="auto"/>
          <w:sz w:val="21"/>
          <w:szCs w:val="21"/>
          <w:highlight w:val="none"/>
        </w:rPr>
      </w:pPr>
      <w:r>
        <w:rPr>
          <w:rFonts w:hint="eastAsia" w:asciiTheme="minorEastAsia" w:hAnsiTheme="minorEastAsia" w:eastAsiaTheme="minorEastAsia" w:cstheme="minorEastAsia"/>
          <w:color w:val="auto"/>
          <w:sz w:val="21"/>
          <w:szCs w:val="21"/>
          <w:highlight w:val="none"/>
        </w:rPr>
        <w:t>1.履行时间（期限）：</w:t>
      </w:r>
      <w:r>
        <w:rPr>
          <w:rFonts w:hint="eastAsia" w:asciiTheme="minorEastAsia" w:hAnsiTheme="minorEastAsia" w:eastAsiaTheme="minorEastAsia" w:cstheme="minorEastAsia"/>
          <w:i w:val="0"/>
          <w:iCs/>
          <w:color w:val="auto"/>
          <w:sz w:val="21"/>
          <w:szCs w:val="21"/>
          <w:highlight w:val="none"/>
          <w:u w:val="single"/>
          <w:lang w:eastAsia="zh-CN"/>
        </w:rPr>
        <w:t>自签订合同之日起</w:t>
      </w:r>
      <w:r>
        <w:rPr>
          <w:rFonts w:hint="eastAsia" w:asciiTheme="minorEastAsia" w:hAnsiTheme="minorEastAsia" w:eastAsiaTheme="minorEastAsia" w:cstheme="minorEastAsia"/>
          <w:i w:val="0"/>
          <w:iCs/>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color w:val="auto"/>
          <w:sz w:val="21"/>
          <w:szCs w:val="21"/>
          <w:highlight w:val="none"/>
          <w:u w:val="single"/>
          <w:lang w:eastAsia="zh-CN"/>
        </w:rPr>
        <w:t>日内交付使用。</w:t>
      </w:r>
    </w:p>
    <w:p w14:paraId="26897101">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2.履行地点：</w:t>
      </w:r>
      <w:r>
        <w:rPr>
          <w:rFonts w:hint="eastAsia" w:asciiTheme="minorEastAsia" w:hAnsiTheme="minorEastAsia" w:eastAsiaTheme="minorEastAsia" w:cstheme="minorEastAsia"/>
          <w:color w:val="auto"/>
          <w:sz w:val="21"/>
          <w:szCs w:val="21"/>
          <w:highlight w:val="none"/>
          <w:u w:val="single"/>
          <w:lang w:eastAsia="zh-CN"/>
        </w:rPr>
        <w:t>甲方</w:t>
      </w:r>
      <w:r>
        <w:rPr>
          <w:rFonts w:hint="eastAsia" w:asciiTheme="minorEastAsia" w:hAnsiTheme="minorEastAsia" w:eastAsiaTheme="minorEastAsia" w:cstheme="minorEastAsia"/>
          <w:color w:val="auto"/>
          <w:sz w:val="21"/>
          <w:szCs w:val="21"/>
          <w:highlight w:val="none"/>
          <w:u w:val="single"/>
        </w:rPr>
        <w:t>指定地点。</w:t>
      </w:r>
    </w:p>
    <w:p w14:paraId="2D59F20F">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3.履行方式</w:t>
      </w:r>
    </w:p>
    <w:p w14:paraId="648AFC3C">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（1）乙方负责货物运输，货物的运输方式：</w:t>
      </w:r>
      <w:r>
        <w:rPr>
          <w:rFonts w:hint="eastAsia" w:asciiTheme="minorEastAsia" w:hAnsiTheme="minorEastAsia" w:eastAsiaTheme="minorEastAsia" w:cstheme="minorEastAsia"/>
          <w:color w:val="auto"/>
          <w:sz w:val="21"/>
          <w:szCs w:val="21"/>
          <w:highlight w:val="none"/>
          <w:u w:val="single"/>
          <w:lang w:val="en-US" w:eastAsia="zh-CN"/>
        </w:rPr>
        <w:t>不限，但甲方不接受任何耗损</w:t>
      </w:r>
      <w:r>
        <w:rPr>
          <w:rFonts w:hint="eastAsia" w:asciiTheme="minorEastAsia" w:hAnsiTheme="minorEastAsia" w:eastAsiaTheme="minorEastAsia" w:cstheme="minorEastAsia"/>
          <w:color w:val="auto"/>
          <w:sz w:val="21"/>
          <w:szCs w:val="21"/>
          <w:highlight w:val="none"/>
        </w:rPr>
        <w:t>。</w:t>
      </w:r>
    </w:p>
    <w:p w14:paraId="643CCA98">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（2）交货方式</w:t>
      </w:r>
    </w:p>
    <w:p w14:paraId="3A1D228A">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乙方将货物送到甲方指定地点。</w:t>
      </w:r>
    </w:p>
    <w:p w14:paraId="33F931BC">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□甲方自行到乙方指定地点提货。</w:t>
      </w:r>
    </w:p>
    <w:p w14:paraId="5456CC06">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DA849CA">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第四条　包装方式</w:t>
      </w:r>
    </w:p>
    <w:p w14:paraId="31D1F4A1">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1.乙方提供的货物均应按投标（响应）文件承诺的要求的包装材料、包装标准、包装方式进行包装。</w:t>
      </w:r>
    </w:p>
    <w:p w14:paraId="2EFB8E36">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2.乙方应在货物发运前对其进行满足运输距离、防水、防潮、防震、防锈和防破损装卸等要求包装，以保证货物安全运达甲方指定地点。</w:t>
      </w:r>
    </w:p>
    <w:p w14:paraId="2A50222D">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3.货物的使用说明书（货物属于进口产品的，供货时应同时附上中文使用说明书）、质量检验证明书、质量合格证、随配附件和工具以及清单一并附于货物包装内。</w:t>
      </w:r>
    </w:p>
    <w:p w14:paraId="5F582A0E">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第五条　安装和培训</w:t>
      </w:r>
    </w:p>
    <w:p w14:paraId="5A87B6F5">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1.安装时间：</w:t>
      </w:r>
      <w:r>
        <w:rPr>
          <w:rFonts w:hint="eastAsia" w:asciiTheme="minorEastAsia" w:hAnsiTheme="minorEastAsia" w:eastAsiaTheme="minorEastAsia" w:cstheme="minorEastAsia"/>
          <w:color w:val="auto"/>
          <w:sz w:val="21"/>
          <w:szCs w:val="21"/>
          <w:highlight w:val="none"/>
          <w:u w:val="single"/>
          <w:lang w:val="en-US" w:eastAsia="zh-CN"/>
        </w:rPr>
        <w:t>甲方指定</w:t>
      </w:r>
      <w:r>
        <w:rPr>
          <w:rFonts w:hint="eastAsia" w:asciiTheme="minorEastAsia" w:hAnsiTheme="minorEastAsia" w:eastAsiaTheme="minorEastAsia" w:cstheme="minorEastAsia"/>
          <w:color w:val="auto"/>
          <w:sz w:val="21"/>
          <w:szCs w:val="21"/>
          <w:highlight w:val="none"/>
        </w:rPr>
        <w:t>；安装地点：</w:t>
      </w:r>
      <w:r>
        <w:rPr>
          <w:rFonts w:hint="eastAsia" w:asciiTheme="minorEastAsia" w:hAnsiTheme="minorEastAsia" w:eastAsiaTheme="minorEastAsia" w:cstheme="minorEastAsia"/>
          <w:color w:val="auto"/>
          <w:sz w:val="21"/>
          <w:szCs w:val="21"/>
          <w:highlight w:val="none"/>
          <w:u w:val="single"/>
          <w:lang w:val="en-US" w:eastAsia="zh-CN"/>
        </w:rPr>
        <w:t>甲方指定</w:t>
      </w:r>
      <w:r>
        <w:rPr>
          <w:rFonts w:hint="eastAsia" w:asciiTheme="minorEastAsia" w:hAnsiTheme="minorEastAsia" w:eastAsiaTheme="minorEastAsia" w:cstheme="minorEastAsia"/>
          <w:color w:val="auto"/>
          <w:sz w:val="21"/>
          <w:szCs w:val="21"/>
          <w:highlight w:val="none"/>
        </w:rPr>
        <w:t>。</w:t>
      </w:r>
    </w:p>
    <w:p w14:paraId="143048FA">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rPr>
        <w:t>2.安装要求：</w:t>
      </w:r>
      <w:r>
        <w:rPr>
          <w:rFonts w:hint="eastAsia" w:asciiTheme="minorEastAsia" w:hAnsiTheme="minorEastAsia" w:eastAsiaTheme="minorEastAsia" w:cstheme="minorEastAsia"/>
          <w:i w:val="0"/>
          <w:iCs w:val="0"/>
          <w:color w:val="auto"/>
          <w:sz w:val="21"/>
          <w:szCs w:val="21"/>
          <w:highlight w:val="none"/>
          <w:u w:val="single"/>
          <w:lang w:val="en-US" w:eastAsia="zh-CN"/>
        </w:rPr>
        <w:t>货物送达前甲方采购要求配置的相关设施设备等均安装完毕且检验合格，送达后交由甲方司机试车</w:t>
      </w:r>
      <w:r>
        <w:rPr>
          <w:rFonts w:hint="eastAsia" w:asciiTheme="minorEastAsia" w:hAnsiTheme="minorEastAsia" w:eastAsiaTheme="minorEastAsia" w:cstheme="minorEastAsia"/>
          <w:i w:val="0"/>
          <w:iCs w:val="0"/>
          <w:color w:val="auto"/>
          <w:sz w:val="21"/>
          <w:szCs w:val="21"/>
          <w:highlight w:val="none"/>
        </w:rPr>
        <w:t>。</w:t>
      </w:r>
    </w:p>
    <w:p w14:paraId="52AE03D1">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3.甲方应提供必要安装条件（如场地、电源、水源等）。</w:t>
      </w:r>
    </w:p>
    <w:p w14:paraId="14A7DE22">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4.乙方应当按照投标（响应）文件的承诺对甲方有关人员进行培训。培训时间：</w:t>
      </w:r>
      <w:r>
        <w:rPr>
          <w:rFonts w:hint="eastAsia" w:asciiTheme="minorEastAsia" w:hAnsiTheme="minorEastAsia" w:eastAsiaTheme="minorEastAsia" w:cstheme="minorEastAsia"/>
          <w:color w:val="auto"/>
          <w:sz w:val="21"/>
          <w:szCs w:val="21"/>
          <w:highlight w:val="none"/>
          <w:u w:val="single"/>
          <w:lang w:val="en-US" w:eastAsia="zh-CN"/>
        </w:rPr>
        <w:t>甲方指定</w:t>
      </w:r>
      <w:r>
        <w:rPr>
          <w:rFonts w:hint="eastAsia" w:asciiTheme="minorEastAsia" w:hAnsiTheme="minorEastAsia" w:eastAsiaTheme="minorEastAsia" w:cstheme="minorEastAsia"/>
          <w:color w:val="auto"/>
          <w:kern w:val="0"/>
          <w:sz w:val="21"/>
          <w:szCs w:val="21"/>
          <w:highlight w:val="none"/>
          <w:lang w:val="en-US" w:eastAsia="zh-CN" w:bidi="ar-SA"/>
        </w:rPr>
        <w:t>；培训地点：</w:t>
      </w:r>
      <w:r>
        <w:rPr>
          <w:rFonts w:hint="eastAsia" w:asciiTheme="minorEastAsia" w:hAnsiTheme="minorEastAsia" w:eastAsiaTheme="minorEastAsia" w:cstheme="minorEastAsia"/>
          <w:color w:val="auto"/>
          <w:sz w:val="21"/>
          <w:szCs w:val="21"/>
          <w:highlight w:val="none"/>
          <w:u w:val="single"/>
          <w:lang w:val="en-US" w:eastAsia="zh-CN"/>
        </w:rPr>
        <w:t>甲方指定</w:t>
      </w:r>
      <w:r>
        <w:rPr>
          <w:rFonts w:hint="eastAsia" w:asciiTheme="minorEastAsia" w:hAnsiTheme="minorEastAsia" w:eastAsiaTheme="minorEastAsia" w:cstheme="minorEastAsia"/>
          <w:color w:val="auto"/>
          <w:kern w:val="0"/>
          <w:sz w:val="21"/>
          <w:szCs w:val="21"/>
          <w:highlight w:val="none"/>
          <w:lang w:val="en-US" w:eastAsia="zh-CN" w:bidi="ar-SA"/>
        </w:rPr>
        <w:t>。</w:t>
      </w:r>
    </w:p>
    <w:p w14:paraId="587C4D72">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第六条　合同价款及支付</w:t>
      </w:r>
    </w:p>
    <w:p w14:paraId="265CCFDD">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1.本合同以人民币付款。</w:t>
      </w:r>
    </w:p>
    <w:p w14:paraId="20EAC4AA">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2.合同价款（或者报酬）：</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w:t>
      </w:r>
    </w:p>
    <w:p w14:paraId="77FEFA61">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3.合同价款包括</w:t>
      </w:r>
      <w:r>
        <w:rPr>
          <w:rFonts w:hint="eastAsia" w:asciiTheme="minorEastAsia" w:hAnsiTheme="minorEastAsia" w:eastAsiaTheme="minorEastAsia" w:cstheme="minorEastAsia"/>
          <w:i w:val="0"/>
          <w:iCs/>
          <w:color w:val="auto"/>
          <w:sz w:val="21"/>
          <w:szCs w:val="21"/>
          <w:highlight w:val="none"/>
          <w:u w:val="single"/>
        </w:rPr>
        <w:t>投标（竞标）货物（包括</w:t>
      </w:r>
      <w:r>
        <w:rPr>
          <w:rFonts w:hint="eastAsia" w:asciiTheme="minorEastAsia" w:hAnsiTheme="minorEastAsia" w:eastAsiaTheme="minorEastAsia" w:cstheme="minorEastAsia"/>
          <w:i w:val="0"/>
          <w:iCs/>
          <w:color w:val="auto"/>
          <w:sz w:val="21"/>
          <w:szCs w:val="21"/>
          <w:highlight w:val="none"/>
          <w:u w:val="single"/>
          <w:lang w:val="en-US" w:eastAsia="zh-CN"/>
        </w:rPr>
        <w:t>但不限于</w:t>
      </w:r>
      <w:r>
        <w:rPr>
          <w:rFonts w:hint="eastAsia" w:asciiTheme="minorEastAsia" w:hAnsiTheme="minorEastAsia" w:eastAsiaTheme="minorEastAsia" w:cstheme="minorEastAsia"/>
          <w:i w:val="0"/>
          <w:iCs w:val="0"/>
          <w:color w:val="auto"/>
          <w:sz w:val="21"/>
          <w:szCs w:val="21"/>
          <w:highlight w:val="none"/>
          <w:u w:val="single"/>
          <w:lang w:val="en-US" w:eastAsia="zh-CN"/>
        </w:rPr>
        <w:t>甲方采购要求配置的相关设施设备、</w:t>
      </w:r>
      <w:r>
        <w:rPr>
          <w:rFonts w:hint="eastAsia" w:asciiTheme="minorEastAsia" w:hAnsiTheme="minorEastAsia" w:eastAsiaTheme="minorEastAsia" w:cstheme="minorEastAsia"/>
          <w:i w:val="0"/>
          <w:iCs/>
          <w:color w:val="auto"/>
          <w:sz w:val="21"/>
          <w:szCs w:val="21"/>
          <w:highlight w:val="none"/>
          <w:u w:val="single"/>
        </w:rPr>
        <w:t>备品备件、专用工具等）的价格（包括已在中国境内的进口货物完税后的仓库交货价、展室交货价或者货架交货价），投标（竞标）货物运输（含保险）、</w:t>
      </w:r>
      <w:r>
        <w:rPr>
          <w:rFonts w:hint="eastAsia" w:asciiTheme="minorEastAsia" w:hAnsiTheme="minorEastAsia" w:eastAsiaTheme="minorEastAsia" w:cstheme="minorEastAsia"/>
          <w:i w:val="0"/>
          <w:iCs/>
          <w:color w:val="auto"/>
          <w:sz w:val="21"/>
          <w:szCs w:val="21"/>
          <w:highlight w:val="none"/>
          <w:u w:val="single"/>
          <w:lang w:eastAsia="zh-CN"/>
        </w:rPr>
        <w:t>上牌入户费用、</w:t>
      </w:r>
      <w:r>
        <w:rPr>
          <w:rFonts w:hint="eastAsia" w:asciiTheme="minorEastAsia" w:hAnsiTheme="minorEastAsia" w:eastAsiaTheme="minorEastAsia" w:cstheme="minorEastAsia"/>
          <w:i w:val="0"/>
          <w:iCs/>
          <w:color w:val="auto"/>
          <w:sz w:val="21"/>
          <w:szCs w:val="21"/>
          <w:highlight w:val="none"/>
          <w:u w:val="single"/>
        </w:rPr>
        <w:t>安装（如有）、调试、检验、技术服务、培训和采购文件要求提供的所有伴随服务、工程等费用和税费</w:t>
      </w:r>
      <w:r>
        <w:rPr>
          <w:rFonts w:hint="eastAsia" w:asciiTheme="minorEastAsia" w:hAnsiTheme="minorEastAsia" w:eastAsiaTheme="minorEastAsia" w:cstheme="minorEastAsia"/>
          <w:i w:val="0"/>
          <w:iCs/>
          <w:color w:val="auto"/>
          <w:sz w:val="21"/>
          <w:szCs w:val="21"/>
          <w:highlight w:val="none"/>
          <w:u w:val="single"/>
          <w:lang w:val="en-US" w:eastAsia="zh-CN"/>
        </w:rPr>
        <w:t>等全部税费；即如甲方在成交后未要求增加</w:t>
      </w:r>
      <w:r>
        <w:rPr>
          <w:rFonts w:hint="eastAsia" w:asciiTheme="minorEastAsia" w:hAnsiTheme="minorEastAsia" w:eastAsiaTheme="minorEastAsia" w:cstheme="minorEastAsia"/>
          <w:i w:val="0"/>
          <w:iCs w:val="0"/>
          <w:color w:val="auto"/>
          <w:sz w:val="21"/>
          <w:szCs w:val="21"/>
          <w:highlight w:val="none"/>
          <w:u w:val="single"/>
          <w:lang w:val="en-US" w:eastAsia="zh-CN"/>
        </w:rPr>
        <w:t>相关设施设备、升级系统等，甲方不再另行支付其他任何税费</w:t>
      </w:r>
      <w:r>
        <w:rPr>
          <w:rFonts w:hint="eastAsia" w:asciiTheme="minorEastAsia" w:hAnsiTheme="minorEastAsia" w:eastAsiaTheme="minorEastAsia" w:cstheme="minorEastAsia"/>
          <w:i w:val="0"/>
          <w:iCs/>
          <w:color w:val="auto"/>
          <w:sz w:val="21"/>
          <w:szCs w:val="21"/>
          <w:highlight w:val="none"/>
          <w:u w:val="single"/>
        </w:rPr>
        <w:t>。</w:t>
      </w:r>
    </w:p>
    <w:p w14:paraId="4318782D">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i/>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w:t>
      </w:r>
      <w:r>
        <w:rPr>
          <w:rFonts w:hint="eastAsia" w:asciiTheme="minorEastAsia" w:hAnsiTheme="minorEastAsia" w:eastAsiaTheme="minorEastAsia" w:cstheme="minorEastAsia"/>
          <w:color w:val="auto"/>
          <w:kern w:val="0"/>
          <w:sz w:val="21"/>
          <w:szCs w:val="21"/>
          <w:highlight w:val="none"/>
          <w:lang w:val="en-US" w:eastAsia="zh-CN" w:bidi="ar-SA"/>
        </w:rPr>
        <w:t>付款进度安排</w:t>
      </w:r>
      <w:r>
        <w:rPr>
          <w:rFonts w:hint="eastAsia" w:asciiTheme="minorEastAsia" w:hAnsiTheme="minorEastAsia" w:eastAsiaTheme="minorEastAsia" w:cstheme="minorEastAsia"/>
          <w:i/>
          <w:color w:val="auto"/>
          <w:kern w:val="0"/>
          <w:sz w:val="21"/>
          <w:szCs w:val="21"/>
          <w:highlight w:val="none"/>
          <w:lang w:val="en-US" w:eastAsia="zh-CN" w:bidi="ar-SA"/>
        </w:rPr>
        <w:t>：</w:t>
      </w:r>
      <w:r>
        <w:rPr>
          <w:rFonts w:hint="eastAsia" w:asciiTheme="minorEastAsia" w:hAnsiTheme="minorEastAsia" w:eastAsiaTheme="minorEastAsia" w:cstheme="minorEastAsia"/>
          <w:i w:val="0"/>
          <w:iCs/>
          <w:color w:val="auto"/>
          <w:kern w:val="0"/>
          <w:sz w:val="21"/>
          <w:szCs w:val="21"/>
          <w:highlight w:val="none"/>
          <w:u w:val="single"/>
          <w:lang w:val="en-US" w:eastAsia="zh-CN" w:bidi="ar-SA"/>
        </w:rPr>
        <w:t>车辆及设备验收合格，车辆包上牌入户（费用）完成后30日内，乙方向甲方开出合同总额100%的合法发票，甲方收到发票后10个工作日内向乙方支付合同总额100％的款项。</w:t>
      </w:r>
    </w:p>
    <w:p w14:paraId="0FC27650">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5.资金支付方式：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i w:val="0"/>
          <w:iCs/>
          <w:color w:val="auto"/>
          <w:sz w:val="21"/>
          <w:szCs w:val="21"/>
          <w:highlight w:val="none"/>
          <w:u w:val="single"/>
        </w:rPr>
        <w:t xml:space="preserve">银行转账  </w:t>
      </w:r>
      <w:r>
        <w:rPr>
          <w:rFonts w:hint="eastAsia" w:asciiTheme="minorEastAsia" w:hAnsiTheme="minorEastAsia" w:eastAsiaTheme="minorEastAsia" w:cstheme="minorEastAsia"/>
          <w:color w:val="auto"/>
          <w:sz w:val="21"/>
          <w:szCs w:val="21"/>
          <w:highlight w:val="none"/>
        </w:rPr>
        <w:t>。</w:t>
      </w:r>
    </w:p>
    <w:p w14:paraId="31704116">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第七条　验收、交付标准和方法</w:t>
      </w:r>
    </w:p>
    <w:p w14:paraId="2F4F9F15">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1.验收标准和方法</w:t>
      </w:r>
    </w:p>
    <w:p w14:paraId="37E75719">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（1）验收标准：</w:t>
      </w:r>
      <w:r>
        <w:rPr>
          <w:rFonts w:hint="eastAsia" w:asciiTheme="minorEastAsia" w:hAnsiTheme="minorEastAsia" w:eastAsiaTheme="minorEastAsia" w:cstheme="minorEastAsia"/>
          <w:i w:val="0"/>
          <w:iCs/>
          <w:color w:val="auto"/>
          <w:sz w:val="21"/>
          <w:szCs w:val="21"/>
          <w:highlight w:val="none"/>
        </w:rPr>
        <w:t>符合现行国家相关标准、行业标准、地方标准或者其他标准、规范，如验收过程中，</w:t>
      </w:r>
      <w:r>
        <w:rPr>
          <w:rFonts w:hint="eastAsia" w:asciiTheme="minorEastAsia" w:hAnsiTheme="minorEastAsia" w:eastAsiaTheme="minorEastAsia" w:cstheme="minorEastAsia"/>
          <w:i w:val="0"/>
          <w:iCs/>
          <w:color w:val="auto"/>
          <w:sz w:val="21"/>
          <w:szCs w:val="21"/>
          <w:highlight w:val="none"/>
          <w:lang w:eastAsia="zh-CN"/>
        </w:rPr>
        <w:t>甲方</w:t>
      </w:r>
      <w:r>
        <w:rPr>
          <w:rFonts w:hint="eastAsia" w:asciiTheme="minorEastAsia" w:hAnsiTheme="minorEastAsia" w:eastAsiaTheme="minorEastAsia" w:cstheme="minorEastAsia"/>
          <w:i w:val="0"/>
          <w:iCs/>
          <w:color w:val="auto"/>
          <w:sz w:val="21"/>
          <w:szCs w:val="21"/>
          <w:highlight w:val="none"/>
        </w:rPr>
        <w:t>发现存在不符相关标准的，</w:t>
      </w:r>
      <w:r>
        <w:rPr>
          <w:rFonts w:hint="eastAsia" w:asciiTheme="minorEastAsia" w:hAnsiTheme="minorEastAsia" w:eastAsiaTheme="minorEastAsia" w:cstheme="minorEastAsia"/>
          <w:i w:val="0"/>
          <w:iCs/>
          <w:color w:val="auto"/>
          <w:sz w:val="21"/>
          <w:szCs w:val="21"/>
          <w:highlight w:val="none"/>
          <w:lang w:eastAsia="zh-CN"/>
        </w:rPr>
        <w:t>乙方</w:t>
      </w:r>
      <w:r>
        <w:rPr>
          <w:rFonts w:hint="eastAsia" w:asciiTheme="minorEastAsia" w:hAnsiTheme="minorEastAsia" w:eastAsiaTheme="minorEastAsia" w:cstheme="minorEastAsia"/>
          <w:i w:val="0"/>
          <w:iCs/>
          <w:color w:val="auto"/>
          <w:sz w:val="21"/>
          <w:szCs w:val="21"/>
          <w:highlight w:val="none"/>
        </w:rPr>
        <w:t>应无条件置换</w:t>
      </w:r>
      <w:r>
        <w:rPr>
          <w:rFonts w:hint="eastAsia" w:asciiTheme="minorEastAsia" w:hAnsiTheme="minorEastAsia" w:eastAsiaTheme="minorEastAsia" w:cstheme="minorEastAsia"/>
          <w:i w:val="0"/>
          <w:iCs/>
          <w:color w:val="auto"/>
          <w:sz w:val="21"/>
          <w:szCs w:val="21"/>
          <w:highlight w:val="none"/>
          <w:lang w:eastAsia="zh-CN"/>
        </w:rPr>
        <w:t>，</w:t>
      </w:r>
      <w:r>
        <w:rPr>
          <w:rFonts w:hint="eastAsia" w:asciiTheme="minorEastAsia" w:hAnsiTheme="minorEastAsia" w:eastAsiaTheme="minorEastAsia" w:cstheme="minorEastAsia"/>
          <w:i w:val="0"/>
          <w:iCs/>
          <w:color w:val="auto"/>
          <w:sz w:val="21"/>
          <w:szCs w:val="21"/>
          <w:highlight w:val="none"/>
          <w:lang w:val="en-US" w:eastAsia="zh-CN"/>
        </w:rPr>
        <w:t>并承担因此导致全部费用</w:t>
      </w:r>
      <w:r>
        <w:rPr>
          <w:rFonts w:hint="eastAsia" w:asciiTheme="minorEastAsia" w:hAnsiTheme="minorEastAsia" w:eastAsiaTheme="minorEastAsia" w:cstheme="minorEastAsia"/>
          <w:i w:val="0"/>
          <w:iCs/>
          <w:color w:val="auto"/>
          <w:sz w:val="21"/>
          <w:szCs w:val="21"/>
          <w:highlight w:val="none"/>
        </w:rPr>
        <w:t>。</w:t>
      </w:r>
    </w:p>
    <w:p w14:paraId="3A6DC8CF">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在货物交付验收时，由</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对照</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的项目要求及技术需求，全面核对检验。如不符合</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的技术需求及要求以及提供虚假承诺的，按相关规定做违约处理，</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承担所有责任和费用，</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保留进一步追究责任的权利。</w:t>
      </w:r>
    </w:p>
    <w:p w14:paraId="6EB612F1">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验收地点：广西梧州市</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指定交货地点。</w:t>
      </w:r>
    </w:p>
    <w:p w14:paraId="599B4279">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验收方式：</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成立验收小组，按照采购合同的约定对</w:t>
      </w:r>
      <w:r>
        <w:rPr>
          <w:rFonts w:hint="eastAsia" w:asciiTheme="minorEastAsia" w:hAnsiTheme="minorEastAsia" w:eastAsia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rPr>
        <w:t>履约情况进行验收</w:t>
      </w:r>
      <w:r>
        <w:rPr>
          <w:rFonts w:hint="eastAsia" w:asciiTheme="minorEastAsia" w:hAnsiTheme="minorEastAsia" w:eastAsiaTheme="minorEastAsia" w:cstheme="minorEastAsia"/>
          <w:color w:val="auto"/>
          <w:sz w:val="21"/>
          <w:szCs w:val="21"/>
          <w:highlight w:val="none"/>
          <w:lang w:eastAsia="zh-CN"/>
        </w:rPr>
        <w:t>；</w:t>
      </w:r>
    </w:p>
    <w:p w14:paraId="35659871">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完成货物安装调试和培训后，书面向</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提交验收申请。</w:t>
      </w:r>
    </w:p>
    <w:p w14:paraId="0C497DD2">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2）应当在</w:t>
      </w:r>
      <w:r>
        <w:rPr>
          <w:rFonts w:hint="eastAsia" w:asciiTheme="minorEastAsia" w:hAnsiTheme="minorEastAsia" w:eastAsiaTheme="minorEastAsia" w:cstheme="minorEastAsia"/>
          <w:color w:val="auto"/>
          <w:sz w:val="21"/>
          <w:szCs w:val="21"/>
          <w:highlight w:val="none"/>
          <w:lang w:val="en-US" w:eastAsia="zh-CN"/>
        </w:rPr>
        <w:t>收到验收申请之日起7</w:t>
      </w:r>
      <w:r>
        <w:rPr>
          <w:rFonts w:hint="eastAsia" w:asciiTheme="minorEastAsia" w:hAnsiTheme="minorEastAsia" w:eastAsiaTheme="minorEastAsia" w:cstheme="minorEastAsia"/>
          <w:color w:val="auto"/>
          <w:sz w:val="21"/>
          <w:szCs w:val="21"/>
          <w:highlight w:val="none"/>
        </w:rPr>
        <w:t>个工作日内进行初步验收（如有特殊情况，按</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指定的时间，另行验收）。</w:t>
      </w:r>
    </w:p>
    <w:p w14:paraId="760142D2">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3）本项目验收由验收小组按照采购合同约定对每一项技术和商务要求的履约情况进行确认，作为验收依据；</w:t>
      </w:r>
    </w:p>
    <w:p w14:paraId="15326F78">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4）验收结束后，验收小组出具采购验收书，验收书应当包括每一项技术和商务要求的履约情况，并列明项目总体评价，由验收小组、</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和</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共同签署。</w:t>
      </w:r>
    </w:p>
    <w:p w14:paraId="4F710507">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5）验收过程中所产生的一切费用均由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承担。</w:t>
      </w:r>
    </w:p>
    <w:p w14:paraId="37179BD7">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6）验收书一式肆份，双方各执两份。 </w:t>
      </w:r>
    </w:p>
    <w:p w14:paraId="274AE87D">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7）验收结论不合格的，</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应自收到验收书后</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日内及时予以解决。经</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对验收结论不合格的货物进行整改后，仍然达不到要求的，经双方协商，可按以下办法处理：</w:t>
      </w:r>
    </w:p>
    <w:p w14:paraId="7FCBB4D6">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①更换：由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承担所发生的全部费用。</w:t>
      </w:r>
    </w:p>
    <w:p w14:paraId="52A31886">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②退货处理：</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应退还</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支付的合同款，同时应承担该货物的直接费用（运输保险、检验、货款利息及银行手续费等）。</w:t>
      </w:r>
    </w:p>
    <w:p w14:paraId="3A508B18">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履约验收其他事项</w:t>
      </w:r>
    </w:p>
    <w:p w14:paraId="4FA3046C">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验收过程中所产生的一切费用均由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承担。报价时应考虑相关费用。</w:t>
      </w:r>
    </w:p>
    <w:p w14:paraId="50988F09">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在货物交付验收时，由</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对照采购文件的项目要求及技术需求，全面核对检验。如不符合采购文件的技术需求及要求以及提供虚假承诺的，按相关规定做违约处理，</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承担所有责任和费用，</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保留进一步追究责任的权利。</w:t>
      </w:r>
    </w:p>
    <w:p w14:paraId="1D0A8763">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2.交付标准和方法</w:t>
      </w:r>
    </w:p>
    <w:p w14:paraId="3674899E">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（1）除售后服务验收外，验收结论合格的，乙方应自收到验收书后</w:t>
      </w:r>
      <w:r>
        <w:rPr>
          <w:rFonts w:hint="eastAsia" w:asciiTheme="minorEastAsia" w:hAnsiTheme="minorEastAsia" w:eastAsiaTheme="minorEastAsia" w:cstheme="minorEastAsia"/>
          <w:color w:val="auto"/>
          <w:sz w:val="21"/>
          <w:szCs w:val="21"/>
          <w:highlight w:val="none"/>
          <w:u w:val="single"/>
          <w:lang w:val="en-US" w:eastAsia="zh-CN"/>
        </w:rPr>
        <w:t>叁</w:t>
      </w:r>
      <w:r>
        <w:rPr>
          <w:rFonts w:hint="eastAsia" w:asciiTheme="minorEastAsia" w:hAnsiTheme="minorEastAsia" w:eastAsiaTheme="minorEastAsia" w:cstheme="minorEastAsia"/>
          <w:color w:val="auto"/>
          <w:sz w:val="21"/>
          <w:szCs w:val="21"/>
          <w:highlight w:val="none"/>
        </w:rPr>
        <w:t>日内向甲方交付使用。</w:t>
      </w:r>
    </w:p>
    <w:p w14:paraId="2968A6DF">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（2）货物的所有权和风险自交付时起由乙方转移至甲方，货物交付给甲方之前所有风险均由乙方承担。</w:t>
      </w:r>
    </w:p>
    <w:p w14:paraId="1D992C93">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第八条  售后服务</w:t>
      </w:r>
    </w:p>
    <w:p w14:paraId="18A679F2">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1.乙方应按照国家有关法律法规规定以及投标（响应）文件承诺，为甲方提供售后服务。</w:t>
      </w:r>
    </w:p>
    <w:p w14:paraId="65E3337F">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2.质量保修范围:</w:t>
      </w:r>
      <w:r>
        <w:rPr>
          <w:rFonts w:hint="eastAsia" w:asciiTheme="minorEastAsia" w:hAnsiTheme="minorEastAsia" w:eastAsiaTheme="minorEastAsia" w:cstheme="minorEastAsia"/>
          <w:color w:val="auto"/>
          <w:sz w:val="21"/>
          <w:szCs w:val="21"/>
          <w:highlight w:val="none"/>
          <w:lang w:eastAsia="zh-CN"/>
        </w:rPr>
        <w:t>车辆</w:t>
      </w:r>
      <w:r>
        <w:rPr>
          <w:rFonts w:hint="eastAsia" w:asciiTheme="minorEastAsia" w:hAnsiTheme="minorEastAsia" w:eastAsiaTheme="minorEastAsia" w:cstheme="minorEastAsia"/>
          <w:color w:val="auto"/>
          <w:sz w:val="21"/>
          <w:szCs w:val="21"/>
          <w:highlight w:val="none"/>
          <w:u w:val="single"/>
          <w:lang w:val="en-US" w:eastAsia="zh-CN"/>
        </w:rPr>
        <w:t>按照国家特种专业技术用车“三包”规定执行，其余设备按国家有关规定实行产品“三包”</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质保</w:t>
      </w:r>
      <w:r>
        <w:rPr>
          <w:rFonts w:hint="eastAsia" w:asciiTheme="minorEastAsia" w:hAnsiTheme="minorEastAsia" w:eastAsiaTheme="minorEastAsia" w:cstheme="minorEastAsia"/>
          <w:color w:val="auto"/>
          <w:sz w:val="21"/>
          <w:szCs w:val="21"/>
          <w:highlight w:val="none"/>
        </w:rPr>
        <w:t>期：</w:t>
      </w:r>
      <w:r>
        <w:rPr>
          <w:rFonts w:hint="eastAsia" w:asciiTheme="minorEastAsia" w:hAnsiTheme="minorEastAsia" w:eastAsiaTheme="minorEastAsia" w:cstheme="minorEastAsia"/>
          <w:color w:val="auto"/>
          <w:sz w:val="21"/>
          <w:szCs w:val="21"/>
          <w:highlight w:val="none"/>
          <w:u w:val="single"/>
          <w:lang w:val="en-US" w:eastAsia="zh-CN"/>
        </w:rPr>
        <w:t>整车质保   年或   万公里（以先到者为准），具体部件质保期以质保手册为准；</w:t>
      </w:r>
      <w:r>
        <w:rPr>
          <w:rFonts w:hint="eastAsia" w:ascii="宋体" w:hAnsi="宋体" w:eastAsia="宋体" w:cs="宋体"/>
          <w:color w:val="auto"/>
          <w:kern w:val="0"/>
          <w:sz w:val="21"/>
          <w:szCs w:val="21"/>
          <w:highlight w:val="none"/>
          <w:u w:val="single"/>
          <w:lang w:val="en-US" w:eastAsia="zh-CN" w:bidi="ar"/>
        </w:rPr>
        <w:t>其余</w:t>
      </w:r>
      <w:r>
        <w:rPr>
          <w:rFonts w:hint="eastAsia" w:ascii="宋体" w:hAnsi="宋体" w:cs="宋体"/>
          <w:color w:val="auto"/>
          <w:kern w:val="0"/>
          <w:sz w:val="21"/>
          <w:szCs w:val="21"/>
          <w:highlight w:val="none"/>
          <w:u w:val="single"/>
          <w:lang w:val="en-US" w:eastAsia="zh-CN" w:bidi="ar"/>
        </w:rPr>
        <w:t>随车</w:t>
      </w:r>
      <w:r>
        <w:rPr>
          <w:rFonts w:hint="eastAsia" w:ascii="宋体" w:hAnsi="宋体" w:eastAsia="宋体" w:cs="宋体"/>
          <w:color w:val="auto"/>
          <w:kern w:val="0"/>
          <w:sz w:val="21"/>
          <w:szCs w:val="21"/>
          <w:highlight w:val="none"/>
          <w:u w:val="single"/>
          <w:lang w:val="en-US" w:eastAsia="zh-CN" w:bidi="ar"/>
        </w:rPr>
        <w:t>设备按国家有关规定实行产品“三包”，质保期</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年</w:t>
      </w:r>
      <w:r>
        <w:rPr>
          <w:rFonts w:hint="eastAsia" w:ascii="宋体" w:hAnsi="宋体" w:cs="宋体"/>
          <w:color w:val="auto"/>
          <w:kern w:val="0"/>
          <w:sz w:val="21"/>
          <w:szCs w:val="21"/>
          <w:highlight w:val="none"/>
          <w:u w:val="single"/>
          <w:lang w:val="en-US" w:eastAsia="zh-CN" w:bidi="ar"/>
        </w:rPr>
        <w:t>。</w:t>
      </w:r>
    </w:p>
    <w:p w14:paraId="6F4BA037">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第九条　履约保证金</w:t>
      </w:r>
    </w:p>
    <w:p w14:paraId="43124EBC">
      <w:pPr>
        <w:keepNext w:val="0"/>
        <w:keepLines w:val="0"/>
        <w:pageBreakBefore w:val="0"/>
        <w:widowControl w:val="0"/>
        <w:kinsoku/>
        <w:wordWrap/>
        <w:overflowPunct/>
        <w:topLinePunct w:val="0"/>
        <w:autoSpaceDE w:val="0"/>
        <w:autoSpaceDN w:val="0"/>
        <w:bidi w:val="0"/>
        <w:snapToGrid w:val="0"/>
        <w:spacing w:line="360" w:lineRule="auto"/>
        <w:ind w:left="0" w:leftChars="0" w:right="0" w:firstLine="420" w:firstLineChars="200"/>
        <w:jc w:val="both"/>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1.履约保证金金额：</w:t>
      </w:r>
      <w:r>
        <w:rPr>
          <w:rFonts w:hint="eastAsia" w:asciiTheme="minorEastAsia" w:hAnsiTheme="minorEastAsia" w:eastAsiaTheme="minorEastAsia" w:cstheme="minorEastAsia"/>
          <w:color w:val="auto"/>
          <w:sz w:val="21"/>
          <w:szCs w:val="21"/>
          <w:highlight w:val="none"/>
          <w:u w:val="single"/>
          <w:lang w:val="en-US" w:eastAsia="zh-CN"/>
        </w:rPr>
        <w:t>无</w:t>
      </w:r>
      <w:r>
        <w:rPr>
          <w:rFonts w:hint="eastAsia" w:asciiTheme="minorEastAsia" w:hAnsiTheme="minorEastAsia" w:eastAsiaTheme="minorEastAsia" w:cstheme="minorEastAsia"/>
          <w:color w:val="auto"/>
          <w:sz w:val="21"/>
          <w:szCs w:val="21"/>
          <w:highlight w:val="none"/>
          <w:u w:val="single"/>
        </w:rPr>
        <w:t>。</w:t>
      </w:r>
    </w:p>
    <w:p w14:paraId="790312D4">
      <w:pPr>
        <w:keepNext w:val="0"/>
        <w:keepLines w:val="0"/>
        <w:pageBreakBefore w:val="0"/>
        <w:widowControl w:val="0"/>
        <w:kinsoku/>
        <w:wordWrap/>
        <w:overflowPunct/>
        <w:topLinePunct w:val="0"/>
        <w:autoSpaceDE w:val="0"/>
        <w:autoSpaceDN w:val="0"/>
        <w:bidi w:val="0"/>
        <w:snapToGrid w:val="0"/>
        <w:spacing w:line="360" w:lineRule="auto"/>
        <w:ind w:left="0" w:leftChars="0" w:right="0" w:firstLine="420" w:firstLineChars="200"/>
        <w:jc w:val="both"/>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2.履约保证金递交方式：</w:t>
      </w:r>
      <w:r>
        <w:rPr>
          <w:rFonts w:hint="eastAsia" w:asciiTheme="minorEastAsia" w:hAnsiTheme="minorEastAsia" w:eastAsiaTheme="minorEastAsia" w:cstheme="minorEastAsia"/>
          <w:i w:val="0"/>
          <w:iCs/>
          <w:color w:val="auto"/>
          <w:sz w:val="21"/>
          <w:szCs w:val="21"/>
          <w:highlight w:val="none"/>
          <w:u w:val="single"/>
        </w:rPr>
        <w:t>支票、汇票、本票或者银行、保险机构出具的保函等非现金方式</w:t>
      </w:r>
      <w:r>
        <w:rPr>
          <w:rFonts w:hint="eastAsia" w:asciiTheme="minorEastAsia" w:hAnsiTheme="minorEastAsia" w:eastAsiaTheme="minorEastAsia" w:cstheme="minorEastAsia"/>
          <w:color w:val="auto"/>
          <w:sz w:val="21"/>
          <w:szCs w:val="21"/>
          <w:highlight w:val="none"/>
        </w:rPr>
        <w:t>。</w:t>
      </w:r>
    </w:p>
    <w:p w14:paraId="06E84BCB">
      <w:pPr>
        <w:keepNext w:val="0"/>
        <w:keepLines w:val="0"/>
        <w:pageBreakBefore w:val="0"/>
        <w:widowControl w:val="0"/>
        <w:kinsoku/>
        <w:wordWrap/>
        <w:overflowPunct/>
        <w:topLinePunct w:val="0"/>
        <w:autoSpaceDE w:val="0"/>
        <w:autoSpaceDN w:val="0"/>
        <w:bidi w:val="0"/>
        <w:snapToGrid w:val="0"/>
        <w:spacing w:line="360" w:lineRule="auto"/>
        <w:ind w:left="0" w:leftChars="0" w:right="0" w:firstLine="420" w:firstLineChars="200"/>
        <w:jc w:val="both"/>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3.履约保证金退付的方式、时间及条件：</w:t>
      </w:r>
      <w:r>
        <w:rPr>
          <w:rFonts w:hint="eastAsia" w:asciiTheme="minorEastAsia" w:hAnsiTheme="minorEastAsia" w:eastAsiaTheme="minorEastAsia" w:cstheme="minorEastAsia"/>
          <w:i w:val="0"/>
          <w:iCs/>
          <w:color w:val="auto"/>
          <w:sz w:val="21"/>
          <w:szCs w:val="21"/>
          <w:highlight w:val="none"/>
          <w:u w:val="single"/>
        </w:rPr>
        <w:t>由乙方向履约保证金收取单位提供《广西壮族自治区政府采购项目合同验收书》（详见桂财采〔2015〕22号），保证金收取单位在收到合格材料后</w:t>
      </w:r>
      <w:r>
        <w:rPr>
          <w:rFonts w:hint="eastAsia" w:asciiTheme="minorEastAsia" w:hAnsiTheme="minorEastAsia" w:eastAsiaTheme="minorEastAsia" w:cstheme="minorEastAsia"/>
          <w:i w:val="0"/>
          <w:iCs/>
          <w:color w:val="auto"/>
          <w:sz w:val="21"/>
          <w:szCs w:val="21"/>
          <w:highlight w:val="none"/>
          <w:u w:val="single"/>
          <w:lang w:val="en-US" w:eastAsia="zh-CN"/>
        </w:rPr>
        <w:t>5</w:t>
      </w:r>
      <w:r>
        <w:rPr>
          <w:rFonts w:hint="eastAsia" w:asciiTheme="minorEastAsia" w:hAnsiTheme="minorEastAsia" w:eastAsiaTheme="minorEastAsia" w:cstheme="minorEastAsia"/>
          <w:i w:val="0"/>
          <w:iCs/>
          <w:color w:val="auto"/>
          <w:sz w:val="21"/>
          <w:szCs w:val="21"/>
          <w:highlight w:val="none"/>
          <w:u w:val="single"/>
        </w:rPr>
        <w:t>个工作日内办理退还手续（不计利息）</w:t>
      </w:r>
      <w:r>
        <w:rPr>
          <w:rFonts w:hint="eastAsia" w:asciiTheme="minorEastAsia" w:hAnsiTheme="minorEastAsia" w:eastAsiaTheme="minorEastAsia" w:cstheme="minorEastAsia"/>
          <w:i w:val="0"/>
          <w:iCs/>
          <w:color w:val="auto"/>
          <w:sz w:val="21"/>
          <w:szCs w:val="21"/>
          <w:highlight w:val="none"/>
        </w:rPr>
        <w:t>。</w:t>
      </w:r>
    </w:p>
    <w:p w14:paraId="1A1498FD">
      <w:pPr>
        <w:keepNext w:val="0"/>
        <w:keepLines w:val="0"/>
        <w:pageBreakBefore w:val="0"/>
        <w:widowControl w:val="0"/>
        <w:kinsoku/>
        <w:wordWrap/>
        <w:overflowPunct/>
        <w:topLinePunct w:val="0"/>
        <w:autoSpaceDE w:val="0"/>
        <w:autoSpaceDN w:val="0"/>
        <w:bidi w:val="0"/>
        <w:snapToGrid w:val="0"/>
        <w:spacing w:line="360" w:lineRule="auto"/>
        <w:ind w:left="0" w:leftChars="0" w:right="0" w:firstLine="420" w:firstLineChars="200"/>
        <w:jc w:val="both"/>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4.不予退还的情形：签订合同后，如乙方不按双方签订的合同规定履约，则其全部履约保证金不予退还。</w:t>
      </w:r>
    </w:p>
    <w:p w14:paraId="0428C4C4">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第十条　违约责任</w:t>
      </w:r>
    </w:p>
    <w:p w14:paraId="481ADEDF">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1.合同一方不履行合同义务、履行合同义务不符合约定或者违反合同项下所作保证的， 应向对方承担继续履行、采取修理、更换、退货等补救措施或者赔偿损失等违约责任。</w:t>
      </w:r>
    </w:p>
    <w:p w14:paraId="77A140FE">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2.乙方未能按时交付货物的，应向甲方支付迟延交付违约金。迟延交付违约金的计算方法如下：</w:t>
      </w:r>
    </w:p>
    <w:p w14:paraId="042548D2">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（1）从迟交的第一周到第四周，每日迟延交付违约金为合同总价款（报酬）的</w:t>
      </w:r>
      <w:r>
        <w:rPr>
          <w:rFonts w:hint="eastAsia" w:asciiTheme="minorEastAsia" w:hAnsiTheme="minorEastAsia" w:eastAsiaTheme="minorEastAsia" w:cstheme="minorEastAsia"/>
          <w:i/>
          <w:color w:val="auto"/>
          <w:kern w:val="0"/>
          <w:sz w:val="21"/>
          <w:szCs w:val="21"/>
          <w:highlight w:val="none"/>
          <w:u w:val="single"/>
          <w:lang w:val="en-US" w:eastAsia="zh-CN" w:bidi="ar-SA"/>
        </w:rPr>
        <w:t xml:space="preserve"> 0.5% </w:t>
      </w:r>
      <w:r>
        <w:rPr>
          <w:rFonts w:hint="eastAsia" w:asciiTheme="minorEastAsia" w:hAnsiTheme="minorEastAsia" w:eastAsiaTheme="minorEastAsia" w:cstheme="minorEastAsia"/>
          <w:color w:val="auto"/>
          <w:kern w:val="0"/>
          <w:sz w:val="21"/>
          <w:szCs w:val="21"/>
          <w:highlight w:val="none"/>
          <w:lang w:val="en-US" w:eastAsia="zh-CN" w:bidi="ar-SA"/>
        </w:rPr>
        <w:t>；</w:t>
      </w:r>
    </w:p>
    <w:p w14:paraId="3DA7CCA0">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（2）从迟交的第五周到第八周，每日迟延交付违约金为合同总价款（报酬）的</w:t>
      </w:r>
      <w:r>
        <w:rPr>
          <w:rFonts w:hint="eastAsia" w:asciiTheme="minorEastAsia" w:hAnsiTheme="minorEastAsia" w:eastAsiaTheme="minorEastAsia" w:cstheme="minorEastAsia"/>
          <w:i/>
          <w:color w:val="auto"/>
          <w:kern w:val="0"/>
          <w:sz w:val="21"/>
          <w:szCs w:val="21"/>
          <w:highlight w:val="none"/>
          <w:u w:val="single"/>
          <w:lang w:val="en-US" w:eastAsia="zh-CN" w:bidi="ar-SA"/>
        </w:rPr>
        <w:t xml:space="preserve">1% </w:t>
      </w:r>
      <w:r>
        <w:rPr>
          <w:rFonts w:hint="eastAsia" w:asciiTheme="minorEastAsia" w:hAnsiTheme="minorEastAsia" w:eastAsiaTheme="minorEastAsia" w:cstheme="minorEastAsia"/>
          <w:color w:val="auto"/>
          <w:kern w:val="0"/>
          <w:sz w:val="21"/>
          <w:szCs w:val="21"/>
          <w:highlight w:val="none"/>
          <w:lang w:val="en-US" w:eastAsia="zh-CN" w:bidi="ar-SA"/>
        </w:rPr>
        <w:t>；</w:t>
      </w:r>
    </w:p>
    <w:p w14:paraId="36C4450A">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（3）从迟交第九周起，每日迟延交付违约金为合同总价款（报酬）的</w:t>
      </w:r>
      <w:r>
        <w:rPr>
          <w:rFonts w:hint="eastAsia" w:asciiTheme="minorEastAsia" w:hAnsiTheme="minorEastAsia" w:eastAsiaTheme="minorEastAsia" w:cstheme="minorEastAsia"/>
          <w:i/>
          <w:color w:val="auto"/>
          <w:kern w:val="0"/>
          <w:sz w:val="21"/>
          <w:szCs w:val="21"/>
          <w:highlight w:val="none"/>
          <w:u w:val="single"/>
          <w:lang w:val="en-US" w:eastAsia="zh-CN" w:bidi="ar-SA"/>
        </w:rPr>
        <w:t xml:space="preserve"> 1.5% </w:t>
      </w:r>
      <w:r>
        <w:rPr>
          <w:rFonts w:hint="eastAsia" w:asciiTheme="minorEastAsia" w:hAnsiTheme="minorEastAsia" w:eastAsiaTheme="minorEastAsia" w:cstheme="minorEastAsia"/>
          <w:color w:val="auto"/>
          <w:kern w:val="0"/>
          <w:sz w:val="21"/>
          <w:szCs w:val="21"/>
          <w:highlight w:val="none"/>
          <w:lang w:val="en-US" w:eastAsia="zh-CN" w:bidi="ar-SA"/>
        </w:rPr>
        <w:t>。在计算迟延交付违约金时，迟交不足一周的按一周计算。迟延交付违约金的支付不能免除乙方继续交付相关合同货物的义务，但如迟延交付必然导致合同货物安装、调试、验收等工作推迟的，相关工作应相应顺延。</w:t>
      </w:r>
    </w:p>
    <w:p w14:paraId="2F9B35B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（4）从迟延交付满四周之日起，甲方享有单方解除合同的权利；如甲方单方解除合同，有权要求乙方支付合同总金额20%的违约金。</w:t>
      </w:r>
    </w:p>
    <w:p w14:paraId="0D42E5C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w:t>
      </w:r>
      <w:r>
        <w:rPr>
          <w:rFonts w:hint="eastAsia" w:asciiTheme="minorEastAsia" w:hAnsiTheme="minorEastAsia" w:eastAsiaTheme="minorEastAsia" w:cstheme="minorEastAsia"/>
          <w:color w:val="auto"/>
          <w:kern w:val="0"/>
          <w:sz w:val="21"/>
          <w:szCs w:val="21"/>
          <w:highlight w:val="none"/>
        </w:rPr>
        <w:t>如乙方提供</w:t>
      </w:r>
      <w:r>
        <w:rPr>
          <w:rFonts w:hint="eastAsia" w:asciiTheme="minorEastAsia" w:hAnsiTheme="minorEastAsia" w:eastAsiaTheme="minorEastAsia" w:cstheme="minorEastAsia"/>
          <w:color w:val="auto"/>
          <w:kern w:val="0"/>
          <w:sz w:val="21"/>
          <w:szCs w:val="21"/>
          <w:highlight w:val="none"/>
          <w:lang w:val="en-US" w:eastAsia="zh-CN"/>
        </w:rPr>
        <w:t>标的的</w:t>
      </w:r>
      <w:r>
        <w:rPr>
          <w:rFonts w:hint="eastAsia" w:asciiTheme="minorEastAsia" w:hAnsiTheme="minorEastAsia" w:eastAsiaTheme="minorEastAsia" w:cstheme="minorEastAsia"/>
          <w:color w:val="auto"/>
          <w:sz w:val="21"/>
          <w:szCs w:val="21"/>
          <w:highlight w:val="none"/>
        </w:rPr>
        <w:t>名称、商标品牌、生产厂家、规格型号、技术参数等内容与乙方投标（响应）文件及有关承诺不一致，或不能满足甲方项目实施要求的，乙方应按照甲方要求限期调换。乙方拒绝调换或经调换仍存在前述相关问题的，</w:t>
      </w:r>
      <w:r>
        <w:rPr>
          <w:rFonts w:hint="eastAsia" w:asciiTheme="minorEastAsia" w:hAnsiTheme="minorEastAsia" w:eastAsiaTheme="minorEastAsia" w:cstheme="minorEastAsia"/>
          <w:color w:val="auto"/>
          <w:kern w:val="0"/>
          <w:sz w:val="21"/>
          <w:szCs w:val="21"/>
          <w:highlight w:val="none"/>
        </w:rPr>
        <w:t>视为乙方不具备履约能力，甲方有权单方通知乙方解除合同，要求乙方退还已收款项并支付合同总金额</w:t>
      </w:r>
      <w:r>
        <w:rPr>
          <w:rFonts w:hint="eastAsia" w:asciiTheme="minorEastAsia" w:hAnsiTheme="minorEastAsia" w:eastAsiaTheme="minorEastAsia" w:cstheme="minorEastAsia"/>
          <w:color w:val="auto"/>
          <w:kern w:val="0"/>
          <w:sz w:val="21"/>
          <w:szCs w:val="21"/>
          <w:highlight w:val="none"/>
          <w:u w:val="single"/>
          <w:lang w:val="en-US" w:eastAsia="zh-CN"/>
        </w:rPr>
        <w:t>30</w:t>
      </w:r>
      <w:r>
        <w:rPr>
          <w:rFonts w:hint="eastAsia" w:asciiTheme="minorEastAsia" w:hAnsiTheme="minorEastAsia" w:eastAsiaTheme="minorEastAsia" w:cstheme="minorEastAsia"/>
          <w:color w:val="auto"/>
          <w:kern w:val="0"/>
          <w:sz w:val="21"/>
          <w:szCs w:val="21"/>
          <w:highlight w:val="none"/>
        </w:rPr>
        <w:t>%的违约金。因调换逾期交付的，按照本条第2款处理。</w:t>
      </w:r>
    </w:p>
    <w:p w14:paraId="5D17654C">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如乙方提供的货物存在质量问题、权利瑕疵等情形，</w:t>
      </w:r>
      <w:r>
        <w:rPr>
          <w:rFonts w:hint="eastAsia" w:asciiTheme="minorEastAsia" w:hAnsiTheme="minorEastAsia" w:eastAsiaTheme="minorEastAsia" w:cstheme="minorEastAsia"/>
          <w:color w:val="auto"/>
          <w:sz w:val="21"/>
          <w:szCs w:val="21"/>
          <w:highlight w:val="none"/>
        </w:rPr>
        <w:t>应按照甲方要求限期调换，乙方拒绝调换或经调换仍存在前述相关问题的，</w:t>
      </w:r>
      <w:r>
        <w:rPr>
          <w:rFonts w:hint="eastAsia" w:asciiTheme="minorEastAsia" w:hAnsiTheme="minorEastAsia" w:eastAsiaTheme="minorEastAsia" w:cstheme="minorEastAsia"/>
          <w:color w:val="auto"/>
          <w:kern w:val="0"/>
          <w:sz w:val="21"/>
          <w:szCs w:val="21"/>
          <w:highlight w:val="none"/>
        </w:rPr>
        <w:t>视为乙方不具备履约能力，甲方有权单方通知乙方解除合同，要求乙方退还已收款项并支付合同总金额</w:t>
      </w:r>
      <w:r>
        <w:rPr>
          <w:rFonts w:hint="eastAsia" w:asciiTheme="minorEastAsia" w:hAnsiTheme="minorEastAsia" w:eastAsiaTheme="minorEastAsia" w:cstheme="minorEastAsia"/>
          <w:color w:val="auto"/>
          <w:kern w:val="0"/>
          <w:sz w:val="21"/>
          <w:szCs w:val="21"/>
          <w:highlight w:val="none"/>
          <w:u w:val="single"/>
          <w:lang w:val="en-US" w:eastAsia="zh-CN"/>
        </w:rPr>
        <w:t>30</w:t>
      </w:r>
      <w:r>
        <w:rPr>
          <w:rFonts w:hint="eastAsia" w:asciiTheme="minorEastAsia" w:hAnsiTheme="minorEastAsia" w:eastAsiaTheme="minorEastAsia" w:cstheme="minorEastAsia"/>
          <w:color w:val="auto"/>
          <w:kern w:val="0"/>
          <w:sz w:val="21"/>
          <w:szCs w:val="21"/>
          <w:highlight w:val="none"/>
          <w:u w:val="none"/>
        </w:rPr>
        <w:t>%</w:t>
      </w:r>
      <w:r>
        <w:rPr>
          <w:rFonts w:hint="eastAsia" w:asciiTheme="minorEastAsia" w:hAnsiTheme="minorEastAsia" w:eastAsiaTheme="minorEastAsia" w:cstheme="minorEastAsia"/>
          <w:color w:val="auto"/>
          <w:kern w:val="0"/>
          <w:sz w:val="21"/>
          <w:szCs w:val="21"/>
          <w:highlight w:val="none"/>
        </w:rPr>
        <w:t>的违约金。如因前述原因导致甲方、甲方工作人员或任何第三方人员伤亡和财产损失（包含但不限于货物本身毁损、因货物知识产权侵权赔偿责任等）的，全部法律责任及全部损失由乙方承担。因调换逾期交付的，按照本条第2款处理。</w:t>
      </w:r>
    </w:p>
    <w:p w14:paraId="4CC6897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5.甲方未能按合同约定支付合同价款的，应向乙方支付延迟付款违约金。迟延付款违约金的计算方法如下：</w:t>
      </w:r>
    </w:p>
    <w:p w14:paraId="1EB8C2B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（1）从迟付的第一周到第四周，每周迟延付款违约金为迟延付款金额的</w:t>
      </w:r>
      <w:r>
        <w:rPr>
          <w:rFonts w:hint="eastAsia" w:asciiTheme="minorEastAsia" w:hAnsiTheme="minorEastAsia" w:eastAsiaTheme="minorEastAsia" w:cstheme="minorEastAsia"/>
          <w:i/>
          <w:color w:val="auto"/>
          <w:kern w:val="0"/>
          <w:sz w:val="21"/>
          <w:szCs w:val="21"/>
          <w:highlight w:val="none"/>
          <w:u w:val="single"/>
          <w:lang w:val="en-US" w:eastAsia="zh-CN" w:bidi="ar-SA"/>
        </w:rPr>
        <w:t xml:space="preserve"> 0.5% </w:t>
      </w:r>
      <w:r>
        <w:rPr>
          <w:rFonts w:hint="eastAsia" w:asciiTheme="minorEastAsia" w:hAnsiTheme="minorEastAsia" w:eastAsiaTheme="minorEastAsia" w:cstheme="minorEastAsia"/>
          <w:color w:val="auto"/>
          <w:kern w:val="0"/>
          <w:sz w:val="21"/>
          <w:szCs w:val="21"/>
          <w:highlight w:val="none"/>
          <w:lang w:val="en-US" w:eastAsia="zh-CN" w:bidi="ar-SA"/>
        </w:rPr>
        <w:t>；</w:t>
      </w:r>
    </w:p>
    <w:p w14:paraId="24803869">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（2）从迟付的第五周到第八周，每周迟延付款违约金为迟延付款金额的</w:t>
      </w:r>
      <w:r>
        <w:rPr>
          <w:rFonts w:hint="eastAsia" w:asciiTheme="minorEastAsia" w:hAnsiTheme="minorEastAsia" w:eastAsiaTheme="minorEastAsia" w:cstheme="minorEastAsia"/>
          <w:i/>
          <w:color w:val="auto"/>
          <w:kern w:val="0"/>
          <w:sz w:val="21"/>
          <w:szCs w:val="21"/>
          <w:highlight w:val="none"/>
          <w:u w:val="single"/>
          <w:lang w:val="en-US" w:eastAsia="zh-CN" w:bidi="ar-SA"/>
        </w:rPr>
        <w:t xml:space="preserve"> 1% </w:t>
      </w:r>
      <w:r>
        <w:rPr>
          <w:rFonts w:hint="eastAsia" w:asciiTheme="minorEastAsia" w:hAnsiTheme="minorEastAsia" w:eastAsiaTheme="minorEastAsia" w:cstheme="minorEastAsia"/>
          <w:color w:val="auto"/>
          <w:kern w:val="0"/>
          <w:sz w:val="21"/>
          <w:szCs w:val="21"/>
          <w:highlight w:val="none"/>
          <w:lang w:val="en-US" w:eastAsia="zh-CN" w:bidi="ar-SA"/>
        </w:rPr>
        <w:t>；</w:t>
      </w:r>
    </w:p>
    <w:p w14:paraId="1F9C9D70">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（3）从迟付第九周起，每周迟延付款违约金为迟延付款金额的</w:t>
      </w:r>
      <w:r>
        <w:rPr>
          <w:rFonts w:hint="eastAsia" w:asciiTheme="minorEastAsia" w:hAnsiTheme="minorEastAsia" w:eastAsiaTheme="minorEastAsia" w:cstheme="minorEastAsia"/>
          <w:i/>
          <w:color w:val="auto"/>
          <w:kern w:val="0"/>
          <w:sz w:val="21"/>
          <w:szCs w:val="21"/>
          <w:highlight w:val="none"/>
          <w:u w:val="single"/>
          <w:lang w:val="en-US" w:eastAsia="zh-CN" w:bidi="ar-SA"/>
        </w:rPr>
        <w:t xml:space="preserve"> 1.5% </w:t>
      </w:r>
      <w:r>
        <w:rPr>
          <w:rFonts w:hint="eastAsia" w:asciiTheme="minorEastAsia" w:hAnsiTheme="minorEastAsia" w:eastAsiaTheme="minorEastAsia" w:cstheme="minorEastAsia"/>
          <w:color w:val="auto"/>
          <w:kern w:val="0"/>
          <w:sz w:val="21"/>
          <w:szCs w:val="21"/>
          <w:highlight w:val="none"/>
          <w:lang w:val="en-US" w:eastAsia="zh-CN" w:bidi="ar-SA"/>
        </w:rPr>
        <w:t>。在计算迟延付款违约金时，迟付不足一周的按一周计算。迟延付款违约金的总额不得超过合同价格的</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10% </w:t>
      </w:r>
      <w:r>
        <w:rPr>
          <w:rFonts w:hint="eastAsia" w:asciiTheme="minorEastAsia" w:hAnsiTheme="minorEastAsia" w:eastAsiaTheme="minorEastAsia" w:cstheme="minorEastAsia"/>
          <w:color w:val="auto"/>
          <w:kern w:val="0"/>
          <w:sz w:val="21"/>
          <w:szCs w:val="21"/>
          <w:highlight w:val="none"/>
          <w:lang w:val="en-US" w:eastAsia="zh-CN" w:bidi="ar-SA"/>
        </w:rPr>
        <w:t>。</w:t>
      </w:r>
    </w:p>
    <w:p w14:paraId="6778C72F">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6.乙方未按本合同和投标（响应）文件承诺提供售后服务的，乙方应按本合同价款（报酬）的</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%向甲方支付违约金。</w:t>
      </w:r>
    </w:p>
    <w:p w14:paraId="51E9057F">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7.因某一方原因导致变更、中止或者终止政府采购合同的，该方应当对另一方受到的损失予以赔偿或者补偿。</w:t>
      </w:r>
    </w:p>
    <w:p w14:paraId="519F3AAD">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8.因货物 质量问题，导致甲方或其他方人身伤亡或财产损失的，因此导致的法律责任及损失均由乙方承担。</w:t>
      </w:r>
    </w:p>
    <w:p w14:paraId="3E46B9F7">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9.守约方为维权而支付的诉讼费、保全费、鉴定费、评估费等，均由违约方承担。</w:t>
      </w:r>
    </w:p>
    <w:p w14:paraId="45F0F00F">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10.其它违约责任按《中华人民共和国民法典》处理。</w:t>
      </w:r>
    </w:p>
    <w:p w14:paraId="54978760">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b/>
          <w:color w:val="auto"/>
          <w:kern w:val="0"/>
          <w:sz w:val="21"/>
          <w:szCs w:val="21"/>
          <w:highlight w:val="none"/>
          <w:lang w:val="en-US" w:eastAsia="zh-CN" w:bidi="ar-SA"/>
        </w:rPr>
      </w:pPr>
      <w:r>
        <w:rPr>
          <w:rFonts w:hint="eastAsia" w:asciiTheme="minorEastAsia" w:hAnsiTheme="minorEastAsia" w:eastAsiaTheme="minorEastAsia" w:cstheme="minorEastAsia"/>
          <w:b/>
          <w:color w:val="auto"/>
          <w:kern w:val="0"/>
          <w:sz w:val="21"/>
          <w:szCs w:val="21"/>
          <w:highlight w:val="none"/>
          <w:lang w:val="en-US" w:eastAsia="zh-CN" w:bidi="ar-SA"/>
        </w:rPr>
        <w:t>第十一条  不可抗力事件处理</w:t>
      </w:r>
    </w:p>
    <w:p w14:paraId="2FC508FC">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1.在合同有效期内，任何一方因不可抗力事件导致不能履行合同，则合同履行期可延长，其延长期与不可抗力影响期相同。</w:t>
      </w:r>
    </w:p>
    <w:p w14:paraId="7AA9EF83">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2.不可抗力事件发生后，应立即通知对方，并寄送有关权威机构出具的证明。</w:t>
      </w:r>
    </w:p>
    <w:p w14:paraId="6A5967DE">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3.不可抗力事件延续</w:t>
      </w:r>
      <w:r>
        <w:rPr>
          <w:rFonts w:hint="eastAsia" w:asciiTheme="minorEastAsia" w:hAnsiTheme="minorEastAsia" w:eastAsiaTheme="minorEastAsia" w:cstheme="minorEastAsia"/>
          <w:color w:val="auto"/>
          <w:sz w:val="21"/>
          <w:szCs w:val="21"/>
          <w:highlight w:val="none"/>
          <w:lang w:val="en-US" w:eastAsia="zh-CN"/>
        </w:rPr>
        <w:t>达30日的</w:t>
      </w:r>
      <w:r>
        <w:rPr>
          <w:rFonts w:hint="eastAsia" w:asciiTheme="minorEastAsia" w:hAnsiTheme="minorEastAsia" w:eastAsiaTheme="minorEastAsia" w:cstheme="minorEastAsia"/>
          <w:color w:val="auto"/>
          <w:sz w:val="21"/>
          <w:szCs w:val="21"/>
          <w:highlight w:val="none"/>
        </w:rPr>
        <w:t>，双方应通过友好协商，确定是否继续履行合同。</w:t>
      </w:r>
    </w:p>
    <w:p w14:paraId="7B77DF2C">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第十二条  合同争议解决</w:t>
      </w:r>
    </w:p>
    <w:p w14:paraId="1BF7C0FF">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1.因货物质量问题发生争议的，应邀请国家认可的质量检测机构对货物质量进行鉴定。货物符合标准的，鉴定费由甲方承担；货物不符合标准的，鉴定费由乙方承担。</w:t>
      </w:r>
    </w:p>
    <w:p w14:paraId="7EAC8965">
      <w:pPr>
        <w:keepNext w:val="0"/>
        <w:keepLines w:val="0"/>
        <w:pageBreakBefore w:val="0"/>
        <w:widowControl w:val="0"/>
        <w:kinsoku/>
        <w:wordWrap/>
        <w:overflowPunct/>
        <w:topLinePunct w:val="0"/>
        <w:autoSpaceDE w:val="0"/>
        <w:autoSpaceDN w:val="0"/>
        <w:bidi w:val="0"/>
        <w:adjustRightIn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2.因履行本合同引起的或者与本合同有关的争议，甲乙双方应首先通过友好协商解决，如果协商不能解决，按下列</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b/>
          <w:bCs/>
          <w:color w:val="auto"/>
          <w:sz w:val="21"/>
          <w:szCs w:val="21"/>
          <w:highlight w:val="none"/>
          <w:u w:val="single"/>
          <w:lang w:val="en-US" w:eastAsia="zh-CN"/>
        </w:rPr>
        <w:t>2</w:t>
      </w:r>
      <w:r>
        <w:rPr>
          <w:rFonts w:hint="eastAsia" w:asciiTheme="minorEastAsia" w:hAnsiTheme="minorEastAsia" w:eastAsiaTheme="minorEastAsia" w:cstheme="minorEastAsia"/>
          <w:b/>
          <w:bCs/>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rPr>
        <w:t>方式解决：</w:t>
      </w:r>
    </w:p>
    <w:p w14:paraId="4C036761">
      <w:pPr>
        <w:keepNext w:val="0"/>
        <w:keepLines w:val="0"/>
        <w:pageBreakBefore w:val="0"/>
        <w:widowControl w:val="0"/>
        <w:kinsoku/>
        <w:wordWrap/>
        <w:overflowPunct/>
        <w:topLinePunct w:val="0"/>
        <w:autoSpaceDE w:val="0"/>
        <w:autoSpaceDN w:val="0"/>
        <w:bidi w:val="0"/>
        <w:adjustRightIn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（1）向</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梧州</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仲裁委员会申请仲裁；</w:t>
      </w:r>
    </w:p>
    <w:p w14:paraId="6A1F3794">
      <w:pPr>
        <w:keepNext w:val="0"/>
        <w:keepLines w:val="0"/>
        <w:pageBreakBefore w:val="0"/>
        <w:widowControl w:val="0"/>
        <w:kinsoku/>
        <w:wordWrap/>
        <w:overflowPunct/>
        <w:topLinePunct w:val="0"/>
        <w:autoSpaceDE w:val="0"/>
        <w:autoSpaceDN w:val="0"/>
        <w:bidi w:val="0"/>
        <w:adjustRightIn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（2）向</w:t>
      </w:r>
      <w:r>
        <w:rPr>
          <w:rFonts w:hint="eastAsia" w:asciiTheme="minorEastAsia" w:hAnsiTheme="minorEastAsia" w:eastAsiaTheme="minorEastAsia" w:cstheme="minorEastAsia"/>
          <w:color w:val="auto"/>
          <w:sz w:val="21"/>
          <w:szCs w:val="21"/>
          <w:highlight w:val="none"/>
          <w:lang w:val="en-US" w:eastAsia="zh-CN"/>
        </w:rPr>
        <w:t>甲方所在地</w:t>
      </w:r>
      <w:r>
        <w:rPr>
          <w:rFonts w:hint="eastAsia" w:asciiTheme="minorEastAsia" w:hAnsiTheme="minorEastAsia" w:eastAsiaTheme="minorEastAsia" w:cstheme="minorEastAsia"/>
          <w:color w:val="auto"/>
          <w:sz w:val="21"/>
          <w:szCs w:val="21"/>
          <w:highlight w:val="none"/>
        </w:rPr>
        <w:t>人民法院提起诉讼。</w:t>
      </w:r>
    </w:p>
    <w:p w14:paraId="49306F26">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第十三条　合同的变更、中止或者终止</w:t>
      </w:r>
    </w:p>
    <w:p w14:paraId="126B52A2">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除《中华人民共和国政府采购法》第五十条规定的情形外，本合同一经签订，甲乙双方不得擅自变更、中止或者终止合同。</w:t>
      </w:r>
    </w:p>
    <w:p w14:paraId="0653A4A0">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2.采购合同继续履行将损害国家利益和社会公共利益的，双方当事人应当变更、中止或者终止合同。有过错的一方应当承担赔偿责任，双方都有过错的，各自承担相应的责任。</w:t>
      </w:r>
    </w:p>
    <w:p w14:paraId="441549ED">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3.乙方不得擅自转让其应履行的合同义务。</w:t>
      </w:r>
    </w:p>
    <w:p w14:paraId="45CFB9A8">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第十四条　</w:t>
      </w:r>
      <w:r>
        <w:rPr>
          <w:rFonts w:hint="eastAsia" w:asciiTheme="minorEastAsia" w:hAnsiTheme="minorEastAsia" w:eastAsiaTheme="minorEastAsia" w:cstheme="minorEastAsia"/>
          <w:b/>
          <w:color w:val="auto"/>
          <w:kern w:val="0"/>
          <w:sz w:val="21"/>
          <w:szCs w:val="21"/>
          <w:highlight w:val="none"/>
        </w:rPr>
        <w:t>合</w:t>
      </w:r>
      <w:r>
        <w:rPr>
          <w:rFonts w:hint="eastAsia" w:asciiTheme="minorEastAsia" w:hAnsiTheme="minorEastAsia" w:eastAsiaTheme="minorEastAsia" w:cstheme="minorEastAsia"/>
          <w:b/>
          <w:color w:val="auto"/>
          <w:spacing w:val="-2"/>
          <w:kern w:val="0"/>
          <w:sz w:val="21"/>
          <w:szCs w:val="21"/>
          <w:highlight w:val="none"/>
        </w:rPr>
        <w:t>同</w:t>
      </w:r>
      <w:r>
        <w:rPr>
          <w:rFonts w:hint="eastAsia" w:asciiTheme="minorEastAsia" w:hAnsiTheme="minorEastAsia" w:eastAsiaTheme="minorEastAsia" w:cstheme="minorEastAsia"/>
          <w:b/>
          <w:color w:val="auto"/>
          <w:kern w:val="0"/>
          <w:sz w:val="21"/>
          <w:szCs w:val="21"/>
          <w:highlight w:val="none"/>
        </w:rPr>
        <w:t>文</w:t>
      </w:r>
      <w:r>
        <w:rPr>
          <w:rFonts w:hint="eastAsia" w:asciiTheme="minorEastAsia" w:hAnsiTheme="minorEastAsia" w:eastAsiaTheme="minorEastAsia" w:cstheme="minorEastAsia"/>
          <w:b/>
          <w:color w:val="auto"/>
          <w:spacing w:val="-2"/>
          <w:kern w:val="0"/>
          <w:sz w:val="21"/>
          <w:szCs w:val="21"/>
          <w:highlight w:val="none"/>
        </w:rPr>
        <w:t>件构成</w:t>
      </w:r>
    </w:p>
    <w:p w14:paraId="0CC87DA2">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1.政府采购合同</w:t>
      </w:r>
    </w:p>
    <w:p w14:paraId="06BCD5C9">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2.成交通知书；</w:t>
      </w:r>
    </w:p>
    <w:p w14:paraId="0D9439B0">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3.响应文件；</w:t>
      </w:r>
    </w:p>
    <w:p w14:paraId="5801A3B8">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4.采购文件及更正公告（澄清或补充通知）；</w:t>
      </w:r>
    </w:p>
    <w:p w14:paraId="0B974662">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5.标准、规范及有关技术文件；</w:t>
      </w:r>
    </w:p>
    <w:p w14:paraId="40B807BC">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6.双方约定的其他合同文件。</w:t>
      </w:r>
    </w:p>
    <w:p w14:paraId="3E0FCFE3">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上述合同文件互相补充和解释。如果合同文件之间存在矛盾或者不一致之处，以上述文件的排列顺序在先者为准。</w:t>
      </w:r>
    </w:p>
    <w:p w14:paraId="41684F76">
      <w:pPr>
        <w:keepNext w:val="0"/>
        <w:keepLines w:val="0"/>
        <w:pageBreakBefore w:val="0"/>
        <w:widowControl w:val="0"/>
        <w:kinsoku/>
        <w:wordWrap/>
        <w:overflowPunct/>
        <w:topLinePunct w:val="0"/>
        <w:bidi w:val="0"/>
        <w:snapToGrid w:val="0"/>
        <w:spacing w:line="360" w:lineRule="auto"/>
        <w:ind w:left="0" w:leftChars="0" w:right="0" w:firstLine="422"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第十五条　知识产权和保密要求</w:t>
      </w:r>
    </w:p>
    <w:p w14:paraId="5267B31C">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1.甲方在履行合同过程中提供给乙方的全部图纸、文件和其他含有数据和信息的资料，其知识产权属于甲方。</w:t>
      </w:r>
    </w:p>
    <w:p w14:paraId="06FF74CB">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2.除采购文件采购需求另有约定外，甲方不因签署和履行合同而享有乙方在履行合同过程中提供给甲方的图纸、文件、配套软件、电子辅助程序和其他含有数据和信息的资料的知识产权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但甲方有权免费使用。</w:t>
      </w:r>
    </w:p>
    <w:p w14:paraId="18FEA7F9">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763F70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日内未作表示，甲方可以自己的名义进行这些索赔或诉讼，因此发生的费用和遭受的</w:t>
      </w:r>
      <w:r>
        <w:rPr>
          <w:rFonts w:hint="eastAsia" w:asciiTheme="minorEastAsia" w:hAnsiTheme="minorEastAsia" w:eastAsiaTheme="minorEastAsia" w:cstheme="minorEastAsia"/>
          <w:color w:val="auto"/>
          <w:sz w:val="21"/>
          <w:szCs w:val="21"/>
          <w:highlight w:val="none"/>
          <w:lang w:val="en-US" w:eastAsia="zh-CN"/>
        </w:rPr>
        <w:t>全部损失（</w:t>
      </w:r>
      <w:r>
        <w:rPr>
          <w:rFonts w:hint="eastAsia" w:asciiTheme="minorEastAsia" w:hAnsiTheme="minorEastAsia" w:eastAsiaTheme="minorEastAsia" w:cstheme="minorEastAsia"/>
          <w:color w:val="auto"/>
          <w:sz w:val="21"/>
          <w:szCs w:val="21"/>
          <w:highlight w:val="none"/>
        </w:rPr>
        <w:t>包含但不限于直接经济损失，可期待利益损失，合同总金额</w:t>
      </w:r>
      <w:r>
        <w:rPr>
          <w:rFonts w:hint="eastAsia" w:asciiTheme="minorEastAsia" w:hAnsiTheme="minorEastAsia" w:eastAsiaTheme="minorEastAsia" w:cstheme="minorEastAsia"/>
          <w:color w:val="auto"/>
          <w:sz w:val="21"/>
          <w:szCs w:val="21"/>
          <w:highlight w:val="none"/>
          <w:u w:val="single"/>
          <w:lang w:val="en-US" w:eastAsia="zh-CN"/>
        </w:rPr>
        <w:t>10</w:t>
      </w:r>
      <w:r>
        <w:rPr>
          <w:rFonts w:hint="eastAsia" w:asciiTheme="minorEastAsia" w:hAnsiTheme="minorEastAsia" w:eastAsiaTheme="minorEastAsia" w:cstheme="minorEastAsia"/>
          <w:color w:val="auto"/>
          <w:sz w:val="21"/>
          <w:szCs w:val="21"/>
          <w:highlight w:val="none"/>
        </w:rPr>
        <w:t>%的声誉损失或惩罚性违约金，为维权而支付的诉讼费、鉴定费、评估费、律师代理费等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全文同此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均应由乙方承担。</w:t>
      </w:r>
    </w:p>
    <w:p w14:paraId="6559D84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否则，乙方应赔偿因此导致甲方的全部损失。</w:t>
      </w:r>
    </w:p>
    <w:p w14:paraId="3ED689F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6.乙方保证将要交付的货物的所有权完全属于乙方且无任何抵押、质押、查封等产权瑕疵。</w:t>
      </w:r>
    </w:p>
    <w:p w14:paraId="74AF06C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2" w:firstLineChars="200"/>
        <w:jc w:val="both"/>
        <w:textAlignment w:val="auto"/>
        <w:rPr>
          <w:rFonts w:hint="eastAsia" w:asciiTheme="minorEastAsia" w:hAnsiTheme="minorEastAsia" w:eastAsiaTheme="minorEastAsia" w:cstheme="minorEastAsia"/>
          <w:b/>
          <w:color w:val="auto"/>
          <w:kern w:val="0"/>
          <w:sz w:val="21"/>
          <w:szCs w:val="21"/>
          <w:highlight w:val="none"/>
          <w:lang w:val="en-US" w:eastAsia="zh-CN" w:bidi="ar-SA"/>
        </w:rPr>
      </w:pPr>
      <w:r>
        <w:rPr>
          <w:rFonts w:hint="eastAsia" w:asciiTheme="minorEastAsia" w:hAnsiTheme="minorEastAsia" w:eastAsiaTheme="minorEastAsia" w:cstheme="minorEastAsia"/>
          <w:b/>
          <w:color w:val="auto"/>
          <w:kern w:val="0"/>
          <w:sz w:val="21"/>
          <w:szCs w:val="21"/>
          <w:highlight w:val="none"/>
          <w:lang w:val="en-US" w:eastAsia="zh-CN" w:bidi="ar-SA"/>
        </w:rPr>
        <w:t>第十六条  合同生效及其它</w:t>
      </w:r>
    </w:p>
    <w:p w14:paraId="1FF42BC7">
      <w:pPr>
        <w:keepNext w:val="0"/>
        <w:keepLines w:val="0"/>
        <w:pageBreakBefore w:val="0"/>
        <w:widowControl w:val="0"/>
        <w:kinsoku/>
        <w:wordWrap/>
        <w:overflowPunct/>
        <w:topLinePunct w:val="0"/>
        <w:bidi w:val="0"/>
        <w:snapToGrid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1.合同经双方法定代表人或者委托代理人签字并加盖单位公章后生效（委托代理人签字的需后附授权委托书，格式自拟）。</w:t>
      </w:r>
    </w:p>
    <w:p w14:paraId="4F70DF8C">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2.合同执行中涉及采购资金和采购内容修改或者补充的，并签书面补充协议报财政部门备案，方可作为主合同不可分割的一部分。</w:t>
      </w:r>
    </w:p>
    <w:p w14:paraId="311A4EA3">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3.合同生效后，甲乙双方不得因姓名、名称的变更或者法定代表人、负责人、承办人的变动而不履行合同义务。</w:t>
      </w:r>
    </w:p>
    <w:p w14:paraId="541F5793">
      <w:pPr>
        <w:keepNext w:val="0"/>
        <w:keepLines w:val="0"/>
        <w:pageBreakBefore w:val="0"/>
        <w:widowControl w:val="0"/>
        <w:kinsoku/>
        <w:wordWrap/>
        <w:overflowPunct/>
        <w:topLinePunct w:val="0"/>
        <w:bidi w:val="0"/>
        <w:spacing w:line="360" w:lineRule="auto"/>
        <w:ind w:left="0" w:leftChars="0" w:right="0"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4.本合同未尽事宜，遵照《中华人民共和国民法典》有关条文执行。</w:t>
      </w:r>
    </w:p>
    <w:p w14:paraId="5064891C">
      <w:pPr>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5.本合同一式</w:t>
      </w:r>
      <w:r>
        <w:rPr>
          <w:rFonts w:hint="eastAsia" w:asciiTheme="minorEastAsia" w:hAnsiTheme="minorEastAsia" w:eastAsiaTheme="minorEastAsia" w:cstheme="minorEastAsia"/>
          <w:i/>
          <w:iCs w:val="0"/>
          <w:color w:val="auto"/>
          <w:kern w:val="2"/>
          <w:sz w:val="21"/>
          <w:szCs w:val="21"/>
          <w:highlight w:val="none"/>
          <w:u w:val="single"/>
          <w:lang w:val="en-US" w:eastAsia="zh-CN" w:bidi="ar-SA"/>
        </w:rPr>
        <w:t>伍</w:t>
      </w:r>
      <w:r>
        <w:rPr>
          <w:rFonts w:hint="eastAsia" w:asciiTheme="minorEastAsia" w:hAnsiTheme="minorEastAsia" w:eastAsiaTheme="minorEastAsia" w:cstheme="minorEastAsia"/>
          <w:color w:val="auto"/>
          <w:kern w:val="2"/>
          <w:sz w:val="21"/>
          <w:szCs w:val="21"/>
          <w:highlight w:val="none"/>
          <w:lang w:val="en-US" w:eastAsia="zh-CN" w:bidi="ar-SA"/>
        </w:rPr>
        <w:t>份，具有同等法律效力，采购代理机构一份，甲乙双方各贰份。</w:t>
      </w:r>
    </w:p>
    <w:p w14:paraId="214D1BD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6.</w:t>
      </w:r>
      <w:r>
        <w:rPr>
          <w:rFonts w:hint="eastAsia" w:asciiTheme="minorEastAsia" w:hAnsiTheme="minorEastAsia" w:eastAsiaTheme="minorEastAsia" w:cstheme="minorEastAsia"/>
          <w:b w:val="0"/>
          <w:bCs w:val="0"/>
          <w:color w:val="auto"/>
          <w:sz w:val="21"/>
          <w:szCs w:val="21"/>
          <w:highlight w:val="none"/>
          <w:u w:val="none"/>
          <w:lang w:val="en-US" w:eastAsia="zh-CN"/>
        </w:rPr>
        <w:t>本合同落款处甲乙双方所留信息均为真实、合法、有效信息，作为与本合同有关事项的通知发生。与本合同有关的通知、法院诉讼文书或要求均须采用书面形式发出，并由挂号、特快专递或专人送至本合同载明的地址。若因一方地址变更未提前以书面形式通知对方的，则自通知、法院诉讼文书等一方向合同载明的地址发出通知之日起五个工作日后即视为合法有效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BFE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4516" w:type="dxa"/>
            <w:noWrap w:val="0"/>
            <w:vAlign w:val="center"/>
          </w:tcPr>
          <w:p w14:paraId="432DE0C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甲方（章）</w:t>
            </w:r>
            <w:r>
              <w:rPr>
                <w:rFonts w:hint="eastAsia" w:asciiTheme="minorEastAsia" w:hAnsiTheme="minorEastAsia" w:eastAsiaTheme="minorEastAsia" w:cstheme="minorEastAsia"/>
                <w:color w:val="auto"/>
                <w:sz w:val="21"/>
                <w:szCs w:val="21"/>
                <w:highlight w:val="none"/>
                <w:lang w:eastAsia="zh-CN"/>
              </w:rPr>
              <w:t>梧州市中心血站</w:t>
            </w:r>
          </w:p>
          <w:p w14:paraId="05872499">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2310" w:firstLineChars="1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   月   日</w:t>
            </w:r>
          </w:p>
        </w:tc>
        <w:tc>
          <w:tcPr>
            <w:tcW w:w="4517" w:type="dxa"/>
            <w:noWrap w:val="0"/>
            <w:vAlign w:val="center"/>
          </w:tcPr>
          <w:p w14:paraId="24C5954B">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乙方（章）              </w:t>
            </w:r>
          </w:p>
          <w:p w14:paraId="7F512213">
            <w:pPr>
              <w:keepNext w:val="0"/>
              <w:keepLines w:val="0"/>
              <w:pageBreakBefore w:val="0"/>
              <w:widowControl w:val="0"/>
              <w:kinsoku/>
              <w:wordWrap/>
              <w:overflowPunct/>
              <w:topLinePunct w:val="0"/>
              <w:autoSpaceDE/>
              <w:autoSpaceDN/>
              <w:bidi w:val="0"/>
              <w:adjustRightInd/>
              <w:snapToGrid w:val="0"/>
              <w:spacing w:line="360" w:lineRule="auto"/>
              <w:ind w:right="0" w:firstLine="2310" w:firstLineChars="1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   月   日</w:t>
            </w:r>
          </w:p>
        </w:tc>
      </w:tr>
      <w:tr w14:paraId="7FB6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0A84324E">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单位地址：</w:t>
            </w:r>
          </w:p>
        </w:tc>
        <w:tc>
          <w:tcPr>
            <w:tcW w:w="4517" w:type="dxa"/>
            <w:noWrap w:val="0"/>
            <w:vAlign w:val="center"/>
          </w:tcPr>
          <w:p w14:paraId="72BC216B">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单位地址：</w:t>
            </w:r>
          </w:p>
        </w:tc>
      </w:tr>
      <w:tr w14:paraId="4B85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3365651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统一社会信用代码</w:t>
            </w:r>
            <w:r>
              <w:rPr>
                <w:rFonts w:hint="eastAsia" w:asciiTheme="minorEastAsia" w:hAnsiTheme="minorEastAsia" w:eastAsiaTheme="minorEastAsia" w:cstheme="minorEastAsia"/>
                <w:color w:val="auto"/>
                <w:sz w:val="21"/>
                <w:szCs w:val="21"/>
                <w:highlight w:val="none"/>
                <w:lang w:eastAsia="zh-CN"/>
              </w:rPr>
              <w:t>：</w:t>
            </w:r>
          </w:p>
        </w:tc>
        <w:tc>
          <w:tcPr>
            <w:tcW w:w="4517" w:type="dxa"/>
            <w:noWrap w:val="0"/>
            <w:vAlign w:val="center"/>
          </w:tcPr>
          <w:p w14:paraId="79CD3635">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统一社会信用代码</w:t>
            </w:r>
            <w:r>
              <w:rPr>
                <w:rFonts w:hint="eastAsia" w:asciiTheme="minorEastAsia" w:hAnsiTheme="minorEastAsia" w:eastAsiaTheme="minorEastAsia" w:cstheme="minorEastAsia"/>
                <w:color w:val="auto"/>
                <w:sz w:val="21"/>
                <w:szCs w:val="21"/>
                <w:highlight w:val="none"/>
                <w:lang w:eastAsia="zh-CN"/>
              </w:rPr>
              <w:t>：</w:t>
            </w:r>
          </w:p>
        </w:tc>
      </w:tr>
      <w:tr w14:paraId="6A16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4516" w:type="dxa"/>
            <w:noWrap w:val="0"/>
            <w:vAlign w:val="top"/>
          </w:tcPr>
          <w:p w14:paraId="617FB78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法定代表人或者委托代理人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签字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tc>
        <w:tc>
          <w:tcPr>
            <w:tcW w:w="4517" w:type="dxa"/>
            <w:noWrap w:val="0"/>
            <w:vAlign w:val="top"/>
          </w:tcPr>
          <w:p w14:paraId="00B89B5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法定代表人或者委托代理人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签字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tc>
      </w:tr>
      <w:tr w14:paraId="674F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4516" w:type="dxa"/>
            <w:noWrap w:val="0"/>
            <w:vAlign w:val="top"/>
          </w:tcPr>
          <w:p w14:paraId="31A83B6E">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联系人：</w:t>
            </w:r>
          </w:p>
        </w:tc>
        <w:tc>
          <w:tcPr>
            <w:tcW w:w="4517" w:type="dxa"/>
            <w:noWrap w:val="0"/>
            <w:vAlign w:val="top"/>
          </w:tcPr>
          <w:p w14:paraId="7D76BB8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联系人：</w:t>
            </w:r>
          </w:p>
        </w:tc>
      </w:tr>
      <w:tr w14:paraId="2DA4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270EBF63">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联系</w:t>
            </w:r>
            <w:r>
              <w:rPr>
                <w:rFonts w:hint="eastAsia" w:asciiTheme="minorEastAsia" w:hAnsiTheme="minorEastAsia" w:eastAsiaTheme="minorEastAsia" w:cstheme="minorEastAsia"/>
                <w:color w:val="auto"/>
                <w:sz w:val="21"/>
                <w:szCs w:val="21"/>
                <w:highlight w:val="none"/>
              </w:rPr>
              <w:t>电话：</w:t>
            </w:r>
          </w:p>
        </w:tc>
        <w:tc>
          <w:tcPr>
            <w:tcW w:w="4517" w:type="dxa"/>
            <w:noWrap w:val="0"/>
            <w:vAlign w:val="center"/>
          </w:tcPr>
          <w:p w14:paraId="4E9467C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联系</w:t>
            </w:r>
            <w:r>
              <w:rPr>
                <w:rFonts w:hint="eastAsia" w:asciiTheme="minorEastAsia" w:hAnsiTheme="minorEastAsia" w:eastAsiaTheme="minorEastAsia" w:cstheme="minorEastAsia"/>
                <w:color w:val="auto"/>
                <w:sz w:val="21"/>
                <w:szCs w:val="21"/>
                <w:highlight w:val="none"/>
              </w:rPr>
              <w:t>电话：</w:t>
            </w:r>
          </w:p>
        </w:tc>
      </w:tr>
      <w:tr w14:paraId="7F9B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FA3D958">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电子邮箱：</w:t>
            </w:r>
          </w:p>
        </w:tc>
        <w:tc>
          <w:tcPr>
            <w:tcW w:w="4517" w:type="dxa"/>
            <w:noWrap w:val="0"/>
            <w:vAlign w:val="center"/>
          </w:tcPr>
          <w:p w14:paraId="1AB37C8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电子邮箱：</w:t>
            </w:r>
          </w:p>
        </w:tc>
      </w:tr>
      <w:tr w14:paraId="4845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4516" w:type="dxa"/>
            <w:noWrap w:val="0"/>
            <w:vAlign w:val="center"/>
          </w:tcPr>
          <w:p w14:paraId="587C2CB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c>
          <w:tcPr>
            <w:tcW w:w="4517" w:type="dxa"/>
            <w:noWrap w:val="0"/>
            <w:vAlign w:val="center"/>
          </w:tcPr>
          <w:p w14:paraId="344713D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r>
      <w:tr w14:paraId="6A87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6EF6263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银行账号：</w:t>
            </w:r>
          </w:p>
        </w:tc>
        <w:tc>
          <w:tcPr>
            <w:tcW w:w="4517" w:type="dxa"/>
            <w:noWrap w:val="0"/>
            <w:vAlign w:val="center"/>
          </w:tcPr>
          <w:p w14:paraId="29222D0F">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银行账号：</w:t>
            </w:r>
          </w:p>
        </w:tc>
      </w:tr>
      <w:tr w14:paraId="56FC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344C1B8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p>
        </w:tc>
        <w:tc>
          <w:tcPr>
            <w:tcW w:w="4517" w:type="dxa"/>
            <w:noWrap w:val="0"/>
            <w:vAlign w:val="center"/>
          </w:tcPr>
          <w:p w14:paraId="5963F4C9">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p>
        </w:tc>
      </w:tr>
      <w:tr w14:paraId="1E70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26D5A32C">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统一社会信用代码：</w:t>
            </w:r>
          </w:p>
        </w:tc>
        <w:tc>
          <w:tcPr>
            <w:tcW w:w="4517" w:type="dxa"/>
            <w:noWrap w:val="0"/>
            <w:vAlign w:val="center"/>
          </w:tcPr>
          <w:p w14:paraId="0D1FD53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统一社会信用代码：</w:t>
            </w:r>
          </w:p>
        </w:tc>
      </w:tr>
      <w:tr w14:paraId="702C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01C89C5A">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签约时间：    年  月  日</w:t>
            </w:r>
          </w:p>
        </w:tc>
        <w:tc>
          <w:tcPr>
            <w:tcW w:w="4517" w:type="dxa"/>
            <w:noWrap w:val="0"/>
            <w:vAlign w:val="center"/>
          </w:tcPr>
          <w:p w14:paraId="6654B446">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签约地点：梧州市长洲区</w:t>
            </w:r>
          </w:p>
        </w:tc>
      </w:tr>
    </w:tbl>
    <w:p w14:paraId="051955C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color w:val="auto"/>
          <w:sz w:val="21"/>
          <w:szCs w:val="21"/>
          <w:highlight w:val="none"/>
        </w:rPr>
      </w:pPr>
    </w:p>
    <w:p w14:paraId="522948DD">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Theme="minorEastAsia" w:hAnsiTheme="minorEastAsia" w:eastAsiaTheme="minorEastAsia" w:cstheme="minorEastAsia"/>
          <w:color w:val="auto"/>
          <w:kern w:val="0"/>
          <w:sz w:val="21"/>
          <w:szCs w:val="21"/>
          <w:highlight w:val="none"/>
        </w:rPr>
      </w:pPr>
    </w:p>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D47E9">
    <w:pPr>
      <w:pStyle w:val="15"/>
      <w:jc w:val="center"/>
    </w:pPr>
    <w:r>
      <w:fldChar w:fldCharType="begin"/>
    </w:r>
    <w:r>
      <w:instrText xml:space="preserve"> PAGE   \* MERGEFORMAT </w:instrText>
    </w:r>
    <w:r>
      <w:fldChar w:fldCharType="separate"/>
    </w:r>
    <w:r>
      <w:rPr>
        <w:lang w:val="zh-CN"/>
      </w:rPr>
      <w:t>33</w:t>
    </w:r>
    <w:r>
      <w:fldChar w:fldCharType="end"/>
    </w:r>
  </w:p>
  <w:p w14:paraId="0AE3413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17C45">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68B3E">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H9jcw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BEssNDvz8/dv5x6/zz6/k&#10;7bIsk0K9hwoTnzymxuHODSl78gM6E/GhDSZ9kRLBOOp7uugrh0hEerQqV6sCQwJj8wVx2PNzHyC+&#10;l86QZNQ04ACzrvz4CHFMnVNSNevuldbo55W2fzkQM3lY6n3sMVlx2A1T4zvXnJBPj7OvqcVVp0Q/&#10;WJQ2rclshNnYzcbBB7Xv8h6leuBvDxGbyL2lCiPsVBiHltl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kf2NzAEAAJwDAAAOAAAAAAAAAAEAIAAAAB4BAABkcnMvZTJv&#10;RG9jLnhtbFBLBQYAAAAABgAGAFkBAABcBQAAAAA=&#10;">
              <v:fill on="f" focussize="0,0"/>
              <v:stroke on="f"/>
              <v:imagedata o:title=""/>
              <o:lock v:ext="edit" aspectratio="f"/>
              <v:textbox inset="0mm,0mm,0mm,0mm" style="mso-fit-shape-to-text:t;">
                <w:txbxContent>
                  <w:p w14:paraId="1F068B3E">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E300">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9F4F7"/>
    <w:multiLevelType w:val="singleLevel"/>
    <w:tmpl w:val="D399F4F7"/>
    <w:lvl w:ilvl="0" w:tentative="0">
      <w:start w:val="1"/>
      <w:numFmt w:val="chineseCounting"/>
      <w:suff w:val="nothing"/>
      <w:lvlText w:val="%1、"/>
      <w:lvlJc w:val="left"/>
      <w:rPr>
        <w:rFonts w:hint="eastAsia"/>
      </w:rPr>
    </w:lvl>
  </w:abstractNum>
  <w:abstractNum w:abstractNumId="1">
    <w:nsid w:val="D9FC897D"/>
    <w:multiLevelType w:val="singleLevel"/>
    <w:tmpl w:val="D9FC897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ODgzNjJkNjNmYzUzYzg0ZTg5ODJmM2IxY2M4YWMifQ=="/>
  </w:docVars>
  <w:rsids>
    <w:rsidRoot w:val="00F34B14"/>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396"/>
    <w:rsid w:val="000177DB"/>
    <w:rsid w:val="00020227"/>
    <w:rsid w:val="000203E4"/>
    <w:rsid w:val="00020455"/>
    <w:rsid w:val="00022731"/>
    <w:rsid w:val="00022792"/>
    <w:rsid w:val="0002392D"/>
    <w:rsid w:val="00024B43"/>
    <w:rsid w:val="00025382"/>
    <w:rsid w:val="00025636"/>
    <w:rsid w:val="00025E36"/>
    <w:rsid w:val="00026627"/>
    <w:rsid w:val="00026886"/>
    <w:rsid w:val="00030496"/>
    <w:rsid w:val="000329A1"/>
    <w:rsid w:val="000329E0"/>
    <w:rsid w:val="000333A0"/>
    <w:rsid w:val="000352E9"/>
    <w:rsid w:val="00036A07"/>
    <w:rsid w:val="00036E33"/>
    <w:rsid w:val="00037E2D"/>
    <w:rsid w:val="00040571"/>
    <w:rsid w:val="0004156E"/>
    <w:rsid w:val="00041597"/>
    <w:rsid w:val="0004440C"/>
    <w:rsid w:val="00045880"/>
    <w:rsid w:val="000462CB"/>
    <w:rsid w:val="00046B5E"/>
    <w:rsid w:val="0004783A"/>
    <w:rsid w:val="000509D9"/>
    <w:rsid w:val="000552A6"/>
    <w:rsid w:val="00055D41"/>
    <w:rsid w:val="00057CEC"/>
    <w:rsid w:val="00060DCE"/>
    <w:rsid w:val="000623B4"/>
    <w:rsid w:val="000634A7"/>
    <w:rsid w:val="00063E85"/>
    <w:rsid w:val="00063F81"/>
    <w:rsid w:val="00064847"/>
    <w:rsid w:val="0006484B"/>
    <w:rsid w:val="00065BBC"/>
    <w:rsid w:val="000673E2"/>
    <w:rsid w:val="000711E4"/>
    <w:rsid w:val="00072AED"/>
    <w:rsid w:val="00073F47"/>
    <w:rsid w:val="00075B7E"/>
    <w:rsid w:val="00077C70"/>
    <w:rsid w:val="00080B57"/>
    <w:rsid w:val="000817D1"/>
    <w:rsid w:val="00081BA3"/>
    <w:rsid w:val="00081D2E"/>
    <w:rsid w:val="0008267B"/>
    <w:rsid w:val="00082D02"/>
    <w:rsid w:val="00083B91"/>
    <w:rsid w:val="0008520B"/>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AD8"/>
    <w:rsid w:val="000A7CA5"/>
    <w:rsid w:val="000B039A"/>
    <w:rsid w:val="000B1801"/>
    <w:rsid w:val="000B19B3"/>
    <w:rsid w:val="000B1D0C"/>
    <w:rsid w:val="000B2D03"/>
    <w:rsid w:val="000B3815"/>
    <w:rsid w:val="000B3C7B"/>
    <w:rsid w:val="000B6C95"/>
    <w:rsid w:val="000C0C58"/>
    <w:rsid w:val="000C1679"/>
    <w:rsid w:val="000C2898"/>
    <w:rsid w:val="000C2F89"/>
    <w:rsid w:val="000C435F"/>
    <w:rsid w:val="000C4635"/>
    <w:rsid w:val="000C548E"/>
    <w:rsid w:val="000C6DE4"/>
    <w:rsid w:val="000D01EB"/>
    <w:rsid w:val="000D056E"/>
    <w:rsid w:val="000D0675"/>
    <w:rsid w:val="000D0A89"/>
    <w:rsid w:val="000D1389"/>
    <w:rsid w:val="000D1798"/>
    <w:rsid w:val="000D1A2A"/>
    <w:rsid w:val="000D2626"/>
    <w:rsid w:val="000D4A06"/>
    <w:rsid w:val="000D4E9E"/>
    <w:rsid w:val="000D54D4"/>
    <w:rsid w:val="000D73DD"/>
    <w:rsid w:val="000D7D9B"/>
    <w:rsid w:val="000E18E2"/>
    <w:rsid w:val="000E28AB"/>
    <w:rsid w:val="000E2E3E"/>
    <w:rsid w:val="000E33C5"/>
    <w:rsid w:val="000E3583"/>
    <w:rsid w:val="000E3AF0"/>
    <w:rsid w:val="000E3D53"/>
    <w:rsid w:val="000E4E04"/>
    <w:rsid w:val="000E6EC9"/>
    <w:rsid w:val="000E70B4"/>
    <w:rsid w:val="000F3281"/>
    <w:rsid w:val="000F3733"/>
    <w:rsid w:val="000F4D88"/>
    <w:rsid w:val="000F5B1B"/>
    <w:rsid w:val="000F64AA"/>
    <w:rsid w:val="000F7AF4"/>
    <w:rsid w:val="000F7C33"/>
    <w:rsid w:val="000F7E7E"/>
    <w:rsid w:val="000F7F0C"/>
    <w:rsid w:val="00100246"/>
    <w:rsid w:val="001004D6"/>
    <w:rsid w:val="00100D90"/>
    <w:rsid w:val="00103918"/>
    <w:rsid w:val="00104324"/>
    <w:rsid w:val="00104889"/>
    <w:rsid w:val="00104897"/>
    <w:rsid w:val="00104EDE"/>
    <w:rsid w:val="00105372"/>
    <w:rsid w:val="00106BEE"/>
    <w:rsid w:val="00113134"/>
    <w:rsid w:val="00113AC0"/>
    <w:rsid w:val="00113E75"/>
    <w:rsid w:val="00114851"/>
    <w:rsid w:val="00115E11"/>
    <w:rsid w:val="00115F56"/>
    <w:rsid w:val="00117CBD"/>
    <w:rsid w:val="0012006A"/>
    <w:rsid w:val="00120990"/>
    <w:rsid w:val="001217B5"/>
    <w:rsid w:val="00121979"/>
    <w:rsid w:val="00122064"/>
    <w:rsid w:val="00125004"/>
    <w:rsid w:val="001263B8"/>
    <w:rsid w:val="00126763"/>
    <w:rsid w:val="00130217"/>
    <w:rsid w:val="00130783"/>
    <w:rsid w:val="001312CB"/>
    <w:rsid w:val="00131B75"/>
    <w:rsid w:val="00132B47"/>
    <w:rsid w:val="00132E64"/>
    <w:rsid w:val="001351CB"/>
    <w:rsid w:val="001359A2"/>
    <w:rsid w:val="00135E37"/>
    <w:rsid w:val="00136020"/>
    <w:rsid w:val="00136445"/>
    <w:rsid w:val="00140132"/>
    <w:rsid w:val="00141C9C"/>
    <w:rsid w:val="001434BE"/>
    <w:rsid w:val="0014479F"/>
    <w:rsid w:val="001452B4"/>
    <w:rsid w:val="0014550E"/>
    <w:rsid w:val="00146EC6"/>
    <w:rsid w:val="001478D2"/>
    <w:rsid w:val="00150CC9"/>
    <w:rsid w:val="00152A87"/>
    <w:rsid w:val="00154486"/>
    <w:rsid w:val="00156D0E"/>
    <w:rsid w:val="0016086E"/>
    <w:rsid w:val="00160D0C"/>
    <w:rsid w:val="00161172"/>
    <w:rsid w:val="0016139E"/>
    <w:rsid w:val="00161E65"/>
    <w:rsid w:val="00162597"/>
    <w:rsid w:val="001629AF"/>
    <w:rsid w:val="0016428A"/>
    <w:rsid w:val="001647C9"/>
    <w:rsid w:val="001661A3"/>
    <w:rsid w:val="0016782B"/>
    <w:rsid w:val="00173256"/>
    <w:rsid w:val="001733E1"/>
    <w:rsid w:val="00173F74"/>
    <w:rsid w:val="00175086"/>
    <w:rsid w:val="00175BA6"/>
    <w:rsid w:val="00176CA7"/>
    <w:rsid w:val="001778C5"/>
    <w:rsid w:val="00177E56"/>
    <w:rsid w:val="00177F0A"/>
    <w:rsid w:val="00180669"/>
    <w:rsid w:val="00182B6B"/>
    <w:rsid w:val="00183088"/>
    <w:rsid w:val="00185617"/>
    <w:rsid w:val="0019171E"/>
    <w:rsid w:val="0019220F"/>
    <w:rsid w:val="001928B1"/>
    <w:rsid w:val="00194ED5"/>
    <w:rsid w:val="00195424"/>
    <w:rsid w:val="001955FF"/>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1AED"/>
    <w:rsid w:val="001C25A7"/>
    <w:rsid w:val="001C318C"/>
    <w:rsid w:val="001C4287"/>
    <w:rsid w:val="001C4479"/>
    <w:rsid w:val="001C76B7"/>
    <w:rsid w:val="001C76FB"/>
    <w:rsid w:val="001D2764"/>
    <w:rsid w:val="001D3697"/>
    <w:rsid w:val="001D51DE"/>
    <w:rsid w:val="001D540E"/>
    <w:rsid w:val="001D58A1"/>
    <w:rsid w:val="001D5A8A"/>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E3D"/>
    <w:rsid w:val="001F3B72"/>
    <w:rsid w:val="001F3C63"/>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D23"/>
    <w:rsid w:val="0021064F"/>
    <w:rsid w:val="002114C7"/>
    <w:rsid w:val="002118F3"/>
    <w:rsid w:val="00212756"/>
    <w:rsid w:val="0021302C"/>
    <w:rsid w:val="00213045"/>
    <w:rsid w:val="00213483"/>
    <w:rsid w:val="00213B1C"/>
    <w:rsid w:val="00214202"/>
    <w:rsid w:val="002146F3"/>
    <w:rsid w:val="002148E3"/>
    <w:rsid w:val="00215373"/>
    <w:rsid w:val="0021552D"/>
    <w:rsid w:val="002156AE"/>
    <w:rsid w:val="00217861"/>
    <w:rsid w:val="002204C9"/>
    <w:rsid w:val="0022054D"/>
    <w:rsid w:val="0022290A"/>
    <w:rsid w:val="00224DE1"/>
    <w:rsid w:val="00225664"/>
    <w:rsid w:val="002269DC"/>
    <w:rsid w:val="00227F2D"/>
    <w:rsid w:val="0023089D"/>
    <w:rsid w:val="00231851"/>
    <w:rsid w:val="002319FB"/>
    <w:rsid w:val="00231B89"/>
    <w:rsid w:val="002355BE"/>
    <w:rsid w:val="00236DE9"/>
    <w:rsid w:val="00237D5A"/>
    <w:rsid w:val="00237EA9"/>
    <w:rsid w:val="00241300"/>
    <w:rsid w:val="00241D3C"/>
    <w:rsid w:val="0024274D"/>
    <w:rsid w:val="002439AB"/>
    <w:rsid w:val="002450D5"/>
    <w:rsid w:val="00245587"/>
    <w:rsid w:val="00245F2B"/>
    <w:rsid w:val="002464EB"/>
    <w:rsid w:val="00246F95"/>
    <w:rsid w:val="00247F3A"/>
    <w:rsid w:val="00250122"/>
    <w:rsid w:val="00250755"/>
    <w:rsid w:val="00250AE3"/>
    <w:rsid w:val="00251C4A"/>
    <w:rsid w:val="0025271C"/>
    <w:rsid w:val="00252A91"/>
    <w:rsid w:val="002533CD"/>
    <w:rsid w:val="002544C1"/>
    <w:rsid w:val="00254EAB"/>
    <w:rsid w:val="002557AF"/>
    <w:rsid w:val="002561FA"/>
    <w:rsid w:val="00256474"/>
    <w:rsid w:val="002566B1"/>
    <w:rsid w:val="002575E3"/>
    <w:rsid w:val="002603C1"/>
    <w:rsid w:val="002609A1"/>
    <w:rsid w:val="002612B1"/>
    <w:rsid w:val="00266165"/>
    <w:rsid w:val="0027125E"/>
    <w:rsid w:val="00271767"/>
    <w:rsid w:val="00272293"/>
    <w:rsid w:val="002723C8"/>
    <w:rsid w:val="00272676"/>
    <w:rsid w:val="00273CBE"/>
    <w:rsid w:val="00277441"/>
    <w:rsid w:val="002802D7"/>
    <w:rsid w:val="0028232C"/>
    <w:rsid w:val="002827F1"/>
    <w:rsid w:val="00282EC3"/>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5287"/>
    <w:rsid w:val="002952B1"/>
    <w:rsid w:val="00295D11"/>
    <w:rsid w:val="00295FA0"/>
    <w:rsid w:val="00297A7A"/>
    <w:rsid w:val="002A0C3A"/>
    <w:rsid w:val="002A1130"/>
    <w:rsid w:val="002A1493"/>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C0C1C"/>
    <w:rsid w:val="002C184E"/>
    <w:rsid w:val="002C29C1"/>
    <w:rsid w:val="002C54C2"/>
    <w:rsid w:val="002C58F6"/>
    <w:rsid w:val="002C5D34"/>
    <w:rsid w:val="002C5EA7"/>
    <w:rsid w:val="002C661A"/>
    <w:rsid w:val="002C730C"/>
    <w:rsid w:val="002D0AF5"/>
    <w:rsid w:val="002D1C54"/>
    <w:rsid w:val="002D2231"/>
    <w:rsid w:val="002D25FC"/>
    <w:rsid w:val="002D318B"/>
    <w:rsid w:val="002D3380"/>
    <w:rsid w:val="002D4925"/>
    <w:rsid w:val="002D4AC6"/>
    <w:rsid w:val="002D5C7B"/>
    <w:rsid w:val="002D6DFC"/>
    <w:rsid w:val="002D7648"/>
    <w:rsid w:val="002D7909"/>
    <w:rsid w:val="002D7E56"/>
    <w:rsid w:val="002E109C"/>
    <w:rsid w:val="002E115E"/>
    <w:rsid w:val="002E193E"/>
    <w:rsid w:val="002E1D76"/>
    <w:rsid w:val="002E243C"/>
    <w:rsid w:val="002E26C4"/>
    <w:rsid w:val="002E4B37"/>
    <w:rsid w:val="002E4BF9"/>
    <w:rsid w:val="002E6F5B"/>
    <w:rsid w:val="002F0631"/>
    <w:rsid w:val="002F16DD"/>
    <w:rsid w:val="002F199D"/>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202C"/>
    <w:rsid w:val="00313026"/>
    <w:rsid w:val="0031421F"/>
    <w:rsid w:val="00314B31"/>
    <w:rsid w:val="00314B36"/>
    <w:rsid w:val="00315158"/>
    <w:rsid w:val="00315346"/>
    <w:rsid w:val="00315A65"/>
    <w:rsid w:val="00316CEC"/>
    <w:rsid w:val="00317BA7"/>
    <w:rsid w:val="00320BE2"/>
    <w:rsid w:val="00321886"/>
    <w:rsid w:val="00321902"/>
    <w:rsid w:val="00322F03"/>
    <w:rsid w:val="00323694"/>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1D1"/>
    <w:rsid w:val="003416BA"/>
    <w:rsid w:val="00341BD6"/>
    <w:rsid w:val="00342A8A"/>
    <w:rsid w:val="00342F99"/>
    <w:rsid w:val="00344726"/>
    <w:rsid w:val="003454A4"/>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67B0"/>
    <w:rsid w:val="003667DD"/>
    <w:rsid w:val="00366B48"/>
    <w:rsid w:val="00367764"/>
    <w:rsid w:val="00370316"/>
    <w:rsid w:val="00370DC7"/>
    <w:rsid w:val="0037156C"/>
    <w:rsid w:val="00371CBD"/>
    <w:rsid w:val="00373CBE"/>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5333"/>
    <w:rsid w:val="00387051"/>
    <w:rsid w:val="00387712"/>
    <w:rsid w:val="00387ECF"/>
    <w:rsid w:val="0039021B"/>
    <w:rsid w:val="00390429"/>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D25"/>
    <w:rsid w:val="003A39B2"/>
    <w:rsid w:val="003A4DDB"/>
    <w:rsid w:val="003A60E7"/>
    <w:rsid w:val="003A6E03"/>
    <w:rsid w:val="003B0B6A"/>
    <w:rsid w:val="003B0F79"/>
    <w:rsid w:val="003B1483"/>
    <w:rsid w:val="003B1CFD"/>
    <w:rsid w:val="003B29CF"/>
    <w:rsid w:val="003B41B5"/>
    <w:rsid w:val="003B54DF"/>
    <w:rsid w:val="003B5F96"/>
    <w:rsid w:val="003B6659"/>
    <w:rsid w:val="003B7733"/>
    <w:rsid w:val="003C0166"/>
    <w:rsid w:val="003C350C"/>
    <w:rsid w:val="003C3903"/>
    <w:rsid w:val="003C3BA0"/>
    <w:rsid w:val="003C4580"/>
    <w:rsid w:val="003C52D8"/>
    <w:rsid w:val="003C5C5E"/>
    <w:rsid w:val="003C6746"/>
    <w:rsid w:val="003C7133"/>
    <w:rsid w:val="003C7555"/>
    <w:rsid w:val="003C7898"/>
    <w:rsid w:val="003D010A"/>
    <w:rsid w:val="003D0FF5"/>
    <w:rsid w:val="003D2D1B"/>
    <w:rsid w:val="003D30AB"/>
    <w:rsid w:val="003D3D94"/>
    <w:rsid w:val="003D48C7"/>
    <w:rsid w:val="003D4B26"/>
    <w:rsid w:val="003D4C08"/>
    <w:rsid w:val="003D51ED"/>
    <w:rsid w:val="003D7CE8"/>
    <w:rsid w:val="003E1032"/>
    <w:rsid w:val="003E1904"/>
    <w:rsid w:val="003E285E"/>
    <w:rsid w:val="003E3300"/>
    <w:rsid w:val="003E65AC"/>
    <w:rsid w:val="003E6E24"/>
    <w:rsid w:val="003E72B9"/>
    <w:rsid w:val="003E7ED4"/>
    <w:rsid w:val="003F0E52"/>
    <w:rsid w:val="003F0EF2"/>
    <w:rsid w:val="003F0F6B"/>
    <w:rsid w:val="003F1F40"/>
    <w:rsid w:val="003F1FE3"/>
    <w:rsid w:val="003F3865"/>
    <w:rsid w:val="003F3A0A"/>
    <w:rsid w:val="003F4632"/>
    <w:rsid w:val="003F47BA"/>
    <w:rsid w:val="003F6617"/>
    <w:rsid w:val="00401081"/>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250F"/>
    <w:rsid w:val="004133A8"/>
    <w:rsid w:val="00413821"/>
    <w:rsid w:val="00413D43"/>
    <w:rsid w:val="004141A3"/>
    <w:rsid w:val="00414909"/>
    <w:rsid w:val="00415E66"/>
    <w:rsid w:val="00416112"/>
    <w:rsid w:val="00416DF0"/>
    <w:rsid w:val="00417AE0"/>
    <w:rsid w:val="00417BAA"/>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E65"/>
    <w:rsid w:val="00432589"/>
    <w:rsid w:val="00432A94"/>
    <w:rsid w:val="0043366D"/>
    <w:rsid w:val="00433827"/>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E99"/>
    <w:rsid w:val="004535AE"/>
    <w:rsid w:val="00453C42"/>
    <w:rsid w:val="0045463A"/>
    <w:rsid w:val="00454AC9"/>
    <w:rsid w:val="00454E26"/>
    <w:rsid w:val="004554A3"/>
    <w:rsid w:val="00455A6E"/>
    <w:rsid w:val="00456758"/>
    <w:rsid w:val="004569CD"/>
    <w:rsid w:val="004578EB"/>
    <w:rsid w:val="00460303"/>
    <w:rsid w:val="00460697"/>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B69"/>
    <w:rsid w:val="00485406"/>
    <w:rsid w:val="0048590F"/>
    <w:rsid w:val="004867A5"/>
    <w:rsid w:val="00486D60"/>
    <w:rsid w:val="00487C87"/>
    <w:rsid w:val="00490BB8"/>
    <w:rsid w:val="00492A25"/>
    <w:rsid w:val="00492F3E"/>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86C"/>
    <w:rsid w:val="004C7963"/>
    <w:rsid w:val="004D2F63"/>
    <w:rsid w:val="004D35BA"/>
    <w:rsid w:val="004D4701"/>
    <w:rsid w:val="004D47C7"/>
    <w:rsid w:val="004D618D"/>
    <w:rsid w:val="004D62A9"/>
    <w:rsid w:val="004D6AEE"/>
    <w:rsid w:val="004D6FC3"/>
    <w:rsid w:val="004D7476"/>
    <w:rsid w:val="004E0306"/>
    <w:rsid w:val="004E0572"/>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1AE6"/>
    <w:rsid w:val="004F243F"/>
    <w:rsid w:val="004F3E0C"/>
    <w:rsid w:val="004F6A2D"/>
    <w:rsid w:val="004F7160"/>
    <w:rsid w:val="004F71A2"/>
    <w:rsid w:val="00500258"/>
    <w:rsid w:val="0050175E"/>
    <w:rsid w:val="00501A99"/>
    <w:rsid w:val="00503180"/>
    <w:rsid w:val="0050417C"/>
    <w:rsid w:val="00505450"/>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191"/>
    <w:rsid w:val="00544F39"/>
    <w:rsid w:val="0054515D"/>
    <w:rsid w:val="00547EFB"/>
    <w:rsid w:val="00552563"/>
    <w:rsid w:val="005531DF"/>
    <w:rsid w:val="00553874"/>
    <w:rsid w:val="00553ACC"/>
    <w:rsid w:val="00554AD8"/>
    <w:rsid w:val="00554F78"/>
    <w:rsid w:val="005556A5"/>
    <w:rsid w:val="00556BF7"/>
    <w:rsid w:val="00562149"/>
    <w:rsid w:val="005630D8"/>
    <w:rsid w:val="00563FFD"/>
    <w:rsid w:val="00565855"/>
    <w:rsid w:val="005677CE"/>
    <w:rsid w:val="00567B5D"/>
    <w:rsid w:val="00573733"/>
    <w:rsid w:val="00574554"/>
    <w:rsid w:val="00576089"/>
    <w:rsid w:val="005764B1"/>
    <w:rsid w:val="00576A56"/>
    <w:rsid w:val="00576D06"/>
    <w:rsid w:val="005779E4"/>
    <w:rsid w:val="00580AC5"/>
    <w:rsid w:val="00580EB3"/>
    <w:rsid w:val="00581A2A"/>
    <w:rsid w:val="0058289C"/>
    <w:rsid w:val="00582C35"/>
    <w:rsid w:val="00582DC6"/>
    <w:rsid w:val="005836C7"/>
    <w:rsid w:val="00583E30"/>
    <w:rsid w:val="0058408E"/>
    <w:rsid w:val="00585374"/>
    <w:rsid w:val="00586F3C"/>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B0160"/>
    <w:rsid w:val="005B0185"/>
    <w:rsid w:val="005B07EC"/>
    <w:rsid w:val="005B09D8"/>
    <w:rsid w:val="005B120C"/>
    <w:rsid w:val="005B24F3"/>
    <w:rsid w:val="005B2B11"/>
    <w:rsid w:val="005B2E00"/>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D02E3"/>
    <w:rsid w:val="005D0310"/>
    <w:rsid w:val="005D039C"/>
    <w:rsid w:val="005D1F34"/>
    <w:rsid w:val="005D2529"/>
    <w:rsid w:val="005D2C1F"/>
    <w:rsid w:val="005D34B2"/>
    <w:rsid w:val="005D3B54"/>
    <w:rsid w:val="005D40CD"/>
    <w:rsid w:val="005D6B59"/>
    <w:rsid w:val="005D7037"/>
    <w:rsid w:val="005E03E4"/>
    <w:rsid w:val="005E0454"/>
    <w:rsid w:val="005E171D"/>
    <w:rsid w:val="005E34C2"/>
    <w:rsid w:val="005E35C6"/>
    <w:rsid w:val="005E5B01"/>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5C4"/>
    <w:rsid w:val="00627383"/>
    <w:rsid w:val="00627733"/>
    <w:rsid w:val="006301BB"/>
    <w:rsid w:val="00632605"/>
    <w:rsid w:val="00633F8D"/>
    <w:rsid w:val="006341EF"/>
    <w:rsid w:val="00634BED"/>
    <w:rsid w:val="00635A4A"/>
    <w:rsid w:val="00635FB9"/>
    <w:rsid w:val="00636148"/>
    <w:rsid w:val="00637774"/>
    <w:rsid w:val="0064024C"/>
    <w:rsid w:val="00640291"/>
    <w:rsid w:val="00641FAC"/>
    <w:rsid w:val="006432A5"/>
    <w:rsid w:val="00643664"/>
    <w:rsid w:val="00643CAA"/>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3FEA"/>
    <w:rsid w:val="00664253"/>
    <w:rsid w:val="006647AE"/>
    <w:rsid w:val="00664803"/>
    <w:rsid w:val="006661A4"/>
    <w:rsid w:val="006670E0"/>
    <w:rsid w:val="00667532"/>
    <w:rsid w:val="006704FD"/>
    <w:rsid w:val="0067294B"/>
    <w:rsid w:val="00673AA4"/>
    <w:rsid w:val="00674187"/>
    <w:rsid w:val="0067508F"/>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02"/>
    <w:rsid w:val="006942AE"/>
    <w:rsid w:val="0069483C"/>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CA7"/>
    <w:rsid w:val="006A703E"/>
    <w:rsid w:val="006A7BE3"/>
    <w:rsid w:val="006B01D1"/>
    <w:rsid w:val="006B16EA"/>
    <w:rsid w:val="006B1780"/>
    <w:rsid w:val="006B224E"/>
    <w:rsid w:val="006B376E"/>
    <w:rsid w:val="006B4589"/>
    <w:rsid w:val="006B6805"/>
    <w:rsid w:val="006B6BBE"/>
    <w:rsid w:val="006B6DE0"/>
    <w:rsid w:val="006B7D5F"/>
    <w:rsid w:val="006C32F4"/>
    <w:rsid w:val="006C3C54"/>
    <w:rsid w:val="006C40F4"/>
    <w:rsid w:val="006C427B"/>
    <w:rsid w:val="006C4D5D"/>
    <w:rsid w:val="006C4E5A"/>
    <w:rsid w:val="006C4F9F"/>
    <w:rsid w:val="006C61AB"/>
    <w:rsid w:val="006C650D"/>
    <w:rsid w:val="006C748D"/>
    <w:rsid w:val="006C74E2"/>
    <w:rsid w:val="006D0C1D"/>
    <w:rsid w:val="006D0CE1"/>
    <w:rsid w:val="006D2004"/>
    <w:rsid w:val="006D2A8C"/>
    <w:rsid w:val="006D2E9D"/>
    <w:rsid w:val="006D4C1E"/>
    <w:rsid w:val="006D4C4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DE3"/>
    <w:rsid w:val="006F511F"/>
    <w:rsid w:val="006F54B3"/>
    <w:rsid w:val="006F61D8"/>
    <w:rsid w:val="006F62B7"/>
    <w:rsid w:val="006F70BC"/>
    <w:rsid w:val="006F713A"/>
    <w:rsid w:val="006F76BF"/>
    <w:rsid w:val="00700077"/>
    <w:rsid w:val="007066A4"/>
    <w:rsid w:val="00706F37"/>
    <w:rsid w:val="00707D09"/>
    <w:rsid w:val="00711208"/>
    <w:rsid w:val="0071209F"/>
    <w:rsid w:val="007125A2"/>
    <w:rsid w:val="00712DA3"/>
    <w:rsid w:val="00713F79"/>
    <w:rsid w:val="007148A8"/>
    <w:rsid w:val="00714AA4"/>
    <w:rsid w:val="007171E0"/>
    <w:rsid w:val="0072033C"/>
    <w:rsid w:val="00720B1B"/>
    <w:rsid w:val="00720EC1"/>
    <w:rsid w:val="00721062"/>
    <w:rsid w:val="00721E5D"/>
    <w:rsid w:val="007229D4"/>
    <w:rsid w:val="00722CD9"/>
    <w:rsid w:val="007230F8"/>
    <w:rsid w:val="007233F4"/>
    <w:rsid w:val="00724044"/>
    <w:rsid w:val="007244E1"/>
    <w:rsid w:val="007248D3"/>
    <w:rsid w:val="00725137"/>
    <w:rsid w:val="007263ED"/>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310C"/>
    <w:rsid w:val="00753347"/>
    <w:rsid w:val="00753C48"/>
    <w:rsid w:val="00754288"/>
    <w:rsid w:val="00754C97"/>
    <w:rsid w:val="00754FE4"/>
    <w:rsid w:val="00755538"/>
    <w:rsid w:val="00756236"/>
    <w:rsid w:val="00756271"/>
    <w:rsid w:val="00756521"/>
    <w:rsid w:val="00756AB7"/>
    <w:rsid w:val="00760477"/>
    <w:rsid w:val="00761AF4"/>
    <w:rsid w:val="00762071"/>
    <w:rsid w:val="007623FB"/>
    <w:rsid w:val="0076376A"/>
    <w:rsid w:val="0076500F"/>
    <w:rsid w:val="0076504E"/>
    <w:rsid w:val="00765E6A"/>
    <w:rsid w:val="00767EA0"/>
    <w:rsid w:val="0077068F"/>
    <w:rsid w:val="0077408D"/>
    <w:rsid w:val="00774270"/>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9CC"/>
    <w:rsid w:val="00794AD7"/>
    <w:rsid w:val="00796FB8"/>
    <w:rsid w:val="007A0A5E"/>
    <w:rsid w:val="007A11C2"/>
    <w:rsid w:val="007A2063"/>
    <w:rsid w:val="007A2367"/>
    <w:rsid w:val="007A41BF"/>
    <w:rsid w:val="007A490A"/>
    <w:rsid w:val="007A581D"/>
    <w:rsid w:val="007A7B95"/>
    <w:rsid w:val="007B0297"/>
    <w:rsid w:val="007B0F53"/>
    <w:rsid w:val="007B1DD8"/>
    <w:rsid w:val="007B21AE"/>
    <w:rsid w:val="007B2570"/>
    <w:rsid w:val="007B3113"/>
    <w:rsid w:val="007B3304"/>
    <w:rsid w:val="007B332B"/>
    <w:rsid w:val="007B394D"/>
    <w:rsid w:val="007B7490"/>
    <w:rsid w:val="007B774A"/>
    <w:rsid w:val="007C0525"/>
    <w:rsid w:val="007C0B56"/>
    <w:rsid w:val="007C13F7"/>
    <w:rsid w:val="007C218D"/>
    <w:rsid w:val="007C2D28"/>
    <w:rsid w:val="007C3E22"/>
    <w:rsid w:val="007C5153"/>
    <w:rsid w:val="007C67C6"/>
    <w:rsid w:val="007C707A"/>
    <w:rsid w:val="007C7E59"/>
    <w:rsid w:val="007D0B91"/>
    <w:rsid w:val="007D0F53"/>
    <w:rsid w:val="007D1452"/>
    <w:rsid w:val="007D1E29"/>
    <w:rsid w:val="007D460C"/>
    <w:rsid w:val="007D4AD3"/>
    <w:rsid w:val="007D4C8D"/>
    <w:rsid w:val="007D5195"/>
    <w:rsid w:val="007D5D19"/>
    <w:rsid w:val="007D5FDC"/>
    <w:rsid w:val="007D6232"/>
    <w:rsid w:val="007D6D68"/>
    <w:rsid w:val="007E01DA"/>
    <w:rsid w:val="007E1603"/>
    <w:rsid w:val="007E32DA"/>
    <w:rsid w:val="007E4998"/>
    <w:rsid w:val="007E4A9C"/>
    <w:rsid w:val="007E6914"/>
    <w:rsid w:val="007E7F78"/>
    <w:rsid w:val="007F0C8B"/>
    <w:rsid w:val="007F1517"/>
    <w:rsid w:val="007F1D44"/>
    <w:rsid w:val="007F2C13"/>
    <w:rsid w:val="007F2CEC"/>
    <w:rsid w:val="007F55DE"/>
    <w:rsid w:val="007F5605"/>
    <w:rsid w:val="007F6147"/>
    <w:rsid w:val="007F6FCD"/>
    <w:rsid w:val="007F78FF"/>
    <w:rsid w:val="00800F6C"/>
    <w:rsid w:val="008025BE"/>
    <w:rsid w:val="00804C86"/>
    <w:rsid w:val="008051FC"/>
    <w:rsid w:val="008055A9"/>
    <w:rsid w:val="008070EB"/>
    <w:rsid w:val="00807376"/>
    <w:rsid w:val="00810E8E"/>
    <w:rsid w:val="0081142D"/>
    <w:rsid w:val="00812462"/>
    <w:rsid w:val="008131C3"/>
    <w:rsid w:val="008140A5"/>
    <w:rsid w:val="0081481D"/>
    <w:rsid w:val="00814BE8"/>
    <w:rsid w:val="00814F6E"/>
    <w:rsid w:val="00815B8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2D10"/>
    <w:rsid w:val="0084322B"/>
    <w:rsid w:val="00843B93"/>
    <w:rsid w:val="00843F81"/>
    <w:rsid w:val="00844087"/>
    <w:rsid w:val="0084519E"/>
    <w:rsid w:val="00846370"/>
    <w:rsid w:val="00847C2B"/>
    <w:rsid w:val="0085270D"/>
    <w:rsid w:val="008532BF"/>
    <w:rsid w:val="00853BF4"/>
    <w:rsid w:val="00854294"/>
    <w:rsid w:val="0085595B"/>
    <w:rsid w:val="00855F80"/>
    <w:rsid w:val="008566B8"/>
    <w:rsid w:val="0085788B"/>
    <w:rsid w:val="00857A9E"/>
    <w:rsid w:val="00857DE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4ECA"/>
    <w:rsid w:val="00876EAE"/>
    <w:rsid w:val="00880F95"/>
    <w:rsid w:val="008819C6"/>
    <w:rsid w:val="00882B44"/>
    <w:rsid w:val="00882FE5"/>
    <w:rsid w:val="008845A4"/>
    <w:rsid w:val="00886138"/>
    <w:rsid w:val="00886E66"/>
    <w:rsid w:val="008871B0"/>
    <w:rsid w:val="0089217C"/>
    <w:rsid w:val="008928A1"/>
    <w:rsid w:val="00893671"/>
    <w:rsid w:val="00895838"/>
    <w:rsid w:val="00895A72"/>
    <w:rsid w:val="00895CDF"/>
    <w:rsid w:val="008968C7"/>
    <w:rsid w:val="00897A55"/>
    <w:rsid w:val="008A0FC9"/>
    <w:rsid w:val="008A1956"/>
    <w:rsid w:val="008A2B5F"/>
    <w:rsid w:val="008A40D3"/>
    <w:rsid w:val="008A469C"/>
    <w:rsid w:val="008A484A"/>
    <w:rsid w:val="008A5877"/>
    <w:rsid w:val="008A6539"/>
    <w:rsid w:val="008A701C"/>
    <w:rsid w:val="008B05DD"/>
    <w:rsid w:val="008B17E8"/>
    <w:rsid w:val="008B1925"/>
    <w:rsid w:val="008B266C"/>
    <w:rsid w:val="008B2D03"/>
    <w:rsid w:val="008B2E7C"/>
    <w:rsid w:val="008B42EB"/>
    <w:rsid w:val="008B45A7"/>
    <w:rsid w:val="008B4A70"/>
    <w:rsid w:val="008B502F"/>
    <w:rsid w:val="008B5A88"/>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D9"/>
    <w:rsid w:val="008D6426"/>
    <w:rsid w:val="008D66EA"/>
    <w:rsid w:val="008D6E59"/>
    <w:rsid w:val="008D7155"/>
    <w:rsid w:val="008D7DE4"/>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6519"/>
    <w:rsid w:val="008F7012"/>
    <w:rsid w:val="008F7B17"/>
    <w:rsid w:val="00900042"/>
    <w:rsid w:val="0090034B"/>
    <w:rsid w:val="00902623"/>
    <w:rsid w:val="00902890"/>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DB4"/>
    <w:rsid w:val="0092430E"/>
    <w:rsid w:val="009249D7"/>
    <w:rsid w:val="0092625F"/>
    <w:rsid w:val="009268A9"/>
    <w:rsid w:val="00927B37"/>
    <w:rsid w:val="009301B2"/>
    <w:rsid w:val="009313DD"/>
    <w:rsid w:val="00931BDE"/>
    <w:rsid w:val="009321B1"/>
    <w:rsid w:val="00932ED7"/>
    <w:rsid w:val="0093357E"/>
    <w:rsid w:val="0093422D"/>
    <w:rsid w:val="00934325"/>
    <w:rsid w:val="00934DD7"/>
    <w:rsid w:val="009369A9"/>
    <w:rsid w:val="00936CF7"/>
    <w:rsid w:val="00937201"/>
    <w:rsid w:val="0093734A"/>
    <w:rsid w:val="00937783"/>
    <w:rsid w:val="00940FE1"/>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2060"/>
    <w:rsid w:val="00954800"/>
    <w:rsid w:val="00955643"/>
    <w:rsid w:val="00955FBB"/>
    <w:rsid w:val="0095694B"/>
    <w:rsid w:val="00956BD5"/>
    <w:rsid w:val="009574BB"/>
    <w:rsid w:val="009577B5"/>
    <w:rsid w:val="009608E6"/>
    <w:rsid w:val="00961779"/>
    <w:rsid w:val="00962EB1"/>
    <w:rsid w:val="00966522"/>
    <w:rsid w:val="00967D3F"/>
    <w:rsid w:val="00967E78"/>
    <w:rsid w:val="00970D7E"/>
    <w:rsid w:val="00970F18"/>
    <w:rsid w:val="00971CF1"/>
    <w:rsid w:val="009721E9"/>
    <w:rsid w:val="00972A58"/>
    <w:rsid w:val="00973772"/>
    <w:rsid w:val="009738FC"/>
    <w:rsid w:val="00975E1E"/>
    <w:rsid w:val="00975E70"/>
    <w:rsid w:val="00977CD6"/>
    <w:rsid w:val="00982481"/>
    <w:rsid w:val="00982D26"/>
    <w:rsid w:val="0098330E"/>
    <w:rsid w:val="009833DD"/>
    <w:rsid w:val="009840AB"/>
    <w:rsid w:val="009849E9"/>
    <w:rsid w:val="009866F3"/>
    <w:rsid w:val="00987812"/>
    <w:rsid w:val="00990225"/>
    <w:rsid w:val="0099244B"/>
    <w:rsid w:val="00993186"/>
    <w:rsid w:val="009947B6"/>
    <w:rsid w:val="00994FCC"/>
    <w:rsid w:val="00995150"/>
    <w:rsid w:val="009957F3"/>
    <w:rsid w:val="00995D67"/>
    <w:rsid w:val="009970BF"/>
    <w:rsid w:val="009A013B"/>
    <w:rsid w:val="009A02F4"/>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314F"/>
    <w:rsid w:val="009B439C"/>
    <w:rsid w:val="009B4A6C"/>
    <w:rsid w:val="009B5777"/>
    <w:rsid w:val="009B5779"/>
    <w:rsid w:val="009B62A1"/>
    <w:rsid w:val="009B6753"/>
    <w:rsid w:val="009B6A26"/>
    <w:rsid w:val="009C079D"/>
    <w:rsid w:val="009C0D70"/>
    <w:rsid w:val="009C13D1"/>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4FCF"/>
    <w:rsid w:val="009F5DE2"/>
    <w:rsid w:val="009F65F4"/>
    <w:rsid w:val="009F676B"/>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33D8"/>
    <w:rsid w:val="00A14E97"/>
    <w:rsid w:val="00A15209"/>
    <w:rsid w:val="00A20069"/>
    <w:rsid w:val="00A20280"/>
    <w:rsid w:val="00A2244D"/>
    <w:rsid w:val="00A2253D"/>
    <w:rsid w:val="00A22AEC"/>
    <w:rsid w:val="00A2418A"/>
    <w:rsid w:val="00A247B8"/>
    <w:rsid w:val="00A24D39"/>
    <w:rsid w:val="00A24D8F"/>
    <w:rsid w:val="00A252D3"/>
    <w:rsid w:val="00A25B8B"/>
    <w:rsid w:val="00A26130"/>
    <w:rsid w:val="00A269AF"/>
    <w:rsid w:val="00A269C3"/>
    <w:rsid w:val="00A26ECA"/>
    <w:rsid w:val="00A3142C"/>
    <w:rsid w:val="00A324C1"/>
    <w:rsid w:val="00A337DB"/>
    <w:rsid w:val="00A3467F"/>
    <w:rsid w:val="00A3551A"/>
    <w:rsid w:val="00A376E8"/>
    <w:rsid w:val="00A37E69"/>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DE4"/>
    <w:rsid w:val="00A9246D"/>
    <w:rsid w:val="00A93644"/>
    <w:rsid w:val="00A93BD0"/>
    <w:rsid w:val="00A95D69"/>
    <w:rsid w:val="00A975A4"/>
    <w:rsid w:val="00AA2001"/>
    <w:rsid w:val="00AA2B5C"/>
    <w:rsid w:val="00AA4E59"/>
    <w:rsid w:val="00AA5328"/>
    <w:rsid w:val="00AA5393"/>
    <w:rsid w:val="00AA5771"/>
    <w:rsid w:val="00AA63D4"/>
    <w:rsid w:val="00AA6767"/>
    <w:rsid w:val="00AB03FD"/>
    <w:rsid w:val="00AB38CB"/>
    <w:rsid w:val="00AB3BEC"/>
    <w:rsid w:val="00AB44E4"/>
    <w:rsid w:val="00AB4AEB"/>
    <w:rsid w:val="00AB5352"/>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D0091"/>
    <w:rsid w:val="00AD23D8"/>
    <w:rsid w:val="00AD23EF"/>
    <w:rsid w:val="00AD307B"/>
    <w:rsid w:val="00AD41B3"/>
    <w:rsid w:val="00AD4C48"/>
    <w:rsid w:val="00AD57AF"/>
    <w:rsid w:val="00AD6267"/>
    <w:rsid w:val="00AD6DEC"/>
    <w:rsid w:val="00AD7317"/>
    <w:rsid w:val="00AE01A8"/>
    <w:rsid w:val="00AE0CBD"/>
    <w:rsid w:val="00AE123A"/>
    <w:rsid w:val="00AE1D09"/>
    <w:rsid w:val="00AE28A7"/>
    <w:rsid w:val="00AE33A6"/>
    <w:rsid w:val="00AE3446"/>
    <w:rsid w:val="00AE3715"/>
    <w:rsid w:val="00AE3729"/>
    <w:rsid w:val="00AE55B2"/>
    <w:rsid w:val="00AE5C6A"/>
    <w:rsid w:val="00AE65F7"/>
    <w:rsid w:val="00AE7280"/>
    <w:rsid w:val="00AF033A"/>
    <w:rsid w:val="00AF1699"/>
    <w:rsid w:val="00AF3896"/>
    <w:rsid w:val="00AF6C33"/>
    <w:rsid w:val="00B0098A"/>
    <w:rsid w:val="00B00A5F"/>
    <w:rsid w:val="00B0225F"/>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3115A"/>
    <w:rsid w:val="00B31A5C"/>
    <w:rsid w:val="00B33C19"/>
    <w:rsid w:val="00B34861"/>
    <w:rsid w:val="00B34BBC"/>
    <w:rsid w:val="00B34CB7"/>
    <w:rsid w:val="00B35F6E"/>
    <w:rsid w:val="00B363BD"/>
    <w:rsid w:val="00B369F7"/>
    <w:rsid w:val="00B36A99"/>
    <w:rsid w:val="00B37537"/>
    <w:rsid w:val="00B37E8B"/>
    <w:rsid w:val="00B41B81"/>
    <w:rsid w:val="00B42980"/>
    <w:rsid w:val="00B434B2"/>
    <w:rsid w:val="00B434C7"/>
    <w:rsid w:val="00B43D45"/>
    <w:rsid w:val="00B44771"/>
    <w:rsid w:val="00B4650E"/>
    <w:rsid w:val="00B468F2"/>
    <w:rsid w:val="00B46B45"/>
    <w:rsid w:val="00B46F6B"/>
    <w:rsid w:val="00B47286"/>
    <w:rsid w:val="00B47894"/>
    <w:rsid w:val="00B50234"/>
    <w:rsid w:val="00B51794"/>
    <w:rsid w:val="00B51BF4"/>
    <w:rsid w:val="00B52C68"/>
    <w:rsid w:val="00B542FE"/>
    <w:rsid w:val="00B55A1B"/>
    <w:rsid w:val="00B561DB"/>
    <w:rsid w:val="00B57494"/>
    <w:rsid w:val="00B61DCE"/>
    <w:rsid w:val="00B62188"/>
    <w:rsid w:val="00B62467"/>
    <w:rsid w:val="00B62F79"/>
    <w:rsid w:val="00B62F82"/>
    <w:rsid w:val="00B6325B"/>
    <w:rsid w:val="00B648FA"/>
    <w:rsid w:val="00B662FF"/>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7456"/>
    <w:rsid w:val="00BA7925"/>
    <w:rsid w:val="00BA7B27"/>
    <w:rsid w:val="00BA7E3B"/>
    <w:rsid w:val="00BB079C"/>
    <w:rsid w:val="00BB32A1"/>
    <w:rsid w:val="00BB39C1"/>
    <w:rsid w:val="00BB5555"/>
    <w:rsid w:val="00BB5D16"/>
    <w:rsid w:val="00BB6180"/>
    <w:rsid w:val="00BB69E6"/>
    <w:rsid w:val="00BB7714"/>
    <w:rsid w:val="00BC1B7A"/>
    <w:rsid w:val="00BC2BC7"/>
    <w:rsid w:val="00BC2C17"/>
    <w:rsid w:val="00BC3ACD"/>
    <w:rsid w:val="00BC5C09"/>
    <w:rsid w:val="00BC6E73"/>
    <w:rsid w:val="00BD0014"/>
    <w:rsid w:val="00BD01D8"/>
    <w:rsid w:val="00BD1B17"/>
    <w:rsid w:val="00BD2512"/>
    <w:rsid w:val="00BD255F"/>
    <w:rsid w:val="00BD383D"/>
    <w:rsid w:val="00BD4236"/>
    <w:rsid w:val="00BD5CCA"/>
    <w:rsid w:val="00BD5CD4"/>
    <w:rsid w:val="00BD6EF9"/>
    <w:rsid w:val="00BD77DD"/>
    <w:rsid w:val="00BE0ACB"/>
    <w:rsid w:val="00BE1A90"/>
    <w:rsid w:val="00BE2C0A"/>
    <w:rsid w:val="00BE3537"/>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A78"/>
    <w:rsid w:val="00BF6E19"/>
    <w:rsid w:val="00BF79B4"/>
    <w:rsid w:val="00C0099F"/>
    <w:rsid w:val="00C01427"/>
    <w:rsid w:val="00C016A1"/>
    <w:rsid w:val="00C04AAB"/>
    <w:rsid w:val="00C058AF"/>
    <w:rsid w:val="00C124C1"/>
    <w:rsid w:val="00C128AE"/>
    <w:rsid w:val="00C136D6"/>
    <w:rsid w:val="00C13D5B"/>
    <w:rsid w:val="00C17AE2"/>
    <w:rsid w:val="00C20F27"/>
    <w:rsid w:val="00C215CF"/>
    <w:rsid w:val="00C2244B"/>
    <w:rsid w:val="00C2263D"/>
    <w:rsid w:val="00C22B0D"/>
    <w:rsid w:val="00C22F55"/>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363"/>
    <w:rsid w:val="00C3679B"/>
    <w:rsid w:val="00C37027"/>
    <w:rsid w:val="00C3778D"/>
    <w:rsid w:val="00C405A3"/>
    <w:rsid w:val="00C42752"/>
    <w:rsid w:val="00C42973"/>
    <w:rsid w:val="00C44F9C"/>
    <w:rsid w:val="00C46D58"/>
    <w:rsid w:val="00C4730E"/>
    <w:rsid w:val="00C47EE9"/>
    <w:rsid w:val="00C5019C"/>
    <w:rsid w:val="00C5034F"/>
    <w:rsid w:val="00C514D3"/>
    <w:rsid w:val="00C52479"/>
    <w:rsid w:val="00C5291F"/>
    <w:rsid w:val="00C52BC8"/>
    <w:rsid w:val="00C52C59"/>
    <w:rsid w:val="00C5349E"/>
    <w:rsid w:val="00C5354B"/>
    <w:rsid w:val="00C54467"/>
    <w:rsid w:val="00C54D3D"/>
    <w:rsid w:val="00C55116"/>
    <w:rsid w:val="00C55A30"/>
    <w:rsid w:val="00C5787F"/>
    <w:rsid w:val="00C57C58"/>
    <w:rsid w:val="00C6028F"/>
    <w:rsid w:val="00C6036D"/>
    <w:rsid w:val="00C608F1"/>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C15"/>
    <w:rsid w:val="00C71F3D"/>
    <w:rsid w:val="00C72F53"/>
    <w:rsid w:val="00C74035"/>
    <w:rsid w:val="00C76FF4"/>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451"/>
    <w:rsid w:val="00CA4948"/>
    <w:rsid w:val="00CA52F9"/>
    <w:rsid w:val="00CA568B"/>
    <w:rsid w:val="00CA7500"/>
    <w:rsid w:val="00CB0696"/>
    <w:rsid w:val="00CB1239"/>
    <w:rsid w:val="00CB19FE"/>
    <w:rsid w:val="00CB304C"/>
    <w:rsid w:val="00CB53E8"/>
    <w:rsid w:val="00CB594A"/>
    <w:rsid w:val="00CB5CB2"/>
    <w:rsid w:val="00CB6979"/>
    <w:rsid w:val="00CC0A3D"/>
    <w:rsid w:val="00CC2373"/>
    <w:rsid w:val="00CC3D24"/>
    <w:rsid w:val="00CC3F91"/>
    <w:rsid w:val="00CC40B6"/>
    <w:rsid w:val="00CC4B0A"/>
    <w:rsid w:val="00CC544A"/>
    <w:rsid w:val="00CC57EA"/>
    <w:rsid w:val="00CC5954"/>
    <w:rsid w:val="00CC6C4E"/>
    <w:rsid w:val="00CC6DD8"/>
    <w:rsid w:val="00CD05A2"/>
    <w:rsid w:val="00CD19DA"/>
    <w:rsid w:val="00CD29D4"/>
    <w:rsid w:val="00CD38F5"/>
    <w:rsid w:val="00CD437E"/>
    <w:rsid w:val="00CD4AE5"/>
    <w:rsid w:val="00CD5833"/>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1CF9"/>
    <w:rsid w:val="00D02246"/>
    <w:rsid w:val="00D0334D"/>
    <w:rsid w:val="00D0374D"/>
    <w:rsid w:val="00D05A76"/>
    <w:rsid w:val="00D07384"/>
    <w:rsid w:val="00D07BEF"/>
    <w:rsid w:val="00D07F1D"/>
    <w:rsid w:val="00D10558"/>
    <w:rsid w:val="00D1203E"/>
    <w:rsid w:val="00D13E70"/>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F24"/>
    <w:rsid w:val="00D346B7"/>
    <w:rsid w:val="00D346B8"/>
    <w:rsid w:val="00D35AC8"/>
    <w:rsid w:val="00D35D34"/>
    <w:rsid w:val="00D36F87"/>
    <w:rsid w:val="00D37E4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5538"/>
    <w:rsid w:val="00D664BF"/>
    <w:rsid w:val="00D66D8B"/>
    <w:rsid w:val="00D72A1C"/>
    <w:rsid w:val="00D73580"/>
    <w:rsid w:val="00D73802"/>
    <w:rsid w:val="00D73868"/>
    <w:rsid w:val="00D73C2C"/>
    <w:rsid w:val="00D73D52"/>
    <w:rsid w:val="00D74042"/>
    <w:rsid w:val="00D7453F"/>
    <w:rsid w:val="00D745E7"/>
    <w:rsid w:val="00D77495"/>
    <w:rsid w:val="00D774ED"/>
    <w:rsid w:val="00D777F6"/>
    <w:rsid w:val="00D77F88"/>
    <w:rsid w:val="00D8002D"/>
    <w:rsid w:val="00D8047C"/>
    <w:rsid w:val="00D81EAA"/>
    <w:rsid w:val="00D8259F"/>
    <w:rsid w:val="00D825F2"/>
    <w:rsid w:val="00D828B1"/>
    <w:rsid w:val="00D84F27"/>
    <w:rsid w:val="00D850D4"/>
    <w:rsid w:val="00D862D1"/>
    <w:rsid w:val="00D873C6"/>
    <w:rsid w:val="00D91027"/>
    <w:rsid w:val="00D94C7D"/>
    <w:rsid w:val="00D94CA4"/>
    <w:rsid w:val="00D94FB4"/>
    <w:rsid w:val="00D95E99"/>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61A4"/>
    <w:rsid w:val="00DB67C1"/>
    <w:rsid w:val="00DB70CD"/>
    <w:rsid w:val="00DB70F4"/>
    <w:rsid w:val="00DB7343"/>
    <w:rsid w:val="00DC1056"/>
    <w:rsid w:val="00DC211E"/>
    <w:rsid w:val="00DC21D8"/>
    <w:rsid w:val="00DC282A"/>
    <w:rsid w:val="00DC34DC"/>
    <w:rsid w:val="00DC3CC6"/>
    <w:rsid w:val="00DC514A"/>
    <w:rsid w:val="00DC64EC"/>
    <w:rsid w:val="00DC67B1"/>
    <w:rsid w:val="00DC7833"/>
    <w:rsid w:val="00DC7CE9"/>
    <w:rsid w:val="00DD132B"/>
    <w:rsid w:val="00DD1725"/>
    <w:rsid w:val="00DD2427"/>
    <w:rsid w:val="00DD2A18"/>
    <w:rsid w:val="00DD36DA"/>
    <w:rsid w:val="00DD5B1A"/>
    <w:rsid w:val="00DD61E8"/>
    <w:rsid w:val="00DD62C0"/>
    <w:rsid w:val="00DD7859"/>
    <w:rsid w:val="00DE03AC"/>
    <w:rsid w:val="00DE0A1D"/>
    <w:rsid w:val="00DE15B2"/>
    <w:rsid w:val="00DE1A9A"/>
    <w:rsid w:val="00DE3D2C"/>
    <w:rsid w:val="00DE59F8"/>
    <w:rsid w:val="00DE5E82"/>
    <w:rsid w:val="00DE5FA6"/>
    <w:rsid w:val="00DE6494"/>
    <w:rsid w:val="00DE6AA1"/>
    <w:rsid w:val="00DE74D7"/>
    <w:rsid w:val="00DE7EF7"/>
    <w:rsid w:val="00DF106A"/>
    <w:rsid w:val="00DF1185"/>
    <w:rsid w:val="00DF1299"/>
    <w:rsid w:val="00DF1A70"/>
    <w:rsid w:val="00DF23A8"/>
    <w:rsid w:val="00DF2F27"/>
    <w:rsid w:val="00DF6CCC"/>
    <w:rsid w:val="00DF6D0C"/>
    <w:rsid w:val="00DF6DC2"/>
    <w:rsid w:val="00DF6F64"/>
    <w:rsid w:val="00DF721E"/>
    <w:rsid w:val="00DF7C87"/>
    <w:rsid w:val="00E009B0"/>
    <w:rsid w:val="00E031C0"/>
    <w:rsid w:val="00E03AFE"/>
    <w:rsid w:val="00E03D5C"/>
    <w:rsid w:val="00E046A9"/>
    <w:rsid w:val="00E04C0F"/>
    <w:rsid w:val="00E0570B"/>
    <w:rsid w:val="00E057B2"/>
    <w:rsid w:val="00E05996"/>
    <w:rsid w:val="00E068D9"/>
    <w:rsid w:val="00E10B87"/>
    <w:rsid w:val="00E1478B"/>
    <w:rsid w:val="00E14FAC"/>
    <w:rsid w:val="00E15007"/>
    <w:rsid w:val="00E16EC7"/>
    <w:rsid w:val="00E1714F"/>
    <w:rsid w:val="00E17995"/>
    <w:rsid w:val="00E21576"/>
    <w:rsid w:val="00E21801"/>
    <w:rsid w:val="00E219CE"/>
    <w:rsid w:val="00E23961"/>
    <w:rsid w:val="00E24071"/>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E4"/>
    <w:rsid w:val="00E46013"/>
    <w:rsid w:val="00E477C3"/>
    <w:rsid w:val="00E5048D"/>
    <w:rsid w:val="00E50AC4"/>
    <w:rsid w:val="00E51077"/>
    <w:rsid w:val="00E5132D"/>
    <w:rsid w:val="00E51741"/>
    <w:rsid w:val="00E51E16"/>
    <w:rsid w:val="00E52151"/>
    <w:rsid w:val="00E53730"/>
    <w:rsid w:val="00E53C46"/>
    <w:rsid w:val="00E54511"/>
    <w:rsid w:val="00E548BE"/>
    <w:rsid w:val="00E54978"/>
    <w:rsid w:val="00E55DC3"/>
    <w:rsid w:val="00E57577"/>
    <w:rsid w:val="00E62043"/>
    <w:rsid w:val="00E626B9"/>
    <w:rsid w:val="00E627C9"/>
    <w:rsid w:val="00E630F3"/>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EDD"/>
    <w:rsid w:val="00E80F0A"/>
    <w:rsid w:val="00E81A6A"/>
    <w:rsid w:val="00E8291B"/>
    <w:rsid w:val="00E8395F"/>
    <w:rsid w:val="00E83BAE"/>
    <w:rsid w:val="00E8473F"/>
    <w:rsid w:val="00E857EB"/>
    <w:rsid w:val="00E85E41"/>
    <w:rsid w:val="00E85EA1"/>
    <w:rsid w:val="00E8610B"/>
    <w:rsid w:val="00E86C86"/>
    <w:rsid w:val="00E91044"/>
    <w:rsid w:val="00E910D3"/>
    <w:rsid w:val="00E9214B"/>
    <w:rsid w:val="00E923CF"/>
    <w:rsid w:val="00E9335F"/>
    <w:rsid w:val="00E95111"/>
    <w:rsid w:val="00EA061E"/>
    <w:rsid w:val="00EA14C8"/>
    <w:rsid w:val="00EA19D3"/>
    <w:rsid w:val="00EA2358"/>
    <w:rsid w:val="00EA2C8B"/>
    <w:rsid w:val="00EA3582"/>
    <w:rsid w:val="00EA6649"/>
    <w:rsid w:val="00EB05D0"/>
    <w:rsid w:val="00EB07C5"/>
    <w:rsid w:val="00EB107E"/>
    <w:rsid w:val="00EB1D49"/>
    <w:rsid w:val="00EB42DD"/>
    <w:rsid w:val="00EB559F"/>
    <w:rsid w:val="00EB5F3D"/>
    <w:rsid w:val="00EB6EC2"/>
    <w:rsid w:val="00EC1CEB"/>
    <w:rsid w:val="00EC268C"/>
    <w:rsid w:val="00EC3602"/>
    <w:rsid w:val="00EC3753"/>
    <w:rsid w:val="00EC3CB8"/>
    <w:rsid w:val="00EC3D46"/>
    <w:rsid w:val="00EC4E71"/>
    <w:rsid w:val="00EC569A"/>
    <w:rsid w:val="00EC6667"/>
    <w:rsid w:val="00ED0365"/>
    <w:rsid w:val="00ED0865"/>
    <w:rsid w:val="00ED094F"/>
    <w:rsid w:val="00ED16B6"/>
    <w:rsid w:val="00ED1C60"/>
    <w:rsid w:val="00ED2EB9"/>
    <w:rsid w:val="00ED4469"/>
    <w:rsid w:val="00ED5F23"/>
    <w:rsid w:val="00ED6DC0"/>
    <w:rsid w:val="00ED79CE"/>
    <w:rsid w:val="00ED7A7A"/>
    <w:rsid w:val="00EE038C"/>
    <w:rsid w:val="00EE040B"/>
    <w:rsid w:val="00EE06A3"/>
    <w:rsid w:val="00EE47C5"/>
    <w:rsid w:val="00EE490C"/>
    <w:rsid w:val="00EE4E02"/>
    <w:rsid w:val="00EE613B"/>
    <w:rsid w:val="00EE7E17"/>
    <w:rsid w:val="00EF2C8E"/>
    <w:rsid w:val="00EF3A0D"/>
    <w:rsid w:val="00EF3CEB"/>
    <w:rsid w:val="00EF41A8"/>
    <w:rsid w:val="00EF44FB"/>
    <w:rsid w:val="00EF4D3C"/>
    <w:rsid w:val="00EF5554"/>
    <w:rsid w:val="00EF5AD8"/>
    <w:rsid w:val="00EF5D2F"/>
    <w:rsid w:val="00EF63F5"/>
    <w:rsid w:val="00EF6758"/>
    <w:rsid w:val="00EF6B90"/>
    <w:rsid w:val="00EF70AE"/>
    <w:rsid w:val="00EF79F7"/>
    <w:rsid w:val="00F00418"/>
    <w:rsid w:val="00F006C0"/>
    <w:rsid w:val="00F019AA"/>
    <w:rsid w:val="00F0267E"/>
    <w:rsid w:val="00F02686"/>
    <w:rsid w:val="00F030DA"/>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3890"/>
    <w:rsid w:val="00F2447A"/>
    <w:rsid w:val="00F24638"/>
    <w:rsid w:val="00F2504D"/>
    <w:rsid w:val="00F2637F"/>
    <w:rsid w:val="00F263A8"/>
    <w:rsid w:val="00F268F7"/>
    <w:rsid w:val="00F27280"/>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687F"/>
    <w:rsid w:val="00F575C7"/>
    <w:rsid w:val="00F60305"/>
    <w:rsid w:val="00F61B12"/>
    <w:rsid w:val="00F61CC5"/>
    <w:rsid w:val="00F62398"/>
    <w:rsid w:val="00F631E8"/>
    <w:rsid w:val="00F63223"/>
    <w:rsid w:val="00F63264"/>
    <w:rsid w:val="00F6379E"/>
    <w:rsid w:val="00F64142"/>
    <w:rsid w:val="00F657E9"/>
    <w:rsid w:val="00F70799"/>
    <w:rsid w:val="00F70906"/>
    <w:rsid w:val="00F70A8B"/>
    <w:rsid w:val="00F724FB"/>
    <w:rsid w:val="00F72578"/>
    <w:rsid w:val="00F72A26"/>
    <w:rsid w:val="00F733C3"/>
    <w:rsid w:val="00F756DD"/>
    <w:rsid w:val="00F75D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7254"/>
    <w:rsid w:val="00FB0214"/>
    <w:rsid w:val="00FB080C"/>
    <w:rsid w:val="00FB12BC"/>
    <w:rsid w:val="00FB18F6"/>
    <w:rsid w:val="00FB2A52"/>
    <w:rsid w:val="00FB2F13"/>
    <w:rsid w:val="00FB539B"/>
    <w:rsid w:val="00FB6E19"/>
    <w:rsid w:val="00FB71F6"/>
    <w:rsid w:val="00FC1483"/>
    <w:rsid w:val="00FC1C47"/>
    <w:rsid w:val="00FC39ED"/>
    <w:rsid w:val="00FC4419"/>
    <w:rsid w:val="00FC47E2"/>
    <w:rsid w:val="00FC4AA5"/>
    <w:rsid w:val="00FC5148"/>
    <w:rsid w:val="00FC5528"/>
    <w:rsid w:val="00FC75AC"/>
    <w:rsid w:val="00FD01BF"/>
    <w:rsid w:val="00FD0525"/>
    <w:rsid w:val="00FD297D"/>
    <w:rsid w:val="00FD298C"/>
    <w:rsid w:val="00FD2D13"/>
    <w:rsid w:val="00FD3D26"/>
    <w:rsid w:val="00FD4789"/>
    <w:rsid w:val="00FD59FE"/>
    <w:rsid w:val="00FD6071"/>
    <w:rsid w:val="00FE0794"/>
    <w:rsid w:val="00FE1041"/>
    <w:rsid w:val="00FE24CB"/>
    <w:rsid w:val="00FE3166"/>
    <w:rsid w:val="00FE3320"/>
    <w:rsid w:val="00FE3473"/>
    <w:rsid w:val="00FE353B"/>
    <w:rsid w:val="00FE3E81"/>
    <w:rsid w:val="00FE4049"/>
    <w:rsid w:val="00FE4794"/>
    <w:rsid w:val="00FE5DF7"/>
    <w:rsid w:val="00FE5F72"/>
    <w:rsid w:val="00FF0231"/>
    <w:rsid w:val="00FF1C9B"/>
    <w:rsid w:val="00FF1D49"/>
    <w:rsid w:val="00FF2562"/>
    <w:rsid w:val="00FF2CE1"/>
    <w:rsid w:val="00FF3A41"/>
    <w:rsid w:val="00FF3E5B"/>
    <w:rsid w:val="00FF544F"/>
    <w:rsid w:val="00FF57E4"/>
    <w:rsid w:val="00FF75D9"/>
    <w:rsid w:val="00FF78E5"/>
    <w:rsid w:val="01B4605E"/>
    <w:rsid w:val="02511F9D"/>
    <w:rsid w:val="03056ED3"/>
    <w:rsid w:val="03A22084"/>
    <w:rsid w:val="03A300D1"/>
    <w:rsid w:val="03A314B8"/>
    <w:rsid w:val="03D82B98"/>
    <w:rsid w:val="03F83E8B"/>
    <w:rsid w:val="043C0407"/>
    <w:rsid w:val="04C21338"/>
    <w:rsid w:val="068657E3"/>
    <w:rsid w:val="073562D9"/>
    <w:rsid w:val="07B72767"/>
    <w:rsid w:val="08077E72"/>
    <w:rsid w:val="09270E73"/>
    <w:rsid w:val="09757C70"/>
    <w:rsid w:val="09CC2AAC"/>
    <w:rsid w:val="09D820EE"/>
    <w:rsid w:val="0A3E2F0D"/>
    <w:rsid w:val="0A652D3E"/>
    <w:rsid w:val="0B253A7F"/>
    <w:rsid w:val="0B3A48F0"/>
    <w:rsid w:val="0BC45A3C"/>
    <w:rsid w:val="0C92213C"/>
    <w:rsid w:val="0CE63781"/>
    <w:rsid w:val="0D4F221D"/>
    <w:rsid w:val="0D84032B"/>
    <w:rsid w:val="0E6713B3"/>
    <w:rsid w:val="0ED317E0"/>
    <w:rsid w:val="0F0A0484"/>
    <w:rsid w:val="0F7D7F9F"/>
    <w:rsid w:val="0FD65204"/>
    <w:rsid w:val="0FDA528E"/>
    <w:rsid w:val="10A27F31"/>
    <w:rsid w:val="10AF23F2"/>
    <w:rsid w:val="10CA487C"/>
    <w:rsid w:val="113218AC"/>
    <w:rsid w:val="11927058"/>
    <w:rsid w:val="126537F7"/>
    <w:rsid w:val="12EC28B4"/>
    <w:rsid w:val="13AF4F03"/>
    <w:rsid w:val="14736E66"/>
    <w:rsid w:val="149B6AC2"/>
    <w:rsid w:val="14C637BF"/>
    <w:rsid w:val="14E3669A"/>
    <w:rsid w:val="151655ED"/>
    <w:rsid w:val="15293653"/>
    <w:rsid w:val="1534169A"/>
    <w:rsid w:val="15C03E03"/>
    <w:rsid w:val="162A25EB"/>
    <w:rsid w:val="16747CC7"/>
    <w:rsid w:val="16B5608C"/>
    <w:rsid w:val="16FD2A55"/>
    <w:rsid w:val="17366761"/>
    <w:rsid w:val="177C01F0"/>
    <w:rsid w:val="178057B9"/>
    <w:rsid w:val="17B41154"/>
    <w:rsid w:val="17CE6630"/>
    <w:rsid w:val="18043E1F"/>
    <w:rsid w:val="19586A5F"/>
    <w:rsid w:val="19820BA0"/>
    <w:rsid w:val="1AFA16D5"/>
    <w:rsid w:val="1B4F19F8"/>
    <w:rsid w:val="1BD92184"/>
    <w:rsid w:val="1C5170A2"/>
    <w:rsid w:val="1C8F42AB"/>
    <w:rsid w:val="1D4061A8"/>
    <w:rsid w:val="1E004BE2"/>
    <w:rsid w:val="1E4909D8"/>
    <w:rsid w:val="1E5A0A86"/>
    <w:rsid w:val="1E9B4F4B"/>
    <w:rsid w:val="1F063325"/>
    <w:rsid w:val="1FBC5DF5"/>
    <w:rsid w:val="1FC55574"/>
    <w:rsid w:val="203A5D23"/>
    <w:rsid w:val="20AE2B29"/>
    <w:rsid w:val="21B83F86"/>
    <w:rsid w:val="21E55E66"/>
    <w:rsid w:val="221178A8"/>
    <w:rsid w:val="221213CF"/>
    <w:rsid w:val="22327A92"/>
    <w:rsid w:val="22965435"/>
    <w:rsid w:val="22BD6F35"/>
    <w:rsid w:val="231D53A2"/>
    <w:rsid w:val="236618BD"/>
    <w:rsid w:val="23B7504C"/>
    <w:rsid w:val="24571307"/>
    <w:rsid w:val="24BA2984"/>
    <w:rsid w:val="25246333"/>
    <w:rsid w:val="2562393C"/>
    <w:rsid w:val="2598288D"/>
    <w:rsid w:val="26446DE3"/>
    <w:rsid w:val="264D165B"/>
    <w:rsid w:val="26697C55"/>
    <w:rsid w:val="26D7699F"/>
    <w:rsid w:val="274A5E17"/>
    <w:rsid w:val="28C101C5"/>
    <w:rsid w:val="29C80AFB"/>
    <w:rsid w:val="29E16344"/>
    <w:rsid w:val="2B09065E"/>
    <w:rsid w:val="2B774624"/>
    <w:rsid w:val="2BC068DD"/>
    <w:rsid w:val="2C7A72BE"/>
    <w:rsid w:val="2E804C4A"/>
    <w:rsid w:val="2F401D3C"/>
    <w:rsid w:val="2FA95C88"/>
    <w:rsid w:val="3041370F"/>
    <w:rsid w:val="30803872"/>
    <w:rsid w:val="31083A05"/>
    <w:rsid w:val="313365D1"/>
    <w:rsid w:val="32453A27"/>
    <w:rsid w:val="3263064A"/>
    <w:rsid w:val="32AC0C06"/>
    <w:rsid w:val="331E5244"/>
    <w:rsid w:val="3537750C"/>
    <w:rsid w:val="3537798C"/>
    <w:rsid w:val="357F7ED5"/>
    <w:rsid w:val="35C13FC9"/>
    <w:rsid w:val="362E6D87"/>
    <w:rsid w:val="364257B6"/>
    <w:rsid w:val="36F834D1"/>
    <w:rsid w:val="372E0EC4"/>
    <w:rsid w:val="374264D3"/>
    <w:rsid w:val="37DB7874"/>
    <w:rsid w:val="37EA5922"/>
    <w:rsid w:val="37F30863"/>
    <w:rsid w:val="38276B93"/>
    <w:rsid w:val="38F924FC"/>
    <w:rsid w:val="393F7DAD"/>
    <w:rsid w:val="39466283"/>
    <w:rsid w:val="3A0B64A7"/>
    <w:rsid w:val="3AF74C02"/>
    <w:rsid w:val="3C0059A5"/>
    <w:rsid w:val="3C0825AA"/>
    <w:rsid w:val="3C134E78"/>
    <w:rsid w:val="3CCA2A44"/>
    <w:rsid w:val="3DF6345D"/>
    <w:rsid w:val="3EC357A9"/>
    <w:rsid w:val="3EE13701"/>
    <w:rsid w:val="3F1A4BB3"/>
    <w:rsid w:val="400D7137"/>
    <w:rsid w:val="40192BA6"/>
    <w:rsid w:val="42142702"/>
    <w:rsid w:val="42550A18"/>
    <w:rsid w:val="4278084D"/>
    <w:rsid w:val="42DA422F"/>
    <w:rsid w:val="42F473A1"/>
    <w:rsid w:val="43931DE2"/>
    <w:rsid w:val="43B45A82"/>
    <w:rsid w:val="441E62C0"/>
    <w:rsid w:val="44274ACD"/>
    <w:rsid w:val="45811C7C"/>
    <w:rsid w:val="45A643E1"/>
    <w:rsid w:val="45FA6B1E"/>
    <w:rsid w:val="46053138"/>
    <w:rsid w:val="468B3EFB"/>
    <w:rsid w:val="470A6193"/>
    <w:rsid w:val="479F18D5"/>
    <w:rsid w:val="47DC4F5C"/>
    <w:rsid w:val="48205FBB"/>
    <w:rsid w:val="482571A4"/>
    <w:rsid w:val="48B40671"/>
    <w:rsid w:val="499B5738"/>
    <w:rsid w:val="499F244D"/>
    <w:rsid w:val="4A8F58C2"/>
    <w:rsid w:val="4AF96BC7"/>
    <w:rsid w:val="4B6D2F19"/>
    <w:rsid w:val="4BFB4050"/>
    <w:rsid w:val="4C0F4EEB"/>
    <w:rsid w:val="4CEF36E2"/>
    <w:rsid w:val="4CEF795D"/>
    <w:rsid w:val="4CFD462D"/>
    <w:rsid w:val="4D3B1120"/>
    <w:rsid w:val="4D876414"/>
    <w:rsid w:val="4E4F3B6D"/>
    <w:rsid w:val="4F372FFB"/>
    <w:rsid w:val="4FA76FA4"/>
    <w:rsid w:val="50114897"/>
    <w:rsid w:val="5040259D"/>
    <w:rsid w:val="5098762E"/>
    <w:rsid w:val="513F391C"/>
    <w:rsid w:val="51564E44"/>
    <w:rsid w:val="516D4911"/>
    <w:rsid w:val="51CC4ADC"/>
    <w:rsid w:val="51F36455"/>
    <w:rsid w:val="52C10D75"/>
    <w:rsid w:val="52E43E67"/>
    <w:rsid w:val="549D4147"/>
    <w:rsid w:val="550C4BD7"/>
    <w:rsid w:val="55572986"/>
    <w:rsid w:val="56537644"/>
    <w:rsid w:val="5682624E"/>
    <w:rsid w:val="59393A90"/>
    <w:rsid w:val="5A957D93"/>
    <w:rsid w:val="5B3760D9"/>
    <w:rsid w:val="5B496523"/>
    <w:rsid w:val="5B7774D7"/>
    <w:rsid w:val="5CCD0583"/>
    <w:rsid w:val="5D2317D1"/>
    <w:rsid w:val="5EE2603C"/>
    <w:rsid w:val="5F2913F5"/>
    <w:rsid w:val="5F80710D"/>
    <w:rsid w:val="5FB110CB"/>
    <w:rsid w:val="606007BB"/>
    <w:rsid w:val="60AC7F66"/>
    <w:rsid w:val="61025A59"/>
    <w:rsid w:val="618835DC"/>
    <w:rsid w:val="61BF10D9"/>
    <w:rsid w:val="61F67397"/>
    <w:rsid w:val="62165280"/>
    <w:rsid w:val="626D33A6"/>
    <w:rsid w:val="629F7BDB"/>
    <w:rsid w:val="62AC07D6"/>
    <w:rsid w:val="62F231E2"/>
    <w:rsid w:val="640C7C21"/>
    <w:rsid w:val="649B0D53"/>
    <w:rsid w:val="64E45EF7"/>
    <w:rsid w:val="66A57729"/>
    <w:rsid w:val="66B6711B"/>
    <w:rsid w:val="677435B2"/>
    <w:rsid w:val="67EF75F1"/>
    <w:rsid w:val="69124F16"/>
    <w:rsid w:val="69C64B0E"/>
    <w:rsid w:val="69CD5C14"/>
    <w:rsid w:val="69CF0D33"/>
    <w:rsid w:val="6A2419EC"/>
    <w:rsid w:val="6AB24495"/>
    <w:rsid w:val="6B9946B3"/>
    <w:rsid w:val="6BA63569"/>
    <w:rsid w:val="6C0F1DBB"/>
    <w:rsid w:val="6D1837C6"/>
    <w:rsid w:val="6D1B129A"/>
    <w:rsid w:val="6DE76850"/>
    <w:rsid w:val="6E9A1018"/>
    <w:rsid w:val="6EDD570B"/>
    <w:rsid w:val="6FB20BD4"/>
    <w:rsid w:val="6FBA59BE"/>
    <w:rsid w:val="70296B3E"/>
    <w:rsid w:val="70577628"/>
    <w:rsid w:val="70611204"/>
    <w:rsid w:val="711D1403"/>
    <w:rsid w:val="7234593E"/>
    <w:rsid w:val="726C71D7"/>
    <w:rsid w:val="72A1699A"/>
    <w:rsid w:val="72EF4CB6"/>
    <w:rsid w:val="733139F8"/>
    <w:rsid w:val="73B64043"/>
    <w:rsid w:val="74FA2C30"/>
    <w:rsid w:val="76822212"/>
    <w:rsid w:val="76BC49EB"/>
    <w:rsid w:val="77000DA2"/>
    <w:rsid w:val="781E69D1"/>
    <w:rsid w:val="78340059"/>
    <w:rsid w:val="7ADD0453"/>
    <w:rsid w:val="7AF46346"/>
    <w:rsid w:val="7B0F5EBF"/>
    <w:rsid w:val="7B130FB9"/>
    <w:rsid w:val="7BB70468"/>
    <w:rsid w:val="7BDE0625"/>
    <w:rsid w:val="7BF64EDE"/>
    <w:rsid w:val="7C400C1E"/>
    <w:rsid w:val="7DD11708"/>
    <w:rsid w:val="7EBC46EA"/>
    <w:rsid w:val="7EC167BD"/>
    <w:rsid w:val="7F024C4A"/>
    <w:rsid w:val="7FF82C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36"/>
    <w:qFormat/>
    <w:uiPriority w:val="9"/>
    <w:pPr>
      <w:keepNext/>
      <w:keepLines/>
      <w:spacing w:before="280" w:after="290" w:line="376" w:lineRule="auto"/>
      <w:outlineLvl w:val="4"/>
    </w:pPr>
    <w:rPr>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42"/>
    <w:qFormat/>
    <w:uiPriority w:val="0"/>
    <w:pPr>
      <w:jc w:val="left"/>
    </w:pPr>
  </w:style>
  <w:style w:type="paragraph" w:styleId="8">
    <w:name w:val="Body Text 3"/>
    <w:basedOn w:val="1"/>
    <w:link w:val="28"/>
    <w:unhideWhenUsed/>
    <w:qFormat/>
    <w:uiPriority w:val="99"/>
    <w:pPr>
      <w:spacing w:after="120"/>
    </w:pPr>
    <w:rPr>
      <w:sz w:val="16"/>
      <w:szCs w:val="16"/>
    </w:rPr>
  </w:style>
  <w:style w:type="paragraph" w:styleId="9">
    <w:name w:val="Body Text"/>
    <w:basedOn w:val="1"/>
    <w:next w:val="1"/>
    <w:link w:val="39"/>
    <w:unhideWhenUsed/>
    <w:qFormat/>
    <w:uiPriority w:val="0"/>
    <w:pPr>
      <w:spacing w:after="120"/>
    </w:pPr>
  </w:style>
  <w:style w:type="paragraph" w:styleId="10">
    <w:name w:val="Body Text Indent"/>
    <w:basedOn w:val="1"/>
    <w:link w:val="29"/>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44"/>
    <w:qFormat/>
    <w:uiPriority w:val="0"/>
    <w:rPr>
      <w:rFonts w:ascii="宋体" w:hAnsi="Courier New"/>
      <w:kern w:val="0"/>
      <w:sz w:val="20"/>
      <w:szCs w:val="21"/>
    </w:rPr>
  </w:style>
  <w:style w:type="paragraph" w:styleId="13">
    <w:name w:val="Date"/>
    <w:basedOn w:val="1"/>
    <w:next w:val="1"/>
    <w:link w:val="30"/>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26"/>
    <w:unhideWhenUsed/>
    <w:qFormat/>
    <w:uiPriority w:val="99"/>
    <w:pPr>
      <w:tabs>
        <w:tab w:val="center" w:pos="4153"/>
        <w:tab w:val="right" w:pos="8306"/>
      </w:tabs>
      <w:snapToGrid w:val="0"/>
      <w:jc w:val="left"/>
    </w:pPr>
    <w:rPr>
      <w:kern w:val="0"/>
      <w:sz w:val="18"/>
      <w:szCs w:val="18"/>
    </w:rPr>
  </w:style>
  <w:style w:type="paragraph" w:styleId="16">
    <w:name w:val="header"/>
    <w:basedOn w:val="1"/>
    <w:link w:val="4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0">
    <w:name w:val="annotation subject"/>
    <w:basedOn w:val="7"/>
    <w:next w:val="7"/>
    <w:link w:val="43"/>
    <w:qFormat/>
    <w:uiPriority w:val="99"/>
    <w:rPr>
      <w:b/>
      <w:bCs/>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unhideWhenUsed/>
    <w:qFormat/>
    <w:uiPriority w:val="99"/>
    <w:rPr>
      <w:color w:val="0000FF"/>
      <w:u w:val="single"/>
    </w:rPr>
  </w:style>
  <w:style w:type="character" w:styleId="25">
    <w:name w:val="annotation reference"/>
    <w:qFormat/>
    <w:uiPriority w:val="0"/>
    <w:rPr>
      <w:sz w:val="21"/>
      <w:szCs w:val="21"/>
    </w:rPr>
  </w:style>
  <w:style w:type="character" w:customStyle="1" w:styleId="26">
    <w:name w:val="页脚 Char1"/>
    <w:link w:val="15"/>
    <w:qFormat/>
    <w:uiPriority w:val="99"/>
    <w:rPr>
      <w:sz w:val="18"/>
      <w:szCs w:val="18"/>
    </w:rPr>
  </w:style>
  <w:style w:type="character" w:customStyle="1" w:styleId="27">
    <w:name w:val="标题 2 Char"/>
    <w:link w:val="3"/>
    <w:qFormat/>
    <w:uiPriority w:val="9"/>
    <w:rPr>
      <w:rFonts w:ascii="Cambria" w:hAnsi="Cambria" w:eastAsia="宋体" w:cs="Times New Roman"/>
      <w:b/>
      <w:bCs/>
      <w:kern w:val="2"/>
      <w:sz w:val="32"/>
      <w:szCs w:val="32"/>
    </w:rPr>
  </w:style>
  <w:style w:type="character" w:customStyle="1" w:styleId="28">
    <w:name w:val="正文文本 3 Char"/>
    <w:link w:val="8"/>
    <w:semiHidden/>
    <w:qFormat/>
    <w:uiPriority w:val="99"/>
    <w:rPr>
      <w:rFonts w:ascii="Times New Roman" w:hAnsi="Times New Roman"/>
      <w:kern w:val="2"/>
      <w:sz w:val="16"/>
      <w:szCs w:val="16"/>
    </w:rPr>
  </w:style>
  <w:style w:type="character" w:customStyle="1" w:styleId="29">
    <w:name w:val="正文文本缩进 Char"/>
    <w:link w:val="10"/>
    <w:qFormat/>
    <w:uiPriority w:val="0"/>
    <w:rPr>
      <w:rFonts w:ascii="仿宋_GB2312" w:hAnsi="Times New Roman" w:eastAsia="仿宋_GB2312" w:cs="Times New Roman"/>
      <w:sz w:val="32"/>
      <w:szCs w:val="20"/>
    </w:rPr>
  </w:style>
  <w:style w:type="character" w:customStyle="1" w:styleId="30">
    <w:name w:val="日期 Char"/>
    <w:link w:val="13"/>
    <w:semiHidden/>
    <w:qFormat/>
    <w:uiPriority w:val="99"/>
    <w:rPr>
      <w:rFonts w:ascii="Times New Roman" w:hAnsi="Times New Roman"/>
      <w:kern w:val="2"/>
      <w:sz w:val="21"/>
      <w:szCs w:val="24"/>
    </w:rPr>
  </w:style>
  <w:style w:type="character" w:customStyle="1" w:styleId="31">
    <w:name w:val="纯文本 字符2"/>
    <w:qFormat/>
    <w:uiPriority w:val="0"/>
    <w:rPr>
      <w:rFonts w:ascii="宋体" w:hAnsi="Courier New" w:eastAsia="宋体" w:cs="Courier New"/>
      <w:szCs w:val="21"/>
    </w:rPr>
  </w:style>
  <w:style w:type="character" w:customStyle="1" w:styleId="32">
    <w:name w:val="标题 1 Char"/>
    <w:link w:val="2"/>
    <w:qFormat/>
    <w:uiPriority w:val="0"/>
    <w:rPr>
      <w:b/>
      <w:bCs/>
      <w:kern w:val="44"/>
      <w:sz w:val="44"/>
      <w:szCs w:val="44"/>
    </w:rPr>
  </w:style>
  <w:style w:type="character" w:customStyle="1" w:styleId="33">
    <w:name w:val="apple-style-span"/>
    <w:qFormat/>
    <w:uiPriority w:val="0"/>
  </w:style>
  <w:style w:type="character" w:customStyle="1" w:styleId="34">
    <w:name w:val="正文文本 Char1"/>
    <w:semiHidden/>
    <w:qFormat/>
    <w:locked/>
    <w:uiPriority w:val="0"/>
    <w:rPr>
      <w:kern w:val="2"/>
      <w:sz w:val="21"/>
      <w:szCs w:val="24"/>
    </w:rPr>
  </w:style>
  <w:style w:type="character" w:customStyle="1" w:styleId="35">
    <w:name w:val="纯文本 Char1"/>
    <w:qFormat/>
    <w:uiPriority w:val="0"/>
    <w:rPr>
      <w:rFonts w:ascii="宋体" w:hAnsi="Courier New" w:eastAsia="宋体" w:cs="Courier New"/>
      <w:szCs w:val="21"/>
    </w:rPr>
  </w:style>
  <w:style w:type="character" w:customStyle="1" w:styleId="36">
    <w:name w:val="标题 5 Char"/>
    <w:link w:val="4"/>
    <w:semiHidden/>
    <w:qFormat/>
    <w:uiPriority w:val="9"/>
    <w:rPr>
      <w:rFonts w:ascii="Times New Roman" w:hAnsi="Times New Roman"/>
      <w:b/>
      <w:bCs/>
      <w:kern w:val="2"/>
      <w:sz w:val="28"/>
      <w:szCs w:val="28"/>
    </w:rPr>
  </w:style>
  <w:style w:type="character" w:customStyle="1" w:styleId="37">
    <w:name w:val="正文2 Char Char"/>
    <w:link w:val="38"/>
    <w:qFormat/>
    <w:uiPriority w:val="0"/>
    <w:rPr>
      <w:kern w:val="2"/>
      <w:sz w:val="24"/>
    </w:rPr>
  </w:style>
  <w:style w:type="paragraph" w:customStyle="1" w:styleId="38">
    <w:name w:val="正文2"/>
    <w:basedOn w:val="1"/>
    <w:link w:val="37"/>
    <w:qFormat/>
    <w:uiPriority w:val="0"/>
    <w:pPr>
      <w:adjustRightInd w:val="0"/>
      <w:spacing w:before="156" w:line="360" w:lineRule="auto"/>
      <w:ind w:firstLine="510" w:firstLineChars="200"/>
    </w:pPr>
    <w:rPr>
      <w:sz w:val="24"/>
      <w:szCs w:val="20"/>
    </w:rPr>
  </w:style>
  <w:style w:type="character" w:customStyle="1" w:styleId="39">
    <w:name w:val="正文文本 Char"/>
    <w:link w:val="9"/>
    <w:qFormat/>
    <w:uiPriority w:val="0"/>
    <w:rPr>
      <w:rFonts w:ascii="Times New Roman" w:hAnsi="Times New Roman"/>
      <w:kern w:val="2"/>
      <w:sz w:val="21"/>
      <w:szCs w:val="24"/>
    </w:rPr>
  </w:style>
  <w:style w:type="character" w:customStyle="1" w:styleId="40">
    <w:name w:val="标题 1 字符"/>
    <w:qFormat/>
    <w:uiPriority w:val="9"/>
    <w:rPr>
      <w:b/>
      <w:bCs/>
      <w:kern w:val="44"/>
      <w:sz w:val="44"/>
      <w:szCs w:val="44"/>
    </w:rPr>
  </w:style>
  <w:style w:type="character" w:customStyle="1" w:styleId="41">
    <w:name w:val="页眉 Char"/>
    <w:link w:val="16"/>
    <w:qFormat/>
    <w:uiPriority w:val="99"/>
    <w:rPr>
      <w:sz w:val="18"/>
      <w:szCs w:val="18"/>
    </w:rPr>
  </w:style>
  <w:style w:type="character" w:customStyle="1" w:styleId="42">
    <w:name w:val="批注文字 Char"/>
    <w:link w:val="7"/>
    <w:qFormat/>
    <w:uiPriority w:val="0"/>
    <w:rPr>
      <w:rFonts w:ascii="Times New Roman" w:hAnsi="Times New Roman"/>
      <w:kern w:val="2"/>
      <w:sz w:val="21"/>
      <w:szCs w:val="24"/>
    </w:rPr>
  </w:style>
  <w:style w:type="character" w:customStyle="1" w:styleId="43">
    <w:name w:val="批注主题 Char"/>
    <w:link w:val="20"/>
    <w:qFormat/>
    <w:uiPriority w:val="99"/>
    <w:rPr>
      <w:rFonts w:ascii="Times New Roman" w:hAnsi="Times New Roman"/>
      <w:b/>
      <w:bCs/>
      <w:kern w:val="2"/>
      <w:sz w:val="21"/>
      <w:szCs w:val="24"/>
    </w:rPr>
  </w:style>
  <w:style w:type="character" w:customStyle="1" w:styleId="44">
    <w:name w:val="纯文本 Char"/>
    <w:link w:val="12"/>
    <w:qFormat/>
    <w:uiPriority w:val="0"/>
    <w:rPr>
      <w:rFonts w:ascii="宋体" w:hAnsi="Courier New" w:eastAsia="宋体" w:cs="Courier New"/>
      <w:szCs w:val="21"/>
    </w:rPr>
  </w:style>
  <w:style w:type="character" w:customStyle="1" w:styleId="45">
    <w:name w:val="批注文字 字符2"/>
    <w:qFormat/>
    <w:uiPriority w:val="0"/>
    <w:rPr>
      <w:rFonts w:ascii="Times New Roman" w:hAnsi="Times New Roman"/>
      <w:kern w:val="2"/>
      <w:sz w:val="21"/>
      <w:szCs w:val="24"/>
    </w:rPr>
  </w:style>
  <w:style w:type="character" w:customStyle="1" w:styleId="46">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47">
    <w:name w:val="纯文本 字符1"/>
    <w:qFormat/>
    <w:uiPriority w:val="0"/>
    <w:rPr>
      <w:rFonts w:ascii="宋体" w:hAnsi="Courier New"/>
    </w:rPr>
  </w:style>
  <w:style w:type="character" w:customStyle="1" w:styleId="48">
    <w:name w:val="正文文本缩进 字符1"/>
    <w:qFormat/>
    <w:uiPriority w:val="0"/>
    <w:rPr>
      <w:rFonts w:ascii="仿宋_GB2312" w:hAnsi="Times New Roman" w:eastAsia="仿宋_GB2312" w:cs="Times New Roman"/>
      <w:sz w:val="32"/>
      <w:szCs w:val="20"/>
    </w:rPr>
  </w:style>
  <w:style w:type="character" w:customStyle="1" w:styleId="49">
    <w:name w:val="批注文字 字符1"/>
    <w:qFormat/>
    <w:uiPriority w:val="0"/>
    <w:rPr>
      <w:kern w:val="2"/>
      <w:sz w:val="21"/>
      <w:szCs w:val="24"/>
    </w:rPr>
  </w:style>
  <w:style w:type="character" w:customStyle="1" w:styleId="50">
    <w:name w:val="页脚 Char"/>
    <w:qFormat/>
    <w:uiPriority w:val="99"/>
    <w:rPr>
      <w:lang w:eastAsia="zh-CN"/>
    </w:rPr>
  </w:style>
  <w:style w:type="character" w:customStyle="1" w:styleId="51">
    <w:name w:val="批注文字 Char1"/>
    <w:qFormat/>
    <w:uiPriority w:val="0"/>
    <w:rPr>
      <w:rFonts w:ascii="Times New Roman" w:hAnsi="Times New Roman"/>
      <w:kern w:val="2"/>
      <w:sz w:val="21"/>
      <w:szCs w:val="24"/>
    </w:rPr>
  </w:style>
  <w:style w:type="character" w:customStyle="1" w:styleId="52">
    <w:name w:val="批注文字 Char2"/>
    <w:qFormat/>
    <w:uiPriority w:val="0"/>
    <w:rPr>
      <w:rFonts w:ascii="Times New Roman" w:hAnsi="Times New Roman"/>
      <w:kern w:val="2"/>
      <w:sz w:val="21"/>
      <w:szCs w:val="24"/>
    </w:rPr>
  </w:style>
  <w:style w:type="character" w:customStyle="1" w:styleId="53">
    <w:name w:val="textcontents"/>
    <w:qFormat/>
    <w:uiPriority w:val="0"/>
  </w:style>
  <w:style w:type="paragraph" w:customStyle="1" w:styleId="54">
    <w:name w:val="列出段落1"/>
    <w:basedOn w:val="1"/>
    <w:qFormat/>
    <w:uiPriority w:val="0"/>
    <w:pPr>
      <w:ind w:firstLine="420" w:firstLineChars="200"/>
    </w:pPr>
    <w:rPr>
      <w:szCs w:val="21"/>
    </w:rPr>
  </w:style>
  <w:style w:type="paragraph" w:customStyle="1" w:styleId="5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6">
    <w:name w:val="Table Paragraph"/>
    <w:basedOn w:val="1"/>
    <w:qFormat/>
    <w:uiPriority w:val="1"/>
    <w:pPr>
      <w:jc w:val="left"/>
    </w:pPr>
    <w:rPr>
      <w:rFonts w:ascii="Calibri" w:hAnsi="Calibri" w:eastAsia="宋体" w:cs="Times New Roman"/>
      <w:kern w:val="0"/>
      <w:sz w:val="22"/>
      <w:szCs w:val="22"/>
      <w:lang w:eastAsia="en-US"/>
    </w:rPr>
  </w:style>
  <w:style w:type="paragraph" w:styleId="57">
    <w:name w:val="List Paragraph"/>
    <w:basedOn w:val="1"/>
    <w:qFormat/>
    <w:uiPriority w:val="34"/>
    <w:pPr>
      <w:ind w:firstLine="420" w:firstLineChars="200"/>
    </w:pPr>
  </w:style>
  <w:style w:type="paragraph" w:customStyle="1" w:styleId="58">
    <w:name w:val="默认段落字体 Para Char Char Char Char Char Char Char Char Char1 Char Char Char Char"/>
    <w:basedOn w:val="1"/>
    <w:qFormat/>
    <w:uiPriority w:val="0"/>
    <w:rPr>
      <w:rFonts w:ascii="Tahoma" w:hAnsi="Tahoma"/>
      <w:sz w:val="24"/>
      <w:szCs w:val="20"/>
    </w:rPr>
  </w:style>
  <w:style w:type="paragraph" w:customStyle="1" w:styleId="59">
    <w:name w:val="Default"/>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paragraph" w:customStyle="1" w:styleId="60">
    <w:name w:val="表内文字"/>
    <w:basedOn w:val="1"/>
    <w:qFormat/>
    <w:uiPriority w:val="0"/>
    <w:pPr>
      <w:snapToGrid w:val="0"/>
      <w:spacing w:before="50" w:after="50"/>
      <w:jc w:val="center"/>
    </w:pPr>
    <w:rPr>
      <w:rFonts w:ascii="仿宋_GB2312" w:hAnsi="宋体" w:eastAsia="仿宋_GB2312"/>
      <w:b/>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82</Pages>
  <Words>23717</Words>
  <Characters>26392</Characters>
  <Lines>495</Lines>
  <Paragraphs>139</Paragraphs>
  <TotalTime>5</TotalTime>
  <ScaleCrop>false</ScaleCrop>
  <LinksUpToDate>false</LinksUpToDate>
  <CharactersWithSpaces>26935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2020-10-16T09:42:00Z</dcterms:created>
  <dc:creator>唐冰</dc:creator>
  <cp:lastModifiedBy>Administrator</cp:lastModifiedBy>
  <cp:lastPrinted>2020-04-02T08:20:00Z</cp:lastPrinted>
  <dcterms:modified xsi:type="dcterms:W3CDTF">2025-10-13T08:15:53Z</dcterms:modified>
  <dc:title>竞争性谈判文件规范</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D86982BFA6F244718D2E57CCCE1D6B3E_13</vt:lpwstr>
  </property>
  <property fmtid="{D5CDD505-2E9C-101B-9397-08002B2CF9AE}" pid="4" name="KSOTemplateDocerSaveRecord">
    <vt:lpwstr>eyJoZGlkIjoiZDViNzkzZjc0M2IwZjdjYjIzY2Q1ZTM3ODY4ZTE0YjIiLCJ1c2VySWQiOiI2MTI4OTUwMDYifQ==</vt:lpwstr>
  </property>
</Properties>
</file>