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7489B">
      <w:pPr>
        <w:widowControl/>
        <w:jc w:val="center"/>
        <w:rPr>
          <w:rFonts w:hint="eastAsia" w:ascii="方正小标宋简体" w:hAnsi="等线" w:eastAsia="方正小标宋简体"/>
          <w:b/>
          <w:bCs/>
          <w:color w:val="auto"/>
          <w:sz w:val="52"/>
          <w:szCs w:val="52"/>
          <w:highlight w:val="none"/>
        </w:rPr>
      </w:pPr>
    </w:p>
    <w:p w14:paraId="322CA00E">
      <w:pPr>
        <w:widowControl/>
        <w:jc w:val="center"/>
        <w:rPr>
          <w:rFonts w:hint="eastAsia" w:ascii="方正小标宋简体" w:hAnsi="等线" w:eastAsia="方正小标宋简体"/>
          <w:b/>
          <w:bCs/>
          <w:color w:val="auto"/>
          <w:sz w:val="52"/>
          <w:szCs w:val="52"/>
          <w:highlight w:val="none"/>
        </w:rPr>
      </w:pPr>
      <w:r>
        <w:rPr>
          <w:rFonts w:hint="eastAsia" w:ascii="方正小标宋简体" w:hAnsi="等线" w:eastAsia="方正小标宋简体"/>
          <w:b/>
          <w:bCs/>
          <w:color w:val="auto"/>
          <w:sz w:val="52"/>
          <w:szCs w:val="52"/>
          <w:highlight w:val="none"/>
        </w:rPr>
        <w:t>云之龙咨询集团有限公司</w:t>
      </w:r>
    </w:p>
    <w:p w14:paraId="3E2AEE63">
      <w:pPr>
        <w:jc w:val="center"/>
        <w:rPr>
          <w:rFonts w:hint="eastAsia" w:ascii="方正小标宋简体" w:hAnsi="方正小标宋简体" w:eastAsia="方正小标宋简体" w:cs="方正小标宋简体"/>
          <w:b/>
          <w:color w:val="auto"/>
          <w:sz w:val="44"/>
          <w:szCs w:val="44"/>
          <w:highlight w:val="none"/>
        </w:rPr>
      </w:pPr>
    </w:p>
    <w:p w14:paraId="436906C1">
      <w:pPr>
        <w:jc w:val="center"/>
        <w:rPr>
          <w:rFonts w:hint="eastAsia" w:ascii="方正小标宋简体" w:hAnsi="方正小标宋简体" w:eastAsia="方正小标宋简体" w:cs="方正小标宋简体"/>
          <w:b/>
          <w:color w:val="auto"/>
          <w:sz w:val="44"/>
          <w:szCs w:val="44"/>
          <w:highlight w:val="none"/>
        </w:rPr>
      </w:pPr>
    </w:p>
    <w:p w14:paraId="3295C3AE">
      <w:pPr>
        <w:snapToGrid w:val="0"/>
        <w:spacing w:before="120" w:beforeLines="50"/>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招 标 文 件</w:t>
      </w:r>
    </w:p>
    <w:p w14:paraId="74E4C1E2">
      <w:pPr>
        <w:snapToGrid w:val="0"/>
        <w:spacing w:before="120" w:beforeLines="50"/>
        <w:jc w:val="center"/>
        <w:rPr>
          <w:rFonts w:hint="eastAsia" w:ascii="仿宋_GB2312" w:hAnsi="宋体" w:eastAsia="仿宋_GB2312"/>
          <w:bCs/>
          <w:color w:val="auto"/>
          <w:sz w:val="48"/>
          <w:szCs w:val="48"/>
          <w:highlight w:val="none"/>
        </w:rPr>
      </w:pPr>
      <w:r>
        <w:rPr>
          <w:rFonts w:hint="eastAsia" w:ascii="仿宋_GB2312" w:hAnsi="宋体" w:eastAsia="仿宋_GB2312"/>
          <w:bCs/>
          <w:color w:val="auto"/>
          <w:sz w:val="48"/>
          <w:szCs w:val="48"/>
          <w:highlight w:val="none"/>
        </w:rPr>
        <w:t>（全流程电子化采购）</w:t>
      </w:r>
    </w:p>
    <w:p w14:paraId="2710B628">
      <w:pPr>
        <w:rPr>
          <w:rFonts w:hint="eastAsia"/>
          <w:color w:val="auto"/>
          <w:highlight w:val="none"/>
        </w:rPr>
      </w:pPr>
    </w:p>
    <w:p w14:paraId="22800753">
      <w:pPr>
        <w:snapToGrid w:val="0"/>
        <w:rPr>
          <w:rFonts w:hint="eastAsia" w:ascii="仿宋_GB2312" w:hAnsi="宋体" w:eastAsia="仿宋_GB2312"/>
          <w:color w:val="auto"/>
          <w:sz w:val="30"/>
          <w:szCs w:val="72"/>
          <w:highlight w:val="none"/>
        </w:rPr>
      </w:pPr>
    </w:p>
    <w:p w14:paraId="2865E220">
      <w:pPr>
        <w:pStyle w:val="23"/>
        <w:snapToGrid w:val="0"/>
        <w:ind w:firstLine="1274" w:firstLineChars="423"/>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：区域性HIV耐药检测外包服务采购</w:t>
      </w:r>
    </w:p>
    <w:p w14:paraId="0CCD6352">
      <w:pPr>
        <w:pStyle w:val="23"/>
        <w:snapToGrid w:val="0"/>
        <w:ind w:firstLine="1274" w:firstLineChars="423"/>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项目编号：</w:t>
      </w:r>
      <w:r>
        <w:rPr>
          <w:rFonts w:hint="eastAsia" w:ascii="仿宋_GB2312" w:hAnsi="宋体" w:eastAsia="仿宋_GB2312"/>
          <w:b/>
          <w:bCs/>
          <w:color w:val="auto"/>
          <w:sz w:val="30"/>
          <w:szCs w:val="30"/>
          <w:highlight w:val="none"/>
          <w:lang w:eastAsia="zh-CN"/>
        </w:rPr>
        <w:t>GXZC2025-G3-001227-YZLZ</w:t>
      </w:r>
    </w:p>
    <w:p w14:paraId="7D57B3F3">
      <w:pPr>
        <w:pStyle w:val="23"/>
        <w:snapToGrid w:val="0"/>
        <w:ind w:firstLine="1274" w:firstLineChars="423"/>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采 购 人：</w:t>
      </w:r>
      <w:r>
        <w:rPr>
          <w:rFonts w:hint="eastAsia" w:ascii="仿宋_GB2312" w:hAnsi="宋体" w:eastAsia="仿宋_GB2312"/>
          <w:b/>
          <w:bCs/>
          <w:color w:val="auto"/>
          <w:w w:val="95"/>
          <w:sz w:val="30"/>
          <w:szCs w:val="30"/>
          <w:highlight w:val="none"/>
        </w:rPr>
        <w:t>广西壮族自治区胸科医院</w:t>
      </w:r>
      <w:r>
        <w:rPr>
          <w:rFonts w:ascii="仿宋_GB2312" w:hAnsi="宋体" w:eastAsia="仿宋_GB2312"/>
          <w:b/>
          <w:bCs/>
          <w:color w:val="auto"/>
          <w:w w:val="95"/>
          <w:sz w:val="30"/>
          <w:szCs w:val="30"/>
          <w:highlight w:val="none"/>
        </w:rPr>
        <w:tab/>
      </w:r>
    </w:p>
    <w:p w14:paraId="6567E108">
      <w:pPr>
        <w:pStyle w:val="23"/>
        <w:snapToGrid w:val="0"/>
        <w:ind w:firstLine="1274" w:firstLineChars="423"/>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采购代理机构：</w:t>
      </w:r>
      <w:r>
        <w:rPr>
          <w:rFonts w:hint="eastAsia" w:ascii="仿宋_GB2312" w:hAnsi="宋体" w:eastAsia="仿宋_GB2312"/>
          <w:b/>
          <w:bCs/>
          <w:color w:val="auto"/>
          <w:w w:val="95"/>
          <w:sz w:val="30"/>
          <w:szCs w:val="30"/>
          <w:highlight w:val="none"/>
        </w:rPr>
        <w:t>云之龙咨询集团有限公司</w:t>
      </w:r>
    </w:p>
    <w:p w14:paraId="5E2B3E59">
      <w:pPr>
        <w:pStyle w:val="23"/>
        <w:snapToGrid w:val="0"/>
        <w:ind w:firstLine="1125" w:firstLineChars="393"/>
        <w:rPr>
          <w:rFonts w:hint="eastAsia" w:ascii="仿宋_GB2312" w:hAnsi="宋体" w:eastAsia="仿宋_GB2312"/>
          <w:b/>
          <w:bCs/>
          <w:color w:val="auto"/>
          <w:w w:val="95"/>
          <w:sz w:val="30"/>
          <w:szCs w:val="30"/>
          <w:highlight w:val="none"/>
        </w:rPr>
      </w:pPr>
    </w:p>
    <w:p w14:paraId="6747075D">
      <w:pPr>
        <w:pStyle w:val="23"/>
        <w:snapToGrid w:val="0"/>
        <w:ind w:firstLine="1125" w:firstLineChars="393"/>
        <w:rPr>
          <w:rFonts w:hint="eastAsia" w:ascii="仿宋_GB2312" w:hAnsi="宋体" w:eastAsia="仿宋_GB2312"/>
          <w:b/>
          <w:bCs/>
          <w:color w:val="auto"/>
          <w:w w:val="95"/>
          <w:sz w:val="30"/>
          <w:szCs w:val="30"/>
          <w:highlight w:val="none"/>
        </w:rPr>
      </w:pPr>
    </w:p>
    <w:p w14:paraId="3435D918">
      <w:pPr>
        <w:pStyle w:val="23"/>
        <w:snapToGrid w:val="0"/>
        <w:jc w:val="center"/>
        <w:rPr>
          <w:rFonts w:hint="eastAsia" w:ascii="仿宋" w:hAnsi="仿宋" w:eastAsia="仿宋"/>
          <w:color w:val="auto"/>
          <w:sz w:val="30"/>
          <w:szCs w:val="30"/>
          <w:highlight w:val="none"/>
        </w:rPr>
      </w:pPr>
      <w:r>
        <w:rPr>
          <w:rFonts w:hint="eastAsia" w:ascii="仿宋" w:hAnsi="仿宋" w:eastAsia="仿宋"/>
          <w:b/>
          <w:bCs/>
          <w:color w:val="auto"/>
          <w:sz w:val="30"/>
          <w:szCs w:val="30"/>
          <w:highlight w:val="none"/>
        </w:rPr>
        <w:t>2025年0</w:t>
      </w:r>
      <w:r>
        <w:rPr>
          <w:rFonts w:hint="eastAsia" w:ascii="仿宋" w:hAnsi="仿宋" w:eastAsia="仿宋"/>
          <w:b/>
          <w:bCs/>
          <w:color w:val="auto"/>
          <w:sz w:val="30"/>
          <w:szCs w:val="30"/>
          <w:highlight w:val="none"/>
          <w:lang w:val="en-US" w:eastAsia="zh-CN"/>
        </w:rPr>
        <w:t>5</w:t>
      </w:r>
      <w:r>
        <w:rPr>
          <w:rFonts w:hint="eastAsia" w:ascii="仿宋" w:hAnsi="仿宋" w:eastAsia="仿宋"/>
          <w:b/>
          <w:bCs/>
          <w:color w:val="auto"/>
          <w:sz w:val="30"/>
          <w:szCs w:val="30"/>
          <w:highlight w:val="none"/>
        </w:rPr>
        <w:t>月</w:t>
      </w:r>
      <w:r>
        <w:rPr>
          <w:rFonts w:hint="eastAsia" w:ascii="仿宋" w:hAnsi="仿宋" w:eastAsia="仿宋"/>
          <w:b/>
          <w:bCs/>
          <w:color w:val="auto"/>
          <w:sz w:val="30"/>
          <w:szCs w:val="30"/>
          <w:highlight w:val="none"/>
          <w:lang w:val="en-US" w:eastAsia="zh-CN"/>
        </w:rPr>
        <w:t>27</w:t>
      </w:r>
      <w:r>
        <w:rPr>
          <w:rFonts w:hint="eastAsia" w:ascii="仿宋" w:hAnsi="仿宋" w:eastAsia="仿宋"/>
          <w:b/>
          <w:bCs/>
          <w:color w:val="auto"/>
          <w:sz w:val="30"/>
          <w:szCs w:val="30"/>
          <w:highlight w:val="none"/>
        </w:rPr>
        <w:t>日</w:t>
      </w:r>
    </w:p>
    <w:p w14:paraId="05AD7CF6">
      <w:pPr>
        <w:pStyle w:val="23"/>
        <w:spacing w:before="120" w:after="120"/>
        <w:jc w:val="center"/>
        <w:rPr>
          <w:rFonts w:hint="eastAsia" w:ascii="仿宋_GB2312" w:hAnsi="宋体" w:eastAsia="仿宋_GB2312"/>
          <w:color w:val="auto"/>
          <w:highlight w:val="none"/>
        </w:rPr>
        <w:sectPr>
          <w:headerReference r:id="rId5" w:type="default"/>
          <w:footerReference r:id="rId6" w:type="default"/>
          <w:pgSz w:w="11906" w:h="16838"/>
          <w:pgMar w:top="1701" w:right="1585" w:bottom="1701" w:left="1701" w:header="851" w:footer="992" w:gutter="0"/>
          <w:pgNumType w:start="1"/>
          <w:cols w:space="720" w:num="1"/>
          <w:docGrid w:linePitch="312" w:charSpace="0"/>
        </w:sectPr>
      </w:pPr>
    </w:p>
    <w:p w14:paraId="4633AB07">
      <w:pPr>
        <w:pStyle w:val="23"/>
        <w:spacing w:before="120" w:after="120"/>
        <w:jc w:val="center"/>
        <w:rPr>
          <w:rFonts w:hint="eastAsia" w:ascii="仿宋_GB2312" w:hAnsi="宋体" w:eastAsia="仿宋_GB2312"/>
          <w:color w:val="auto"/>
          <w:highlight w:val="none"/>
        </w:rPr>
      </w:pPr>
    </w:p>
    <w:p w14:paraId="600A3712">
      <w:pPr>
        <w:pStyle w:val="23"/>
        <w:spacing w:before="200" w:after="200"/>
        <w:jc w:val="center"/>
        <w:rPr>
          <w:rFonts w:hint="eastAsia" w:hAnsi="宋体"/>
          <w:b/>
          <w:color w:val="auto"/>
          <w:sz w:val="44"/>
          <w:szCs w:val="44"/>
          <w:highlight w:val="none"/>
        </w:rPr>
      </w:pPr>
      <w:r>
        <w:rPr>
          <w:rFonts w:hint="eastAsia" w:hAnsi="宋体"/>
          <w:b/>
          <w:color w:val="auto"/>
          <w:sz w:val="44"/>
          <w:szCs w:val="44"/>
          <w:highlight w:val="none"/>
        </w:rPr>
        <w:t>目  录</w:t>
      </w:r>
    </w:p>
    <w:p w14:paraId="5821C3A8">
      <w:pPr>
        <w:spacing w:line="400" w:lineRule="exact"/>
        <w:jc w:val="center"/>
        <w:rPr>
          <w:rFonts w:hint="eastAsia" w:hAnsi="宋体"/>
          <w:b/>
          <w:color w:val="auto"/>
          <w:sz w:val="44"/>
          <w:szCs w:val="44"/>
          <w:highlight w:val="none"/>
        </w:rPr>
      </w:pPr>
    </w:p>
    <w:p w14:paraId="48507516">
      <w:pPr>
        <w:pStyle w:val="31"/>
        <w:tabs>
          <w:tab w:val="right" w:leader="dot" w:pos="8730"/>
          <w:tab w:val="clear" w:pos="8398"/>
        </w:tabs>
        <w:ind w:firstLine="241"/>
        <w:rPr>
          <w:color w:val="auto"/>
          <w:highlight w:val="none"/>
        </w:rPr>
      </w:pPr>
      <w:bookmarkStart w:id="0" w:name="_Toc254970489"/>
      <w:bookmarkStart w:id="1" w:name="_Toc254970630"/>
      <w:r>
        <w:rPr>
          <w:rFonts w:ascii="仿宋_GB2312" w:eastAsia="仿宋_GB2312"/>
          <w:bCs w:val="0"/>
          <w:caps w:val="0"/>
          <w:color w:val="auto"/>
          <w:highlight w:val="none"/>
        </w:rPr>
        <w:fldChar w:fldCharType="begin"/>
      </w:r>
      <w:r>
        <w:rPr>
          <w:rFonts w:ascii="仿宋_GB2312" w:eastAsia="仿宋_GB2312"/>
          <w:bCs w:val="0"/>
          <w:caps w:val="0"/>
          <w:color w:val="auto"/>
          <w:highlight w:val="none"/>
        </w:rPr>
        <w:instrText xml:space="preserve"> TOC \o "1-1" \h \z \u </w:instrText>
      </w:r>
      <w:r>
        <w:rPr>
          <w:rFonts w:ascii="仿宋_GB2312" w:eastAsia="仿宋_GB2312"/>
          <w:bCs w:val="0"/>
          <w:caps w:val="0"/>
          <w:color w:val="auto"/>
          <w:highlight w:val="none"/>
        </w:rPr>
        <w:fldChar w:fldCharType="separate"/>
      </w:r>
      <w:r>
        <w:rPr>
          <w:rFonts w:ascii="仿宋_GB2312" w:eastAsia="仿宋_GB2312"/>
          <w:bCs w:val="0"/>
          <w:caps w:val="0"/>
          <w:color w:val="auto"/>
          <w:highlight w:val="none"/>
        </w:rPr>
        <w:fldChar w:fldCharType="begin"/>
      </w:r>
      <w:r>
        <w:rPr>
          <w:rFonts w:ascii="仿宋_GB2312" w:eastAsia="仿宋_GB2312"/>
          <w:bCs w:val="0"/>
          <w:caps w:val="0"/>
          <w:color w:val="auto"/>
          <w:highlight w:val="none"/>
        </w:rPr>
        <w:instrText xml:space="preserve"> HYPERLINK \l _Toc9997 </w:instrText>
      </w:r>
      <w:r>
        <w:rPr>
          <w:rFonts w:ascii="仿宋_GB2312" w:eastAsia="仿宋_GB2312"/>
          <w:bCs w:val="0"/>
          <w:caps w:val="0"/>
          <w:color w:val="auto"/>
          <w:highlight w:val="none"/>
        </w:rPr>
        <w:fldChar w:fldCharType="separate"/>
      </w:r>
      <w:r>
        <w:rPr>
          <w:rFonts w:hint="eastAsia"/>
          <w:color w:val="auto"/>
          <w:highlight w:val="none"/>
        </w:rPr>
        <w:t xml:space="preserve">第一章 </w:t>
      </w:r>
      <w:r>
        <w:rPr>
          <w:color w:val="auto"/>
          <w:highlight w:val="none"/>
        </w:rPr>
        <w:t xml:space="preserve"> </w:t>
      </w:r>
      <w:r>
        <w:rPr>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_Toc9997 \h </w:instrText>
      </w:r>
      <w:r>
        <w:rPr>
          <w:color w:val="auto"/>
          <w:highlight w:val="none"/>
        </w:rPr>
        <w:fldChar w:fldCharType="separate"/>
      </w:r>
      <w:r>
        <w:rPr>
          <w:color w:val="auto"/>
          <w:highlight w:val="none"/>
        </w:rPr>
        <w:t>2</w:t>
      </w:r>
      <w:r>
        <w:rPr>
          <w:color w:val="auto"/>
          <w:highlight w:val="none"/>
        </w:rPr>
        <w:fldChar w:fldCharType="end"/>
      </w:r>
      <w:r>
        <w:rPr>
          <w:rFonts w:ascii="仿宋_GB2312" w:eastAsia="仿宋_GB2312"/>
          <w:bCs w:val="0"/>
          <w:caps w:val="0"/>
          <w:color w:val="auto"/>
          <w:highlight w:val="none"/>
        </w:rPr>
        <w:fldChar w:fldCharType="end"/>
      </w:r>
    </w:p>
    <w:p w14:paraId="5FFFD165">
      <w:pPr>
        <w:pStyle w:val="31"/>
        <w:tabs>
          <w:tab w:val="right" w:leader="dot" w:pos="8730"/>
          <w:tab w:val="clear" w:pos="8398"/>
        </w:tabs>
        <w:ind w:firstLine="241"/>
        <w:rPr>
          <w:color w:val="auto"/>
          <w:highlight w:val="none"/>
        </w:rPr>
      </w:pPr>
      <w:r>
        <w:rPr>
          <w:rFonts w:ascii="仿宋_GB2312" w:eastAsia="仿宋_GB2312"/>
          <w:bCs w:val="0"/>
          <w:caps w:val="0"/>
          <w:color w:val="auto"/>
          <w:highlight w:val="none"/>
        </w:rPr>
        <w:fldChar w:fldCharType="begin"/>
      </w:r>
      <w:r>
        <w:rPr>
          <w:rFonts w:ascii="仿宋_GB2312" w:eastAsia="仿宋_GB2312"/>
          <w:bCs w:val="0"/>
          <w:caps w:val="0"/>
          <w:color w:val="auto"/>
          <w:highlight w:val="none"/>
        </w:rPr>
        <w:instrText xml:space="preserve"> HYPERLINK \l _Toc25185 </w:instrText>
      </w:r>
      <w:r>
        <w:rPr>
          <w:rFonts w:ascii="仿宋_GB2312" w:eastAsia="仿宋_GB2312"/>
          <w:bCs w:val="0"/>
          <w:caps w:val="0"/>
          <w:color w:val="auto"/>
          <w:highlight w:val="none"/>
        </w:rPr>
        <w:fldChar w:fldCharType="separate"/>
      </w:r>
      <w:r>
        <w:rPr>
          <w:rFonts w:hint="eastAsia"/>
          <w:color w:val="auto"/>
          <w:highlight w:val="none"/>
        </w:rPr>
        <w:t>第二章  采购需求</w:t>
      </w:r>
      <w:bookmarkStart w:id="2" w:name="_Hlt164850528"/>
      <w:r>
        <w:rPr>
          <w:color w:val="auto"/>
          <w:highlight w:val="none"/>
        </w:rPr>
        <w:tab/>
      </w:r>
      <w:bookmarkEnd w:id="2"/>
      <w:r>
        <w:rPr>
          <w:color w:val="auto"/>
          <w:highlight w:val="none"/>
        </w:rPr>
        <w:fldChar w:fldCharType="begin"/>
      </w:r>
      <w:r>
        <w:rPr>
          <w:color w:val="auto"/>
          <w:highlight w:val="none"/>
        </w:rPr>
        <w:instrText xml:space="preserve"> PAGEREF _Toc25185 \h </w:instrText>
      </w:r>
      <w:r>
        <w:rPr>
          <w:color w:val="auto"/>
          <w:highlight w:val="none"/>
        </w:rPr>
        <w:fldChar w:fldCharType="separate"/>
      </w:r>
      <w:r>
        <w:rPr>
          <w:color w:val="auto"/>
          <w:highlight w:val="none"/>
        </w:rPr>
        <w:t>6</w:t>
      </w:r>
      <w:r>
        <w:rPr>
          <w:color w:val="auto"/>
          <w:highlight w:val="none"/>
        </w:rPr>
        <w:fldChar w:fldCharType="end"/>
      </w:r>
      <w:r>
        <w:rPr>
          <w:rFonts w:ascii="仿宋_GB2312" w:eastAsia="仿宋_GB2312"/>
          <w:bCs w:val="0"/>
          <w:caps w:val="0"/>
          <w:color w:val="auto"/>
          <w:highlight w:val="none"/>
        </w:rPr>
        <w:fldChar w:fldCharType="end"/>
      </w:r>
    </w:p>
    <w:p w14:paraId="281DF54D">
      <w:pPr>
        <w:pStyle w:val="31"/>
        <w:tabs>
          <w:tab w:val="right" w:leader="dot" w:pos="8730"/>
          <w:tab w:val="clear" w:pos="8398"/>
        </w:tabs>
        <w:ind w:firstLine="241"/>
        <w:rPr>
          <w:color w:val="auto"/>
          <w:highlight w:val="none"/>
        </w:rPr>
      </w:pPr>
      <w:r>
        <w:rPr>
          <w:rFonts w:ascii="仿宋_GB2312" w:eastAsia="仿宋_GB2312"/>
          <w:bCs w:val="0"/>
          <w:caps w:val="0"/>
          <w:color w:val="auto"/>
          <w:highlight w:val="none"/>
        </w:rPr>
        <w:fldChar w:fldCharType="begin"/>
      </w:r>
      <w:r>
        <w:rPr>
          <w:rFonts w:ascii="仿宋_GB2312" w:eastAsia="仿宋_GB2312"/>
          <w:bCs w:val="0"/>
          <w:caps w:val="0"/>
          <w:color w:val="auto"/>
          <w:highlight w:val="none"/>
        </w:rPr>
        <w:instrText xml:space="preserve"> HYPERLINK \l _Toc10119 </w:instrText>
      </w:r>
      <w:r>
        <w:rPr>
          <w:rFonts w:ascii="仿宋_GB2312" w:eastAsia="仿宋_GB2312"/>
          <w:bCs w:val="0"/>
          <w:caps w:val="0"/>
          <w:color w:val="auto"/>
          <w:highlight w:val="none"/>
        </w:rPr>
        <w:fldChar w:fldCharType="separate"/>
      </w:r>
      <w:r>
        <w:rPr>
          <w:rFonts w:hint="eastAsia"/>
          <w:color w:val="auto"/>
          <w:highlight w:val="none"/>
        </w:rPr>
        <w:t>第三章  投标人须</w:t>
      </w:r>
      <w:bookmarkStart w:id="3" w:name="_Hlt136254906"/>
      <w:bookmarkStart w:id="4" w:name="_Hlt136254907"/>
      <w:r>
        <w:rPr>
          <w:rFonts w:hint="eastAsia"/>
          <w:color w:val="auto"/>
          <w:highlight w:val="none"/>
        </w:rPr>
        <w:t>知</w:t>
      </w:r>
      <w:bookmarkEnd w:id="3"/>
      <w:bookmarkEnd w:id="4"/>
      <w:bookmarkStart w:id="5" w:name="_Hlt147588986"/>
      <w:bookmarkStart w:id="6" w:name="_Hlt147588985"/>
      <w:r>
        <w:rPr>
          <w:color w:val="auto"/>
          <w:highlight w:val="none"/>
        </w:rPr>
        <w:tab/>
      </w:r>
      <w:bookmarkEnd w:id="5"/>
      <w:bookmarkEnd w:id="6"/>
      <w:bookmarkStart w:id="7" w:name="_Hlt132123027"/>
      <w:bookmarkStart w:id="8" w:name="_Hlt132123028"/>
      <w:r>
        <w:rPr>
          <w:color w:val="auto"/>
          <w:highlight w:val="none"/>
        </w:rPr>
        <w:fldChar w:fldCharType="begin"/>
      </w:r>
      <w:r>
        <w:rPr>
          <w:color w:val="auto"/>
          <w:highlight w:val="none"/>
        </w:rPr>
        <w:instrText xml:space="preserve"> PAGEREF _Toc10119 \h </w:instrText>
      </w:r>
      <w:r>
        <w:rPr>
          <w:color w:val="auto"/>
          <w:highlight w:val="none"/>
        </w:rPr>
        <w:fldChar w:fldCharType="separate"/>
      </w:r>
      <w:r>
        <w:rPr>
          <w:color w:val="auto"/>
          <w:highlight w:val="none"/>
        </w:rPr>
        <w:t>11</w:t>
      </w:r>
      <w:r>
        <w:rPr>
          <w:color w:val="auto"/>
          <w:highlight w:val="none"/>
        </w:rPr>
        <w:fldChar w:fldCharType="end"/>
      </w:r>
      <w:bookmarkEnd w:id="7"/>
      <w:bookmarkEnd w:id="8"/>
      <w:r>
        <w:rPr>
          <w:rFonts w:ascii="仿宋_GB2312" w:eastAsia="仿宋_GB2312"/>
          <w:bCs w:val="0"/>
          <w:caps w:val="0"/>
          <w:color w:val="auto"/>
          <w:highlight w:val="none"/>
        </w:rPr>
        <w:fldChar w:fldCharType="end"/>
      </w:r>
    </w:p>
    <w:p w14:paraId="0FD6FF53">
      <w:pPr>
        <w:pStyle w:val="31"/>
        <w:tabs>
          <w:tab w:val="right" w:leader="dot" w:pos="8730"/>
          <w:tab w:val="clear" w:pos="8398"/>
        </w:tabs>
        <w:ind w:firstLine="241"/>
        <w:rPr>
          <w:color w:val="auto"/>
          <w:highlight w:val="none"/>
        </w:rPr>
      </w:pPr>
      <w:r>
        <w:rPr>
          <w:rFonts w:ascii="仿宋_GB2312" w:eastAsia="仿宋_GB2312"/>
          <w:bCs w:val="0"/>
          <w:caps w:val="0"/>
          <w:color w:val="auto"/>
          <w:highlight w:val="none"/>
        </w:rPr>
        <w:fldChar w:fldCharType="begin"/>
      </w:r>
      <w:r>
        <w:rPr>
          <w:rFonts w:ascii="仿宋_GB2312" w:eastAsia="仿宋_GB2312"/>
          <w:bCs w:val="0"/>
          <w:caps w:val="0"/>
          <w:color w:val="auto"/>
          <w:highlight w:val="none"/>
        </w:rPr>
        <w:instrText xml:space="preserve"> HYPERLINK \l _Toc8639 </w:instrText>
      </w:r>
      <w:r>
        <w:rPr>
          <w:rFonts w:ascii="仿宋_GB2312" w:eastAsia="仿宋_GB2312"/>
          <w:bCs w:val="0"/>
          <w:caps w:val="0"/>
          <w:color w:val="auto"/>
          <w:highlight w:val="none"/>
        </w:rPr>
        <w:fldChar w:fldCharType="separate"/>
      </w:r>
      <w:r>
        <w:rPr>
          <w:rFonts w:hint="eastAsia"/>
          <w:color w:val="auto"/>
          <w:highlight w:val="none"/>
        </w:rPr>
        <w:t>第四章  评标方法及评标</w:t>
      </w:r>
      <w:bookmarkStart w:id="9" w:name="_Hlt164275573"/>
      <w:bookmarkStart w:id="10" w:name="_Hlt164275574"/>
      <w:r>
        <w:rPr>
          <w:rFonts w:hint="eastAsia"/>
          <w:color w:val="auto"/>
          <w:highlight w:val="none"/>
        </w:rPr>
        <w:t>标</w:t>
      </w:r>
      <w:bookmarkEnd w:id="9"/>
      <w:bookmarkEnd w:id="10"/>
      <w:r>
        <w:rPr>
          <w:rFonts w:hint="eastAsia"/>
          <w:color w:val="auto"/>
          <w:highlight w:val="none"/>
        </w:rPr>
        <w:t>准</w:t>
      </w:r>
      <w:r>
        <w:rPr>
          <w:color w:val="auto"/>
          <w:highlight w:val="none"/>
        </w:rPr>
        <w:tab/>
      </w:r>
      <w:r>
        <w:rPr>
          <w:color w:val="auto"/>
          <w:highlight w:val="none"/>
        </w:rPr>
        <w:fldChar w:fldCharType="begin"/>
      </w:r>
      <w:r>
        <w:rPr>
          <w:color w:val="auto"/>
          <w:highlight w:val="none"/>
        </w:rPr>
        <w:instrText xml:space="preserve"> PAGEREF _Toc8639 \h </w:instrText>
      </w:r>
      <w:r>
        <w:rPr>
          <w:color w:val="auto"/>
          <w:highlight w:val="none"/>
        </w:rPr>
        <w:fldChar w:fldCharType="separate"/>
      </w:r>
      <w:r>
        <w:rPr>
          <w:color w:val="auto"/>
          <w:highlight w:val="none"/>
        </w:rPr>
        <w:t>37</w:t>
      </w:r>
      <w:r>
        <w:rPr>
          <w:color w:val="auto"/>
          <w:highlight w:val="none"/>
        </w:rPr>
        <w:fldChar w:fldCharType="end"/>
      </w:r>
      <w:r>
        <w:rPr>
          <w:rFonts w:ascii="仿宋_GB2312" w:eastAsia="仿宋_GB2312"/>
          <w:bCs w:val="0"/>
          <w:caps w:val="0"/>
          <w:color w:val="auto"/>
          <w:highlight w:val="none"/>
        </w:rPr>
        <w:fldChar w:fldCharType="end"/>
      </w:r>
    </w:p>
    <w:p w14:paraId="4652D3F0">
      <w:pPr>
        <w:pStyle w:val="31"/>
        <w:tabs>
          <w:tab w:val="right" w:leader="dot" w:pos="8730"/>
          <w:tab w:val="clear" w:pos="8398"/>
        </w:tabs>
        <w:ind w:firstLine="241"/>
        <w:rPr>
          <w:color w:val="auto"/>
          <w:highlight w:val="none"/>
        </w:rPr>
      </w:pPr>
      <w:r>
        <w:rPr>
          <w:rFonts w:ascii="仿宋_GB2312" w:eastAsia="仿宋_GB2312"/>
          <w:bCs w:val="0"/>
          <w:caps w:val="0"/>
          <w:color w:val="auto"/>
          <w:highlight w:val="none"/>
        </w:rPr>
        <w:fldChar w:fldCharType="begin"/>
      </w:r>
      <w:r>
        <w:rPr>
          <w:rFonts w:ascii="仿宋_GB2312" w:eastAsia="仿宋_GB2312"/>
          <w:bCs w:val="0"/>
          <w:caps w:val="0"/>
          <w:color w:val="auto"/>
          <w:highlight w:val="none"/>
        </w:rPr>
        <w:instrText xml:space="preserve"> HYPERLINK \l _Toc19153 </w:instrText>
      </w:r>
      <w:r>
        <w:rPr>
          <w:rFonts w:ascii="仿宋_GB2312" w:eastAsia="仿宋_GB2312"/>
          <w:bCs w:val="0"/>
          <w:caps w:val="0"/>
          <w:color w:val="auto"/>
          <w:highlight w:val="none"/>
        </w:rPr>
        <w:fldChar w:fldCharType="separate"/>
      </w:r>
      <w:r>
        <w:rPr>
          <w:rFonts w:hint="eastAsia"/>
          <w:color w:val="auto"/>
          <w:highlight w:val="none"/>
        </w:rPr>
        <w:t xml:space="preserve">第五章 </w:t>
      </w:r>
      <w:r>
        <w:rPr>
          <w:color w:val="auto"/>
          <w:highlight w:val="none"/>
        </w:rPr>
        <w:t xml:space="preserve"> </w:t>
      </w:r>
      <w:r>
        <w:rPr>
          <w:rFonts w:hint="eastAsia"/>
          <w:color w:val="auto"/>
          <w:highlight w:val="none"/>
        </w:rPr>
        <w:t>拟签订</w:t>
      </w:r>
      <w:bookmarkStart w:id="11" w:name="_Hlt142556225"/>
      <w:bookmarkStart w:id="12" w:name="_Hlt142556224"/>
      <w:r>
        <w:rPr>
          <w:rFonts w:hint="eastAsia"/>
          <w:color w:val="auto"/>
          <w:highlight w:val="none"/>
        </w:rPr>
        <w:t>的</w:t>
      </w:r>
      <w:bookmarkEnd w:id="11"/>
      <w:bookmarkEnd w:id="12"/>
      <w:r>
        <w:rPr>
          <w:rFonts w:hint="eastAsia"/>
          <w:color w:val="auto"/>
          <w:highlight w:val="none"/>
        </w:rPr>
        <w:t>合同文本</w:t>
      </w:r>
      <w:bookmarkStart w:id="13" w:name="_Hlt136254911"/>
      <w:bookmarkStart w:id="14" w:name="_Hlt136255169"/>
      <w:bookmarkStart w:id="15" w:name="_Hlt136255168"/>
      <w:r>
        <w:rPr>
          <w:color w:val="auto"/>
          <w:highlight w:val="none"/>
        </w:rPr>
        <w:tab/>
      </w:r>
      <w:bookmarkEnd w:id="13"/>
      <w:bookmarkEnd w:id="14"/>
      <w:bookmarkEnd w:id="15"/>
      <w:r>
        <w:rPr>
          <w:color w:val="auto"/>
          <w:highlight w:val="none"/>
        </w:rPr>
        <w:fldChar w:fldCharType="begin"/>
      </w:r>
      <w:r>
        <w:rPr>
          <w:color w:val="auto"/>
          <w:highlight w:val="none"/>
        </w:rPr>
        <w:instrText xml:space="preserve"> PAGEREF _Toc19153 \h </w:instrText>
      </w:r>
      <w:r>
        <w:rPr>
          <w:color w:val="auto"/>
          <w:highlight w:val="none"/>
        </w:rPr>
        <w:fldChar w:fldCharType="separate"/>
      </w:r>
      <w:r>
        <w:rPr>
          <w:color w:val="auto"/>
          <w:highlight w:val="none"/>
        </w:rPr>
        <w:t>46</w:t>
      </w:r>
      <w:r>
        <w:rPr>
          <w:color w:val="auto"/>
          <w:highlight w:val="none"/>
        </w:rPr>
        <w:fldChar w:fldCharType="end"/>
      </w:r>
      <w:r>
        <w:rPr>
          <w:rFonts w:ascii="仿宋_GB2312" w:eastAsia="仿宋_GB2312"/>
          <w:bCs w:val="0"/>
          <w:caps w:val="0"/>
          <w:color w:val="auto"/>
          <w:highlight w:val="none"/>
        </w:rPr>
        <w:fldChar w:fldCharType="end"/>
      </w:r>
    </w:p>
    <w:p w14:paraId="1D18F914">
      <w:pPr>
        <w:pStyle w:val="31"/>
        <w:tabs>
          <w:tab w:val="right" w:leader="dot" w:pos="8730"/>
          <w:tab w:val="clear" w:pos="8398"/>
        </w:tabs>
        <w:ind w:firstLine="241"/>
        <w:rPr>
          <w:color w:val="auto"/>
          <w:highlight w:val="none"/>
        </w:rPr>
      </w:pPr>
      <w:r>
        <w:rPr>
          <w:rFonts w:ascii="仿宋_GB2312" w:eastAsia="仿宋_GB2312"/>
          <w:bCs w:val="0"/>
          <w:caps w:val="0"/>
          <w:color w:val="auto"/>
          <w:highlight w:val="none"/>
        </w:rPr>
        <w:fldChar w:fldCharType="begin"/>
      </w:r>
      <w:r>
        <w:rPr>
          <w:rFonts w:ascii="仿宋_GB2312" w:eastAsia="仿宋_GB2312"/>
          <w:bCs w:val="0"/>
          <w:caps w:val="0"/>
          <w:color w:val="auto"/>
          <w:highlight w:val="none"/>
        </w:rPr>
        <w:instrText xml:space="preserve"> HYPERLINK \l _Toc2714 </w:instrText>
      </w:r>
      <w:r>
        <w:rPr>
          <w:rFonts w:ascii="仿宋_GB2312" w:eastAsia="仿宋_GB2312"/>
          <w:bCs w:val="0"/>
          <w:caps w:val="0"/>
          <w:color w:val="auto"/>
          <w:highlight w:val="none"/>
        </w:rPr>
        <w:fldChar w:fldCharType="separate"/>
      </w:r>
      <w:r>
        <w:rPr>
          <w:rFonts w:hint="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_Toc2714 \h </w:instrText>
      </w:r>
      <w:r>
        <w:rPr>
          <w:color w:val="auto"/>
          <w:highlight w:val="none"/>
        </w:rPr>
        <w:fldChar w:fldCharType="separate"/>
      </w:r>
      <w:r>
        <w:rPr>
          <w:color w:val="auto"/>
          <w:highlight w:val="none"/>
        </w:rPr>
        <w:t>54</w:t>
      </w:r>
      <w:r>
        <w:rPr>
          <w:color w:val="auto"/>
          <w:highlight w:val="none"/>
        </w:rPr>
        <w:fldChar w:fldCharType="end"/>
      </w:r>
      <w:r>
        <w:rPr>
          <w:rFonts w:ascii="仿宋_GB2312" w:eastAsia="仿宋_GB2312"/>
          <w:bCs w:val="0"/>
          <w:caps w:val="0"/>
          <w:color w:val="auto"/>
          <w:highlight w:val="none"/>
        </w:rPr>
        <w:fldChar w:fldCharType="end"/>
      </w:r>
    </w:p>
    <w:p w14:paraId="5E844062">
      <w:pPr>
        <w:snapToGrid w:val="0"/>
        <w:spacing w:line="500" w:lineRule="atLeast"/>
        <w:rPr>
          <w:rFonts w:ascii="仿宋_GB2312" w:hAnsi="宋体" w:eastAsia="仿宋_GB2312"/>
          <w:color w:val="auto"/>
          <w:highlight w:val="none"/>
        </w:rPr>
      </w:pPr>
      <w:r>
        <w:rPr>
          <w:rFonts w:ascii="仿宋_GB2312" w:hAnsi="宋体" w:eastAsia="仿宋_GB2312"/>
          <w:bCs/>
          <w:caps/>
          <w:color w:val="auto"/>
          <w:highlight w:val="none"/>
        </w:rPr>
        <w:fldChar w:fldCharType="end"/>
      </w:r>
    </w:p>
    <w:p w14:paraId="4A67EFB0">
      <w:pPr>
        <w:rPr>
          <w:rFonts w:ascii="仿宋_GB2312" w:hAnsi="宋体" w:eastAsia="仿宋_GB2312"/>
          <w:color w:val="auto"/>
          <w:sz w:val="24"/>
          <w:szCs w:val="24"/>
          <w:highlight w:val="none"/>
        </w:rPr>
      </w:pPr>
    </w:p>
    <w:p w14:paraId="2B6B0638">
      <w:pPr>
        <w:rPr>
          <w:rFonts w:ascii="仿宋_GB2312" w:hAnsi="宋体" w:eastAsia="仿宋_GB2312"/>
          <w:color w:val="auto"/>
          <w:highlight w:val="none"/>
        </w:rPr>
      </w:pPr>
    </w:p>
    <w:p w14:paraId="06BE59B0">
      <w:pPr>
        <w:rPr>
          <w:rFonts w:ascii="仿宋_GB2312" w:hAnsi="宋体" w:eastAsia="仿宋_GB2312"/>
          <w:color w:val="auto"/>
          <w:highlight w:val="none"/>
        </w:rPr>
      </w:pPr>
    </w:p>
    <w:p w14:paraId="6F356534">
      <w:pPr>
        <w:rPr>
          <w:rFonts w:ascii="仿宋_GB2312" w:hAnsi="宋体" w:eastAsia="仿宋_GB2312"/>
          <w:color w:val="auto"/>
          <w:highlight w:val="none"/>
        </w:rPr>
      </w:pPr>
    </w:p>
    <w:p w14:paraId="09447D2E">
      <w:pPr>
        <w:rPr>
          <w:rFonts w:ascii="仿宋_GB2312" w:hAnsi="宋体" w:eastAsia="仿宋_GB2312"/>
          <w:color w:val="auto"/>
          <w:highlight w:val="none"/>
        </w:rPr>
      </w:pPr>
    </w:p>
    <w:p w14:paraId="5336F9E6">
      <w:pPr>
        <w:rPr>
          <w:rFonts w:ascii="仿宋_GB2312" w:hAnsi="宋体" w:eastAsia="仿宋_GB2312"/>
          <w:color w:val="auto"/>
          <w:highlight w:val="none"/>
        </w:rPr>
      </w:pPr>
    </w:p>
    <w:p w14:paraId="4EAB4A5B">
      <w:pPr>
        <w:rPr>
          <w:rFonts w:ascii="仿宋_GB2312" w:hAnsi="宋体" w:eastAsia="仿宋_GB2312"/>
          <w:color w:val="auto"/>
          <w:highlight w:val="none"/>
        </w:rPr>
      </w:pPr>
    </w:p>
    <w:p w14:paraId="31F4870B">
      <w:pPr>
        <w:rPr>
          <w:rFonts w:ascii="仿宋_GB2312" w:hAnsi="宋体" w:eastAsia="仿宋_GB2312"/>
          <w:color w:val="auto"/>
          <w:highlight w:val="none"/>
        </w:rPr>
      </w:pPr>
    </w:p>
    <w:p w14:paraId="33C49BD6">
      <w:pPr>
        <w:rPr>
          <w:rFonts w:ascii="仿宋_GB2312" w:hAnsi="宋体" w:eastAsia="仿宋_GB2312"/>
          <w:color w:val="auto"/>
          <w:highlight w:val="none"/>
        </w:rPr>
      </w:pPr>
    </w:p>
    <w:p w14:paraId="1CB390A0">
      <w:pPr>
        <w:rPr>
          <w:rFonts w:ascii="仿宋_GB2312" w:hAnsi="宋体" w:eastAsia="仿宋_GB2312"/>
          <w:color w:val="auto"/>
          <w:highlight w:val="none"/>
        </w:rPr>
      </w:pPr>
    </w:p>
    <w:p w14:paraId="36E66307">
      <w:pPr>
        <w:rPr>
          <w:rFonts w:ascii="仿宋_GB2312" w:hAnsi="宋体" w:eastAsia="仿宋_GB2312"/>
          <w:color w:val="auto"/>
          <w:highlight w:val="none"/>
        </w:rPr>
      </w:pPr>
    </w:p>
    <w:p w14:paraId="258DD9B7">
      <w:pPr>
        <w:rPr>
          <w:rFonts w:ascii="仿宋_GB2312" w:hAnsi="宋体" w:eastAsia="仿宋_GB2312"/>
          <w:color w:val="auto"/>
          <w:highlight w:val="none"/>
        </w:rPr>
      </w:pPr>
    </w:p>
    <w:p w14:paraId="0E8206A1">
      <w:pPr>
        <w:rPr>
          <w:rFonts w:ascii="仿宋_GB2312" w:hAnsi="宋体" w:eastAsia="仿宋_GB2312"/>
          <w:color w:val="auto"/>
          <w:highlight w:val="none"/>
        </w:rPr>
      </w:pPr>
    </w:p>
    <w:p w14:paraId="26C2749E">
      <w:pPr>
        <w:rPr>
          <w:rFonts w:ascii="仿宋_GB2312" w:hAnsi="宋体" w:eastAsia="仿宋_GB2312"/>
          <w:color w:val="auto"/>
          <w:highlight w:val="none"/>
        </w:rPr>
      </w:pPr>
    </w:p>
    <w:p w14:paraId="55AD3FD1">
      <w:pPr>
        <w:rPr>
          <w:rFonts w:ascii="仿宋_GB2312" w:hAnsi="宋体" w:eastAsia="仿宋_GB2312"/>
          <w:color w:val="auto"/>
          <w:highlight w:val="none"/>
        </w:rPr>
      </w:pPr>
    </w:p>
    <w:p w14:paraId="34FB597F">
      <w:pPr>
        <w:rPr>
          <w:rFonts w:ascii="仿宋_GB2312" w:hAnsi="宋体" w:eastAsia="仿宋_GB2312"/>
          <w:color w:val="auto"/>
          <w:highlight w:val="none"/>
        </w:rPr>
      </w:pPr>
    </w:p>
    <w:p w14:paraId="411BCF83">
      <w:pPr>
        <w:rPr>
          <w:rFonts w:ascii="仿宋_GB2312" w:hAnsi="宋体" w:eastAsia="仿宋_GB2312"/>
          <w:color w:val="auto"/>
          <w:highlight w:val="none"/>
        </w:rPr>
      </w:pPr>
    </w:p>
    <w:p w14:paraId="6C7980F3">
      <w:pPr>
        <w:rPr>
          <w:rFonts w:ascii="仿宋_GB2312" w:hAnsi="宋体" w:eastAsia="仿宋_GB2312"/>
          <w:color w:val="auto"/>
          <w:highlight w:val="none"/>
        </w:rPr>
      </w:pPr>
    </w:p>
    <w:p w14:paraId="6A60C9C4">
      <w:pPr>
        <w:rPr>
          <w:rFonts w:ascii="仿宋_GB2312" w:hAnsi="宋体" w:eastAsia="仿宋_GB2312"/>
          <w:color w:val="auto"/>
          <w:highlight w:val="none"/>
        </w:rPr>
      </w:pPr>
    </w:p>
    <w:p w14:paraId="62CF86E6">
      <w:pPr>
        <w:rPr>
          <w:rFonts w:ascii="仿宋_GB2312" w:hAnsi="宋体" w:eastAsia="仿宋_GB2312"/>
          <w:color w:val="auto"/>
          <w:highlight w:val="none"/>
        </w:rPr>
      </w:pPr>
    </w:p>
    <w:p w14:paraId="77774460">
      <w:pPr>
        <w:pStyle w:val="2"/>
        <w:keepNext w:val="0"/>
        <w:keepLines w:val="0"/>
        <w:autoSpaceDE w:val="0"/>
        <w:autoSpaceDN w:val="0"/>
        <w:adjustRightInd w:val="0"/>
        <w:spacing w:before="0" w:after="0"/>
        <w:rPr>
          <w:color w:val="auto"/>
          <w:highlight w:val="none"/>
        </w:rPr>
      </w:pPr>
      <w:bookmarkStart w:id="16" w:name="_Toc9997"/>
      <w:r>
        <w:rPr>
          <w:rFonts w:hint="eastAsia"/>
          <w:color w:val="auto"/>
          <w:highlight w:val="none"/>
        </w:rPr>
        <w:t>第一章</w:t>
      </w:r>
      <w:bookmarkEnd w:id="0"/>
      <w:bookmarkEnd w:id="1"/>
      <w:bookmarkStart w:id="17" w:name="_Toc35393789"/>
      <w:bookmarkStart w:id="18" w:name="_Toc28359001"/>
      <w:r>
        <w:rPr>
          <w:rFonts w:hint="eastAsia"/>
          <w:color w:val="auto"/>
          <w:highlight w:val="none"/>
        </w:rPr>
        <w:t xml:space="preserve"> </w:t>
      </w:r>
      <w:r>
        <w:rPr>
          <w:color w:val="auto"/>
          <w:highlight w:val="none"/>
        </w:rPr>
        <w:t xml:space="preserve"> </w:t>
      </w:r>
      <w:r>
        <w:rPr>
          <w:rFonts w:hint="eastAsia"/>
          <w:color w:val="auto"/>
          <w:highlight w:val="none"/>
        </w:rPr>
        <w:t>招标公告</w:t>
      </w:r>
      <w:bookmarkEnd w:id="16"/>
      <w:bookmarkEnd w:id="17"/>
      <w:bookmarkEnd w:id="18"/>
    </w:p>
    <w:p w14:paraId="01002DCB">
      <w:pPr>
        <w:rPr>
          <w:rFonts w:hAnsi="宋体"/>
          <w:color w:val="auto"/>
          <w:szCs w:val="21"/>
          <w:highlight w:val="none"/>
        </w:rPr>
      </w:pPr>
    </w:p>
    <w:p w14:paraId="5E16BC60">
      <w:pPr>
        <w:pBdr>
          <w:top w:val="single" w:color="auto" w:sz="4" w:space="1"/>
          <w:left w:val="single" w:color="auto" w:sz="4" w:space="4"/>
          <w:bottom w:val="single" w:color="auto" w:sz="4" w:space="1"/>
          <w:right w:val="single" w:color="auto" w:sz="4" w:space="4"/>
        </w:pBdr>
        <w:ind w:firstLine="420" w:firstLineChars="200"/>
        <w:rPr>
          <w:rFonts w:hAnsi="宋体"/>
          <w:color w:val="auto"/>
          <w:szCs w:val="21"/>
          <w:highlight w:val="none"/>
        </w:rPr>
      </w:pPr>
      <w:r>
        <w:rPr>
          <w:rFonts w:hint="eastAsia" w:hAnsi="宋体"/>
          <w:color w:val="auto"/>
          <w:szCs w:val="21"/>
          <w:highlight w:val="none"/>
        </w:rPr>
        <w:t>项目概况</w:t>
      </w:r>
    </w:p>
    <w:p w14:paraId="294E1365">
      <w:pPr>
        <w:pBdr>
          <w:top w:val="single" w:color="auto" w:sz="4" w:space="1"/>
          <w:left w:val="single" w:color="auto" w:sz="4" w:space="4"/>
          <w:bottom w:val="single" w:color="auto" w:sz="4" w:space="1"/>
          <w:right w:val="single" w:color="auto" w:sz="4" w:space="4"/>
        </w:pBdr>
        <w:wordWrap w:val="0"/>
        <w:ind w:firstLine="420" w:firstLineChars="200"/>
        <w:rPr>
          <w:rFonts w:hAnsi="宋体"/>
          <w:color w:val="auto"/>
          <w:szCs w:val="21"/>
          <w:highlight w:val="none"/>
        </w:rPr>
      </w:pPr>
      <w:r>
        <w:rPr>
          <w:rFonts w:hint="eastAsia" w:hAnsi="宋体"/>
          <w:color w:val="auto"/>
          <w:szCs w:val="21"/>
          <w:highlight w:val="none"/>
          <w:u w:val="single"/>
        </w:rPr>
        <w:t>区域性HIV耐药检测外包服务采购</w:t>
      </w:r>
      <w:r>
        <w:rPr>
          <w:rFonts w:hint="eastAsia" w:hAnsi="宋体"/>
          <w:color w:val="auto"/>
          <w:szCs w:val="21"/>
          <w:highlight w:val="none"/>
        </w:rPr>
        <w:t>招标项目的潜在投标人应在</w:t>
      </w:r>
      <w:r>
        <w:rPr>
          <w:rFonts w:hint="eastAsia" w:hAnsi="宋体"/>
          <w:color w:val="auto"/>
          <w:szCs w:val="21"/>
          <w:highlight w:val="none"/>
          <w:u w:val="single"/>
        </w:rPr>
        <w:t>“广西政府采购云”平台（www.gcy.zfcg.gxzf.gov.cn）</w:t>
      </w:r>
      <w:r>
        <w:rPr>
          <w:rFonts w:hint="eastAsia" w:hAnsi="宋体"/>
          <w:color w:val="auto"/>
          <w:szCs w:val="21"/>
          <w:highlight w:val="none"/>
        </w:rPr>
        <w:t>获取招标文件，并于2025年</w:t>
      </w:r>
      <w:r>
        <w:rPr>
          <w:rFonts w:hint="eastAsia" w:hAnsi="宋体"/>
          <w:color w:val="auto"/>
          <w:szCs w:val="21"/>
          <w:highlight w:val="none"/>
          <w:lang w:eastAsia="zh-CN"/>
        </w:rPr>
        <w:t>0</w:t>
      </w:r>
      <w:r>
        <w:rPr>
          <w:rFonts w:hint="eastAsia" w:hAnsi="宋体"/>
          <w:color w:val="auto"/>
          <w:szCs w:val="21"/>
          <w:highlight w:val="none"/>
          <w:lang w:val="en-US" w:eastAsia="zh-CN"/>
        </w:rPr>
        <w:t>6</w:t>
      </w:r>
      <w:r>
        <w:rPr>
          <w:rFonts w:hint="eastAsia" w:hAnsi="宋体"/>
          <w:color w:val="auto"/>
          <w:szCs w:val="21"/>
          <w:highlight w:val="none"/>
        </w:rPr>
        <w:t>月</w:t>
      </w:r>
      <w:r>
        <w:rPr>
          <w:rFonts w:hint="eastAsia" w:hAnsi="宋体"/>
          <w:color w:val="auto"/>
          <w:szCs w:val="21"/>
          <w:highlight w:val="none"/>
          <w:lang w:val="en-US" w:eastAsia="zh-CN"/>
        </w:rPr>
        <w:t>17</w:t>
      </w:r>
      <w:r>
        <w:rPr>
          <w:rFonts w:hint="eastAsia" w:hAnsi="宋体"/>
          <w:color w:val="auto"/>
          <w:szCs w:val="21"/>
          <w:highlight w:val="none"/>
        </w:rPr>
        <w:t>日</w:t>
      </w:r>
      <w:r>
        <w:rPr>
          <w:rFonts w:hAnsi="宋体"/>
          <w:bCs/>
          <w:color w:val="auto"/>
          <w:szCs w:val="21"/>
          <w:highlight w:val="none"/>
        </w:rPr>
        <w:t>09:</w:t>
      </w:r>
      <w:r>
        <w:rPr>
          <w:rFonts w:hint="eastAsia" w:hAnsi="宋体"/>
          <w:bCs/>
          <w:color w:val="auto"/>
          <w:szCs w:val="21"/>
          <w:highlight w:val="none"/>
        </w:rPr>
        <w:t>2</w:t>
      </w:r>
      <w:r>
        <w:rPr>
          <w:rFonts w:hAnsi="宋体"/>
          <w:bCs/>
          <w:color w:val="auto"/>
          <w:szCs w:val="21"/>
          <w:highlight w:val="none"/>
        </w:rPr>
        <w:t>0</w:t>
      </w:r>
      <w:r>
        <w:rPr>
          <w:rFonts w:hint="eastAsia" w:hAnsi="宋体"/>
          <w:bCs/>
          <w:color w:val="auto"/>
          <w:szCs w:val="21"/>
          <w:highlight w:val="none"/>
        </w:rPr>
        <w:t>（北京时间）前递交投标</w:t>
      </w:r>
      <w:r>
        <w:rPr>
          <w:rFonts w:hAnsi="宋体"/>
          <w:bCs/>
          <w:color w:val="auto"/>
          <w:szCs w:val="21"/>
          <w:highlight w:val="none"/>
        </w:rPr>
        <w:t>文件</w:t>
      </w:r>
      <w:r>
        <w:rPr>
          <w:rFonts w:hint="eastAsia" w:hAnsi="宋体"/>
          <w:color w:val="auto"/>
          <w:szCs w:val="21"/>
          <w:highlight w:val="none"/>
        </w:rPr>
        <w:t>。</w:t>
      </w:r>
    </w:p>
    <w:p w14:paraId="5AD90041">
      <w:pPr>
        <w:rPr>
          <w:rFonts w:hAnsi="宋体"/>
          <w:color w:val="auto"/>
          <w:szCs w:val="21"/>
          <w:highlight w:val="none"/>
        </w:rPr>
      </w:pPr>
    </w:p>
    <w:p w14:paraId="0C9C9955">
      <w:pPr>
        <w:pStyle w:val="4"/>
        <w:rPr>
          <w:color w:val="auto"/>
          <w:highlight w:val="none"/>
        </w:rPr>
      </w:pPr>
      <w:bookmarkStart w:id="19" w:name="_Toc35393621"/>
      <w:bookmarkStart w:id="20" w:name="_Toc28359002"/>
      <w:bookmarkStart w:id="21" w:name="_Toc28359079"/>
      <w:bookmarkStart w:id="22" w:name="_Toc35393790"/>
      <w:bookmarkStart w:id="23" w:name="_Hlk24379207"/>
      <w:r>
        <w:rPr>
          <w:rFonts w:hint="eastAsia"/>
          <w:color w:val="auto"/>
          <w:highlight w:val="none"/>
        </w:rPr>
        <w:t>一、项目基本情况</w:t>
      </w:r>
      <w:bookmarkEnd w:id="19"/>
      <w:bookmarkEnd w:id="20"/>
      <w:bookmarkEnd w:id="21"/>
      <w:bookmarkEnd w:id="22"/>
    </w:p>
    <w:bookmarkEnd w:id="23"/>
    <w:p w14:paraId="4824EC66">
      <w:pPr>
        <w:ind w:firstLine="420" w:firstLineChars="200"/>
        <w:rPr>
          <w:rFonts w:hint="eastAsia" w:hAnsi="宋体" w:eastAsia="宋体"/>
          <w:color w:val="auto"/>
          <w:szCs w:val="21"/>
          <w:highlight w:val="none"/>
          <w:lang w:eastAsia="zh-CN"/>
        </w:rPr>
      </w:pPr>
      <w:r>
        <w:rPr>
          <w:rFonts w:hint="eastAsia" w:hAnsi="宋体"/>
          <w:color w:val="auto"/>
          <w:szCs w:val="21"/>
          <w:highlight w:val="none"/>
        </w:rPr>
        <w:t>项目编号：</w:t>
      </w:r>
      <w:r>
        <w:rPr>
          <w:rFonts w:hint="eastAsia" w:hAnsi="宋体"/>
          <w:color w:val="auto"/>
          <w:szCs w:val="21"/>
          <w:highlight w:val="none"/>
          <w:lang w:eastAsia="zh-CN"/>
        </w:rPr>
        <w:t>GXZC2025-G3-001227-YZLZ</w:t>
      </w:r>
    </w:p>
    <w:p w14:paraId="5CA4A556">
      <w:pPr>
        <w:ind w:firstLine="420" w:firstLineChars="200"/>
        <w:rPr>
          <w:rFonts w:hint="eastAsia" w:hAnsi="宋体"/>
          <w:color w:val="auto"/>
          <w:szCs w:val="21"/>
          <w:highlight w:val="none"/>
        </w:rPr>
      </w:pPr>
      <w:r>
        <w:rPr>
          <w:rFonts w:hint="eastAsia" w:hAnsi="宋体"/>
          <w:color w:val="auto"/>
          <w:szCs w:val="21"/>
          <w:highlight w:val="none"/>
        </w:rPr>
        <w:t>项目名称：区域性HIV耐药检测外包服务采购</w:t>
      </w:r>
    </w:p>
    <w:p w14:paraId="7594EEDC">
      <w:pPr>
        <w:ind w:firstLine="420" w:firstLineChars="200"/>
        <w:rPr>
          <w:rFonts w:hint="default" w:hAnsi="宋体" w:eastAsia="宋体"/>
          <w:color w:val="auto"/>
          <w:szCs w:val="21"/>
          <w:highlight w:val="none"/>
          <w:lang w:val="en-US" w:eastAsia="zh-CN"/>
        </w:rPr>
      </w:pPr>
      <w:r>
        <w:rPr>
          <w:rFonts w:hint="eastAsia" w:hAnsi="宋体"/>
          <w:color w:val="auto"/>
          <w:szCs w:val="21"/>
          <w:highlight w:val="none"/>
        </w:rPr>
        <w:t>预算总金额（元）：4275000</w:t>
      </w:r>
      <w:r>
        <w:rPr>
          <w:rFonts w:hint="eastAsia" w:hAnsi="宋体"/>
          <w:color w:val="auto"/>
          <w:szCs w:val="21"/>
          <w:highlight w:val="none"/>
          <w:lang w:val="en-US" w:eastAsia="zh-CN"/>
        </w:rPr>
        <w:t>.00</w:t>
      </w:r>
    </w:p>
    <w:p w14:paraId="4A0DBEB9">
      <w:pPr>
        <w:ind w:firstLine="420" w:firstLineChars="200"/>
        <w:rPr>
          <w:rFonts w:hAnsi="宋体"/>
          <w:color w:val="auto"/>
          <w:szCs w:val="21"/>
          <w:highlight w:val="none"/>
        </w:rPr>
      </w:pPr>
      <w:r>
        <w:rPr>
          <w:rFonts w:hint="eastAsia" w:hAnsi="宋体"/>
          <w:color w:val="auto"/>
          <w:szCs w:val="21"/>
          <w:highlight w:val="none"/>
        </w:rPr>
        <w:t>采购需求：</w:t>
      </w:r>
    </w:p>
    <w:p w14:paraId="53BE1D94">
      <w:pPr>
        <w:ind w:firstLine="420" w:firstLineChars="200"/>
        <w:rPr>
          <w:rFonts w:hAnsi="宋体"/>
          <w:color w:val="auto"/>
          <w:szCs w:val="21"/>
          <w:highlight w:val="none"/>
        </w:rPr>
      </w:pPr>
    </w:p>
    <w:p w14:paraId="2E10ACAF">
      <w:pPr>
        <w:rPr>
          <w:rFonts w:hint="eastAsia" w:hAnsi="宋体"/>
          <w:color w:val="auto"/>
          <w:szCs w:val="21"/>
          <w:highlight w:val="none"/>
        </w:rPr>
      </w:pPr>
      <w:r>
        <w:rPr>
          <w:rFonts w:hint="eastAsia" w:hAnsi="宋体"/>
          <w:color w:val="auto"/>
          <w:szCs w:val="21"/>
          <w:highlight w:val="none"/>
        </w:rPr>
        <w:t>标项名称:</w:t>
      </w:r>
      <w:r>
        <w:rPr>
          <w:rFonts w:hint="eastAsia" w:hAnsi="Calibri"/>
          <w:color w:val="auto"/>
          <w:sz w:val="24"/>
          <w:szCs w:val="21"/>
          <w:highlight w:val="none"/>
        </w:rPr>
        <w:t xml:space="preserve"> </w:t>
      </w:r>
      <w:r>
        <w:rPr>
          <w:rFonts w:hint="eastAsia" w:hAnsi="宋体"/>
          <w:color w:val="auto"/>
          <w:szCs w:val="21"/>
          <w:highlight w:val="none"/>
        </w:rPr>
        <w:t>区域性HIV耐药检测外包服务采购</w:t>
      </w:r>
    </w:p>
    <w:p w14:paraId="0F30386F">
      <w:pPr>
        <w:rPr>
          <w:rFonts w:hint="eastAsia" w:hAnsi="宋体" w:eastAsia="宋体"/>
          <w:color w:val="auto"/>
          <w:szCs w:val="21"/>
          <w:highlight w:val="none"/>
          <w:lang w:val="en-US" w:eastAsia="zh-CN"/>
        </w:rPr>
      </w:pPr>
      <w:r>
        <w:rPr>
          <w:rFonts w:hint="eastAsia" w:hAnsi="宋体"/>
          <w:color w:val="auto"/>
          <w:szCs w:val="21"/>
          <w:highlight w:val="none"/>
        </w:rPr>
        <w:t>数量:</w:t>
      </w:r>
      <w:r>
        <w:rPr>
          <w:rFonts w:hAnsi="宋体"/>
          <w:color w:val="auto"/>
          <w:szCs w:val="21"/>
          <w:highlight w:val="none"/>
        </w:rPr>
        <w:t>1</w:t>
      </w:r>
      <w:r>
        <w:rPr>
          <w:rFonts w:hint="eastAsia" w:hAnsi="宋体"/>
          <w:color w:val="auto"/>
          <w:szCs w:val="21"/>
          <w:highlight w:val="none"/>
          <w:lang w:val="en-US" w:eastAsia="zh-CN"/>
        </w:rPr>
        <w:t xml:space="preserve"> </w:t>
      </w:r>
    </w:p>
    <w:p w14:paraId="5FD887D9">
      <w:pPr>
        <w:rPr>
          <w:rFonts w:hint="default" w:hAnsi="宋体" w:eastAsia="宋体"/>
          <w:color w:val="auto"/>
          <w:szCs w:val="21"/>
          <w:highlight w:val="none"/>
          <w:lang w:val="en-US" w:eastAsia="zh-CN"/>
        </w:rPr>
      </w:pPr>
      <w:r>
        <w:rPr>
          <w:rFonts w:hint="eastAsia" w:hAnsi="宋体"/>
          <w:color w:val="auto"/>
          <w:szCs w:val="21"/>
          <w:highlight w:val="none"/>
        </w:rPr>
        <w:t>预算金额（元）:</w:t>
      </w:r>
      <w:r>
        <w:rPr>
          <w:rFonts w:hAnsi="宋体"/>
          <w:color w:val="auto"/>
          <w:szCs w:val="21"/>
          <w:highlight w:val="none"/>
        </w:rPr>
        <w:t xml:space="preserve"> </w:t>
      </w:r>
      <w:r>
        <w:rPr>
          <w:rFonts w:hint="eastAsia" w:hAnsi="宋体"/>
          <w:color w:val="auto"/>
          <w:szCs w:val="21"/>
          <w:highlight w:val="none"/>
        </w:rPr>
        <w:t>4275000</w:t>
      </w:r>
      <w:r>
        <w:rPr>
          <w:rFonts w:hint="eastAsia" w:hAnsi="宋体"/>
          <w:color w:val="auto"/>
          <w:szCs w:val="21"/>
          <w:highlight w:val="none"/>
          <w:lang w:val="en-US" w:eastAsia="zh-CN"/>
        </w:rPr>
        <w:t>.00</w:t>
      </w:r>
    </w:p>
    <w:p w14:paraId="643E9F4C">
      <w:pPr>
        <w:rPr>
          <w:rFonts w:hAnsi="宋体"/>
          <w:color w:val="auto"/>
          <w:szCs w:val="21"/>
          <w:highlight w:val="none"/>
        </w:rPr>
      </w:pPr>
      <w:r>
        <w:rPr>
          <w:rFonts w:hint="eastAsia" w:hAnsi="宋体"/>
          <w:color w:val="auto"/>
          <w:szCs w:val="21"/>
          <w:highlight w:val="none"/>
        </w:rPr>
        <w:t>简要规格描述或项目基本概况介绍、用途：具体内容</w:t>
      </w:r>
      <w:r>
        <w:rPr>
          <w:rFonts w:hAnsi="宋体" w:cs="宋体"/>
          <w:color w:val="auto"/>
          <w:highlight w:val="none"/>
        </w:rPr>
        <w:t>详见</w:t>
      </w:r>
      <w:r>
        <w:rPr>
          <w:rFonts w:hint="eastAsia" w:hAnsi="宋体" w:cs="宋体"/>
          <w:color w:val="auto"/>
          <w:highlight w:val="none"/>
        </w:rPr>
        <w:t>采购需求</w:t>
      </w:r>
      <w:r>
        <w:rPr>
          <w:rFonts w:hint="eastAsia" w:hAnsi="宋体"/>
          <w:color w:val="auto"/>
          <w:szCs w:val="21"/>
          <w:highlight w:val="none"/>
        </w:rPr>
        <w:t>。</w:t>
      </w:r>
      <w:r>
        <w:rPr>
          <w:rFonts w:hAnsi="宋体"/>
          <w:color w:val="auto"/>
          <w:szCs w:val="21"/>
          <w:highlight w:val="none"/>
        </w:rPr>
        <w:t xml:space="preserve"> </w:t>
      </w:r>
    </w:p>
    <w:p w14:paraId="6EF4BB73">
      <w:pPr>
        <w:rPr>
          <w:rFonts w:hint="eastAsia" w:hAnsi="宋体"/>
          <w:color w:val="auto"/>
          <w:szCs w:val="21"/>
          <w:highlight w:val="none"/>
        </w:rPr>
      </w:pPr>
      <w:r>
        <w:rPr>
          <w:rFonts w:hint="eastAsia" w:hAnsi="宋体"/>
          <w:color w:val="auto"/>
          <w:szCs w:val="21"/>
          <w:highlight w:val="none"/>
        </w:rPr>
        <w:t>最高限价（如有）：\</w:t>
      </w:r>
    </w:p>
    <w:p w14:paraId="224CC856">
      <w:pPr>
        <w:rPr>
          <w:rFonts w:hint="eastAsia" w:hAnsi="宋体"/>
          <w:color w:val="auto"/>
          <w:szCs w:val="21"/>
          <w:highlight w:val="none"/>
        </w:rPr>
      </w:pPr>
      <w:r>
        <w:rPr>
          <w:rFonts w:hint="eastAsia" w:hAnsi="宋体"/>
          <w:color w:val="auto"/>
          <w:szCs w:val="21"/>
          <w:highlight w:val="none"/>
        </w:rPr>
        <w:t>合同履约期限：</w:t>
      </w:r>
      <w:r>
        <w:rPr>
          <w:rFonts w:hint="eastAsia" w:hAnsi="宋体" w:cs="仿宋"/>
          <w:color w:val="auto"/>
          <w:szCs w:val="21"/>
          <w:highlight w:val="none"/>
        </w:rPr>
        <w:t>3年。</w:t>
      </w:r>
    </w:p>
    <w:p w14:paraId="219C1887">
      <w:pPr>
        <w:rPr>
          <w:rFonts w:hint="eastAsia" w:hAnsi="宋体"/>
          <w:color w:val="auto"/>
          <w:szCs w:val="21"/>
          <w:highlight w:val="none"/>
        </w:rPr>
      </w:pPr>
      <w:r>
        <w:rPr>
          <w:rFonts w:hint="eastAsia" w:hAnsi="宋体"/>
          <w:color w:val="auto"/>
          <w:szCs w:val="21"/>
          <w:highlight w:val="none"/>
        </w:rPr>
        <w:t>本项目（否）接受联合体投标</w:t>
      </w:r>
    </w:p>
    <w:p w14:paraId="08BA9787">
      <w:pPr>
        <w:rPr>
          <w:rFonts w:hint="eastAsia" w:hAnsi="宋体"/>
          <w:color w:val="auto"/>
          <w:szCs w:val="21"/>
          <w:highlight w:val="none"/>
        </w:rPr>
      </w:pPr>
      <w:r>
        <w:rPr>
          <w:rFonts w:hint="eastAsia" w:hAnsi="宋体"/>
          <w:color w:val="auto"/>
          <w:szCs w:val="21"/>
          <w:highlight w:val="none"/>
        </w:rPr>
        <w:t>备注：</w:t>
      </w:r>
    </w:p>
    <w:p w14:paraId="319F4238">
      <w:pPr>
        <w:pStyle w:val="4"/>
        <w:rPr>
          <w:color w:val="auto"/>
          <w:highlight w:val="none"/>
        </w:rPr>
      </w:pPr>
      <w:bookmarkStart w:id="24" w:name="_Toc28359003"/>
      <w:bookmarkStart w:id="25" w:name="_Toc35393622"/>
      <w:bookmarkStart w:id="26" w:name="_Toc28359080"/>
      <w:bookmarkStart w:id="27" w:name="_Toc35393791"/>
      <w:r>
        <w:rPr>
          <w:rFonts w:hint="eastAsia"/>
          <w:color w:val="auto"/>
          <w:highlight w:val="none"/>
        </w:rPr>
        <w:t>二、申请人的资格要求：</w:t>
      </w:r>
      <w:bookmarkEnd w:id="24"/>
      <w:bookmarkEnd w:id="25"/>
      <w:bookmarkEnd w:id="26"/>
      <w:bookmarkEnd w:id="27"/>
    </w:p>
    <w:p w14:paraId="41F56BBB">
      <w:pPr>
        <w:ind w:firstLine="420" w:firstLineChars="200"/>
        <w:rPr>
          <w:rFonts w:hAnsi="宋体"/>
          <w:color w:val="auto"/>
          <w:szCs w:val="21"/>
          <w:highlight w:val="none"/>
        </w:rPr>
      </w:pPr>
      <w:bookmarkStart w:id="28" w:name="_Hlk51746371"/>
      <w:bookmarkStart w:id="29" w:name="_Toc35393623"/>
      <w:bookmarkStart w:id="30" w:name="_Toc35393792"/>
      <w:bookmarkStart w:id="31" w:name="_Toc28359004"/>
      <w:bookmarkStart w:id="32" w:name="_Toc28359081"/>
      <w:r>
        <w:rPr>
          <w:rFonts w:hint="eastAsia" w:hAnsi="宋体"/>
          <w:color w:val="auto"/>
          <w:szCs w:val="21"/>
          <w:highlight w:val="none"/>
        </w:rPr>
        <w:t>1.满足《中华人民共和国政府采购法》第二十二条规定；</w:t>
      </w:r>
    </w:p>
    <w:p w14:paraId="02326581">
      <w:pPr>
        <w:ind w:firstLine="420" w:firstLineChars="200"/>
        <w:rPr>
          <w:rFonts w:hint="eastAsia" w:hAnsi="宋体" w:eastAsia="宋体"/>
          <w:color w:val="auto"/>
          <w:szCs w:val="21"/>
          <w:highlight w:val="none"/>
          <w:lang w:eastAsia="zh-CN"/>
        </w:rPr>
      </w:pPr>
      <w:r>
        <w:rPr>
          <w:rFonts w:hAnsi="宋体"/>
          <w:color w:val="auto"/>
          <w:szCs w:val="21"/>
          <w:highlight w:val="none"/>
        </w:rPr>
        <w:t>2</w:t>
      </w:r>
      <w:r>
        <w:rPr>
          <w:rFonts w:hint="eastAsia" w:hAnsi="宋体"/>
          <w:color w:val="auto"/>
          <w:szCs w:val="21"/>
          <w:highlight w:val="none"/>
        </w:rPr>
        <w:t>.落实政府采购政策需满足的资格要求：分标1：无</w:t>
      </w:r>
    </w:p>
    <w:p w14:paraId="28CED163">
      <w:pPr>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3.本项目的特定资格要求：无</w:t>
      </w:r>
    </w:p>
    <w:bookmarkEnd w:id="28"/>
    <w:p w14:paraId="5737BED2">
      <w:pPr>
        <w:pStyle w:val="4"/>
        <w:rPr>
          <w:color w:val="auto"/>
          <w:highlight w:val="none"/>
        </w:rPr>
      </w:pPr>
      <w:r>
        <w:rPr>
          <w:rFonts w:hint="eastAsia"/>
          <w:color w:val="auto"/>
          <w:highlight w:val="none"/>
        </w:rPr>
        <w:t>三、获取招标文件</w:t>
      </w:r>
      <w:bookmarkEnd w:id="29"/>
      <w:bookmarkEnd w:id="30"/>
      <w:bookmarkEnd w:id="31"/>
      <w:bookmarkEnd w:id="32"/>
    </w:p>
    <w:p w14:paraId="7A8F959E">
      <w:pPr>
        <w:widowControl/>
        <w:ind w:firstLine="420" w:firstLineChars="200"/>
        <w:rPr>
          <w:rFonts w:hAnsi="Calibri"/>
          <w:color w:val="auto"/>
          <w:szCs w:val="21"/>
          <w:highlight w:val="none"/>
        </w:rPr>
      </w:pPr>
      <w:r>
        <w:rPr>
          <w:rFonts w:hint="eastAsia" w:hAnsi="Calibri"/>
          <w:color w:val="auto"/>
          <w:szCs w:val="21"/>
          <w:highlight w:val="none"/>
        </w:rPr>
        <w:t>时间：2025年</w:t>
      </w:r>
      <w:r>
        <w:rPr>
          <w:rFonts w:hint="eastAsia" w:hAnsi="Calibri"/>
          <w:color w:val="auto"/>
          <w:szCs w:val="21"/>
          <w:highlight w:val="none"/>
          <w:lang w:val="en-US" w:eastAsia="zh-CN"/>
        </w:rPr>
        <w:t>05</w:t>
      </w:r>
      <w:r>
        <w:rPr>
          <w:rFonts w:hint="eastAsia" w:hAnsi="Calibri"/>
          <w:color w:val="auto"/>
          <w:szCs w:val="21"/>
          <w:highlight w:val="none"/>
        </w:rPr>
        <w:t>月</w:t>
      </w:r>
      <w:r>
        <w:rPr>
          <w:rFonts w:hint="eastAsia" w:hAnsi="Calibri"/>
          <w:color w:val="auto"/>
          <w:szCs w:val="21"/>
          <w:highlight w:val="none"/>
          <w:lang w:val="en-US" w:eastAsia="zh-CN"/>
        </w:rPr>
        <w:t>27</w:t>
      </w:r>
      <w:r>
        <w:rPr>
          <w:rFonts w:hint="eastAsia" w:hAnsi="Calibri"/>
          <w:color w:val="auto"/>
          <w:szCs w:val="21"/>
          <w:highlight w:val="none"/>
        </w:rPr>
        <w:t>日至2025年</w:t>
      </w:r>
      <w:r>
        <w:rPr>
          <w:rFonts w:hint="eastAsia" w:hAnsi="Calibri"/>
          <w:color w:val="auto"/>
          <w:szCs w:val="21"/>
          <w:highlight w:val="none"/>
          <w:lang w:val="en-US" w:eastAsia="zh-CN"/>
        </w:rPr>
        <w:t>06</w:t>
      </w:r>
      <w:r>
        <w:rPr>
          <w:rFonts w:hint="eastAsia" w:hAnsi="Calibri"/>
          <w:color w:val="auto"/>
          <w:szCs w:val="21"/>
          <w:highlight w:val="none"/>
        </w:rPr>
        <w:t>月</w:t>
      </w:r>
      <w:r>
        <w:rPr>
          <w:rFonts w:hint="eastAsia" w:hAnsi="Calibri"/>
          <w:color w:val="auto"/>
          <w:szCs w:val="21"/>
          <w:highlight w:val="none"/>
          <w:lang w:val="en-US" w:eastAsia="zh-CN"/>
        </w:rPr>
        <w:t>04</w:t>
      </w:r>
      <w:r>
        <w:rPr>
          <w:rFonts w:hint="eastAsia" w:hAnsi="Calibri"/>
          <w:color w:val="auto"/>
          <w:szCs w:val="21"/>
          <w:highlight w:val="none"/>
          <w:lang w:val="en-US" w:eastAsia="zh-CN"/>
        </w:rPr>
        <w:tab/>
      </w:r>
      <w:r>
        <w:rPr>
          <w:rFonts w:hint="eastAsia" w:hAnsi="Calibri"/>
          <w:color w:val="auto"/>
          <w:szCs w:val="21"/>
          <w:highlight w:val="none"/>
        </w:rPr>
        <w:t>日，每天上午0</w:t>
      </w:r>
      <w:r>
        <w:rPr>
          <w:rFonts w:hAnsi="Calibri"/>
          <w:color w:val="auto"/>
          <w:szCs w:val="21"/>
          <w:highlight w:val="none"/>
        </w:rPr>
        <w:t>0</w:t>
      </w:r>
      <w:r>
        <w:rPr>
          <w:rFonts w:hint="eastAsia" w:hAnsi="Calibri"/>
          <w:color w:val="auto"/>
          <w:szCs w:val="21"/>
          <w:highlight w:val="none"/>
        </w:rPr>
        <w:t>:00至12:00，下午12:00至</w:t>
      </w:r>
      <w:r>
        <w:rPr>
          <w:rFonts w:hAnsi="Calibri"/>
          <w:color w:val="auto"/>
          <w:szCs w:val="21"/>
          <w:highlight w:val="none"/>
        </w:rPr>
        <w:t>23</w:t>
      </w:r>
      <w:r>
        <w:rPr>
          <w:rFonts w:hint="eastAsia" w:hAnsi="Calibri"/>
          <w:color w:val="auto"/>
          <w:szCs w:val="21"/>
          <w:highlight w:val="none"/>
        </w:rPr>
        <w:t>:</w:t>
      </w:r>
      <w:r>
        <w:rPr>
          <w:rFonts w:hAnsi="Calibri"/>
          <w:color w:val="auto"/>
          <w:szCs w:val="21"/>
          <w:highlight w:val="none"/>
        </w:rPr>
        <w:t>59</w:t>
      </w:r>
      <w:r>
        <w:rPr>
          <w:rFonts w:hint="eastAsia" w:hAnsi="Calibri"/>
          <w:color w:val="auto"/>
          <w:szCs w:val="21"/>
          <w:highlight w:val="none"/>
        </w:rPr>
        <w:t>（北京时间，法定节假日除外）</w:t>
      </w:r>
    </w:p>
    <w:p w14:paraId="2CCF88A0">
      <w:pPr>
        <w:widowControl/>
        <w:ind w:firstLine="420" w:firstLineChars="200"/>
        <w:rPr>
          <w:rFonts w:hAnsi="宋体" w:cs="宋体"/>
          <w:color w:val="auto"/>
          <w:szCs w:val="21"/>
          <w:highlight w:val="none"/>
        </w:rPr>
      </w:pPr>
      <w:r>
        <w:rPr>
          <w:rFonts w:hint="eastAsia" w:hAnsi="Calibri"/>
          <w:color w:val="auto"/>
          <w:szCs w:val="21"/>
          <w:highlight w:val="none"/>
        </w:rPr>
        <w:t>地点（网址）：</w:t>
      </w:r>
      <w:r>
        <w:rPr>
          <w:rFonts w:hint="eastAsia" w:hAnsi="宋体" w:cs="宋体"/>
          <w:bCs/>
          <w:color w:val="auto"/>
          <w:kern w:val="0"/>
          <w:szCs w:val="21"/>
          <w:highlight w:val="none"/>
        </w:rPr>
        <w:t>“广西政府采购云”平台（www.gcy.zfcg.gxzf.gov.cn）</w:t>
      </w:r>
      <w:r>
        <w:rPr>
          <w:rFonts w:hint="eastAsia" w:hAnsi="宋体" w:cs="宋体"/>
          <w:color w:val="auto"/>
          <w:szCs w:val="21"/>
          <w:highlight w:val="none"/>
        </w:rPr>
        <w:t xml:space="preserve"> </w:t>
      </w:r>
    </w:p>
    <w:p w14:paraId="14B243E2">
      <w:pPr>
        <w:widowControl/>
        <w:ind w:firstLine="420" w:firstLineChars="200"/>
        <w:rPr>
          <w:rFonts w:hAnsi="宋体" w:cs="宋体"/>
          <w:color w:val="auto"/>
          <w:szCs w:val="21"/>
          <w:highlight w:val="none"/>
        </w:rPr>
      </w:pPr>
      <w:r>
        <w:rPr>
          <w:rFonts w:hint="eastAsia" w:hAnsi="宋体" w:cs="宋体"/>
          <w:color w:val="auto"/>
          <w:szCs w:val="21"/>
          <w:highlight w:val="none"/>
        </w:rPr>
        <w:t>方式：</w:t>
      </w:r>
      <w:r>
        <w:rPr>
          <w:rFonts w:hint="eastAsia" w:hAnsi="宋体" w:cs="宋体"/>
          <w:bCs/>
          <w:color w:val="auto"/>
          <w:kern w:val="0"/>
          <w:szCs w:val="21"/>
          <w:highlight w:val="none"/>
        </w:rPr>
        <w:t>网上下载。本项目不提供纸质文件，潜在供应商需使用账号登录或者使用CA登录“广西政府采购云”平台（www.gcy.zfcg.gxzf.gov.cn）</w:t>
      </w:r>
      <w:r>
        <w:rPr>
          <w:rFonts w:hint="eastAsia" w:hAnsi="宋体" w:cs="宋体"/>
          <w:color w:val="auto"/>
          <w:szCs w:val="21"/>
          <w:highlight w:val="none"/>
        </w:rPr>
        <w:t xml:space="preserve"> </w:t>
      </w:r>
      <w:r>
        <w:rPr>
          <w:rFonts w:hint="eastAsia" w:hAnsi="宋体" w:cs="宋体"/>
          <w:bCs/>
          <w:color w:val="auto"/>
          <w:kern w:val="0"/>
          <w:szCs w:val="21"/>
          <w:highlight w:val="none"/>
        </w:rPr>
        <w:t>-进入“项目采购”应用，在获取采购文件菜单中选择项目，获取招标文件（或在“广西政府采购云平台电子投标客户端-获取采购文件”跳转到广西政府采购云平台系统获取）。</w:t>
      </w:r>
      <w:r>
        <w:rPr>
          <w:rFonts w:hint="eastAsia" w:hAnsi="宋体"/>
          <w:color w:val="auto"/>
          <w:szCs w:val="21"/>
          <w:highlight w:val="none"/>
        </w:rPr>
        <w:t>电子投标文件制作需要基于</w:t>
      </w:r>
      <w:r>
        <w:rPr>
          <w:rFonts w:hint="eastAsia" w:hAnsi="宋体" w:cs="宋体"/>
          <w:bCs/>
          <w:color w:val="auto"/>
          <w:kern w:val="0"/>
          <w:szCs w:val="21"/>
          <w:highlight w:val="none"/>
        </w:rPr>
        <w:t>“</w:t>
      </w:r>
      <w:r>
        <w:rPr>
          <w:rFonts w:hint="eastAsia" w:hAnsi="宋体"/>
          <w:color w:val="auto"/>
          <w:szCs w:val="21"/>
          <w:highlight w:val="none"/>
        </w:rPr>
        <w:t>广西政府采购云”平台获取的招标文件编制，</w:t>
      </w:r>
      <w:r>
        <w:rPr>
          <w:rFonts w:hint="eastAsia" w:hAnsi="宋体" w:cs="宋体"/>
          <w:bCs/>
          <w:color w:val="auto"/>
          <w:kern w:val="0"/>
          <w:szCs w:val="21"/>
          <w:highlight w:val="none"/>
        </w:rPr>
        <w:t>通过其他方式获取招标文件的，将有可能导致供应商无法在“</w:t>
      </w:r>
      <w:r>
        <w:rPr>
          <w:rFonts w:hint="eastAsia" w:hAnsi="宋体"/>
          <w:color w:val="auto"/>
          <w:szCs w:val="21"/>
          <w:highlight w:val="none"/>
        </w:rPr>
        <w:t>广西政府采购云”平台</w:t>
      </w:r>
      <w:r>
        <w:rPr>
          <w:rFonts w:hint="eastAsia" w:hAnsi="宋体" w:cs="宋体"/>
          <w:bCs/>
          <w:color w:val="auto"/>
          <w:kern w:val="0"/>
          <w:szCs w:val="21"/>
          <w:highlight w:val="none"/>
        </w:rPr>
        <w:t>编制及上传投标文件。</w:t>
      </w:r>
    </w:p>
    <w:p w14:paraId="0AF62900">
      <w:pPr>
        <w:widowControl/>
        <w:ind w:firstLine="420" w:firstLineChars="200"/>
        <w:rPr>
          <w:rFonts w:hAnsi="Calibri"/>
          <w:color w:val="auto"/>
          <w:szCs w:val="21"/>
          <w:highlight w:val="none"/>
        </w:rPr>
      </w:pPr>
      <w:r>
        <w:rPr>
          <w:rFonts w:hint="eastAsia" w:hAnsi="Calibri"/>
          <w:color w:val="auto"/>
          <w:szCs w:val="21"/>
          <w:highlight w:val="none"/>
        </w:rPr>
        <w:t>售价（元）：0</w:t>
      </w:r>
    </w:p>
    <w:p w14:paraId="18C8B6C0">
      <w:pPr>
        <w:pStyle w:val="4"/>
        <w:rPr>
          <w:color w:val="auto"/>
          <w:highlight w:val="none"/>
        </w:rPr>
      </w:pPr>
      <w:bookmarkStart w:id="33" w:name="_Toc28359082"/>
      <w:bookmarkStart w:id="34" w:name="_Toc28359005"/>
      <w:bookmarkStart w:id="35" w:name="_Toc35393793"/>
      <w:bookmarkStart w:id="36" w:name="_Toc35393624"/>
      <w:r>
        <w:rPr>
          <w:rFonts w:hint="eastAsia"/>
          <w:color w:val="auto"/>
          <w:highlight w:val="none"/>
        </w:rPr>
        <w:t>四、提交投标文件</w:t>
      </w:r>
      <w:bookmarkEnd w:id="33"/>
      <w:bookmarkEnd w:id="34"/>
      <w:r>
        <w:rPr>
          <w:rFonts w:hint="eastAsia"/>
          <w:color w:val="auto"/>
          <w:highlight w:val="none"/>
        </w:rPr>
        <w:t>截止时间、开标时间和地点</w:t>
      </w:r>
      <w:bookmarkEnd w:id="35"/>
      <w:bookmarkEnd w:id="36"/>
    </w:p>
    <w:p w14:paraId="048CB290">
      <w:pPr>
        <w:widowControl/>
        <w:ind w:firstLine="420" w:firstLineChars="200"/>
        <w:rPr>
          <w:rFonts w:hAnsi="Calibri"/>
          <w:color w:val="auto"/>
          <w:szCs w:val="21"/>
          <w:highlight w:val="none"/>
        </w:rPr>
      </w:pPr>
      <w:bookmarkStart w:id="37" w:name="_Toc28359007"/>
      <w:bookmarkStart w:id="38" w:name="_Toc28359084"/>
      <w:bookmarkStart w:id="39" w:name="_Toc35393794"/>
      <w:bookmarkStart w:id="40" w:name="_Toc35393625"/>
      <w:r>
        <w:rPr>
          <w:rFonts w:hint="eastAsia" w:hAnsi="Calibri"/>
          <w:color w:val="auto"/>
          <w:szCs w:val="21"/>
          <w:highlight w:val="none"/>
        </w:rPr>
        <w:t>提交投标文件截止时间：</w:t>
      </w:r>
      <w:r>
        <w:rPr>
          <w:rFonts w:hint="eastAsia" w:hAnsi="宋体"/>
          <w:color w:val="auto"/>
          <w:szCs w:val="21"/>
          <w:highlight w:val="none"/>
        </w:rPr>
        <w:t>2025年</w:t>
      </w:r>
      <w:r>
        <w:rPr>
          <w:rFonts w:hint="eastAsia" w:hAnsi="宋体"/>
          <w:color w:val="auto"/>
          <w:szCs w:val="21"/>
          <w:highlight w:val="none"/>
          <w:lang w:val="en-US" w:eastAsia="zh-CN"/>
        </w:rPr>
        <w:t>06</w:t>
      </w:r>
      <w:r>
        <w:rPr>
          <w:rFonts w:hint="eastAsia" w:hAnsi="宋体"/>
          <w:color w:val="auto"/>
          <w:szCs w:val="21"/>
          <w:highlight w:val="none"/>
        </w:rPr>
        <w:t>月</w:t>
      </w:r>
      <w:r>
        <w:rPr>
          <w:rFonts w:hint="eastAsia" w:hAnsi="宋体"/>
          <w:color w:val="auto"/>
          <w:szCs w:val="21"/>
          <w:highlight w:val="none"/>
          <w:lang w:val="en-US" w:eastAsia="zh-CN"/>
        </w:rPr>
        <w:t>17</w:t>
      </w:r>
      <w:r>
        <w:rPr>
          <w:rFonts w:hint="eastAsia" w:hAnsi="宋体"/>
          <w:color w:val="auto"/>
          <w:szCs w:val="21"/>
          <w:highlight w:val="none"/>
        </w:rPr>
        <w:t>日</w:t>
      </w:r>
      <w:r>
        <w:rPr>
          <w:rFonts w:hint="eastAsia" w:hAnsi="Calibri"/>
          <w:color w:val="auto"/>
          <w:szCs w:val="21"/>
          <w:highlight w:val="none"/>
        </w:rPr>
        <w:t>09:20（北京时间）</w:t>
      </w:r>
    </w:p>
    <w:p w14:paraId="724E2FC2">
      <w:pPr>
        <w:widowControl/>
        <w:ind w:firstLine="420" w:firstLineChars="200"/>
        <w:rPr>
          <w:rFonts w:hAnsi="Calibri"/>
          <w:color w:val="auto"/>
          <w:szCs w:val="21"/>
          <w:highlight w:val="none"/>
        </w:rPr>
      </w:pPr>
      <w:r>
        <w:rPr>
          <w:rFonts w:hint="eastAsia" w:hAnsi="Calibri"/>
          <w:color w:val="auto"/>
          <w:szCs w:val="21"/>
          <w:highlight w:val="none"/>
        </w:rPr>
        <w:t>投标地点（网址）：</w:t>
      </w:r>
      <w:r>
        <w:rPr>
          <w:rFonts w:hint="eastAsia" w:hAnsi="宋体" w:cs="宋体"/>
          <w:bCs/>
          <w:color w:val="auto"/>
          <w:kern w:val="0"/>
          <w:szCs w:val="21"/>
          <w:highlight w:val="none"/>
        </w:rPr>
        <w:t>“广西政府采购云”平台（www.gcy.zfcg.gxzf.gov.cn）</w:t>
      </w:r>
    </w:p>
    <w:p w14:paraId="7D34704D">
      <w:pPr>
        <w:widowControl/>
        <w:ind w:firstLine="420" w:firstLineChars="200"/>
        <w:rPr>
          <w:rFonts w:hAnsi="Calibri"/>
          <w:color w:val="auto"/>
          <w:szCs w:val="21"/>
          <w:highlight w:val="none"/>
        </w:rPr>
      </w:pPr>
      <w:r>
        <w:rPr>
          <w:rFonts w:hint="eastAsia" w:hAnsi="Calibri"/>
          <w:color w:val="auto"/>
          <w:szCs w:val="21"/>
          <w:highlight w:val="none"/>
        </w:rPr>
        <w:t>开标时间：</w:t>
      </w:r>
      <w:r>
        <w:rPr>
          <w:rFonts w:hint="eastAsia" w:hAnsi="宋体"/>
          <w:color w:val="auto"/>
          <w:szCs w:val="21"/>
          <w:highlight w:val="none"/>
        </w:rPr>
        <w:t>2025年</w:t>
      </w:r>
      <w:r>
        <w:rPr>
          <w:rFonts w:hint="eastAsia" w:hAnsi="宋体"/>
          <w:color w:val="auto"/>
          <w:szCs w:val="21"/>
          <w:highlight w:val="none"/>
          <w:lang w:val="en-US" w:eastAsia="zh-CN"/>
        </w:rPr>
        <w:t>06</w:t>
      </w:r>
      <w:r>
        <w:rPr>
          <w:rFonts w:hint="eastAsia" w:hAnsi="宋体"/>
          <w:color w:val="auto"/>
          <w:szCs w:val="21"/>
          <w:highlight w:val="none"/>
        </w:rPr>
        <w:t>月</w:t>
      </w:r>
      <w:r>
        <w:rPr>
          <w:rFonts w:hint="eastAsia" w:hAnsi="宋体"/>
          <w:color w:val="auto"/>
          <w:szCs w:val="21"/>
          <w:highlight w:val="none"/>
          <w:lang w:val="en-US" w:eastAsia="zh-CN"/>
        </w:rPr>
        <w:t>17</w:t>
      </w:r>
      <w:r>
        <w:rPr>
          <w:rFonts w:hint="eastAsia" w:hAnsi="宋体"/>
          <w:color w:val="auto"/>
          <w:szCs w:val="21"/>
          <w:highlight w:val="none"/>
        </w:rPr>
        <w:t>日</w:t>
      </w:r>
      <w:r>
        <w:rPr>
          <w:rFonts w:hint="eastAsia" w:hAnsi="Calibri"/>
          <w:color w:val="auto"/>
          <w:szCs w:val="21"/>
          <w:highlight w:val="none"/>
        </w:rPr>
        <w:t>09:20</w:t>
      </w:r>
    </w:p>
    <w:p w14:paraId="1E61B250">
      <w:pPr>
        <w:widowControl/>
        <w:ind w:firstLine="420" w:firstLineChars="200"/>
        <w:rPr>
          <w:rFonts w:hAnsi="Calibri"/>
          <w:color w:val="auto"/>
          <w:szCs w:val="21"/>
          <w:highlight w:val="none"/>
        </w:rPr>
      </w:pPr>
      <w:r>
        <w:rPr>
          <w:rFonts w:hint="eastAsia" w:hAnsi="Calibri"/>
          <w:color w:val="auto"/>
          <w:szCs w:val="21"/>
          <w:highlight w:val="none"/>
        </w:rPr>
        <w:t>开标地点：</w:t>
      </w:r>
      <w:r>
        <w:rPr>
          <w:rFonts w:hint="eastAsia" w:hAnsi="宋体" w:cs="宋体"/>
          <w:bCs/>
          <w:color w:val="auto"/>
          <w:kern w:val="0"/>
          <w:szCs w:val="21"/>
          <w:highlight w:val="none"/>
        </w:rPr>
        <w:t>“广西政府采购云”平台（www.gcy.zfcg.gxzf.gov.cn）</w:t>
      </w:r>
    </w:p>
    <w:p w14:paraId="70754944">
      <w:pPr>
        <w:pStyle w:val="4"/>
        <w:rPr>
          <w:color w:val="auto"/>
          <w:highlight w:val="none"/>
        </w:rPr>
      </w:pPr>
      <w:r>
        <w:rPr>
          <w:rFonts w:hint="eastAsia"/>
          <w:color w:val="auto"/>
          <w:highlight w:val="none"/>
        </w:rPr>
        <w:t>五、公告期限</w:t>
      </w:r>
      <w:bookmarkEnd w:id="37"/>
      <w:bookmarkEnd w:id="38"/>
      <w:bookmarkEnd w:id="39"/>
      <w:bookmarkEnd w:id="40"/>
    </w:p>
    <w:p w14:paraId="21C3A115">
      <w:pPr>
        <w:ind w:firstLine="420" w:firstLineChars="200"/>
        <w:rPr>
          <w:rFonts w:hAnsi="宋体" w:cs="宋体"/>
          <w:color w:val="auto"/>
          <w:kern w:val="0"/>
          <w:szCs w:val="21"/>
          <w:highlight w:val="none"/>
        </w:rPr>
      </w:pPr>
      <w:r>
        <w:rPr>
          <w:rFonts w:hint="eastAsia" w:hAnsi="宋体" w:cs="宋体"/>
          <w:color w:val="auto"/>
          <w:kern w:val="0"/>
          <w:szCs w:val="21"/>
          <w:highlight w:val="none"/>
        </w:rPr>
        <w:t>自本公告发布之日起5个工作日。</w:t>
      </w:r>
    </w:p>
    <w:p w14:paraId="20C8AA46">
      <w:pPr>
        <w:pStyle w:val="4"/>
        <w:rPr>
          <w:color w:val="auto"/>
          <w:highlight w:val="none"/>
        </w:rPr>
      </w:pPr>
      <w:bookmarkStart w:id="41" w:name="_Toc35393795"/>
      <w:bookmarkStart w:id="42" w:name="_Toc35393626"/>
      <w:r>
        <w:rPr>
          <w:rFonts w:hint="eastAsia"/>
          <w:color w:val="auto"/>
          <w:highlight w:val="none"/>
        </w:rPr>
        <w:t>六、其他补充事宜</w:t>
      </w:r>
      <w:bookmarkEnd w:id="41"/>
      <w:bookmarkEnd w:id="42"/>
    </w:p>
    <w:p w14:paraId="11D648DF">
      <w:pPr>
        <w:widowControl/>
        <w:ind w:firstLine="420" w:firstLineChars="200"/>
        <w:rPr>
          <w:rFonts w:hint="eastAsia" w:hAnsi="Calibri"/>
          <w:color w:val="auto"/>
          <w:szCs w:val="21"/>
          <w:highlight w:val="none"/>
        </w:rPr>
      </w:pPr>
      <w:bookmarkStart w:id="43" w:name="_Hlk37429585"/>
      <w:bookmarkStart w:id="44" w:name="_Hlk37429595"/>
      <w:bookmarkStart w:id="45" w:name="_Toc35393796"/>
      <w:bookmarkStart w:id="46" w:name="_Toc35393627"/>
      <w:bookmarkStart w:id="47" w:name="_Toc28359085"/>
      <w:bookmarkStart w:id="48" w:name="_Toc28359008"/>
      <w:r>
        <w:rPr>
          <w:rFonts w:hint="eastAsia" w:hAnsi="Calibri"/>
          <w:color w:val="auto"/>
          <w:szCs w:val="21"/>
          <w:highlight w:val="none"/>
        </w:rPr>
        <w:t>1.投标保证金：</w:t>
      </w:r>
      <w:r>
        <w:rPr>
          <w:rFonts w:hint="eastAsia" w:hAnsi="宋体" w:cs="宋体"/>
          <w:color w:val="auto"/>
          <w:kern w:val="0"/>
          <w:szCs w:val="21"/>
          <w:highlight w:val="none"/>
        </w:rPr>
        <w:t>人民币肆万元整（¥40000.00）</w:t>
      </w:r>
    </w:p>
    <w:p w14:paraId="062F81CA">
      <w:pPr>
        <w:widowControl/>
        <w:ind w:firstLine="420" w:firstLineChars="200"/>
        <w:rPr>
          <w:rFonts w:hAnsi="Calibri"/>
          <w:b/>
          <w:bCs/>
          <w:color w:val="auto"/>
          <w:szCs w:val="21"/>
          <w:highlight w:val="none"/>
        </w:rPr>
      </w:pPr>
      <w:r>
        <w:rPr>
          <w:rFonts w:hint="eastAsia" w:hAnsi="Calibri"/>
          <w:color w:val="auto"/>
          <w:szCs w:val="21"/>
          <w:highlight w:val="none"/>
        </w:rPr>
        <w:t>投标保证金的交纳方式：银行转账、支票、汇票、本票或者银行、保险机构出具的保函、保险，禁止采用现钞方式。采用银行转账方式的，在投标截止时间前交至指定账户并且到账（开户银行：</w:t>
      </w:r>
      <w:r>
        <w:rPr>
          <w:rFonts w:hint="eastAsia" w:hAnsi="Calibri"/>
          <w:color w:val="auto"/>
          <w:szCs w:val="21"/>
          <w:highlight w:val="none"/>
          <w:u w:val="single"/>
        </w:rPr>
        <w:t>中信银行南宁东葛支行</w:t>
      </w:r>
      <w:r>
        <w:rPr>
          <w:rFonts w:hint="eastAsia" w:hAnsi="Calibri"/>
          <w:color w:val="auto"/>
          <w:szCs w:val="21"/>
          <w:highlight w:val="none"/>
        </w:rPr>
        <w:t>，开户名称：</w:t>
      </w:r>
      <w:r>
        <w:rPr>
          <w:rFonts w:hint="eastAsia" w:hAnsi="Calibri"/>
          <w:color w:val="auto"/>
          <w:szCs w:val="21"/>
          <w:highlight w:val="none"/>
          <w:u w:val="single"/>
        </w:rPr>
        <w:t>云之龙咨询集团有限公司柳州分公司</w:t>
      </w:r>
      <w:r>
        <w:rPr>
          <w:rFonts w:hint="eastAsia" w:hAnsi="Calibri"/>
          <w:color w:val="auto"/>
          <w:szCs w:val="21"/>
          <w:highlight w:val="none"/>
        </w:rPr>
        <w:t>，银行账号：</w:t>
      </w:r>
      <w:r>
        <w:rPr>
          <w:rFonts w:hint="eastAsia" w:hAnsi="Calibri"/>
          <w:color w:val="auto"/>
          <w:szCs w:val="21"/>
          <w:highlight w:val="none"/>
          <w:u w:val="single"/>
        </w:rPr>
        <w:t>8113 0010 1450 0074 537</w:t>
      </w:r>
      <w:r>
        <w:rPr>
          <w:rFonts w:hint="eastAsia" w:hAnsi="Calibri"/>
          <w:color w:val="auto"/>
          <w:szCs w:val="21"/>
          <w:highlight w:val="none"/>
        </w:rPr>
        <w:t>）；采用支票、汇票、本票或者保函、保险等方式的，在投标截止时间前，投标人应当递交单独密封的支票、汇票、本票或者保函、保险原件</w:t>
      </w:r>
      <w:r>
        <w:rPr>
          <w:rFonts w:hint="eastAsia" w:hAnsi="宋体" w:cs="宋体"/>
          <w:color w:val="auto"/>
          <w:kern w:val="0"/>
          <w:highlight w:val="none"/>
        </w:rPr>
        <w:t>（采用电子保函、保险方式交纳投标保证金的，无需递交原件）</w:t>
      </w:r>
      <w:r>
        <w:rPr>
          <w:rFonts w:hint="eastAsia" w:hAnsi="Calibri"/>
          <w:color w:val="auto"/>
          <w:szCs w:val="21"/>
          <w:highlight w:val="none"/>
        </w:rPr>
        <w:t>。</w:t>
      </w:r>
      <w:r>
        <w:rPr>
          <w:rFonts w:hint="eastAsia" w:hAnsi="Calibri"/>
          <w:b/>
          <w:bCs/>
          <w:color w:val="auto"/>
          <w:szCs w:val="21"/>
          <w:highlight w:val="none"/>
        </w:rPr>
        <w:t>否则视为无效投标保证金</w:t>
      </w:r>
      <w:r>
        <w:rPr>
          <w:rFonts w:hint="eastAsia" w:hAnsi="Calibri"/>
          <w:color w:val="auto"/>
          <w:szCs w:val="21"/>
          <w:highlight w:val="none"/>
        </w:rPr>
        <w:t>。</w:t>
      </w:r>
    </w:p>
    <w:p w14:paraId="598A68A4">
      <w:pPr>
        <w:widowControl/>
        <w:ind w:firstLine="420" w:firstLineChars="200"/>
        <w:rPr>
          <w:rFonts w:hAnsi="Calibri"/>
          <w:color w:val="auto"/>
          <w:szCs w:val="21"/>
          <w:highlight w:val="none"/>
        </w:rPr>
      </w:pPr>
      <w:r>
        <w:rPr>
          <w:rFonts w:hint="eastAsia" w:hAnsi="Calibri"/>
          <w:color w:val="auto"/>
          <w:szCs w:val="21"/>
          <w:highlight w:val="none"/>
        </w:rPr>
        <w:t>2.网上查询地址</w:t>
      </w:r>
    </w:p>
    <w:p w14:paraId="39F6A8EB">
      <w:pPr>
        <w:widowControl/>
        <w:ind w:firstLine="420" w:firstLineChars="200"/>
        <w:rPr>
          <w:rFonts w:hAnsi="Calibri"/>
          <w:color w:val="auto"/>
          <w:szCs w:val="21"/>
          <w:highlight w:val="none"/>
        </w:rPr>
      </w:pPr>
      <w:r>
        <w:rPr>
          <w:rFonts w:hint="eastAsia" w:hAnsi="Calibri"/>
          <w:color w:val="auto"/>
          <w:szCs w:val="21"/>
          <w:highlight w:val="none"/>
        </w:rPr>
        <w:t>www.ccgp.gov.cn（中国政府采购网）、zfcg.gxzf.gov.cn（广西壮族自治区政府采购网）</w:t>
      </w:r>
    </w:p>
    <w:p w14:paraId="34780296">
      <w:pPr>
        <w:widowControl/>
        <w:ind w:firstLine="420" w:firstLineChars="200"/>
        <w:rPr>
          <w:rFonts w:hAnsi="Calibri"/>
          <w:color w:val="auto"/>
          <w:szCs w:val="21"/>
          <w:highlight w:val="none"/>
        </w:rPr>
      </w:pPr>
      <w:r>
        <w:rPr>
          <w:rFonts w:hint="eastAsia" w:hAnsi="Calibri"/>
          <w:color w:val="auto"/>
          <w:szCs w:val="21"/>
          <w:highlight w:val="none"/>
        </w:rPr>
        <w:t>3.本项目需要落实的政府采购政策</w:t>
      </w:r>
    </w:p>
    <w:p w14:paraId="02A29AD1">
      <w:pPr>
        <w:widowControl/>
        <w:ind w:firstLine="420" w:firstLineChars="200"/>
        <w:rPr>
          <w:rFonts w:hAnsi="Calibri"/>
          <w:color w:val="auto"/>
          <w:szCs w:val="21"/>
          <w:highlight w:val="none"/>
        </w:rPr>
      </w:pPr>
      <w:r>
        <w:rPr>
          <w:rFonts w:hint="eastAsia" w:hAnsi="Calibri"/>
          <w:color w:val="auto"/>
          <w:szCs w:val="21"/>
          <w:highlight w:val="none"/>
        </w:rPr>
        <w:t>（1）政府采购促进中小企业发展。</w:t>
      </w:r>
    </w:p>
    <w:p w14:paraId="11B9C806">
      <w:pPr>
        <w:widowControl/>
        <w:ind w:firstLine="420" w:firstLineChars="200"/>
        <w:rPr>
          <w:rFonts w:hAnsi="Calibri"/>
          <w:color w:val="auto"/>
          <w:szCs w:val="21"/>
          <w:highlight w:val="none"/>
        </w:rPr>
      </w:pPr>
      <w:r>
        <w:rPr>
          <w:rFonts w:hint="eastAsia" w:hAnsi="Calibri"/>
          <w:color w:val="auto"/>
          <w:szCs w:val="21"/>
          <w:highlight w:val="none"/>
        </w:rPr>
        <w:t>（2）政府采购支持采用本国产品的政策。</w:t>
      </w:r>
    </w:p>
    <w:p w14:paraId="39CEC497">
      <w:pPr>
        <w:widowControl/>
        <w:ind w:firstLine="420" w:firstLineChars="200"/>
        <w:rPr>
          <w:rFonts w:hAnsi="Calibri"/>
          <w:color w:val="auto"/>
          <w:szCs w:val="21"/>
          <w:highlight w:val="none"/>
        </w:rPr>
      </w:pPr>
      <w:r>
        <w:rPr>
          <w:rFonts w:hint="eastAsia" w:hAnsi="Calibri"/>
          <w:color w:val="auto"/>
          <w:szCs w:val="21"/>
          <w:highlight w:val="none"/>
        </w:rPr>
        <w:t>（3）强制采购节能产品；优先采购节能产品、环境标志产品。</w:t>
      </w:r>
    </w:p>
    <w:p w14:paraId="387432D3">
      <w:pPr>
        <w:widowControl/>
        <w:ind w:firstLine="420" w:firstLineChars="200"/>
        <w:rPr>
          <w:rFonts w:hAnsi="Calibri"/>
          <w:color w:val="auto"/>
          <w:szCs w:val="21"/>
          <w:highlight w:val="none"/>
        </w:rPr>
      </w:pPr>
      <w:r>
        <w:rPr>
          <w:rFonts w:hint="eastAsia" w:hAnsi="Calibri"/>
          <w:color w:val="auto"/>
          <w:szCs w:val="21"/>
          <w:highlight w:val="none"/>
        </w:rPr>
        <w:t>（4）政府采购促进残疾人就业政策。</w:t>
      </w:r>
    </w:p>
    <w:p w14:paraId="3FEF8DE7">
      <w:pPr>
        <w:widowControl/>
        <w:ind w:firstLine="420" w:firstLineChars="200"/>
        <w:rPr>
          <w:rFonts w:hAnsi="Calibri"/>
          <w:color w:val="auto"/>
          <w:szCs w:val="21"/>
          <w:highlight w:val="none"/>
        </w:rPr>
      </w:pPr>
      <w:r>
        <w:rPr>
          <w:rFonts w:hint="eastAsia" w:hAnsi="Calibri"/>
          <w:color w:val="auto"/>
          <w:szCs w:val="21"/>
          <w:highlight w:val="none"/>
        </w:rPr>
        <w:t>（5）政府采购支持监狱企业发展。</w:t>
      </w:r>
    </w:p>
    <w:p w14:paraId="5D3A51D5">
      <w:pPr>
        <w:widowControl/>
        <w:ind w:firstLine="420" w:firstLineChars="200"/>
        <w:rPr>
          <w:rFonts w:hint="eastAsia" w:hAnsi="宋体"/>
          <w:color w:val="auto"/>
          <w:szCs w:val="21"/>
          <w:highlight w:val="none"/>
        </w:rPr>
      </w:pPr>
      <w:r>
        <w:rPr>
          <w:rFonts w:hAnsi="宋体" w:cs="宋体"/>
          <w:color w:val="auto"/>
          <w:kern w:val="0"/>
          <w:szCs w:val="21"/>
          <w:highlight w:val="none"/>
        </w:rPr>
        <w:t>4</w:t>
      </w:r>
      <w:r>
        <w:rPr>
          <w:rFonts w:hint="eastAsia" w:hAnsi="宋体" w:cs="宋体"/>
          <w:color w:val="auto"/>
          <w:kern w:val="0"/>
          <w:szCs w:val="21"/>
          <w:highlight w:val="none"/>
        </w:rPr>
        <w:t>.投标人</w:t>
      </w:r>
      <w:r>
        <w:rPr>
          <w:rFonts w:hint="eastAsia" w:hAnsi="宋体"/>
          <w:color w:val="auto"/>
          <w:szCs w:val="21"/>
          <w:highlight w:val="none"/>
        </w:rPr>
        <w:t>投标注意事项</w:t>
      </w:r>
    </w:p>
    <w:p w14:paraId="2E1AF664">
      <w:pPr>
        <w:widowControl/>
        <w:ind w:firstLine="420" w:firstLineChars="200"/>
        <w:rPr>
          <w:rFonts w:hint="eastAsia" w:hAnsi="宋体"/>
          <w:color w:val="auto"/>
          <w:szCs w:val="21"/>
          <w:highlight w:val="none"/>
        </w:rPr>
      </w:pPr>
      <w:r>
        <w:rPr>
          <w:rFonts w:hint="eastAsia" w:hAnsi="宋体"/>
          <w:color w:val="auto"/>
          <w:szCs w:val="21"/>
          <w:highlight w:val="none"/>
        </w:rPr>
        <w:t>（1）本项目为全流程电子化采购项目，通过</w:t>
      </w:r>
      <w:r>
        <w:rPr>
          <w:rFonts w:hint="eastAsia" w:hAnsi="宋体" w:cs="宋体"/>
          <w:bCs/>
          <w:color w:val="auto"/>
          <w:kern w:val="0"/>
          <w:szCs w:val="21"/>
          <w:highlight w:val="none"/>
        </w:rPr>
        <w:t>“</w:t>
      </w:r>
      <w:r>
        <w:rPr>
          <w:rFonts w:hint="eastAsia" w:hAnsi="宋体"/>
          <w:color w:val="auto"/>
          <w:szCs w:val="21"/>
          <w:highlight w:val="none"/>
        </w:rPr>
        <w:t>广西政府采购云”平台（www.gcy.zfcg.gxzf.gov.cn）实行在线电子投标，投标人应先安装“广西政府采购云平台电子投标客户端”（请自行前往</w:t>
      </w:r>
      <w:r>
        <w:rPr>
          <w:rFonts w:hint="eastAsia" w:hAnsi="宋体" w:cs="宋体"/>
          <w:bCs/>
          <w:color w:val="auto"/>
          <w:kern w:val="0"/>
          <w:szCs w:val="21"/>
          <w:highlight w:val="none"/>
        </w:rPr>
        <w:t>“</w:t>
      </w:r>
      <w:r>
        <w:rPr>
          <w:rFonts w:hint="eastAsia" w:hAnsi="宋体"/>
          <w:color w:val="auto"/>
          <w:szCs w:val="21"/>
          <w:highlight w:val="none"/>
        </w:rPr>
        <w:t>广西政府采购云”平台进行下载），并按照本项目招标文件和</w:t>
      </w:r>
      <w:r>
        <w:rPr>
          <w:rFonts w:hint="eastAsia" w:hAnsi="宋体" w:cs="宋体"/>
          <w:bCs/>
          <w:color w:val="auto"/>
          <w:kern w:val="0"/>
          <w:szCs w:val="21"/>
          <w:highlight w:val="none"/>
        </w:rPr>
        <w:t>“</w:t>
      </w:r>
      <w:r>
        <w:rPr>
          <w:rFonts w:hint="eastAsia" w:hAnsi="宋体"/>
          <w:color w:val="auto"/>
          <w:szCs w:val="21"/>
          <w:highlight w:val="none"/>
        </w:rPr>
        <w:t>广西政府采购云”平台的要求编制、加密后在投标截止时间前通过网络上传至“广西政府采购云”平台（加密的电子投标文件是指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hAnsi="宋体"/>
          <w:color w:val="auto"/>
          <w:szCs w:val="21"/>
          <w:highlight w:val="none"/>
        </w:rPr>
        <w:t>），</w:t>
      </w:r>
      <w:r>
        <w:rPr>
          <w:rFonts w:hint="eastAsia" w:hAnsi="宋体"/>
          <w:b/>
          <w:color w:val="auto"/>
          <w:szCs w:val="21"/>
          <w:highlight w:val="none"/>
        </w:rPr>
        <w:t>投标人在“广西政府采购云”平台提交电子投标文件时，请填写参加远程开标活动经办人联系方式。</w:t>
      </w:r>
      <w:r>
        <w:rPr>
          <w:rFonts w:hint="eastAsia" w:hAnsi="宋体"/>
          <w:color w:val="auto"/>
          <w:szCs w:val="21"/>
          <w:highlight w:val="none"/>
        </w:rPr>
        <w:t>投标人登录</w:t>
      </w:r>
      <w:r>
        <w:rPr>
          <w:rFonts w:hint="eastAsia" w:hAnsi="宋体" w:cs="宋体"/>
          <w:bCs/>
          <w:color w:val="auto"/>
          <w:kern w:val="0"/>
          <w:szCs w:val="21"/>
          <w:highlight w:val="none"/>
        </w:rPr>
        <w:t>“</w:t>
      </w:r>
      <w:r>
        <w:rPr>
          <w:rFonts w:hint="eastAsia" w:hAnsi="宋体"/>
          <w:color w:val="auto"/>
          <w:szCs w:val="21"/>
          <w:highlight w:val="none"/>
        </w:rPr>
        <w:t>广西政府采购云”平台，依次进入“服务中心-项目采购-操作流程-电子招投标-</w:t>
      </w:r>
      <w:r>
        <w:rPr>
          <w:color w:val="auto"/>
          <w:highlight w:val="none"/>
        </w:rPr>
        <w:t>政府采购项目电子交易管理操作指南-供应商</w:t>
      </w:r>
      <w:r>
        <w:rPr>
          <w:rFonts w:hint="eastAsia" w:hAnsi="宋体"/>
          <w:color w:val="auto"/>
          <w:szCs w:val="21"/>
          <w:highlight w:val="none"/>
        </w:rPr>
        <w:t>”查看电子投标具体操作流程。</w:t>
      </w:r>
    </w:p>
    <w:p w14:paraId="6A7949E6">
      <w:pPr>
        <w:keepNext w:val="0"/>
        <w:keepLines w:val="0"/>
        <w:pageBreakBefore w:val="0"/>
        <w:widowControl/>
        <w:kinsoku/>
        <w:wordWrap w:val="0"/>
        <w:overflowPunct/>
        <w:topLinePunct w:val="0"/>
        <w:autoSpaceDE/>
        <w:autoSpaceDN/>
        <w:bidi w:val="0"/>
        <w:adjustRightInd/>
        <w:snapToGrid/>
        <w:ind w:firstLine="420" w:firstLineChars="200"/>
        <w:textAlignment w:val="auto"/>
        <w:rPr>
          <w:rFonts w:hAnsi="宋体"/>
          <w:color w:val="auto"/>
          <w:szCs w:val="21"/>
          <w:highlight w:val="none"/>
        </w:rPr>
      </w:pPr>
      <w:r>
        <w:rPr>
          <w:rFonts w:hint="eastAsia" w:hAnsi="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hint="eastAsia" w:hAnsi="宋体" w:cs="宋体"/>
          <w:bCs/>
          <w:color w:val="auto"/>
          <w:kern w:val="0"/>
          <w:szCs w:val="21"/>
          <w:highlight w:val="none"/>
        </w:rPr>
        <w:t>“</w:t>
      </w:r>
      <w:r>
        <w:rPr>
          <w:rFonts w:hint="eastAsia" w:hAnsi="宋体" w:cs="宋体"/>
          <w:color w:val="auto"/>
          <w:kern w:val="0"/>
          <w:szCs w:val="21"/>
          <w:highlight w:val="none"/>
        </w:rPr>
        <w:t>广西政府采购云”平台，</w:t>
      </w:r>
      <w:r>
        <w:rPr>
          <w:rFonts w:hint="eastAsia" w:hAnsi="宋体"/>
          <w:color w:val="auto"/>
          <w:szCs w:val="21"/>
          <w:highlight w:val="none"/>
        </w:rPr>
        <w:t>依次进入“服务中心-入驻与配置”中查看CA数字证书办理操作流程。</w:t>
      </w:r>
      <w:r>
        <w:rPr>
          <w:rFonts w:hint="eastAsia" w:hAnsi="宋体" w:cs="宋体"/>
          <w:bCs/>
          <w:color w:val="auto"/>
          <w:kern w:val="0"/>
          <w:szCs w:val="21"/>
          <w:highlight w:val="none"/>
        </w:rPr>
        <w:t>如在操作过程中遇到问题或者需要技术支持，请致电广西政府采购云平台客服热线：95763或者0771-3381253）</w:t>
      </w:r>
      <w:r>
        <w:rPr>
          <w:rFonts w:hint="eastAsia" w:hAnsi="宋体"/>
          <w:color w:val="auto"/>
          <w:szCs w:val="21"/>
          <w:highlight w:val="none"/>
        </w:rPr>
        <w:t>。</w:t>
      </w:r>
    </w:p>
    <w:p w14:paraId="49A55940">
      <w:pPr>
        <w:snapToGrid w:val="0"/>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（3）CA证书在线解密：投标人投标时，需凭制作投标文件时用来加密的有效数字证书（CA认证）登录</w:t>
      </w:r>
      <w:r>
        <w:rPr>
          <w:rFonts w:hint="eastAsia" w:hAnsi="宋体" w:cs="宋体"/>
          <w:bCs/>
          <w:color w:val="auto"/>
          <w:kern w:val="0"/>
          <w:szCs w:val="21"/>
          <w:highlight w:val="none"/>
        </w:rPr>
        <w:t>“</w:t>
      </w:r>
      <w:r>
        <w:rPr>
          <w:rFonts w:hint="eastAsia" w:hAnsi="宋体" w:cs="宋体"/>
          <w:color w:val="auto"/>
          <w:kern w:val="0"/>
          <w:szCs w:val="21"/>
          <w:highlight w:val="none"/>
        </w:rPr>
        <w:t>广西政府采购云”平台电子开标大厅现场按规定时间对加密的投标文件进行解密，否则后果自负。</w:t>
      </w:r>
    </w:p>
    <w:p w14:paraId="723747F9">
      <w:pPr>
        <w:widowControl/>
        <w:ind w:firstLine="420" w:firstLineChars="200"/>
        <w:rPr>
          <w:rFonts w:hAnsi="Calibri"/>
          <w:color w:val="auto"/>
          <w:szCs w:val="21"/>
          <w:highlight w:val="none"/>
        </w:rPr>
      </w:pPr>
      <w:r>
        <w:rPr>
          <w:rFonts w:hint="eastAsia" w:hAnsi="宋体"/>
          <w:color w:val="auto"/>
          <w:szCs w:val="21"/>
          <w:highlight w:val="none"/>
        </w:rPr>
        <w:t>注：1）为确保网上操作合法、有效和安全，请投标人确保在电子投标过程中能够对相关数据电文进行加密和使用电子签章，妥善保管C</w:t>
      </w:r>
      <w:r>
        <w:rPr>
          <w:rFonts w:hAnsi="宋体"/>
          <w:color w:val="auto"/>
          <w:szCs w:val="21"/>
          <w:highlight w:val="none"/>
        </w:rPr>
        <w:t>A</w:t>
      </w:r>
      <w:r>
        <w:rPr>
          <w:rFonts w:hint="eastAsia" w:hAnsi="宋体"/>
          <w:color w:val="auto"/>
          <w:szCs w:val="21"/>
          <w:highlight w:val="none"/>
        </w:rPr>
        <w:t>数字证书并使用有效的CA数字证书参与整个招标活动。2）</w:t>
      </w:r>
      <w:r>
        <w:rPr>
          <w:rFonts w:hint="eastAsia"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hAnsi="宋体" w:cs="宋体"/>
          <w:bCs/>
          <w:color w:val="auto"/>
          <w:kern w:val="0"/>
          <w:szCs w:val="21"/>
          <w:highlight w:val="none"/>
        </w:rPr>
        <w:t>“</w:t>
      </w:r>
      <w:r>
        <w:rPr>
          <w:rFonts w:hint="eastAsia" w:hAnsi="宋体"/>
          <w:bCs/>
          <w:color w:val="auto"/>
          <w:szCs w:val="21"/>
          <w:highlight w:val="none"/>
        </w:rPr>
        <w:t>广西政府采购云”平台将予以拒收。</w:t>
      </w:r>
    </w:p>
    <w:bookmarkEnd w:id="43"/>
    <w:bookmarkEnd w:id="44"/>
    <w:p w14:paraId="2A3ED87E">
      <w:pPr>
        <w:ind w:firstLine="420" w:firstLineChars="200"/>
        <w:rPr>
          <w:rFonts w:hAnsi="宋体" w:cs="宋体"/>
          <w:color w:val="auto"/>
          <w:kern w:val="0"/>
          <w:szCs w:val="21"/>
          <w:highlight w:val="none"/>
        </w:rPr>
      </w:pPr>
      <w:r>
        <w:rPr>
          <w:rFonts w:hint="eastAsia"/>
          <w:color w:val="auto"/>
          <w:highlight w:val="none"/>
        </w:rPr>
        <w:t>（4）</w:t>
      </w:r>
      <w:r>
        <w:rPr>
          <w:color w:val="auto"/>
          <w:highlight w:val="none"/>
        </w:rPr>
        <w:t>电子标项目不要求参与投标的投标人到达现场，但投标人应派法定代表人或委托代理人准时在线出席电子开评标会议，随时关注开评标进度，如在开评标过程中有电子询标，应在规定的时间内对电子询标函进行澄清回复。</w:t>
      </w:r>
    </w:p>
    <w:p w14:paraId="6B39795A">
      <w:pPr>
        <w:pStyle w:val="4"/>
        <w:rPr>
          <w:color w:val="auto"/>
          <w:highlight w:val="none"/>
        </w:rPr>
      </w:pPr>
      <w:r>
        <w:rPr>
          <w:rFonts w:hint="eastAsia"/>
          <w:color w:val="auto"/>
          <w:highlight w:val="none"/>
        </w:rPr>
        <w:t>七、对本次采购提出询问，请按</w:t>
      </w:r>
      <w:r>
        <w:rPr>
          <w:color w:val="auto"/>
          <w:highlight w:val="none"/>
        </w:rPr>
        <w:t>以下方式</w:t>
      </w:r>
      <w:r>
        <w:rPr>
          <w:rFonts w:hint="eastAsia"/>
          <w:color w:val="auto"/>
          <w:highlight w:val="none"/>
        </w:rPr>
        <w:t>联系</w:t>
      </w:r>
      <w:bookmarkEnd w:id="45"/>
      <w:bookmarkEnd w:id="46"/>
      <w:bookmarkEnd w:id="47"/>
      <w:bookmarkEnd w:id="48"/>
    </w:p>
    <w:p w14:paraId="43B68CC5">
      <w:pPr>
        <w:spacing w:line="400" w:lineRule="exact"/>
        <w:ind w:firstLine="630" w:firstLineChars="300"/>
        <w:rPr>
          <w:rFonts w:hint="eastAsia" w:hAnsi="宋体" w:cs="宋体"/>
          <w:color w:val="auto"/>
          <w:highlight w:val="none"/>
        </w:rPr>
      </w:pPr>
      <w:bookmarkStart w:id="49" w:name="_Toc28359087"/>
      <w:bookmarkStart w:id="50" w:name="_Toc28359010"/>
      <w:r>
        <w:rPr>
          <w:rFonts w:hint="eastAsia" w:hAnsi="宋体" w:cs="宋体"/>
          <w:color w:val="auto"/>
          <w:highlight w:val="none"/>
        </w:rPr>
        <w:t>1.采购人信息</w:t>
      </w:r>
    </w:p>
    <w:p w14:paraId="4D25520D">
      <w:pPr>
        <w:spacing w:line="400" w:lineRule="exact"/>
        <w:ind w:firstLine="630" w:firstLineChars="300"/>
        <w:rPr>
          <w:rFonts w:hint="eastAsia" w:hAnsi="宋体" w:cs="宋体"/>
          <w:color w:val="auto"/>
          <w:highlight w:val="none"/>
        </w:rPr>
      </w:pPr>
      <w:r>
        <w:rPr>
          <w:rFonts w:hint="eastAsia" w:hAnsi="宋体" w:cs="宋体"/>
          <w:color w:val="auto"/>
          <w:highlight w:val="none"/>
        </w:rPr>
        <w:t>名    称：广西壮族自治区胸科医院</w:t>
      </w:r>
    </w:p>
    <w:p w14:paraId="7AAC0B5D">
      <w:pPr>
        <w:spacing w:line="400" w:lineRule="exact"/>
        <w:ind w:firstLine="630" w:firstLineChars="300"/>
        <w:rPr>
          <w:rFonts w:hint="eastAsia" w:hAnsi="宋体" w:cs="宋体"/>
          <w:color w:val="auto"/>
          <w:highlight w:val="none"/>
        </w:rPr>
      </w:pPr>
      <w:r>
        <w:rPr>
          <w:rFonts w:hint="eastAsia" w:hAnsi="宋体" w:cs="宋体"/>
          <w:color w:val="auto"/>
          <w:highlight w:val="none"/>
        </w:rPr>
        <w:t>地    址：</w:t>
      </w:r>
      <w:r>
        <w:rPr>
          <w:rFonts w:hint="eastAsia" w:hAnsi="宋体"/>
          <w:color w:val="auto"/>
          <w:highlight w:val="none"/>
        </w:rPr>
        <w:t>柳州市鱼峰区羊角山路8号</w:t>
      </w:r>
    </w:p>
    <w:p w14:paraId="102151B0">
      <w:pPr>
        <w:spacing w:line="400" w:lineRule="exact"/>
        <w:ind w:firstLine="630" w:firstLineChars="300"/>
        <w:rPr>
          <w:rFonts w:hint="eastAsia" w:hAnsi="宋体" w:cs="宋体"/>
          <w:color w:val="auto"/>
          <w:highlight w:val="none"/>
        </w:rPr>
      </w:pPr>
      <w:r>
        <w:rPr>
          <w:rFonts w:hint="eastAsia" w:hAnsi="宋体" w:cs="宋体"/>
          <w:color w:val="auto"/>
          <w:highlight w:val="none"/>
        </w:rPr>
        <w:t>项目联系人：许元龙</w:t>
      </w:r>
    </w:p>
    <w:p w14:paraId="461F6FE8">
      <w:pPr>
        <w:spacing w:line="400" w:lineRule="exact"/>
        <w:ind w:firstLine="630" w:firstLineChars="300"/>
        <w:rPr>
          <w:rFonts w:hint="eastAsia" w:hAnsi="宋体" w:cs="宋体"/>
          <w:color w:val="auto"/>
          <w:highlight w:val="none"/>
        </w:rPr>
      </w:pPr>
      <w:r>
        <w:rPr>
          <w:rFonts w:hint="eastAsia" w:hAnsi="宋体" w:cs="宋体"/>
          <w:color w:val="auto"/>
          <w:highlight w:val="none"/>
        </w:rPr>
        <w:t>联系方式：</w:t>
      </w:r>
      <w:r>
        <w:rPr>
          <w:rFonts w:hint="eastAsia" w:hAnsi="宋体"/>
          <w:color w:val="auto"/>
          <w:highlight w:val="none"/>
        </w:rPr>
        <w:t xml:space="preserve">0772-3130692 </w:t>
      </w:r>
    </w:p>
    <w:p w14:paraId="52BD51B6">
      <w:pPr>
        <w:spacing w:line="400" w:lineRule="exact"/>
        <w:ind w:firstLine="630" w:firstLineChars="300"/>
        <w:rPr>
          <w:rFonts w:hint="eastAsia" w:hAnsi="宋体" w:cs="宋体"/>
          <w:color w:val="auto"/>
          <w:highlight w:val="none"/>
        </w:rPr>
      </w:pPr>
      <w:r>
        <w:rPr>
          <w:rFonts w:hint="eastAsia" w:hAnsi="宋体" w:cs="宋体"/>
          <w:color w:val="auto"/>
          <w:highlight w:val="none"/>
        </w:rPr>
        <w:t>2.采购代理机构信息</w:t>
      </w:r>
    </w:p>
    <w:p w14:paraId="2D8C838A">
      <w:pPr>
        <w:spacing w:line="400" w:lineRule="exact"/>
        <w:ind w:firstLine="630" w:firstLineChars="300"/>
        <w:rPr>
          <w:rFonts w:hint="eastAsia" w:hAnsi="宋体" w:cs="宋体"/>
          <w:color w:val="auto"/>
          <w:highlight w:val="none"/>
        </w:rPr>
      </w:pPr>
      <w:r>
        <w:rPr>
          <w:rFonts w:hint="eastAsia" w:hAnsi="宋体" w:cs="宋体"/>
          <w:color w:val="auto"/>
          <w:highlight w:val="none"/>
        </w:rPr>
        <w:t>名    称：云之龙咨询集团有限公司</w:t>
      </w:r>
    </w:p>
    <w:p w14:paraId="45032611">
      <w:pPr>
        <w:spacing w:line="400" w:lineRule="exact"/>
        <w:ind w:firstLine="630" w:firstLineChars="300"/>
        <w:rPr>
          <w:rFonts w:hint="eastAsia" w:hAnsi="宋体" w:cs="宋体"/>
          <w:color w:val="auto"/>
          <w:highlight w:val="none"/>
        </w:rPr>
      </w:pPr>
      <w:r>
        <w:rPr>
          <w:rFonts w:hint="eastAsia" w:hAnsi="宋体" w:cs="宋体"/>
          <w:color w:val="auto"/>
          <w:highlight w:val="none"/>
        </w:rPr>
        <w:t>地    址：柳州市滨江东路16号三区二层211-218室</w:t>
      </w:r>
    </w:p>
    <w:p w14:paraId="06005D06">
      <w:pPr>
        <w:spacing w:line="400" w:lineRule="exact"/>
        <w:ind w:firstLine="630" w:firstLineChars="300"/>
        <w:rPr>
          <w:rFonts w:hint="eastAsia" w:hAnsi="宋体" w:eastAsia="宋体" w:cs="宋体"/>
          <w:color w:val="auto"/>
          <w:highlight w:val="none"/>
          <w:lang w:val="en-US" w:eastAsia="zh-CN"/>
        </w:rPr>
      </w:pPr>
      <w:r>
        <w:rPr>
          <w:rFonts w:hint="eastAsia" w:hAnsi="宋体" w:cs="宋体"/>
          <w:color w:val="auto"/>
          <w:highlight w:val="none"/>
        </w:rPr>
        <w:t>项目联系人：韦伟国</w:t>
      </w:r>
      <w:r>
        <w:rPr>
          <w:rFonts w:hint="eastAsia" w:hAnsi="宋体" w:cs="宋体"/>
          <w:color w:val="auto"/>
          <w:highlight w:val="none"/>
          <w:lang w:val="en-US" w:eastAsia="zh-CN"/>
        </w:rPr>
        <w:t>、兰宗迪</w:t>
      </w:r>
    </w:p>
    <w:p w14:paraId="22BC8B6A">
      <w:pPr>
        <w:spacing w:line="400" w:lineRule="exact"/>
        <w:ind w:firstLine="630" w:firstLineChars="300"/>
        <w:rPr>
          <w:rFonts w:hAnsi="宋体"/>
          <w:color w:val="auto"/>
          <w:highlight w:val="none"/>
        </w:rPr>
      </w:pPr>
      <w:r>
        <w:rPr>
          <w:rFonts w:hint="eastAsia" w:hAnsi="宋体" w:cs="宋体"/>
          <w:color w:val="auto"/>
          <w:highlight w:val="none"/>
        </w:rPr>
        <w:t>联系方式：0772-3310669、3310109</w:t>
      </w:r>
    </w:p>
    <w:p w14:paraId="5F7F6BD3">
      <w:pPr>
        <w:ind w:firstLine="630" w:firstLineChars="300"/>
        <w:rPr>
          <w:rFonts w:hAnsi="宋体"/>
          <w:color w:val="auto"/>
          <w:szCs w:val="21"/>
          <w:highlight w:val="none"/>
        </w:rPr>
      </w:pPr>
    </w:p>
    <w:bookmarkEnd w:id="49"/>
    <w:bookmarkEnd w:id="50"/>
    <w:p w14:paraId="048CB238">
      <w:pPr>
        <w:ind w:firstLine="424" w:firstLineChars="202"/>
        <w:rPr>
          <w:rFonts w:hAnsi="宋体"/>
          <w:color w:val="auto"/>
          <w:szCs w:val="21"/>
          <w:highlight w:val="none"/>
          <w:u w:val="single"/>
        </w:rPr>
      </w:pPr>
    </w:p>
    <w:p w14:paraId="2089CC95">
      <w:pPr>
        <w:pStyle w:val="2"/>
        <w:jc w:val="both"/>
        <w:rPr>
          <w:rFonts w:hint="eastAsia"/>
          <w:color w:val="auto"/>
          <w:highlight w:val="none"/>
        </w:rPr>
      </w:pPr>
      <w:r>
        <w:rPr>
          <w:color w:val="auto"/>
          <w:highlight w:val="none"/>
        </w:rPr>
        <w:br w:type="page"/>
      </w:r>
      <w:bookmarkStart w:id="51" w:name="_Toc25185"/>
      <w:r>
        <w:rPr>
          <w:rFonts w:hint="eastAsia"/>
          <w:color w:val="auto"/>
          <w:highlight w:val="none"/>
        </w:rPr>
        <w:t xml:space="preserve">           第二章  采购需求</w:t>
      </w:r>
      <w:bookmarkEnd w:id="51"/>
    </w:p>
    <w:p w14:paraId="4BFA33EA">
      <w:pPr>
        <w:adjustRightInd w:val="0"/>
        <w:spacing w:line="340" w:lineRule="exact"/>
        <w:rPr>
          <w:rFonts w:hAnsi="宋体"/>
          <w:b/>
          <w:color w:val="auto"/>
          <w:szCs w:val="21"/>
          <w:highlight w:val="none"/>
        </w:rPr>
      </w:pPr>
      <w:bookmarkStart w:id="52" w:name="_Toc254970490"/>
      <w:bookmarkStart w:id="53" w:name="_Toc254970631"/>
      <w:r>
        <w:rPr>
          <w:rFonts w:hint="eastAsia" w:hAnsi="宋体"/>
          <w:b/>
          <w:color w:val="auto"/>
          <w:szCs w:val="21"/>
          <w:highlight w:val="none"/>
        </w:rPr>
        <w:t>说明：</w:t>
      </w:r>
    </w:p>
    <w:p w14:paraId="12BF821A">
      <w:pPr>
        <w:ind w:firstLine="420" w:firstLineChars="200"/>
        <w:rPr>
          <w:rFonts w:hAnsi="宋体" w:cs="宋体"/>
          <w:color w:val="auto"/>
          <w:szCs w:val="21"/>
          <w:highlight w:val="none"/>
        </w:rPr>
      </w:pPr>
      <w:r>
        <w:rPr>
          <w:color w:val="auto"/>
          <w:highlight w:val="none"/>
        </w:rPr>
        <w:t>1.</w:t>
      </w:r>
      <w:r>
        <w:rPr>
          <w:rFonts w:hint="eastAsia"/>
          <w:color w:val="auto"/>
          <w:highlight w:val="none"/>
        </w:rPr>
        <w:t>为落实政府采购政策需满足的要求，</w:t>
      </w:r>
      <w:r>
        <w:rPr>
          <w:rFonts w:hint="eastAsia" w:hAnsi="宋体" w:cs="宋体"/>
          <w:color w:val="auto"/>
          <w:szCs w:val="21"/>
          <w:highlight w:val="none"/>
        </w:rPr>
        <w:t>本招标文件所称中小企业必须符合《政府采购促进中小企业发展管理办法》（财库〔2020〕46号）的规定</w:t>
      </w:r>
      <w:r>
        <w:rPr>
          <w:rFonts w:hint="eastAsia" w:hAnsi="Calibri"/>
          <w:b/>
          <w:bCs/>
          <w:color w:val="auto"/>
          <w:highlight w:val="none"/>
        </w:rPr>
        <w:t>。</w:t>
      </w:r>
    </w:p>
    <w:p w14:paraId="76841771">
      <w:pPr>
        <w:ind w:firstLine="424" w:firstLineChars="202"/>
        <w:rPr>
          <w:rFonts w:hint="eastAsia" w:hAnsi="宋体" w:cs="宋体"/>
          <w:color w:val="auto"/>
          <w:szCs w:val="21"/>
          <w:highlight w:val="none"/>
        </w:rPr>
      </w:pPr>
      <w:r>
        <w:rPr>
          <w:rFonts w:hint="eastAsia" w:hAnsi="宋体" w:cs="宋体"/>
          <w:color w:val="auto"/>
          <w:szCs w:val="21"/>
          <w:highlight w:val="none"/>
        </w:rPr>
        <w:t>2.“实质性要求”是指招标文件中已经指明不满足则投标无效的条款，或者不能负偏离的条款，或者采购需求中带“▲”的条款。</w:t>
      </w:r>
    </w:p>
    <w:p w14:paraId="0E776790">
      <w:pPr>
        <w:ind w:firstLine="424" w:firstLineChars="202"/>
        <w:rPr>
          <w:rFonts w:hint="eastAsia" w:hAnsi="宋体" w:cs="宋体"/>
          <w:color w:val="auto"/>
          <w:szCs w:val="21"/>
          <w:highlight w:val="none"/>
        </w:rPr>
      </w:pPr>
      <w:r>
        <w:rPr>
          <w:rFonts w:hAnsi="宋体" w:cs="宋体"/>
          <w:color w:val="auto"/>
          <w:szCs w:val="21"/>
          <w:highlight w:val="none"/>
        </w:rPr>
        <w:t>3</w:t>
      </w:r>
      <w:r>
        <w:rPr>
          <w:rFonts w:hint="eastAsia" w:hAnsi="宋体" w:cs="宋体"/>
          <w:color w:val="auto"/>
          <w:szCs w:val="21"/>
          <w:highlight w:val="none"/>
        </w:rPr>
        <w:t>.投标人应根据自身实际情况如实响应招标文件</w:t>
      </w:r>
      <w:r>
        <w:rPr>
          <w:rFonts w:hint="eastAsia" w:hAnsi="宋体"/>
          <w:color w:val="auto"/>
          <w:szCs w:val="21"/>
          <w:highlight w:val="none"/>
        </w:rPr>
        <w:t>，不得仅将招标文件内容简单复制粘贴作为投标响应，还应当提供相关证明材料。</w:t>
      </w:r>
      <w:r>
        <w:rPr>
          <w:rFonts w:hint="eastAsia"/>
          <w:color w:val="auto"/>
          <w:highlight w:val="none"/>
        </w:rPr>
        <w:t>对于重要技术条款或技术参数应当在投标文件中提供技术支持资料，技术支持资料以招标文件中规定的形式为准，</w:t>
      </w:r>
      <w:r>
        <w:rPr>
          <w:rFonts w:hint="eastAsia"/>
          <w:b/>
          <w:bCs/>
          <w:color w:val="auto"/>
          <w:highlight w:val="none"/>
        </w:rPr>
        <w:t>否则将视为无效技术支持资料</w:t>
      </w:r>
      <w:r>
        <w:rPr>
          <w:rFonts w:hint="eastAsia"/>
          <w:color w:val="auto"/>
          <w:highlight w:val="none"/>
        </w:rPr>
        <w:t>。</w:t>
      </w:r>
    </w:p>
    <w:p w14:paraId="62CD7708">
      <w:pPr>
        <w:ind w:firstLine="424" w:firstLineChars="202"/>
        <w:rPr>
          <w:color w:val="auto"/>
          <w:highlight w:val="none"/>
        </w:rPr>
      </w:pPr>
      <w:r>
        <w:rPr>
          <w:rFonts w:hint="eastAsia" w:hAnsi="宋体" w:cs="宋体"/>
          <w:color w:val="auto"/>
          <w:szCs w:val="21"/>
          <w:highlight w:val="none"/>
        </w:rPr>
        <w:t>4.</w:t>
      </w:r>
      <w:r>
        <w:rPr>
          <w:rFonts w:hint="eastAsia"/>
          <w:color w:val="auto"/>
          <w:highlight w:val="none"/>
        </w:rPr>
        <w:t>如投标人投标产品存在侵犯他人的知识产权或者专利成果行为的，应承担相应法律责任。</w:t>
      </w:r>
    </w:p>
    <w:p w14:paraId="3C3C3393">
      <w:pPr>
        <w:pStyle w:val="18"/>
        <w:ind w:firstLine="420" w:firstLineChars="200"/>
        <w:rPr>
          <w:rFonts w:hint="eastAsia" w:ascii="宋体" w:eastAsia="宋体"/>
          <w:color w:val="auto"/>
          <w:kern w:val="2"/>
          <w:sz w:val="21"/>
          <w:szCs w:val="24"/>
          <w:highlight w:val="none"/>
        </w:rPr>
      </w:pPr>
      <w:r>
        <w:rPr>
          <w:rFonts w:hint="eastAsia" w:ascii="宋体" w:eastAsia="宋体"/>
          <w:color w:val="auto"/>
          <w:kern w:val="2"/>
          <w:sz w:val="21"/>
          <w:szCs w:val="24"/>
          <w:highlight w:val="none"/>
        </w:rPr>
        <w:t>5.本项目</w:t>
      </w:r>
      <w:r>
        <w:rPr>
          <w:rFonts w:ascii="宋体" w:eastAsia="宋体"/>
          <w:color w:val="auto"/>
          <w:kern w:val="2"/>
          <w:sz w:val="21"/>
          <w:szCs w:val="24"/>
          <w:highlight w:val="none"/>
        </w:rPr>
        <w:t>采购的</w:t>
      </w:r>
      <w:r>
        <w:rPr>
          <w:rFonts w:hint="eastAsia" w:ascii="宋体" w:eastAsia="宋体"/>
          <w:color w:val="auto"/>
          <w:kern w:val="2"/>
          <w:sz w:val="21"/>
          <w:szCs w:val="24"/>
          <w:highlight w:val="none"/>
        </w:rPr>
        <w:t>货物不接受进口产品（即通过中国海关报关验放进入中国境内且产自关境外的产品）参与投标，</w:t>
      </w:r>
      <w:r>
        <w:rPr>
          <w:rFonts w:hint="eastAsia" w:ascii="宋体" w:eastAsia="宋体"/>
          <w:b/>
          <w:color w:val="auto"/>
          <w:kern w:val="2"/>
          <w:sz w:val="21"/>
          <w:szCs w:val="24"/>
          <w:highlight w:val="none"/>
        </w:rPr>
        <w:t>如有进口产品参与投标的作无效标处理。</w:t>
      </w:r>
    </w:p>
    <w:p w14:paraId="20FD6D1E">
      <w:pPr>
        <w:ind w:firstLine="420" w:firstLineChars="200"/>
        <w:rPr>
          <w:rFonts w:hint="eastAsia"/>
          <w:color w:val="auto"/>
          <w:highlight w:val="none"/>
        </w:rPr>
      </w:pPr>
      <w:r>
        <w:rPr>
          <w:color w:val="auto"/>
          <w:highlight w:val="none"/>
        </w:rPr>
        <w:t>6.</w:t>
      </w:r>
      <w:r>
        <w:rPr>
          <w:rFonts w:hint="eastAsia"/>
          <w:color w:val="auto"/>
          <w:highlight w:val="none"/>
        </w:rPr>
        <w:t>本项目中小企业划分标准所属行业名称：</w:t>
      </w:r>
      <w:r>
        <w:rPr>
          <w:rFonts w:hint="eastAsia"/>
          <w:b/>
          <w:color w:val="auto"/>
          <w:highlight w:val="none"/>
        </w:rPr>
        <w:t>其他未</w:t>
      </w:r>
      <w:r>
        <w:rPr>
          <w:b/>
          <w:color w:val="auto"/>
          <w:highlight w:val="none"/>
        </w:rPr>
        <w:t>列明行业</w:t>
      </w:r>
    </w:p>
    <w:p w14:paraId="30C66927">
      <w:pPr>
        <w:pStyle w:val="18"/>
        <w:ind w:firstLine="420" w:firstLineChars="200"/>
        <w:rPr>
          <w:rFonts w:hint="eastAsia" w:ascii="宋体" w:eastAsia="宋体"/>
          <w:color w:val="auto"/>
          <w:kern w:val="2"/>
          <w:sz w:val="21"/>
          <w:szCs w:val="24"/>
          <w:highlight w:val="none"/>
        </w:rPr>
      </w:pPr>
      <w:r>
        <w:rPr>
          <w:rFonts w:ascii="宋体" w:eastAsia="宋体"/>
          <w:color w:val="auto"/>
          <w:kern w:val="2"/>
          <w:sz w:val="21"/>
          <w:szCs w:val="24"/>
          <w:highlight w:val="none"/>
        </w:rPr>
        <w:t>7</w:t>
      </w:r>
      <w:r>
        <w:rPr>
          <w:rFonts w:hint="eastAsia" w:ascii="宋体" w:eastAsia="宋体"/>
          <w:color w:val="auto"/>
          <w:kern w:val="2"/>
          <w:sz w:val="21"/>
          <w:szCs w:val="24"/>
          <w:highlight w:val="none"/>
        </w:rPr>
        <w:t>.本项目为服务类项目，不设核心产品。</w:t>
      </w:r>
    </w:p>
    <w:bookmarkEnd w:id="52"/>
    <w:bookmarkEnd w:id="53"/>
    <w:tbl>
      <w:tblPr>
        <w:tblStyle w:val="45"/>
        <w:tblpPr w:leftFromText="180" w:rightFromText="180" w:vertAnchor="text" w:horzAnchor="page" w:tblpX="1254" w:tblpY="382"/>
        <w:tblOverlap w:val="never"/>
        <w:tblW w:w="93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48"/>
        <w:gridCol w:w="767"/>
        <w:gridCol w:w="353"/>
        <w:gridCol w:w="349"/>
        <w:gridCol w:w="892"/>
        <w:gridCol w:w="6518"/>
      </w:tblGrid>
      <w:tr w14:paraId="7CDE7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6AFD0CB">
            <w:pPr>
              <w:snapToGrid w:val="0"/>
              <w:spacing w:line="320" w:lineRule="exact"/>
              <w:jc w:val="center"/>
              <w:outlineLvl w:val="0"/>
              <w:rPr>
                <w:rFonts w:hint="eastAsia" w:hAnsi="宋体" w:cs="宋体"/>
                <w:b/>
                <w:color w:val="auto"/>
                <w:kern w:val="0"/>
                <w:szCs w:val="21"/>
                <w:highlight w:val="none"/>
              </w:rPr>
            </w:pPr>
            <w:r>
              <w:rPr>
                <w:rFonts w:hint="eastAsia" w:hAnsi="宋体" w:cs="宋体"/>
                <w:b/>
                <w:color w:val="auto"/>
                <w:kern w:val="0"/>
                <w:szCs w:val="21"/>
                <w:highlight w:val="none"/>
              </w:rPr>
              <w:t>项号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4A7372C">
            <w:pPr>
              <w:snapToGrid w:val="0"/>
              <w:spacing w:line="320" w:lineRule="exact"/>
              <w:jc w:val="center"/>
              <w:outlineLvl w:val="0"/>
              <w:rPr>
                <w:rFonts w:hint="eastAsia" w:hAnsi="宋体" w:cs="宋体"/>
                <w:b/>
                <w:color w:val="auto"/>
                <w:kern w:val="0"/>
                <w:szCs w:val="21"/>
                <w:highlight w:val="none"/>
              </w:rPr>
            </w:pPr>
            <w:r>
              <w:rPr>
                <w:rFonts w:hint="eastAsia" w:hAnsi="宋体" w:cs="宋体"/>
                <w:b/>
                <w:color w:val="auto"/>
                <w:kern w:val="0"/>
                <w:szCs w:val="21"/>
                <w:highlight w:val="none"/>
              </w:rPr>
              <w:t>标的</w:t>
            </w:r>
          </w:p>
          <w:p w14:paraId="625DD46C">
            <w:pPr>
              <w:snapToGrid w:val="0"/>
              <w:spacing w:line="320" w:lineRule="exact"/>
              <w:jc w:val="center"/>
              <w:outlineLvl w:val="0"/>
              <w:rPr>
                <w:rFonts w:hint="eastAsia" w:hAnsi="宋体" w:cs="宋体"/>
                <w:b/>
                <w:color w:val="auto"/>
                <w:kern w:val="0"/>
                <w:szCs w:val="21"/>
                <w:highlight w:val="none"/>
              </w:rPr>
            </w:pPr>
            <w:r>
              <w:rPr>
                <w:rFonts w:hint="eastAsia" w:hAnsi="宋体" w:cs="宋体"/>
                <w:b/>
                <w:color w:val="auto"/>
                <w:kern w:val="0"/>
                <w:szCs w:val="21"/>
                <w:highlight w:val="none"/>
              </w:rPr>
              <w:t>名称</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4072527F">
            <w:pPr>
              <w:snapToGrid w:val="0"/>
              <w:spacing w:line="320" w:lineRule="exact"/>
              <w:jc w:val="center"/>
              <w:outlineLvl w:val="0"/>
              <w:rPr>
                <w:rFonts w:hint="eastAsia" w:hAnsi="宋体" w:cs="宋体"/>
                <w:b/>
                <w:color w:val="auto"/>
                <w:kern w:val="0"/>
                <w:szCs w:val="21"/>
                <w:highlight w:val="none"/>
              </w:rPr>
            </w:pPr>
            <w:r>
              <w:rPr>
                <w:rFonts w:hint="eastAsia" w:hAnsi="宋体" w:cs="宋体"/>
                <w:b/>
                <w:color w:val="auto"/>
                <w:kern w:val="0"/>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B898303">
            <w:pPr>
              <w:snapToGrid w:val="0"/>
              <w:spacing w:line="320" w:lineRule="exact"/>
              <w:jc w:val="center"/>
              <w:outlineLvl w:val="0"/>
              <w:rPr>
                <w:rFonts w:hint="eastAsia" w:hAnsi="宋体" w:cs="宋体"/>
                <w:b/>
                <w:color w:val="auto"/>
                <w:kern w:val="0"/>
                <w:szCs w:val="21"/>
                <w:highlight w:val="none"/>
              </w:rPr>
            </w:pPr>
            <w:r>
              <w:rPr>
                <w:rFonts w:hint="eastAsia" w:hAnsi="宋体" w:cs="宋体"/>
                <w:b/>
                <w:color w:val="auto"/>
                <w:kern w:val="0"/>
                <w:szCs w:val="21"/>
                <w:highlight w:val="none"/>
              </w:rPr>
              <w:t>总预算</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241F21A1">
            <w:pPr>
              <w:spacing w:line="240" w:lineRule="auto"/>
              <w:jc w:val="center"/>
              <w:rPr>
                <w:rFonts w:hint="eastAsia" w:hAnsi="宋体" w:cs="宋体"/>
                <w:b/>
                <w:color w:val="auto"/>
                <w:kern w:val="0"/>
                <w:szCs w:val="21"/>
                <w:highlight w:val="none"/>
              </w:rPr>
            </w:pPr>
            <w:r>
              <w:rPr>
                <w:rFonts w:hint="eastAsia" w:hAnsi="宋体" w:cs="宋体"/>
                <w:b/>
                <w:color w:val="auto"/>
                <w:kern w:val="0"/>
                <w:szCs w:val="21"/>
                <w:highlight w:val="none"/>
              </w:rPr>
              <w:t>服务要求</w:t>
            </w:r>
          </w:p>
        </w:tc>
      </w:tr>
      <w:tr w14:paraId="4010A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9EF7E48">
            <w:pPr>
              <w:snapToGrid w:val="0"/>
              <w:spacing w:line="320" w:lineRule="exact"/>
              <w:jc w:val="center"/>
              <w:outlineLvl w:val="0"/>
              <w:rPr>
                <w:rFonts w:hint="eastAsia" w:hAnsi="宋体" w:cs="宋体"/>
                <w:bCs/>
                <w:color w:val="auto"/>
                <w:kern w:val="0"/>
                <w:szCs w:val="21"/>
                <w:highlight w:val="none"/>
              </w:rPr>
            </w:pPr>
            <w:r>
              <w:rPr>
                <w:rFonts w:hint="eastAsia" w:hAnsi="宋体" w:cs="宋体"/>
                <w:bCs/>
                <w:color w:val="auto"/>
                <w:kern w:val="0"/>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97A017B">
            <w:pPr>
              <w:snapToGrid w:val="0"/>
              <w:spacing w:line="320" w:lineRule="exact"/>
              <w:jc w:val="center"/>
              <w:outlineLvl w:val="0"/>
              <w:rPr>
                <w:rFonts w:hint="eastAsia" w:hAnsi="宋体" w:cs="宋体"/>
                <w:bCs/>
                <w:color w:val="auto"/>
                <w:kern w:val="0"/>
                <w:szCs w:val="21"/>
                <w:highlight w:val="none"/>
              </w:rPr>
            </w:pPr>
          </w:p>
          <w:p w14:paraId="5D70AF1E">
            <w:pPr>
              <w:snapToGrid w:val="0"/>
              <w:spacing w:line="320" w:lineRule="exact"/>
              <w:jc w:val="center"/>
              <w:outlineLvl w:val="0"/>
              <w:rPr>
                <w:rFonts w:hint="eastAsia" w:hAnsi="宋体" w:cs="宋体"/>
                <w:bCs/>
                <w:color w:val="auto"/>
                <w:kern w:val="0"/>
                <w:szCs w:val="21"/>
                <w:highlight w:val="none"/>
              </w:rPr>
            </w:pPr>
          </w:p>
          <w:p w14:paraId="634EAB48">
            <w:pPr>
              <w:snapToGrid w:val="0"/>
              <w:spacing w:line="320" w:lineRule="exact"/>
              <w:jc w:val="center"/>
              <w:outlineLvl w:val="0"/>
              <w:rPr>
                <w:rFonts w:hint="eastAsia" w:hAnsi="宋体" w:cs="宋体"/>
                <w:bCs/>
                <w:color w:val="auto"/>
                <w:kern w:val="0"/>
                <w:szCs w:val="21"/>
                <w:highlight w:val="none"/>
              </w:rPr>
            </w:pPr>
          </w:p>
          <w:p w14:paraId="35DAAC53">
            <w:pPr>
              <w:snapToGrid w:val="0"/>
              <w:spacing w:line="320" w:lineRule="exact"/>
              <w:jc w:val="center"/>
              <w:outlineLvl w:val="0"/>
              <w:rPr>
                <w:rFonts w:hint="eastAsia" w:hAnsi="宋体" w:cs="宋体"/>
                <w:bCs/>
                <w:color w:val="auto"/>
                <w:kern w:val="0"/>
                <w:szCs w:val="21"/>
                <w:highlight w:val="none"/>
              </w:rPr>
            </w:pPr>
            <w:r>
              <w:rPr>
                <w:rFonts w:hint="eastAsia" w:hAnsi="宋体" w:cs="宋体"/>
                <w:bCs/>
                <w:color w:val="auto"/>
                <w:kern w:val="0"/>
                <w:szCs w:val="21"/>
                <w:highlight w:val="none"/>
              </w:rPr>
              <w:t>区域性HIV耐药检测外包服务</w:t>
            </w:r>
          </w:p>
          <w:p w14:paraId="3DC49214">
            <w:pPr>
              <w:snapToGrid w:val="0"/>
              <w:spacing w:line="320" w:lineRule="exact"/>
              <w:jc w:val="center"/>
              <w:outlineLvl w:val="0"/>
              <w:rPr>
                <w:rFonts w:hint="eastAsia" w:hAnsi="宋体" w:cs="宋体"/>
                <w:bCs/>
                <w:color w:val="auto"/>
                <w:kern w:val="0"/>
                <w:szCs w:val="21"/>
                <w:highlight w:val="none"/>
              </w:rPr>
            </w:pPr>
          </w:p>
          <w:p w14:paraId="54C121C2">
            <w:pPr>
              <w:snapToGrid w:val="0"/>
              <w:spacing w:line="320" w:lineRule="exact"/>
              <w:jc w:val="center"/>
              <w:outlineLvl w:val="0"/>
              <w:rPr>
                <w:rFonts w:hint="eastAsia" w:hAnsi="宋体" w:cs="宋体"/>
                <w:bCs/>
                <w:color w:val="auto"/>
                <w:kern w:val="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5DA309F3">
            <w:pPr>
              <w:snapToGrid w:val="0"/>
              <w:spacing w:line="320" w:lineRule="exact"/>
              <w:jc w:val="center"/>
              <w:outlineLvl w:val="0"/>
              <w:rPr>
                <w:rFonts w:hint="eastAsia" w:hAnsi="宋体" w:cs="宋体"/>
                <w:bCs/>
                <w:color w:val="auto"/>
                <w:kern w:val="0"/>
                <w:szCs w:val="21"/>
                <w:highlight w:val="none"/>
              </w:rPr>
            </w:pPr>
          </w:p>
          <w:p w14:paraId="557B8D1B">
            <w:pPr>
              <w:snapToGrid w:val="0"/>
              <w:spacing w:line="320" w:lineRule="exact"/>
              <w:jc w:val="center"/>
              <w:outlineLvl w:val="0"/>
              <w:rPr>
                <w:rFonts w:hint="eastAsia" w:hAnsi="宋体" w:cs="宋体"/>
                <w:bCs/>
                <w:color w:val="auto"/>
                <w:kern w:val="0"/>
                <w:szCs w:val="21"/>
                <w:highlight w:val="none"/>
              </w:rPr>
            </w:pPr>
          </w:p>
          <w:p w14:paraId="2B8E19F6">
            <w:pPr>
              <w:snapToGrid w:val="0"/>
              <w:spacing w:line="320" w:lineRule="exact"/>
              <w:jc w:val="center"/>
              <w:outlineLvl w:val="0"/>
              <w:rPr>
                <w:rFonts w:hint="eastAsia" w:hAnsi="宋体" w:cs="宋体"/>
                <w:bCs/>
                <w:color w:val="auto"/>
                <w:kern w:val="0"/>
                <w:szCs w:val="21"/>
                <w:highlight w:val="none"/>
              </w:rPr>
            </w:pPr>
            <w:r>
              <w:rPr>
                <w:rFonts w:hint="eastAsia" w:hAnsi="宋体" w:cs="宋体"/>
                <w:bCs/>
                <w:color w:val="auto"/>
                <w:kern w:val="0"/>
                <w:szCs w:val="21"/>
                <w:highlight w:val="none"/>
              </w:rPr>
              <w:t>5000份样本</w:t>
            </w:r>
          </w:p>
          <w:p w14:paraId="7A0EC000">
            <w:pPr>
              <w:snapToGrid w:val="0"/>
              <w:spacing w:line="320" w:lineRule="exact"/>
              <w:jc w:val="center"/>
              <w:outlineLvl w:val="0"/>
              <w:rPr>
                <w:rFonts w:hint="eastAsia" w:hAnsi="宋体" w:cs="宋体"/>
                <w:bCs/>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67FC234">
            <w:pPr>
              <w:snapToGrid w:val="0"/>
              <w:spacing w:line="320" w:lineRule="exact"/>
              <w:jc w:val="center"/>
              <w:outlineLvl w:val="0"/>
              <w:rPr>
                <w:rFonts w:hint="eastAsia" w:hAnsi="宋体" w:cs="宋体"/>
                <w:bCs/>
                <w:color w:val="auto"/>
                <w:kern w:val="0"/>
                <w:szCs w:val="21"/>
                <w:highlight w:val="none"/>
              </w:rPr>
            </w:pPr>
          </w:p>
          <w:p w14:paraId="07940262">
            <w:pPr>
              <w:snapToGrid w:val="0"/>
              <w:spacing w:line="320" w:lineRule="exact"/>
              <w:jc w:val="center"/>
              <w:outlineLvl w:val="0"/>
              <w:rPr>
                <w:rFonts w:hint="eastAsia" w:hAnsi="宋体" w:cs="宋体"/>
                <w:bCs/>
                <w:color w:val="auto"/>
                <w:kern w:val="0"/>
                <w:szCs w:val="21"/>
                <w:highlight w:val="none"/>
              </w:rPr>
            </w:pPr>
          </w:p>
          <w:p w14:paraId="4CEF2C72">
            <w:pPr>
              <w:snapToGrid w:val="0"/>
              <w:spacing w:line="320" w:lineRule="exact"/>
              <w:jc w:val="center"/>
              <w:outlineLvl w:val="0"/>
              <w:rPr>
                <w:rFonts w:hint="eastAsia" w:hAnsi="宋体" w:cs="宋体"/>
                <w:bCs/>
                <w:color w:val="auto"/>
                <w:kern w:val="0"/>
                <w:szCs w:val="21"/>
                <w:highlight w:val="none"/>
              </w:rPr>
            </w:pPr>
            <w:r>
              <w:rPr>
                <w:rFonts w:hint="eastAsia" w:hAnsi="宋体" w:cs="宋体"/>
                <w:bCs/>
                <w:color w:val="auto"/>
                <w:kern w:val="0"/>
                <w:szCs w:val="21"/>
                <w:highlight w:val="none"/>
              </w:rPr>
              <w:t>427.5</w:t>
            </w:r>
            <w:r>
              <w:rPr>
                <w:rFonts w:hint="eastAsia" w:hAnsi="宋体" w:cs="宋体"/>
                <w:bCs/>
                <w:color w:val="auto"/>
                <w:kern w:val="0"/>
                <w:szCs w:val="21"/>
                <w:highlight w:val="none"/>
                <w:lang w:val="en-US" w:eastAsia="zh-CN"/>
              </w:rPr>
              <w:t>0</w:t>
            </w:r>
            <w:r>
              <w:rPr>
                <w:rFonts w:hint="eastAsia" w:hAnsi="宋体" w:cs="宋体"/>
                <w:bCs/>
                <w:color w:val="auto"/>
                <w:kern w:val="0"/>
                <w:szCs w:val="21"/>
                <w:highlight w:val="none"/>
              </w:rPr>
              <w:t>万元</w:t>
            </w:r>
          </w:p>
          <w:p w14:paraId="58C5DFB0">
            <w:pPr>
              <w:snapToGrid w:val="0"/>
              <w:spacing w:line="320" w:lineRule="exact"/>
              <w:jc w:val="center"/>
              <w:outlineLvl w:val="0"/>
              <w:rPr>
                <w:rFonts w:hint="eastAsia" w:hAnsi="宋体" w:cs="宋体"/>
                <w:bCs/>
                <w:color w:val="auto"/>
                <w:kern w:val="0"/>
                <w:szCs w:val="21"/>
                <w:highlight w:val="none"/>
              </w:rPr>
            </w:pPr>
          </w:p>
        </w:tc>
        <w:tc>
          <w:tcPr>
            <w:tcW w:w="6518" w:type="dxa"/>
            <w:tcBorders>
              <w:top w:val="single" w:color="auto" w:sz="4" w:space="0"/>
              <w:left w:val="single" w:color="auto" w:sz="4" w:space="0"/>
              <w:bottom w:val="single" w:color="auto" w:sz="4" w:space="0"/>
              <w:right w:val="single" w:color="auto" w:sz="4" w:space="0"/>
            </w:tcBorders>
            <w:noWrap w:val="0"/>
            <w:vAlign w:val="center"/>
          </w:tcPr>
          <w:p w14:paraId="5F344224">
            <w:pPr>
              <w:snapToGrid w:val="0"/>
              <w:jc w:val="both"/>
              <w:rPr>
                <w:rFonts w:hint="eastAsia" w:hAnsi="宋体" w:cs="宋体"/>
                <w:color w:val="auto"/>
                <w:highlight w:val="none"/>
              </w:rPr>
            </w:pPr>
            <w:r>
              <w:rPr>
                <w:rFonts w:hint="eastAsia" w:hAnsi="宋体" w:cs="宋体"/>
                <w:color w:val="auto"/>
                <w:highlight w:val="none"/>
              </w:rPr>
              <w:t>▲1.HIV耐药检测服务包括：每份血浆样本的HIV RNA提取、反转录、DNA扩增、DNA测序、DNA测序拼接、DNA耐药分析，扩增产物测序、序列清理、拼接和耐药分析需在供应商实验室完成。每个样本至少使用 5 条正反向引物对目的片段HIV-1 POL区(HXB2:2253-3552、HXB2：4230-5096)进行测定，至少有2条测序信息覆盖可能发生耐药位点的区域；拼接所有序列并判断混合碱基，在一条终序列中表示；混合碱基判断标准严格按照《HIV耐药监测策略和检测技术》执行。</w:t>
            </w:r>
          </w:p>
          <w:p w14:paraId="0090D7EF">
            <w:pPr>
              <w:snapToGrid w:val="0"/>
              <w:jc w:val="both"/>
              <w:rPr>
                <w:rFonts w:hint="eastAsia" w:hAnsi="宋体" w:cs="宋体"/>
                <w:color w:val="auto"/>
                <w:highlight w:val="none"/>
              </w:rPr>
            </w:pPr>
            <w:r>
              <w:rPr>
                <w:rFonts w:hint="eastAsia" w:hAnsi="宋体" w:cs="宋体"/>
                <w:color w:val="auto"/>
                <w:highlight w:val="none"/>
              </w:rPr>
              <w:t xml:space="preserve"> 2.核酸（RNA）纯化：纯化后的 OD260/OD280 在 1.8-2.0 之间，如有异议则重提取核酸。</w:t>
            </w:r>
          </w:p>
          <w:p w14:paraId="076D3397">
            <w:pPr>
              <w:snapToGrid w:val="0"/>
              <w:jc w:val="both"/>
              <w:rPr>
                <w:rFonts w:hint="eastAsia" w:hAnsi="宋体" w:cs="宋体"/>
                <w:color w:val="auto"/>
                <w:highlight w:val="none"/>
              </w:rPr>
            </w:pPr>
            <w:r>
              <w:rPr>
                <w:rFonts w:hint="eastAsia" w:hAnsi="宋体" w:cs="宋体"/>
                <w:color w:val="auto"/>
                <w:highlight w:val="none"/>
              </w:rPr>
              <w:t>▲3.核酸扩增：目的片段长度在 1100-1500bp 之间，包括整个蛋白酶基因（1～99密码子）、逆转录酶基因（1～335密码子）片段和整合酶基因全长，含有288个氨基酸。</w:t>
            </w:r>
          </w:p>
          <w:p w14:paraId="16406B16">
            <w:pPr>
              <w:snapToGrid w:val="0"/>
              <w:jc w:val="both"/>
              <w:rPr>
                <w:rFonts w:hint="eastAsia" w:hAnsi="宋体" w:cs="宋体"/>
                <w:color w:val="auto"/>
                <w:highlight w:val="none"/>
              </w:rPr>
            </w:pPr>
            <w:r>
              <w:rPr>
                <w:rFonts w:hint="eastAsia" w:hAnsi="宋体" w:cs="宋体"/>
                <w:color w:val="auto"/>
                <w:highlight w:val="none"/>
              </w:rPr>
              <w:t>▲4.检测药物包含但不限于：阿扎那韦(ATV/r)、地瑞那韦(DRV/r)、夫沙那韦(FPV/r)、茚地那韦(IDV/r)、克力芝(LPV/r)、奈非那韦(NFV)、沙奎那韦(SQV/r)、替拉那韦(TPV/r)、阿巴卡韦(ABC)、齐多夫定(AZT)、司他夫定(D4T)、地丹诺辛(DDI)、恩曲他滨(FTC)、拉米夫定(3TC)、替诺福韦酯(TDF)、多拉韦林(DOR)、依非韦仑(EFV)、依曲韦林(ETR)、奈韦拉平(NVP)、利匹韦林(RPV)、比克替拉韦(BIC)、卡博特韦(CAB)、多替拉韦(DTG)、艾维雷韦(EVG)、拉替拉韦(RAL)。</w:t>
            </w:r>
          </w:p>
          <w:p w14:paraId="203B2160">
            <w:pPr>
              <w:snapToGrid w:val="0"/>
              <w:jc w:val="both"/>
              <w:rPr>
                <w:rFonts w:hint="eastAsia" w:hAnsi="宋体" w:cs="宋体"/>
                <w:color w:val="auto"/>
                <w:highlight w:val="none"/>
              </w:rPr>
            </w:pPr>
            <w:r>
              <w:rPr>
                <w:rFonts w:hint="eastAsia" w:hAnsi="宋体" w:cs="宋体"/>
                <w:color w:val="auto"/>
                <w:highlight w:val="none"/>
              </w:rPr>
              <w:t>▲5.对于病毒载量在200-400copies/ml样本，目的片段的扩增阳性率≥60%。对于病毒载量400-1000copies/ml样本，目的片段的扩增阳性率≥85%。对于病毒载量大于1000copies/ml样本，目的片段的扩增阳性率达≥90%。对于RNA耐药扩增失败的样本，可以补充HIV-1 DNA耐药检测，要求目的片段的扩增成功率≥90%。</w:t>
            </w:r>
          </w:p>
          <w:p w14:paraId="3E2C2CF9">
            <w:pPr>
              <w:snapToGrid w:val="0"/>
              <w:jc w:val="both"/>
              <w:rPr>
                <w:rFonts w:hint="default" w:hAnsi="宋体" w:eastAsia="宋体" w:cs="宋体"/>
                <w:color w:val="auto"/>
                <w:highlight w:val="none"/>
                <w:lang w:eastAsia="zh-CN"/>
              </w:rPr>
            </w:pPr>
            <w:r>
              <w:rPr>
                <w:rFonts w:hint="eastAsia" w:hAnsi="宋体" w:cs="宋体"/>
                <w:color w:val="auto"/>
                <w:highlight w:val="none"/>
              </w:rPr>
              <w:t>▲6.扩增后的终体积≥50ul，目的片段浓度≥800ng/5ul</w:t>
            </w:r>
            <w:r>
              <w:rPr>
                <w:rFonts w:hint="eastAsia" w:hAnsi="宋体" w:cs="宋体"/>
                <w:color w:val="auto"/>
                <w:highlight w:val="none"/>
                <w:lang w:val="en-US" w:eastAsia="zh-CN"/>
              </w:rPr>
              <w:t>。</w:t>
            </w:r>
          </w:p>
          <w:p w14:paraId="2ACC01CB">
            <w:pPr>
              <w:snapToGrid w:val="0"/>
              <w:jc w:val="both"/>
              <w:rPr>
                <w:rFonts w:hint="eastAsia" w:hAnsi="宋体" w:cs="宋体"/>
                <w:color w:val="auto"/>
                <w:highlight w:val="none"/>
              </w:rPr>
            </w:pPr>
            <w:r>
              <w:rPr>
                <w:rFonts w:hint="eastAsia" w:hAnsi="宋体" w:cs="宋体"/>
                <w:color w:val="auto"/>
                <w:highlight w:val="none"/>
              </w:rPr>
              <w:t>7.使用高保真的反转录酶（Invitrogen Superscript III 或 QIAGEN M-MLV 或者同等级产品），反转录后的 PCR 扩增必须是巢式PCR，每次PCR 均要有阴阳质控。</w:t>
            </w:r>
          </w:p>
          <w:p w14:paraId="7CE84D1A">
            <w:pPr>
              <w:snapToGrid w:val="0"/>
              <w:jc w:val="both"/>
              <w:rPr>
                <w:rFonts w:hint="eastAsia" w:hAnsi="宋体" w:cs="宋体"/>
                <w:color w:val="auto"/>
                <w:highlight w:val="none"/>
              </w:rPr>
            </w:pPr>
            <w:r>
              <w:rPr>
                <w:rFonts w:hint="eastAsia" w:hAnsi="宋体" w:cs="宋体"/>
                <w:color w:val="auto"/>
                <w:highlight w:val="none"/>
              </w:rPr>
              <w:t>8.测序成功率及序列质量：扩增阳性样本，测序成功率≥95%，正常的成功反应，能保证测序色谱图文件峰形清晰地长度≥600bp。测序不成功需复测一次。</w:t>
            </w:r>
          </w:p>
          <w:p w14:paraId="7B5F16A1">
            <w:pPr>
              <w:snapToGrid w:val="0"/>
              <w:jc w:val="both"/>
              <w:rPr>
                <w:rFonts w:hint="eastAsia" w:hAnsi="宋体" w:cs="宋体"/>
                <w:color w:val="auto"/>
                <w:highlight w:val="none"/>
              </w:rPr>
            </w:pPr>
            <w:r>
              <w:rPr>
                <w:rFonts w:hint="eastAsia" w:hAnsi="宋体" w:cs="宋体"/>
                <w:color w:val="auto"/>
                <w:highlight w:val="none"/>
              </w:rPr>
              <w:t>▲9.采购人以盲样的形式提供外部质控品，供应商每次检测须带外部质控品，质控序列同源性不低于98%。</w:t>
            </w:r>
          </w:p>
          <w:p w14:paraId="0E444CB0">
            <w:pPr>
              <w:snapToGrid w:val="0"/>
              <w:jc w:val="both"/>
              <w:rPr>
                <w:rFonts w:hint="eastAsia" w:hAnsi="宋体" w:cs="宋体"/>
                <w:color w:val="auto"/>
                <w:highlight w:val="none"/>
              </w:rPr>
            </w:pPr>
            <w:r>
              <w:rPr>
                <w:rFonts w:hint="eastAsia" w:hAnsi="宋体" w:cs="宋体"/>
                <w:color w:val="auto"/>
                <w:highlight w:val="none"/>
              </w:rPr>
              <w:t>10.提供的结果为电泳图、终序列、拼接序列和耐药结果，结果反馈地点及数量：按照采购人要求发往指定服务地点。</w:t>
            </w:r>
          </w:p>
          <w:p w14:paraId="38ABF9DA">
            <w:pPr>
              <w:snapToGrid w:val="0"/>
              <w:jc w:val="both"/>
              <w:rPr>
                <w:rFonts w:hint="eastAsia" w:hAnsi="宋体" w:cs="宋体"/>
                <w:color w:val="auto"/>
                <w:highlight w:val="none"/>
              </w:rPr>
            </w:pPr>
            <w:r>
              <w:rPr>
                <w:rFonts w:hint="eastAsia" w:hAnsi="宋体" w:cs="宋体"/>
                <w:color w:val="auto"/>
                <w:highlight w:val="none"/>
              </w:rPr>
              <w:t>11.检测中使用的试剂和所用引物由供应商设计合成。</w:t>
            </w:r>
          </w:p>
          <w:p w14:paraId="5F438F65">
            <w:pPr>
              <w:snapToGrid w:val="0"/>
              <w:rPr>
                <w:rFonts w:hint="eastAsia" w:hAnsi="宋体" w:cs="宋体"/>
                <w:color w:val="auto"/>
                <w:highlight w:val="none"/>
              </w:rPr>
            </w:pPr>
            <w:r>
              <w:rPr>
                <w:rFonts w:hint="eastAsia" w:hAnsi="宋体" w:cs="宋体"/>
                <w:color w:val="auto"/>
                <w:highlight w:val="none"/>
              </w:rPr>
              <w:t>▲12.与采购人签订数据保密协议</w:t>
            </w:r>
            <w:r>
              <w:rPr>
                <w:rFonts w:hint="eastAsia" w:hAnsi="宋体" w:cs="宋体"/>
                <w:color w:val="auto"/>
                <w:highlight w:val="none"/>
                <w:lang w:eastAsia="zh-CN"/>
              </w:rPr>
              <w:t>，</w:t>
            </w:r>
            <w:r>
              <w:rPr>
                <w:rFonts w:hint="eastAsia" w:hAnsi="宋体" w:cs="宋体"/>
                <w:color w:val="auto"/>
                <w:highlight w:val="none"/>
                <w:lang w:val="en-US" w:eastAsia="zh-CN"/>
              </w:rPr>
              <w:t>确保</w:t>
            </w:r>
            <w:r>
              <w:rPr>
                <w:rFonts w:hint="eastAsia" w:hAnsi="宋体" w:cs="宋体"/>
                <w:color w:val="auto"/>
                <w:highlight w:val="none"/>
              </w:rPr>
              <w:t>检测的血浆或全血样本的知识产权及所有权归采购人所有，未经书面同意，不得将检测样本及有关信息和检测结果对外公开或提供给第三方，不得将检测结果用于论文发表、科研成果或专利申报等可能侵犯采购人知识产权或所有权的工作。</w:t>
            </w:r>
          </w:p>
        </w:tc>
      </w:tr>
      <w:tr w14:paraId="213C5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9327" w:type="dxa"/>
            <w:gridSpan w:val="6"/>
            <w:tcBorders>
              <w:top w:val="single" w:color="auto" w:sz="4" w:space="0"/>
              <w:left w:val="single" w:color="auto" w:sz="4" w:space="0"/>
              <w:bottom w:val="single" w:color="auto" w:sz="4" w:space="0"/>
              <w:right w:val="single" w:color="auto" w:sz="4" w:space="0"/>
            </w:tcBorders>
            <w:noWrap w:val="0"/>
            <w:vAlign w:val="center"/>
          </w:tcPr>
          <w:p w14:paraId="55BE12E4">
            <w:pPr>
              <w:spacing w:line="300" w:lineRule="exact"/>
              <w:jc w:val="both"/>
              <w:rPr>
                <w:rFonts w:hint="eastAsia" w:hAnsi="宋体" w:cs="宋体"/>
                <w:color w:val="auto"/>
                <w:highlight w:val="none"/>
              </w:rPr>
            </w:pPr>
            <w:r>
              <w:rPr>
                <w:rFonts w:hint="eastAsia" w:hAnsi="宋体" w:cs="宋体"/>
                <w:color w:val="auto"/>
                <w:szCs w:val="21"/>
                <w:highlight w:val="none"/>
              </w:rPr>
              <w:t>▲</w:t>
            </w:r>
            <w:r>
              <w:rPr>
                <w:rFonts w:hint="eastAsia" w:hAnsi="宋体" w:cs="宋体"/>
                <w:b/>
                <w:bCs/>
                <w:color w:val="auto"/>
                <w:highlight w:val="none"/>
              </w:rPr>
              <w:t>商务条款要求</w:t>
            </w:r>
          </w:p>
        </w:tc>
      </w:tr>
      <w:tr w14:paraId="00D76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096A68D1">
            <w:pPr>
              <w:spacing w:line="300" w:lineRule="exact"/>
              <w:jc w:val="both"/>
              <w:rPr>
                <w:rFonts w:hint="eastAsia" w:hAnsi="宋体" w:cs="宋体"/>
                <w:b/>
                <w:bCs/>
                <w:color w:val="auto"/>
                <w:highlight w:val="none"/>
              </w:rPr>
            </w:pPr>
            <w:r>
              <w:rPr>
                <w:rFonts w:hint="eastAsia" w:hAnsi="宋体" w:cs="宋体"/>
                <w:b/>
                <w:bCs/>
                <w:color w:val="auto"/>
                <w:highlight w:val="none"/>
              </w:rPr>
              <w:t>报价要求</w:t>
            </w:r>
          </w:p>
        </w:tc>
        <w:tc>
          <w:tcPr>
            <w:tcW w:w="7759" w:type="dxa"/>
            <w:gridSpan w:val="3"/>
            <w:tcBorders>
              <w:top w:val="single" w:color="auto" w:sz="4" w:space="0"/>
              <w:left w:val="single" w:color="auto" w:sz="4" w:space="0"/>
              <w:bottom w:val="single" w:color="auto" w:sz="4" w:space="0"/>
              <w:right w:val="single" w:color="auto" w:sz="4" w:space="0"/>
            </w:tcBorders>
            <w:noWrap w:val="0"/>
            <w:vAlign w:val="center"/>
          </w:tcPr>
          <w:p w14:paraId="6DE35737">
            <w:pPr>
              <w:spacing w:line="300" w:lineRule="exact"/>
              <w:jc w:val="both"/>
              <w:rPr>
                <w:rFonts w:hint="eastAsia" w:hAnsi="宋体" w:cs="宋体"/>
                <w:b/>
                <w:bCs/>
                <w:color w:val="auto"/>
                <w:szCs w:val="22"/>
                <w:highlight w:val="none"/>
              </w:rPr>
            </w:pPr>
            <w:r>
              <w:rPr>
                <w:rFonts w:hint="eastAsia" w:hAnsi="宋体" w:cs="宋体"/>
                <w:color w:val="auto"/>
                <w:kern w:val="0"/>
                <w:szCs w:val="21"/>
                <w:highlight w:val="none"/>
              </w:rPr>
              <w:t>本项目报价包含以下部分，包括：检测中使用的试剂、耗材及扩增引物</w:t>
            </w:r>
            <w:r>
              <w:rPr>
                <w:rFonts w:hint="eastAsia" w:hAnsi="宋体" w:cs="宋体"/>
                <w:color w:val="auto"/>
                <w:kern w:val="0"/>
                <w:szCs w:val="21"/>
                <w:highlight w:val="none"/>
                <w:lang w:eastAsia="zh-CN"/>
              </w:rPr>
              <w:t>；</w:t>
            </w:r>
            <w:r>
              <w:rPr>
                <w:rFonts w:hint="eastAsia" w:hAnsi="宋体" w:cs="宋体"/>
                <w:color w:val="auto"/>
                <w:kern w:val="0"/>
                <w:szCs w:val="21"/>
                <w:highlight w:val="none"/>
              </w:rPr>
              <w:t>服务的价格；必要的保险费用和各项税金；运输产生的相关费用及其它所有成本费用的总和。</w:t>
            </w:r>
          </w:p>
        </w:tc>
      </w:tr>
      <w:tr w14:paraId="586FF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19DBF540">
            <w:pPr>
              <w:spacing w:line="300" w:lineRule="exact"/>
              <w:jc w:val="both"/>
              <w:rPr>
                <w:rFonts w:hint="eastAsia" w:hAnsi="宋体" w:cs="宋体"/>
                <w:b/>
                <w:bCs/>
                <w:color w:val="auto"/>
                <w:highlight w:val="none"/>
              </w:rPr>
            </w:pPr>
            <w:r>
              <w:rPr>
                <w:rFonts w:hint="eastAsia" w:hAnsi="宋体" w:cs="宋体"/>
                <w:b/>
                <w:bCs/>
                <w:color w:val="auto"/>
                <w:highlight w:val="none"/>
              </w:rPr>
              <w:t>（提交服务成果时间）样本检测时限</w:t>
            </w:r>
          </w:p>
        </w:tc>
        <w:tc>
          <w:tcPr>
            <w:tcW w:w="7759" w:type="dxa"/>
            <w:gridSpan w:val="3"/>
            <w:tcBorders>
              <w:top w:val="single" w:color="auto" w:sz="4" w:space="0"/>
              <w:left w:val="single" w:color="auto" w:sz="4" w:space="0"/>
              <w:bottom w:val="single" w:color="auto" w:sz="4" w:space="0"/>
              <w:right w:val="single" w:color="auto" w:sz="4" w:space="0"/>
            </w:tcBorders>
            <w:noWrap w:val="0"/>
            <w:vAlign w:val="center"/>
          </w:tcPr>
          <w:p w14:paraId="2D09BBCA">
            <w:pPr>
              <w:spacing w:line="300" w:lineRule="exact"/>
              <w:jc w:val="both"/>
              <w:rPr>
                <w:rFonts w:hint="eastAsia" w:hAnsi="宋体" w:cs="宋体"/>
                <w:b/>
                <w:bCs/>
                <w:color w:val="auto"/>
                <w:highlight w:val="none"/>
              </w:rPr>
            </w:pPr>
            <w:r>
              <w:rPr>
                <w:rFonts w:hint="eastAsia" w:hAnsi="宋体" w:cs="宋体"/>
                <w:color w:val="auto"/>
                <w:szCs w:val="21"/>
                <w:highlight w:val="none"/>
              </w:rPr>
              <w:t>每批次</w:t>
            </w:r>
            <w:r>
              <w:rPr>
                <w:rFonts w:hint="eastAsia" w:hAnsi="宋体" w:cs="宋体"/>
                <w:color w:val="auto"/>
                <w:kern w:val="0"/>
                <w:szCs w:val="21"/>
                <w:highlight w:val="none"/>
              </w:rPr>
              <w:t>以供应商收到样品日期为准，所有样本在</w:t>
            </w:r>
            <w:r>
              <w:rPr>
                <w:rFonts w:hint="eastAsia" w:hAnsi="宋体" w:cs="宋体"/>
                <w:color w:val="auto"/>
                <w:kern w:val="0"/>
                <w:szCs w:val="21"/>
                <w:highlight w:val="none"/>
                <w:lang w:val="en-US" w:eastAsia="zh-CN"/>
              </w:rPr>
              <w:t>5</w:t>
            </w:r>
            <w:r>
              <w:rPr>
                <w:rFonts w:hint="eastAsia" w:hAnsi="宋体" w:cs="宋体"/>
                <w:color w:val="auto"/>
                <w:kern w:val="0"/>
                <w:szCs w:val="21"/>
                <w:highlight w:val="none"/>
              </w:rPr>
              <w:t>个工作日内完成检测并返回结果。</w:t>
            </w:r>
            <w:r>
              <w:rPr>
                <w:rFonts w:hint="eastAsia" w:hAnsi="宋体" w:cs="宋体"/>
                <w:color w:val="auto"/>
                <w:kern w:val="0"/>
                <w:szCs w:val="21"/>
                <w:highlight w:val="none"/>
                <w:u w:val="none"/>
              </w:rPr>
              <w:t>如连续三次未及时反馈结果，采购人有权拒绝支付对应的样品数量费用。</w:t>
            </w:r>
          </w:p>
        </w:tc>
      </w:tr>
      <w:tr w14:paraId="24190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51844828">
            <w:pPr>
              <w:spacing w:line="300" w:lineRule="exact"/>
              <w:jc w:val="both"/>
              <w:rPr>
                <w:rFonts w:hint="eastAsia" w:hAnsi="宋体" w:cs="宋体"/>
                <w:b/>
                <w:bCs/>
                <w:color w:val="auto"/>
                <w:highlight w:val="none"/>
              </w:rPr>
            </w:pPr>
            <w:r>
              <w:rPr>
                <w:rFonts w:hint="eastAsia" w:hAnsi="宋体" w:cs="宋体"/>
                <w:b/>
                <w:bCs/>
                <w:color w:val="auto"/>
                <w:highlight w:val="none"/>
              </w:rPr>
              <w:t>服务地点</w:t>
            </w:r>
          </w:p>
        </w:tc>
        <w:tc>
          <w:tcPr>
            <w:tcW w:w="7759" w:type="dxa"/>
            <w:gridSpan w:val="3"/>
            <w:tcBorders>
              <w:top w:val="single" w:color="auto" w:sz="4" w:space="0"/>
              <w:left w:val="single" w:color="auto" w:sz="4" w:space="0"/>
              <w:bottom w:val="single" w:color="auto" w:sz="4" w:space="0"/>
              <w:right w:val="single" w:color="auto" w:sz="4" w:space="0"/>
            </w:tcBorders>
            <w:noWrap w:val="0"/>
            <w:vAlign w:val="center"/>
          </w:tcPr>
          <w:p w14:paraId="76931487">
            <w:pPr>
              <w:spacing w:line="300" w:lineRule="exact"/>
              <w:jc w:val="both"/>
              <w:rPr>
                <w:rFonts w:hint="eastAsia" w:hAnsi="宋体" w:cs="宋体"/>
                <w:b/>
                <w:bCs/>
                <w:color w:val="auto"/>
                <w:highlight w:val="none"/>
              </w:rPr>
            </w:pPr>
            <w:r>
              <w:rPr>
                <w:rFonts w:hint="eastAsia" w:hAnsi="宋体" w:cs="宋体"/>
                <w:color w:val="auto"/>
                <w:szCs w:val="21"/>
                <w:highlight w:val="none"/>
              </w:rPr>
              <w:t>广西区内采购人指定服务地点。</w:t>
            </w:r>
          </w:p>
        </w:tc>
      </w:tr>
      <w:tr w14:paraId="12B0F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04AF7795">
            <w:pPr>
              <w:jc w:val="both"/>
              <w:rPr>
                <w:rFonts w:hint="eastAsia" w:hAnsi="宋体" w:cs="宋体"/>
                <w:color w:val="auto"/>
                <w:szCs w:val="21"/>
                <w:highlight w:val="none"/>
              </w:rPr>
            </w:pPr>
            <w:r>
              <w:rPr>
                <w:rFonts w:hint="eastAsia" w:hAnsi="宋体"/>
                <w:b/>
                <w:bCs/>
                <w:color w:val="auto"/>
                <w:szCs w:val="21"/>
                <w:highlight w:val="none"/>
              </w:rPr>
              <w:t>合同签订时间</w:t>
            </w:r>
          </w:p>
        </w:tc>
        <w:tc>
          <w:tcPr>
            <w:tcW w:w="7759" w:type="dxa"/>
            <w:gridSpan w:val="3"/>
            <w:tcBorders>
              <w:top w:val="single" w:color="auto" w:sz="4" w:space="0"/>
              <w:left w:val="single" w:color="auto" w:sz="4" w:space="0"/>
              <w:bottom w:val="single" w:color="auto" w:sz="4" w:space="0"/>
              <w:right w:val="single" w:color="auto" w:sz="4" w:space="0"/>
            </w:tcBorders>
            <w:noWrap w:val="0"/>
            <w:vAlign w:val="center"/>
          </w:tcPr>
          <w:p w14:paraId="105B3532">
            <w:pPr>
              <w:widowControl/>
              <w:rPr>
                <w:rFonts w:hint="eastAsia" w:hAnsi="宋体" w:cs="宋体"/>
                <w:color w:val="auto"/>
                <w:szCs w:val="21"/>
                <w:highlight w:val="none"/>
              </w:rPr>
            </w:pPr>
            <w:r>
              <w:rPr>
                <w:rFonts w:hint="eastAsia" w:hAnsi="Calibri"/>
                <w:color w:val="auto"/>
                <w:szCs w:val="21"/>
                <w:highlight w:val="none"/>
              </w:rPr>
              <w:t>自中标通知书发出之日起</w:t>
            </w:r>
            <w:r>
              <w:rPr>
                <w:rFonts w:hAnsi="Calibri"/>
                <w:color w:val="auto"/>
                <w:szCs w:val="21"/>
                <w:highlight w:val="none"/>
              </w:rPr>
              <w:t>25</w:t>
            </w:r>
            <w:r>
              <w:rPr>
                <w:rFonts w:hint="eastAsia" w:hAnsi="Calibri"/>
                <w:color w:val="auto"/>
                <w:szCs w:val="21"/>
                <w:highlight w:val="none"/>
              </w:rPr>
              <w:t>日内。</w:t>
            </w:r>
          </w:p>
        </w:tc>
      </w:tr>
      <w:tr w14:paraId="41F78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5A000D0B">
            <w:pPr>
              <w:spacing w:line="300" w:lineRule="exact"/>
              <w:jc w:val="both"/>
              <w:rPr>
                <w:rFonts w:hAnsi="宋体" w:cs="宋体"/>
                <w:color w:val="auto"/>
                <w:szCs w:val="21"/>
                <w:highlight w:val="none"/>
              </w:rPr>
            </w:pPr>
            <w:r>
              <w:rPr>
                <w:rFonts w:hint="eastAsia" w:hAnsi="宋体" w:cs="宋体"/>
                <w:b/>
                <w:bCs/>
                <w:color w:val="auto"/>
                <w:szCs w:val="21"/>
                <w:highlight w:val="none"/>
              </w:rPr>
              <w:t>服务期限</w:t>
            </w:r>
          </w:p>
        </w:tc>
        <w:tc>
          <w:tcPr>
            <w:tcW w:w="7759" w:type="dxa"/>
            <w:gridSpan w:val="3"/>
            <w:tcBorders>
              <w:top w:val="single" w:color="auto" w:sz="4" w:space="0"/>
              <w:left w:val="single" w:color="auto" w:sz="4" w:space="0"/>
              <w:bottom w:val="single" w:color="auto" w:sz="4" w:space="0"/>
              <w:right w:val="single" w:color="auto" w:sz="4" w:space="0"/>
            </w:tcBorders>
            <w:noWrap w:val="0"/>
            <w:vAlign w:val="center"/>
          </w:tcPr>
          <w:p w14:paraId="47EFD30C">
            <w:pPr>
              <w:spacing w:line="300" w:lineRule="exact"/>
              <w:jc w:val="both"/>
              <w:rPr>
                <w:rFonts w:hint="eastAsia"/>
                <w:color w:val="auto"/>
                <w:highlight w:val="none"/>
                <w:lang w:eastAsia="zh-CN"/>
              </w:rPr>
            </w:pPr>
            <w:r>
              <w:rPr>
                <w:rFonts w:hint="eastAsia" w:hAnsi="宋体" w:cs="宋体"/>
                <w:color w:val="auto"/>
                <w:szCs w:val="21"/>
                <w:highlight w:val="none"/>
              </w:rPr>
              <w:t>自合同签订之日起三年</w:t>
            </w:r>
            <w:r>
              <w:rPr>
                <w:rFonts w:hint="eastAsia" w:hAnsi="宋体" w:cs="宋体"/>
                <w:color w:val="auto"/>
                <w:szCs w:val="21"/>
                <w:highlight w:val="none"/>
                <w:lang w:eastAsia="zh-CN"/>
              </w:rPr>
              <w:t>或结算总金额到达合同总价。</w:t>
            </w:r>
          </w:p>
        </w:tc>
      </w:tr>
      <w:tr w14:paraId="13378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5568E54B">
            <w:pPr>
              <w:spacing w:line="300" w:lineRule="exact"/>
              <w:jc w:val="both"/>
              <w:rPr>
                <w:rFonts w:hint="eastAsia" w:hAnsi="宋体" w:cs="宋体"/>
                <w:color w:val="auto"/>
                <w:szCs w:val="21"/>
                <w:highlight w:val="none"/>
              </w:rPr>
            </w:pPr>
            <w:r>
              <w:rPr>
                <w:rFonts w:hint="eastAsia" w:hAnsi="宋体" w:cs="宋体"/>
                <w:b/>
                <w:bCs/>
                <w:color w:val="auto"/>
                <w:highlight w:val="none"/>
              </w:rPr>
              <w:t>实验条件和人员要求</w:t>
            </w:r>
          </w:p>
        </w:tc>
        <w:tc>
          <w:tcPr>
            <w:tcW w:w="7759" w:type="dxa"/>
            <w:gridSpan w:val="3"/>
            <w:tcBorders>
              <w:top w:val="single" w:color="auto" w:sz="4" w:space="0"/>
              <w:left w:val="single" w:color="auto" w:sz="4" w:space="0"/>
              <w:bottom w:val="single" w:color="auto" w:sz="4" w:space="0"/>
              <w:right w:val="single" w:color="auto" w:sz="4" w:space="0"/>
            </w:tcBorders>
            <w:noWrap w:val="0"/>
            <w:vAlign w:val="center"/>
          </w:tcPr>
          <w:p w14:paraId="6D1C1884">
            <w:pPr>
              <w:numPr>
                <w:ilvl w:val="0"/>
                <w:numId w:val="3"/>
              </w:numPr>
              <w:snapToGrid w:val="0"/>
              <w:spacing w:line="320" w:lineRule="exact"/>
              <w:outlineLvl w:val="0"/>
              <w:rPr>
                <w:rFonts w:hint="eastAsia" w:hAnsi="宋体" w:cs="宋体"/>
                <w:bCs/>
                <w:color w:val="auto"/>
                <w:kern w:val="0"/>
                <w:szCs w:val="21"/>
                <w:highlight w:val="none"/>
              </w:rPr>
            </w:pPr>
            <w:r>
              <w:rPr>
                <w:rFonts w:hint="eastAsia" w:hAnsi="宋体" w:cs="宋体"/>
                <w:color w:val="auto"/>
                <w:kern w:val="0"/>
                <w:szCs w:val="21"/>
                <w:highlight w:val="none"/>
              </w:rPr>
              <w:t>供应商实验室应</w:t>
            </w:r>
            <w:r>
              <w:rPr>
                <w:rFonts w:hint="eastAsia" w:hAnsi="宋体" w:cs="宋体"/>
                <w:bCs/>
                <w:color w:val="auto"/>
                <w:kern w:val="0"/>
                <w:szCs w:val="21"/>
                <w:highlight w:val="none"/>
              </w:rPr>
              <w:t>具有</w:t>
            </w:r>
            <w:r>
              <w:rPr>
                <w:rFonts w:hint="eastAsia" w:hAnsi="宋体" w:cs="宋体"/>
                <w:bCs/>
                <w:color w:val="auto"/>
                <w:kern w:val="0"/>
                <w:szCs w:val="21"/>
                <w:highlight w:val="none"/>
                <w:lang w:val="en-US" w:eastAsia="zh-CN"/>
              </w:rPr>
              <w:t>相应</w:t>
            </w:r>
            <w:r>
              <w:rPr>
                <w:rFonts w:hint="eastAsia" w:hAnsi="宋体" w:cs="宋体"/>
                <w:bCs/>
                <w:color w:val="auto"/>
                <w:kern w:val="0"/>
                <w:szCs w:val="21"/>
                <w:highlight w:val="none"/>
              </w:rPr>
              <w:t>测序仪并</w:t>
            </w:r>
            <w:r>
              <w:rPr>
                <w:rFonts w:hint="eastAsia" w:hAnsi="宋体" w:cs="宋体"/>
                <w:b/>
                <w:color w:val="auto"/>
                <w:kern w:val="0"/>
                <w:szCs w:val="21"/>
                <w:highlight w:val="none"/>
              </w:rPr>
              <w:t>在投标文件中提供相关证明材料</w:t>
            </w:r>
            <w:r>
              <w:rPr>
                <w:rFonts w:hint="eastAsia" w:hAnsi="宋体" w:cs="宋体"/>
                <w:b/>
                <w:bCs w:val="0"/>
                <w:color w:val="auto"/>
                <w:kern w:val="0"/>
                <w:szCs w:val="21"/>
                <w:highlight w:val="none"/>
              </w:rPr>
              <w:t>（</w:t>
            </w:r>
            <w:r>
              <w:rPr>
                <w:rFonts w:hint="eastAsia"/>
                <w:b/>
                <w:bCs w:val="0"/>
                <w:color w:val="auto"/>
                <w:highlight w:val="none"/>
              </w:rPr>
              <w:t>如购买设备的合同或者发票，或者租赁的合同等</w:t>
            </w:r>
            <w:r>
              <w:rPr>
                <w:rFonts w:hint="eastAsia" w:hAnsi="宋体" w:cs="宋体"/>
                <w:b/>
                <w:bCs w:val="0"/>
                <w:color w:val="auto"/>
                <w:kern w:val="0"/>
                <w:szCs w:val="21"/>
                <w:highlight w:val="none"/>
              </w:rPr>
              <w:t>），并提供仪器型号及产品说明</w:t>
            </w:r>
            <w:r>
              <w:rPr>
                <w:rFonts w:hint="eastAsia" w:hAnsi="宋体" w:cs="宋体"/>
                <w:bCs/>
                <w:color w:val="auto"/>
                <w:kern w:val="0"/>
                <w:szCs w:val="21"/>
                <w:highlight w:val="none"/>
              </w:rPr>
              <w:t>；</w:t>
            </w:r>
          </w:p>
          <w:p w14:paraId="3396A73E">
            <w:pPr>
              <w:snapToGrid w:val="0"/>
              <w:spacing w:line="320" w:lineRule="exact"/>
              <w:outlineLvl w:val="0"/>
              <w:rPr>
                <w:rFonts w:hint="eastAsia" w:hAnsi="宋体" w:cs="宋体"/>
                <w:bCs/>
                <w:color w:val="auto"/>
                <w:kern w:val="0"/>
                <w:szCs w:val="21"/>
                <w:highlight w:val="none"/>
              </w:rPr>
            </w:pPr>
            <w:r>
              <w:rPr>
                <w:rFonts w:hint="eastAsia" w:hAnsi="宋体"/>
                <w:color w:val="auto"/>
                <w:szCs w:val="21"/>
                <w:highlight w:val="none"/>
              </w:rPr>
              <w:t>2.供应商开展检测的实验室为备案的生物安全实验室（BSL-2)；</w:t>
            </w:r>
            <w:r>
              <w:rPr>
                <w:rFonts w:hint="eastAsia"/>
                <w:color w:val="auto"/>
                <w:highlight w:val="none"/>
              </w:rPr>
              <w:t>（</w:t>
            </w:r>
            <w:r>
              <w:rPr>
                <w:rFonts w:hint="eastAsia"/>
                <w:b/>
                <w:bCs/>
                <w:color w:val="auto"/>
                <w:highlight w:val="none"/>
              </w:rPr>
              <w:t>投标文件提供相关证明材料</w:t>
            </w:r>
            <w:r>
              <w:rPr>
                <w:rFonts w:hint="eastAsia"/>
                <w:color w:val="auto"/>
                <w:highlight w:val="none"/>
              </w:rPr>
              <w:t>）</w:t>
            </w:r>
          </w:p>
          <w:p w14:paraId="7D8057BB">
            <w:pPr>
              <w:snapToGrid w:val="0"/>
              <w:spacing w:line="320" w:lineRule="exact"/>
              <w:outlineLvl w:val="0"/>
              <w:rPr>
                <w:rFonts w:hint="eastAsia"/>
                <w:color w:val="auto"/>
                <w:highlight w:val="none"/>
              </w:rPr>
            </w:pPr>
            <w:r>
              <w:rPr>
                <w:rFonts w:hint="eastAsia" w:hAnsi="宋体" w:cs="宋体"/>
                <w:bCs/>
                <w:color w:val="auto"/>
                <w:kern w:val="0"/>
                <w:szCs w:val="21"/>
                <w:highlight w:val="none"/>
              </w:rPr>
              <w:t>3.</w:t>
            </w:r>
            <w:r>
              <w:rPr>
                <w:rFonts w:hint="eastAsia" w:hAnsi="宋体" w:cs="宋体"/>
                <w:color w:val="auto"/>
                <w:kern w:val="0"/>
                <w:szCs w:val="21"/>
                <w:highlight w:val="none"/>
              </w:rPr>
              <w:t>供应商的</w:t>
            </w:r>
            <w:r>
              <w:rPr>
                <w:rFonts w:hint="eastAsia" w:hAnsi="宋体" w:cs="宋体"/>
                <w:bCs/>
                <w:color w:val="auto"/>
                <w:kern w:val="0"/>
                <w:szCs w:val="21"/>
                <w:highlight w:val="none"/>
              </w:rPr>
              <w:t>检测机构应具有</w:t>
            </w:r>
            <w:r>
              <w:rPr>
                <w:rFonts w:hint="eastAsia" w:hAnsi="宋体" w:cs="宋体"/>
                <w:bCs/>
                <w:color w:val="auto"/>
                <w:kern w:val="0"/>
                <w:szCs w:val="21"/>
                <w:highlight w:val="none"/>
                <w:lang w:eastAsia="zh-CN"/>
              </w:rPr>
              <w:t>至少</w:t>
            </w:r>
            <w:r>
              <w:rPr>
                <w:rFonts w:hint="eastAsia" w:hAnsi="宋体" w:cs="宋体"/>
                <w:bCs/>
                <w:color w:val="auto"/>
                <w:kern w:val="0"/>
                <w:szCs w:val="21"/>
                <w:highlight w:val="none"/>
              </w:rPr>
              <w:t>3名专职技术人员，并均获得PCR上岗证</w:t>
            </w:r>
            <w:r>
              <w:rPr>
                <w:rFonts w:hint="eastAsia" w:hAnsi="宋体" w:cs="宋体"/>
                <w:bCs/>
                <w:color w:val="auto"/>
                <w:kern w:val="0"/>
                <w:szCs w:val="21"/>
                <w:highlight w:val="none"/>
                <w:lang w:eastAsia="zh-CN"/>
              </w:rPr>
              <w:t>；</w:t>
            </w:r>
            <w:r>
              <w:rPr>
                <w:rFonts w:hint="eastAsia" w:hAnsi="宋体" w:cs="宋体"/>
                <w:b/>
                <w:color w:val="auto"/>
                <w:kern w:val="0"/>
                <w:szCs w:val="21"/>
                <w:highlight w:val="none"/>
              </w:rPr>
              <w:t>（投标文件中须提供相关人员的上岗证书复印件）</w:t>
            </w:r>
            <w:r>
              <w:rPr>
                <w:rFonts w:hint="eastAsia" w:hAnsi="宋体" w:cs="宋体"/>
                <w:bCs/>
                <w:color w:val="auto"/>
                <w:kern w:val="0"/>
                <w:szCs w:val="21"/>
                <w:highlight w:val="none"/>
              </w:rPr>
              <w:t>。</w:t>
            </w:r>
          </w:p>
        </w:tc>
      </w:tr>
      <w:tr w14:paraId="69199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13C9FF42">
            <w:pPr>
              <w:spacing w:line="300" w:lineRule="exact"/>
              <w:jc w:val="both"/>
              <w:rPr>
                <w:rFonts w:hint="eastAsia" w:hAnsi="宋体" w:cs="宋体"/>
                <w:b/>
                <w:bCs/>
                <w:color w:val="auto"/>
                <w:highlight w:val="none"/>
              </w:rPr>
            </w:pPr>
            <w:r>
              <w:rPr>
                <w:rFonts w:hint="eastAsia" w:hAnsi="宋体" w:cs="宋体"/>
                <w:b/>
                <w:bCs/>
                <w:color w:val="auto"/>
                <w:highlight w:val="none"/>
              </w:rPr>
              <w:t>样本的收集、运输和整理</w:t>
            </w:r>
          </w:p>
        </w:tc>
        <w:tc>
          <w:tcPr>
            <w:tcW w:w="7759" w:type="dxa"/>
            <w:gridSpan w:val="3"/>
            <w:tcBorders>
              <w:top w:val="single" w:color="auto" w:sz="4" w:space="0"/>
              <w:left w:val="single" w:color="auto" w:sz="4" w:space="0"/>
              <w:bottom w:val="single" w:color="auto" w:sz="4" w:space="0"/>
              <w:right w:val="single" w:color="auto" w:sz="4" w:space="0"/>
            </w:tcBorders>
            <w:noWrap w:val="0"/>
            <w:vAlign w:val="center"/>
          </w:tcPr>
          <w:p w14:paraId="4C8A3846">
            <w:pPr>
              <w:spacing w:line="340" w:lineRule="exact"/>
              <w:rPr>
                <w:rFonts w:hint="eastAsia" w:hAnsi="宋体" w:cs="宋体"/>
                <w:bCs/>
                <w:color w:val="auto"/>
                <w:szCs w:val="21"/>
                <w:highlight w:val="none"/>
                <w:lang w:val="en-US" w:eastAsia="zh-CN"/>
              </w:rPr>
            </w:pPr>
            <w:r>
              <w:rPr>
                <w:rFonts w:hint="eastAsia" w:hAnsi="宋体" w:cs="宋体"/>
                <w:color w:val="auto"/>
                <w:highlight w:val="none"/>
              </w:rPr>
              <w:t>承接本次检测的供应商须提供</w:t>
            </w:r>
            <w:r>
              <w:rPr>
                <w:rFonts w:hint="eastAsia" w:hAnsi="宋体" w:cs="宋体"/>
                <w:b/>
                <w:bCs/>
                <w:color w:val="auto"/>
                <w:highlight w:val="none"/>
              </w:rPr>
              <w:t>运输方案</w:t>
            </w:r>
            <w:r>
              <w:rPr>
                <w:rFonts w:hint="eastAsia" w:hAnsi="宋体" w:cs="宋体"/>
                <w:b/>
                <w:bCs/>
                <w:color w:val="auto"/>
                <w:highlight w:val="none"/>
                <w:lang w:eastAsia="zh-CN"/>
              </w:rPr>
              <w:t>、</w:t>
            </w:r>
            <w:r>
              <w:rPr>
                <w:rFonts w:hint="eastAsia"/>
                <w:b/>
                <w:bCs/>
                <w:color w:val="auto"/>
                <w:highlight w:val="none"/>
              </w:rPr>
              <w:t>标本转运物流流程规章制度(包括标本运输紧急预案)及工作各环节操作说明书</w:t>
            </w:r>
            <w:r>
              <w:rPr>
                <w:rFonts w:hint="eastAsia"/>
                <w:b/>
                <w:bCs/>
                <w:color w:val="auto"/>
                <w:highlight w:val="none"/>
                <w:lang w:eastAsia="zh-CN"/>
              </w:rPr>
              <w:t>。</w:t>
            </w:r>
            <w:r>
              <w:rPr>
                <w:rFonts w:hint="eastAsia" w:hAnsi="宋体" w:cs="宋体"/>
                <w:color w:val="auto"/>
                <w:highlight w:val="none"/>
              </w:rPr>
              <w:t>按采购人要求到广西区内指定</w:t>
            </w:r>
            <w:r>
              <w:rPr>
                <w:rFonts w:hint="eastAsia"/>
                <w:color w:val="auto"/>
                <w:highlight w:val="none"/>
              </w:rPr>
              <w:t>服务</w:t>
            </w:r>
            <w:r>
              <w:rPr>
                <w:rFonts w:hint="eastAsia" w:hAnsi="宋体" w:cs="宋体"/>
                <w:color w:val="auto"/>
                <w:highlight w:val="none"/>
              </w:rPr>
              <w:t>地点收集和运输样本（每</w:t>
            </w:r>
            <w:r>
              <w:rPr>
                <w:rFonts w:hint="eastAsia" w:hAnsi="宋体" w:cs="宋体"/>
                <w:color w:val="auto"/>
                <w:highlight w:val="none"/>
                <w:lang w:eastAsia="zh-CN"/>
              </w:rPr>
              <w:t>周</w:t>
            </w:r>
            <w:r>
              <w:rPr>
                <w:rFonts w:hint="eastAsia" w:hAnsi="宋体" w:cs="宋体"/>
                <w:color w:val="auto"/>
                <w:highlight w:val="none"/>
                <w:lang w:val="en-US" w:eastAsia="zh-CN"/>
              </w:rPr>
              <w:t>至少</w:t>
            </w:r>
            <w:r>
              <w:rPr>
                <w:rFonts w:hint="eastAsia" w:hAnsi="宋体" w:cs="宋体"/>
                <w:color w:val="auto"/>
                <w:highlight w:val="none"/>
                <w:lang w:eastAsia="zh-CN"/>
              </w:rPr>
              <w:t>一次，</w:t>
            </w:r>
            <w:r>
              <w:rPr>
                <w:rFonts w:hint="eastAsia"/>
                <w:color w:val="auto"/>
                <w:highlight w:val="none"/>
              </w:rPr>
              <w:t>根据临床需求及时增加</w:t>
            </w:r>
            <w:r>
              <w:rPr>
                <w:rFonts w:hint="eastAsia" w:hAnsi="宋体" w:cs="宋体"/>
                <w:color w:val="auto"/>
                <w:highlight w:val="none"/>
              </w:rPr>
              <w:t>）。样本需使用干冰冷藏运输，样本运输产生的所有费用包含在本次投标报价中。供应商须保证样本信息安全和生物安全，运输、检测过程中造成的损失、污染、生物危害相关等问题，后果均由供应商承担。(</w:t>
            </w:r>
            <w:r>
              <w:rPr>
                <w:rFonts w:hint="eastAsia" w:hAnsi="宋体" w:cs="宋体"/>
                <w:b/>
                <w:bCs/>
                <w:color w:val="auto"/>
                <w:highlight w:val="none"/>
              </w:rPr>
              <w:t>投标文件中须单独提供因运输、检测过程中造成的损失、污染、生物危害相关等问题，后果均由供应商自行承担的承诺函，格式自拟</w:t>
            </w:r>
            <w:r>
              <w:rPr>
                <w:rFonts w:hint="eastAsia" w:hAnsi="宋体" w:cs="宋体"/>
                <w:color w:val="auto"/>
                <w:highlight w:val="none"/>
              </w:rPr>
              <w:t>)</w:t>
            </w:r>
          </w:p>
        </w:tc>
      </w:tr>
      <w:tr w14:paraId="7DF3D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7307FBAE">
            <w:pPr>
              <w:spacing w:line="300" w:lineRule="exact"/>
              <w:jc w:val="both"/>
              <w:rPr>
                <w:rFonts w:hint="eastAsia" w:hAnsi="宋体" w:cs="宋体"/>
                <w:b/>
                <w:bCs/>
                <w:color w:val="auto"/>
                <w:highlight w:val="none"/>
              </w:rPr>
            </w:pPr>
            <w:r>
              <w:rPr>
                <w:rFonts w:hint="eastAsia" w:hAnsi="宋体" w:cs="宋体"/>
                <w:b/>
                <w:bCs/>
                <w:color w:val="auto"/>
                <w:highlight w:val="none"/>
              </w:rPr>
              <w:t>服务质量承诺要求</w:t>
            </w:r>
          </w:p>
        </w:tc>
        <w:tc>
          <w:tcPr>
            <w:tcW w:w="7759" w:type="dxa"/>
            <w:gridSpan w:val="3"/>
            <w:tcBorders>
              <w:top w:val="single" w:color="auto" w:sz="4" w:space="0"/>
              <w:left w:val="single" w:color="auto" w:sz="4" w:space="0"/>
              <w:bottom w:val="single" w:color="auto" w:sz="4" w:space="0"/>
              <w:right w:val="single" w:color="auto" w:sz="4" w:space="0"/>
            </w:tcBorders>
            <w:noWrap w:val="0"/>
            <w:vAlign w:val="center"/>
          </w:tcPr>
          <w:p w14:paraId="3879E13E">
            <w:pPr>
              <w:numPr>
                <w:ilvl w:val="0"/>
                <w:numId w:val="4"/>
              </w:numPr>
              <w:spacing w:line="340" w:lineRule="exact"/>
              <w:rPr>
                <w:rFonts w:hint="eastAsia" w:hAnsi="宋体" w:cs="宋体"/>
                <w:color w:val="auto"/>
                <w:szCs w:val="21"/>
                <w:highlight w:val="none"/>
              </w:rPr>
            </w:pPr>
            <w:r>
              <w:rPr>
                <w:rFonts w:hint="eastAsia" w:hAnsi="宋体" w:cs="宋体"/>
                <w:color w:val="auto"/>
                <w:szCs w:val="21"/>
                <w:highlight w:val="none"/>
                <w:lang w:val="en-US" w:eastAsia="zh-CN"/>
              </w:rPr>
              <w:t>为</w:t>
            </w:r>
            <w:r>
              <w:rPr>
                <w:rFonts w:hint="eastAsia"/>
                <w:color w:val="auto"/>
                <w:highlight w:val="none"/>
              </w:rPr>
              <w:t>确保检测结果直实有效</w:t>
            </w:r>
            <w:r>
              <w:rPr>
                <w:rFonts w:hint="eastAsia"/>
                <w:color w:val="auto"/>
                <w:highlight w:val="none"/>
                <w:lang w:eastAsia="zh-CN"/>
              </w:rPr>
              <w:t>，</w:t>
            </w:r>
            <w:r>
              <w:rPr>
                <w:rFonts w:hint="eastAsia"/>
                <w:color w:val="auto"/>
                <w:highlight w:val="none"/>
                <w:lang w:val="en-US" w:eastAsia="zh-CN"/>
              </w:rPr>
              <w:t>供应商必须</w:t>
            </w:r>
            <w:r>
              <w:rPr>
                <w:rFonts w:hint="eastAsia"/>
                <w:color w:val="auto"/>
                <w:highlight w:val="none"/>
              </w:rPr>
              <w:t>严格遵守法律、法规的规定和检测工作有关纪律要求</w:t>
            </w:r>
            <w:r>
              <w:rPr>
                <w:rFonts w:hint="eastAsia" w:hAnsi="宋体" w:cs="宋体"/>
                <w:color w:val="auto"/>
                <w:szCs w:val="21"/>
                <w:highlight w:val="none"/>
                <w:lang w:eastAsia="zh-CN"/>
              </w:rPr>
              <w:t>，</w:t>
            </w:r>
            <w:r>
              <w:rPr>
                <w:rFonts w:hint="eastAsia" w:hAnsi="宋体" w:cs="宋体"/>
                <w:b/>
                <w:bCs/>
                <w:color w:val="auto"/>
                <w:szCs w:val="21"/>
                <w:highlight w:val="none"/>
              </w:rPr>
              <w:t>在投标文件中提供详细的服务方案及质量承诺书</w:t>
            </w:r>
            <w:r>
              <w:rPr>
                <w:rFonts w:hint="eastAsia" w:hAnsi="宋体" w:cs="宋体"/>
                <w:color w:val="auto"/>
                <w:szCs w:val="21"/>
                <w:highlight w:val="none"/>
              </w:rPr>
              <w:t>，内容包含：供应商需提供与本实验室仪器匹配的HIV样本核酸（RNA）提取、反转录、PCR扩增试剂盒和耗材，以及样本测序、测序拼接和序列分析等服务，提供的结果包括电泳图、原始序列、拼接序列、系统进化分型和耐药结果。其中，系统进化树构建方法应使用邻接法（NJ）或最大似然法（ML），参考毒株应覆盖国内所有亚型。</w:t>
            </w:r>
          </w:p>
          <w:p w14:paraId="27C216D1">
            <w:pPr>
              <w:spacing w:line="340" w:lineRule="exact"/>
              <w:rPr>
                <w:rFonts w:hint="eastAsia" w:hAnsi="宋体" w:cs="宋体"/>
                <w:color w:val="auto"/>
                <w:szCs w:val="21"/>
                <w:highlight w:val="none"/>
              </w:rPr>
            </w:pPr>
            <w:r>
              <w:rPr>
                <w:rFonts w:hint="eastAsia" w:hAnsi="宋体" w:cs="宋体"/>
                <w:color w:val="auto"/>
                <w:szCs w:val="21"/>
                <w:highlight w:val="none"/>
                <w:lang w:val="en-US" w:eastAsia="zh-CN"/>
              </w:rPr>
              <w:t>2</w:t>
            </w:r>
            <w:r>
              <w:rPr>
                <w:rFonts w:hint="eastAsia" w:hAnsi="宋体" w:cs="宋体"/>
                <w:color w:val="auto"/>
                <w:szCs w:val="21"/>
                <w:highlight w:val="none"/>
              </w:rPr>
              <w:t>.供应商在检测服务期内应当为采购人提供以下技术支持和服务：</w:t>
            </w:r>
          </w:p>
          <w:p w14:paraId="60138709">
            <w:pPr>
              <w:spacing w:line="340" w:lineRule="exact"/>
              <w:rPr>
                <w:rFonts w:hint="eastAsia" w:hAnsi="宋体" w:cs="宋体"/>
                <w:color w:val="auto"/>
                <w:szCs w:val="21"/>
                <w:highlight w:val="none"/>
              </w:rPr>
            </w:pPr>
            <w:r>
              <w:rPr>
                <w:rFonts w:hint="eastAsia" w:hAnsi="宋体" w:cs="宋体"/>
                <w:color w:val="auto"/>
                <w:szCs w:val="21"/>
                <w:highlight w:val="none"/>
              </w:rPr>
              <w:t>（1）电话咨询</w:t>
            </w:r>
          </w:p>
          <w:p w14:paraId="1CF616F0">
            <w:pPr>
              <w:spacing w:line="340" w:lineRule="exact"/>
              <w:rPr>
                <w:rFonts w:hint="eastAsia" w:hAnsi="宋体" w:cs="宋体"/>
                <w:color w:val="auto"/>
                <w:szCs w:val="21"/>
                <w:highlight w:val="none"/>
              </w:rPr>
            </w:pPr>
            <w:r>
              <w:rPr>
                <w:rFonts w:hint="eastAsia" w:hAnsi="宋体" w:cs="宋体"/>
                <w:color w:val="auto"/>
                <w:szCs w:val="21"/>
                <w:highlight w:val="none"/>
              </w:rPr>
              <w:t>供应商应当为采购人提供技术援助电话，解答采购人在使用中遇到的问题，</w:t>
            </w:r>
            <w:r>
              <w:rPr>
                <w:rFonts w:hint="eastAsia" w:hAnsi="宋体" w:cs="宋体"/>
                <w:color w:val="auto"/>
                <w:szCs w:val="21"/>
                <w:highlight w:val="none"/>
                <w:lang w:val="en-US" w:eastAsia="zh-CN"/>
              </w:rPr>
              <w:t>2小时内</w:t>
            </w:r>
            <w:r>
              <w:rPr>
                <w:rFonts w:hint="eastAsia" w:hAnsi="宋体" w:cs="宋体"/>
                <w:color w:val="auto"/>
                <w:szCs w:val="21"/>
                <w:highlight w:val="none"/>
              </w:rPr>
              <w:t>为采购人提出解决问题的建议。</w:t>
            </w:r>
          </w:p>
          <w:p w14:paraId="5793E7C5">
            <w:pPr>
              <w:spacing w:line="340" w:lineRule="exact"/>
              <w:rPr>
                <w:rFonts w:hint="eastAsia" w:hAnsi="宋体" w:cs="宋体"/>
                <w:color w:val="auto"/>
                <w:szCs w:val="21"/>
                <w:highlight w:val="none"/>
              </w:rPr>
            </w:pPr>
            <w:r>
              <w:rPr>
                <w:rFonts w:hint="eastAsia" w:hAnsi="宋体" w:cs="宋体"/>
                <w:color w:val="auto"/>
                <w:szCs w:val="21"/>
                <w:highlight w:val="none"/>
              </w:rPr>
              <w:t>（2）现场响应</w:t>
            </w:r>
          </w:p>
          <w:p w14:paraId="74A4F380">
            <w:pPr>
              <w:spacing w:line="340" w:lineRule="exact"/>
              <w:rPr>
                <w:rFonts w:hint="eastAsia" w:hAnsi="宋体" w:cs="宋体"/>
                <w:color w:val="auto"/>
                <w:szCs w:val="21"/>
                <w:highlight w:val="none"/>
              </w:rPr>
            </w:pPr>
            <w:r>
              <w:rPr>
                <w:rFonts w:hint="eastAsia" w:hAnsi="宋体" w:cs="宋体"/>
                <w:color w:val="auto"/>
                <w:szCs w:val="21"/>
                <w:highlight w:val="none"/>
              </w:rPr>
              <w:t>采购人及项目方遇到使用及技术问题，电话咨询不能解决的，中标供应商应在 24小时内到达现场进行处理，确保正常工作。</w:t>
            </w:r>
          </w:p>
          <w:p w14:paraId="209D3B17">
            <w:pPr>
              <w:spacing w:line="340" w:lineRule="exact"/>
              <w:rPr>
                <w:rFonts w:hint="eastAsia" w:hAnsi="宋体" w:cs="宋体"/>
                <w:color w:val="auto"/>
                <w:szCs w:val="21"/>
                <w:highlight w:val="none"/>
              </w:rPr>
            </w:pPr>
            <w:r>
              <w:rPr>
                <w:rFonts w:hint="eastAsia" w:hAnsi="宋体" w:cs="宋体"/>
                <w:color w:val="auto"/>
                <w:szCs w:val="21"/>
                <w:highlight w:val="none"/>
                <w:lang w:val="en-US" w:eastAsia="zh-CN"/>
              </w:rPr>
              <w:t>3</w:t>
            </w:r>
            <w:r>
              <w:rPr>
                <w:rFonts w:hint="eastAsia" w:hAnsi="宋体" w:cs="宋体"/>
                <w:color w:val="auto"/>
                <w:szCs w:val="21"/>
                <w:highlight w:val="none"/>
              </w:rPr>
              <w:t>.服务期外服务要求</w:t>
            </w:r>
          </w:p>
          <w:p w14:paraId="379554E1">
            <w:pPr>
              <w:spacing w:line="340" w:lineRule="exact"/>
              <w:rPr>
                <w:rFonts w:hint="eastAsia" w:hAnsi="宋体" w:cs="宋体"/>
                <w:color w:val="auto"/>
                <w:szCs w:val="21"/>
                <w:highlight w:val="none"/>
              </w:rPr>
            </w:pPr>
            <w:r>
              <w:rPr>
                <w:rFonts w:hint="eastAsia" w:hAnsi="宋体" w:cs="宋体"/>
                <w:color w:val="auto"/>
                <w:szCs w:val="21"/>
                <w:highlight w:val="none"/>
                <w:lang w:eastAsia="zh-CN"/>
              </w:rPr>
              <w:t>中标供应商</w:t>
            </w:r>
            <w:r>
              <w:rPr>
                <w:rFonts w:hint="eastAsia" w:hAnsi="宋体" w:cs="宋体"/>
                <w:color w:val="auto"/>
                <w:szCs w:val="21"/>
                <w:highlight w:val="none"/>
              </w:rPr>
              <w:t>完成服务项目后，应同样提供免费电话咨询服务。</w:t>
            </w:r>
          </w:p>
          <w:p w14:paraId="274A5DE2">
            <w:pPr>
              <w:spacing w:line="340" w:lineRule="exact"/>
              <w:rPr>
                <w:rFonts w:hint="eastAsia" w:hAnsi="宋体" w:cs="宋体"/>
                <w:color w:val="auto"/>
                <w:szCs w:val="21"/>
                <w:highlight w:val="none"/>
              </w:rPr>
            </w:pPr>
            <w:r>
              <w:rPr>
                <w:rFonts w:hint="eastAsia" w:hAnsi="宋体" w:cs="宋体"/>
                <w:bCs/>
                <w:color w:val="auto"/>
                <w:szCs w:val="21"/>
                <w:highlight w:val="none"/>
                <w:lang w:val="en-US" w:eastAsia="zh-CN"/>
              </w:rPr>
              <w:t>4.供应商须提供确保信息安全的线上查询途径供采购人、患者就诊的医疗机构主管医师检测报告查询方式。</w:t>
            </w:r>
          </w:p>
        </w:tc>
      </w:tr>
      <w:tr w14:paraId="76A0E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636EE8C1">
            <w:pPr>
              <w:spacing w:line="300" w:lineRule="exact"/>
              <w:jc w:val="both"/>
              <w:rPr>
                <w:rFonts w:hint="eastAsia" w:hAnsi="宋体" w:cs="宋体"/>
                <w:b/>
                <w:bCs/>
                <w:color w:val="auto"/>
                <w:highlight w:val="none"/>
              </w:rPr>
            </w:pPr>
            <w:r>
              <w:rPr>
                <w:rFonts w:hint="eastAsia" w:hAnsi="宋体" w:cs="宋体"/>
                <w:b/>
                <w:bCs/>
                <w:color w:val="auto"/>
                <w:highlight w:val="none"/>
              </w:rPr>
              <w:t>付款条件</w:t>
            </w:r>
          </w:p>
        </w:tc>
        <w:tc>
          <w:tcPr>
            <w:tcW w:w="7759" w:type="dxa"/>
            <w:gridSpan w:val="3"/>
            <w:tcBorders>
              <w:top w:val="single" w:color="auto" w:sz="4" w:space="0"/>
              <w:left w:val="single" w:color="auto" w:sz="4" w:space="0"/>
              <w:bottom w:val="single" w:color="auto" w:sz="4" w:space="0"/>
              <w:right w:val="single" w:color="auto" w:sz="4" w:space="0"/>
            </w:tcBorders>
            <w:noWrap w:val="0"/>
            <w:vAlign w:val="center"/>
          </w:tcPr>
          <w:p w14:paraId="61E2FC03">
            <w:pPr>
              <w:pStyle w:val="15"/>
              <w:numPr>
                <w:ilvl w:val="0"/>
                <w:numId w:val="5"/>
              </w:numPr>
              <w:rPr>
                <w:rFonts w:hint="eastAsia" w:ascii="宋体" w:hAnsi="宋体" w:cs="宋体"/>
                <w:b/>
                <w:color w:val="auto"/>
                <w:szCs w:val="21"/>
                <w:highlight w:val="none"/>
              </w:rPr>
            </w:pPr>
            <w:r>
              <w:rPr>
                <w:rFonts w:hint="eastAsia"/>
                <w:color w:val="auto"/>
                <w:highlight w:val="none"/>
                <w:lang w:val="en-US" w:eastAsia="zh-CN"/>
              </w:rPr>
              <w:t>付款方法：</w:t>
            </w:r>
            <w:r>
              <w:rPr>
                <w:rFonts w:hint="eastAsia"/>
                <w:color w:val="auto"/>
                <w:highlight w:val="none"/>
              </w:rPr>
              <w:t>签订合同后十个工作日内，采购人收到</w:t>
            </w:r>
            <w:r>
              <w:rPr>
                <w:rFonts w:hint="eastAsia" w:hAnsi="宋体" w:cs="宋体"/>
                <w:color w:val="auto"/>
                <w:szCs w:val="21"/>
                <w:highlight w:val="none"/>
                <w:lang w:eastAsia="zh-CN"/>
              </w:rPr>
              <w:t>中标供应商</w:t>
            </w:r>
            <w:r>
              <w:rPr>
                <w:rFonts w:hint="eastAsia"/>
                <w:color w:val="auto"/>
                <w:highlight w:val="none"/>
              </w:rPr>
              <w:t>开具的增值税普通发票后，付款项目总费用的10%（从第一次支付期开始扣回，直到扣回的金额达到总费用的10%为止），剩余部分视检测工作完成情况每季度按工作量×单价付款，最后一次尾款待项目检测工作全部完成并验收通过或服务期满后支付。若某份样本因各种原因未获得有效HIV耐药检测报告，则该份样本不进行收费。</w:t>
            </w:r>
            <w:r>
              <w:rPr>
                <w:rFonts w:hint="eastAsia" w:ascii="宋体" w:hAnsi="宋体" w:cs="宋体"/>
                <w:b w:val="0"/>
                <w:bCs w:val="0"/>
                <w:color w:val="auto"/>
                <w:szCs w:val="21"/>
                <w:highlight w:val="none"/>
                <w:lang w:val="en-US" w:eastAsia="zh-CN"/>
              </w:rPr>
              <w:t>若与临床结果不符需送第三方机构复测，费用由中标供应商自行承担</w:t>
            </w:r>
            <w:r>
              <w:rPr>
                <w:rFonts w:hint="eastAsia" w:ascii="宋体" w:hAnsi="宋体" w:cs="宋体"/>
                <w:b w:val="0"/>
                <w:bCs w:val="0"/>
                <w:color w:val="auto"/>
                <w:szCs w:val="21"/>
                <w:highlight w:val="none"/>
              </w:rPr>
              <w:t>。</w:t>
            </w:r>
          </w:p>
          <w:p w14:paraId="07106A4C">
            <w:pPr>
              <w:pStyle w:val="15"/>
              <w:numPr>
                <w:ilvl w:val="0"/>
                <w:numId w:val="5"/>
              </w:numPr>
              <w:rPr>
                <w:rFonts w:hint="eastAsia" w:ascii="宋体" w:hAnsi="宋体" w:cs="宋体"/>
                <w:b/>
                <w:color w:val="auto"/>
                <w:szCs w:val="21"/>
                <w:highlight w:val="none"/>
              </w:rPr>
            </w:pPr>
            <w:r>
              <w:rPr>
                <w:rFonts w:hint="eastAsia"/>
                <w:color w:val="auto"/>
                <w:highlight w:val="none"/>
              </w:rPr>
              <w:t>发票:</w:t>
            </w:r>
            <w:r>
              <w:rPr>
                <w:rFonts w:hint="eastAsia"/>
                <w:color w:val="auto"/>
                <w:highlight w:val="none"/>
                <w:lang w:eastAsia="zh-CN"/>
              </w:rPr>
              <w:t>中标供应商</w:t>
            </w:r>
            <w:r>
              <w:rPr>
                <w:rFonts w:hint="eastAsia"/>
                <w:color w:val="auto"/>
                <w:highlight w:val="none"/>
              </w:rPr>
              <w:t>如未按国家要求开具增值税普通发票,一旦发现</w:t>
            </w:r>
            <w:r>
              <w:rPr>
                <w:rFonts w:hint="eastAsia"/>
                <w:color w:val="auto"/>
                <w:highlight w:val="none"/>
                <w:lang w:eastAsia="zh-CN"/>
              </w:rPr>
              <w:t>中标供应商</w:t>
            </w:r>
            <w:r>
              <w:rPr>
                <w:rFonts w:hint="eastAsia"/>
                <w:color w:val="auto"/>
                <w:highlight w:val="none"/>
              </w:rPr>
              <w:t>提供不合格发票须向采购人补开合格发票,如提供不合法的发票,除向采购人补开合法发票外,须另赔偿采购人发票票面金额一倍的违约金,且采购人有权终止合同,</w:t>
            </w:r>
            <w:r>
              <w:rPr>
                <w:rFonts w:hint="eastAsia"/>
                <w:color w:val="auto"/>
                <w:highlight w:val="none"/>
                <w:lang w:eastAsia="zh-CN"/>
              </w:rPr>
              <w:t>中标供应商</w:t>
            </w:r>
            <w:r>
              <w:rPr>
                <w:rFonts w:hint="eastAsia"/>
                <w:color w:val="auto"/>
                <w:highlight w:val="none"/>
              </w:rPr>
              <w:t>不得提出异议,因终止合同而产生的一切损失均由</w:t>
            </w:r>
            <w:r>
              <w:rPr>
                <w:rFonts w:hint="eastAsia"/>
                <w:color w:val="auto"/>
                <w:highlight w:val="none"/>
                <w:lang w:eastAsia="zh-CN"/>
              </w:rPr>
              <w:t>中标供应商</w:t>
            </w:r>
            <w:r>
              <w:rPr>
                <w:rFonts w:hint="eastAsia"/>
                <w:color w:val="auto"/>
                <w:highlight w:val="none"/>
              </w:rPr>
              <w:t>承担。</w:t>
            </w:r>
          </w:p>
          <w:p w14:paraId="62882452">
            <w:pPr>
              <w:pStyle w:val="15"/>
              <w:numPr>
                <w:ilvl w:val="0"/>
                <w:numId w:val="5"/>
              </w:numPr>
              <w:rPr>
                <w:rFonts w:hint="eastAsia" w:ascii="宋体" w:hAnsi="宋体" w:cs="宋体"/>
                <w:b/>
                <w:color w:val="auto"/>
                <w:szCs w:val="21"/>
                <w:highlight w:val="none"/>
              </w:rPr>
            </w:pPr>
            <w:r>
              <w:rPr>
                <w:color w:val="auto"/>
                <w:highlight w:val="none"/>
              </w:rPr>
              <w:t>采购人不承担因财政资金不能及时到位给</w:t>
            </w:r>
            <w:r>
              <w:rPr>
                <w:rFonts w:hint="eastAsia"/>
                <w:color w:val="auto"/>
                <w:highlight w:val="none"/>
                <w:lang w:eastAsia="zh-CN"/>
              </w:rPr>
              <w:t>中标供应商</w:t>
            </w:r>
            <w:r>
              <w:rPr>
                <w:color w:val="auto"/>
                <w:highlight w:val="none"/>
              </w:rPr>
              <w:t>造成的任何损失。</w:t>
            </w:r>
          </w:p>
          <w:p w14:paraId="73600385">
            <w:pPr>
              <w:pStyle w:val="15"/>
              <w:rPr>
                <w:rFonts w:hint="eastAsia" w:ascii="宋体" w:hAnsi="宋体" w:cs="宋体"/>
                <w:b/>
                <w:color w:val="auto"/>
                <w:szCs w:val="21"/>
                <w:highlight w:val="none"/>
              </w:rPr>
            </w:pPr>
            <w:r>
              <w:rPr>
                <w:rFonts w:hint="eastAsia" w:ascii="宋体" w:hAnsi="宋体" w:eastAsia="宋体" w:cs="宋体"/>
                <w:b w:val="0"/>
                <w:bCs w:val="0"/>
                <w:color w:val="auto"/>
                <w:kern w:val="2"/>
                <w:sz w:val="21"/>
                <w:szCs w:val="21"/>
                <w:highlight w:val="none"/>
                <w:lang w:val="en-US" w:eastAsia="zh-CN" w:bidi="ar-SA"/>
              </w:rPr>
              <w:t>注:费用结算总金额到达合同总价或者合同服务期限到期，均终止合同。</w:t>
            </w:r>
          </w:p>
        </w:tc>
      </w:tr>
      <w:tr w14:paraId="67101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0386A04A">
            <w:pPr>
              <w:spacing w:line="300" w:lineRule="exact"/>
              <w:jc w:val="both"/>
              <w:rPr>
                <w:rFonts w:hAnsi="宋体" w:cs="宋体"/>
                <w:b/>
                <w:bCs/>
                <w:color w:val="auto"/>
                <w:highlight w:val="none"/>
              </w:rPr>
            </w:pPr>
            <w:r>
              <w:rPr>
                <w:rFonts w:hint="eastAsia" w:hAnsi="宋体" w:cs="宋体"/>
                <w:b/>
                <w:bCs/>
                <w:color w:val="auto"/>
                <w:highlight w:val="none"/>
              </w:rPr>
              <w:t>验收标准</w:t>
            </w:r>
          </w:p>
        </w:tc>
        <w:tc>
          <w:tcPr>
            <w:tcW w:w="7759" w:type="dxa"/>
            <w:gridSpan w:val="3"/>
            <w:tcBorders>
              <w:top w:val="single" w:color="auto" w:sz="4" w:space="0"/>
              <w:left w:val="single" w:color="auto" w:sz="4" w:space="0"/>
              <w:bottom w:val="single" w:color="auto" w:sz="4" w:space="0"/>
              <w:right w:val="single" w:color="auto" w:sz="4" w:space="0"/>
            </w:tcBorders>
            <w:noWrap w:val="0"/>
            <w:vAlign w:val="center"/>
          </w:tcPr>
          <w:p w14:paraId="6BB876B2">
            <w:pPr>
              <w:rPr>
                <w:rFonts w:hint="eastAsia"/>
                <w:color w:val="auto"/>
                <w:highlight w:val="none"/>
              </w:rPr>
            </w:pPr>
            <w:r>
              <w:rPr>
                <w:rFonts w:hint="eastAsia"/>
                <w:color w:val="auto"/>
                <w:highlight w:val="none"/>
                <w:lang w:val="en-US" w:eastAsia="zh-CN"/>
              </w:rPr>
              <w:t>1.</w:t>
            </w:r>
            <w:r>
              <w:rPr>
                <w:rFonts w:hint="eastAsia"/>
                <w:color w:val="auto"/>
                <w:highlight w:val="none"/>
                <w:lang w:eastAsia="zh-CN"/>
              </w:rPr>
              <w:t>中标</w:t>
            </w:r>
            <w:r>
              <w:rPr>
                <w:rFonts w:hint="eastAsia"/>
                <w:color w:val="auto"/>
                <w:highlight w:val="none"/>
              </w:rPr>
              <w:t>供应商需承担项目验收时发生的一切费用。</w:t>
            </w:r>
          </w:p>
          <w:p w14:paraId="2F5D84E1">
            <w:pPr>
              <w:rPr>
                <w:rFonts w:hint="eastAsia"/>
                <w:color w:val="auto"/>
                <w:highlight w:val="none"/>
              </w:rPr>
            </w:pPr>
            <w:r>
              <w:rPr>
                <w:rFonts w:hint="eastAsia"/>
                <w:color w:val="auto"/>
                <w:highlight w:val="none"/>
                <w:lang w:val="en-US" w:eastAsia="zh-CN"/>
              </w:rPr>
              <w:t>2.</w:t>
            </w:r>
            <w:r>
              <w:rPr>
                <w:rFonts w:hint="eastAsia"/>
                <w:color w:val="auto"/>
                <w:highlight w:val="none"/>
              </w:rPr>
              <w:t>验收标准</w:t>
            </w:r>
          </w:p>
          <w:p w14:paraId="5E30DE94">
            <w:pPr>
              <w:rPr>
                <w:rFonts w:hint="eastAsia"/>
                <w:color w:val="auto"/>
                <w:highlight w:val="none"/>
              </w:rPr>
            </w:pPr>
            <w:r>
              <w:rPr>
                <w:rFonts w:hint="eastAsia"/>
                <w:color w:val="auto"/>
                <w:highlight w:val="none"/>
              </w:rPr>
              <w:t>1)项目采购文件及</w:t>
            </w:r>
            <w:r>
              <w:rPr>
                <w:rFonts w:hint="eastAsia"/>
                <w:color w:val="auto"/>
                <w:highlight w:val="none"/>
                <w:lang w:eastAsia="zh-CN"/>
              </w:rPr>
              <w:t>中标供应商投标</w:t>
            </w:r>
            <w:r>
              <w:rPr>
                <w:rFonts w:hint="eastAsia"/>
                <w:color w:val="auto"/>
                <w:highlight w:val="none"/>
              </w:rPr>
              <w:t>文件中的“服务需求偏离表”,逐条验收:</w:t>
            </w:r>
          </w:p>
          <w:p w14:paraId="573E1D5D">
            <w:pPr>
              <w:rPr>
                <w:rFonts w:hint="eastAsia"/>
                <w:color w:val="auto"/>
                <w:highlight w:val="none"/>
              </w:rPr>
            </w:pPr>
            <w:r>
              <w:rPr>
                <w:rFonts w:hint="eastAsia"/>
                <w:color w:val="auto"/>
                <w:highlight w:val="none"/>
              </w:rPr>
              <w:t>2)项目采购文件及</w:t>
            </w:r>
            <w:r>
              <w:rPr>
                <w:rFonts w:hint="eastAsia"/>
                <w:color w:val="auto"/>
                <w:highlight w:val="none"/>
                <w:lang w:eastAsia="zh-CN"/>
              </w:rPr>
              <w:t>中标供应商投标</w:t>
            </w:r>
            <w:r>
              <w:rPr>
                <w:rFonts w:hint="eastAsia"/>
                <w:color w:val="auto"/>
                <w:highlight w:val="none"/>
              </w:rPr>
              <w:t>文件中的“商务条款偏离表”,逐条验收:</w:t>
            </w:r>
          </w:p>
          <w:p w14:paraId="1BB63627">
            <w:pPr>
              <w:rPr>
                <w:rFonts w:hint="eastAsia"/>
                <w:color w:val="auto"/>
                <w:highlight w:val="none"/>
              </w:rPr>
            </w:pPr>
            <w:r>
              <w:rPr>
                <w:rFonts w:hint="eastAsia"/>
                <w:color w:val="auto"/>
                <w:highlight w:val="none"/>
              </w:rPr>
              <w:t>3)</w:t>
            </w:r>
            <w:r>
              <w:rPr>
                <w:rFonts w:hint="eastAsia"/>
                <w:color w:val="auto"/>
                <w:highlight w:val="none"/>
                <w:lang w:eastAsia="zh-CN"/>
              </w:rPr>
              <w:t>中标供应商投标</w:t>
            </w:r>
            <w:r>
              <w:rPr>
                <w:rFonts w:hint="eastAsia"/>
                <w:color w:val="auto"/>
                <w:highlight w:val="none"/>
              </w:rPr>
              <w:t>文件中其他技术、服务、商务性的说明、承诺事项,逐条验收。</w:t>
            </w:r>
          </w:p>
          <w:p w14:paraId="3DA867A9">
            <w:pPr>
              <w:rPr>
                <w:rFonts w:hint="eastAsia"/>
                <w:color w:val="auto"/>
                <w:highlight w:val="none"/>
              </w:rPr>
            </w:pPr>
            <w:r>
              <w:rPr>
                <w:rFonts w:hint="eastAsia"/>
                <w:color w:val="auto"/>
                <w:highlight w:val="none"/>
              </w:rPr>
              <w:t>4)国家相关法律、法规、标准和规范等。</w:t>
            </w:r>
          </w:p>
          <w:p w14:paraId="415DCD19">
            <w:pPr>
              <w:spacing w:line="340" w:lineRule="exact"/>
              <w:jc w:val="both"/>
              <w:rPr>
                <w:rFonts w:hint="eastAsia" w:hAnsi="宋体" w:eastAsia="宋体" w:cs="宋体"/>
                <w:color w:val="auto"/>
                <w:szCs w:val="21"/>
                <w:highlight w:val="none"/>
                <w:lang w:eastAsia="zh-CN"/>
              </w:rPr>
            </w:pPr>
            <w:r>
              <w:rPr>
                <w:rFonts w:hint="eastAsia"/>
                <w:color w:val="auto"/>
                <w:highlight w:val="none"/>
              </w:rPr>
              <w:t>5)执行《关于印发广西壮族自治区政府采购项目履约验收管理办法的通知》 (桂财采</w:t>
            </w:r>
            <w:r>
              <w:rPr>
                <w:rFonts w:hint="eastAsia"/>
                <w:color w:val="auto"/>
                <w:highlight w:val="none"/>
                <w:lang w:eastAsia="zh-CN"/>
              </w:rPr>
              <w:t>【</w:t>
            </w:r>
            <w:r>
              <w:rPr>
                <w:rFonts w:hint="eastAsia"/>
                <w:color w:val="auto"/>
                <w:highlight w:val="none"/>
              </w:rPr>
              <w:t>2015</w:t>
            </w:r>
            <w:r>
              <w:rPr>
                <w:rFonts w:hint="eastAsia"/>
                <w:color w:val="auto"/>
                <w:highlight w:val="none"/>
                <w:lang w:eastAsia="zh-CN"/>
              </w:rPr>
              <w:t>】</w:t>
            </w:r>
            <w:r>
              <w:rPr>
                <w:rFonts w:hint="eastAsia"/>
                <w:color w:val="auto"/>
                <w:highlight w:val="none"/>
              </w:rPr>
              <w:t>22号) 采用文中《广西壮族自治区政府采购项目合同验收书》格式文本等规范</w:t>
            </w:r>
            <w:r>
              <w:rPr>
                <w:rFonts w:hint="eastAsia"/>
                <w:color w:val="auto"/>
                <w:highlight w:val="none"/>
                <w:lang w:eastAsia="zh-CN"/>
              </w:rPr>
              <w:t>。</w:t>
            </w:r>
          </w:p>
          <w:p w14:paraId="1F09F132">
            <w:pPr>
              <w:spacing w:line="340" w:lineRule="exact"/>
              <w:jc w:val="both"/>
              <w:rPr>
                <w:rFonts w:hint="eastAsia" w:hAnsi="宋体" w:cs="宋体"/>
                <w:color w:val="auto"/>
                <w:szCs w:val="21"/>
                <w:highlight w:val="none"/>
              </w:rPr>
            </w:pPr>
            <w:r>
              <w:rPr>
                <w:rFonts w:hint="eastAsia" w:hAnsi="宋体" w:cs="宋体"/>
                <w:color w:val="auto"/>
                <w:szCs w:val="21"/>
                <w:highlight w:val="none"/>
                <w:lang w:val="en-US" w:eastAsia="zh-CN"/>
              </w:rPr>
              <w:t>6）</w:t>
            </w:r>
            <w:r>
              <w:rPr>
                <w:rFonts w:hint="eastAsia" w:hAnsi="宋体" w:cs="宋体"/>
                <w:color w:val="auto"/>
                <w:szCs w:val="21"/>
                <w:highlight w:val="none"/>
              </w:rPr>
              <w:t>为保障检测质量，采购人将对每批送检样本的检测结果10%进行随机抽查，包括测序成功样本、扩增阴性的样本以及扩增阳性但测序失败的样本，这三种情况送检样本的检测结果按照一定比例进行随机抽查，具体方案如下：</w:t>
            </w:r>
          </w:p>
          <w:p w14:paraId="0328E257">
            <w:pPr>
              <w:spacing w:line="340" w:lineRule="exact"/>
              <w:jc w:val="both"/>
              <w:rPr>
                <w:rFonts w:hint="eastAsia" w:hAnsi="宋体" w:cs="宋体"/>
                <w:color w:val="auto"/>
                <w:szCs w:val="21"/>
                <w:highlight w:val="none"/>
              </w:rPr>
            </w:pPr>
            <w:r>
              <w:rPr>
                <w:rFonts w:hint="eastAsia" w:hAnsi="宋体" w:cs="宋体"/>
                <w:b/>
                <w:bCs/>
                <w:color w:val="auto"/>
                <w:szCs w:val="21"/>
                <w:highlight w:val="none"/>
                <w:lang w:val="en-US" w:eastAsia="zh-CN"/>
              </w:rPr>
              <w:t>①</w:t>
            </w:r>
            <w:r>
              <w:rPr>
                <w:rFonts w:hint="eastAsia" w:hAnsi="宋体" w:cs="宋体"/>
                <w:b/>
                <w:bCs/>
                <w:color w:val="auto"/>
                <w:szCs w:val="21"/>
                <w:highlight w:val="none"/>
              </w:rPr>
              <w:t>测序成功样本：</w:t>
            </w:r>
            <w:r>
              <w:rPr>
                <w:rFonts w:hint="eastAsia" w:hAnsi="宋体" w:cs="宋体"/>
                <w:color w:val="auto"/>
                <w:szCs w:val="21"/>
                <w:highlight w:val="none"/>
              </w:rPr>
              <w:t>随机抽取9%的获得完好序列的送检样本进行抽查，主要查看这些样本的检测原始记录，包括核酸提取、阴阳对照、PCR产物电泳图，测序峰图谱以及每条引物测序长度、每个送检样本的序列拼接质量和耐药分析是否正确等内容并做好抽查记录。</w:t>
            </w:r>
          </w:p>
          <w:p w14:paraId="40913192">
            <w:pPr>
              <w:spacing w:line="340" w:lineRule="exact"/>
              <w:jc w:val="both"/>
              <w:rPr>
                <w:rFonts w:hint="eastAsia" w:hAnsi="宋体" w:cs="宋体"/>
                <w:color w:val="auto"/>
                <w:szCs w:val="21"/>
                <w:highlight w:val="none"/>
              </w:rPr>
            </w:pPr>
            <w:r>
              <w:rPr>
                <w:rFonts w:hint="eastAsia" w:hAnsi="宋体" w:cs="宋体"/>
                <w:b/>
                <w:bCs/>
                <w:color w:val="auto"/>
                <w:szCs w:val="21"/>
                <w:highlight w:val="none"/>
                <w:lang w:val="en-US" w:eastAsia="zh-CN"/>
              </w:rPr>
              <w:t>②</w:t>
            </w:r>
            <w:r>
              <w:rPr>
                <w:rFonts w:hint="eastAsia" w:hAnsi="宋体" w:cs="宋体"/>
                <w:b/>
                <w:bCs/>
                <w:color w:val="auto"/>
                <w:szCs w:val="21"/>
                <w:highlight w:val="none"/>
              </w:rPr>
              <w:t>扩增阴性的样本：</w:t>
            </w:r>
            <w:r>
              <w:rPr>
                <w:rFonts w:hint="eastAsia" w:hAnsi="宋体" w:cs="宋体"/>
                <w:color w:val="auto"/>
                <w:szCs w:val="21"/>
                <w:highlight w:val="none"/>
              </w:rPr>
              <w:t>随机抽取1%数量送检样本检测结果为扩增阴性的样本，主要查看检测原始记录，核对送检样本信息，查看样本质量及病毒载量结果等，综合分析扩增失败的原因是否与样本质量有关并做好抽查记录。</w:t>
            </w:r>
          </w:p>
          <w:p w14:paraId="7A9DE562">
            <w:pPr>
              <w:spacing w:line="300" w:lineRule="exact"/>
              <w:jc w:val="both"/>
              <w:rPr>
                <w:color w:val="auto"/>
                <w:highlight w:val="none"/>
              </w:rPr>
            </w:pPr>
            <w:r>
              <w:rPr>
                <w:rFonts w:hint="eastAsia" w:hAnsi="宋体" w:cs="宋体"/>
                <w:b/>
                <w:bCs/>
                <w:color w:val="auto"/>
                <w:szCs w:val="21"/>
                <w:highlight w:val="none"/>
                <w:lang w:val="en-US" w:eastAsia="zh-CN"/>
              </w:rPr>
              <w:t>③</w:t>
            </w:r>
            <w:r>
              <w:rPr>
                <w:rFonts w:hint="eastAsia" w:hAnsi="宋体" w:cs="宋体"/>
                <w:b/>
                <w:bCs/>
                <w:color w:val="auto"/>
                <w:szCs w:val="21"/>
                <w:highlight w:val="none"/>
              </w:rPr>
              <w:t>扩增阳性但测序失败的样本：</w:t>
            </w:r>
            <w:r>
              <w:rPr>
                <w:rFonts w:hint="eastAsia" w:hAnsi="宋体" w:cs="宋体"/>
                <w:color w:val="auto"/>
                <w:szCs w:val="21"/>
                <w:highlight w:val="none"/>
              </w:rPr>
              <w:t>由于扩增阳性但测序失败的样本出现几率很低，因此，对这种检测结果的样本进行全部查看核实。主要查看它们的检测原始记录，包括核酸提取、阴阳对照、PCR产物电泳图，测序峰图谱以及每条引物测序情况、核实测序失败原因并做好抽查记录。</w:t>
            </w:r>
          </w:p>
        </w:tc>
      </w:tr>
      <w:tr w14:paraId="753B5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272F072E">
            <w:pPr>
              <w:spacing w:line="300" w:lineRule="exact"/>
              <w:jc w:val="both"/>
              <w:rPr>
                <w:rFonts w:hint="eastAsia" w:hAnsi="宋体" w:cs="宋体"/>
                <w:b/>
                <w:bCs/>
                <w:color w:val="auto"/>
                <w:highlight w:val="none"/>
              </w:rPr>
            </w:pPr>
            <w:r>
              <w:rPr>
                <w:rFonts w:hint="eastAsia" w:hAnsi="宋体" w:cs="宋体"/>
                <w:b/>
                <w:bCs/>
                <w:color w:val="auto"/>
                <w:highlight w:val="none"/>
              </w:rPr>
              <w:t>违约责任</w:t>
            </w:r>
          </w:p>
        </w:tc>
        <w:tc>
          <w:tcPr>
            <w:tcW w:w="7759" w:type="dxa"/>
            <w:gridSpan w:val="3"/>
            <w:tcBorders>
              <w:top w:val="single" w:color="auto" w:sz="4" w:space="0"/>
              <w:left w:val="single" w:color="auto" w:sz="4" w:space="0"/>
              <w:bottom w:val="single" w:color="auto" w:sz="4" w:space="0"/>
              <w:right w:val="single" w:color="auto" w:sz="4" w:space="0"/>
            </w:tcBorders>
            <w:noWrap w:val="0"/>
            <w:vAlign w:val="center"/>
          </w:tcPr>
          <w:p w14:paraId="4CC0B0B5">
            <w:pPr>
              <w:spacing w:line="300" w:lineRule="exact"/>
              <w:jc w:val="both"/>
              <w:rPr>
                <w:rFonts w:hint="eastAsia" w:hAnsi="宋体" w:cs="宋体"/>
                <w:b/>
                <w:bCs/>
                <w:color w:val="auto"/>
                <w:szCs w:val="21"/>
                <w:highlight w:val="none"/>
                <w:lang w:val="en-US" w:eastAsia="zh-CN"/>
              </w:rPr>
            </w:pPr>
            <w:r>
              <w:rPr>
                <w:rFonts w:hint="eastAsia" w:hAnsi="宋体" w:cs="宋体"/>
                <w:bCs/>
                <w:color w:val="auto"/>
                <w:szCs w:val="21"/>
                <w:highlight w:val="none"/>
                <w:lang w:val="en-US" w:eastAsia="zh-CN"/>
              </w:rPr>
              <w:t>（1）</w:t>
            </w:r>
            <w:r>
              <w:rPr>
                <w:rFonts w:hint="eastAsia"/>
                <w:color w:val="auto"/>
                <w:highlight w:val="none"/>
                <w:lang w:eastAsia="zh-CN"/>
              </w:rPr>
              <w:t>中标供应商</w:t>
            </w:r>
            <w:r>
              <w:rPr>
                <w:color w:val="auto"/>
                <w:highlight w:val="none"/>
              </w:rPr>
              <w:t>发生重大安全生产事故，由</w:t>
            </w:r>
            <w:r>
              <w:rPr>
                <w:rFonts w:hint="eastAsia"/>
                <w:color w:val="auto"/>
                <w:highlight w:val="none"/>
                <w:lang w:eastAsia="zh-CN"/>
              </w:rPr>
              <w:t>中标供应商</w:t>
            </w:r>
            <w:r>
              <w:rPr>
                <w:color w:val="auto"/>
                <w:highlight w:val="none"/>
              </w:rPr>
              <w:t>承担相应责任，采购人有权提前终止合同。(</w:t>
            </w:r>
            <w:r>
              <w:rPr>
                <w:rFonts w:hint="eastAsia"/>
                <w:color w:val="auto"/>
                <w:highlight w:val="none"/>
                <w:lang w:val="en-US" w:eastAsia="zh-CN"/>
              </w:rPr>
              <w:t>2</w:t>
            </w:r>
            <w:r>
              <w:rPr>
                <w:color w:val="auto"/>
                <w:highlight w:val="none"/>
              </w:rPr>
              <w:t>)</w:t>
            </w:r>
            <w:r>
              <w:rPr>
                <w:rFonts w:hint="eastAsia"/>
                <w:color w:val="auto"/>
                <w:highlight w:val="none"/>
                <w:lang w:eastAsia="zh-CN"/>
              </w:rPr>
              <w:t>中标供应商</w:t>
            </w:r>
            <w:r>
              <w:rPr>
                <w:color w:val="auto"/>
                <w:highlight w:val="none"/>
              </w:rPr>
              <w:t>提供的服务不符合本合同规定的，采购人有权拒收，并且</w:t>
            </w:r>
            <w:r>
              <w:rPr>
                <w:rFonts w:hint="eastAsia"/>
                <w:color w:val="auto"/>
                <w:highlight w:val="none"/>
                <w:lang w:eastAsia="zh-CN"/>
              </w:rPr>
              <w:t>中标供应商</w:t>
            </w:r>
            <w:r>
              <w:rPr>
                <w:color w:val="auto"/>
                <w:highlight w:val="none"/>
              </w:rPr>
              <w:t>须向</w:t>
            </w:r>
            <w:r>
              <w:rPr>
                <w:rFonts w:hint="eastAsia"/>
                <w:color w:val="auto"/>
                <w:highlight w:val="none"/>
                <w:lang w:val="en-US" w:eastAsia="zh-CN"/>
              </w:rPr>
              <w:t>采购人</w:t>
            </w:r>
            <w:r>
              <w:rPr>
                <w:color w:val="auto"/>
                <w:highlight w:val="none"/>
              </w:rPr>
              <w:t>支付本合同总价5%的违约金；(2)</w:t>
            </w:r>
            <w:r>
              <w:rPr>
                <w:rFonts w:hint="eastAsia"/>
                <w:color w:val="auto"/>
                <w:highlight w:val="none"/>
                <w:lang w:eastAsia="zh-CN"/>
              </w:rPr>
              <w:t>中标供应商</w:t>
            </w:r>
            <w:r>
              <w:rPr>
                <w:color w:val="auto"/>
                <w:highlight w:val="none"/>
              </w:rPr>
              <w:t>未能</w:t>
            </w:r>
            <w:r>
              <w:rPr>
                <w:rFonts w:hint="eastAsia"/>
                <w:color w:val="auto"/>
                <w:highlight w:val="none"/>
                <w:lang w:val="en-US" w:eastAsia="zh-CN"/>
              </w:rPr>
              <w:t>在</w:t>
            </w:r>
            <w:r>
              <w:rPr>
                <w:color w:val="auto"/>
                <w:highlight w:val="none"/>
              </w:rPr>
              <w:t>本合同规定的</w:t>
            </w:r>
            <w:r>
              <w:rPr>
                <w:rFonts w:hint="eastAsia"/>
                <w:color w:val="auto"/>
                <w:highlight w:val="none"/>
                <w:lang w:val="en-US" w:eastAsia="zh-CN"/>
              </w:rPr>
              <w:t>检测报告出具时限完成</w:t>
            </w:r>
            <w:r>
              <w:rPr>
                <w:color w:val="auto"/>
                <w:highlight w:val="none"/>
              </w:rPr>
              <w:t>，从逾期之日起每日按本合同总价3‰的数额向采购人支付违约金；逾期半个月以上的，采购人有权终止合同，由此造成的采购人经济损失由</w:t>
            </w:r>
            <w:r>
              <w:rPr>
                <w:rFonts w:hint="eastAsia"/>
                <w:color w:val="auto"/>
                <w:highlight w:val="none"/>
                <w:lang w:eastAsia="zh-CN"/>
              </w:rPr>
              <w:t>中标供应商</w:t>
            </w:r>
            <w:r>
              <w:rPr>
                <w:color w:val="auto"/>
                <w:highlight w:val="none"/>
              </w:rPr>
              <w:t>承担； (3)因政府采购政策调整需提前终止合同的，采购人须提前一个月书面告知</w:t>
            </w:r>
            <w:r>
              <w:rPr>
                <w:rFonts w:hint="eastAsia"/>
                <w:color w:val="auto"/>
                <w:highlight w:val="none"/>
                <w:lang w:eastAsia="zh-CN"/>
              </w:rPr>
              <w:t>中标供应商</w:t>
            </w:r>
            <w:r>
              <w:rPr>
                <w:color w:val="auto"/>
                <w:highlight w:val="none"/>
              </w:rPr>
              <w:t>，采购人不承担因政府采购政策调整提前终止合同给</w:t>
            </w:r>
            <w:r>
              <w:rPr>
                <w:rFonts w:hint="eastAsia"/>
                <w:color w:val="auto"/>
                <w:highlight w:val="none"/>
                <w:lang w:eastAsia="zh-CN"/>
              </w:rPr>
              <w:t>中标供应商</w:t>
            </w:r>
            <w:r>
              <w:rPr>
                <w:color w:val="auto"/>
                <w:highlight w:val="none"/>
              </w:rPr>
              <w:t>造成的损失；(</w:t>
            </w:r>
            <w:r>
              <w:rPr>
                <w:rFonts w:hint="eastAsia"/>
                <w:color w:val="auto"/>
                <w:highlight w:val="none"/>
                <w:lang w:val="en-US" w:eastAsia="zh-CN"/>
              </w:rPr>
              <w:t>4</w:t>
            </w:r>
            <w:r>
              <w:rPr>
                <w:color w:val="auto"/>
                <w:highlight w:val="none"/>
              </w:rPr>
              <w:t>)其它违约责任按《中华人民共和国民法典(合同编)》处理； (</w:t>
            </w:r>
            <w:r>
              <w:rPr>
                <w:rFonts w:hint="eastAsia"/>
                <w:color w:val="auto"/>
                <w:highlight w:val="none"/>
                <w:lang w:val="en-US" w:eastAsia="zh-CN"/>
              </w:rPr>
              <w:t>5</w:t>
            </w:r>
            <w:r>
              <w:rPr>
                <w:color w:val="auto"/>
                <w:highlight w:val="none"/>
              </w:rPr>
              <w:t>) 对于出现违约行为或服务行为不符合质量要求，采购人将要求中标供应商按</w:t>
            </w:r>
            <w:r>
              <w:rPr>
                <w:rFonts w:hint="eastAsia"/>
                <w:color w:val="auto"/>
                <w:highlight w:val="none"/>
                <w:lang w:val="en-US" w:eastAsia="zh-CN"/>
              </w:rPr>
              <w:t>采购人要求</w:t>
            </w:r>
            <w:r>
              <w:rPr>
                <w:color w:val="auto"/>
                <w:highlight w:val="none"/>
              </w:rPr>
              <w:t>进行整改，在两次整改均无效或仍不能符合质量要求的，</w:t>
            </w:r>
            <w:r>
              <w:rPr>
                <w:rFonts w:hint="eastAsia"/>
                <w:color w:val="auto"/>
                <w:highlight w:val="none"/>
                <w:lang w:val="en-US" w:eastAsia="zh-CN"/>
              </w:rPr>
              <w:t>采购人有权终止合同；或者</w:t>
            </w:r>
            <w:r>
              <w:rPr>
                <w:color w:val="auto"/>
                <w:highlight w:val="none"/>
              </w:rPr>
              <w:t>中标供应商无正当理由申请终止合同的，采购人将中标供应商列入黑名单管理</w:t>
            </w:r>
            <w:r>
              <w:rPr>
                <w:rFonts w:hint="eastAsia"/>
                <w:color w:val="auto"/>
                <w:highlight w:val="none"/>
                <w:lang w:eastAsia="zh-CN"/>
              </w:rPr>
              <w:t>，</w:t>
            </w:r>
            <w:r>
              <w:rPr>
                <w:rFonts w:hint="eastAsia"/>
                <w:color w:val="auto"/>
                <w:highlight w:val="none"/>
                <w:lang w:val="en-US" w:eastAsia="zh-CN"/>
              </w:rPr>
              <w:t>三年内不允许参加投标</w:t>
            </w:r>
            <w:r>
              <w:rPr>
                <w:rFonts w:hint="eastAsia"/>
                <w:color w:val="auto"/>
                <w:highlight w:val="none"/>
                <w:lang w:eastAsia="zh-CN"/>
              </w:rPr>
              <w:t>；</w:t>
            </w:r>
            <w:r>
              <w:rPr>
                <w:color w:val="auto"/>
                <w:highlight w:val="none"/>
              </w:rPr>
              <w:t>同时，中标供应商须承担所有违约责任。</w:t>
            </w:r>
          </w:p>
        </w:tc>
      </w:tr>
      <w:tr w14:paraId="18B03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9327" w:type="dxa"/>
            <w:gridSpan w:val="6"/>
            <w:tcBorders>
              <w:top w:val="single" w:color="auto" w:sz="4" w:space="0"/>
              <w:left w:val="single" w:color="auto" w:sz="4" w:space="0"/>
              <w:bottom w:val="single" w:color="auto" w:sz="4" w:space="0"/>
              <w:right w:val="single" w:color="auto" w:sz="4" w:space="0"/>
            </w:tcBorders>
            <w:noWrap w:val="0"/>
            <w:vAlign w:val="center"/>
          </w:tcPr>
          <w:p w14:paraId="28535328">
            <w:pPr>
              <w:spacing w:line="340" w:lineRule="exact"/>
              <w:jc w:val="both"/>
              <w:rPr>
                <w:rFonts w:hint="eastAsia"/>
                <w:color w:val="auto"/>
                <w:highlight w:val="none"/>
              </w:rPr>
            </w:pPr>
            <w:r>
              <w:rPr>
                <w:rFonts w:hint="eastAsia"/>
                <w:b/>
                <w:bCs/>
                <w:color w:val="auto"/>
                <w:highlight w:val="none"/>
              </w:rPr>
              <w:t>其他要求</w:t>
            </w:r>
          </w:p>
        </w:tc>
      </w:tr>
      <w:tr w14:paraId="68EEF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4" w:hRule="atLeast"/>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56328140">
            <w:pPr>
              <w:tabs>
                <w:tab w:val="left" w:pos="425"/>
              </w:tabs>
              <w:jc w:val="center"/>
              <w:rPr>
                <w:rFonts w:hint="eastAsia" w:hAnsi="宋体" w:cs="宋体"/>
                <w:color w:val="auto"/>
                <w:szCs w:val="21"/>
                <w:highlight w:val="none"/>
              </w:rPr>
            </w:pPr>
            <w:r>
              <w:rPr>
                <w:rFonts w:hint="eastAsia" w:hAnsi="宋体" w:cs="宋体"/>
                <w:color w:val="auto"/>
                <w:szCs w:val="21"/>
                <w:highlight w:val="none"/>
              </w:rPr>
              <w:t>其他</w:t>
            </w:r>
          </w:p>
        </w:tc>
        <w:tc>
          <w:tcPr>
            <w:tcW w:w="7759" w:type="dxa"/>
            <w:gridSpan w:val="3"/>
            <w:tcBorders>
              <w:top w:val="single" w:color="auto" w:sz="4" w:space="0"/>
              <w:left w:val="single" w:color="auto" w:sz="4" w:space="0"/>
              <w:bottom w:val="single" w:color="auto" w:sz="4" w:space="0"/>
              <w:right w:val="single" w:color="auto" w:sz="4" w:space="0"/>
            </w:tcBorders>
            <w:noWrap w:val="0"/>
            <w:vAlign w:val="center"/>
          </w:tcPr>
          <w:p w14:paraId="2149822C">
            <w:pPr>
              <w:keepNext w:val="0"/>
              <w:keepLines w:val="0"/>
              <w:pageBreakBefore w:val="0"/>
              <w:kinsoku/>
              <w:wordWrap/>
              <w:overflowPunct/>
              <w:topLinePunct w:val="0"/>
              <w:autoSpaceDE/>
              <w:autoSpaceDN/>
              <w:bidi w:val="0"/>
              <w:adjustRightInd/>
              <w:snapToGrid/>
              <w:spacing w:line="312"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供应商需提供符合要求的技术方案</w:t>
            </w:r>
            <w:r>
              <w:rPr>
                <w:rFonts w:hint="eastAsia"/>
                <w:color w:val="auto"/>
                <w:highlight w:val="none"/>
                <w:lang w:eastAsia="zh-CN"/>
              </w:rPr>
              <w:t>；</w:t>
            </w:r>
            <w:r>
              <w:rPr>
                <w:rFonts w:hint="eastAsia"/>
                <w:color w:val="auto"/>
                <w:highlight w:val="none"/>
              </w:rPr>
              <w:t>本项目不接受存在知识产权纠纷或存在潜在知识产权纠纷的技术方案。</w:t>
            </w:r>
          </w:p>
          <w:p w14:paraId="6A3286DD">
            <w:pPr>
              <w:keepNext w:val="0"/>
              <w:keepLines w:val="0"/>
              <w:pageBreakBefore w:val="0"/>
              <w:kinsoku/>
              <w:wordWrap/>
              <w:overflowPunct/>
              <w:topLinePunct w:val="0"/>
              <w:autoSpaceDE/>
              <w:autoSpaceDN/>
              <w:bidi w:val="0"/>
              <w:adjustRightInd/>
              <w:snapToGrid/>
              <w:spacing w:line="312" w:lineRule="auto"/>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供应商提供的服务必须保证合法持有知识产权的使用权,如发生与知识产权有关的纠纷由供应商解决并承担全部责任,与采购人无关。</w:t>
            </w:r>
          </w:p>
          <w:p w14:paraId="50771D08">
            <w:pPr>
              <w:keepNext w:val="0"/>
              <w:keepLines w:val="0"/>
              <w:pageBreakBefore w:val="0"/>
              <w:kinsoku/>
              <w:wordWrap/>
              <w:overflowPunct/>
              <w:topLinePunct w:val="0"/>
              <w:autoSpaceDE/>
              <w:autoSpaceDN/>
              <w:bidi w:val="0"/>
              <w:adjustRightInd/>
              <w:snapToGrid/>
              <w:spacing w:line="312" w:lineRule="auto"/>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由采购人组织评审验收,验收不通过的事项,供应商须在采购人指定的时限内完成。遇特殊情况的,可由双方依据客观事实商议完成时限。</w:t>
            </w:r>
          </w:p>
          <w:p w14:paraId="1CC44DF5">
            <w:pPr>
              <w:keepNext w:val="0"/>
              <w:keepLines w:val="0"/>
              <w:pageBreakBefore w:val="0"/>
              <w:kinsoku/>
              <w:wordWrap/>
              <w:overflowPunct/>
              <w:topLinePunct w:val="0"/>
              <w:autoSpaceDE/>
              <w:autoSpaceDN/>
              <w:bidi w:val="0"/>
              <w:adjustRightInd/>
              <w:snapToGrid/>
              <w:spacing w:line="312" w:lineRule="auto"/>
              <w:textAlignment w:val="auto"/>
              <w:rPr>
                <w:rFonts w:hint="eastAsia" w:hAnsi="宋体" w:cs="宋体"/>
                <w:color w:val="auto"/>
                <w:szCs w:val="21"/>
                <w:highlight w:val="none"/>
              </w:rPr>
            </w:pPr>
            <w:r>
              <w:rPr>
                <w:rFonts w:hint="eastAsia"/>
                <w:color w:val="auto"/>
                <w:highlight w:val="none"/>
              </w:rPr>
              <w:t>4</w:t>
            </w:r>
            <w:r>
              <w:rPr>
                <w:rFonts w:hint="eastAsia"/>
                <w:color w:val="auto"/>
                <w:highlight w:val="none"/>
                <w:lang w:val="en-US" w:eastAsia="zh-CN"/>
              </w:rPr>
              <w:t>.</w:t>
            </w:r>
            <w:r>
              <w:rPr>
                <w:rFonts w:hint="eastAsia"/>
                <w:color w:val="auto"/>
                <w:highlight w:val="none"/>
              </w:rPr>
              <w:t>如遇供应商以提供的虚假材料谋取中标(成交)的违法行为,将报告同级财政部门和相关行政主管部门依法追究其法律责任。</w:t>
            </w:r>
          </w:p>
          <w:p w14:paraId="0A044C69">
            <w:pPr>
              <w:keepNext w:val="0"/>
              <w:keepLines w:val="0"/>
              <w:pageBreakBefore w:val="0"/>
              <w:kinsoku/>
              <w:wordWrap/>
              <w:overflowPunct/>
              <w:topLinePunct w:val="0"/>
              <w:autoSpaceDE/>
              <w:autoSpaceDN/>
              <w:bidi w:val="0"/>
              <w:adjustRightInd/>
              <w:snapToGrid/>
              <w:spacing w:line="312" w:lineRule="auto"/>
              <w:textAlignment w:val="auto"/>
              <w:rPr>
                <w:rFonts w:ascii="仿宋_GB2312" w:hAnsi="宋体" w:eastAsia="仿宋_GB2312"/>
                <w:color w:val="auto"/>
                <w:kern w:val="0"/>
                <w:sz w:val="32"/>
                <w:szCs w:val="21"/>
                <w:highlight w:val="none"/>
              </w:rPr>
            </w:pPr>
            <w:r>
              <w:rPr>
                <w:rFonts w:hint="eastAsia" w:hAnsi="宋体" w:cs="宋体"/>
                <w:color w:val="auto"/>
                <w:szCs w:val="21"/>
                <w:highlight w:val="none"/>
                <w:lang w:val="en-US" w:eastAsia="zh-CN"/>
              </w:rPr>
              <w:t>5.</w:t>
            </w:r>
            <w:r>
              <w:rPr>
                <w:rFonts w:hint="eastAsia" w:hAnsi="宋体" w:cs="宋体"/>
                <w:color w:val="auto"/>
                <w:szCs w:val="21"/>
                <w:highlight w:val="none"/>
              </w:rPr>
              <w:t>投标人可结合自身能力及本项目采购需求提供以下内容</w:t>
            </w:r>
          </w:p>
          <w:p w14:paraId="34AF8E14">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312" w:lineRule="auto"/>
              <w:ind w:firstLine="0" w:firstLineChars="0"/>
              <w:textAlignment w:val="auto"/>
              <w:rPr>
                <w:rFonts w:hint="eastAsia" w:hAnsi="宋体"/>
                <w:color w:val="auto"/>
                <w:szCs w:val="21"/>
                <w:highlight w:val="none"/>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样本及数据管理方案</w:t>
            </w:r>
            <w:r>
              <w:rPr>
                <w:rFonts w:hint="eastAsia" w:hAnsi="宋体"/>
                <w:color w:val="auto"/>
                <w:szCs w:val="21"/>
                <w:highlight w:val="none"/>
              </w:rPr>
              <w:t>。</w:t>
            </w:r>
          </w:p>
          <w:p w14:paraId="3D72C23F">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312" w:lineRule="auto"/>
              <w:ind w:firstLine="0" w:firstLineChars="0"/>
              <w:textAlignment w:val="auto"/>
              <w:rPr>
                <w:rFonts w:hint="eastAsia" w:hAnsi="宋体"/>
                <w:color w:val="auto"/>
                <w:szCs w:val="22"/>
                <w:highlight w:val="none"/>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质量保障措施</w:t>
            </w:r>
            <w:r>
              <w:rPr>
                <w:rFonts w:hint="eastAsia" w:ascii="宋体" w:hAnsi="宋体" w:eastAsia="宋体" w:cs="宋体"/>
                <w:color w:val="auto"/>
                <w:kern w:val="0"/>
                <w:szCs w:val="21"/>
                <w:highlight w:val="none"/>
                <w:lang w:eastAsia="zh-CN" w:bidi="ar"/>
              </w:rPr>
              <w:t>。</w:t>
            </w:r>
          </w:p>
          <w:p w14:paraId="65FB4345">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312" w:lineRule="auto"/>
              <w:ind w:firstLine="0" w:firstLineChars="0"/>
              <w:textAlignment w:val="auto"/>
              <w:rPr>
                <w:rFonts w:hint="eastAsia" w:hAnsi="宋体"/>
                <w:color w:val="auto"/>
                <w:szCs w:val="22"/>
                <w:highlight w:val="none"/>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应急方案</w:t>
            </w:r>
            <w:r>
              <w:rPr>
                <w:rFonts w:hint="eastAsia" w:ascii="宋体" w:hAnsi="宋体" w:eastAsia="宋体" w:cs="宋体"/>
                <w:color w:val="auto"/>
                <w:kern w:val="0"/>
                <w:szCs w:val="21"/>
                <w:highlight w:val="none"/>
                <w:lang w:eastAsia="zh-CN" w:bidi="ar"/>
              </w:rPr>
              <w:t>。</w:t>
            </w:r>
          </w:p>
          <w:p w14:paraId="6901A99E">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312" w:lineRule="auto"/>
              <w:ind w:firstLine="0" w:firstLineChars="0"/>
              <w:textAlignment w:val="auto"/>
              <w:rPr>
                <w:rFonts w:hint="eastAsia" w:hAnsi="宋体"/>
                <w:color w:val="auto"/>
                <w:szCs w:val="22"/>
                <w:highlight w:val="none"/>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物流运输方案</w:t>
            </w:r>
            <w:r>
              <w:rPr>
                <w:rFonts w:hint="eastAsia" w:ascii="宋体" w:hAnsi="宋体" w:eastAsia="宋体" w:cs="宋体"/>
                <w:color w:val="auto"/>
                <w:kern w:val="0"/>
                <w:szCs w:val="21"/>
                <w:highlight w:val="none"/>
                <w:lang w:eastAsia="zh-CN" w:bidi="ar"/>
              </w:rPr>
              <w:t>。</w:t>
            </w:r>
          </w:p>
          <w:p w14:paraId="7EB39B33">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服务团队人员</w:t>
            </w:r>
            <w:r>
              <w:rPr>
                <w:rFonts w:hint="eastAsia" w:ascii="宋体" w:hAnsi="宋体" w:eastAsia="宋体" w:cs="宋体"/>
                <w:color w:val="auto"/>
                <w:kern w:val="0"/>
                <w:szCs w:val="21"/>
                <w:highlight w:val="none"/>
                <w:lang w:eastAsia="zh-CN" w:bidi="ar"/>
              </w:rPr>
              <w:t>。</w:t>
            </w:r>
          </w:p>
          <w:p w14:paraId="453450AD">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6</w:t>
            </w:r>
            <w:r>
              <w:rPr>
                <w:rFonts w:hint="eastAsia" w:ascii="宋体" w:hAnsi="宋体" w:eastAsia="宋体" w:cs="宋体"/>
                <w:color w:val="auto"/>
                <w:kern w:val="0"/>
                <w:szCs w:val="21"/>
                <w:highlight w:val="none"/>
                <w:lang w:eastAsia="zh-CN" w:bidi="ar"/>
              </w:rPr>
              <w:t>）</w:t>
            </w:r>
            <w:r>
              <w:rPr>
                <w:rFonts w:hint="eastAsia" w:hAnsi="宋体"/>
                <w:color w:val="auto"/>
                <w:szCs w:val="21"/>
                <w:highlight w:val="none"/>
              </w:rPr>
              <w:t>服务方案及质量承诺书</w:t>
            </w:r>
            <w:r>
              <w:rPr>
                <w:rFonts w:hint="eastAsia" w:hAnsi="宋体"/>
                <w:color w:val="auto"/>
                <w:szCs w:val="21"/>
                <w:highlight w:val="none"/>
                <w:lang w:val="en-US" w:eastAsia="zh-CN"/>
              </w:rPr>
              <w:t>。</w:t>
            </w:r>
          </w:p>
          <w:p w14:paraId="1F33EE04">
            <w:pPr>
              <w:keepNext w:val="0"/>
              <w:keepLines w:val="0"/>
              <w:pageBreakBefore w:val="0"/>
              <w:numPr>
                <w:ilvl w:val="0"/>
                <w:numId w:val="0"/>
              </w:numPr>
              <w:tabs>
                <w:tab w:val="left" w:pos="312"/>
              </w:tabs>
              <w:kinsoku/>
              <w:wordWrap/>
              <w:overflowPunct/>
              <w:topLinePunct w:val="0"/>
              <w:autoSpaceDE/>
              <w:autoSpaceDN/>
              <w:bidi w:val="0"/>
              <w:adjustRightInd/>
              <w:snapToGrid/>
              <w:spacing w:line="312" w:lineRule="auto"/>
              <w:ind w:left="0" w:leftChars="0" w:firstLine="0" w:firstLineChars="0"/>
              <w:textAlignment w:val="auto"/>
              <w:rPr>
                <w:rFonts w:hint="eastAsia" w:hAnsi="宋体"/>
                <w:color w:val="auto"/>
                <w:szCs w:val="21"/>
                <w:highlight w:val="none"/>
              </w:rPr>
            </w:pPr>
            <w:r>
              <w:rPr>
                <w:rFonts w:hint="eastAsia" w:hAnsi="宋体"/>
                <w:color w:val="auto"/>
                <w:szCs w:val="21"/>
                <w:highlight w:val="none"/>
                <w:lang w:eastAsia="zh-CN"/>
              </w:rPr>
              <w:t>（</w:t>
            </w:r>
            <w:r>
              <w:rPr>
                <w:rFonts w:hint="eastAsia" w:hAnsi="宋体"/>
                <w:color w:val="auto"/>
                <w:szCs w:val="21"/>
                <w:highlight w:val="none"/>
                <w:lang w:val="en-US" w:eastAsia="zh-CN"/>
              </w:rPr>
              <w:t>7</w:t>
            </w:r>
            <w:r>
              <w:rPr>
                <w:rFonts w:hint="eastAsia" w:hAnsi="宋体"/>
                <w:color w:val="auto"/>
                <w:szCs w:val="21"/>
                <w:highlight w:val="none"/>
                <w:lang w:eastAsia="zh-CN"/>
              </w:rPr>
              <w:t>）</w:t>
            </w:r>
            <w:r>
              <w:rPr>
                <w:rFonts w:hint="eastAsia" w:hAnsi="宋体"/>
                <w:color w:val="auto"/>
                <w:szCs w:val="21"/>
                <w:highlight w:val="none"/>
              </w:rPr>
              <w:t>投标人提供2022年1月1日以来同类项目业绩（提供中标通知书或合同</w:t>
            </w:r>
            <w:r>
              <w:rPr>
                <w:rFonts w:hint="eastAsia"/>
                <w:color w:val="auto"/>
                <w:highlight w:val="none"/>
                <w:lang w:val="en-US" w:eastAsia="zh-CN"/>
              </w:rPr>
              <w:t>扫描件</w:t>
            </w:r>
            <w:r>
              <w:rPr>
                <w:rFonts w:hint="eastAsia" w:hAnsi="宋体"/>
                <w:color w:val="auto"/>
                <w:szCs w:val="21"/>
                <w:highlight w:val="none"/>
              </w:rPr>
              <w:t>并加盖单位公章，否则不计分）</w:t>
            </w:r>
          </w:p>
          <w:p w14:paraId="7B6ED262">
            <w:pPr>
              <w:keepNext w:val="0"/>
              <w:keepLines w:val="0"/>
              <w:pageBreakBefore w:val="0"/>
              <w:numPr>
                <w:ilvl w:val="0"/>
                <w:numId w:val="0"/>
              </w:numPr>
              <w:tabs>
                <w:tab w:val="left" w:pos="312"/>
              </w:tabs>
              <w:kinsoku/>
              <w:wordWrap/>
              <w:overflowPunct/>
              <w:topLinePunct w:val="0"/>
              <w:autoSpaceDE/>
              <w:autoSpaceDN/>
              <w:bidi w:val="0"/>
              <w:adjustRightInd/>
              <w:snapToGrid/>
              <w:spacing w:line="312" w:lineRule="auto"/>
              <w:ind w:left="0" w:leftChars="0" w:firstLine="0" w:firstLineChars="0"/>
              <w:textAlignment w:val="auto"/>
              <w:rPr>
                <w:rFonts w:hint="default" w:hAnsi="宋体" w:cs="宋体"/>
                <w:bCs/>
                <w:color w:val="auto"/>
                <w:szCs w:val="21"/>
                <w:highlight w:val="none"/>
                <w:lang w:val="en-US" w:eastAsia="zh-CN"/>
              </w:rPr>
            </w:pPr>
            <w:r>
              <w:rPr>
                <w:rFonts w:hint="eastAsia" w:hAnsi="宋体" w:cs="宋体"/>
                <w:bCs/>
                <w:color w:val="auto"/>
                <w:szCs w:val="21"/>
                <w:highlight w:val="none"/>
                <w:lang w:eastAsia="zh-CN"/>
              </w:rPr>
              <w:t>（</w:t>
            </w:r>
            <w:r>
              <w:rPr>
                <w:rFonts w:hint="eastAsia" w:hAnsi="宋体" w:cs="宋体"/>
                <w:bCs/>
                <w:color w:val="auto"/>
                <w:szCs w:val="21"/>
                <w:highlight w:val="none"/>
                <w:lang w:val="en-US" w:eastAsia="zh-CN"/>
              </w:rPr>
              <w:t>8</w:t>
            </w:r>
            <w:r>
              <w:rPr>
                <w:rFonts w:hint="eastAsia" w:hAnsi="宋体" w:cs="宋体"/>
                <w:bCs/>
                <w:color w:val="auto"/>
                <w:szCs w:val="21"/>
                <w:highlight w:val="none"/>
                <w:lang w:eastAsia="zh-CN"/>
              </w:rPr>
              <w:t>）</w:t>
            </w:r>
            <w:r>
              <w:rPr>
                <w:rFonts w:hint="eastAsia" w:hAnsi="宋体" w:cs="宋体"/>
                <w:bCs/>
                <w:color w:val="auto"/>
                <w:szCs w:val="21"/>
                <w:highlight w:val="none"/>
              </w:rPr>
              <w:t>投标人或其所属的实验室具有有效期内质量管理体系认证证书、环境管理体系认证证书、职业健康安全管理体系认证证书</w:t>
            </w:r>
            <w:r>
              <w:rPr>
                <w:rFonts w:hint="eastAsia" w:hAnsi="宋体" w:cs="宋体"/>
                <w:bCs/>
                <w:color w:val="auto"/>
                <w:szCs w:val="21"/>
                <w:highlight w:val="none"/>
                <w:lang w:eastAsia="zh-CN"/>
              </w:rPr>
              <w:t>（</w:t>
            </w:r>
            <w:r>
              <w:rPr>
                <w:rFonts w:hint="eastAsia" w:hAnsi="宋体"/>
                <w:bCs/>
                <w:color w:val="auto"/>
                <w:highlight w:val="none"/>
              </w:rPr>
              <w:t>投标文件中提供证书</w:t>
            </w:r>
            <w:r>
              <w:rPr>
                <w:rFonts w:hint="eastAsia"/>
                <w:color w:val="auto"/>
                <w:highlight w:val="none"/>
                <w:lang w:val="en-US" w:eastAsia="zh-CN"/>
              </w:rPr>
              <w:t>扫描件</w:t>
            </w:r>
            <w:r>
              <w:rPr>
                <w:rFonts w:hint="eastAsia" w:hAnsi="宋体"/>
                <w:bCs/>
                <w:color w:val="auto"/>
                <w:highlight w:val="none"/>
              </w:rPr>
              <w:t>并加盖投标人公章</w:t>
            </w:r>
            <w:r>
              <w:rPr>
                <w:rFonts w:hint="eastAsia" w:hAnsi="宋体" w:cs="宋体"/>
                <w:bCs/>
                <w:color w:val="auto"/>
                <w:szCs w:val="21"/>
                <w:highlight w:val="none"/>
                <w:lang w:eastAsia="zh-CN"/>
              </w:rPr>
              <w:t>）</w:t>
            </w:r>
          </w:p>
        </w:tc>
      </w:tr>
    </w:tbl>
    <w:p w14:paraId="6898F1BD">
      <w:pPr>
        <w:snapToGrid w:val="0"/>
        <w:ind w:firstLine="420" w:firstLineChars="200"/>
        <w:rPr>
          <w:rFonts w:hint="eastAsia" w:hAnsi="宋体" w:cs="Courier New"/>
          <w:bCs/>
          <w:color w:val="auto"/>
          <w:szCs w:val="21"/>
          <w:highlight w:val="none"/>
        </w:rPr>
      </w:pPr>
    </w:p>
    <w:p w14:paraId="6646F942">
      <w:pPr>
        <w:widowControl/>
        <w:spacing w:line="240" w:lineRule="auto"/>
        <w:rPr>
          <w:rFonts w:ascii="黑体" w:hAnsi="黑体" w:eastAsia="黑体" w:cs="黑体"/>
          <w:color w:val="auto"/>
          <w:sz w:val="32"/>
          <w:szCs w:val="32"/>
          <w:highlight w:val="none"/>
        </w:rPr>
      </w:pPr>
      <w:bookmarkStart w:id="54" w:name="_Toc10119"/>
      <w:r>
        <w:rPr>
          <w:rFonts w:hint="eastAsia" w:ascii="黑体" w:hAnsi="黑体" w:eastAsia="黑体" w:cs="黑体"/>
          <w:color w:val="auto"/>
          <w:sz w:val="32"/>
          <w:szCs w:val="32"/>
          <w:highlight w:val="none"/>
        </w:rPr>
        <w:br w:type="page"/>
      </w: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r>
        <w:rPr>
          <w:rFonts w:hint="eastAsia" w:ascii="黑体" w:hAnsi="黑体" w:eastAsia="黑体" w:cs="黑体"/>
          <w:color w:val="auto"/>
          <w:sz w:val="32"/>
          <w:szCs w:val="32"/>
          <w:highlight w:val="none"/>
        </w:rPr>
        <w:t>：</w:t>
      </w:r>
    </w:p>
    <w:p w14:paraId="5D5F9013">
      <w:pPr>
        <w:spacing w:line="380" w:lineRule="exact"/>
        <w:jc w:val="center"/>
        <w:rPr>
          <w:rFonts w:hint="eastAsia" w:ascii="Times New Roman"/>
          <w:b/>
          <w:color w:val="auto"/>
          <w:kern w:val="0"/>
          <w:sz w:val="28"/>
          <w:szCs w:val="28"/>
          <w:highlight w:val="none"/>
        </w:rPr>
      </w:pPr>
      <w:r>
        <w:rPr>
          <w:rFonts w:hint="eastAsia" w:ascii="Times New Roman"/>
          <w:b/>
          <w:color w:val="auto"/>
          <w:kern w:val="0"/>
          <w:sz w:val="28"/>
          <w:szCs w:val="28"/>
          <w:highlight w:val="none"/>
        </w:rPr>
        <w:t>中小企业划型标准规定</w:t>
      </w:r>
    </w:p>
    <w:p w14:paraId="0BF39F10">
      <w:pPr>
        <w:spacing w:line="380" w:lineRule="exact"/>
        <w:jc w:val="center"/>
        <w:rPr>
          <w:rFonts w:hAnsi="宋体"/>
          <w:color w:val="auto"/>
          <w:kern w:val="0"/>
          <w:szCs w:val="21"/>
          <w:highlight w:val="none"/>
        </w:rPr>
      </w:pPr>
      <w:r>
        <w:rPr>
          <w:rFonts w:hint="eastAsia" w:hAnsi="宋体"/>
          <w:color w:val="auto"/>
          <w:kern w:val="0"/>
          <w:sz w:val="24"/>
          <w:szCs w:val="21"/>
          <w:highlight w:val="none"/>
        </w:rPr>
        <w:t>工信部联企业[2011]300号</w:t>
      </w:r>
    </w:p>
    <w:p w14:paraId="3CB11D7B">
      <w:pPr>
        <w:spacing w:line="380" w:lineRule="exact"/>
        <w:jc w:val="both"/>
        <w:rPr>
          <w:rFonts w:hint="eastAsia" w:ascii="Times New Roman"/>
          <w:color w:val="auto"/>
          <w:kern w:val="0"/>
          <w:sz w:val="24"/>
          <w:szCs w:val="21"/>
          <w:highlight w:val="none"/>
        </w:rPr>
      </w:pPr>
    </w:p>
    <w:p w14:paraId="042976B7">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一、根据《中华人民共和国中小企业促进法》和《国务院关于进一步促进中小企业发展的若干意见》</w:t>
      </w:r>
      <w:r>
        <w:rPr>
          <w:rFonts w:ascii="Times New Roman"/>
          <w:color w:val="auto"/>
          <w:kern w:val="0"/>
          <w:sz w:val="24"/>
          <w:szCs w:val="21"/>
          <w:highlight w:val="none"/>
        </w:rPr>
        <w:t>(</w:t>
      </w:r>
      <w:r>
        <w:rPr>
          <w:rFonts w:hint="eastAsia" w:ascii="Times New Roman"/>
          <w:color w:val="auto"/>
          <w:kern w:val="0"/>
          <w:sz w:val="24"/>
          <w:szCs w:val="21"/>
          <w:highlight w:val="none"/>
        </w:rPr>
        <w:t>国发</w:t>
      </w:r>
      <w:r>
        <w:rPr>
          <w:rFonts w:ascii="Times New Roman"/>
          <w:color w:val="auto"/>
          <w:kern w:val="0"/>
          <w:sz w:val="24"/>
          <w:szCs w:val="21"/>
          <w:highlight w:val="none"/>
        </w:rPr>
        <w:t>[2009]36</w:t>
      </w:r>
      <w:r>
        <w:rPr>
          <w:rFonts w:hint="eastAsia" w:ascii="Times New Roman"/>
          <w:color w:val="auto"/>
          <w:kern w:val="0"/>
          <w:sz w:val="24"/>
          <w:szCs w:val="21"/>
          <w:highlight w:val="none"/>
        </w:rPr>
        <w:t>号</w:t>
      </w:r>
      <w:r>
        <w:rPr>
          <w:rFonts w:ascii="Times New Roman"/>
          <w:color w:val="auto"/>
          <w:kern w:val="0"/>
          <w:sz w:val="24"/>
          <w:szCs w:val="21"/>
          <w:highlight w:val="none"/>
        </w:rPr>
        <w:t>)</w:t>
      </w:r>
      <w:r>
        <w:rPr>
          <w:rFonts w:hint="eastAsia" w:ascii="Times New Roman"/>
          <w:color w:val="auto"/>
          <w:kern w:val="0"/>
          <w:sz w:val="24"/>
          <w:szCs w:val="21"/>
          <w:highlight w:val="none"/>
        </w:rPr>
        <w:t>，制定本规定。</w:t>
      </w:r>
    </w:p>
    <w:p w14:paraId="2019AEF4">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二、中小企业划分为中型、小型、微型三种类型，具体标准根据企业从业人员、营业收入、资产总额等指标，结合行业特点制定。</w:t>
      </w:r>
    </w:p>
    <w:p w14:paraId="656D47CE">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A06D694">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四、各行业划型标准为：</w:t>
      </w:r>
    </w:p>
    <w:p w14:paraId="10FDF779">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（一）农、林、牧、渔业。营业收入</w:t>
      </w:r>
      <w:r>
        <w:rPr>
          <w:rFonts w:ascii="Times New Roman"/>
          <w:color w:val="auto"/>
          <w:kern w:val="0"/>
          <w:sz w:val="24"/>
          <w:szCs w:val="21"/>
          <w:highlight w:val="none"/>
        </w:rPr>
        <w:t>20000</w:t>
      </w:r>
      <w:r>
        <w:rPr>
          <w:rFonts w:hint="eastAsia" w:ascii="Times New Roman"/>
          <w:color w:val="auto"/>
          <w:kern w:val="0"/>
          <w:sz w:val="24"/>
          <w:szCs w:val="21"/>
          <w:highlight w:val="none"/>
        </w:rPr>
        <w:t>万元以下的为中小微型企业。其中，营业收入</w:t>
      </w:r>
      <w:r>
        <w:rPr>
          <w:rFonts w:ascii="Times New Roman"/>
          <w:color w:val="auto"/>
          <w:kern w:val="0"/>
          <w:sz w:val="24"/>
          <w:szCs w:val="21"/>
          <w:highlight w:val="none"/>
        </w:rPr>
        <w:t>500</w:t>
      </w:r>
      <w:r>
        <w:rPr>
          <w:rFonts w:hint="eastAsia" w:ascii="Times New Roman"/>
          <w:color w:val="auto"/>
          <w:kern w:val="0"/>
          <w:sz w:val="24"/>
          <w:szCs w:val="21"/>
          <w:highlight w:val="none"/>
        </w:rPr>
        <w:t>万元及以上的为中型企业，营业收入</w:t>
      </w:r>
      <w:r>
        <w:rPr>
          <w:rFonts w:ascii="Times New Roman"/>
          <w:color w:val="auto"/>
          <w:kern w:val="0"/>
          <w:sz w:val="24"/>
          <w:szCs w:val="21"/>
          <w:highlight w:val="none"/>
        </w:rPr>
        <w:t>50</w:t>
      </w:r>
      <w:r>
        <w:rPr>
          <w:rFonts w:hint="eastAsia" w:ascii="Times New Roman"/>
          <w:color w:val="auto"/>
          <w:kern w:val="0"/>
          <w:sz w:val="24"/>
          <w:szCs w:val="21"/>
          <w:highlight w:val="none"/>
        </w:rPr>
        <w:t>万元及以上的为小型企业，营业收入</w:t>
      </w:r>
      <w:r>
        <w:rPr>
          <w:rFonts w:ascii="Times New Roman"/>
          <w:color w:val="auto"/>
          <w:kern w:val="0"/>
          <w:sz w:val="24"/>
          <w:szCs w:val="21"/>
          <w:highlight w:val="none"/>
        </w:rPr>
        <w:t>50</w:t>
      </w:r>
      <w:r>
        <w:rPr>
          <w:rFonts w:hint="eastAsia" w:ascii="Times New Roman"/>
          <w:color w:val="auto"/>
          <w:kern w:val="0"/>
          <w:sz w:val="24"/>
          <w:szCs w:val="21"/>
          <w:highlight w:val="none"/>
        </w:rPr>
        <w:t>万元以下的为微型企业。</w:t>
      </w:r>
    </w:p>
    <w:p w14:paraId="1A989DA7">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（二）工业。从业人员</w:t>
      </w:r>
      <w:r>
        <w:rPr>
          <w:rFonts w:ascii="Times New Roman"/>
          <w:color w:val="auto"/>
          <w:kern w:val="0"/>
          <w:sz w:val="24"/>
          <w:szCs w:val="21"/>
          <w:highlight w:val="none"/>
        </w:rPr>
        <w:t>1000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40000</w:t>
      </w:r>
      <w:r>
        <w:rPr>
          <w:rFonts w:hint="eastAsia" w:ascii="Times New Roman"/>
          <w:color w:val="auto"/>
          <w:kern w:val="0"/>
          <w:sz w:val="24"/>
          <w:szCs w:val="21"/>
          <w:highlight w:val="none"/>
        </w:rPr>
        <w:t>万元以下的为中小微型企业。其中，从业人员</w:t>
      </w:r>
      <w:r>
        <w:rPr>
          <w:rFonts w:ascii="Times New Roman"/>
          <w:color w:val="auto"/>
          <w:kern w:val="0"/>
          <w:sz w:val="24"/>
          <w:szCs w:val="21"/>
          <w:highlight w:val="none"/>
        </w:rPr>
        <w:t>300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2000</w:t>
      </w:r>
      <w:r>
        <w:rPr>
          <w:rFonts w:hint="eastAsia" w:ascii="Times New Roman"/>
          <w:color w:val="auto"/>
          <w:kern w:val="0"/>
          <w:sz w:val="24"/>
          <w:szCs w:val="21"/>
          <w:highlight w:val="none"/>
        </w:rPr>
        <w:t>万元及以上的为中型企业；从业人员</w:t>
      </w:r>
      <w:r>
        <w:rPr>
          <w:rFonts w:ascii="Times New Roman"/>
          <w:color w:val="auto"/>
          <w:kern w:val="0"/>
          <w:sz w:val="24"/>
          <w:szCs w:val="21"/>
          <w:highlight w:val="none"/>
        </w:rPr>
        <w:t>20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300</w:t>
      </w:r>
      <w:r>
        <w:rPr>
          <w:rFonts w:hint="eastAsia" w:ascii="Times New Roman"/>
          <w:color w:val="auto"/>
          <w:kern w:val="0"/>
          <w:sz w:val="24"/>
          <w:szCs w:val="21"/>
          <w:highlight w:val="none"/>
        </w:rPr>
        <w:t>万元及以上的为小型企业；从业人员</w:t>
      </w:r>
      <w:r>
        <w:rPr>
          <w:rFonts w:ascii="Times New Roman"/>
          <w:color w:val="auto"/>
          <w:kern w:val="0"/>
          <w:sz w:val="24"/>
          <w:szCs w:val="21"/>
          <w:highlight w:val="none"/>
        </w:rPr>
        <w:t>20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300</w:t>
      </w:r>
      <w:r>
        <w:rPr>
          <w:rFonts w:hint="eastAsia" w:ascii="Times New Roman"/>
          <w:color w:val="auto"/>
          <w:kern w:val="0"/>
          <w:sz w:val="24"/>
          <w:szCs w:val="21"/>
          <w:highlight w:val="none"/>
        </w:rPr>
        <w:t>万元以下的为微型企业。</w:t>
      </w:r>
    </w:p>
    <w:p w14:paraId="1814FB2D">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（三）建筑业。营业收入</w:t>
      </w:r>
      <w:r>
        <w:rPr>
          <w:rFonts w:ascii="Times New Roman"/>
          <w:color w:val="auto"/>
          <w:kern w:val="0"/>
          <w:sz w:val="24"/>
          <w:szCs w:val="21"/>
          <w:highlight w:val="none"/>
        </w:rPr>
        <w:t>80000</w:t>
      </w:r>
      <w:r>
        <w:rPr>
          <w:rFonts w:hint="eastAsia" w:ascii="Times New Roman"/>
          <w:color w:val="auto"/>
          <w:kern w:val="0"/>
          <w:sz w:val="24"/>
          <w:szCs w:val="21"/>
          <w:highlight w:val="none"/>
        </w:rPr>
        <w:t>万元以下或资产总额</w:t>
      </w:r>
      <w:r>
        <w:rPr>
          <w:rFonts w:ascii="Times New Roman"/>
          <w:color w:val="auto"/>
          <w:kern w:val="0"/>
          <w:sz w:val="24"/>
          <w:szCs w:val="21"/>
          <w:highlight w:val="none"/>
        </w:rPr>
        <w:t>80000</w:t>
      </w:r>
      <w:r>
        <w:rPr>
          <w:rFonts w:hint="eastAsia" w:ascii="Times New Roman"/>
          <w:color w:val="auto"/>
          <w:kern w:val="0"/>
          <w:sz w:val="24"/>
          <w:szCs w:val="21"/>
          <w:highlight w:val="none"/>
        </w:rPr>
        <w:t>万元以下的为中小微型企业。其中，营业收入</w:t>
      </w:r>
      <w:r>
        <w:rPr>
          <w:rFonts w:ascii="Times New Roman"/>
          <w:color w:val="auto"/>
          <w:kern w:val="0"/>
          <w:sz w:val="24"/>
          <w:szCs w:val="21"/>
          <w:highlight w:val="none"/>
        </w:rPr>
        <w:t>6000</w:t>
      </w:r>
      <w:r>
        <w:rPr>
          <w:rFonts w:hint="eastAsia" w:ascii="Times New Roman"/>
          <w:color w:val="auto"/>
          <w:kern w:val="0"/>
          <w:sz w:val="24"/>
          <w:szCs w:val="21"/>
          <w:highlight w:val="none"/>
        </w:rPr>
        <w:t>万元及以上，且资产总额</w:t>
      </w:r>
      <w:r>
        <w:rPr>
          <w:rFonts w:ascii="Times New Roman"/>
          <w:color w:val="auto"/>
          <w:kern w:val="0"/>
          <w:sz w:val="24"/>
          <w:szCs w:val="21"/>
          <w:highlight w:val="none"/>
        </w:rPr>
        <w:t>5000</w:t>
      </w:r>
      <w:r>
        <w:rPr>
          <w:rFonts w:hint="eastAsia" w:ascii="Times New Roman"/>
          <w:color w:val="auto"/>
          <w:kern w:val="0"/>
          <w:sz w:val="24"/>
          <w:szCs w:val="21"/>
          <w:highlight w:val="none"/>
        </w:rPr>
        <w:t>万元及以上的为中型企业；营业收入</w:t>
      </w:r>
      <w:r>
        <w:rPr>
          <w:rFonts w:ascii="Times New Roman"/>
          <w:color w:val="auto"/>
          <w:kern w:val="0"/>
          <w:sz w:val="24"/>
          <w:szCs w:val="21"/>
          <w:highlight w:val="none"/>
        </w:rPr>
        <w:t>300</w:t>
      </w:r>
      <w:r>
        <w:rPr>
          <w:rFonts w:hint="eastAsia" w:ascii="Times New Roman"/>
          <w:color w:val="auto"/>
          <w:kern w:val="0"/>
          <w:sz w:val="24"/>
          <w:szCs w:val="21"/>
          <w:highlight w:val="none"/>
        </w:rPr>
        <w:t>万元及以上，且资产总额</w:t>
      </w:r>
      <w:r>
        <w:rPr>
          <w:rFonts w:ascii="Times New Roman"/>
          <w:color w:val="auto"/>
          <w:kern w:val="0"/>
          <w:sz w:val="24"/>
          <w:szCs w:val="21"/>
          <w:highlight w:val="none"/>
        </w:rPr>
        <w:t>300</w:t>
      </w:r>
      <w:r>
        <w:rPr>
          <w:rFonts w:hint="eastAsia" w:ascii="Times New Roman"/>
          <w:color w:val="auto"/>
          <w:kern w:val="0"/>
          <w:sz w:val="24"/>
          <w:szCs w:val="21"/>
          <w:highlight w:val="none"/>
        </w:rPr>
        <w:t>万元及以上的为小型企业；营业收入</w:t>
      </w:r>
      <w:r>
        <w:rPr>
          <w:rFonts w:ascii="Times New Roman"/>
          <w:color w:val="auto"/>
          <w:kern w:val="0"/>
          <w:sz w:val="24"/>
          <w:szCs w:val="21"/>
          <w:highlight w:val="none"/>
        </w:rPr>
        <w:t>300</w:t>
      </w:r>
      <w:r>
        <w:rPr>
          <w:rFonts w:hint="eastAsia" w:ascii="Times New Roman"/>
          <w:color w:val="auto"/>
          <w:kern w:val="0"/>
          <w:sz w:val="24"/>
          <w:szCs w:val="21"/>
          <w:highlight w:val="none"/>
        </w:rPr>
        <w:t>万元以下或资产总额</w:t>
      </w:r>
      <w:r>
        <w:rPr>
          <w:rFonts w:ascii="Times New Roman"/>
          <w:color w:val="auto"/>
          <w:kern w:val="0"/>
          <w:sz w:val="24"/>
          <w:szCs w:val="21"/>
          <w:highlight w:val="none"/>
        </w:rPr>
        <w:t>300</w:t>
      </w:r>
      <w:r>
        <w:rPr>
          <w:rFonts w:hint="eastAsia" w:ascii="Times New Roman"/>
          <w:color w:val="auto"/>
          <w:kern w:val="0"/>
          <w:sz w:val="24"/>
          <w:szCs w:val="21"/>
          <w:highlight w:val="none"/>
        </w:rPr>
        <w:t>万元以下的为微型企业。</w:t>
      </w:r>
    </w:p>
    <w:p w14:paraId="5D2DB672">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（四）批发业。从业人员</w:t>
      </w:r>
      <w:r>
        <w:rPr>
          <w:rFonts w:ascii="Times New Roman"/>
          <w:color w:val="auto"/>
          <w:kern w:val="0"/>
          <w:sz w:val="24"/>
          <w:szCs w:val="21"/>
          <w:highlight w:val="none"/>
        </w:rPr>
        <w:t>200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40000</w:t>
      </w:r>
      <w:r>
        <w:rPr>
          <w:rFonts w:hint="eastAsia" w:ascii="Times New Roman"/>
          <w:color w:val="auto"/>
          <w:kern w:val="0"/>
          <w:sz w:val="24"/>
          <w:szCs w:val="21"/>
          <w:highlight w:val="none"/>
        </w:rPr>
        <w:t>万元以下的为中小微型企业。其中，从业人员</w:t>
      </w:r>
      <w:r>
        <w:rPr>
          <w:rFonts w:ascii="Times New Roman"/>
          <w:color w:val="auto"/>
          <w:kern w:val="0"/>
          <w:sz w:val="24"/>
          <w:szCs w:val="21"/>
          <w:highlight w:val="none"/>
        </w:rPr>
        <w:t>20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5000</w:t>
      </w:r>
      <w:r>
        <w:rPr>
          <w:rFonts w:hint="eastAsia" w:ascii="Times New Roman"/>
          <w:color w:val="auto"/>
          <w:kern w:val="0"/>
          <w:sz w:val="24"/>
          <w:szCs w:val="21"/>
          <w:highlight w:val="none"/>
        </w:rPr>
        <w:t>万元及以上的为中型企业；从业人员</w:t>
      </w:r>
      <w:r>
        <w:rPr>
          <w:rFonts w:ascii="Times New Roman"/>
          <w:color w:val="auto"/>
          <w:kern w:val="0"/>
          <w:sz w:val="24"/>
          <w:szCs w:val="21"/>
          <w:highlight w:val="none"/>
        </w:rPr>
        <w:t>5</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1000</w:t>
      </w:r>
      <w:r>
        <w:rPr>
          <w:rFonts w:hint="eastAsia" w:ascii="Times New Roman"/>
          <w:color w:val="auto"/>
          <w:kern w:val="0"/>
          <w:sz w:val="24"/>
          <w:szCs w:val="21"/>
          <w:highlight w:val="none"/>
        </w:rPr>
        <w:t>万元及以上的为小型企业；从业人员</w:t>
      </w:r>
      <w:r>
        <w:rPr>
          <w:rFonts w:ascii="Times New Roman"/>
          <w:color w:val="auto"/>
          <w:kern w:val="0"/>
          <w:sz w:val="24"/>
          <w:szCs w:val="21"/>
          <w:highlight w:val="none"/>
        </w:rPr>
        <w:t>5</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1000</w:t>
      </w:r>
      <w:r>
        <w:rPr>
          <w:rFonts w:hint="eastAsia" w:ascii="Times New Roman"/>
          <w:color w:val="auto"/>
          <w:kern w:val="0"/>
          <w:sz w:val="24"/>
          <w:szCs w:val="21"/>
          <w:highlight w:val="none"/>
        </w:rPr>
        <w:t>万元以下的为微型企业。</w:t>
      </w:r>
    </w:p>
    <w:p w14:paraId="50E51F1A">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（五）零售业。从业人员</w:t>
      </w:r>
      <w:r>
        <w:rPr>
          <w:rFonts w:ascii="Times New Roman"/>
          <w:color w:val="auto"/>
          <w:kern w:val="0"/>
          <w:sz w:val="24"/>
          <w:szCs w:val="21"/>
          <w:highlight w:val="none"/>
        </w:rPr>
        <w:t>300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20000</w:t>
      </w:r>
      <w:r>
        <w:rPr>
          <w:rFonts w:hint="eastAsia" w:ascii="Times New Roman"/>
          <w:color w:val="auto"/>
          <w:kern w:val="0"/>
          <w:sz w:val="24"/>
          <w:szCs w:val="21"/>
          <w:highlight w:val="none"/>
        </w:rPr>
        <w:t>万元以下的为中小微型企业。其中，从业人员</w:t>
      </w:r>
      <w:r>
        <w:rPr>
          <w:rFonts w:ascii="Times New Roman"/>
          <w:color w:val="auto"/>
          <w:kern w:val="0"/>
          <w:sz w:val="24"/>
          <w:szCs w:val="21"/>
          <w:highlight w:val="none"/>
        </w:rPr>
        <w:t>50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500</w:t>
      </w:r>
      <w:r>
        <w:rPr>
          <w:rFonts w:hint="eastAsia" w:ascii="Times New Roman"/>
          <w:color w:val="auto"/>
          <w:kern w:val="0"/>
          <w:sz w:val="24"/>
          <w:szCs w:val="21"/>
          <w:highlight w:val="none"/>
        </w:rPr>
        <w:t>万元及以上的为中型企业；从业人员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万元及以上的为小型企业；从业人员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万元以下的为微型企业。</w:t>
      </w:r>
    </w:p>
    <w:p w14:paraId="46E887D6">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（六）交通运输业。从业人员</w:t>
      </w:r>
      <w:r>
        <w:rPr>
          <w:rFonts w:ascii="Times New Roman"/>
          <w:color w:val="auto"/>
          <w:kern w:val="0"/>
          <w:sz w:val="24"/>
          <w:szCs w:val="21"/>
          <w:highlight w:val="none"/>
        </w:rPr>
        <w:t>1000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30000</w:t>
      </w:r>
      <w:r>
        <w:rPr>
          <w:rFonts w:hint="eastAsia" w:ascii="Times New Roman"/>
          <w:color w:val="auto"/>
          <w:kern w:val="0"/>
          <w:sz w:val="24"/>
          <w:szCs w:val="21"/>
          <w:highlight w:val="none"/>
        </w:rPr>
        <w:t>万元以下的为中小微型企业。其中，从业人员</w:t>
      </w:r>
      <w:r>
        <w:rPr>
          <w:rFonts w:ascii="Times New Roman"/>
          <w:color w:val="auto"/>
          <w:kern w:val="0"/>
          <w:sz w:val="24"/>
          <w:szCs w:val="21"/>
          <w:highlight w:val="none"/>
        </w:rPr>
        <w:t>300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3000</w:t>
      </w:r>
      <w:r>
        <w:rPr>
          <w:rFonts w:hint="eastAsia" w:ascii="Times New Roman"/>
          <w:color w:val="auto"/>
          <w:kern w:val="0"/>
          <w:sz w:val="24"/>
          <w:szCs w:val="21"/>
          <w:highlight w:val="none"/>
        </w:rPr>
        <w:t>万元及以上的为中型企业；从业人员</w:t>
      </w:r>
      <w:r>
        <w:rPr>
          <w:rFonts w:ascii="Times New Roman"/>
          <w:color w:val="auto"/>
          <w:kern w:val="0"/>
          <w:sz w:val="24"/>
          <w:szCs w:val="21"/>
          <w:highlight w:val="none"/>
        </w:rPr>
        <w:t>20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200</w:t>
      </w:r>
      <w:r>
        <w:rPr>
          <w:rFonts w:hint="eastAsia" w:ascii="Times New Roman"/>
          <w:color w:val="auto"/>
          <w:kern w:val="0"/>
          <w:sz w:val="24"/>
          <w:szCs w:val="21"/>
          <w:highlight w:val="none"/>
        </w:rPr>
        <w:t>万元及以上的为小型企业；从业人员</w:t>
      </w:r>
      <w:r>
        <w:rPr>
          <w:rFonts w:ascii="Times New Roman"/>
          <w:color w:val="auto"/>
          <w:kern w:val="0"/>
          <w:sz w:val="24"/>
          <w:szCs w:val="21"/>
          <w:highlight w:val="none"/>
        </w:rPr>
        <w:t>20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200</w:t>
      </w:r>
      <w:r>
        <w:rPr>
          <w:rFonts w:hint="eastAsia" w:ascii="Times New Roman"/>
          <w:color w:val="auto"/>
          <w:kern w:val="0"/>
          <w:sz w:val="24"/>
          <w:szCs w:val="21"/>
          <w:highlight w:val="none"/>
        </w:rPr>
        <w:t>万元以下的为微型企业。</w:t>
      </w:r>
    </w:p>
    <w:p w14:paraId="56838159">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（七）仓储业。从业人员</w:t>
      </w:r>
      <w:r>
        <w:rPr>
          <w:rFonts w:ascii="Times New Roman"/>
          <w:color w:val="auto"/>
          <w:kern w:val="0"/>
          <w:sz w:val="24"/>
          <w:szCs w:val="21"/>
          <w:highlight w:val="none"/>
        </w:rPr>
        <w:t>200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30000</w:t>
      </w:r>
      <w:r>
        <w:rPr>
          <w:rFonts w:hint="eastAsia" w:ascii="Times New Roman"/>
          <w:color w:val="auto"/>
          <w:kern w:val="0"/>
          <w:sz w:val="24"/>
          <w:szCs w:val="21"/>
          <w:highlight w:val="none"/>
        </w:rPr>
        <w:t>万元以下的为中小微型企业。其中，从业人员</w:t>
      </w:r>
      <w:r>
        <w:rPr>
          <w:rFonts w:ascii="Times New Roman"/>
          <w:color w:val="auto"/>
          <w:kern w:val="0"/>
          <w:sz w:val="24"/>
          <w:szCs w:val="21"/>
          <w:highlight w:val="none"/>
        </w:rPr>
        <w:t>100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1000</w:t>
      </w:r>
      <w:r>
        <w:rPr>
          <w:rFonts w:hint="eastAsia" w:ascii="Times New Roman"/>
          <w:color w:val="auto"/>
          <w:kern w:val="0"/>
          <w:sz w:val="24"/>
          <w:szCs w:val="21"/>
          <w:highlight w:val="none"/>
        </w:rPr>
        <w:t>万元及以上的为中型企业；从业人员</w:t>
      </w:r>
      <w:r>
        <w:rPr>
          <w:rFonts w:ascii="Times New Roman"/>
          <w:color w:val="auto"/>
          <w:kern w:val="0"/>
          <w:sz w:val="24"/>
          <w:szCs w:val="21"/>
          <w:highlight w:val="none"/>
        </w:rPr>
        <w:t>20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万元及以上的为小型企业；从业人员</w:t>
      </w:r>
      <w:r>
        <w:rPr>
          <w:rFonts w:ascii="Times New Roman"/>
          <w:color w:val="auto"/>
          <w:kern w:val="0"/>
          <w:sz w:val="24"/>
          <w:szCs w:val="21"/>
          <w:highlight w:val="none"/>
        </w:rPr>
        <w:t>20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万元以下的为微型企业。</w:t>
      </w:r>
    </w:p>
    <w:p w14:paraId="4935CE60">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（八）邮政业。从业人员</w:t>
      </w:r>
      <w:r>
        <w:rPr>
          <w:rFonts w:ascii="Times New Roman"/>
          <w:color w:val="auto"/>
          <w:kern w:val="0"/>
          <w:sz w:val="24"/>
          <w:szCs w:val="21"/>
          <w:highlight w:val="none"/>
        </w:rPr>
        <w:t>1000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30000</w:t>
      </w:r>
      <w:r>
        <w:rPr>
          <w:rFonts w:hint="eastAsia" w:ascii="Times New Roman"/>
          <w:color w:val="auto"/>
          <w:kern w:val="0"/>
          <w:sz w:val="24"/>
          <w:szCs w:val="21"/>
          <w:highlight w:val="none"/>
        </w:rPr>
        <w:t>万元以下的为中小微型企业。其中，从业人员</w:t>
      </w:r>
      <w:r>
        <w:rPr>
          <w:rFonts w:ascii="Times New Roman"/>
          <w:color w:val="auto"/>
          <w:kern w:val="0"/>
          <w:sz w:val="24"/>
          <w:szCs w:val="21"/>
          <w:highlight w:val="none"/>
        </w:rPr>
        <w:t>300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2000</w:t>
      </w:r>
      <w:r>
        <w:rPr>
          <w:rFonts w:hint="eastAsia" w:ascii="Times New Roman"/>
          <w:color w:val="auto"/>
          <w:kern w:val="0"/>
          <w:sz w:val="24"/>
          <w:szCs w:val="21"/>
          <w:highlight w:val="none"/>
        </w:rPr>
        <w:t>万元及以上的为中型企业；从业人员</w:t>
      </w:r>
      <w:r>
        <w:rPr>
          <w:rFonts w:ascii="Times New Roman"/>
          <w:color w:val="auto"/>
          <w:kern w:val="0"/>
          <w:sz w:val="24"/>
          <w:szCs w:val="21"/>
          <w:highlight w:val="none"/>
        </w:rPr>
        <w:t>20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万元及以上的为小型企业；从业人员</w:t>
      </w:r>
      <w:r>
        <w:rPr>
          <w:rFonts w:ascii="Times New Roman"/>
          <w:color w:val="auto"/>
          <w:kern w:val="0"/>
          <w:sz w:val="24"/>
          <w:szCs w:val="21"/>
          <w:highlight w:val="none"/>
        </w:rPr>
        <w:t>20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万元以下的为微型企业。</w:t>
      </w:r>
    </w:p>
    <w:p w14:paraId="1150D790">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（九）住宿业。从业人员</w:t>
      </w:r>
      <w:r>
        <w:rPr>
          <w:rFonts w:ascii="Times New Roman"/>
          <w:color w:val="auto"/>
          <w:kern w:val="0"/>
          <w:sz w:val="24"/>
          <w:szCs w:val="21"/>
          <w:highlight w:val="none"/>
        </w:rPr>
        <w:t>300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10000</w:t>
      </w:r>
      <w:r>
        <w:rPr>
          <w:rFonts w:hint="eastAsia" w:ascii="Times New Roman"/>
          <w:color w:val="auto"/>
          <w:kern w:val="0"/>
          <w:sz w:val="24"/>
          <w:szCs w:val="21"/>
          <w:highlight w:val="none"/>
        </w:rPr>
        <w:t>万元以下的为中小微型企业。其中，从业人员</w:t>
      </w:r>
      <w:r>
        <w:rPr>
          <w:rFonts w:ascii="Times New Roman"/>
          <w:color w:val="auto"/>
          <w:kern w:val="0"/>
          <w:sz w:val="24"/>
          <w:szCs w:val="21"/>
          <w:highlight w:val="none"/>
        </w:rPr>
        <w:t>100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2000</w:t>
      </w:r>
      <w:r>
        <w:rPr>
          <w:rFonts w:hint="eastAsia" w:ascii="Times New Roman"/>
          <w:color w:val="auto"/>
          <w:kern w:val="0"/>
          <w:sz w:val="24"/>
          <w:szCs w:val="21"/>
          <w:highlight w:val="none"/>
        </w:rPr>
        <w:t>万元及以上的为中型企业；从业人员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万元及以上的为小型企业；从业人员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万元以下的为微型企业。</w:t>
      </w:r>
    </w:p>
    <w:p w14:paraId="72813A04">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（十）餐饮业。从业人员</w:t>
      </w:r>
      <w:r>
        <w:rPr>
          <w:rFonts w:ascii="Times New Roman"/>
          <w:color w:val="auto"/>
          <w:kern w:val="0"/>
          <w:sz w:val="24"/>
          <w:szCs w:val="21"/>
          <w:highlight w:val="none"/>
        </w:rPr>
        <w:t>300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10000</w:t>
      </w:r>
      <w:r>
        <w:rPr>
          <w:rFonts w:hint="eastAsia" w:ascii="Times New Roman"/>
          <w:color w:val="auto"/>
          <w:kern w:val="0"/>
          <w:sz w:val="24"/>
          <w:szCs w:val="21"/>
          <w:highlight w:val="none"/>
        </w:rPr>
        <w:t>万元以下的为中小微型企业。其中，从业人员</w:t>
      </w:r>
      <w:r>
        <w:rPr>
          <w:rFonts w:ascii="Times New Roman"/>
          <w:color w:val="auto"/>
          <w:kern w:val="0"/>
          <w:sz w:val="24"/>
          <w:szCs w:val="21"/>
          <w:highlight w:val="none"/>
        </w:rPr>
        <w:t>100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2000</w:t>
      </w:r>
      <w:r>
        <w:rPr>
          <w:rFonts w:hint="eastAsia" w:ascii="Times New Roman"/>
          <w:color w:val="auto"/>
          <w:kern w:val="0"/>
          <w:sz w:val="24"/>
          <w:szCs w:val="21"/>
          <w:highlight w:val="none"/>
        </w:rPr>
        <w:t>万元及以上的为中型企业；从业人员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万元及以上的为小型企业；从业人员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万元以下的为微型企业。</w:t>
      </w:r>
    </w:p>
    <w:p w14:paraId="512F0FFB">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（十一）信息传输业。从业人员</w:t>
      </w:r>
      <w:r>
        <w:rPr>
          <w:rFonts w:ascii="Times New Roman"/>
          <w:color w:val="auto"/>
          <w:kern w:val="0"/>
          <w:sz w:val="24"/>
          <w:szCs w:val="21"/>
          <w:highlight w:val="none"/>
        </w:rPr>
        <w:t>2000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100000</w:t>
      </w:r>
      <w:r>
        <w:rPr>
          <w:rFonts w:hint="eastAsia" w:ascii="Times New Roman"/>
          <w:color w:val="auto"/>
          <w:kern w:val="0"/>
          <w:sz w:val="24"/>
          <w:szCs w:val="21"/>
          <w:highlight w:val="none"/>
        </w:rPr>
        <w:t>万元以下的为中小微型企业。其中，从业人员</w:t>
      </w:r>
      <w:r>
        <w:rPr>
          <w:rFonts w:ascii="Times New Roman"/>
          <w:color w:val="auto"/>
          <w:kern w:val="0"/>
          <w:sz w:val="24"/>
          <w:szCs w:val="21"/>
          <w:highlight w:val="none"/>
        </w:rPr>
        <w:t>100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1000</w:t>
      </w:r>
      <w:r>
        <w:rPr>
          <w:rFonts w:hint="eastAsia" w:ascii="Times New Roman"/>
          <w:color w:val="auto"/>
          <w:kern w:val="0"/>
          <w:sz w:val="24"/>
          <w:szCs w:val="21"/>
          <w:highlight w:val="none"/>
        </w:rPr>
        <w:t>万元及以上的为中型企业；从业人员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万元及以上的为小型企业；从业人员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万元以下的为微型企业。</w:t>
      </w:r>
    </w:p>
    <w:p w14:paraId="6A9B2802">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（十二）软件和信息技术服务业。从业人员</w:t>
      </w:r>
      <w:r>
        <w:rPr>
          <w:rFonts w:ascii="Times New Roman"/>
          <w:color w:val="auto"/>
          <w:kern w:val="0"/>
          <w:sz w:val="24"/>
          <w:szCs w:val="21"/>
          <w:highlight w:val="none"/>
        </w:rPr>
        <w:t>300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10000</w:t>
      </w:r>
      <w:r>
        <w:rPr>
          <w:rFonts w:hint="eastAsia" w:ascii="Times New Roman"/>
          <w:color w:val="auto"/>
          <w:kern w:val="0"/>
          <w:sz w:val="24"/>
          <w:szCs w:val="21"/>
          <w:highlight w:val="none"/>
        </w:rPr>
        <w:t>万元以下的为中小微型企业。其中，从业人员</w:t>
      </w:r>
      <w:r>
        <w:rPr>
          <w:rFonts w:ascii="Times New Roman"/>
          <w:color w:val="auto"/>
          <w:kern w:val="0"/>
          <w:sz w:val="24"/>
          <w:szCs w:val="21"/>
          <w:highlight w:val="none"/>
        </w:rPr>
        <w:t>100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1000</w:t>
      </w:r>
      <w:r>
        <w:rPr>
          <w:rFonts w:hint="eastAsia" w:ascii="Times New Roman"/>
          <w:color w:val="auto"/>
          <w:kern w:val="0"/>
          <w:sz w:val="24"/>
          <w:szCs w:val="21"/>
          <w:highlight w:val="none"/>
        </w:rPr>
        <w:t>万元及以上的为中型企业；从业人员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50</w:t>
      </w:r>
      <w:r>
        <w:rPr>
          <w:rFonts w:hint="eastAsia" w:ascii="Times New Roman"/>
          <w:color w:val="auto"/>
          <w:kern w:val="0"/>
          <w:sz w:val="24"/>
          <w:szCs w:val="21"/>
          <w:highlight w:val="none"/>
        </w:rPr>
        <w:t>万元及以上的为小型企业；从业人员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50</w:t>
      </w:r>
      <w:r>
        <w:rPr>
          <w:rFonts w:hint="eastAsia" w:ascii="Times New Roman"/>
          <w:color w:val="auto"/>
          <w:kern w:val="0"/>
          <w:sz w:val="24"/>
          <w:szCs w:val="21"/>
          <w:highlight w:val="none"/>
        </w:rPr>
        <w:t>万元以下的为微型企业。</w:t>
      </w:r>
    </w:p>
    <w:p w14:paraId="04BB32FE">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（十三）房地产开发经营。营业收入</w:t>
      </w:r>
      <w:r>
        <w:rPr>
          <w:rFonts w:ascii="Times New Roman"/>
          <w:color w:val="auto"/>
          <w:kern w:val="0"/>
          <w:sz w:val="24"/>
          <w:szCs w:val="21"/>
          <w:highlight w:val="none"/>
        </w:rPr>
        <w:t>200000</w:t>
      </w:r>
      <w:r>
        <w:rPr>
          <w:rFonts w:hint="eastAsia" w:ascii="Times New Roman"/>
          <w:color w:val="auto"/>
          <w:kern w:val="0"/>
          <w:sz w:val="24"/>
          <w:szCs w:val="21"/>
          <w:highlight w:val="none"/>
        </w:rPr>
        <w:t>万元以下或资产总额</w:t>
      </w:r>
      <w:r>
        <w:rPr>
          <w:rFonts w:ascii="Times New Roman"/>
          <w:color w:val="auto"/>
          <w:kern w:val="0"/>
          <w:sz w:val="24"/>
          <w:szCs w:val="21"/>
          <w:highlight w:val="none"/>
        </w:rPr>
        <w:t>10000</w:t>
      </w:r>
      <w:r>
        <w:rPr>
          <w:rFonts w:hint="eastAsia" w:ascii="Times New Roman"/>
          <w:color w:val="auto"/>
          <w:kern w:val="0"/>
          <w:sz w:val="24"/>
          <w:szCs w:val="21"/>
          <w:highlight w:val="none"/>
        </w:rPr>
        <w:t>万元以下的为中小微型企业。其中，营业收入</w:t>
      </w:r>
      <w:r>
        <w:rPr>
          <w:rFonts w:ascii="Times New Roman"/>
          <w:color w:val="auto"/>
          <w:kern w:val="0"/>
          <w:sz w:val="24"/>
          <w:szCs w:val="21"/>
          <w:highlight w:val="none"/>
        </w:rPr>
        <w:t>1000</w:t>
      </w:r>
      <w:r>
        <w:rPr>
          <w:rFonts w:hint="eastAsia" w:ascii="Times New Roman"/>
          <w:color w:val="auto"/>
          <w:kern w:val="0"/>
          <w:sz w:val="24"/>
          <w:szCs w:val="21"/>
          <w:highlight w:val="none"/>
        </w:rPr>
        <w:t>万元及以上，且资产总额</w:t>
      </w:r>
      <w:r>
        <w:rPr>
          <w:rFonts w:ascii="Times New Roman"/>
          <w:color w:val="auto"/>
          <w:kern w:val="0"/>
          <w:sz w:val="24"/>
          <w:szCs w:val="21"/>
          <w:highlight w:val="none"/>
        </w:rPr>
        <w:t>5000</w:t>
      </w:r>
      <w:r>
        <w:rPr>
          <w:rFonts w:hint="eastAsia" w:ascii="Times New Roman"/>
          <w:color w:val="auto"/>
          <w:kern w:val="0"/>
          <w:sz w:val="24"/>
          <w:szCs w:val="21"/>
          <w:highlight w:val="none"/>
        </w:rPr>
        <w:t>万元及以上的为中型企业；营业收入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万元及以上，且资产总额</w:t>
      </w:r>
      <w:r>
        <w:rPr>
          <w:rFonts w:ascii="Times New Roman"/>
          <w:color w:val="auto"/>
          <w:kern w:val="0"/>
          <w:sz w:val="24"/>
          <w:szCs w:val="21"/>
          <w:highlight w:val="none"/>
        </w:rPr>
        <w:t>2000</w:t>
      </w:r>
      <w:r>
        <w:rPr>
          <w:rFonts w:hint="eastAsia" w:ascii="Times New Roman"/>
          <w:color w:val="auto"/>
          <w:kern w:val="0"/>
          <w:sz w:val="24"/>
          <w:szCs w:val="21"/>
          <w:highlight w:val="none"/>
        </w:rPr>
        <w:t>万元及以上的为小型企业；营业收入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万元以下或资产总额</w:t>
      </w:r>
      <w:r>
        <w:rPr>
          <w:rFonts w:ascii="Times New Roman"/>
          <w:color w:val="auto"/>
          <w:kern w:val="0"/>
          <w:sz w:val="24"/>
          <w:szCs w:val="21"/>
          <w:highlight w:val="none"/>
        </w:rPr>
        <w:t>2000</w:t>
      </w:r>
      <w:r>
        <w:rPr>
          <w:rFonts w:hint="eastAsia" w:ascii="Times New Roman"/>
          <w:color w:val="auto"/>
          <w:kern w:val="0"/>
          <w:sz w:val="24"/>
          <w:szCs w:val="21"/>
          <w:highlight w:val="none"/>
        </w:rPr>
        <w:t>万元以下的为微型企业。</w:t>
      </w:r>
    </w:p>
    <w:p w14:paraId="1861DDC2">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（十四）物业管理。从业人员</w:t>
      </w:r>
      <w:r>
        <w:rPr>
          <w:rFonts w:ascii="Times New Roman"/>
          <w:color w:val="auto"/>
          <w:kern w:val="0"/>
          <w:sz w:val="24"/>
          <w:szCs w:val="21"/>
          <w:highlight w:val="none"/>
        </w:rPr>
        <w:t>1000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5000</w:t>
      </w:r>
      <w:r>
        <w:rPr>
          <w:rFonts w:hint="eastAsia" w:ascii="Times New Roman"/>
          <w:color w:val="auto"/>
          <w:kern w:val="0"/>
          <w:sz w:val="24"/>
          <w:szCs w:val="21"/>
          <w:highlight w:val="none"/>
        </w:rPr>
        <w:t>万元以下的为中小微型企业。其中，从业人员</w:t>
      </w:r>
      <w:r>
        <w:rPr>
          <w:rFonts w:ascii="Times New Roman"/>
          <w:color w:val="auto"/>
          <w:kern w:val="0"/>
          <w:sz w:val="24"/>
          <w:szCs w:val="21"/>
          <w:highlight w:val="none"/>
        </w:rPr>
        <w:t>300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1000</w:t>
      </w:r>
      <w:r>
        <w:rPr>
          <w:rFonts w:hint="eastAsia" w:ascii="Times New Roman"/>
          <w:color w:val="auto"/>
          <w:kern w:val="0"/>
          <w:sz w:val="24"/>
          <w:szCs w:val="21"/>
          <w:highlight w:val="none"/>
        </w:rPr>
        <w:t>万元及以上的为中型企业；从业人员</w:t>
      </w:r>
      <w:r>
        <w:rPr>
          <w:rFonts w:ascii="Times New Roman"/>
          <w:color w:val="auto"/>
          <w:kern w:val="0"/>
          <w:sz w:val="24"/>
          <w:szCs w:val="21"/>
          <w:highlight w:val="none"/>
        </w:rPr>
        <w:t>100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500</w:t>
      </w:r>
      <w:r>
        <w:rPr>
          <w:rFonts w:hint="eastAsia" w:ascii="Times New Roman"/>
          <w:color w:val="auto"/>
          <w:kern w:val="0"/>
          <w:sz w:val="24"/>
          <w:szCs w:val="21"/>
          <w:highlight w:val="none"/>
        </w:rPr>
        <w:t>万元及以上的为小型企业；从业人员</w:t>
      </w:r>
      <w:r>
        <w:rPr>
          <w:rFonts w:ascii="Times New Roman"/>
          <w:color w:val="auto"/>
          <w:kern w:val="0"/>
          <w:sz w:val="24"/>
          <w:szCs w:val="21"/>
          <w:highlight w:val="none"/>
        </w:rPr>
        <w:t>100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500</w:t>
      </w:r>
      <w:r>
        <w:rPr>
          <w:rFonts w:hint="eastAsia" w:ascii="Times New Roman"/>
          <w:color w:val="auto"/>
          <w:kern w:val="0"/>
          <w:sz w:val="24"/>
          <w:szCs w:val="21"/>
          <w:highlight w:val="none"/>
        </w:rPr>
        <w:t>万元以下的为微型企业。</w:t>
      </w:r>
    </w:p>
    <w:p w14:paraId="76926A49">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（十五）租赁和商务服务业。从业人员</w:t>
      </w:r>
      <w:r>
        <w:rPr>
          <w:rFonts w:ascii="Times New Roman"/>
          <w:color w:val="auto"/>
          <w:kern w:val="0"/>
          <w:sz w:val="24"/>
          <w:szCs w:val="21"/>
          <w:highlight w:val="none"/>
        </w:rPr>
        <w:t>300</w:t>
      </w:r>
      <w:r>
        <w:rPr>
          <w:rFonts w:hint="eastAsia" w:ascii="Times New Roman"/>
          <w:color w:val="auto"/>
          <w:kern w:val="0"/>
          <w:sz w:val="24"/>
          <w:szCs w:val="21"/>
          <w:highlight w:val="none"/>
        </w:rPr>
        <w:t>人以下或资产总额</w:t>
      </w:r>
      <w:r>
        <w:rPr>
          <w:rFonts w:ascii="Times New Roman"/>
          <w:color w:val="auto"/>
          <w:kern w:val="0"/>
          <w:sz w:val="24"/>
          <w:szCs w:val="21"/>
          <w:highlight w:val="none"/>
        </w:rPr>
        <w:t>120000</w:t>
      </w:r>
      <w:r>
        <w:rPr>
          <w:rFonts w:hint="eastAsia" w:ascii="Times New Roman"/>
          <w:color w:val="auto"/>
          <w:kern w:val="0"/>
          <w:sz w:val="24"/>
          <w:szCs w:val="21"/>
          <w:highlight w:val="none"/>
        </w:rPr>
        <w:t>万元以下的为中小微型企业。其中，从业人员</w:t>
      </w:r>
      <w:r>
        <w:rPr>
          <w:rFonts w:ascii="Times New Roman"/>
          <w:color w:val="auto"/>
          <w:kern w:val="0"/>
          <w:sz w:val="24"/>
          <w:szCs w:val="21"/>
          <w:highlight w:val="none"/>
        </w:rPr>
        <w:t>100</w:t>
      </w:r>
      <w:r>
        <w:rPr>
          <w:rFonts w:hint="eastAsia" w:ascii="Times New Roman"/>
          <w:color w:val="auto"/>
          <w:kern w:val="0"/>
          <w:sz w:val="24"/>
          <w:szCs w:val="21"/>
          <w:highlight w:val="none"/>
        </w:rPr>
        <w:t>人及以上，且资产总额</w:t>
      </w:r>
      <w:r>
        <w:rPr>
          <w:rFonts w:ascii="Times New Roman"/>
          <w:color w:val="auto"/>
          <w:kern w:val="0"/>
          <w:sz w:val="24"/>
          <w:szCs w:val="21"/>
          <w:highlight w:val="none"/>
        </w:rPr>
        <w:t>8000</w:t>
      </w:r>
      <w:r>
        <w:rPr>
          <w:rFonts w:hint="eastAsia" w:ascii="Times New Roman"/>
          <w:color w:val="auto"/>
          <w:kern w:val="0"/>
          <w:sz w:val="24"/>
          <w:szCs w:val="21"/>
          <w:highlight w:val="none"/>
        </w:rPr>
        <w:t>万元及以上的为中型企业；从业人员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人及以上，且资产总额</w:t>
      </w:r>
      <w:r>
        <w:rPr>
          <w:rFonts w:ascii="Times New Roman"/>
          <w:color w:val="auto"/>
          <w:kern w:val="0"/>
          <w:sz w:val="24"/>
          <w:szCs w:val="21"/>
          <w:highlight w:val="none"/>
        </w:rPr>
        <w:t>100</w:t>
      </w:r>
      <w:r>
        <w:rPr>
          <w:rFonts w:hint="eastAsia" w:ascii="Times New Roman"/>
          <w:color w:val="auto"/>
          <w:kern w:val="0"/>
          <w:sz w:val="24"/>
          <w:szCs w:val="21"/>
          <w:highlight w:val="none"/>
        </w:rPr>
        <w:t>万元及以上的为小型企业；从业人员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人以下或资产总额</w:t>
      </w:r>
      <w:r>
        <w:rPr>
          <w:rFonts w:ascii="Times New Roman"/>
          <w:color w:val="auto"/>
          <w:kern w:val="0"/>
          <w:sz w:val="24"/>
          <w:szCs w:val="21"/>
          <w:highlight w:val="none"/>
        </w:rPr>
        <w:t>100</w:t>
      </w:r>
      <w:r>
        <w:rPr>
          <w:rFonts w:hint="eastAsia" w:ascii="Times New Roman"/>
          <w:color w:val="auto"/>
          <w:kern w:val="0"/>
          <w:sz w:val="24"/>
          <w:szCs w:val="21"/>
          <w:highlight w:val="none"/>
        </w:rPr>
        <w:t>万元以下的为微型企业。</w:t>
      </w:r>
    </w:p>
    <w:p w14:paraId="02C6DB2A">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（十六）其他未列明行业。从业人员</w:t>
      </w:r>
      <w:r>
        <w:rPr>
          <w:rFonts w:ascii="Times New Roman"/>
          <w:color w:val="auto"/>
          <w:kern w:val="0"/>
          <w:sz w:val="24"/>
          <w:szCs w:val="21"/>
          <w:highlight w:val="none"/>
        </w:rPr>
        <w:t>300</w:t>
      </w:r>
      <w:r>
        <w:rPr>
          <w:rFonts w:hint="eastAsia" w:ascii="Times New Roman"/>
          <w:color w:val="auto"/>
          <w:kern w:val="0"/>
          <w:sz w:val="24"/>
          <w:szCs w:val="21"/>
          <w:highlight w:val="none"/>
        </w:rPr>
        <w:t>人以下的为中小微型企业。其中，从业人员</w:t>
      </w:r>
      <w:r>
        <w:rPr>
          <w:rFonts w:ascii="Times New Roman"/>
          <w:color w:val="auto"/>
          <w:kern w:val="0"/>
          <w:sz w:val="24"/>
          <w:szCs w:val="21"/>
          <w:highlight w:val="none"/>
        </w:rPr>
        <w:t>100</w:t>
      </w:r>
      <w:r>
        <w:rPr>
          <w:rFonts w:hint="eastAsia" w:ascii="Times New Roman"/>
          <w:color w:val="auto"/>
          <w:kern w:val="0"/>
          <w:sz w:val="24"/>
          <w:szCs w:val="21"/>
          <w:highlight w:val="none"/>
        </w:rPr>
        <w:t>人及以上的为中型企业；从业人员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人及以上的为小型企业；从业人员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人以下的为微型企业。</w:t>
      </w:r>
    </w:p>
    <w:p w14:paraId="42E11D5D">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五、企业类型的划分以统计部门的统计数据为依据。</w:t>
      </w:r>
    </w:p>
    <w:p w14:paraId="7C257098">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六、本规定适用于在中华人民共和国境内依法设立的各类所有制和各种组织形式的企业。个体工商户和本规定以外的行业，参照本规定进行划型。</w:t>
      </w:r>
    </w:p>
    <w:p w14:paraId="5BA5A4F3">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763FC886">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八、本规定由工业和信息化部、国家统计局会同有关部门根据《国民经济行业分类》修订情况和企业发展变化情况适时修订。</w:t>
      </w:r>
    </w:p>
    <w:p w14:paraId="20120E05">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九、本规定由工业和信息化部、国家统计局会同有关部门负责解释。</w:t>
      </w:r>
    </w:p>
    <w:p w14:paraId="59F24B14">
      <w:pPr>
        <w:pStyle w:val="2"/>
        <w:keepNext w:val="0"/>
        <w:keepLines w:val="0"/>
        <w:autoSpaceDE w:val="0"/>
        <w:autoSpaceDN w:val="0"/>
        <w:adjustRightInd w:val="0"/>
        <w:spacing w:before="0" w:after="0"/>
        <w:ind w:firstLine="480" w:firstLineChars="200"/>
        <w:jc w:val="left"/>
        <w:rPr>
          <w:rFonts w:hint="eastAsia"/>
          <w:b w:val="0"/>
          <w:bCs w:val="0"/>
          <w:color w:val="auto"/>
          <w:kern w:val="0"/>
          <w:sz w:val="24"/>
          <w:szCs w:val="21"/>
          <w:highlight w:val="none"/>
        </w:rPr>
      </w:pPr>
      <w:r>
        <w:rPr>
          <w:rFonts w:hint="eastAsia"/>
          <w:b w:val="0"/>
          <w:bCs w:val="0"/>
          <w:color w:val="auto"/>
          <w:kern w:val="0"/>
          <w:sz w:val="24"/>
          <w:szCs w:val="21"/>
          <w:highlight w:val="none"/>
        </w:rPr>
        <w:t>十、本规定自发布之日起执行，原国家经贸委、原国家计委、财政部和国家统计局2003年颁布的《中小企业标准暂行规定》同时废止。</w:t>
      </w:r>
    </w:p>
    <w:p w14:paraId="61639CFF">
      <w:pPr>
        <w:pStyle w:val="2"/>
        <w:keepNext w:val="0"/>
        <w:keepLines w:val="0"/>
        <w:autoSpaceDE w:val="0"/>
        <w:autoSpaceDN w:val="0"/>
        <w:adjustRightInd w:val="0"/>
        <w:spacing w:before="0" w:after="0"/>
        <w:rPr>
          <w:rFonts w:hint="eastAsia"/>
          <w:color w:val="auto"/>
          <w:highlight w:val="none"/>
        </w:rPr>
      </w:pPr>
      <w:r>
        <w:rPr>
          <w:rFonts w:hint="eastAsia"/>
          <w:b w:val="0"/>
          <w:bCs w:val="0"/>
          <w:color w:val="auto"/>
          <w:kern w:val="0"/>
          <w:sz w:val="24"/>
          <w:szCs w:val="21"/>
          <w:highlight w:val="none"/>
        </w:rPr>
        <w:br w:type="page"/>
      </w:r>
      <w:r>
        <w:rPr>
          <w:rFonts w:hint="eastAsia"/>
          <w:color w:val="auto"/>
          <w:highlight w:val="none"/>
        </w:rPr>
        <w:t>第三章  投标人须知</w:t>
      </w:r>
      <w:bookmarkEnd w:id="54"/>
    </w:p>
    <w:p w14:paraId="23091AF0">
      <w:pPr>
        <w:pStyle w:val="3"/>
        <w:rPr>
          <w:rFonts w:hint="eastAsia"/>
          <w:color w:val="auto"/>
          <w:highlight w:val="none"/>
        </w:rPr>
      </w:pPr>
      <w:bookmarkStart w:id="55" w:name="_Toc254970667"/>
      <w:bookmarkStart w:id="56" w:name="_Toc254970526"/>
      <w:r>
        <w:rPr>
          <w:rFonts w:hint="eastAsia"/>
          <w:color w:val="auto"/>
          <w:highlight w:val="none"/>
        </w:rPr>
        <w:t>投标人须知前附表</w:t>
      </w:r>
      <w:bookmarkEnd w:id="55"/>
      <w:bookmarkEnd w:id="56"/>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7761"/>
      </w:tblGrid>
      <w:tr w14:paraId="674D2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3F882483">
            <w:pPr>
              <w:snapToGrid w:val="0"/>
              <w:rPr>
                <w:rFonts w:hint="eastAsia" w:hAnsi="宋体"/>
                <w:b/>
                <w:bCs/>
                <w:color w:val="auto"/>
                <w:szCs w:val="21"/>
                <w:highlight w:val="none"/>
              </w:rPr>
            </w:pPr>
            <w:r>
              <w:rPr>
                <w:rFonts w:hint="eastAsia" w:hAnsi="宋体"/>
                <w:b/>
                <w:bCs/>
                <w:color w:val="auto"/>
                <w:szCs w:val="21"/>
                <w:highlight w:val="none"/>
              </w:rPr>
              <w:t>条款号</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5DAACFD7">
            <w:pPr>
              <w:snapToGrid w:val="0"/>
              <w:jc w:val="center"/>
              <w:rPr>
                <w:rFonts w:hint="eastAsia" w:hAnsi="宋体"/>
                <w:b/>
                <w:bCs/>
                <w:color w:val="auto"/>
                <w:szCs w:val="21"/>
                <w:highlight w:val="none"/>
              </w:rPr>
            </w:pPr>
            <w:r>
              <w:rPr>
                <w:rFonts w:hint="eastAsia" w:hAnsi="宋体"/>
                <w:b/>
                <w:bCs/>
                <w:color w:val="auto"/>
                <w:szCs w:val="21"/>
                <w:highlight w:val="none"/>
              </w:rPr>
              <w:t>编列内容</w:t>
            </w:r>
          </w:p>
        </w:tc>
      </w:tr>
      <w:tr w14:paraId="2CD54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30B31995">
            <w:pPr>
              <w:jc w:val="center"/>
              <w:rPr>
                <w:rFonts w:hint="eastAsia" w:hAnsi="宋体"/>
                <w:color w:val="auto"/>
                <w:szCs w:val="21"/>
                <w:highlight w:val="none"/>
              </w:rPr>
            </w:pPr>
            <w:r>
              <w:rPr>
                <w:rFonts w:hint="eastAsia" w:hAnsi="宋体"/>
                <w:color w:val="auto"/>
                <w:szCs w:val="21"/>
                <w:highlight w:val="none"/>
              </w:rPr>
              <w:t>3</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05EA0E0C">
            <w:pPr>
              <w:snapToGrid w:val="0"/>
              <w:rPr>
                <w:rFonts w:hAnsi="宋体"/>
                <w:color w:val="auto"/>
                <w:szCs w:val="21"/>
                <w:highlight w:val="none"/>
              </w:rPr>
            </w:pPr>
            <w:r>
              <w:rPr>
                <w:rFonts w:hint="eastAsia" w:hAnsi="宋体"/>
                <w:color w:val="auto"/>
                <w:szCs w:val="21"/>
                <w:highlight w:val="none"/>
              </w:rPr>
              <w:t>1</w:t>
            </w:r>
            <w:r>
              <w:rPr>
                <w:rFonts w:hAnsi="宋体"/>
                <w:color w:val="auto"/>
                <w:szCs w:val="21"/>
                <w:highlight w:val="none"/>
              </w:rPr>
              <w:t>.</w:t>
            </w:r>
            <w:r>
              <w:rPr>
                <w:rFonts w:hint="eastAsia" w:hAnsi="宋体"/>
                <w:color w:val="auto"/>
                <w:szCs w:val="21"/>
                <w:highlight w:val="none"/>
              </w:rPr>
              <w:t>投标人的资格要求详见招标公告。</w:t>
            </w:r>
          </w:p>
          <w:p w14:paraId="6D826A18">
            <w:pPr>
              <w:snapToGrid w:val="0"/>
              <w:rPr>
                <w:rFonts w:hint="eastAsia" w:hAnsi="宋体"/>
                <w:b/>
                <w:bCs/>
                <w:color w:val="auto"/>
                <w:szCs w:val="21"/>
                <w:highlight w:val="none"/>
              </w:rPr>
            </w:pPr>
            <w:r>
              <w:rPr>
                <w:rFonts w:hint="eastAsia" w:hAnsi="宋体"/>
                <w:b/>
                <w:bCs/>
                <w:color w:val="auto"/>
                <w:szCs w:val="21"/>
                <w:highlight w:val="none"/>
              </w:rPr>
              <w:t>2</w:t>
            </w:r>
            <w:r>
              <w:rPr>
                <w:rFonts w:hAnsi="宋体"/>
                <w:b/>
                <w:bCs/>
                <w:color w:val="auto"/>
                <w:szCs w:val="21"/>
                <w:highlight w:val="none"/>
              </w:rPr>
              <w:t>.</w:t>
            </w:r>
            <w:r>
              <w:rPr>
                <w:rFonts w:hint="eastAsia" w:hAnsi="宋体"/>
                <w:b/>
                <w:bCs/>
                <w:color w:val="auto"/>
                <w:szCs w:val="21"/>
                <w:highlight w:val="none"/>
              </w:rPr>
              <w:t>投标人出现下列情形之一的，不得参加政府采购活动：</w:t>
            </w:r>
          </w:p>
          <w:p w14:paraId="27D2CF0C">
            <w:pPr>
              <w:snapToGrid w:val="0"/>
              <w:ind w:firstLine="422" w:firstLineChars="200"/>
              <w:rPr>
                <w:rFonts w:hint="eastAsia" w:hAnsi="宋体"/>
                <w:b/>
                <w:bCs/>
                <w:color w:val="auto"/>
                <w:szCs w:val="21"/>
                <w:highlight w:val="none"/>
              </w:rPr>
            </w:pPr>
            <w:r>
              <w:rPr>
                <w:rFonts w:hAnsi="宋体"/>
                <w:b/>
                <w:bCs/>
                <w:color w:val="auto"/>
                <w:szCs w:val="21"/>
                <w:highlight w:val="none"/>
              </w:rPr>
              <w:t>2.1</w:t>
            </w:r>
            <w:r>
              <w:rPr>
                <w:rFonts w:hint="eastAsia" w:hAnsi="宋体"/>
                <w:b/>
                <w:bCs/>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05361D3">
            <w:pPr>
              <w:snapToGrid w:val="0"/>
              <w:ind w:firstLine="422" w:firstLineChars="200"/>
              <w:rPr>
                <w:rFonts w:hint="eastAsia" w:hAnsi="宋体"/>
                <w:color w:val="auto"/>
                <w:szCs w:val="21"/>
                <w:highlight w:val="none"/>
              </w:rPr>
            </w:pPr>
            <w:r>
              <w:rPr>
                <w:rFonts w:hAnsi="宋体"/>
                <w:b/>
                <w:bCs/>
                <w:color w:val="auto"/>
                <w:szCs w:val="21"/>
                <w:highlight w:val="none"/>
              </w:rPr>
              <w:t>2.2</w:t>
            </w:r>
            <w:r>
              <w:rPr>
                <w:rFonts w:hint="eastAsia" w:hAnsi="宋体"/>
                <w:b/>
                <w:bCs/>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7462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3FD615A5">
            <w:pPr>
              <w:jc w:val="center"/>
              <w:rPr>
                <w:rFonts w:hAnsi="宋体"/>
                <w:color w:val="auto"/>
                <w:szCs w:val="21"/>
                <w:highlight w:val="none"/>
              </w:rPr>
            </w:pPr>
            <w:bookmarkStart w:id="57" w:name="_8.1"/>
            <w:bookmarkEnd w:id="57"/>
            <w:bookmarkStart w:id="58" w:name="_5"/>
            <w:bookmarkEnd w:id="58"/>
            <w:bookmarkStart w:id="59" w:name="_9.2"/>
            <w:bookmarkEnd w:id="59"/>
            <w:r>
              <w:rPr>
                <w:rFonts w:hint="eastAsia" w:hAnsi="宋体"/>
                <w:color w:val="auto"/>
                <w:szCs w:val="21"/>
                <w:highlight w:val="none"/>
              </w:rPr>
              <w:t>6.1</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4D28827F">
            <w:pPr>
              <w:pStyle w:val="15"/>
              <w:rPr>
                <w:rFonts w:hint="eastAsia" w:ascii="宋体" w:hAnsi="宋体"/>
                <w:color w:val="auto"/>
                <w:szCs w:val="21"/>
                <w:highlight w:val="none"/>
              </w:rPr>
            </w:pPr>
            <w:r>
              <w:rPr>
                <w:rFonts w:hint="eastAsia" w:ascii="宋体" w:hAnsi="宋体"/>
                <w:color w:val="auto"/>
                <w:szCs w:val="21"/>
                <w:highlight w:val="none"/>
              </w:rPr>
              <w:t>本项目是否接受联合体投标：详见招标公告。</w:t>
            </w:r>
          </w:p>
        </w:tc>
      </w:tr>
      <w:tr w14:paraId="410D6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251E0C71">
            <w:pPr>
              <w:jc w:val="center"/>
              <w:rPr>
                <w:rFonts w:hint="eastAsia" w:hAnsi="宋体"/>
                <w:color w:val="auto"/>
                <w:szCs w:val="21"/>
                <w:highlight w:val="none"/>
              </w:rPr>
            </w:pPr>
            <w:r>
              <w:rPr>
                <w:rFonts w:hAnsi="宋体"/>
                <w:color w:val="auto"/>
                <w:szCs w:val="21"/>
                <w:highlight w:val="none"/>
              </w:rPr>
              <w:t>6.2</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74969451">
            <w:pPr>
              <w:pStyle w:val="15"/>
              <w:rPr>
                <w:rFonts w:ascii="宋体" w:hAnsi="宋体"/>
                <w:color w:val="auto"/>
                <w:szCs w:val="21"/>
                <w:highlight w:val="none"/>
              </w:rPr>
            </w:pPr>
            <w:bookmarkStart w:id="60" w:name="_Hlk54105293"/>
            <w:r>
              <w:rPr>
                <w:rFonts w:hint="eastAsia" w:ascii="宋体" w:hAnsi="宋体"/>
                <w:color w:val="auto"/>
                <w:szCs w:val="21"/>
                <w:highlight w:val="none"/>
              </w:rPr>
              <w:t>如接受联合体投标，</w:t>
            </w:r>
            <w:bookmarkEnd w:id="60"/>
            <w:r>
              <w:rPr>
                <w:rFonts w:hint="eastAsia" w:ascii="宋体" w:hAnsi="宋体"/>
                <w:color w:val="auto"/>
                <w:szCs w:val="21"/>
                <w:highlight w:val="none"/>
              </w:rPr>
              <w:t>联合体投标要求如下：</w:t>
            </w:r>
          </w:p>
          <w:p w14:paraId="2BCC4673">
            <w:pPr>
              <w:pStyle w:val="15"/>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两个以上投标人可以组成一个投标联合体，以一个投标人的身份共同参加投标。联合体投标的，须提供《联合体投标协议书》（格式后附）。</w:t>
            </w:r>
          </w:p>
          <w:p w14:paraId="4987A853">
            <w:pPr>
              <w:pStyle w:val="15"/>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6DE555EC">
            <w:pPr>
              <w:pStyle w:val="15"/>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联合体各方之间必须签订联合投标协议，协议书必须明确主体方（或者牵头方）并明确约定联合体各方承担的工作和相应的责任（</w:t>
            </w:r>
            <w:r>
              <w:rPr>
                <w:rFonts w:hint="eastAsia" w:ascii="宋体" w:hAnsi="宋体"/>
                <w:b/>
                <w:color w:val="auto"/>
                <w:szCs w:val="21"/>
                <w:highlight w:val="none"/>
              </w:rPr>
              <w:t>各方承担责任与义务的分工必须符合采购需求，否则，联合体投标无效</w:t>
            </w:r>
            <w:r>
              <w:rPr>
                <w:rFonts w:hint="eastAsia" w:ascii="宋体" w:hAnsi="宋体"/>
                <w:color w:val="auto"/>
                <w:szCs w:val="21"/>
                <w:highlight w:val="none"/>
              </w:rPr>
              <w:t>），并将联合投标协议放入投标文件。联合体各方必须共同与采购人签订采购合同，就采购合同约定的事项对采购人承担连带责任。</w:t>
            </w:r>
          </w:p>
          <w:p w14:paraId="5102A4B3">
            <w:pPr>
              <w:pStyle w:val="15"/>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以联合体形式参加政府采购活动的，联合体各方不得再单独参加或者与其他投标人另外组成联合体参加同一合同项下的政府采购活动。</w:t>
            </w:r>
          </w:p>
          <w:p w14:paraId="6CB6EAA7">
            <w:pPr>
              <w:pStyle w:val="15"/>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联合体中有同类资质的投标人按照联合体分工承担相同工作的，应当按照资质等级较低的投标人确定资质等级。</w:t>
            </w:r>
          </w:p>
          <w:p w14:paraId="11081129">
            <w:pPr>
              <w:pStyle w:val="15"/>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联合体投标业绩、履约能力按照联合体各方其中较高的一方认定并计算（招标文件另有规定的除外）。</w:t>
            </w:r>
          </w:p>
          <w:p w14:paraId="107CD676">
            <w:pPr>
              <w:pStyle w:val="15"/>
              <w:ind w:firstLine="420" w:firstLineChars="200"/>
              <w:rPr>
                <w:rFonts w:hint="eastAsia"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投标人为联合体的，可以由联合体中的一方或者多方共同交纳投标保证金，其交纳的保证金对联合体各方均具有约束力。</w:t>
            </w:r>
          </w:p>
          <w:p w14:paraId="49292C75">
            <w:pPr>
              <w:pStyle w:val="15"/>
              <w:ind w:firstLine="420" w:firstLineChars="200"/>
              <w:rPr>
                <w:rFonts w:hint="eastAsia"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联合体各方均应按照招标文件的规定提交资格证明文件。</w:t>
            </w:r>
          </w:p>
        </w:tc>
      </w:tr>
      <w:tr w14:paraId="34857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6F4BB87E">
            <w:pPr>
              <w:jc w:val="center"/>
              <w:rPr>
                <w:rFonts w:hAnsi="宋体"/>
                <w:color w:val="auto"/>
                <w:szCs w:val="21"/>
                <w:highlight w:val="none"/>
              </w:rPr>
            </w:pPr>
            <w:r>
              <w:rPr>
                <w:rFonts w:hint="eastAsia" w:hAnsi="宋体"/>
                <w:color w:val="auto"/>
                <w:szCs w:val="21"/>
                <w:highlight w:val="none"/>
              </w:rPr>
              <w:t>7.2</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6AB20A40">
            <w:pPr>
              <w:rPr>
                <w:rFonts w:hAnsi="宋体"/>
                <w:b/>
                <w:bCs/>
                <w:color w:val="auto"/>
                <w:szCs w:val="21"/>
                <w:highlight w:val="none"/>
              </w:rPr>
            </w:pPr>
            <w:r>
              <w:rPr>
                <w:rFonts w:hAnsi="宋体"/>
                <w:b/>
                <w:bCs/>
                <w:color w:val="auto"/>
                <w:szCs w:val="21"/>
                <w:highlight w:val="none"/>
              </w:rPr>
              <w:fldChar w:fldCharType="begin"/>
            </w:r>
            <w:r>
              <w:rPr>
                <w:rFonts w:hAnsi="宋体"/>
                <w:b/>
                <w:bCs/>
                <w:color w:val="auto"/>
                <w:szCs w:val="21"/>
                <w:highlight w:val="none"/>
              </w:rPr>
              <w:instrText xml:space="preserve"> </w:instrText>
            </w:r>
            <w:r>
              <w:rPr>
                <w:rFonts w:hint="eastAsia" w:hAnsi="宋体"/>
                <w:b/>
                <w:bCs/>
                <w:color w:val="auto"/>
                <w:szCs w:val="21"/>
                <w:highlight w:val="none"/>
              </w:rPr>
              <w:instrText xml:space="preserve">eq \o\ac(□,√)</w:instrText>
            </w:r>
            <w:r>
              <w:rPr>
                <w:rFonts w:hAnsi="宋体"/>
                <w:b/>
                <w:bCs/>
                <w:color w:val="auto"/>
                <w:szCs w:val="21"/>
                <w:highlight w:val="none"/>
              </w:rPr>
              <w:fldChar w:fldCharType="end"/>
            </w:r>
            <w:r>
              <w:rPr>
                <w:rFonts w:hint="eastAsia" w:hAnsi="宋体"/>
                <w:b/>
                <w:bCs/>
                <w:color w:val="auto"/>
                <w:szCs w:val="21"/>
                <w:highlight w:val="none"/>
              </w:rPr>
              <w:t>不允许分包</w:t>
            </w:r>
          </w:p>
          <w:p w14:paraId="1C644758">
            <w:pPr>
              <w:rPr>
                <w:rFonts w:hAnsi="宋体"/>
                <w:color w:val="auto"/>
                <w:szCs w:val="21"/>
                <w:highlight w:val="none"/>
              </w:rPr>
            </w:pPr>
            <w:r>
              <w:rPr>
                <w:rFonts w:hint="eastAsia" w:hAnsi="宋体"/>
                <w:color w:val="auto"/>
                <w:szCs w:val="21"/>
                <w:highlight w:val="none"/>
              </w:rPr>
              <w:t>□允许分包</w:t>
            </w:r>
          </w:p>
          <w:p w14:paraId="4A49D0DF">
            <w:pPr>
              <w:ind w:firstLine="420" w:firstLineChars="200"/>
              <w:rPr>
                <w:rFonts w:hAnsi="宋体"/>
                <w:color w:val="auto"/>
                <w:szCs w:val="21"/>
                <w:highlight w:val="none"/>
              </w:rPr>
            </w:pPr>
            <w:r>
              <w:rPr>
                <w:rFonts w:hint="eastAsia" w:hAnsi="宋体"/>
                <w:color w:val="auto"/>
                <w:szCs w:val="21"/>
                <w:highlight w:val="none"/>
              </w:rPr>
              <w:t>分包内容：</w:t>
            </w:r>
            <w:r>
              <w:rPr>
                <w:rFonts w:hint="eastAsia" w:hAnsi="宋体"/>
                <w:color w:val="auto"/>
                <w:szCs w:val="21"/>
                <w:highlight w:val="none"/>
                <w:u w:val="single"/>
              </w:rPr>
              <w:t xml:space="preserve">                </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szCs w:val="21"/>
                <w:highlight w:val="none"/>
              </w:rPr>
              <w:t>。</w:t>
            </w:r>
          </w:p>
          <w:p w14:paraId="7C7A4C73">
            <w:pPr>
              <w:ind w:firstLine="420" w:firstLineChars="200"/>
              <w:rPr>
                <w:rFonts w:hint="eastAsia" w:hAnsi="宋体"/>
                <w:color w:val="auto"/>
                <w:szCs w:val="21"/>
                <w:highlight w:val="none"/>
                <w:u w:val="single"/>
              </w:rPr>
            </w:pPr>
            <w:r>
              <w:rPr>
                <w:rFonts w:hint="eastAsia" w:hAnsi="宋体"/>
                <w:color w:val="auto"/>
                <w:szCs w:val="21"/>
                <w:highlight w:val="none"/>
              </w:rPr>
              <w:t>分包金额或者比例：</w:t>
            </w:r>
            <w:r>
              <w:rPr>
                <w:rFonts w:hint="eastAsia" w:hAnsi="宋体"/>
                <w:color w:val="auto"/>
                <w:szCs w:val="21"/>
                <w:highlight w:val="none"/>
                <w:u w:val="single"/>
              </w:rPr>
              <w:t xml:space="preserve">        </w:t>
            </w:r>
            <w:r>
              <w:rPr>
                <w:rFonts w:hAnsi="宋体"/>
                <w:color w:val="auto"/>
                <w:szCs w:val="21"/>
                <w:highlight w:val="none"/>
                <w:u w:val="single"/>
              </w:rPr>
              <w:t>/</w:t>
            </w:r>
            <w:r>
              <w:rPr>
                <w:rFonts w:hint="eastAsia" w:hAnsi="宋体"/>
                <w:color w:val="auto"/>
                <w:szCs w:val="21"/>
                <w:highlight w:val="none"/>
                <w:u w:val="single"/>
              </w:rPr>
              <w:t xml:space="preserve">         </w:t>
            </w:r>
            <w:r>
              <w:rPr>
                <w:rFonts w:hint="eastAsia" w:hAnsi="宋体"/>
                <w:color w:val="auto"/>
                <w:szCs w:val="21"/>
                <w:highlight w:val="none"/>
              </w:rPr>
              <w:t>。</w:t>
            </w:r>
          </w:p>
        </w:tc>
      </w:tr>
      <w:tr w14:paraId="48258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6" w:hRule="atLeast"/>
          <w:jc w:val="center"/>
        </w:trPr>
        <w:tc>
          <w:tcPr>
            <w:tcW w:w="959" w:type="dxa"/>
            <w:vMerge w:val="restart"/>
            <w:tcBorders>
              <w:top w:val="single" w:color="auto" w:sz="4" w:space="0"/>
              <w:left w:val="single" w:color="auto" w:sz="4" w:space="0"/>
              <w:right w:val="single" w:color="auto" w:sz="4" w:space="0"/>
            </w:tcBorders>
            <w:noWrap w:val="0"/>
            <w:vAlign w:val="center"/>
          </w:tcPr>
          <w:p w14:paraId="402C9D03">
            <w:pPr>
              <w:jc w:val="center"/>
              <w:rPr>
                <w:rFonts w:hint="eastAsia" w:hAnsi="宋体"/>
                <w:color w:val="auto"/>
                <w:szCs w:val="21"/>
                <w:highlight w:val="none"/>
              </w:rPr>
            </w:pPr>
            <w:r>
              <w:rPr>
                <w:rFonts w:hint="eastAsia" w:hAnsi="宋体"/>
                <w:color w:val="auto"/>
                <w:szCs w:val="21"/>
                <w:highlight w:val="none"/>
              </w:rPr>
              <w:t>1</w:t>
            </w:r>
            <w:r>
              <w:rPr>
                <w:rFonts w:hAnsi="宋体"/>
                <w:color w:val="auto"/>
                <w:szCs w:val="21"/>
                <w:highlight w:val="none"/>
              </w:rPr>
              <w:t>1.2</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0BC74E27">
            <w:pPr>
              <w:rPr>
                <w:rFonts w:hAnsi="宋体"/>
                <w:color w:val="auto"/>
                <w:szCs w:val="21"/>
                <w:highlight w:val="none"/>
              </w:rPr>
            </w:pPr>
            <w:r>
              <w:rPr>
                <w:rFonts w:hint="eastAsia" w:hAnsi="宋体"/>
                <w:b/>
                <w:bCs/>
                <w:color w:val="auto"/>
                <w:szCs w:val="21"/>
                <w:highlight w:val="none"/>
              </w:rPr>
              <w:sym w:font="Wingdings 2" w:char="0052"/>
            </w:r>
            <w:r>
              <w:rPr>
                <w:rFonts w:hint="eastAsia" w:hAnsi="宋体"/>
                <w:b/>
                <w:color w:val="auto"/>
                <w:szCs w:val="21"/>
                <w:highlight w:val="none"/>
              </w:rPr>
              <w:t>不组织现场考察：</w:t>
            </w:r>
          </w:p>
          <w:p w14:paraId="008AD61B">
            <w:pPr>
              <w:rPr>
                <w:rFonts w:hAnsi="宋体"/>
                <w:b/>
                <w:bCs/>
                <w:color w:val="auto"/>
                <w:szCs w:val="21"/>
                <w:highlight w:val="none"/>
              </w:rPr>
            </w:pPr>
            <w:r>
              <w:rPr>
                <w:rFonts w:hAnsi="宋体"/>
                <w:color w:val="auto"/>
                <w:szCs w:val="21"/>
                <w:highlight w:val="none"/>
              </w:rPr>
              <w:fldChar w:fldCharType="begin"/>
            </w:r>
            <w:r>
              <w:rPr>
                <w:rFonts w:hAnsi="宋体"/>
                <w:color w:val="auto"/>
                <w:szCs w:val="21"/>
                <w:highlight w:val="none"/>
              </w:rPr>
              <w:instrText xml:space="preserve"> </w:instrText>
            </w:r>
            <w:r>
              <w:rPr>
                <w:rFonts w:hint="eastAsia" w:hAnsi="宋体"/>
                <w:color w:val="auto"/>
                <w:szCs w:val="21"/>
                <w:highlight w:val="none"/>
              </w:rPr>
              <w:instrText xml:space="preserve">eq \o\ac(□)</w:instrText>
            </w:r>
            <w:r>
              <w:rPr>
                <w:rFonts w:hAnsi="宋体"/>
                <w:color w:val="auto"/>
                <w:szCs w:val="21"/>
                <w:highlight w:val="none"/>
              </w:rPr>
              <w:fldChar w:fldCharType="end"/>
            </w:r>
            <w:r>
              <w:rPr>
                <w:rFonts w:hint="eastAsia" w:hAnsi="宋体"/>
                <w:bCs/>
                <w:color w:val="auto"/>
                <w:szCs w:val="21"/>
                <w:highlight w:val="none"/>
              </w:rPr>
              <w:t>组织现场考察：</w:t>
            </w:r>
          </w:p>
          <w:p w14:paraId="67FCF6AA">
            <w:pPr>
              <w:widowControl/>
              <w:wordWrap w:val="0"/>
              <w:snapToGrid w:val="0"/>
              <w:ind w:left="315" w:leftChars="150" w:firstLine="105" w:firstLineChars="50"/>
              <w:rPr>
                <w:rFonts w:hAnsi="宋体"/>
                <w:color w:val="auto"/>
                <w:szCs w:val="21"/>
                <w:highlight w:val="none"/>
                <w:u w:val="single"/>
              </w:rPr>
            </w:pPr>
            <w:r>
              <w:rPr>
                <w:rFonts w:hint="eastAsia" w:hAnsi="宋体"/>
                <w:color w:val="auto"/>
                <w:szCs w:val="21"/>
                <w:highlight w:val="none"/>
              </w:rPr>
              <w:t>集中时间：</w:t>
            </w:r>
            <w:r>
              <w:rPr>
                <w:rFonts w:hint="eastAsia" w:hAnsi="宋体"/>
                <w:color w:val="auto"/>
                <w:szCs w:val="21"/>
                <w:highlight w:val="none"/>
                <w:u w:val="single"/>
              </w:rPr>
              <w:t xml:space="preserve"> </w:t>
            </w:r>
            <w:r>
              <w:rPr>
                <w:rFonts w:hAnsi="宋体"/>
                <w:color w:val="auto"/>
                <w:szCs w:val="21"/>
                <w:highlight w:val="none"/>
                <w:u w:val="single"/>
              </w:rPr>
              <w:t xml:space="preserve"> /   </w:t>
            </w:r>
            <w:r>
              <w:rPr>
                <w:rFonts w:hint="eastAsia" w:hAnsi="宋体"/>
                <w:color w:val="auto"/>
                <w:szCs w:val="21"/>
                <w:highlight w:val="none"/>
              </w:rPr>
              <w:t>年</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szCs w:val="21"/>
                <w:highlight w:val="none"/>
              </w:rPr>
              <w:t>日</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时</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分，逾期后果自负。集中地点：</w:t>
            </w:r>
          </w:p>
          <w:p w14:paraId="7D779F64">
            <w:pPr>
              <w:widowControl/>
              <w:wordWrap w:val="0"/>
              <w:snapToGrid w:val="0"/>
              <w:ind w:firstLine="420" w:firstLineChars="200"/>
              <w:rPr>
                <w:rFonts w:hint="eastAsia" w:hAnsi="宋体"/>
                <w:color w:val="auto"/>
                <w:szCs w:val="21"/>
                <w:highlight w:val="none"/>
                <w:u w:val="single"/>
              </w:rPr>
            </w:pPr>
            <w:r>
              <w:rPr>
                <w:rFonts w:hint="eastAsia" w:hAnsi="宋体"/>
                <w:color w:val="auto"/>
                <w:szCs w:val="21"/>
                <w:highlight w:val="none"/>
              </w:rPr>
              <w:t>联系人：</w:t>
            </w:r>
            <w:r>
              <w:rPr>
                <w:rFonts w:hint="eastAsia"/>
                <w:color w:val="auto"/>
                <w:highlight w:val="none"/>
                <w:u w:val="single"/>
              </w:rPr>
              <w:t xml:space="preserve"> </w:t>
            </w:r>
            <w:r>
              <w:rPr>
                <w:rFonts w:hAnsi="宋体"/>
                <w:color w:val="auto"/>
                <w:szCs w:val="21"/>
                <w:highlight w:val="none"/>
                <w:u w:val="single"/>
              </w:rPr>
              <w:t xml:space="preserve">/ </w:t>
            </w:r>
            <w:r>
              <w:rPr>
                <w:color w:val="auto"/>
                <w:highlight w:val="none"/>
                <w:u w:val="single"/>
              </w:rPr>
              <w:t xml:space="preserve"> </w:t>
            </w:r>
            <w:r>
              <w:rPr>
                <w:rFonts w:hint="eastAsia" w:hAnsi="宋体"/>
                <w:color w:val="auto"/>
                <w:szCs w:val="21"/>
                <w:highlight w:val="none"/>
              </w:rPr>
              <w:t>；联系电话：</w:t>
            </w:r>
            <w:r>
              <w:rPr>
                <w:rFonts w:hAnsi="宋体"/>
                <w:color w:val="auto"/>
                <w:szCs w:val="21"/>
                <w:highlight w:val="none"/>
                <w:u w:val="single"/>
              </w:rPr>
              <w:t xml:space="preserve"> /   </w:t>
            </w:r>
            <w:r>
              <w:rPr>
                <w:rFonts w:hint="eastAsia" w:hAnsi="宋体"/>
                <w:color w:val="auto"/>
                <w:szCs w:val="21"/>
                <w:highlight w:val="none"/>
              </w:rPr>
              <w:t>。</w:t>
            </w:r>
          </w:p>
        </w:tc>
      </w:tr>
      <w:tr w14:paraId="5D518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jc w:val="center"/>
        </w:trPr>
        <w:tc>
          <w:tcPr>
            <w:tcW w:w="959" w:type="dxa"/>
            <w:vMerge w:val="continue"/>
            <w:tcBorders>
              <w:left w:val="single" w:color="auto" w:sz="4" w:space="0"/>
              <w:bottom w:val="single" w:color="auto" w:sz="4" w:space="0"/>
              <w:right w:val="single" w:color="auto" w:sz="4" w:space="0"/>
            </w:tcBorders>
            <w:noWrap w:val="0"/>
            <w:vAlign w:val="center"/>
          </w:tcPr>
          <w:p w14:paraId="319F12AC">
            <w:pPr>
              <w:jc w:val="center"/>
              <w:rPr>
                <w:rFonts w:hint="eastAsia" w:hAnsi="宋体"/>
                <w:color w:val="auto"/>
                <w:szCs w:val="21"/>
                <w:highlight w:val="none"/>
              </w:rPr>
            </w:pPr>
          </w:p>
        </w:tc>
        <w:tc>
          <w:tcPr>
            <w:tcW w:w="7761" w:type="dxa"/>
            <w:tcBorders>
              <w:top w:val="single" w:color="auto" w:sz="4" w:space="0"/>
              <w:left w:val="single" w:color="auto" w:sz="4" w:space="0"/>
              <w:bottom w:val="single" w:color="auto" w:sz="4" w:space="0"/>
              <w:right w:val="single" w:color="auto" w:sz="4" w:space="0"/>
            </w:tcBorders>
            <w:noWrap w:val="0"/>
            <w:vAlign w:val="center"/>
          </w:tcPr>
          <w:p w14:paraId="6952BDFA">
            <w:pPr>
              <w:rPr>
                <w:rFonts w:hAnsi="宋体"/>
                <w:b/>
                <w:bCs/>
                <w:color w:val="auto"/>
                <w:szCs w:val="21"/>
                <w:highlight w:val="none"/>
              </w:rPr>
            </w:pPr>
            <w:r>
              <w:rPr>
                <w:rFonts w:hAnsi="宋体"/>
                <w:b/>
                <w:bCs/>
                <w:color w:val="auto"/>
                <w:szCs w:val="21"/>
                <w:highlight w:val="none"/>
              </w:rPr>
              <w:fldChar w:fldCharType="begin"/>
            </w:r>
            <w:r>
              <w:rPr>
                <w:rFonts w:hAnsi="宋体"/>
                <w:b/>
                <w:bCs/>
                <w:color w:val="auto"/>
                <w:szCs w:val="21"/>
                <w:highlight w:val="none"/>
              </w:rPr>
              <w:instrText xml:space="preserve"> </w:instrText>
            </w:r>
            <w:r>
              <w:rPr>
                <w:rFonts w:hint="eastAsia" w:hAnsi="宋体"/>
                <w:b/>
                <w:bCs/>
                <w:color w:val="auto"/>
                <w:szCs w:val="21"/>
                <w:highlight w:val="none"/>
              </w:rPr>
              <w:instrText xml:space="preserve">eq \o\ac(□,√)</w:instrText>
            </w:r>
            <w:r>
              <w:rPr>
                <w:rFonts w:hAnsi="宋体"/>
                <w:b/>
                <w:bCs/>
                <w:color w:val="auto"/>
                <w:szCs w:val="21"/>
                <w:highlight w:val="none"/>
              </w:rPr>
              <w:fldChar w:fldCharType="end"/>
            </w:r>
            <w:r>
              <w:rPr>
                <w:rFonts w:hint="eastAsia" w:hAnsi="宋体"/>
                <w:b/>
                <w:bCs/>
                <w:color w:val="auto"/>
                <w:szCs w:val="21"/>
                <w:highlight w:val="none"/>
              </w:rPr>
              <w:t>不组织召开开标前答疑会</w:t>
            </w:r>
          </w:p>
          <w:p w14:paraId="176E5FE9">
            <w:pPr>
              <w:rPr>
                <w:rFonts w:hAnsi="宋体"/>
                <w:color w:val="auto"/>
                <w:szCs w:val="21"/>
                <w:highlight w:val="none"/>
              </w:rPr>
            </w:pPr>
            <w:r>
              <w:rPr>
                <w:rFonts w:hint="eastAsia" w:hAnsi="宋体"/>
                <w:color w:val="auto"/>
                <w:szCs w:val="21"/>
                <w:highlight w:val="none"/>
              </w:rPr>
              <w:t>□组织召开开标前答疑会</w:t>
            </w:r>
          </w:p>
          <w:p w14:paraId="216F55F8">
            <w:pPr>
              <w:snapToGrid w:val="0"/>
              <w:ind w:firstLine="420" w:firstLineChars="200"/>
              <w:rPr>
                <w:rFonts w:hint="eastAsia" w:hAnsi="宋体"/>
                <w:color w:val="auto"/>
                <w:szCs w:val="21"/>
                <w:highlight w:val="none"/>
              </w:rPr>
            </w:pPr>
            <w:r>
              <w:rPr>
                <w:rFonts w:hint="eastAsia" w:hAnsi="宋体"/>
                <w:color w:val="auto"/>
                <w:szCs w:val="21"/>
                <w:highlight w:val="none"/>
              </w:rPr>
              <w:t>会议开始时间：</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Ansi="宋体"/>
                <w:color w:val="auto"/>
                <w:szCs w:val="21"/>
                <w:highlight w:val="none"/>
                <w:u w:val="single"/>
              </w:rPr>
              <w:t>/</w:t>
            </w:r>
            <w:r>
              <w:rPr>
                <w:rFonts w:hint="eastAsia" w:hAnsi="宋体"/>
                <w:color w:val="auto"/>
                <w:szCs w:val="21"/>
                <w:highlight w:val="none"/>
                <w:u w:val="single"/>
              </w:rPr>
              <w:t xml:space="preserve"> </w:t>
            </w:r>
            <w:r>
              <w:rPr>
                <w:rFonts w:hint="eastAsia" w:hAnsi="宋体"/>
                <w:color w:val="auto"/>
                <w:szCs w:val="21"/>
                <w:highlight w:val="none"/>
              </w:rPr>
              <w:t>日</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时</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分，逾期后果自负。会议地点：</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w:t>
            </w:r>
          </w:p>
        </w:tc>
      </w:tr>
      <w:tr w14:paraId="77DF2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vMerge w:val="restart"/>
            <w:tcBorders>
              <w:top w:val="single" w:color="auto" w:sz="4" w:space="0"/>
              <w:left w:val="single" w:color="auto" w:sz="4" w:space="0"/>
              <w:right w:val="single" w:color="auto" w:sz="4" w:space="0"/>
            </w:tcBorders>
            <w:noWrap w:val="0"/>
            <w:vAlign w:val="center"/>
          </w:tcPr>
          <w:p w14:paraId="0F280080">
            <w:pPr>
              <w:jc w:val="center"/>
              <w:rPr>
                <w:rFonts w:hint="eastAsia" w:hAnsi="宋体"/>
                <w:color w:val="auto"/>
                <w:szCs w:val="21"/>
                <w:highlight w:val="none"/>
              </w:rPr>
            </w:pPr>
            <w:bookmarkStart w:id="61" w:name="_13.1"/>
            <w:bookmarkEnd w:id="61"/>
            <w:r>
              <w:rPr>
                <w:rFonts w:hint="eastAsia" w:hAnsi="宋体"/>
                <w:color w:val="auto"/>
                <w:szCs w:val="21"/>
                <w:highlight w:val="none"/>
              </w:rPr>
              <w:t>13</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56E889A1">
            <w:pPr>
              <w:snapToGrid w:val="0"/>
              <w:rPr>
                <w:rFonts w:hint="eastAsia" w:hAnsi="宋体" w:cs="Courier New"/>
                <w:b/>
                <w:color w:val="auto"/>
                <w:szCs w:val="21"/>
                <w:highlight w:val="none"/>
              </w:rPr>
            </w:pPr>
            <w:r>
              <w:rPr>
                <w:rFonts w:hint="eastAsia" w:hAnsi="宋体" w:cs="Courier New"/>
                <w:b/>
                <w:color w:val="auto"/>
                <w:szCs w:val="21"/>
                <w:highlight w:val="none"/>
              </w:rPr>
              <w:t>报价文件：</w:t>
            </w:r>
          </w:p>
          <w:p w14:paraId="2B9DE3F8">
            <w:pPr>
              <w:snapToGrid w:val="0"/>
              <w:ind w:left="420"/>
              <w:rPr>
                <w:rFonts w:hint="eastAsia" w:hAnsi="宋体"/>
                <w:color w:val="auto"/>
                <w:szCs w:val="21"/>
                <w:highlight w:val="none"/>
              </w:rPr>
            </w:pPr>
            <w:r>
              <w:rPr>
                <w:rFonts w:hint="eastAsia" w:hAnsi="宋体"/>
                <w:b/>
                <w:bCs/>
                <w:color w:val="auto"/>
                <w:szCs w:val="21"/>
                <w:highlight w:val="none"/>
              </w:rPr>
              <w:t>1.</w:t>
            </w:r>
            <w:r>
              <w:rPr>
                <w:rFonts w:hint="eastAsia" w:hAnsi="宋体"/>
                <w:color w:val="auto"/>
                <w:szCs w:val="21"/>
                <w:highlight w:val="none"/>
              </w:rPr>
              <w:t>投标函（格式后附）；</w:t>
            </w:r>
            <w:r>
              <w:rPr>
                <w:rFonts w:hint="eastAsia" w:hAnsi="宋体"/>
                <w:b/>
                <w:color w:val="auto"/>
                <w:szCs w:val="21"/>
                <w:highlight w:val="none"/>
              </w:rPr>
              <w:t>（必须提供，否则按无效投标处理）</w:t>
            </w:r>
          </w:p>
          <w:p w14:paraId="5A7EEF1A">
            <w:pPr>
              <w:snapToGrid w:val="0"/>
              <w:ind w:left="420"/>
              <w:rPr>
                <w:rFonts w:hint="eastAsia" w:hAnsi="宋体"/>
                <w:color w:val="auto"/>
                <w:szCs w:val="21"/>
                <w:highlight w:val="none"/>
              </w:rPr>
            </w:pPr>
            <w:r>
              <w:rPr>
                <w:rFonts w:hint="eastAsia" w:hAnsi="宋体"/>
                <w:b/>
                <w:bCs/>
                <w:color w:val="auto"/>
                <w:szCs w:val="21"/>
                <w:highlight w:val="none"/>
              </w:rPr>
              <w:t>2.</w:t>
            </w:r>
            <w:r>
              <w:rPr>
                <w:rFonts w:hint="eastAsia" w:hAnsi="宋体"/>
                <w:color w:val="auto"/>
                <w:szCs w:val="21"/>
                <w:highlight w:val="none"/>
              </w:rPr>
              <w:t>开标一览表（格式后附）；（</w:t>
            </w:r>
            <w:r>
              <w:rPr>
                <w:rFonts w:hint="eastAsia" w:hAnsi="宋体"/>
                <w:b/>
                <w:color w:val="auto"/>
                <w:szCs w:val="21"/>
                <w:highlight w:val="none"/>
              </w:rPr>
              <w:t>必须提供，否则按无效投标处理</w:t>
            </w:r>
            <w:r>
              <w:rPr>
                <w:rFonts w:hint="eastAsia" w:hAnsi="宋体"/>
                <w:color w:val="auto"/>
                <w:szCs w:val="21"/>
                <w:highlight w:val="none"/>
              </w:rPr>
              <w:t>）</w:t>
            </w:r>
          </w:p>
          <w:p w14:paraId="366165C2">
            <w:pPr>
              <w:snapToGrid w:val="0"/>
              <w:ind w:left="420"/>
              <w:rPr>
                <w:rFonts w:hint="eastAsia" w:hAnsi="宋体"/>
                <w:color w:val="auto"/>
                <w:szCs w:val="21"/>
                <w:highlight w:val="none"/>
              </w:rPr>
            </w:pPr>
            <w:r>
              <w:rPr>
                <w:rFonts w:hint="eastAsia" w:hAnsi="宋体"/>
                <w:b/>
                <w:bCs/>
                <w:color w:val="auto"/>
                <w:szCs w:val="21"/>
                <w:highlight w:val="none"/>
              </w:rPr>
              <w:t>3.</w:t>
            </w:r>
            <w:r>
              <w:rPr>
                <w:rFonts w:hint="eastAsia" w:hAnsi="宋体"/>
                <w:color w:val="auto"/>
                <w:szCs w:val="21"/>
                <w:highlight w:val="none"/>
              </w:rPr>
              <w:t>投标人针对报价需要说明的其他文件和说明（格式自拟）。</w:t>
            </w:r>
          </w:p>
        </w:tc>
      </w:tr>
      <w:tr w14:paraId="267D6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vMerge w:val="continue"/>
            <w:tcBorders>
              <w:left w:val="single" w:color="auto" w:sz="4" w:space="0"/>
              <w:right w:val="single" w:color="auto" w:sz="4" w:space="0"/>
            </w:tcBorders>
            <w:noWrap w:val="0"/>
            <w:vAlign w:val="center"/>
          </w:tcPr>
          <w:p w14:paraId="329EEB60">
            <w:pPr>
              <w:jc w:val="center"/>
              <w:rPr>
                <w:rFonts w:hint="eastAsia" w:hAnsi="宋体"/>
                <w:color w:val="auto"/>
                <w:szCs w:val="21"/>
                <w:highlight w:val="none"/>
              </w:rPr>
            </w:pPr>
            <w:bookmarkStart w:id="62" w:name="_13.2"/>
            <w:bookmarkEnd w:id="62"/>
          </w:p>
        </w:tc>
        <w:tc>
          <w:tcPr>
            <w:tcW w:w="7761" w:type="dxa"/>
            <w:tcBorders>
              <w:top w:val="single" w:color="auto" w:sz="4" w:space="0"/>
              <w:left w:val="single" w:color="auto" w:sz="4" w:space="0"/>
              <w:bottom w:val="single" w:color="auto" w:sz="4" w:space="0"/>
              <w:right w:val="single" w:color="auto" w:sz="4" w:space="0"/>
            </w:tcBorders>
            <w:noWrap w:val="0"/>
            <w:vAlign w:val="center"/>
          </w:tcPr>
          <w:p w14:paraId="3874B3FF">
            <w:pPr>
              <w:snapToGrid w:val="0"/>
              <w:rPr>
                <w:rFonts w:hint="eastAsia" w:hAnsi="宋体" w:cs="Courier New"/>
                <w:b/>
                <w:color w:val="auto"/>
                <w:szCs w:val="21"/>
                <w:highlight w:val="none"/>
              </w:rPr>
            </w:pPr>
            <w:r>
              <w:rPr>
                <w:rFonts w:hint="eastAsia" w:hAnsi="宋体" w:cs="Courier New"/>
                <w:b/>
                <w:color w:val="auto"/>
                <w:szCs w:val="21"/>
                <w:highlight w:val="none"/>
              </w:rPr>
              <w:t>资格证明文件</w:t>
            </w:r>
          </w:p>
          <w:p w14:paraId="4ADD049E">
            <w:pPr>
              <w:numPr>
                <w:ilvl w:val="0"/>
                <w:numId w:val="6"/>
              </w:numPr>
              <w:snapToGrid w:val="0"/>
              <w:ind w:left="420" w:leftChars="200" w:firstLine="0"/>
              <w:rPr>
                <w:rFonts w:hAnsi="宋体"/>
                <w:color w:val="auto"/>
                <w:szCs w:val="21"/>
                <w:highlight w:val="none"/>
              </w:rPr>
            </w:pPr>
            <w:r>
              <w:rPr>
                <w:rFonts w:hint="eastAsia" w:hAnsi="宋体"/>
                <w:color w:val="auto"/>
                <w:szCs w:val="21"/>
                <w:highlight w:val="none"/>
              </w:rPr>
              <w:t>投标人为法人或者其他组织的，提供营业执照等证明文件</w:t>
            </w:r>
            <w:r>
              <w:rPr>
                <w:rFonts w:hint="eastAsia" w:hAnsi="宋体" w:cs="宋体"/>
                <w:color w:val="auto"/>
                <w:szCs w:val="21"/>
                <w:highlight w:val="none"/>
              </w:rPr>
              <w:t>（如营业执照或者事业单位法人证书或者</w:t>
            </w:r>
            <w:r>
              <w:rPr>
                <w:rStyle w:val="110"/>
                <w:color w:val="auto"/>
                <w:sz w:val="21"/>
                <w:szCs w:val="21"/>
                <w:highlight w:val="none"/>
              </w:rPr>
              <w:t>执业许可证</w:t>
            </w:r>
            <w:r>
              <w:rPr>
                <w:rFonts w:hint="eastAsia" w:hAnsi="宋体" w:cs="宋体"/>
                <w:color w:val="auto"/>
                <w:szCs w:val="21"/>
                <w:highlight w:val="none"/>
              </w:rPr>
              <w:t>或者登记证书等）</w:t>
            </w:r>
            <w:r>
              <w:rPr>
                <w:rFonts w:hint="eastAsia" w:hAnsi="宋体"/>
                <w:color w:val="auto"/>
                <w:szCs w:val="21"/>
                <w:highlight w:val="none"/>
              </w:rPr>
              <w:t>，投标人为自然人的，提供身份证</w:t>
            </w:r>
            <w:r>
              <w:rPr>
                <w:rFonts w:hint="eastAsia" w:hAnsi="宋体" w:cs="宋体"/>
                <w:color w:val="auto"/>
                <w:szCs w:val="21"/>
                <w:highlight w:val="none"/>
              </w:rPr>
              <w:t>复印件</w:t>
            </w:r>
            <w:r>
              <w:rPr>
                <w:rFonts w:hint="eastAsia" w:hAnsi="宋体"/>
                <w:color w:val="auto"/>
                <w:szCs w:val="21"/>
                <w:highlight w:val="none"/>
              </w:rPr>
              <w:t>；（</w:t>
            </w:r>
            <w:r>
              <w:rPr>
                <w:rFonts w:hint="eastAsia" w:hAnsi="宋体"/>
                <w:b/>
                <w:color w:val="auto"/>
                <w:szCs w:val="21"/>
                <w:highlight w:val="none"/>
              </w:rPr>
              <w:t>必须提供，否则按无效投标处理</w:t>
            </w:r>
            <w:r>
              <w:rPr>
                <w:rFonts w:hint="eastAsia" w:hAnsi="宋体"/>
                <w:color w:val="auto"/>
                <w:szCs w:val="21"/>
                <w:highlight w:val="none"/>
              </w:rPr>
              <w:t>）</w:t>
            </w:r>
          </w:p>
          <w:p w14:paraId="33EFC36D">
            <w:pPr>
              <w:numPr>
                <w:ilvl w:val="0"/>
                <w:numId w:val="6"/>
              </w:numPr>
              <w:snapToGrid w:val="0"/>
              <w:ind w:left="420" w:leftChars="200" w:firstLine="0"/>
              <w:rPr>
                <w:rFonts w:hAnsi="宋体"/>
                <w:color w:val="auto"/>
                <w:szCs w:val="21"/>
                <w:highlight w:val="none"/>
              </w:rPr>
            </w:pPr>
            <w:r>
              <w:rPr>
                <w:rFonts w:hint="eastAsia" w:hAnsi="宋体"/>
                <w:color w:val="auto"/>
                <w:szCs w:val="21"/>
                <w:highlight w:val="none"/>
              </w:rPr>
              <w:t>投标人依法缴纳税收的相关材料（</w:t>
            </w:r>
            <w:r>
              <w:rPr>
                <w:rFonts w:hAnsi="宋体"/>
                <w:color w:val="auto"/>
                <w:szCs w:val="21"/>
                <w:highlight w:val="none"/>
              </w:rPr>
              <w:t>202</w:t>
            </w:r>
            <w:r>
              <w:rPr>
                <w:rFonts w:hint="eastAsia" w:hAnsi="宋体"/>
                <w:color w:val="auto"/>
                <w:szCs w:val="21"/>
                <w:highlight w:val="none"/>
              </w:rPr>
              <w:t>4年10月至今内连续</w:t>
            </w:r>
            <w:r>
              <w:rPr>
                <w:rFonts w:hAnsi="宋体"/>
                <w:color w:val="auto"/>
                <w:szCs w:val="21"/>
                <w:highlight w:val="none"/>
              </w:rPr>
              <w:t>3</w:t>
            </w:r>
            <w:r>
              <w:rPr>
                <w:rFonts w:hint="eastAsia" w:hAnsi="宋体"/>
                <w:color w:val="auto"/>
                <w:szCs w:val="21"/>
                <w:highlight w:val="none"/>
              </w:rPr>
              <w:t>个月的依法缴纳税收的证明材料复印件；依法免税的供应商，必须提供符合免税条件的证明材料。从成立之日起到投标文件提交截止时间止不足要求月数的，只需提供从成立之日起的依法缴纳税收相应证明文件）；（</w:t>
            </w:r>
            <w:r>
              <w:rPr>
                <w:rFonts w:hint="eastAsia" w:hAnsi="宋体"/>
                <w:b/>
                <w:bCs/>
                <w:color w:val="auto"/>
                <w:szCs w:val="21"/>
                <w:highlight w:val="none"/>
              </w:rPr>
              <w:t>必须提供，否则按无效投标处理</w:t>
            </w:r>
            <w:r>
              <w:rPr>
                <w:rFonts w:hint="eastAsia" w:hAnsi="宋体"/>
                <w:color w:val="auto"/>
                <w:szCs w:val="21"/>
                <w:highlight w:val="none"/>
              </w:rPr>
              <w:t>）</w:t>
            </w:r>
          </w:p>
          <w:p w14:paraId="78EA35C5">
            <w:pPr>
              <w:numPr>
                <w:ilvl w:val="0"/>
                <w:numId w:val="6"/>
              </w:numPr>
              <w:snapToGrid w:val="0"/>
              <w:ind w:left="420" w:leftChars="200" w:firstLine="0"/>
              <w:rPr>
                <w:rFonts w:hAnsi="宋体"/>
                <w:color w:val="auto"/>
                <w:szCs w:val="21"/>
                <w:highlight w:val="none"/>
              </w:rPr>
            </w:pPr>
            <w:r>
              <w:rPr>
                <w:rFonts w:hint="eastAsia" w:hAnsi="宋体"/>
                <w:color w:val="auto"/>
                <w:szCs w:val="21"/>
                <w:highlight w:val="none"/>
              </w:rPr>
              <w:t>投标人依法缴纳社会保障资金的相关材料[（2024年10月至今内连续3个月的依法缴纳社会保障资金的缴费证明材料（如：专用收据、社会保险缴纳清单或者社保部门的证明）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hAnsi="宋体"/>
                <w:b/>
                <w:bCs/>
                <w:color w:val="auto"/>
                <w:szCs w:val="21"/>
                <w:highlight w:val="none"/>
              </w:rPr>
              <w:t>必须提供，否则按无效投标处理</w:t>
            </w:r>
            <w:r>
              <w:rPr>
                <w:rFonts w:hint="eastAsia" w:hAnsi="宋体"/>
                <w:color w:val="auto"/>
                <w:szCs w:val="21"/>
                <w:highlight w:val="none"/>
              </w:rPr>
              <w:t>）</w:t>
            </w:r>
          </w:p>
          <w:p w14:paraId="33A2B955">
            <w:pPr>
              <w:numPr>
                <w:ilvl w:val="0"/>
                <w:numId w:val="6"/>
              </w:numPr>
              <w:snapToGrid w:val="0"/>
              <w:ind w:left="420" w:leftChars="200" w:firstLine="0"/>
              <w:rPr>
                <w:rFonts w:hAnsi="宋体"/>
                <w:color w:val="auto"/>
                <w:szCs w:val="21"/>
                <w:highlight w:val="none"/>
              </w:rPr>
            </w:pPr>
            <w:r>
              <w:rPr>
                <w:rFonts w:hint="eastAsia" w:hAnsi="宋体"/>
                <w:color w:val="auto"/>
                <w:szCs w:val="21"/>
                <w:highlight w:val="none"/>
              </w:rPr>
              <w:t>投标人财务状况报告[</w:t>
            </w:r>
            <w:r>
              <w:rPr>
                <w:rFonts w:hAnsi="宋体"/>
                <w:color w:val="auto"/>
                <w:szCs w:val="21"/>
                <w:highlight w:val="none"/>
              </w:rPr>
              <w:t xml:space="preserve"> 202</w:t>
            </w:r>
            <w:r>
              <w:rPr>
                <w:rFonts w:hint="eastAsia" w:hAnsi="宋体"/>
                <w:color w:val="auto"/>
                <w:szCs w:val="21"/>
                <w:highlight w:val="none"/>
              </w:rPr>
              <w:t>3年</w:t>
            </w:r>
            <w:r>
              <w:rPr>
                <w:rFonts w:hint="eastAsia"/>
                <w:color w:val="auto"/>
                <w:highlight w:val="none"/>
              </w:rPr>
              <w:t>或2024年</w:t>
            </w:r>
            <w:r>
              <w:rPr>
                <w:rFonts w:hint="eastAsia" w:hAnsi="宋体"/>
                <w:color w:val="auto"/>
                <w:szCs w:val="21"/>
                <w:highlight w:val="none"/>
              </w:rPr>
              <w:t>度财务报表复印件，或者银行出具的资信证明，或者中国人民银行征信中心出具的信用报告（企业投标的提供企业信用报告，自然人投标的提供个人信用报告，投标人</w:t>
            </w:r>
            <w:r>
              <w:rPr>
                <w:rFonts w:hAnsi="宋体"/>
                <w:color w:val="auto"/>
                <w:szCs w:val="21"/>
                <w:highlight w:val="none"/>
              </w:rPr>
              <w:t>属于成立时间在规定年度之后的法人或其他组织</w:t>
            </w:r>
            <w:r>
              <w:rPr>
                <w:rFonts w:hint="eastAsia" w:hAnsi="宋体"/>
                <w:color w:val="auto"/>
                <w:szCs w:val="21"/>
                <w:highlight w:val="none"/>
              </w:rPr>
              <w:t>，需提供成立之日起至投标截止时间前的月报表或银行出具的资信证明或者中国人民银行征信中心出具的企业信用报告；资信证明应在有效期内，未注明有效期的，银行出具时间至投标截止时间不超过一年]；（</w:t>
            </w:r>
            <w:r>
              <w:rPr>
                <w:rFonts w:hint="eastAsia" w:hAnsi="宋体"/>
                <w:b/>
                <w:bCs/>
                <w:color w:val="auto"/>
                <w:szCs w:val="21"/>
                <w:highlight w:val="none"/>
              </w:rPr>
              <w:t>必须提供，否则按无效投标处理</w:t>
            </w:r>
            <w:r>
              <w:rPr>
                <w:rFonts w:hint="eastAsia" w:hAnsi="宋体"/>
                <w:color w:val="auto"/>
                <w:szCs w:val="21"/>
                <w:highlight w:val="none"/>
              </w:rPr>
              <w:t>）</w:t>
            </w:r>
          </w:p>
          <w:p w14:paraId="4E554F8B">
            <w:pPr>
              <w:numPr>
                <w:ilvl w:val="0"/>
                <w:numId w:val="6"/>
              </w:numPr>
              <w:snapToGrid w:val="0"/>
              <w:ind w:left="420" w:leftChars="200" w:firstLine="0"/>
              <w:rPr>
                <w:rFonts w:hAnsi="宋体"/>
                <w:color w:val="auto"/>
                <w:szCs w:val="21"/>
                <w:highlight w:val="none"/>
              </w:rPr>
            </w:pPr>
            <w:r>
              <w:rPr>
                <w:rFonts w:hint="eastAsia" w:hAnsi="宋体"/>
                <w:color w:val="auto"/>
                <w:szCs w:val="21"/>
                <w:highlight w:val="none"/>
              </w:rPr>
              <w:t>投标人直接控股股东信息表（格式后附）；（</w:t>
            </w:r>
            <w:r>
              <w:rPr>
                <w:rFonts w:hint="eastAsia" w:hAnsi="宋体"/>
                <w:b/>
                <w:color w:val="auto"/>
                <w:szCs w:val="21"/>
                <w:highlight w:val="none"/>
              </w:rPr>
              <w:t>必须提供，否则按无效投标处理</w:t>
            </w:r>
            <w:r>
              <w:rPr>
                <w:rFonts w:hint="eastAsia" w:hAnsi="宋体"/>
                <w:color w:val="auto"/>
                <w:szCs w:val="21"/>
                <w:highlight w:val="none"/>
              </w:rPr>
              <w:t>）</w:t>
            </w:r>
          </w:p>
          <w:p w14:paraId="1C515553">
            <w:pPr>
              <w:numPr>
                <w:ilvl w:val="0"/>
                <w:numId w:val="6"/>
              </w:numPr>
              <w:snapToGrid w:val="0"/>
              <w:ind w:left="420" w:leftChars="200" w:firstLine="0"/>
              <w:rPr>
                <w:rFonts w:hAnsi="宋体"/>
                <w:color w:val="auto"/>
                <w:szCs w:val="21"/>
                <w:highlight w:val="none"/>
              </w:rPr>
            </w:pPr>
            <w:r>
              <w:rPr>
                <w:rFonts w:hint="eastAsia" w:hAnsi="宋体"/>
                <w:color w:val="auto"/>
                <w:szCs w:val="21"/>
                <w:highlight w:val="none"/>
              </w:rPr>
              <w:t>投标人直接管理关系信息表（格式后附）；（</w:t>
            </w:r>
            <w:r>
              <w:rPr>
                <w:rFonts w:hint="eastAsia" w:hAnsi="宋体"/>
                <w:b/>
                <w:color w:val="auto"/>
                <w:szCs w:val="21"/>
                <w:highlight w:val="none"/>
              </w:rPr>
              <w:t>必须提供，否则按无效投标处理</w:t>
            </w:r>
            <w:r>
              <w:rPr>
                <w:rFonts w:hint="eastAsia" w:hAnsi="宋体"/>
                <w:color w:val="auto"/>
                <w:szCs w:val="21"/>
                <w:highlight w:val="none"/>
              </w:rPr>
              <w:t>）</w:t>
            </w:r>
          </w:p>
          <w:p w14:paraId="6D2D8880">
            <w:pPr>
              <w:numPr>
                <w:ilvl w:val="0"/>
                <w:numId w:val="6"/>
              </w:numPr>
              <w:snapToGrid w:val="0"/>
              <w:ind w:left="420" w:leftChars="200" w:firstLine="0"/>
              <w:rPr>
                <w:rFonts w:hint="eastAsia" w:hAnsi="宋体" w:cs="Courier New"/>
                <w:b/>
                <w:color w:val="auto"/>
                <w:szCs w:val="21"/>
                <w:highlight w:val="none"/>
              </w:rPr>
            </w:pPr>
            <w:r>
              <w:rPr>
                <w:rFonts w:hint="eastAsia" w:hAnsi="宋体"/>
                <w:color w:val="auto"/>
                <w:szCs w:val="21"/>
                <w:highlight w:val="none"/>
              </w:rPr>
              <w:t>投标声明（格式后附）；（</w:t>
            </w:r>
            <w:r>
              <w:rPr>
                <w:rFonts w:hint="eastAsia" w:hAnsi="宋体"/>
                <w:b/>
                <w:bCs/>
                <w:color w:val="auto"/>
                <w:szCs w:val="21"/>
                <w:highlight w:val="none"/>
              </w:rPr>
              <w:t>必须提供，否则按无效投标处理</w:t>
            </w:r>
            <w:r>
              <w:rPr>
                <w:rFonts w:hint="eastAsia" w:hAnsi="宋体"/>
                <w:color w:val="auto"/>
                <w:szCs w:val="21"/>
                <w:highlight w:val="none"/>
              </w:rPr>
              <w:t>）</w:t>
            </w:r>
          </w:p>
          <w:p w14:paraId="491A0965">
            <w:pPr>
              <w:numPr>
                <w:ilvl w:val="0"/>
                <w:numId w:val="6"/>
              </w:numPr>
              <w:snapToGrid w:val="0"/>
              <w:ind w:left="420" w:leftChars="200" w:firstLine="0"/>
              <w:rPr>
                <w:rFonts w:hint="eastAsia" w:hAnsi="宋体" w:cs="Courier New"/>
                <w:b/>
                <w:color w:val="auto"/>
                <w:szCs w:val="21"/>
                <w:highlight w:val="none"/>
              </w:rPr>
            </w:pPr>
            <w:r>
              <w:rPr>
                <w:rFonts w:hint="eastAsia" w:hAnsi="宋体"/>
                <w:color w:val="auto"/>
                <w:szCs w:val="21"/>
                <w:highlight w:val="none"/>
              </w:rPr>
              <w:t>联合体协议书（格式后附）；（</w:t>
            </w:r>
            <w:r>
              <w:rPr>
                <w:rFonts w:hint="eastAsia" w:hAnsi="宋体"/>
                <w:b/>
                <w:color w:val="auto"/>
                <w:szCs w:val="21"/>
                <w:highlight w:val="none"/>
              </w:rPr>
              <w:t>联合体投标时必须提供，否则按无效投标处理</w:t>
            </w:r>
            <w:r>
              <w:rPr>
                <w:rFonts w:hint="eastAsia" w:hAnsi="宋体"/>
                <w:color w:val="auto"/>
                <w:szCs w:val="21"/>
                <w:highlight w:val="none"/>
              </w:rPr>
              <w:t>）</w:t>
            </w:r>
          </w:p>
          <w:p w14:paraId="289053E6">
            <w:pPr>
              <w:numPr>
                <w:ilvl w:val="0"/>
                <w:numId w:val="6"/>
              </w:numPr>
              <w:snapToGrid w:val="0"/>
              <w:ind w:left="420" w:leftChars="200" w:firstLine="0"/>
              <w:rPr>
                <w:rFonts w:hint="eastAsia" w:hAnsi="宋体" w:cs="Courier New"/>
                <w:b/>
                <w:color w:val="auto"/>
                <w:szCs w:val="21"/>
                <w:highlight w:val="none"/>
              </w:rPr>
            </w:pPr>
            <w:r>
              <w:rPr>
                <w:rFonts w:hint="eastAsia" w:hAnsi="宋体"/>
                <w:color w:val="auto"/>
                <w:szCs w:val="21"/>
                <w:highlight w:val="none"/>
              </w:rPr>
              <w:t>除招标文件规定必须提供以外，投标人认为需要提供的其他证明材料。</w:t>
            </w:r>
          </w:p>
          <w:p w14:paraId="3B41644D">
            <w:pPr>
              <w:snapToGrid w:val="0"/>
              <w:ind w:left="413"/>
              <w:rPr>
                <w:rFonts w:hint="eastAsia" w:hAnsi="宋体"/>
                <w:color w:val="auto"/>
                <w:szCs w:val="21"/>
                <w:highlight w:val="none"/>
              </w:rPr>
            </w:pPr>
          </w:p>
          <w:p w14:paraId="281F8A01">
            <w:pPr>
              <w:snapToGrid w:val="0"/>
              <w:rPr>
                <w:rFonts w:hint="eastAsia" w:hAnsi="宋体" w:cs="Courier New"/>
                <w:b/>
                <w:color w:val="auto"/>
                <w:szCs w:val="21"/>
                <w:highlight w:val="none"/>
              </w:rPr>
            </w:pPr>
            <w:r>
              <w:rPr>
                <w:rFonts w:hint="eastAsia" w:hAnsi="宋体"/>
                <w:b/>
                <w:bCs/>
                <w:color w:val="auto"/>
                <w:szCs w:val="21"/>
                <w:highlight w:val="none"/>
              </w:rPr>
              <w:t>注：1.以上标明“必须提供”的材料属于复印件的，必须加盖投标人电子签章，否则按无效投标</w:t>
            </w:r>
            <w:r>
              <w:rPr>
                <w:rFonts w:hint="eastAsia" w:hAnsi="宋体" w:cs="Courier New"/>
                <w:b/>
                <w:color w:val="auto"/>
                <w:szCs w:val="21"/>
                <w:highlight w:val="none"/>
              </w:rPr>
              <w:t>处理。</w:t>
            </w:r>
          </w:p>
          <w:p w14:paraId="2BA29171">
            <w:pPr>
              <w:snapToGrid w:val="0"/>
              <w:ind w:firstLine="422" w:firstLineChars="200"/>
              <w:rPr>
                <w:rFonts w:hint="eastAsia" w:hAnsi="宋体"/>
                <w:b/>
                <w:bCs/>
                <w:color w:val="auto"/>
                <w:szCs w:val="21"/>
                <w:highlight w:val="none"/>
              </w:rPr>
            </w:pPr>
            <w:r>
              <w:rPr>
                <w:rFonts w:hint="eastAsia" w:hAnsi="宋体"/>
                <w:b/>
                <w:bCs/>
                <w:color w:val="auto"/>
                <w:szCs w:val="21"/>
                <w:highlight w:val="none"/>
              </w:rPr>
              <w:t>2.联合体投标时，第1-</w:t>
            </w:r>
            <w:r>
              <w:rPr>
                <w:rFonts w:hint="eastAsia" w:hAnsi="宋体"/>
                <w:b/>
                <w:bCs/>
                <w:color w:val="auto"/>
                <w:szCs w:val="21"/>
                <w:highlight w:val="none"/>
                <w:lang w:val="en-US" w:eastAsia="zh-CN"/>
              </w:rPr>
              <w:t>7</w:t>
            </w:r>
            <w:r>
              <w:rPr>
                <w:rFonts w:hint="eastAsia" w:hAnsi="宋体"/>
                <w:b/>
                <w:bCs/>
                <w:color w:val="auto"/>
                <w:szCs w:val="21"/>
                <w:highlight w:val="none"/>
              </w:rPr>
              <w:t>项资格证明文件联合体各方均必须分别提供，</w:t>
            </w:r>
            <w:r>
              <w:rPr>
                <w:rFonts w:hint="eastAsia" w:hAnsi="宋体"/>
                <w:b/>
                <w:color w:val="auto"/>
                <w:szCs w:val="21"/>
                <w:highlight w:val="none"/>
              </w:rPr>
              <w:t>并由</w:t>
            </w:r>
            <w:r>
              <w:rPr>
                <w:rFonts w:hint="eastAsia" w:hAnsi="宋体" w:cs="宋体"/>
                <w:b/>
                <w:color w:val="auto"/>
                <w:szCs w:val="21"/>
                <w:highlight w:val="none"/>
              </w:rPr>
              <w:t>联合体</w:t>
            </w:r>
            <w:r>
              <w:rPr>
                <w:rFonts w:hint="eastAsia" w:hAnsi="宋体"/>
                <w:b/>
                <w:color w:val="auto"/>
                <w:szCs w:val="21"/>
                <w:highlight w:val="none"/>
              </w:rPr>
              <w:t>牵头人加盖电子签章</w:t>
            </w:r>
            <w:r>
              <w:rPr>
                <w:rFonts w:hint="eastAsia" w:hAnsi="宋体" w:cs="宋体"/>
                <w:b/>
                <w:color w:val="auto"/>
                <w:szCs w:val="21"/>
                <w:highlight w:val="none"/>
              </w:rPr>
              <w:t>，</w:t>
            </w:r>
            <w:r>
              <w:rPr>
                <w:rFonts w:hint="eastAsia" w:hAnsi="宋体"/>
                <w:b/>
                <w:color w:val="auto"/>
                <w:szCs w:val="21"/>
                <w:highlight w:val="none"/>
              </w:rPr>
              <w:t>规定签字</w:t>
            </w:r>
            <w:r>
              <w:rPr>
                <w:rFonts w:hint="eastAsia" w:hAnsi="宋体" w:cs="宋体"/>
                <w:b/>
                <w:color w:val="auto"/>
                <w:szCs w:val="21"/>
                <w:highlight w:val="none"/>
              </w:rPr>
              <w:t>处签字</w:t>
            </w:r>
            <w:r>
              <w:rPr>
                <w:rFonts w:hint="eastAsia" w:hAnsi="宋体"/>
                <w:b/>
                <w:bCs/>
                <w:color w:val="auto"/>
                <w:szCs w:val="21"/>
                <w:highlight w:val="none"/>
              </w:rPr>
              <w:t>（或者电子签名），否则按无效投标</w:t>
            </w:r>
            <w:r>
              <w:rPr>
                <w:rFonts w:hint="eastAsia" w:hAnsi="宋体" w:cs="Courier New"/>
                <w:b/>
                <w:color w:val="auto"/>
                <w:szCs w:val="21"/>
                <w:highlight w:val="none"/>
              </w:rPr>
              <w:t>处理</w:t>
            </w:r>
            <w:r>
              <w:rPr>
                <w:rFonts w:hint="eastAsia" w:hAnsi="宋体"/>
                <w:b/>
                <w:bCs/>
                <w:color w:val="auto"/>
                <w:szCs w:val="21"/>
                <w:highlight w:val="none"/>
              </w:rPr>
              <w:t>。</w:t>
            </w:r>
          </w:p>
          <w:p w14:paraId="24DEB152">
            <w:pPr>
              <w:snapToGrid w:val="0"/>
              <w:ind w:firstLine="422" w:firstLineChars="200"/>
              <w:rPr>
                <w:rFonts w:hint="eastAsia" w:hAnsi="宋体"/>
                <w:b/>
                <w:bCs/>
                <w:color w:val="auto"/>
                <w:szCs w:val="21"/>
                <w:highlight w:val="none"/>
              </w:rPr>
            </w:pPr>
            <w:r>
              <w:rPr>
                <w:rFonts w:hint="eastAsia" w:hAnsi="宋体"/>
                <w:b/>
                <w:bCs/>
                <w:color w:val="auto"/>
                <w:szCs w:val="21"/>
                <w:highlight w:val="none"/>
              </w:rPr>
              <w:t>3.分公司参加投标的，应当取得总公司授权。</w:t>
            </w:r>
          </w:p>
        </w:tc>
      </w:tr>
      <w:tr w14:paraId="67A7F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vMerge w:val="continue"/>
            <w:tcBorders>
              <w:left w:val="single" w:color="auto" w:sz="4" w:space="0"/>
              <w:right w:val="single" w:color="auto" w:sz="4" w:space="0"/>
            </w:tcBorders>
            <w:noWrap w:val="0"/>
            <w:vAlign w:val="center"/>
          </w:tcPr>
          <w:p w14:paraId="2B252A1B">
            <w:pPr>
              <w:jc w:val="center"/>
              <w:rPr>
                <w:rFonts w:hint="eastAsia" w:hAnsi="宋体"/>
                <w:color w:val="auto"/>
                <w:szCs w:val="21"/>
                <w:highlight w:val="none"/>
              </w:rPr>
            </w:pPr>
            <w:bookmarkStart w:id="63" w:name="_13.3"/>
            <w:bookmarkEnd w:id="63"/>
          </w:p>
        </w:tc>
        <w:tc>
          <w:tcPr>
            <w:tcW w:w="7761" w:type="dxa"/>
            <w:tcBorders>
              <w:top w:val="single" w:color="auto" w:sz="4" w:space="0"/>
              <w:left w:val="single" w:color="auto" w:sz="4" w:space="0"/>
              <w:bottom w:val="single" w:color="auto" w:sz="4" w:space="0"/>
              <w:right w:val="single" w:color="auto" w:sz="4" w:space="0"/>
            </w:tcBorders>
            <w:noWrap w:val="0"/>
            <w:vAlign w:val="center"/>
          </w:tcPr>
          <w:p w14:paraId="3DAA7950">
            <w:pPr>
              <w:snapToGrid w:val="0"/>
              <w:rPr>
                <w:rFonts w:hint="eastAsia" w:hAnsi="宋体" w:cs="Courier New"/>
                <w:b/>
                <w:color w:val="auto"/>
                <w:szCs w:val="21"/>
                <w:highlight w:val="none"/>
              </w:rPr>
            </w:pPr>
            <w:r>
              <w:rPr>
                <w:rFonts w:hint="eastAsia" w:hAnsi="宋体" w:cs="Courier New"/>
                <w:b/>
                <w:color w:val="auto"/>
                <w:szCs w:val="21"/>
                <w:highlight w:val="none"/>
              </w:rPr>
              <w:t>商务文件：</w:t>
            </w:r>
          </w:p>
          <w:p w14:paraId="64A66E4B">
            <w:pPr>
              <w:numPr>
                <w:ilvl w:val="0"/>
                <w:numId w:val="7"/>
              </w:numPr>
              <w:snapToGrid w:val="0"/>
              <w:rPr>
                <w:rFonts w:hint="eastAsia" w:hAnsi="宋体"/>
                <w:color w:val="auto"/>
                <w:szCs w:val="21"/>
                <w:highlight w:val="none"/>
              </w:rPr>
            </w:pPr>
            <w:r>
              <w:rPr>
                <w:rFonts w:hint="eastAsia" w:hAnsi="宋体"/>
                <w:color w:val="auto"/>
                <w:szCs w:val="21"/>
                <w:highlight w:val="none"/>
              </w:rPr>
              <w:t>无围标串标行为的承诺函（格式后附）；（</w:t>
            </w:r>
            <w:r>
              <w:rPr>
                <w:rFonts w:hint="eastAsia" w:hAnsi="宋体"/>
                <w:b/>
                <w:bCs/>
                <w:color w:val="auto"/>
                <w:szCs w:val="21"/>
                <w:highlight w:val="none"/>
              </w:rPr>
              <w:t>必须提供，否则按无效投标处理</w:t>
            </w:r>
            <w:r>
              <w:rPr>
                <w:rFonts w:hint="eastAsia" w:hAnsi="宋体"/>
                <w:color w:val="auto"/>
                <w:szCs w:val="21"/>
                <w:highlight w:val="none"/>
              </w:rPr>
              <w:t>）</w:t>
            </w:r>
          </w:p>
          <w:p w14:paraId="15314AAF">
            <w:pPr>
              <w:numPr>
                <w:ilvl w:val="0"/>
                <w:numId w:val="7"/>
              </w:numPr>
              <w:snapToGrid w:val="0"/>
              <w:ind w:left="420" w:leftChars="200" w:firstLine="0"/>
              <w:rPr>
                <w:rFonts w:hAnsi="宋体"/>
                <w:color w:val="auto"/>
                <w:szCs w:val="21"/>
                <w:highlight w:val="none"/>
              </w:rPr>
            </w:pPr>
            <w:r>
              <w:rPr>
                <w:rFonts w:hint="eastAsia" w:hAnsi="宋体"/>
                <w:color w:val="auto"/>
                <w:szCs w:val="21"/>
                <w:highlight w:val="none"/>
              </w:rPr>
              <w:t>法定代表人身份证明及法定代表人有效身份证正反面复印件（格式后附）；（</w:t>
            </w:r>
            <w:r>
              <w:rPr>
                <w:rFonts w:hint="eastAsia" w:hAnsi="宋体"/>
                <w:b/>
                <w:bCs/>
                <w:color w:val="auto"/>
                <w:szCs w:val="21"/>
                <w:highlight w:val="none"/>
              </w:rPr>
              <w:t>除自然人投标外必须提供，否则按无效投标处理</w:t>
            </w:r>
            <w:r>
              <w:rPr>
                <w:rFonts w:hint="eastAsia" w:hAnsi="宋体"/>
                <w:color w:val="auto"/>
                <w:szCs w:val="21"/>
                <w:highlight w:val="none"/>
              </w:rPr>
              <w:t>）</w:t>
            </w:r>
          </w:p>
          <w:p w14:paraId="6FE94EF9">
            <w:pPr>
              <w:numPr>
                <w:ilvl w:val="0"/>
                <w:numId w:val="7"/>
              </w:numPr>
              <w:snapToGrid w:val="0"/>
              <w:ind w:left="420" w:leftChars="200" w:firstLine="0"/>
              <w:rPr>
                <w:rFonts w:hAnsi="宋体"/>
                <w:color w:val="auto"/>
                <w:szCs w:val="21"/>
                <w:highlight w:val="none"/>
              </w:rPr>
            </w:pPr>
            <w:r>
              <w:rPr>
                <w:rFonts w:hint="eastAsia" w:hAnsi="宋体"/>
                <w:color w:val="auto"/>
                <w:szCs w:val="21"/>
                <w:highlight w:val="none"/>
              </w:rPr>
              <w:t>授权委托书及委托代理人有效身份证正反面复印件（格式后附）；（</w:t>
            </w:r>
            <w:r>
              <w:rPr>
                <w:rFonts w:hint="eastAsia" w:hAnsi="宋体"/>
                <w:b/>
                <w:bCs/>
                <w:color w:val="auto"/>
                <w:szCs w:val="21"/>
                <w:highlight w:val="none"/>
              </w:rPr>
              <w:t>委托时必须提供，否则按无效投标处理</w:t>
            </w:r>
            <w:r>
              <w:rPr>
                <w:rFonts w:hint="eastAsia" w:hAnsi="宋体"/>
                <w:color w:val="auto"/>
                <w:szCs w:val="21"/>
                <w:highlight w:val="none"/>
              </w:rPr>
              <w:t>）</w:t>
            </w:r>
          </w:p>
          <w:p w14:paraId="195BDDF0">
            <w:pPr>
              <w:numPr>
                <w:ilvl w:val="0"/>
                <w:numId w:val="7"/>
              </w:numPr>
              <w:snapToGrid w:val="0"/>
              <w:ind w:left="420" w:leftChars="200" w:firstLine="0"/>
              <w:rPr>
                <w:rFonts w:hAnsi="宋体"/>
                <w:color w:val="auto"/>
                <w:szCs w:val="21"/>
                <w:highlight w:val="none"/>
              </w:rPr>
            </w:pPr>
            <w:r>
              <w:rPr>
                <w:rFonts w:hint="eastAsia" w:hAnsi="宋体"/>
                <w:color w:val="auto"/>
                <w:szCs w:val="21"/>
                <w:highlight w:val="none"/>
              </w:rPr>
              <w:t>投标保证金提交凭证；（</w:t>
            </w:r>
            <w:r>
              <w:rPr>
                <w:rFonts w:hint="eastAsia" w:hAnsi="宋体"/>
                <w:b/>
                <w:bCs/>
                <w:color w:val="auto"/>
                <w:szCs w:val="21"/>
                <w:highlight w:val="none"/>
              </w:rPr>
              <w:t>如要求提交投标保证金的则必须提供，否则按无效投标处理</w:t>
            </w:r>
            <w:r>
              <w:rPr>
                <w:rFonts w:hint="eastAsia" w:hAnsi="宋体"/>
                <w:color w:val="auto"/>
                <w:szCs w:val="21"/>
                <w:highlight w:val="none"/>
              </w:rPr>
              <w:t>）</w:t>
            </w:r>
          </w:p>
          <w:p w14:paraId="5FC0C07F">
            <w:pPr>
              <w:numPr>
                <w:ilvl w:val="0"/>
                <w:numId w:val="7"/>
              </w:numPr>
              <w:snapToGrid w:val="0"/>
              <w:ind w:left="420" w:leftChars="200" w:firstLine="0"/>
              <w:rPr>
                <w:rFonts w:hAnsi="宋体"/>
                <w:color w:val="auto"/>
                <w:szCs w:val="21"/>
                <w:highlight w:val="none"/>
              </w:rPr>
            </w:pPr>
            <w:r>
              <w:rPr>
                <w:rFonts w:hint="eastAsia" w:hAnsi="宋体"/>
                <w:color w:val="auto"/>
                <w:szCs w:val="21"/>
                <w:highlight w:val="none"/>
              </w:rPr>
              <w:t>商务要求偏离表（格式后附）；（</w:t>
            </w:r>
            <w:r>
              <w:rPr>
                <w:rFonts w:hint="eastAsia" w:hAnsi="宋体"/>
                <w:b/>
                <w:color w:val="auto"/>
                <w:szCs w:val="21"/>
                <w:highlight w:val="none"/>
              </w:rPr>
              <w:t>必须提供，否则按无效投标处理</w:t>
            </w:r>
            <w:r>
              <w:rPr>
                <w:rFonts w:hint="eastAsia" w:hAnsi="宋体"/>
                <w:color w:val="auto"/>
                <w:szCs w:val="21"/>
                <w:highlight w:val="none"/>
              </w:rPr>
              <w:t>）</w:t>
            </w:r>
          </w:p>
          <w:p w14:paraId="1E44E90B">
            <w:pPr>
              <w:numPr>
                <w:ilvl w:val="0"/>
                <w:numId w:val="7"/>
              </w:numPr>
              <w:snapToGrid w:val="0"/>
              <w:ind w:left="420" w:leftChars="200" w:firstLine="0"/>
              <w:rPr>
                <w:rFonts w:hAnsi="宋体"/>
                <w:color w:val="auto"/>
                <w:szCs w:val="21"/>
                <w:highlight w:val="none"/>
              </w:rPr>
            </w:pPr>
            <w:r>
              <w:rPr>
                <w:rFonts w:hint="eastAsia" w:hAnsi="宋体"/>
                <w:color w:val="auto"/>
                <w:szCs w:val="21"/>
                <w:highlight w:val="none"/>
              </w:rPr>
              <w:t>商务条款中的其他必须提供的证明材料；</w:t>
            </w:r>
          </w:p>
          <w:p w14:paraId="5DC5A574">
            <w:pPr>
              <w:snapToGrid w:val="0"/>
              <w:ind w:left="420" w:leftChars="200"/>
              <w:rPr>
                <w:rFonts w:hAnsi="宋体"/>
                <w:color w:val="auto"/>
                <w:szCs w:val="21"/>
                <w:highlight w:val="none"/>
              </w:rPr>
            </w:pPr>
            <w:r>
              <w:rPr>
                <w:rFonts w:hint="eastAsia" w:hAnsi="宋体"/>
                <w:color w:val="auto"/>
                <w:szCs w:val="21"/>
                <w:highlight w:val="none"/>
              </w:rPr>
              <w:t>（</w:t>
            </w:r>
            <w:r>
              <w:rPr>
                <w:rFonts w:hint="eastAsia" w:hAnsi="宋体"/>
                <w:b/>
                <w:bCs/>
                <w:color w:val="auto"/>
                <w:szCs w:val="21"/>
                <w:highlight w:val="none"/>
              </w:rPr>
              <w:t>1.</w:t>
            </w:r>
            <w:r>
              <w:rPr>
                <w:rFonts w:hint="eastAsia" w:hAnsi="宋体" w:cs="宋体"/>
                <w:b/>
                <w:bCs/>
                <w:color w:val="auto"/>
                <w:kern w:val="0"/>
                <w:szCs w:val="21"/>
                <w:highlight w:val="none"/>
              </w:rPr>
              <w:t>供应商实验室应具有相应测序仪并提供相关证明材料（</w:t>
            </w:r>
            <w:r>
              <w:rPr>
                <w:rFonts w:hint="eastAsia"/>
                <w:b/>
                <w:bCs/>
                <w:color w:val="auto"/>
                <w:highlight w:val="none"/>
              </w:rPr>
              <w:t>如购买设备的合同或者发票，或者租赁的合同等</w:t>
            </w:r>
            <w:r>
              <w:rPr>
                <w:rFonts w:hint="eastAsia" w:hAnsi="宋体" w:cs="宋体"/>
                <w:b/>
                <w:bCs/>
                <w:color w:val="auto"/>
                <w:kern w:val="0"/>
                <w:szCs w:val="21"/>
                <w:highlight w:val="none"/>
              </w:rPr>
              <w:t>），并提供仪器型号及产品说明</w:t>
            </w:r>
            <w:r>
              <w:rPr>
                <w:rFonts w:hint="eastAsia" w:hAnsi="宋体"/>
                <w:b/>
                <w:bCs/>
                <w:color w:val="auto"/>
                <w:szCs w:val="21"/>
                <w:highlight w:val="none"/>
              </w:rPr>
              <w:t>；2.供应商开展检测的实验室为备案的生物安全实验室（BSL-2)证明材料；</w:t>
            </w:r>
            <w:r>
              <w:rPr>
                <w:rFonts w:hint="eastAsia" w:hAnsi="宋体"/>
                <w:b/>
                <w:bCs/>
                <w:color w:val="auto"/>
                <w:szCs w:val="21"/>
                <w:highlight w:val="none"/>
                <w:lang w:val="en-US" w:eastAsia="zh-CN"/>
              </w:rPr>
              <w:t>3</w:t>
            </w:r>
            <w:r>
              <w:rPr>
                <w:rFonts w:hint="eastAsia" w:hAnsi="宋体" w:cs="宋体"/>
                <w:b/>
                <w:bCs/>
                <w:color w:val="auto"/>
                <w:kern w:val="0"/>
                <w:szCs w:val="21"/>
                <w:highlight w:val="none"/>
              </w:rPr>
              <w:t>供应商的检测机构应具有</w:t>
            </w:r>
            <w:r>
              <w:rPr>
                <w:rFonts w:hint="eastAsia" w:hAnsi="宋体" w:cs="宋体"/>
                <w:b/>
                <w:bCs/>
                <w:color w:val="auto"/>
                <w:kern w:val="0"/>
                <w:szCs w:val="21"/>
                <w:highlight w:val="none"/>
                <w:lang w:eastAsia="zh-CN"/>
              </w:rPr>
              <w:t>至少</w:t>
            </w:r>
            <w:r>
              <w:rPr>
                <w:rFonts w:hint="eastAsia" w:hAnsi="宋体" w:cs="宋体"/>
                <w:b/>
                <w:bCs/>
                <w:color w:val="auto"/>
                <w:kern w:val="0"/>
                <w:szCs w:val="21"/>
                <w:highlight w:val="none"/>
              </w:rPr>
              <w:t>3名专职技术人员，并均获得PCR上岗证书</w:t>
            </w:r>
            <w:r>
              <w:rPr>
                <w:rFonts w:hint="eastAsia" w:hAnsi="宋体"/>
                <w:color w:val="auto"/>
                <w:szCs w:val="21"/>
                <w:highlight w:val="none"/>
              </w:rPr>
              <w:t>）（</w:t>
            </w:r>
            <w:r>
              <w:rPr>
                <w:rFonts w:hint="eastAsia" w:hAnsi="宋体"/>
                <w:b/>
                <w:color w:val="auto"/>
                <w:szCs w:val="21"/>
                <w:highlight w:val="none"/>
              </w:rPr>
              <w:t>必须提供，否则按无效投标处理</w:t>
            </w:r>
            <w:r>
              <w:rPr>
                <w:rFonts w:hint="eastAsia" w:hAnsi="宋体"/>
                <w:color w:val="auto"/>
                <w:szCs w:val="21"/>
                <w:highlight w:val="none"/>
              </w:rPr>
              <w:t>）</w:t>
            </w:r>
          </w:p>
          <w:p w14:paraId="0331DE11">
            <w:pPr>
              <w:numPr>
                <w:ilvl w:val="0"/>
                <w:numId w:val="7"/>
              </w:numPr>
              <w:snapToGrid w:val="0"/>
              <w:ind w:left="420" w:leftChars="200" w:firstLine="0"/>
              <w:rPr>
                <w:rFonts w:hint="eastAsia" w:hAnsi="宋体"/>
                <w:color w:val="auto"/>
                <w:szCs w:val="21"/>
                <w:highlight w:val="none"/>
              </w:rPr>
            </w:pPr>
            <w:r>
              <w:rPr>
                <w:rFonts w:hint="eastAsia" w:hAnsi="宋体"/>
                <w:color w:val="auto"/>
                <w:szCs w:val="21"/>
                <w:highlight w:val="none"/>
              </w:rPr>
              <w:t>投标人情况介绍（格式自拟）；</w:t>
            </w:r>
          </w:p>
          <w:p w14:paraId="1F46904E">
            <w:pPr>
              <w:numPr>
                <w:ilvl w:val="0"/>
                <w:numId w:val="7"/>
              </w:numPr>
              <w:snapToGrid w:val="0"/>
              <w:ind w:left="420" w:leftChars="200" w:firstLine="0"/>
              <w:rPr>
                <w:rFonts w:hint="eastAsia" w:hAnsi="宋体"/>
                <w:color w:val="auto"/>
                <w:szCs w:val="21"/>
                <w:highlight w:val="none"/>
              </w:rPr>
            </w:pPr>
            <w:r>
              <w:rPr>
                <w:rFonts w:hint="eastAsia" w:hAnsi="宋体"/>
                <w:color w:val="auto"/>
                <w:szCs w:val="21"/>
                <w:highlight w:val="none"/>
              </w:rPr>
              <w:t>除招标文件规定必须提供以外，投标人认为需要提供的其他证明材料（格式自拟）。（投标人根据“第二章 采购需求”及“第四章 评标方法及评标标准”提供有关证明材料）。</w:t>
            </w:r>
          </w:p>
          <w:p w14:paraId="421CDD86">
            <w:pPr>
              <w:snapToGrid w:val="0"/>
              <w:rPr>
                <w:rFonts w:hint="eastAsia" w:hAnsi="宋体" w:cs="Courier New"/>
                <w:b/>
                <w:color w:val="auto"/>
                <w:szCs w:val="21"/>
                <w:highlight w:val="none"/>
              </w:rPr>
            </w:pPr>
            <w:r>
              <w:rPr>
                <w:rFonts w:hint="eastAsia" w:hAnsi="宋体"/>
                <w:b/>
                <w:bCs/>
                <w:color w:val="auto"/>
                <w:szCs w:val="21"/>
                <w:highlight w:val="none"/>
              </w:rPr>
              <w:t>注：以上标明“必须提供”的材料属于复印件的，必须加盖投标人电子签章，否则按无效投标</w:t>
            </w:r>
            <w:r>
              <w:rPr>
                <w:rFonts w:hint="eastAsia" w:hAnsi="宋体" w:cs="Courier New"/>
                <w:b/>
                <w:color w:val="auto"/>
                <w:szCs w:val="21"/>
                <w:highlight w:val="none"/>
              </w:rPr>
              <w:t>处理</w:t>
            </w:r>
            <w:r>
              <w:rPr>
                <w:rFonts w:hint="eastAsia" w:hAnsi="宋体"/>
                <w:b/>
                <w:bCs/>
                <w:color w:val="auto"/>
                <w:szCs w:val="21"/>
                <w:highlight w:val="none"/>
              </w:rPr>
              <w:t>。</w:t>
            </w:r>
          </w:p>
        </w:tc>
      </w:tr>
      <w:tr w14:paraId="737F7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vMerge w:val="continue"/>
            <w:tcBorders>
              <w:left w:val="single" w:color="auto" w:sz="4" w:space="0"/>
              <w:bottom w:val="single" w:color="auto" w:sz="4" w:space="0"/>
              <w:right w:val="single" w:color="auto" w:sz="4" w:space="0"/>
            </w:tcBorders>
            <w:noWrap w:val="0"/>
            <w:vAlign w:val="center"/>
          </w:tcPr>
          <w:p w14:paraId="0969E0EC">
            <w:pPr>
              <w:jc w:val="center"/>
              <w:rPr>
                <w:rFonts w:hint="eastAsia" w:hAnsi="宋体"/>
                <w:color w:val="auto"/>
                <w:szCs w:val="21"/>
                <w:highlight w:val="none"/>
              </w:rPr>
            </w:pPr>
            <w:bookmarkStart w:id="64" w:name="_13.4"/>
            <w:bookmarkEnd w:id="64"/>
          </w:p>
        </w:tc>
        <w:tc>
          <w:tcPr>
            <w:tcW w:w="7761" w:type="dxa"/>
            <w:tcBorders>
              <w:top w:val="single" w:color="auto" w:sz="4" w:space="0"/>
              <w:left w:val="single" w:color="auto" w:sz="4" w:space="0"/>
              <w:bottom w:val="single" w:color="auto" w:sz="4" w:space="0"/>
              <w:right w:val="single" w:color="auto" w:sz="4" w:space="0"/>
            </w:tcBorders>
            <w:noWrap w:val="0"/>
            <w:vAlign w:val="center"/>
          </w:tcPr>
          <w:p w14:paraId="47010C3D">
            <w:pPr>
              <w:snapToGrid w:val="0"/>
              <w:rPr>
                <w:rFonts w:hint="eastAsia" w:hAnsi="宋体" w:cs="Courier New"/>
                <w:b/>
                <w:color w:val="auto"/>
                <w:szCs w:val="21"/>
                <w:highlight w:val="none"/>
              </w:rPr>
            </w:pPr>
            <w:r>
              <w:rPr>
                <w:rFonts w:hint="eastAsia" w:hAnsi="宋体" w:cs="Courier New"/>
                <w:b/>
                <w:color w:val="auto"/>
                <w:szCs w:val="21"/>
                <w:highlight w:val="none"/>
              </w:rPr>
              <w:t>技术文件：</w:t>
            </w:r>
          </w:p>
          <w:p w14:paraId="6A1B26C3">
            <w:pPr>
              <w:numPr>
                <w:ilvl w:val="3"/>
                <w:numId w:val="8"/>
              </w:numPr>
              <w:snapToGrid w:val="0"/>
              <w:ind w:hanging="1641"/>
              <w:rPr>
                <w:rFonts w:hAnsi="宋体"/>
                <w:color w:val="auto"/>
                <w:szCs w:val="21"/>
                <w:highlight w:val="none"/>
              </w:rPr>
            </w:pPr>
            <w:r>
              <w:rPr>
                <w:rFonts w:hint="eastAsia" w:hAnsi="宋体"/>
                <w:color w:val="auto"/>
                <w:szCs w:val="21"/>
                <w:highlight w:val="none"/>
              </w:rPr>
              <w:t>技术要求偏离表（格式后附）；（</w:t>
            </w:r>
            <w:r>
              <w:rPr>
                <w:rFonts w:hint="eastAsia" w:hAnsi="宋体"/>
                <w:b/>
                <w:color w:val="auto"/>
                <w:szCs w:val="21"/>
                <w:highlight w:val="none"/>
              </w:rPr>
              <w:t>必须提供，否则按无效投标处理</w:t>
            </w:r>
            <w:r>
              <w:rPr>
                <w:rFonts w:hint="eastAsia" w:hAnsi="宋体"/>
                <w:color w:val="auto"/>
                <w:szCs w:val="21"/>
                <w:highlight w:val="none"/>
              </w:rPr>
              <w:t>）</w:t>
            </w:r>
          </w:p>
          <w:p w14:paraId="609467A9">
            <w:pPr>
              <w:numPr>
                <w:ilvl w:val="3"/>
                <w:numId w:val="8"/>
              </w:numPr>
              <w:snapToGrid w:val="0"/>
              <w:ind w:hanging="1641"/>
              <w:rPr>
                <w:rFonts w:hAnsi="宋体"/>
                <w:color w:val="auto"/>
                <w:szCs w:val="21"/>
                <w:highlight w:val="none"/>
              </w:rPr>
            </w:pPr>
            <w:r>
              <w:rPr>
                <w:rFonts w:hint="eastAsia" w:ascii="宋体" w:hAnsi="宋体" w:eastAsia="宋体" w:cs="宋体"/>
                <w:color w:val="auto"/>
                <w:kern w:val="0"/>
                <w:szCs w:val="21"/>
                <w:highlight w:val="none"/>
                <w:lang w:bidi="ar"/>
              </w:rPr>
              <w:t>样本及数据管理方案</w:t>
            </w:r>
            <w:r>
              <w:rPr>
                <w:rFonts w:hint="eastAsia" w:hAnsi="宋体"/>
                <w:color w:val="auto"/>
                <w:szCs w:val="21"/>
                <w:highlight w:val="none"/>
              </w:rPr>
              <w:t>（格式自拟）；（</w:t>
            </w:r>
            <w:r>
              <w:rPr>
                <w:rFonts w:hint="eastAsia" w:hAnsi="宋体"/>
                <w:b/>
                <w:color w:val="auto"/>
                <w:szCs w:val="21"/>
                <w:highlight w:val="none"/>
              </w:rPr>
              <w:t>必须提供，否则按无效投标处理</w:t>
            </w:r>
            <w:r>
              <w:rPr>
                <w:rFonts w:hint="eastAsia" w:hAnsi="宋体"/>
                <w:color w:val="auto"/>
                <w:szCs w:val="21"/>
                <w:highlight w:val="none"/>
              </w:rPr>
              <w:t>）</w:t>
            </w:r>
          </w:p>
          <w:p w14:paraId="2548DE76">
            <w:pPr>
              <w:numPr>
                <w:ilvl w:val="3"/>
                <w:numId w:val="8"/>
              </w:numPr>
              <w:snapToGrid w:val="0"/>
              <w:ind w:hanging="1641"/>
              <w:rPr>
                <w:rFonts w:hAnsi="宋体"/>
                <w:color w:val="auto"/>
                <w:szCs w:val="21"/>
                <w:highlight w:val="none"/>
              </w:rPr>
            </w:pPr>
            <w:r>
              <w:rPr>
                <w:rFonts w:hint="eastAsia" w:ascii="宋体" w:hAnsi="宋体" w:eastAsia="宋体" w:cs="宋体"/>
                <w:color w:val="auto"/>
                <w:kern w:val="0"/>
                <w:szCs w:val="21"/>
                <w:highlight w:val="none"/>
                <w:lang w:bidi="ar"/>
              </w:rPr>
              <w:t>质量保障措施（格式自拟）</w:t>
            </w:r>
            <w:r>
              <w:rPr>
                <w:rFonts w:hint="eastAsia" w:hAnsi="宋体" w:cs="Courier New"/>
                <w:bCs/>
                <w:color w:val="auto"/>
                <w:highlight w:val="none"/>
              </w:rPr>
              <w:t>；</w:t>
            </w:r>
            <w:r>
              <w:rPr>
                <w:rFonts w:hint="eastAsia" w:hAnsi="宋体"/>
                <w:color w:val="auto"/>
                <w:szCs w:val="21"/>
                <w:highlight w:val="none"/>
              </w:rPr>
              <w:t>（</w:t>
            </w:r>
            <w:r>
              <w:rPr>
                <w:rFonts w:hint="eastAsia" w:hAnsi="宋体"/>
                <w:b/>
                <w:color w:val="auto"/>
                <w:szCs w:val="21"/>
                <w:highlight w:val="none"/>
              </w:rPr>
              <w:t>必须提供，否则按无效投标处理</w:t>
            </w:r>
            <w:r>
              <w:rPr>
                <w:rFonts w:hint="eastAsia" w:hAnsi="宋体"/>
                <w:color w:val="auto"/>
                <w:szCs w:val="21"/>
                <w:highlight w:val="none"/>
              </w:rPr>
              <w:t>）</w:t>
            </w:r>
          </w:p>
          <w:p w14:paraId="3A322F63">
            <w:pPr>
              <w:numPr>
                <w:ilvl w:val="3"/>
                <w:numId w:val="8"/>
              </w:numPr>
              <w:snapToGrid w:val="0"/>
              <w:ind w:hanging="1641"/>
              <w:rPr>
                <w:rFonts w:hint="eastAsia"/>
                <w:color w:val="auto"/>
                <w:highlight w:val="none"/>
              </w:rPr>
            </w:pPr>
            <w:r>
              <w:rPr>
                <w:rFonts w:hint="eastAsia" w:ascii="宋体" w:hAnsi="宋体" w:eastAsia="宋体" w:cs="宋体"/>
                <w:color w:val="auto"/>
                <w:kern w:val="0"/>
                <w:szCs w:val="21"/>
                <w:highlight w:val="none"/>
                <w:lang w:bidi="ar"/>
              </w:rPr>
              <w:t>应急方案</w:t>
            </w:r>
            <w:r>
              <w:rPr>
                <w:rFonts w:hint="eastAsia" w:hAnsi="宋体"/>
                <w:color w:val="auto"/>
                <w:szCs w:val="21"/>
                <w:highlight w:val="none"/>
              </w:rPr>
              <w:t>（格式自拟）；（</w:t>
            </w:r>
            <w:r>
              <w:rPr>
                <w:rFonts w:hint="eastAsia" w:hAnsi="宋体"/>
                <w:b/>
                <w:color w:val="auto"/>
                <w:szCs w:val="21"/>
                <w:highlight w:val="none"/>
              </w:rPr>
              <w:t>必须提供，否则按无效投标处理</w:t>
            </w:r>
            <w:r>
              <w:rPr>
                <w:rFonts w:hint="eastAsia" w:hAnsi="宋体"/>
                <w:color w:val="auto"/>
                <w:szCs w:val="21"/>
                <w:highlight w:val="none"/>
              </w:rPr>
              <w:t>）</w:t>
            </w:r>
          </w:p>
          <w:p w14:paraId="69CD64EE">
            <w:pPr>
              <w:numPr>
                <w:ilvl w:val="3"/>
                <w:numId w:val="8"/>
              </w:numPr>
              <w:snapToGrid w:val="0"/>
              <w:ind w:hanging="1641"/>
              <w:rPr>
                <w:rFonts w:hint="eastAsia"/>
                <w:color w:val="auto"/>
                <w:highlight w:val="none"/>
              </w:rPr>
            </w:pPr>
            <w:r>
              <w:rPr>
                <w:rFonts w:hint="eastAsia" w:ascii="宋体" w:hAnsi="宋体" w:eastAsia="宋体" w:cs="宋体"/>
                <w:color w:val="auto"/>
                <w:kern w:val="0"/>
                <w:szCs w:val="21"/>
                <w:highlight w:val="none"/>
                <w:lang w:bidi="ar"/>
              </w:rPr>
              <w:t>物流运输方案（格式自拟）</w:t>
            </w:r>
            <w:r>
              <w:rPr>
                <w:rFonts w:hint="eastAsia" w:hAnsi="宋体"/>
                <w:color w:val="auto"/>
                <w:szCs w:val="21"/>
                <w:highlight w:val="none"/>
              </w:rPr>
              <w:t>；（</w:t>
            </w:r>
            <w:r>
              <w:rPr>
                <w:rFonts w:hint="eastAsia" w:hAnsi="宋体"/>
                <w:b/>
                <w:color w:val="auto"/>
                <w:szCs w:val="21"/>
                <w:highlight w:val="none"/>
              </w:rPr>
              <w:t>必须提供，否则按无效投标处理</w:t>
            </w:r>
            <w:r>
              <w:rPr>
                <w:rFonts w:hint="eastAsia" w:hAnsi="宋体"/>
                <w:color w:val="auto"/>
                <w:szCs w:val="21"/>
                <w:highlight w:val="none"/>
              </w:rPr>
              <w:t>）</w:t>
            </w:r>
          </w:p>
          <w:p w14:paraId="653F1210">
            <w:pPr>
              <w:numPr>
                <w:ilvl w:val="3"/>
                <w:numId w:val="8"/>
              </w:numPr>
              <w:snapToGrid w:val="0"/>
              <w:ind w:hanging="1641"/>
              <w:rPr>
                <w:rFonts w:hint="eastAsia"/>
                <w:color w:val="auto"/>
                <w:highlight w:val="none"/>
              </w:rPr>
            </w:pPr>
            <w:r>
              <w:rPr>
                <w:rFonts w:hint="eastAsia" w:hAnsi="宋体"/>
                <w:color w:val="auto"/>
                <w:szCs w:val="21"/>
                <w:highlight w:val="none"/>
              </w:rPr>
              <w:t>项目实施人员一览表（格式后附）；（</w:t>
            </w:r>
            <w:r>
              <w:rPr>
                <w:rFonts w:hint="eastAsia" w:hAnsi="宋体"/>
                <w:b/>
                <w:color w:val="auto"/>
                <w:szCs w:val="21"/>
                <w:highlight w:val="none"/>
              </w:rPr>
              <w:t>必须提供，否则按无效投标处理</w:t>
            </w:r>
            <w:r>
              <w:rPr>
                <w:rFonts w:hint="eastAsia" w:hAnsi="宋体"/>
                <w:color w:val="auto"/>
                <w:szCs w:val="21"/>
                <w:highlight w:val="none"/>
              </w:rPr>
              <w:t>）</w:t>
            </w:r>
          </w:p>
          <w:p w14:paraId="263D07B2">
            <w:pPr>
              <w:numPr>
                <w:ilvl w:val="3"/>
                <w:numId w:val="8"/>
              </w:numPr>
              <w:snapToGrid w:val="0"/>
              <w:ind w:hanging="1641"/>
              <w:rPr>
                <w:rFonts w:hint="eastAsia"/>
                <w:color w:val="auto"/>
                <w:highlight w:val="none"/>
              </w:rPr>
            </w:pPr>
            <w:r>
              <w:rPr>
                <w:rFonts w:hint="eastAsia" w:hAnsi="宋体"/>
                <w:color w:val="auto"/>
                <w:szCs w:val="21"/>
                <w:highlight w:val="none"/>
              </w:rPr>
              <w:t>服务方案及质量承诺书；（格式自拟）；（</w:t>
            </w:r>
            <w:r>
              <w:rPr>
                <w:rFonts w:hint="eastAsia" w:hAnsi="宋体"/>
                <w:b/>
                <w:color w:val="auto"/>
                <w:szCs w:val="21"/>
                <w:highlight w:val="none"/>
              </w:rPr>
              <w:t>必须提供，否则按无效投标处理</w:t>
            </w:r>
            <w:r>
              <w:rPr>
                <w:rFonts w:hint="eastAsia" w:hAnsi="宋体"/>
                <w:color w:val="auto"/>
                <w:szCs w:val="21"/>
                <w:highlight w:val="none"/>
              </w:rPr>
              <w:t>）</w:t>
            </w:r>
          </w:p>
          <w:p w14:paraId="7F4BE076">
            <w:pPr>
              <w:numPr>
                <w:ilvl w:val="3"/>
                <w:numId w:val="8"/>
              </w:numPr>
              <w:snapToGrid w:val="0"/>
              <w:ind w:left="420" w:firstLine="39"/>
              <w:jc w:val="both"/>
              <w:rPr>
                <w:rFonts w:hint="eastAsia"/>
                <w:color w:val="auto"/>
                <w:highlight w:val="none"/>
              </w:rPr>
            </w:pPr>
            <w:r>
              <w:rPr>
                <w:rFonts w:hint="eastAsia" w:hAnsi="宋体"/>
                <w:color w:val="auto"/>
                <w:szCs w:val="21"/>
                <w:highlight w:val="none"/>
              </w:rPr>
              <w:t>提供因运输、检测过程中造成的损失、污染、生物危害相关等问题，后果均由供应商自行承担的承诺函，（格式自拟）（</w:t>
            </w:r>
            <w:r>
              <w:rPr>
                <w:rFonts w:hint="eastAsia" w:hAnsi="宋体"/>
                <w:b/>
                <w:color w:val="auto"/>
                <w:szCs w:val="21"/>
                <w:highlight w:val="none"/>
              </w:rPr>
              <w:t>必须提供，否则按无效投标处理</w:t>
            </w:r>
            <w:r>
              <w:rPr>
                <w:rFonts w:hint="eastAsia" w:hAnsi="宋体"/>
                <w:color w:val="auto"/>
                <w:szCs w:val="21"/>
                <w:highlight w:val="none"/>
              </w:rPr>
              <w:t>）；</w:t>
            </w:r>
          </w:p>
          <w:p w14:paraId="28A1A1D9">
            <w:pPr>
              <w:numPr>
                <w:ilvl w:val="3"/>
                <w:numId w:val="8"/>
              </w:numPr>
              <w:snapToGrid w:val="0"/>
              <w:ind w:hanging="1641"/>
              <w:rPr>
                <w:rFonts w:hAnsi="宋体"/>
                <w:bCs/>
                <w:color w:val="auto"/>
                <w:szCs w:val="21"/>
                <w:highlight w:val="none"/>
              </w:rPr>
            </w:pPr>
            <w:r>
              <w:rPr>
                <w:rFonts w:hint="eastAsia" w:hAnsi="宋体"/>
                <w:color w:val="auto"/>
                <w:szCs w:val="21"/>
                <w:highlight w:val="none"/>
              </w:rPr>
              <w:t>投标人对本项目的合理化建议和改进措施（格式自拟）；</w:t>
            </w:r>
          </w:p>
          <w:p w14:paraId="2C01CEFA">
            <w:pPr>
              <w:numPr>
                <w:ilvl w:val="3"/>
                <w:numId w:val="8"/>
              </w:numPr>
              <w:snapToGrid w:val="0"/>
              <w:ind w:left="459" w:firstLine="0"/>
              <w:rPr>
                <w:rFonts w:hint="eastAsia" w:hAnsi="宋体"/>
                <w:bCs/>
                <w:color w:val="auto"/>
                <w:szCs w:val="21"/>
                <w:highlight w:val="none"/>
              </w:rPr>
            </w:pPr>
            <w:r>
              <w:rPr>
                <w:rFonts w:hint="eastAsia" w:hAnsi="宋体"/>
                <w:color w:val="auto"/>
                <w:szCs w:val="21"/>
                <w:highlight w:val="none"/>
              </w:rPr>
              <w:t>除招标文件规定必须提供以外，投标人需要说明的其他文件和说明（格式自拟）。</w:t>
            </w:r>
          </w:p>
          <w:p w14:paraId="3F4F76DC">
            <w:pPr>
              <w:snapToGrid w:val="0"/>
              <w:rPr>
                <w:rFonts w:hint="eastAsia" w:hAnsi="宋体"/>
                <w:b/>
                <w:bCs/>
                <w:color w:val="auto"/>
                <w:szCs w:val="21"/>
                <w:highlight w:val="none"/>
              </w:rPr>
            </w:pPr>
            <w:r>
              <w:rPr>
                <w:rFonts w:hint="eastAsia" w:hAnsi="宋体"/>
                <w:b/>
                <w:bCs/>
                <w:color w:val="auto"/>
                <w:szCs w:val="21"/>
                <w:highlight w:val="none"/>
              </w:rPr>
              <w:t>注：以上标明“必须提供”的材料属于复印件的，必须加盖投标人电子签章，否则按无效投标</w:t>
            </w:r>
            <w:r>
              <w:rPr>
                <w:rFonts w:hint="eastAsia" w:hAnsi="宋体" w:cs="Courier New"/>
                <w:b/>
                <w:color w:val="auto"/>
                <w:szCs w:val="21"/>
                <w:highlight w:val="none"/>
              </w:rPr>
              <w:t>处理</w:t>
            </w:r>
            <w:r>
              <w:rPr>
                <w:rFonts w:hint="eastAsia" w:hAnsi="宋体"/>
                <w:b/>
                <w:bCs/>
                <w:color w:val="auto"/>
                <w:szCs w:val="21"/>
                <w:highlight w:val="none"/>
              </w:rPr>
              <w:t>。</w:t>
            </w:r>
          </w:p>
        </w:tc>
      </w:tr>
      <w:tr w14:paraId="40215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4CD8A47B">
            <w:pPr>
              <w:jc w:val="center"/>
              <w:rPr>
                <w:rFonts w:hint="eastAsia" w:hAnsi="宋体"/>
                <w:color w:val="auto"/>
                <w:szCs w:val="21"/>
                <w:highlight w:val="none"/>
              </w:rPr>
            </w:pPr>
            <w:bookmarkStart w:id="65" w:name="_13.5"/>
            <w:bookmarkEnd w:id="65"/>
            <w:bookmarkStart w:id="66" w:name="_16.2"/>
            <w:bookmarkEnd w:id="66"/>
            <w:r>
              <w:rPr>
                <w:rFonts w:hint="eastAsia" w:hAnsi="宋体"/>
                <w:color w:val="auto"/>
                <w:szCs w:val="21"/>
                <w:highlight w:val="none"/>
              </w:rPr>
              <w:t>16</w:t>
            </w:r>
            <w:bookmarkStart w:id="67" w:name="_Hlt19194066"/>
            <w:bookmarkStart w:id="68" w:name="_Hlt19194067"/>
            <w:bookmarkStart w:id="69" w:name="_Hlt19693758"/>
            <w:bookmarkStart w:id="70" w:name="_Hlt19693759"/>
            <w:r>
              <w:rPr>
                <w:rFonts w:hint="eastAsia" w:hAnsi="宋体"/>
                <w:color w:val="auto"/>
                <w:szCs w:val="21"/>
                <w:highlight w:val="none"/>
              </w:rPr>
              <w:t>.</w:t>
            </w:r>
            <w:bookmarkEnd w:id="67"/>
            <w:bookmarkEnd w:id="68"/>
            <w:bookmarkEnd w:id="69"/>
            <w:bookmarkEnd w:id="70"/>
            <w:r>
              <w:rPr>
                <w:rFonts w:hint="eastAsia" w:hAnsi="宋体"/>
                <w:color w:val="auto"/>
                <w:szCs w:val="21"/>
                <w:highlight w:val="none"/>
              </w:rPr>
              <w:t>2</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4DE512C6">
            <w:pPr>
              <w:snapToGrid w:val="0"/>
              <w:rPr>
                <w:rFonts w:hint="eastAsia" w:hAnsi="宋体"/>
                <w:color w:val="auto"/>
                <w:highlight w:val="none"/>
              </w:rPr>
            </w:pPr>
            <w:r>
              <w:rPr>
                <w:rFonts w:hint="eastAsia" w:hAnsi="宋体"/>
                <w:color w:val="auto"/>
                <w:highlight w:val="none"/>
              </w:rPr>
              <w:t>投标报价是履行合同的最终价格，</w:t>
            </w:r>
            <w:r>
              <w:rPr>
                <w:rFonts w:hint="eastAsia" w:hAnsi="宋体" w:cs="宋体"/>
                <w:color w:val="auto"/>
                <w:szCs w:val="21"/>
                <w:highlight w:val="none"/>
              </w:rPr>
              <w:t>即满足全部采购需求所应提供的服务，以及伴随的货物和工程（如有）的价格；包括投标服务、货物、工程的成本、运输（含保险）、安装（如有）、调试、检验、技术服务、培训、税费等所有费用。</w:t>
            </w:r>
            <w:r>
              <w:rPr>
                <w:rFonts w:hint="eastAsia" w:hAnsi="宋体"/>
                <w:b/>
                <w:color w:val="auto"/>
                <w:szCs w:val="21"/>
                <w:highlight w:val="none"/>
              </w:rPr>
              <w:t>（采购需求另有约定的，从其约定）</w:t>
            </w:r>
          </w:p>
        </w:tc>
      </w:tr>
      <w:tr w14:paraId="3E8BC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3FC7248D">
            <w:pPr>
              <w:jc w:val="center"/>
              <w:rPr>
                <w:rFonts w:hint="eastAsia" w:hAnsi="宋体"/>
                <w:color w:val="auto"/>
                <w:szCs w:val="21"/>
                <w:highlight w:val="none"/>
              </w:rPr>
            </w:pPr>
            <w:bookmarkStart w:id="71" w:name="_17.1"/>
            <w:bookmarkEnd w:id="71"/>
            <w:r>
              <w:rPr>
                <w:rFonts w:hint="eastAsia" w:hAnsi="宋体"/>
                <w:color w:val="auto"/>
                <w:szCs w:val="21"/>
                <w:highlight w:val="none"/>
              </w:rPr>
              <w:t>17.</w:t>
            </w:r>
            <w:r>
              <w:rPr>
                <w:rFonts w:hAnsi="宋体"/>
                <w:color w:val="auto"/>
                <w:szCs w:val="21"/>
                <w:highlight w:val="none"/>
              </w:rPr>
              <w:t>2</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77AD4BA8">
            <w:pPr>
              <w:snapToGrid w:val="0"/>
              <w:rPr>
                <w:rFonts w:hint="eastAsia" w:hAnsi="宋体"/>
                <w:color w:val="auto"/>
                <w:szCs w:val="21"/>
                <w:highlight w:val="none"/>
              </w:rPr>
            </w:pPr>
            <w:r>
              <w:rPr>
                <w:rFonts w:hint="eastAsia" w:hAnsi="宋体"/>
                <w:color w:val="auto"/>
                <w:szCs w:val="21"/>
                <w:highlight w:val="none"/>
              </w:rPr>
              <w:t>投标有效期：自投标截止之日起</w:t>
            </w:r>
            <w:r>
              <w:rPr>
                <w:rFonts w:hAnsi="宋体"/>
                <w:color w:val="auto"/>
                <w:szCs w:val="21"/>
                <w:highlight w:val="none"/>
                <w:u w:val="single"/>
              </w:rPr>
              <w:t xml:space="preserve"> 90 </w:t>
            </w:r>
            <w:r>
              <w:rPr>
                <w:rFonts w:hint="eastAsia" w:hAnsi="宋体"/>
                <w:color w:val="auto"/>
                <w:szCs w:val="21"/>
                <w:highlight w:val="none"/>
              </w:rPr>
              <w:t>日。</w:t>
            </w:r>
          </w:p>
        </w:tc>
      </w:tr>
      <w:tr w14:paraId="165D8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3487525D">
            <w:pPr>
              <w:jc w:val="center"/>
              <w:rPr>
                <w:rFonts w:hint="eastAsia" w:hAnsi="宋体"/>
                <w:color w:val="auto"/>
                <w:szCs w:val="21"/>
                <w:highlight w:val="none"/>
              </w:rPr>
            </w:pPr>
            <w:bookmarkStart w:id="72" w:name="_18"/>
            <w:bookmarkEnd w:id="72"/>
            <w:r>
              <w:rPr>
                <w:rFonts w:hint="eastAsia" w:hAnsi="宋体"/>
                <w:color w:val="auto"/>
                <w:szCs w:val="21"/>
                <w:highlight w:val="none"/>
              </w:rPr>
              <w:t>18</w:t>
            </w:r>
            <w:r>
              <w:rPr>
                <w:rFonts w:hAnsi="宋体"/>
                <w:color w:val="auto"/>
                <w:szCs w:val="21"/>
                <w:highlight w:val="none"/>
              </w:rPr>
              <w:t>.1</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35127058">
            <w:pPr>
              <w:autoSpaceDE w:val="0"/>
              <w:autoSpaceDN w:val="0"/>
              <w:snapToGrid w:val="0"/>
              <w:textAlignment w:val="bottom"/>
              <w:rPr>
                <w:rFonts w:hAnsi="宋体"/>
                <w:color w:val="auto"/>
                <w:szCs w:val="21"/>
                <w:highlight w:val="none"/>
              </w:rPr>
            </w:pPr>
            <w:r>
              <w:rPr>
                <w:rFonts w:hint="eastAsia" w:hAnsi="宋体"/>
                <w:color w:val="auto"/>
                <w:szCs w:val="21"/>
                <w:highlight w:val="none"/>
              </w:rPr>
              <w:t>□本项目不收取投标保证金。</w:t>
            </w:r>
          </w:p>
          <w:p w14:paraId="42692844">
            <w:pPr>
              <w:snapToGrid w:val="0"/>
              <w:rPr>
                <w:rFonts w:hAnsi="宋体"/>
                <w:b/>
                <w:bCs/>
                <w:color w:val="auto"/>
                <w:szCs w:val="21"/>
                <w:highlight w:val="none"/>
              </w:rPr>
            </w:pPr>
            <w:r>
              <w:rPr>
                <w:rFonts w:hAnsi="宋体"/>
                <w:b/>
                <w:bCs/>
                <w:color w:val="auto"/>
                <w:highlight w:val="none"/>
              </w:rPr>
              <w:fldChar w:fldCharType="begin"/>
            </w:r>
            <w:r>
              <w:rPr>
                <w:rFonts w:hAnsi="宋体"/>
                <w:b/>
                <w:bCs/>
                <w:color w:val="auto"/>
                <w:highlight w:val="none"/>
              </w:rPr>
              <w:instrText xml:space="preserve"> </w:instrText>
            </w:r>
            <w:r>
              <w:rPr>
                <w:rFonts w:hint="eastAsia" w:hAnsi="宋体"/>
                <w:b/>
                <w:bCs/>
                <w:color w:val="auto"/>
                <w:highlight w:val="none"/>
              </w:rPr>
              <w:instrText xml:space="preserve">eq \o\ac(□,√)</w:instrText>
            </w:r>
            <w:r>
              <w:rPr>
                <w:rFonts w:hAnsi="宋体"/>
                <w:b/>
                <w:bCs/>
                <w:color w:val="auto"/>
                <w:highlight w:val="none"/>
              </w:rPr>
              <w:fldChar w:fldCharType="end"/>
            </w:r>
            <w:r>
              <w:rPr>
                <w:rFonts w:hint="eastAsia" w:hAnsi="宋体"/>
                <w:b/>
                <w:bCs/>
                <w:color w:val="auto"/>
                <w:szCs w:val="21"/>
                <w:highlight w:val="none"/>
              </w:rPr>
              <w:t>本项目收取投标保证金，具体规定如下：</w:t>
            </w:r>
          </w:p>
          <w:p w14:paraId="7DECF7B7">
            <w:pPr>
              <w:snapToGrid w:val="0"/>
              <w:rPr>
                <w:rFonts w:hint="eastAsia" w:hAnsi="宋体" w:cs="宋体"/>
                <w:color w:val="auto"/>
                <w:kern w:val="0"/>
                <w:szCs w:val="21"/>
                <w:highlight w:val="none"/>
              </w:rPr>
            </w:pPr>
            <w:r>
              <w:rPr>
                <w:rFonts w:hint="eastAsia" w:hAnsi="宋体" w:cs="宋体"/>
                <w:color w:val="auto"/>
                <w:kern w:val="0"/>
                <w:szCs w:val="21"/>
                <w:highlight w:val="none"/>
              </w:rPr>
              <w:t>投标保证金：人民币肆万元整（¥40000.00）</w:t>
            </w:r>
          </w:p>
          <w:p w14:paraId="1FCC7AC3">
            <w:pPr>
              <w:snapToGrid w:val="0"/>
              <w:rPr>
                <w:rFonts w:hint="eastAsia" w:hAnsi="宋体"/>
                <w:color w:val="auto"/>
                <w:szCs w:val="21"/>
                <w:highlight w:val="none"/>
              </w:rPr>
            </w:pPr>
            <w:r>
              <w:rPr>
                <w:rFonts w:hint="eastAsia" w:hAnsi="宋体" w:cs="宋体"/>
                <w:color w:val="auto"/>
                <w:kern w:val="0"/>
                <w:szCs w:val="21"/>
                <w:highlight w:val="none"/>
              </w:rPr>
              <w:t>投标保证金的交纳方式：银行转账、支票、汇票、本票或者银行、保险机构出具的保函</w:t>
            </w:r>
            <w:r>
              <w:rPr>
                <w:rFonts w:hint="eastAsia"/>
                <w:color w:val="auto"/>
                <w:highlight w:val="none"/>
              </w:rPr>
              <w:t>、保险</w:t>
            </w:r>
            <w:r>
              <w:rPr>
                <w:rFonts w:hint="eastAsia" w:hAnsi="宋体" w:cs="宋体"/>
                <w:color w:val="auto"/>
                <w:kern w:val="0"/>
                <w:szCs w:val="21"/>
                <w:highlight w:val="none"/>
              </w:rPr>
              <w:t>，禁止采用现钞方式。采用银行转账方式的，在投标截止时间前交至指定账户并且到账（</w:t>
            </w:r>
            <w:r>
              <w:rPr>
                <w:rFonts w:hint="eastAsia"/>
                <w:color w:val="auto"/>
                <w:highlight w:val="none"/>
              </w:rPr>
              <w:t>开户银行：</w:t>
            </w:r>
            <w:r>
              <w:rPr>
                <w:rFonts w:hint="eastAsia"/>
                <w:color w:val="auto"/>
                <w:highlight w:val="none"/>
                <w:u w:val="single"/>
              </w:rPr>
              <w:t>中信银行南宁东葛支行</w:t>
            </w:r>
            <w:r>
              <w:rPr>
                <w:rFonts w:hint="eastAsia"/>
                <w:color w:val="auto"/>
                <w:highlight w:val="none"/>
              </w:rPr>
              <w:t>，开户名称：</w:t>
            </w:r>
            <w:r>
              <w:rPr>
                <w:rFonts w:hint="eastAsia"/>
                <w:color w:val="auto"/>
                <w:highlight w:val="none"/>
                <w:u w:val="single"/>
              </w:rPr>
              <w:t>云之龙咨询集团有限公司柳州分公司</w:t>
            </w:r>
            <w:r>
              <w:rPr>
                <w:rFonts w:hint="eastAsia"/>
                <w:color w:val="auto"/>
                <w:highlight w:val="none"/>
              </w:rPr>
              <w:t>，银行账号：</w:t>
            </w:r>
            <w:r>
              <w:rPr>
                <w:rFonts w:hint="eastAsia"/>
                <w:color w:val="auto"/>
                <w:highlight w:val="none"/>
                <w:u w:val="single"/>
              </w:rPr>
              <w:t>8113 0010 1450 0074 537</w:t>
            </w:r>
            <w:r>
              <w:rPr>
                <w:rFonts w:hint="eastAsia" w:hAnsi="宋体" w:cs="宋体"/>
                <w:color w:val="auto"/>
                <w:kern w:val="0"/>
                <w:szCs w:val="21"/>
                <w:highlight w:val="none"/>
              </w:rPr>
              <w:t>）；采用支票、汇票、本票或者保函</w:t>
            </w:r>
            <w:r>
              <w:rPr>
                <w:rFonts w:hint="eastAsia"/>
                <w:color w:val="auto"/>
                <w:highlight w:val="none"/>
              </w:rPr>
              <w:t>、保险</w:t>
            </w:r>
            <w:r>
              <w:rPr>
                <w:rFonts w:hint="eastAsia" w:hAnsi="宋体" w:cs="宋体"/>
                <w:color w:val="auto"/>
                <w:kern w:val="0"/>
                <w:szCs w:val="21"/>
                <w:highlight w:val="none"/>
              </w:rPr>
              <w:t>等方式的，在投标截止时间前，投标人必须递交单独密封的支票、汇票、本票或者保函</w:t>
            </w:r>
            <w:r>
              <w:rPr>
                <w:rFonts w:hint="eastAsia"/>
                <w:color w:val="auto"/>
                <w:highlight w:val="none"/>
              </w:rPr>
              <w:t>、保险</w:t>
            </w:r>
            <w:r>
              <w:rPr>
                <w:rFonts w:hint="eastAsia" w:hAnsi="宋体" w:cs="宋体"/>
                <w:color w:val="auto"/>
                <w:kern w:val="0"/>
                <w:szCs w:val="21"/>
                <w:highlight w:val="none"/>
              </w:rPr>
              <w:t>原件</w:t>
            </w:r>
            <w:r>
              <w:rPr>
                <w:rFonts w:hint="eastAsia" w:hAnsi="宋体" w:cs="宋体"/>
                <w:color w:val="auto"/>
                <w:kern w:val="0"/>
                <w:highlight w:val="none"/>
              </w:rPr>
              <w:t>（采用电子保函、保险方式交纳投标保证金的，无需递交原件）</w:t>
            </w:r>
            <w:r>
              <w:rPr>
                <w:rFonts w:hint="eastAsia" w:hAnsi="宋体" w:cs="宋体"/>
                <w:color w:val="auto"/>
                <w:kern w:val="0"/>
                <w:szCs w:val="21"/>
                <w:highlight w:val="none"/>
              </w:rPr>
              <w:t>。</w:t>
            </w:r>
            <w:r>
              <w:rPr>
                <w:rFonts w:hint="eastAsia" w:hAnsi="宋体" w:cs="宋体"/>
                <w:b/>
                <w:bCs/>
                <w:color w:val="auto"/>
                <w:kern w:val="0"/>
                <w:szCs w:val="21"/>
                <w:highlight w:val="none"/>
              </w:rPr>
              <w:t>否则视为无效投标保证金</w:t>
            </w:r>
            <w:r>
              <w:rPr>
                <w:rFonts w:hint="eastAsia" w:hAnsi="宋体" w:cs="宋体"/>
                <w:color w:val="auto"/>
                <w:kern w:val="0"/>
                <w:szCs w:val="21"/>
                <w:highlight w:val="none"/>
              </w:rPr>
              <w:t>。</w:t>
            </w:r>
          </w:p>
          <w:p w14:paraId="6ABD2045">
            <w:pPr>
              <w:snapToGrid w:val="0"/>
              <w:rPr>
                <w:rFonts w:hint="eastAsia" w:hAnsi="宋体"/>
                <w:color w:val="auto"/>
                <w:szCs w:val="21"/>
                <w:highlight w:val="none"/>
              </w:rPr>
            </w:pPr>
            <w:r>
              <w:rPr>
                <w:rFonts w:hint="eastAsia" w:hAnsi="宋体"/>
                <w:color w:val="auto"/>
                <w:szCs w:val="21"/>
                <w:highlight w:val="none"/>
              </w:rPr>
              <w:t>相关要求：</w:t>
            </w:r>
          </w:p>
          <w:p w14:paraId="6EA1B11C">
            <w:pPr>
              <w:pStyle w:val="15"/>
              <w:ind w:firstLine="420" w:firstLineChars="200"/>
              <w:rPr>
                <w:rFonts w:hint="eastAsia" w:ascii="宋体" w:hAnsi="宋体"/>
                <w:color w:val="auto"/>
                <w:szCs w:val="21"/>
                <w:highlight w:val="none"/>
              </w:rPr>
            </w:pPr>
            <w:r>
              <w:rPr>
                <w:rFonts w:hint="eastAsia" w:ascii="宋体" w:hAnsi="宋体"/>
                <w:color w:val="auto"/>
                <w:szCs w:val="21"/>
                <w:highlight w:val="none"/>
              </w:rPr>
              <w:t>1.投标保证金采用银行转账交纳方式的，在投标截止时间前交至指定账户并且到账，投标人应将银行转账底单的复印件作为投标保证金提交凭证，</w:t>
            </w:r>
            <w:r>
              <w:rPr>
                <w:rFonts w:ascii="宋体" w:hAnsi="宋体"/>
                <w:color w:val="auto"/>
                <w:szCs w:val="21"/>
                <w:highlight w:val="none"/>
              </w:rPr>
              <w:t>放置于</w:t>
            </w:r>
            <w:r>
              <w:rPr>
                <w:rFonts w:hint="eastAsia" w:ascii="宋体" w:hAnsi="宋体"/>
                <w:color w:val="auto"/>
                <w:szCs w:val="21"/>
                <w:highlight w:val="none"/>
              </w:rPr>
              <w:t>商务文件</w:t>
            </w:r>
            <w:r>
              <w:rPr>
                <w:rFonts w:ascii="宋体" w:hAnsi="宋体"/>
                <w:color w:val="auto"/>
                <w:szCs w:val="21"/>
                <w:highlight w:val="none"/>
              </w:rPr>
              <w:t>中</w:t>
            </w:r>
            <w:r>
              <w:rPr>
                <w:rFonts w:hint="eastAsia" w:ascii="宋体" w:hAnsi="宋体"/>
                <w:color w:val="auto"/>
                <w:szCs w:val="21"/>
                <w:highlight w:val="none"/>
              </w:rPr>
              <w:t>，</w:t>
            </w:r>
            <w:r>
              <w:rPr>
                <w:rFonts w:hint="eastAsia" w:ascii="宋体" w:hAnsi="宋体"/>
                <w:b/>
                <w:color w:val="auto"/>
                <w:szCs w:val="21"/>
                <w:highlight w:val="none"/>
              </w:rPr>
              <w:t>否则投标无效</w:t>
            </w:r>
            <w:r>
              <w:rPr>
                <w:rFonts w:hint="eastAsia" w:ascii="宋体" w:hAnsi="宋体"/>
                <w:color w:val="auto"/>
                <w:szCs w:val="21"/>
                <w:highlight w:val="none"/>
              </w:rPr>
              <w:t>。</w:t>
            </w:r>
          </w:p>
          <w:p w14:paraId="118846F4">
            <w:pPr>
              <w:snapToGrid w:val="0"/>
              <w:ind w:firstLine="420" w:firstLineChars="200"/>
              <w:rPr>
                <w:rFonts w:hint="eastAsia" w:hAnsi="宋体"/>
                <w:color w:val="auto"/>
                <w:szCs w:val="21"/>
                <w:highlight w:val="none"/>
              </w:rPr>
            </w:pPr>
            <w:r>
              <w:rPr>
                <w:rFonts w:hint="eastAsia" w:hAnsi="宋体"/>
                <w:color w:val="auto"/>
                <w:szCs w:val="21"/>
                <w:highlight w:val="none"/>
              </w:rPr>
              <w:t>2.投标保证金采用支票、汇票、本票或者银行、保险机构出具的保函</w:t>
            </w:r>
            <w:r>
              <w:rPr>
                <w:rFonts w:hint="eastAsia"/>
                <w:color w:val="auto"/>
                <w:highlight w:val="none"/>
              </w:rPr>
              <w:t>、保险</w:t>
            </w:r>
            <w:r>
              <w:rPr>
                <w:rFonts w:hint="eastAsia" w:hAnsi="宋体"/>
                <w:color w:val="auto"/>
                <w:szCs w:val="21"/>
                <w:highlight w:val="none"/>
              </w:rPr>
              <w:t>交纳方式的，投标人应将支票、汇票、本票或者银行、保险机构出具的保函</w:t>
            </w:r>
            <w:r>
              <w:rPr>
                <w:rFonts w:hint="eastAsia"/>
                <w:color w:val="auto"/>
                <w:highlight w:val="none"/>
              </w:rPr>
              <w:t>、保险</w:t>
            </w:r>
            <w:r>
              <w:rPr>
                <w:rFonts w:hint="eastAsia" w:hAnsi="宋体"/>
                <w:color w:val="auto"/>
                <w:szCs w:val="21"/>
                <w:highlight w:val="none"/>
              </w:rPr>
              <w:t>的复印件作为投标保证金提交凭证，放置于商务文件中，</w:t>
            </w:r>
            <w:r>
              <w:rPr>
                <w:rFonts w:hint="eastAsia" w:hAnsi="宋体"/>
                <w:b/>
                <w:color w:val="auto"/>
                <w:szCs w:val="21"/>
                <w:highlight w:val="none"/>
              </w:rPr>
              <w:t>否则投标无效</w:t>
            </w:r>
            <w:r>
              <w:rPr>
                <w:rFonts w:hint="eastAsia" w:hAnsi="宋体"/>
                <w:color w:val="auto"/>
                <w:szCs w:val="21"/>
                <w:highlight w:val="none"/>
              </w:rPr>
              <w:t>。</w:t>
            </w:r>
            <w:r>
              <w:rPr>
                <w:rFonts w:hint="eastAsia" w:hAnsi="宋体"/>
                <w:color w:val="auto"/>
                <w:highlight w:val="none"/>
              </w:rPr>
              <w:t>投标人必须</w:t>
            </w:r>
            <w:r>
              <w:rPr>
                <w:rFonts w:hint="eastAsia" w:hAnsi="宋体"/>
                <w:color w:val="auto"/>
                <w:szCs w:val="21"/>
                <w:highlight w:val="none"/>
              </w:rPr>
              <w:t>在投标截止时间前采用现场或邮寄方式</w:t>
            </w:r>
            <w:r>
              <w:rPr>
                <w:rFonts w:hint="eastAsia"/>
                <w:color w:val="auto"/>
                <w:highlight w:val="none"/>
              </w:rPr>
              <w:t>（现场提交地址：云之龙咨询集团有限公司（柳州市滨江东路16号三区二层211-218室）；邮寄地址：云之龙咨询集团有限公司（柳州市滨江东路16号三区二层211-218室），收件人：韦伟国，联系方式：0772-3310669、3310109）</w:t>
            </w:r>
            <w:r>
              <w:rPr>
                <w:rFonts w:hint="eastAsia" w:hAnsi="宋体"/>
                <w:color w:val="auto"/>
                <w:szCs w:val="21"/>
                <w:highlight w:val="none"/>
              </w:rPr>
              <w:t>将</w:t>
            </w:r>
            <w:r>
              <w:rPr>
                <w:rFonts w:hint="eastAsia" w:hAnsi="宋体" w:cs="宋体"/>
                <w:color w:val="auto"/>
                <w:kern w:val="0"/>
                <w:szCs w:val="21"/>
                <w:highlight w:val="none"/>
              </w:rPr>
              <w:t>单独密封的</w:t>
            </w:r>
            <w:r>
              <w:rPr>
                <w:rFonts w:hint="eastAsia" w:hAnsi="宋体"/>
                <w:color w:val="auto"/>
                <w:szCs w:val="21"/>
                <w:highlight w:val="none"/>
              </w:rPr>
              <w:t>支票、汇票、本票或者银行、保险机构出具的保函</w:t>
            </w:r>
            <w:r>
              <w:rPr>
                <w:rFonts w:hint="eastAsia"/>
                <w:color w:val="auto"/>
                <w:highlight w:val="none"/>
              </w:rPr>
              <w:t>、保险</w:t>
            </w:r>
            <w:r>
              <w:rPr>
                <w:rFonts w:hint="eastAsia" w:hAnsi="宋体"/>
                <w:color w:val="auto"/>
                <w:szCs w:val="21"/>
                <w:highlight w:val="none"/>
              </w:rPr>
              <w:t>原件提交给采购人或者采购代理机构，由采购人或者采购代理机构向投标人出具回执（邮寄方式的除外），并妥善保管</w:t>
            </w:r>
            <w:r>
              <w:rPr>
                <w:rFonts w:hint="eastAsia" w:hAnsi="宋体" w:cs="宋体"/>
                <w:color w:val="auto"/>
                <w:kern w:val="0"/>
                <w:highlight w:val="none"/>
              </w:rPr>
              <w:t>（采用电子保函、保险方式交纳投标保证金的，无需递交原件）</w:t>
            </w:r>
            <w:r>
              <w:rPr>
                <w:rFonts w:hint="eastAsia" w:hAnsi="宋体"/>
                <w:color w:val="auto"/>
                <w:szCs w:val="21"/>
                <w:highlight w:val="none"/>
              </w:rPr>
              <w:t>。</w:t>
            </w:r>
          </w:p>
          <w:p w14:paraId="34484202">
            <w:pPr>
              <w:snapToGrid w:val="0"/>
              <w:ind w:firstLine="420" w:firstLineChars="200"/>
              <w:rPr>
                <w:rFonts w:hint="eastAsia" w:hAnsi="宋体"/>
                <w:color w:val="auto"/>
                <w:szCs w:val="21"/>
                <w:highlight w:val="none"/>
              </w:rPr>
            </w:pPr>
            <w:r>
              <w:rPr>
                <w:rFonts w:hint="eastAsia" w:hAnsi="宋体" w:cs="宋体"/>
                <w:color w:val="auto"/>
                <w:szCs w:val="21"/>
                <w:highlight w:val="none"/>
              </w:rPr>
              <w:t>3.投标人为联合体的，可以由联合体中的一方或者多方共同交纳投标保证金，其交纳的保证金对联合体各方均具有约束力。</w:t>
            </w:r>
          </w:p>
          <w:p w14:paraId="3BA82E09">
            <w:pPr>
              <w:snapToGrid w:val="0"/>
              <w:rPr>
                <w:rFonts w:hAnsi="宋体"/>
                <w:b/>
                <w:color w:val="auto"/>
                <w:szCs w:val="21"/>
                <w:highlight w:val="none"/>
              </w:rPr>
            </w:pPr>
          </w:p>
          <w:p w14:paraId="3425E16B">
            <w:pPr>
              <w:snapToGrid w:val="0"/>
              <w:rPr>
                <w:rFonts w:hint="eastAsia" w:hAnsi="宋体"/>
                <w:b/>
                <w:color w:val="auto"/>
                <w:szCs w:val="21"/>
                <w:highlight w:val="none"/>
              </w:rPr>
            </w:pPr>
            <w:r>
              <w:rPr>
                <w:rFonts w:hint="eastAsia" w:hAnsi="宋体"/>
                <w:b/>
                <w:color w:val="auto"/>
                <w:szCs w:val="21"/>
                <w:highlight w:val="none"/>
              </w:rPr>
              <w:t>注：1.投标保证金在投标截止时间后提交的，或者不按规定交纳方式交纳的，或者未足额交纳的（</w:t>
            </w:r>
            <w:r>
              <w:rPr>
                <w:rFonts w:hint="eastAsia"/>
                <w:b/>
                <w:bCs/>
                <w:color w:val="auto"/>
                <w:highlight w:val="none"/>
              </w:rPr>
              <w:t>包含保函或保险额度不足的</w:t>
            </w:r>
            <w:r>
              <w:rPr>
                <w:rFonts w:hint="eastAsia" w:hAnsi="宋体"/>
                <w:b/>
                <w:color w:val="auto"/>
                <w:szCs w:val="21"/>
                <w:highlight w:val="none"/>
              </w:rPr>
              <w:t>），视为无效投标保证金。</w:t>
            </w:r>
          </w:p>
          <w:p w14:paraId="0AF8745A">
            <w:pPr>
              <w:snapToGrid w:val="0"/>
              <w:ind w:firstLine="422" w:firstLineChars="200"/>
              <w:rPr>
                <w:rFonts w:hint="eastAsia" w:hAnsi="宋体"/>
                <w:b/>
                <w:color w:val="auto"/>
                <w:szCs w:val="21"/>
                <w:highlight w:val="none"/>
              </w:rPr>
            </w:pPr>
            <w:r>
              <w:rPr>
                <w:rFonts w:hint="eastAsia" w:hAnsi="宋体"/>
                <w:b/>
                <w:color w:val="auto"/>
                <w:szCs w:val="21"/>
                <w:highlight w:val="none"/>
              </w:rPr>
              <w:t>2.投标人采用现钞方式或者从个人账户（自然人投标除外）转出的投标保证金，视为无效投标保证金。</w:t>
            </w:r>
          </w:p>
          <w:p w14:paraId="2B9AACC8">
            <w:pPr>
              <w:snapToGrid w:val="0"/>
              <w:ind w:firstLine="422" w:firstLineChars="200"/>
              <w:rPr>
                <w:rFonts w:hint="eastAsia" w:hAnsi="宋体"/>
                <w:b/>
                <w:color w:val="auto"/>
                <w:szCs w:val="21"/>
                <w:highlight w:val="none"/>
              </w:rPr>
            </w:pPr>
            <w:r>
              <w:rPr>
                <w:rFonts w:hint="eastAsia" w:hAnsi="宋体"/>
                <w:b/>
                <w:color w:val="auto"/>
                <w:szCs w:val="21"/>
                <w:highlight w:val="none"/>
              </w:rPr>
              <w:t>3.支票、汇票或者本票出现无效或者背书情形的，视为无效投标保证金。</w:t>
            </w:r>
          </w:p>
          <w:p w14:paraId="0B4A1DB3">
            <w:pPr>
              <w:snapToGrid w:val="0"/>
              <w:ind w:firstLine="422" w:firstLineChars="200"/>
              <w:rPr>
                <w:rFonts w:hint="eastAsia" w:hAnsi="宋体"/>
                <w:b/>
                <w:color w:val="auto"/>
                <w:szCs w:val="21"/>
                <w:highlight w:val="none"/>
              </w:rPr>
            </w:pPr>
            <w:r>
              <w:rPr>
                <w:rFonts w:hint="eastAsia" w:hAnsi="宋体"/>
                <w:b/>
                <w:color w:val="auto"/>
                <w:szCs w:val="21"/>
                <w:highlight w:val="none"/>
              </w:rPr>
              <w:t>4.保函</w:t>
            </w:r>
            <w:r>
              <w:rPr>
                <w:rFonts w:hint="eastAsia" w:hAnsi="宋体"/>
                <w:b/>
                <w:color w:val="auto"/>
                <w:highlight w:val="none"/>
              </w:rPr>
              <w:t>、保险</w:t>
            </w:r>
            <w:r>
              <w:rPr>
                <w:rFonts w:hint="eastAsia" w:hAnsi="宋体"/>
                <w:b/>
                <w:color w:val="auto"/>
                <w:szCs w:val="21"/>
                <w:highlight w:val="none"/>
              </w:rPr>
              <w:t>有效期低于投标有效期的，视为无效投标保证金。</w:t>
            </w:r>
          </w:p>
          <w:p w14:paraId="6D1F6704">
            <w:pPr>
              <w:snapToGrid w:val="0"/>
              <w:ind w:firstLine="422" w:firstLineChars="200"/>
              <w:rPr>
                <w:rFonts w:hAnsi="宋体"/>
                <w:b/>
                <w:color w:val="auto"/>
                <w:szCs w:val="21"/>
                <w:highlight w:val="none"/>
              </w:rPr>
            </w:pPr>
            <w:r>
              <w:rPr>
                <w:rFonts w:hint="eastAsia" w:hAnsi="宋体"/>
                <w:b/>
                <w:color w:val="auto"/>
                <w:szCs w:val="21"/>
                <w:highlight w:val="none"/>
              </w:rPr>
              <w:t>5.采用银行、保险机构出具保函的，必须为无条件保函，否则视为无效投标保证金。</w:t>
            </w:r>
          </w:p>
          <w:p w14:paraId="70BC0762">
            <w:pPr>
              <w:widowControl/>
              <w:ind w:firstLine="422" w:firstLineChars="200"/>
              <w:rPr>
                <w:rFonts w:hint="eastAsia" w:hAnsi="宋体"/>
                <w:b/>
                <w:color w:val="auto"/>
                <w:szCs w:val="21"/>
                <w:highlight w:val="none"/>
              </w:rPr>
            </w:pPr>
            <w:r>
              <w:rPr>
                <w:rFonts w:hAnsi="宋体"/>
                <w:b/>
                <w:color w:val="auto"/>
                <w:szCs w:val="21"/>
                <w:highlight w:val="none"/>
              </w:rPr>
              <w:t>6.</w:t>
            </w:r>
            <w:r>
              <w:rPr>
                <w:rFonts w:hint="eastAsia" w:hAnsi="宋体"/>
                <w:b/>
                <w:color w:val="auto"/>
                <w:szCs w:val="21"/>
                <w:highlight w:val="none"/>
              </w:rPr>
              <w:t>采用投标保证保险的，保单确定的受益人（本项目采购人）的权益应与采用银行保函形式同等，否则视为无效投标保证金。</w:t>
            </w:r>
          </w:p>
        </w:tc>
      </w:tr>
      <w:tr w14:paraId="46611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1DBE66E1">
            <w:pPr>
              <w:jc w:val="center"/>
              <w:rPr>
                <w:rFonts w:hint="eastAsia" w:hAnsi="宋体"/>
                <w:color w:val="auto"/>
                <w:szCs w:val="21"/>
                <w:highlight w:val="none"/>
              </w:rPr>
            </w:pPr>
            <w:bookmarkStart w:id="73" w:name="_19.2"/>
            <w:bookmarkEnd w:id="73"/>
            <w:bookmarkStart w:id="74" w:name="_21.1"/>
            <w:bookmarkEnd w:id="74"/>
            <w:r>
              <w:rPr>
                <w:rFonts w:hint="eastAsia" w:hAnsi="宋体"/>
                <w:color w:val="auto"/>
                <w:szCs w:val="21"/>
                <w:highlight w:val="none"/>
              </w:rPr>
              <w:t>20</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6F4C4CC0">
            <w:pPr>
              <w:autoSpaceDE w:val="0"/>
              <w:autoSpaceDN w:val="0"/>
              <w:snapToGrid w:val="0"/>
              <w:textAlignment w:val="bottom"/>
              <w:rPr>
                <w:rFonts w:hint="eastAsia" w:hAnsi="宋体"/>
                <w:color w:val="auto"/>
                <w:szCs w:val="21"/>
                <w:highlight w:val="none"/>
              </w:rPr>
            </w:pPr>
            <w:r>
              <w:rPr>
                <w:rFonts w:hint="eastAsia" w:hAnsi="宋体"/>
                <w:color w:val="auto"/>
                <w:szCs w:val="21"/>
                <w:highlight w:val="none"/>
              </w:rPr>
              <w:t>本项目不接受电子备份投标文件</w:t>
            </w:r>
          </w:p>
        </w:tc>
      </w:tr>
      <w:tr w14:paraId="39B5D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62CFC841">
            <w:pPr>
              <w:jc w:val="center"/>
              <w:rPr>
                <w:rFonts w:hint="eastAsia" w:hAnsi="宋体"/>
                <w:color w:val="auto"/>
                <w:szCs w:val="21"/>
                <w:highlight w:val="none"/>
              </w:rPr>
            </w:pPr>
            <w:r>
              <w:rPr>
                <w:rFonts w:hint="eastAsia" w:hAnsi="宋体"/>
                <w:color w:val="auto"/>
                <w:szCs w:val="21"/>
                <w:highlight w:val="none"/>
              </w:rPr>
              <w:t>21.1</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5102DB38">
            <w:pPr>
              <w:snapToGrid w:val="0"/>
              <w:rPr>
                <w:rFonts w:hint="eastAsia" w:hAnsi="宋体"/>
                <w:color w:val="auto"/>
                <w:szCs w:val="21"/>
                <w:highlight w:val="none"/>
                <w:u w:val="single"/>
              </w:rPr>
            </w:pPr>
            <w:r>
              <w:rPr>
                <w:rFonts w:hint="eastAsia" w:hAnsi="宋体"/>
                <w:color w:val="auto"/>
                <w:szCs w:val="21"/>
                <w:highlight w:val="none"/>
              </w:rPr>
              <w:t>1.投标文件提交截止时间：详见招标公告</w:t>
            </w:r>
          </w:p>
          <w:p w14:paraId="29CC47A3">
            <w:pPr>
              <w:snapToGrid w:val="0"/>
              <w:rPr>
                <w:rFonts w:hint="eastAsia" w:hAnsi="宋体"/>
                <w:color w:val="auto"/>
                <w:szCs w:val="21"/>
                <w:highlight w:val="none"/>
              </w:rPr>
            </w:pPr>
            <w:r>
              <w:rPr>
                <w:rFonts w:hint="eastAsia" w:hAnsi="宋体"/>
                <w:color w:val="auto"/>
                <w:szCs w:val="21"/>
                <w:highlight w:val="none"/>
              </w:rPr>
              <w:t>2.投标地点：详见招标公告</w:t>
            </w:r>
          </w:p>
        </w:tc>
      </w:tr>
      <w:tr w14:paraId="0F967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439BBF4A">
            <w:pPr>
              <w:jc w:val="center"/>
              <w:rPr>
                <w:rFonts w:hint="eastAsia" w:hAnsi="宋体"/>
                <w:color w:val="auto"/>
                <w:szCs w:val="21"/>
                <w:highlight w:val="none"/>
              </w:rPr>
            </w:pPr>
            <w:bookmarkStart w:id="75" w:name="_23"/>
            <w:bookmarkEnd w:id="75"/>
            <w:r>
              <w:rPr>
                <w:rFonts w:hint="eastAsia" w:hAnsi="宋体"/>
                <w:color w:val="auto"/>
                <w:szCs w:val="21"/>
                <w:highlight w:val="none"/>
              </w:rPr>
              <w:t>23</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4269F082">
            <w:pPr>
              <w:snapToGrid w:val="0"/>
              <w:rPr>
                <w:rFonts w:hint="eastAsia" w:hAnsi="宋体"/>
                <w:color w:val="auto"/>
                <w:szCs w:val="21"/>
                <w:highlight w:val="none"/>
              </w:rPr>
            </w:pPr>
            <w:r>
              <w:rPr>
                <w:rFonts w:hint="eastAsia" w:hAnsi="宋体"/>
                <w:color w:val="auto"/>
                <w:szCs w:val="21"/>
                <w:highlight w:val="none"/>
              </w:rPr>
              <w:t>1.开标时间：详见招标公告</w:t>
            </w:r>
          </w:p>
          <w:p w14:paraId="693A87B3">
            <w:pPr>
              <w:snapToGrid w:val="0"/>
              <w:rPr>
                <w:rFonts w:hint="eastAsia" w:hAnsi="宋体"/>
                <w:color w:val="auto"/>
                <w:szCs w:val="21"/>
                <w:highlight w:val="none"/>
              </w:rPr>
            </w:pPr>
            <w:r>
              <w:rPr>
                <w:rFonts w:hint="eastAsia" w:hAnsi="宋体"/>
                <w:color w:val="auto"/>
                <w:szCs w:val="21"/>
                <w:highlight w:val="none"/>
              </w:rPr>
              <w:t>2.开标地点：详见招标公告</w:t>
            </w:r>
          </w:p>
        </w:tc>
      </w:tr>
      <w:tr w14:paraId="0D39F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46F1DC7B">
            <w:pPr>
              <w:jc w:val="center"/>
              <w:rPr>
                <w:rFonts w:hint="eastAsia" w:hAnsi="宋体"/>
                <w:color w:val="auto"/>
                <w:szCs w:val="21"/>
                <w:highlight w:val="none"/>
              </w:rPr>
            </w:pPr>
            <w:r>
              <w:rPr>
                <w:rFonts w:hint="eastAsia" w:hAnsi="宋体"/>
                <w:color w:val="auto"/>
                <w:szCs w:val="21"/>
                <w:highlight w:val="none"/>
              </w:rPr>
              <w:t>24.3（1）</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5CB357EB">
            <w:pPr>
              <w:snapToGrid w:val="0"/>
              <w:rPr>
                <w:rFonts w:hint="eastAsia" w:hAnsi="宋体"/>
                <w:iCs/>
                <w:color w:val="auto"/>
                <w:szCs w:val="21"/>
                <w:highlight w:val="none"/>
              </w:rPr>
            </w:pPr>
            <w:r>
              <w:rPr>
                <w:rFonts w:hint="eastAsia" w:hAnsi="宋体"/>
                <w:color w:val="auto"/>
                <w:szCs w:val="21"/>
                <w:highlight w:val="none"/>
              </w:rPr>
              <w:t>电子投标文件解密时间：</w:t>
            </w:r>
            <w:r>
              <w:rPr>
                <w:rFonts w:hint="eastAsia" w:hAnsi="宋体"/>
                <w:color w:val="auto"/>
                <w:szCs w:val="21"/>
                <w:highlight w:val="none"/>
                <w:u w:val="single"/>
              </w:rPr>
              <w:t xml:space="preserve"> </w:t>
            </w:r>
            <w:r>
              <w:rPr>
                <w:rFonts w:hAnsi="宋体"/>
                <w:color w:val="auto"/>
                <w:szCs w:val="21"/>
                <w:highlight w:val="none"/>
                <w:u w:val="single"/>
              </w:rPr>
              <w:t>30</w:t>
            </w:r>
            <w:r>
              <w:rPr>
                <w:rFonts w:hint="eastAsia" w:hAnsi="宋体"/>
                <w:color w:val="auto"/>
                <w:szCs w:val="21"/>
                <w:highlight w:val="none"/>
                <w:u w:val="single"/>
              </w:rPr>
              <w:t xml:space="preserve"> </w:t>
            </w:r>
            <w:r>
              <w:rPr>
                <w:rFonts w:hint="eastAsia" w:hAnsi="宋体"/>
                <w:color w:val="auto"/>
                <w:szCs w:val="21"/>
                <w:highlight w:val="none"/>
              </w:rPr>
              <w:t>分钟</w:t>
            </w:r>
          </w:p>
        </w:tc>
      </w:tr>
      <w:tr w14:paraId="45B55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2F045877">
            <w:pPr>
              <w:jc w:val="center"/>
              <w:rPr>
                <w:rFonts w:hint="eastAsia" w:hAnsi="宋体"/>
                <w:color w:val="auto"/>
                <w:szCs w:val="21"/>
                <w:highlight w:val="none"/>
              </w:rPr>
            </w:pPr>
            <w:bookmarkStart w:id="76" w:name="_25.3"/>
            <w:bookmarkEnd w:id="76"/>
            <w:r>
              <w:rPr>
                <w:rFonts w:hint="eastAsia" w:hAnsi="宋体"/>
                <w:color w:val="auto"/>
                <w:szCs w:val="21"/>
                <w:highlight w:val="none"/>
              </w:rPr>
              <w:t>25.3（2）</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58CD6A14">
            <w:pPr>
              <w:snapToGrid w:val="0"/>
              <w:rPr>
                <w:rFonts w:hint="eastAsia" w:hAnsi="宋体"/>
                <w:color w:val="auto"/>
                <w:szCs w:val="21"/>
                <w:highlight w:val="none"/>
              </w:rPr>
            </w:pPr>
            <w:r>
              <w:rPr>
                <w:rFonts w:hint="eastAsia" w:hAnsi="宋体"/>
                <w:color w:val="auto"/>
                <w:szCs w:val="21"/>
                <w:highlight w:val="none"/>
              </w:rPr>
              <w:t>采购人或者采购代理机构在资格审查结束前，对投标人进行信用查询。</w:t>
            </w:r>
          </w:p>
          <w:p w14:paraId="1AE4E0E4">
            <w:pPr>
              <w:snapToGrid w:val="0"/>
              <w:rPr>
                <w:rFonts w:hint="eastAsia" w:hAnsi="宋体"/>
                <w:color w:val="auto"/>
                <w:szCs w:val="21"/>
                <w:highlight w:val="none"/>
              </w:rPr>
            </w:pPr>
            <w:r>
              <w:rPr>
                <w:rFonts w:hint="eastAsia" w:hAnsi="宋体"/>
                <w:color w:val="auto"/>
                <w:szCs w:val="21"/>
                <w:highlight w:val="none"/>
              </w:rPr>
              <w:t>查询渠道：“信用中国”网站（www.creditchina.gov.cn） 、中国政府采购网（www.ccgp.gov.cn）。</w:t>
            </w:r>
          </w:p>
          <w:p w14:paraId="67100163">
            <w:pPr>
              <w:snapToGrid w:val="0"/>
              <w:rPr>
                <w:rFonts w:hint="eastAsia" w:hAnsi="宋体"/>
                <w:color w:val="auto"/>
                <w:szCs w:val="21"/>
                <w:highlight w:val="none"/>
              </w:rPr>
            </w:pPr>
            <w:r>
              <w:rPr>
                <w:rFonts w:hint="eastAsia" w:hAnsi="宋体"/>
                <w:color w:val="auto"/>
                <w:szCs w:val="21"/>
                <w:highlight w:val="none"/>
              </w:rPr>
              <w:t>信用查询截止时点：资格审查结束前</w:t>
            </w:r>
          </w:p>
          <w:p w14:paraId="7FE1CD32">
            <w:pPr>
              <w:snapToGrid w:val="0"/>
              <w:rPr>
                <w:rFonts w:hint="eastAsia" w:hAnsi="宋体"/>
                <w:color w:val="auto"/>
                <w:szCs w:val="21"/>
                <w:highlight w:val="none"/>
              </w:rPr>
            </w:pPr>
            <w:r>
              <w:rPr>
                <w:rFonts w:hint="eastAsia" w:hAnsi="宋体"/>
                <w:color w:val="auto"/>
                <w:szCs w:val="21"/>
                <w:highlight w:val="none"/>
              </w:rPr>
              <w:t>查询记录和证据留存方式：在查询网站中直接截图查询记录，截图作为在</w:t>
            </w:r>
            <w:r>
              <w:rPr>
                <w:rFonts w:hint="eastAsia" w:hAnsi="宋体" w:cs="宋体"/>
                <w:bCs/>
                <w:color w:val="auto"/>
                <w:kern w:val="0"/>
                <w:szCs w:val="21"/>
                <w:highlight w:val="none"/>
              </w:rPr>
              <w:t>“</w:t>
            </w:r>
            <w:r>
              <w:rPr>
                <w:rFonts w:hint="eastAsia" w:hAnsi="宋体"/>
                <w:color w:val="auto"/>
                <w:szCs w:val="21"/>
                <w:highlight w:val="none"/>
              </w:rPr>
              <w:t>广西政府采购云”平台作为附件上传保存。</w:t>
            </w:r>
          </w:p>
          <w:p w14:paraId="78046486">
            <w:pPr>
              <w:snapToGrid w:val="0"/>
              <w:rPr>
                <w:rFonts w:hint="eastAsia" w:hAnsi="宋体"/>
                <w:b/>
                <w:color w:val="auto"/>
                <w:szCs w:val="21"/>
                <w:highlight w:val="none"/>
              </w:rPr>
            </w:pPr>
            <w:r>
              <w:rPr>
                <w:rFonts w:hint="eastAsia" w:hAnsi="宋体"/>
                <w:color w:val="auto"/>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737D2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0C27E5A2">
            <w:pPr>
              <w:jc w:val="center"/>
              <w:rPr>
                <w:rFonts w:hAnsi="宋体"/>
                <w:color w:val="auto"/>
                <w:szCs w:val="21"/>
                <w:highlight w:val="none"/>
              </w:rPr>
            </w:pPr>
            <w:bookmarkStart w:id="77" w:name="_26"/>
            <w:bookmarkEnd w:id="77"/>
            <w:r>
              <w:rPr>
                <w:rFonts w:hint="eastAsia" w:hAnsi="宋体"/>
                <w:color w:val="auto"/>
                <w:szCs w:val="21"/>
                <w:highlight w:val="none"/>
              </w:rPr>
              <w:t>26.1</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61E32F2E">
            <w:pPr>
              <w:autoSpaceDE w:val="0"/>
              <w:autoSpaceDN w:val="0"/>
              <w:snapToGrid w:val="0"/>
              <w:textAlignment w:val="bottom"/>
              <w:rPr>
                <w:rFonts w:hint="eastAsia" w:hAnsi="宋体"/>
                <w:color w:val="auto"/>
                <w:szCs w:val="21"/>
                <w:highlight w:val="none"/>
              </w:rPr>
            </w:pPr>
            <w:r>
              <w:rPr>
                <w:rFonts w:hint="eastAsia" w:hAnsi="宋体"/>
                <w:color w:val="auto"/>
                <w:szCs w:val="21"/>
                <w:highlight w:val="none"/>
              </w:rPr>
              <w:t>评标委员会的人数：</w:t>
            </w:r>
            <w:r>
              <w:rPr>
                <w:rFonts w:hint="eastAsia" w:hAnsi="宋体"/>
                <w:color w:val="auto"/>
                <w:szCs w:val="21"/>
                <w:highlight w:val="none"/>
                <w:u w:val="single"/>
              </w:rPr>
              <w:t xml:space="preserve"> </w:t>
            </w:r>
            <w:r>
              <w:rPr>
                <w:rFonts w:hAnsi="宋体"/>
                <w:color w:val="auto"/>
                <w:szCs w:val="21"/>
                <w:highlight w:val="none"/>
                <w:u w:val="single"/>
              </w:rPr>
              <w:t>5</w:t>
            </w:r>
            <w:r>
              <w:rPr>
                <w:rFonts w:hint="eastAsia" w:hAnsi="宋体"/>
                <w:color w:val="auto"/>
                <w:szCs w:val="21"/>
                <w:highlight w:val="none"/>
                <w:u w:val="single"/>
              </w:rPr>
              <w:t xml:space="preserve"> </w:t>
            </w:r>
            <w:r>
              <w:rPr>
                <w:rFonts w:hint="eastAsia" w:hAnsi="宋体"/>
                <w:color w:val="auto"/>
                <w:szCs w:val="21"/>
                <w:highlight w:val="none"/>
              </w:rPr>
              <w:t>人</w:t>
            </w:r>
          </w:p>
        </w:tc>
      </w:tr>
      <w:tr w14:paraId="0B179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41218DFA">
            <w:pPr>
              <w:jc w:val="center"/>
              <w:rPr>
                <w:rFonts w:hint="eastAsia" w:hAnsi="宋体"/>
                <w:color w:val="auto"/>
                <w:szCs w:val="21"/>
                <w:highlight w:val="none"/>
              </w:rPr>
            </w:pPr>
            <w:bookmarkStart w:id="78" w:name="_28.3"/>
            <w:bookmarkEnd w:id="78"/>
            <w:r>
              <w:rPr>
                <w:rFonts w:hAnsi="宋体"/>
                <w:color w:val="auto"/>
                <w:szCs w:val="21"/>
                <w:highlight w:val="none"/>
              </w:rPr>
              <w:t>29.1</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71DB1F04">
            <w:pPr>
              <w:autoSpaceDE w:val="0"/>
              <w:autoSpaceDN w:val="0"/>
              <w:snapToGrid w:val="0"/>
              <w:textAlignment w:val="bottom"/>
              <w:rPr>
                <w:rFonts w:hint="eastAsia" w:hAnsi="宋体"/>
                <w:color w:val="auto"/>
                <w:szCs w:val="21"/>
                <w:highlight w:val="none"/>
              </w:rPr>
            </w:pPr>
            <w:r>
              <w:rPr>
                <w:rFonts w:hint="eastAsia" w:hAnsi="宋体"/>
                <w:color w:val="auto"/>
                <w:szCs w:val="21"/>
                <w:highlight w:val="none"/>
              </w:rPr>
              <w:t>评标方法：</w:t>
            </w:r>
          </w:p>
          <w:p w14:paraId="1DEB6C56">
            <w:pPr>
              <w:autoSpaceDE w:val="0"/>
              <w:autoSpaceDN w:val="0"/>
              <w:snapToGrid w:val="0"/>
              <w:textAlignment w:val="bottom"/>
              <w:rPr>
                <w:rFonts w:hint="eastAsia" w:hAnsi="宋体"/>
                <w:b/>
                <w:bCs/>
                <w:color w:val="auto"/>
                <w:szCs w:val="21"/>
                <w:highlight w:val="none"/>
              </w:rPr>
            </w:pPr>
            <w:r>
              <w:rPr>
                <w:rFonts w:hAnsi="宋体"/>
                <w:b/>
                <w:bCs/>
                <w:color w:val="auto"/>
                <w:highlight w:val="none"/>
              </w:rPr>
              <w:fldChar w:fldCharType="begin"/>
            </w:r>
            <w:r>
              <w:rPr>
                <w:rFonts w:hAnsi="宋体"/>
                <w:b/>
                <w:bCs/>
                <w:color w:val="auto"/>
                <w:highlight w:val="none"/>
              </w:rPr>
              <w:instrText xml:space="preserve"> </w:instrText>
            </w:r>
            <w:r>
              <w:rPr>
                <w:rFonts w:hint="eastAsia" w:hAnsi="宋体"/>
                <w:b/>
                <w:bCs/>
                <w:color w:val="auto"/>
                <w:highlight w:val="none"/>
              </w:rPr>
              <w:instrText xml:space="preserve">eq \o\ac(□,√)</w:instrText>
            </w:r>
            <w:r>
              <w:rPr>
                <w:rFonts w:hAnsi="宋体"/>
                <w:b/>
                <w:bCs/>
                <w:color w:val="auto"/>
                <w:highlight w:val="none"/>
              </w:rPr>
              <w:fldChar w:fldCharType="end"/>
            </w:r>
            <w:r>
              <w:rPr>
                <w:rFonts w:hint="eastAsia" w:hAnsi="宋体"/>
                <w:b/>
                <w:bCs/>
                <w:color w:val="auto"/>
                <w:szCs w:val="21"/>
                <w:highlight w:val="none"/>
              </w:rPr>
              <w:t>综合评分法</w:t>
            </w:r>
          </w:p>
          <w:p w14:paraId="53784871">
            <w:pPr>
              <w:autoSpaceDE w:val="0"/>
              <w:autoSpaceDN w:val="0"/>
              <w:snapToGrid w:val="0"/>
              <w:textAlignment w:val="bottom"/>
              <w:rPr>
                <w:rFonts w:hint="eastAsia" w:hAnsi="宋体"/>
                <w:color w:val="auto"/>
                <w:szCs w:val="21"/>
                <w:highlight w:val="none"/>
              </w:rPr>
            </w:pPr>
            <w:r>
              <w:rPr>
                <w:rFonts w:hint="eastAsia" w:hAnsi="宋体"/>
                <w:color w:val="auto"/>
                <w:szCs w:val="21"/>
                <w:highlight w:val="none"/>
              </w:rPr>
              <w:t>□最低评标价法</w:t>
            </w:r>
          </w:p>
        </w:tc>
      </w:tr>
      <w:tr w14:paraId="6AF79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17CB36F8">
            <w:pPr>
              <w:jc w:val="center"/>
              <w:rPr>
                <w:rFonts w:hint="eastAsia" w:hAnsi="宋体"/>
                <w:color w:val="auto"/>
                <w:szCs w:val="21"/>
                <w:highlight w:val="none"/>
              </w:rPr>
            </w:pPr>
            <w:bookmarkStart w:id="79" w:name="_29.2.2（2）"/>
            <w:bookmarkEnd w:id="79"/>
            <w:r>
              <w:rPr>
                <w:rFonts w:hint="eastAsia" w:hAnsi="宋体"/>
                <w:color w:val="auto"/>
                <w:szCs w:val="21"/>
                <w:highlight w:val="none"/>
              </w:rPr>
              <w:t>29</w:t>
            </w:r>
            <w:r>
              <w:rPr>
                <w:rFonts w:hAnsi="宋体"/>
                <w:color w:val="auto"/>
                <w:szCs w:val="21"/>
                <w:highlight w:val="none"/>
              </w:rPr>
              <w:t>.2</w:t>
            </w:r>
          </w:p>
        </w:tc>
        <w:tc>
          <w:tcPr>
            <w:tcW w:w="7761" w:type="dxa"/>
            <w:tcBorders>
              <w:top w:val="single" w:color="auto" w:sz="4" w:space="0"/>
              <w:left w:val="single" w:color="auto" w:sz="4" w:space="0"/>
              <w:right w:val="single" w:color="auto" w:sz="4" w:space="0"/>
            </w:tcBorders>
            <w:noWrap w:val="0"/>
            <w:vAlign w:val="center"/>
          </w:tcPr>
          <w:p w14:paraId="2E42AE34">
            <w:pPr>
              <w:snapToGrid w:val="0"/>
              <w:rPr>
                <w:rFonts w:hAnsi="宋体"/>
                <w:b/>
                <w:bCs/>
                <w:color w:val="auto"/>
                <w:szCs w:val="21"/>
                <w:highlight w:val="none"/>
                <w:shd w:val="clear" w:color="auto" w:fill="000000"/>
              </w:rPr>
            </w:pPr>
            <w:r>
              <w:rPr>
                <w:rFonts w:hint="eastAsia" w:hAnsi="宋体" w:cs="宋体"/>
                <w:b/>
                <w:bCs/>
                <w:color w:val="auto"/>
                <w:szCs w:val="21"/>
                <w:highlight w:val="none"/>
              </w:rPr>
              <w:t>商务要求</w:t>
            </w:r>
            <w:r>
              <w:rPr>
                <w:rFonts w:hint="eastAsia" w:hAnsi="宋体"/>
                <w:b/>
                <w:bCs/>
                <w:color w:val="auto"/>
                <w:szCs w:val="21"/>
                <w:highlight w:val="none"/>
              </w:rPr>
              <w:t>评审中允许负偏离的条款数为</w:t>
            </w:r>
            <w:r>
              <w:rPr>
                <w:rFonts w:hint="eastAsia" w:hAnsi="宋体"/>
                <w:b/>
                <w:bCs/>
                <w:color w:val="auto"/>
                <w:szCs w:val="21"/>
                <w:highlight w:val="none"/>
                <w:u w:val="single"/>
                <w:shd w:val="clear" w:color="auto" w:fill="auto"/>
              </w:rPr>
              <w:t xml:space="preserve"> </w:t>
            </w:r>
            <w:r>
              <w:rPr>
                <w:rFonts w:hAnsi="宋体"/>
                <w:b/>
                <w:bCs/>
                <w:color w:val="auto"/>
                <w:szCs w:val="21"/>
                <w:highlight w:val="none"/>
                <w:u w:val="single"/>
                <w:shd w:val="clear" w:color="auto" w:fill="auto"/>
              </w:rPr>
              <w:t>0</w:t>
            </w:r>
            <w:r>
              <w:rPr>
                <w:rFonts w:hint="eastAsia" w:hAnsi="宋体"/>
                <w:b/>
                <w:bCs/>
                <w:color w:val="auto"/>
                <w:szCs w:val="21"/>
                <w:highlight w:val="none"/>
                <w:u w:val="single"/>
                <w:shd w:val="clear" w:color="auto" w:fill="auto"/>
              </w:rPr>
              <w:t xml:space="preserve"> </w:t>
            </w:r>
            <w:r>
              <w:rPr>
                <w:rFonts w:hint="eastAsia" w:hAnsi="宋体"/>
                <w:b/>
                <w:bCs/>
                <w:color w:val="auto"/>
                <w:szCs w:val="21"/>
                <w:highlight w:val="none"/>
                <w:shd w:val="clear" w:color="auto" w:fill="auto"/>
              </w:rPr>
              <w:t>项。</w:t>
            </w:r>
          </w:p>
          <w:p w14:paraId="7EE46C5C">
            <w:pPr>
              <w:snapToGrid w:val="0"/>
              <w:rPr>
                <w:rFonts w:hint="eastAsia" w:hAnsi="宋体"/>
                <w:color w:val="auto"/>
                <w:szCs w:val="21"/>
                <w:highlight w:val="none"/>
              </w:rPr>
            </w:pPr>
            <w:r>
              <w:rPr>
                <w:rFonts w:hint="eastAsia" w:hAnsi="宋体" w:cs="宋体"/>
                <w:b/>
                <w:bCs/>
                <w:color w:val="auto"/>
                <w:szCs w:val="21"/>
                <w:highlight w:val="none"/>
              </w:rPr>
              <w:t>技术要求</w:t>
            </w:r>
            <w:r>
              <w:rPr>
                <w:rFonts w:hint="eastAsia" w:hAnsi="宋体"/>
                <w:b/>
                <w:bCs/>
                <w:color w:val="auto"/>
                <w:szCs w:val="21"/>
                <w:highlight w:val="none"/>
              </w:rPr>
              <w:t>评审中允许负偏离的条款数为</w:t>
            </w:r>
            <w:r>
              <w:rPr>
                <w:rFonts w:hint="eastAsia" w:hAnsi="宋体"/>
                <w:b/>
                <w:bCs/>
                <w:color w:val="auto"/>
                <w:szCs w:val="21"/>
                <w:highlight w:val="none"/>
                <w:u w:val="single"/>
              </w:rPr>
              <w:t>5</w:t>
            </w:r>
            <w:r>
              <w:rPr>
                <w:rFonts w:hint="eastAsia" w:hAnsi="宋体"/>
                <w:b/>
                <w:bCs/>
                <w:color w:val="auto"/>
                <w:szCs w:val="21"/>
                <w:highlight w:val="none"/>
              </w:rPr>
              <w:t>项。</w:t>
            </w:r>
          </w:p>
        </w:tc>
      </w:tr>
      <w:tr w14:paraId="29853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59" w:type="dxa"/>
            <w:tcBorders>
              <w:top w:val="single" w:color="auto" w:sz="4" w:space="0"/>
              <w:left w:val="single" w:color="auto" w:sz="4" w:space="0"/>
              <w:right w:val="single" w:color="auto" w:sz="4" w:space="0"/>
            </w:tcBorders>
            <w:noWrap w:val="0"/>
            <w:vAlign w:val="center"/>
          </w:tcPr>
          <w:p w14:paraId="4B6E61A2">
            <w:pPr>
              <w:jc w:val="center"/>
              <w:rPr>
                <w:rFonts w:hAnsi="宋体"/>
                <w:color w:val="auto"/>
                <w:szCs w:val="21"/>
                <w:highlight w:val="none"/>
              </w:rPr>
            </w:pPr>
            <w:r>
              <w:rPr>
                <w:rFonts w:hint="eastAsia" w:hAnsi="宋体"/>
                <w:color w:val="auto"/>
                <w:szCs w:val="21"/>
                <w:highlight w:val="none"/>
              </w:rPr>
              <w:t>29.3</w:t>
            </w:r>
          </w:p>
        </w:tc>
        <w:tc>
          <w:tcPr>
            <w:tcW w:w="7761" w:type="dxa"/>
            <w:tcBorders>
              <w:top w:val="single" w:color="auto" w:sz="4" w:space="0"/>
              <w:left w:val="single" w:color="auto" w:sz="4" w:space="0"/>
              <w:right w:val="single" w:color="auto" w:sz="4" w:space="0"/>
            </w:tcBorders>
            <w:noWrap w:val="0"/>
            <w:vAlign w:val="center"/>
          </w:tcPr>
          <w:p w14:paraId="76D39C44">
            <w:pPr>
              <w:snapToGrid w:val="0"/>
              <w:rPr>
                <w:rFonts w:hAnsi="宋体"/>
                <w:color w:val="auto"/>
                <w:szCs w:val="21"/>
                <w:highlight w:val="none"/>
              </w:rPr>
            </w:pPr>
            <w:r>
              <w:rPr>
                <w:rFonts w:hAnsi="宋体"/>
                <w:color w:val="auto"/>
                <w:szCs w:val="21"/>
                <w:highlight w:val="none"/>
              </w:rPr>
              <w:t>中标候选人推荐数量</w:t>
            </w:r>
            <w:r>
              <w:rPr>
                <w:rFonts w:hint="eastAsia" w:hAnsi="宋体"/>
                <w:color w:val="auto"/>
                <w:szCs w:val="21"/>
                <w:highlight w:val="none"/>
              </w:rPr>
              <w:t>：</w:t>
            </w:r>
          </w:p>
          <w:p w14:paraId="1D2FACD9">
            <w:pPr>
              <w:snapToGrid w:val="0"/>
              <w:rPr>
                <w:rFonts w:hAnsi="宋体"/>
                <w:b/>
                <w:bCs/>
                <w:color w:val="auto"/>
                <w:szCs w:val="21"/>
                <w:highlight w:val="none"/>
              </w:rPr>
            </w:pPr>
            <w:r>
              <w:rPr>
                <w:rFonts w:hAnsi="宋体"/>
                <w:b/>
                <w:bCs/>
                <w:color w:val="auto"/>
                <w:highlight w:val="none"/>
              </w:rPr>
              <w:fldChar w:fldCharType="begin"/>
            </w:r>
            <w:r>
              <w:rPr>
                <w:rFonts w:hAnsi="宋体"/>
                <w:b/>
                <w:bCs/>
                <w:color w:val="auto"/>
                <w:highlight w:val="none"/>
              </w:rPr>
              <w:instrText xml:space="preserve"> </w:instrText>
            </w:r>
            <w:r>
              <w:rPr>
                <w:rFonts w:hint="eastAsia" w:hAnsi="宋体"/>
                <w:b/>
                <w:bCs/>
                <w:color w:val="auto"/>
                <w:highlight w:val="none"/>
              </w:rPr>
              <w:instrText xml:space="preserve">eq \o\ac(□,√)</w:instrText>
            </w:r>
            <w:r>
              <w:rPr>
                <w:rFonts w:hAnsi="宋体"/>
                <w:b/>
                <w:bCs/>
                <w:color w:val="auto"/>
                <w:highlight w:val="none"/>
              </w:rPr>
              <w:fldChar w:fldCharType="end"/>
            </w:r>
            <w:r>
              <w:rPr>
                <w:rFonts w:hint="eastAsia" w:hAnsi="宋体"/>
                <w:b/>
                <w:bCs/>
                <w:color w:val="auto"/>
                <w:szCs w:val="21"/>
                <w:highlight w:val="none"/>
                <w:u w:val="single"/>
              </w:rPr>
              <w:t xml:space="preserve"> </w:t>
            </w:r>
            <w:r>
              <w:rPr>
                <w:rFonts w:hAnsi="宋体"/>
                <w:b/>
                <w:bCs/>
                <w:color w:val="auto"/>
                <w:szCs w:val="21"/>
                <w:highlight w:val="none"/>
                <w:u w:val="single"/>
              </w:rPr>
              <w:t xml:space="preserve">3 </w:t>
            </w:r>
            <w:r>
              <w:rPr>
                <w:rFonts w:hAnsi="宋体"/>
                <w:b/>
                <w:bCs/>
                <w:color w:val="auto"/>
                <w:szCs w:val="21"/>
                <w:highlight w:val="none"/>
              </w:rPr>
              <w:t>名</w:t>
            </w:r>
          </w:p>
          <w:p w14:paraId="6ACB377F">
            <w:pPr>
              <w:snapToGrid w:val="0"/>
              <w:rPr>
                <w:rFonts w:hint="eastAsia" w:hAnsi="宋体" w:cs="宋体"/>
                <w:color w:val="auto"/>
                <w:szCs w:val="21"/>
                <w:highlight w:val="none"/>
              </w:rPr>
            </w:pPr>
            <w:r>
              <w:rPr>
                <w:rFonts w:hint="eastAsia" w:hAnsi="宋体"/>
                <w:color w:val="auto"/>
                <w:szCs w:val="21"/>
                <w:highlight w:val="none"/>
              </w:rPr>
              <w:t>□根据[总得分由高到低（综合评分法）/评标报价从低到高（最低评标价法）</w:t>
            </w:r>
            <w:r>
              <w:rPr>
                <w:rFonts w:hAnsi="宋体"/>
                <w:color w:val="auto"/>
                <w:szCs w:val="21"/>
                <w:highlight w:val="none"/>
              </w:rPr>
              <w:t>]</w:t>
            </w:r>
            <w:r>
              <w:rPr>
                <w:rFonts w:hint="eastAsia" w:hAnsi="宋体"/>
                <w:color w:val="auto"/>
                <w:szCs w:val="21"/>
                <w:highlight w:val="none"/>
              </w:rPr>
              <w:t>排列次序并全部推荐为中标候选人</w:t>
            </w:r>
          </w:p>
        </w:tc>
      </w:tr>
      <w:tr w14:paraId="68AD2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37FAD42B">
            <w:pPr>
              <w:jc w:val="center"/>
              <w:rPr>
                <w:rFonts w:hint="eastAsia" w:hAnsi="宋体"/>
                <w:color w:val="auto"/>
                <w:szCs w:val="21"/>
                <w:highlight w:val="none"/>
              </w:rPr>
            </w:pPr>
            <w:r>
              <w:rPr>
                <w:rFonts w:hint="eastAsia" w:hAnsi="宋体"/>
                <w:color w:val="auto"/>
                <w:szCs w:val="21"/>
                <w:highlight w:val="none"/>
              </w:rPr>
              <w:t>30</w:t>
            </w:r>
            <w:r>
              <w:rPr>
                <w:rFonts w:hAnsi="宋体"/>
                <w:color w:val="auto"/>
                <w:szCs w:val="21"/>
                <w:highlight w:val="none"/>
              </w:rPr>
              <w:t>.1</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53831520">
            <w:pPr>
              <w:autoSpaceDE w:val="0"/>
              <w:autoSpaceDN w:val="0"/>
              <w:snapToGrid w:val="0"/>
              <w:textAlignment w:val="bottom"/>
              <w:rPr>
                <w:rFonts w:hint="eastAsia" w:hAnsi="宋体"/>
                <w:color w:val="auto"/>
                <w:szCs w:val="21"/>
                <w:highlight w:val="none"/>
              </w:rPr>
            </w:pPr>
            <w:r>
              <w:rPr>
                <w:rFonts w:hint="eastAsia" w:hAnsi="宋体"/>
                <w:color w:val="auto"/>
                <w:szCs w:val="21"/>
                <w:highlight w:val="none"/>
              </w:rPr>
              <w:t>采用综合评分法的采购项目，采购人确定中标供应商时，出现中标候选人并列的情形，采购人按以下的方式确定中标供应商：</w:t>
            </w:r>
          </w:p>
          <w:p w14:paraId="43F5CB25">
            <w:pPr>
              <w:autoSpaceDE w:val="0"/>
              <w:autoSpaceDN w:val="0"/>
              <w:snapToGrid w:val="0"/>
              <w:ind w:firstLine="422" w:firstLineChars="200"/>
              <w:textAlignment w:val="bottom"/>
              <w:rPr>
                <w:rFonts w:hint="eastAsia" w:hAnsi="宋体"/>
                <w:color w:val="auto"/>
                <w:szCs w:val="21"/>
                <w:highlight w:val="none"/>
              </w:rPr>
            </w:pPr>
            <w:r>
              <w:rPr>
                <w:rFonts w:hAnsi="宋体"/>
                <w:b/>
                <w:bCs/>
                <w:color w:val="auto"/>
                <w:highlight w:val="none"/>
              </w:rPr>
              <w:fldChar w:fldCharType="begin"/>
            </w:r>
            <w:r>
              <w:rPr>
                <w:rFonts w:hAnsi="宋体"/>
                <w:b/>
                <w:bCs/>
                <w:color w:val="auto"/>
                <w:highlight w:val="none"/>
              </w:rPr>
              <w:instrText xml:space="preserve"> </w:instrText>
            </w:r>
            <w:r>
              <w:rPr>
                <w:rFonts w:hint="eastAsia" w:hAnsi="宋体"/>
                <w:b/>
                <w:bCs/>
                <w:color w:val="auto"/>
                <w:highlight w:val="none"/>
              </w:rPr>
              <w:instrText xml:space="preserve">eq \o\ac(□,√)</w:instrText>
            </w:r>
            <w:r>
              <w:rPr>
                <w:rFonts w:hAnsi="宋体"/>
                <w:b/>
                <w:bCs/>
                <w:color w:val="auto"/>
                <w:highlight w:val="none"/>
              </w:rPr>
              <w:fldChar w:fldCharType="end"/>
            </w:r>
            <w:r>
              <w:rPr>
                <w:rFonts w:hint="eastAsia" w:hAnsi="宋体"/>
                <w:b/>
                <w:bCs/>
                <w:color w:val="auto"/>
                <w:szCs w:val="21"/>
                <w:highlight w:val="none"/>
              </w:rPr>
              <w:t>依次按投标报价低的优先、技术评分高的优先、商务评分高的优先、响应时间短优先的顺序确定；</w:t>
            </w:r>
          </w:p>
          <w:p w14:paraId="507D3854">
            <w:pPr>
              <w:autoSpaceDE w:val="0"/>
              <w:autoSpaceDN w:val="0"/>
              <w:snapToGrid w:val="0"/>
              <w:ind w:firstLine="420" w:firstLineChars="200"/>
              <w:textAlignment w:val="bottom"/>
              <w:rPr>
                <w:rFonts w:hint="eastAsia" w:hAnsi="宋体"/>
                <w:color w:val="auto"/>
                <w:szCs w:val="21"/>
                <w:highlight w:val="none"/>
              </w:rPr>
            </w:pPr>
            <w:r>
              <w:rPr>
                <w:rFonts w:hint="eastAsia" w:hAnsi="宋体"/>
                <w:color w:val="auto"/>
                <w:szCs w:val="21"/>
                <w:highlight w:val="none"/>
              </w:rPr>
              <w:t>□随机抽取；</w:t>
            </w:r>
          </w:p>
          <w:p w14:paraId="7B0A737E">
            <w:pPr>
              <w:autoSpaceDE w:val="0"/>
              <w:autoSpaceDN w:val="0"/>
              <w:snapToGrid w:val="0"/>
              <w:textAlignment w:val="bottom"/>
              <w:rPr>
                <w:rFonts w:hint="eastAsia" w:hAnsi="宋体"/>
                <w:color w:val="auto"/>
                <w:szCs w:val="21"/>
                <w:highlight w:val="none"/>
              </w:rPr>
            </w:pPr>
            <w:r>
              <w:rPr>
                <w:rFonts w:hint="eastAsia" w:hAnsi="宋体"/>
                <w:color w:val="auto"/>
                <w:szCs w:val="21"/>
                <w:highlight w:val="none"/>
              </w:rPr>
              <w:t>采用最低评标价法的采购项目，采购人确定中标供应商时，出现中标候选人并列的情形，采购人按以下的方式确定中标供应商：</w:t>
            </w:r>
          </w:p>
          <w:p w14:paraId="06F6DA1A">
            <w:pPr>
              <w:autoSpaceDE w:val="0"/>
              <w:autoSpaceDN w:val="0"/>
              <w:snapToGrid w:val="0"/>
              <w:ind w:firstLine="420" w:firstLineChars="200"/>
              <w:textAlignment w:val="bottom"/>
              <w:rPr>
                <w:rFonts w:hint="eastAsia" w:hAnsi="宋体"/>
                <w:color w:val="auto"/>
                <w:szCs w:val="21"/>
                <w:highlight w:val="none"/>
              </w:rPr>
            </w:pPr>
            <w:r>
              <w:rPr>
                <w:rFonts w:hint="eastAsia" w:hAnsi="宋体"/>
                <w:color w:val="auto"/>
                <w:szCs w:val="21"/>
                <w:highlight w:val="none"/>
              </w:rPr>
              <w:t>□依次按投标报价低的优先、带“▲”的实质性要求正偏离项数多的优先、均无正偏离或者正偏离项数一致时负偏离项数少的优先、故障响应时间短优先的顺序确定。</w:t>
            </w:r>
          </w:p>
          <w:p w14:paraId="2AB98212">
            <w:pPr>
              <w:autoSpaceDE w:val="0"/>
              <w:autoSpaceDN w:val="0"/>
              <w:snapToGrid w:val="0"/>
              <w:ind w:firstLine="420" w:firstLineChars="200"/>
              <w:textAlignment w:val="bottom"/>
              <w:rPr>
                <w:rFonts w:hint="eastAsia" w:hAnsi="宋体"/>
                <w:b/>
                <w:color w:val="auto"/>
                <w:szCs w:val="21"/>
                <w:highlight w:val="none"/>
              </w:rPr>
            </w:pPr>
            <w:r>
              <w:rPr>
                <w:rFonts w:hint="eastAsia" w:hAnsi="宋体"/>
                <w:color w:val="auto"/>
                <w:szCs w:val="21"/>
                <w:highlight w:val="none"/>
              </w:rPr>
              <w:t>□随机抽取；</w:t>
            </w:r>
          </w:p>
        </w:tc>
      </w:tr>
      <w:tr w14:paraId="0A845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029DBA6B">
            <w:pPr>
              <w:jc w:val="center"/>
              <w:rPr>
                <w:rFonts w:hint="eastAsia" w:hAnsi="宋体"/>
                <w:color w:val="auto"/>
                <w:szCs w:val="21"/>
                <w:highlight w:val="none"/>
              </w:rPr>
            </w:pPr>
            <w:bookmarkStart w:id="80" w:name="_39.1"/>
            <w:bookmarkEnd w:id="80"/>
            <w:r>
              <w:rPr>
                <w:rFonts w:hint="eastAsia" w:hAnsi="宋体"/>
                <w:color w:val="auto"/>
                <w:szCs w:val="21"/>
                <w:highlight w:val="none"/>
              </w:rPr>
              <w:t>35</w:t>
            </w:r>
            <w:r>
              <w:rPr>
                <w:rFonts w:hAnsi="宋体"/>
                <w:color w:val="auto"/>
                <w:szCs w:val="21"/>
                <w:highlight w:val="none"/>
              </w:rPr>
              <w:t>.1</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2D5FADE7">
            <w:pPr>
              <w:autoSpaceDE w:val="0"/>
              <w:autoSpaceDN w:val="0"/>
              <w:snapToGrid w:val="0"/>
              <w:textAlignment w:val="bottom"/>
              <w:rPr>
                <w:b/>
                <w:color w:val="auto"/>
                <w:highlight w:val="none"/>
              </w:rPr>
            </w:pPr>
            <w:r>
              <w:rPr>
                <w:rFonts w:hint="eastAsia"/>
                <w:b/>
                <w:color w:val="auto"/>
                <w:highlight w:val="none"/>
              </w:rPr>
              <w:sym w:font="Wingdings 2" w:char="0052"/>
            </w:r>
            <w:r>
              <w:rPr>
                <w:rFonts w:hint="eastAsia"/>
                <w:b/>
                <w:color w:val="auto"/>
                <w:highlight w:val="none"/>
              </w:rPr>
              <w:t>本项目不收取履约保证金。</w:t>
            </w:r>
          </w:p>
          <w:p w14:paraId="2018F500">
            <w:pPr>
              <w:autoSpaceDE w:val="0"/>
              <w:autoSpaceDN w:val="0"/>
              <w:snapToGrid w:val="0"/>
              <w:textAlignment w:val="bottom"/>
              <w:rPr>
                <w:rFonts w:hint="eastAsia"/>
                <w:color w:val="auto"/>
                <w:highlight w:val="none"/>
              </w:rPr>
            </w:pPr>
            <w:r>
              <w:rPr>
                <w:rFonts w:hint="eastAsia" w:hAnsi="宋体"/>
                <w:color w:val="auto"/>
                <w:szCs w:val="21"/>
                <w:highlight w:val="none"/>
              </w:rPr>
              <w:t>□</w:t>
            </w:r>
            <w:r>
              <w:rPr>
                <w:rFonts w:hint="eastAsia"/>
                <w:color w:val="auto"/>
                <w:highlight w:val="none"/>
              </w:rPr>
              <w:t>本项目收取履约保证金。</w:t>
            </w:r>
          </w:p>
        </w:tc>
      </w:tr>
      <w:tr w14:paraId="64AE6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1D73CB52">
            <w:pPr>
              <w:jc w:val="center"/>
              <w:rPr>
                <w:rFonts w:hint="eastAsia" w:hAnsi="宋体"/>
                <w:color w:val="auto"/>
                <w:szCs w:val="21"/>
                <w:highlight w:val="none"/>
              </w:rPr>
            </w:pPr>
            <w:r>
              <w:rPr>
                <w:rFonts w:hint="eastAsia" w:hAnsi="宋体"/>
                <w:color w:val="auto"/>
                <w:szCs w:val="21"/>
                <w:highlight w:val="none"/>
              </w:rPr>
              <w:t>3</w:t>
            </w:r>
            <w:r>
              <w:rPr>
                <w:rFonts w:hAnsi="宋体"/>
                <w:color w:val="auto"/>
                <w:szCs w:val="21"/>
                <w:highlight w:val="none"/>
              </w:rPr>
              <w:t>6.1</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6D7BB8C0">
            <w:pPr>
              <w:autoSpaceDE w:val="0"/>
              <w:autoSpaceDN w:val="0"/>
              <w:snapToGrid w:val="0"/>
              <w:textAlignment w:val="bottom"/>
              <w:rPr>
                <w:rFonts w:hAnsi="宋体"/>
                <w:b/>
                <w:bCs/>
                <w:color w:val="auto"/>
                <w:highlight w:val="none"/>
              </w:rPr>
            </w:pPr>
            <w:r>
              <w:rPr>
                <w:color w:val="auto"/>
                <w:highlight w:val="none"/>
              </w:rPr>
              <w:t>温馨</w:t>
            </w:r>
            <w:r>
              <w:rPr>
                <w:rFonts w:hint="eastAsia"/>
                <w:color w:val="auto"/>
                <w:highlight w:val="none"/>
              </w:rPr>
              <w:t>提示</w:t>
            </w:r>
            <w:r>
              <w:rPr>
                <w:color w:val="auto"/>
                <w:highlight w:val="none"/>
              </w:rPr>
              <w:t>（</w:t>
            </w:r>
            <w:r>
              <w:rPr>
                <w:b/>
                <w:bCs/>
                <w:color w:val="auto"/>
                <w:highlight w:val="none"/>
              </w:rPr>
              <w:t>非强制要求</w:t>
            </w:r>
            <w:r>
              <w:rPr>
                <w:color w:val="auto"/>
                <w:highlight w:val="none"/>
              </w:rPr>
              <w:t>）：</w:t>
            </w:r>
            <w:r>
              <w:rPr>
                <w:rFonts w:hint="eastAsia" w:hAnsi="宋体" w:cs="宋体"/>
                <w:bCs/>
                <w:color w:val="auto"/>
                <w:kern w:val="0"/>
                <w:szCs w:val="21"/>
                <w:highlight w:val="none"/>
              </w:rPr>
              <w:t>投标人（供应商）可凭中标（成交）通知书、政府采购合同，通过中征应收账款融资服务平台向银行在线申请“政采贷”融资。</w:t>
            </w:r>
          </w:p>
        </w:tc>
      </w:tr>
      <w:tr w14:paraId="10C47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2BAF124E">
            <w:pPr>
              <w:jc w:val="center"/>
              <w:rPr>
                <w:rFonts w:hint="eastAsia" w:hAnsi="宋体"/>
                <w:color w:val="auto"/>
                <w:szCs w:val="21"/>
                <w:highlight w:val="none"/>
              </w:rPr>
            </w:pPr>
            <w:bookmarkStart w:id="81" w:name="_40.1"/>
            <w:bookmarkEnd w:id="81"/>
            <w:r>
              <w:rPr>
                <w:rFonts w:hint="eastAsia" w:hAnsi="宋体"/>
                <w:color w:val="auto"/>
                <w:szCs w:val="21"/>
                <w:highlight w:val="none"/>
              </w:rPr>
              <w:t>3</w:t>
            </w:r>
            <w:r>
              <w:rPr>
                <w:rFonts w:hAnsi="宋体"/>
                <w:color w:val="auto"/>
                <w:szCs w:val="21"/>
                <w:highlight w:val="none"/>
              </w:rPr>
              <w:t>8.2</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3CB88B43">
            <w:pPr>
              <w:snapToGrid w:val="0"/>
              <w:rPr>
                <w:rFonts w:hint="eastAsia" w:hAnsi="宋体"/>
                <w:color w:val="auto"/>
                <w:szCs w:val="21"/>
                <w:highlight w:val="none"/>
              </w:rPr>
            </w:pPr>
            <w:r>
              <w:rPr>
                <w:rFonts w:hint="eastAsia" w:hAnsi="宋体"/>
                <w:color w:val="auto"/>
                <w:szCs w:val="21"/>
                <w:highlight w:val="none"/>
              </w:rPr>
              <w:t>接收质疑函方式：以书面形式</w:t>
            </w:r>
          </w:p>
          <w:p w14:paraId="1AAD1E56">
            <w:pPr>
              <w:snapToGrid w:val="0"/>
              <w:ind w:firstLine="420" w:firstLineChars="200"/>
              <w:rPr>
                <w:rFonts w:hAnsi="宋体"/>
                <w:color w:val="auto"/>
                <w:szCs w:val="21"/>
                <w:highlight w:val="none"/>
              </w:rPr>
            </w:pPr>
            <w:r>
              <w:rPr>
                <w:rFonts w:hint="eastAsia" w:hAnsi="宋体"/>
                <w:color w:val="auto"/>
                <w:highlight w:val="none"/>
              </w:rPr>
              <w:t>质疑联系部门及联系方式：云之龙咨询集团有限公司招标部，</w:t>
            </w:r>
            <w:r>
              <w:rPr>
                <w:rFonts w:hAnsi="宋体"/>
                <w:color w:val="auto"/>
                <w:highlight w:val="none"/>
              </w:rPr>
              <w:t>联系电话</w:t>
            </w:r>
            <w:r>
              <w:rPr>
                <w:rFonts w:hint="eastAsia" w:hAnsi="宋体"/>
                <w:color w:val="auto"/>
                <w:highlight w:val="none"/>
              </w:rPr>
              <w:t>：0772-3310669、3310109，</w:t>
            </w:r>
            <w:r>
              <w:rPr>
                <w:rFonts w:hAnsi="宋体"/>
                <w:color w:val="auto"/>
                <w:highlight w:val="none"/>
              </w:rPr>
              <w:t>通讯地址</w:t>
            </w:r>
            <w:r>
              <w:rPr>
                <w:rFonts w:hint="eastAsia" w:hAnsi="宋体" w:cs="Helvetica"/>
                <w:color w:val="auto"/>
                <w:highlight w:val="none"/>
              </w:rPr>
              <w:t>：</w:t>
            </w:r>
            <w:r>
              <w:rPr>
                <w:rFonts w:hint="eastAsia" w:hAnsi="宋体"/>
                <w:color w:val="auto"/>
                <w:highlight w:val="none"/>
              </w:rPr>
              <w:t>柳州市滨江东路16号三区二层211-218室。</w:t>
            </w:r>
          </w:p>
          <w:p w14:paraId="502BA497">
            <w:pPr>
              <w:snapToGrid w:val="0"/>
              <w:ind w:firstLine="420" w:firstLineChars="200"/>
              <w:rPr>
                <w:rFonts w:hint="eastAsia" w:hAnsi="宋体"/>
                <w:color w:val="auto"/>
                <w:szCs w:val="21"/>
                <w:highlight w:val="none"/>
              </w:rPr>
            </w:pPr>
            <w:r>
              <w:rPr>
                <w:rFonts w:hint="eastAsia" w:hAnsi="宋体" w:cs="宋体"/>
                <w:color w:val="auto"/>
                <w:szCs w:val="21"/>
                <w:highlight w:val="none"/>
              </w:rPr>
              <w:t>业务时间：工作日每天上午</w:t>
            </w:r>
            <w:r>
              <w:rPr>
                <w:rFonts w:hAnsi="宋体" w:cs="宋体"/>
                <w:color w:val="auto"/>
                <w:szCs w:val="21"/>
                <w:highlight w:val="none"/>
              </w:rPr>
              <w:t>8</w:t>
            </w:r>
            <w:r>
              <w:rPr>
                <w:rFonts w:hint="eastAsia" w:hAnsi="宋体" w:cs="宋体"/>
                <w:color w:val="auto"/>
                <w:szCs w:val="21"/>
                <w:highlight w:val="none"/>
              </w:rPr>
              <w:t>时</w:t>
            </w:r>
            <w:r>
              <w:rPr>
                <w:rFonts w:hAnsi="宋体" w:cs="宋体"/>
                <w:color w:val="auto"/>
                <w:szCs w:val="21"/>
                <w:highlight w:val="none"/>
              </w:rPr>
              <w:t>00</w:t>
            </w:r>
            <w:r>
              <w:rPr>
                <w:rFonts w:hint="eastAsia" w:hAnsi="宋体" w:cs="宋体"/>
                <w:color w:val="auto"/>
                <w:szCs w:val="21"/>
                <w:highlight w:val="none"/>
              </w:rPr>
              <w:t>分到</w:t>
            </w:r>
            <w:r>
              <w:rPr>
                <w:rFonts w:hAnsi="宋体" w:cs="宋体"/>
                <w:color w:val="auto"/>
                <w:szCs w:val="21"/>
                <w:highlight w:val="none"/>
              </w:rPr>
              <w:t>12</w:t>
            </w:r>
            <w:r>
              <w:rPr>
                <w:rFonts w:hint="eastAsia" w:hAnsi="宋体" w:cs="宋体"/>
                <w:color w:val="auto"/>
                <w:szCs w:val="21"/>
                <w:highlight w:val="none"/>
              </w:rPr>
              <w:t>时</w:t>
            </w:r>
            <w:r>
              <w:rPr>
                <w:rFonts w:hAnsi="宋体" w:cs="宋体"/>
                <w:color w:val="auto"/>
                <w:szCs w:val="21"/>
                <w:highlight w:val="none"/>
              </w:rPr>
              <w:t>00</w:t>
            </w:r>
            <w:r>
              <w:rPr>
                <w:rFonts w:hint="eastAsia" w:hAnsi="宋体" w:cs="宋体"/>
                <w:color w:val="auto"/>
                <w:szCs w:val="21"/>
                <w:highlight w:val="none"/>
              </w:rPr>
              <w:t>分，下午</w:t>
            </w:r>
            <w:r>
              <w:rPr>
                <w:rFonts w:hAnsi="宋体" w:cs="宋体"/>
                <w:color w:val="auto"/>
                <w:szCs w:val="21"/>
                <w:highlight w:val="none"/>
              </w:rPr>
              <w:t>3</w:t>
            </w:r>
            <w:r>
              <w:rPr>
                <w:rFonts w:hint="eastAsia" w:hAnsi="宋体" w:cs="宋体"/>
                <w:color w:val="auto"/>
                <w:szCs w:val="21"/>
                <w:highlight w:val="none"/>
              </w:rPr>
              <w:t>时</w:t>
            </w:r>
            <w:r>
              <w:rPr>
                <w:rFonts w:hAnsi="宋体" w:cs="宋体"/>
                <w:color w:val="auto"/>
                <w:szCs w:val="21"/>
                <w:highlight w:val="none"/>
              </w:rPr>
              <w:t>00</w:t>
            </w:r>
            <w:r>
              <w:rPr>
                <w:rFonts w:hint="eastAsia" w:hAnsi="宋体" w:cs="宋体"/>
                <w:color w:val="auto"/>
                <w:szCs w:val="21"/>
                <w:highlight w:val="none"/>
              </w:rPr>
              <w:t>分到</w:t>
            </w:r>
            <w:r>
              <w:rPr>
                <w:rFonts w:hAnsi="宋体" w:cs="宋体"/>
                <w:color w:val="auto"/>
                <w:szCs w:val="21"/>
                <w:highlight w:val="none"/>
              </w:rPr>
              <w:t>6</w:t>
            </w:r>
            <w:r>
              <w:rPr>
                <w:rFonts w:hint="eastAsia" w:hAnsi="宋体" w:cs="宋体"/>
                <w:color w:val="auto"/>
                <w:szCs w:val="21"/>
                <w:highlight w:val="none"/>
              </w:rPr>
              <w:t>时</w:t>
            </w:r>
            <w:r>
              <w:rPr>
                <w:rFonts w:hAnsi="宋体" w:cs="宋体"/>
                <w:color w:val="auto"/>
                <w:szCs w:val="21"/>
                <w:highlight w:val="none"/>
              </w:rPr>
              <w:t>00</w:t>
            </w:r>
            <w:r>
              <w:rPr>
                <w:rFonts w:hint="eastAsia" w:hAnsi="宋体" w:cs="宋体"/>
                <w:color w:val="auto"/>
                <w:szCs w:val="21"/>
                <w:highlight w:val="none"/>
              </w:rPr>
              <w:t>分。</w:t>
            </w:r>
          </w:p>
        </w:tc>
      </w:tr>
      <w:tr w14:paraId="7F7F6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35673450">
            <w:pPr>
              <w:jc w:val="center"/>
              <w:rPr>
                <w:rFonts w:hint="eastAsia" w:hAnsi="宋体"/>
                <w:color w:val="auto"/>
                <w:szCs w:val="21"/>
                <w:highlight w:val="none"/>
              </w:rPr>
            </w:pPr>
            <w:bookmarkStart w:id="82" w:name="_42"/>
            <w:bookmarkEnd w:id="82"/>
            <w:bookmarkStart w:id="83" w:name="_41"/>
            <w:bookmarkEnd w:id="83"/>
            <w:bookmarkStart w:id="84" w:name="_Hlt17709148"/>
            <w:r>
              <w:rPr>
                <w:rFonts w:hint="eastAsia" w:hAnsi="宋体"/>
                <w:color w:val="auto"/>
                <w:szCs w:val="21"/>
                <w:highlight w:val="none"/>
              </w:rPr>
              <w:t>3</w:t>
            </w:r>
            <w:bookmarkEnd w:id="84"/>
            <w:r>
              <w:rPr>
                <w:rFonts w:hAnsi="宋体"/>
                <w:color w:val="auto"/>
                <w:szCs w:val="21"/>
                <w:highlight w:val="none"/>
              </w:rPr>
              <w:t>9.1</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7016DE16">
            <w:pPr>
              <w:pStyle w:val="23"/>
              <w:snapToGrid w:val="0"/>
              <w:rPr>
                <w:rFonts w:hint="eastAsia" w:hAnsi="宋体" w:cs="宋体"/>
                <w:color w:val="auto"/>
                <w:sz w:val="21"/>
                <w:highlight w:val="none"/>
              </w:rPr>
            </w:pPr>
            <w:r>
              <w:rPr>
                <w:rFonts w:hint="eastAsia" w:hAnsi="宋体" w:cs="宋体"/>
                <w:color w:val="auto"/>
                <w:sz w:val="21"/>
                <w:highlight w:val="none"/>
              </w:rPr>
              <w:t>1.采购代理费支付方式：</w:t>
            </w:r>
          </w:p>
          <w:p w14:paraId="0F9526F1">
            <w:pPr>
              <w:pStyle w:val="23"/>
              <w:snapToGrid w:val="0"/>
              <w:ind w:firstLine="422" w:firstLineChars="200"/>
              <w:rPr>
                <w:rFonts w:hint="eastAsia" w:hAnsi="宋体" w:cs="宋体"/>
                <w:b/>
                <w:color w:val="auto"/>
                <w:sz w:val="21"/>
                <w:highlight w:val="none"/>
              </w:rPr>
            </w:pPr>
            <w:r>
              <w:rPr>
                <w:rFonts w:hAnsi="宋体"/>
                <w:b/>
                <w:color w:val="auto"/>
                <w:sz w:val="21"/>
                <w:highlight w:val="none"/>
              </w:rPr>
              <w:fldChar w:fldCharType="begin"/>
            </w:r>
            <w:r>
              <w:rPr>
                <w:rFonts w:hAnsi="宋体"/>
                <w:b/>
                <w:color w:val="auto"/>
                <w:sz w:val="21"/>
                <w:highlight w:val="none"/>
              </w:rPr>
              <w:instrText xml:space="preserve"> </w:instrText>
            </w:r>
            <w:r>
              <w:rPr>
                <w:rFonts w:hint="eastAsia" w:hAnsi="宋体"/>
                <w:b/>
                <w:color w:val="auto"/>
                <w:sz w:val="21"/>
                <w:highlight w:val="none"/>
              </w:rPr>
              <w:instrText xml:space="preserve">eq \o\ac(□,√)</w:instrText>
            </w:r>
            <w:r>
              <w:rPr>
                <w:rFonts w:hAnsi="宋体"/>
                <w:b/>
                <w:color w:val="auto"/>
                <w:sz w:val="21"/>
                <w:highlight w:val="none"/>
              </w:rPr>
              <w:fldChar w:fldCharType="end"/>
            </w:r>
            <w:r>
              <w:rPr>
                <w:rFonts w:hint="eastAsia" w:hAnsi="宋体" w:cs="宋体"/>
                <w:b/>
                <w:color w:val="auto"/>
                <w:sz w:val="21"/>
                <w:highlight w:val="none"/>
              </w:rPr>
              <w:t>本项目代理服务费由</w:t>
            </w:r>
            <w:r>
              <w:rPr>
                <w:rFonts w:hint="eastAsia" w:hAnsi="宋体" w:cs="宋体"/>
                <w:b/>
                <w:bCs/>
                <w:color w:val="auto"/>
                <w:sz w:val="21"/>
                <w:highlight w:val="none"/>
                <w:u w:val="single"/>
              </w:rPr>
              <w:t xml:space="preserve"> 中标供应商 </w:t>
            </w:r>
            <w:r>
              <w:rPr>
                <w:rFonts w:hint="eastAsia" w:hAnsi="宋体" w:cs="宋体"/>
                <w:b/>
                <w:color w:val="auto"/>
                <w:sz w:val="21"/>
                <w:highlight w:val="none"/>
              </w:rPr>
              <w:t>在领取中标通知书时，一次性向采购代理机构支付。</w:t>
            </w:r>
          </w:p>
          <w:p w14:paraId="3D9EEE9F">
            <w:pPr>
              <w:pStyle w:val="23"/>
              <w:snapToGrid w:val="0"/>
              <w:ind w:firstLine="420" w:firstLineChars="200"/>
              <w:rPr>
                <w:rFonts w:hint="eastAsia" w:hAnsi="宋体" w:cs="宋体"/>
                <w:color w:val="auto"/>
                <w:sz w:val="21"/>
                <w:highlight w:val="none"/>
              </w:rPr>
            </w:pPr>
            <w:r>
              <w:rPr>
                <w:rFonts w:hint="eastAsia" w:hAnsi="宋体" w:cs="宋体"/>
                <w:color w:val="auto"/>
                <w:sz w:val="21"/>
                <w:highlight w:val="none"/>
              </w:rPr>
              <w:t>□采购人支付。</w:t>
            </w:r>
          </w:p>
          <w:p w14:paraId="0339A316">
            <w:pPr>
              <w:pStyle w:val="23"/>
              <w:snapToGrid w:val="0"/>
              <w:rPr>
                <w:rFonts w:hint="eastAsia" w:hAnsi="宋体" w:cs="宋体"/>
                <w:color w:val="auto"/>
                <w:sz w:val="21"/>
                <w:highlight w:val="none"/>
              </w:rPr>
            </w:pPr>
            <w:r>
              <w:rPr>
                <w:rFonts w:hint="eastAsia" w:hAnsi="宋体" w:cs="宋体"/>
                <w:color w:val="auto"/>
                <w:sz w:val="21"/>
                <w:highlight w:val="none"/>
              </w:rPr>
              <w:t>2.采购代理费收取标准：</w:t>
            </w:r>
          </w:p>
          <w:p w14:paraId="708B7F6D">
            <w:pPr>
              <w:pStyle w:val="23"/>
              <w:snapToGrid w:val="0"/>
              <w:ind w:firstLine="422" w:firstLineChars="200"/>
              <w:rPr>
                <w:rFonts w:hint="eastAsia" w:hAnsi="宋体" w:cs="宋体"/>
                <w:color w:val="auto"/>
                <w:sz w:val="21"/>
                <w:highlight w:val="none"/>
              </w:rPr>
            </w:pPr>
            <w:r>
              <w:rPr>
                <w:rFonts w:hint="eastAsia" w:hAnsi="宋体" w:cs="宋体"/>
                <w:b/>
                <w:bCs/>
                <w:color w:val="auto"/>
                <w:sz w:val="21"/>
                <w:highlight w:val="none"/>
              </w:rPr>
              <w:sym w:font="Wingdings 2" w:char="0052"/>
            </w:r>
            <w:r>
              <w:rPr>
                <w:rFonts w:hint="eastAsia" w:hAnsi="宋体" w:cs="宋体"/>
                <w:b/>
                <w:color w:val="auto"/>
                <w:sz w:val="21"/>
                <w:highlight w:val="none"/>
              </w:rPr>
              <w:t>以项目</w:t>
            </w:r>
            <w:r>
              <w:rPr>
                <w:rFonts w:hint="eastAsia" w:hAnsi="宋体" w:cs="宋体"/>
                <w:color w:val="auto"/>
                <w:sz w:val="21"/>
                <w:highlight w:val="none"/>
              </w:rPr>
              <w:t>（</w:t>
            </w:r>
            <w:r>
              <w:rPr>
                <w:rFonts w:hint="eastAsia" w:hAnsi="宋体" w:cs="宋体"/>
                <w:b/>
                <w:bCs/>
                <w:color w:val="auto"/>
                <w:sz w:val="21"/>
                <w:highlight w:val="none"/>
              </w:rPr>
              <w:sym w:font="Wingdings 2" w:char="0052"/>
            </w:r>
            <w:r>
              <w:rPr>
                <w:rFonts w:hint="eastAsia" w:hAnsi="宋体" w:cs="宋体"/>
                <w:b/>
                <w:color w:val="auto"/>
                <w:sz w:val="21"/>
                <w:highlight w:val="none"/>
              </w:rPr>
              <w:t>中标金额</w:t>
            </w:r>
            <w:r>
              <w:rPr>
                <w:rFonts w:hint="eastAsia" w:hAnsi="宋体" w:cs="宋体"/>
                <w:color w:val="auto"/>
                <w:sz w:val="21"/>
                <w:highlight w:val="none"/>
              </w:rPr>
              <w:t>/□采购预算/□暂定中标金额/□其他</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rPr>
              <w:t>）为计费额，按本须知正文第</w:t>
            </w:r>
            <w:r>
              <w:rPr>
                <w:rFonts w:hAnsi="宋体" w:cs="宋体"/>
                <w:color w:val="auto"/>
                <w:sz w:val="21"/>
                <w:highlight w:val="none"/>
              </w:rPr>
              <w:t>39</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w:t>
            </w:r>
            <w:r>
              <w:rPr>
                <w:rFonts w:hAnsi="宋体"/>
                <w:color w:val="auto"/>
                <w:sz w:val="21"/>
                <w:highlight w:val="none"/>
              </w:rPr>
              <w:fldChar w:fldCharType="begin"/>
            </w:r>
            <w:r>
              <w:rPr>
                <w:rFonts w:hAnsi="宋体"/>
                <w:color w:val="auto"/>
                <w:sz w:val="21"/>
                <w:highlight w:val="none"/>
              </w:rPr>
              <w:instrText xml:space="preserve"> </w:instrText>
            </w:r>
            <w:r>
              <w:rPr>
                <w:rFonts w:hint="eastAsia" w:hAnsi="宋体"/>
                <w:color w:val="auto"/>
                <w:sz w:val="21"/>
                <w:highlight w:val="none"/>
              </w:rPr>
              <w:instrText xml:space="preserve">eq \o\ac(□)</w:instrText>
            </w:r>
            <w:r>
              <w:rPr>
                <w:rFonts w:hAnsi="宋体"/>
                <w:color w:val="auto"/>
                <w:sz w:val="21"/>
                <w:highlight w:val="none"/>
              </w:rPr>
              <w:fldChar w:fldCharType="end"/>
            </w:r>
            <w:r>
              <w:rPr>
                <w:rFonts w:hint="eastAsia" w:hAnsi="宋体" w:cs="宋体"/>
                <w:color w:val="auto"/>
                <w:sz w:val="21"/>
                <w:highlight w:val="none"/>
              </w:rPr>
              <w:t>货物招标/</w:t>
            </w:r>
            <w:r>
              <w:rPr>
                <w:rFonts w:hint="eastAsia" w:hAnsi="宋体" w:cs="宋体"/>
                <w:b/>
                <w:bCs/>
                <w:color w:val="auto"/>
                <w:sz w:val="21"/>
                <w:highlight w:val="none"/>
              </w:rPr>
              <w:sym w:font="Wingdings 2" w:char="0052"/>
            </w:r>
            <w:r>
              <w:rPr>
                <w:rFonts w:hint="eastAsia" w:hAnsi="宋体" w:cs="宋体"/>
                <w:b/>
                <w:color w:val="auto"/>
                <w:sz w:val="21"/>
                <w:highlight w:val="none"/>
              </w:rPr>
              <w:t>服务招标</w:t>
            </w:r>
            <w:r>
              <w:rPr>
                <w:rFonts w:hint="eastAsia" w:hAnsi="宋体" w:cs="宋体"/>
                <w:color w:val="auto"/>
                <w:sz w:val="21"/>
                <w:highlight w:val="none"/>
              </w:rPr>
              <w:t>/□工程招标）采用差额定率累进法计算出收费基准价格，采购代理收费以（</w:t>
            </w:r>
            <w:r>
              <w:rPr>
                <w:rFonts w:hint="eastAsia" w:hAnsi="宋体" w:cs="宋体"/>
                <w:color w:val="auto"/>
                <w:sz w:val="21"/>
                <w:highlight w:val="none"/>
              </w:rPr>
              <w:sym w:font="Wingdings 2" w:char="00A3"/>
            </w:r>
            <w:r>
              <w:rPr>
                <w:rFonts w:hint="eastAsia" w:hAnsi="宋体" w:cs="宋体"/>
                <w:color w:val="auto"/>
                <w:sz w:val="21"/>
                <w:highlight w:val="none"/>
              </w:rPr>
              <w:t>收费基准价格/</w:t>
            </w:r>
            <w:r>
              <w:rPr>
                <w:rFonts w:hint="eastAsia" w:hAnsi="宋体" w:cs="宋体"/>
                <w:b/>
                <w:bCs/>
                <w:color w:val="auto"/>
                <w:sz w:val="21"/>
                <w:highlight w:val="none"/>
              </w:rPr>
              <w:sym w:font="Wingdings 2" w:char="0052"/>
            </w:r>
            <w:r>
              <w:rPr>
                <w:rFonts w:hint="eastAsia" w:hAnsi="宋体" w:cs="宋体"/>
                <w:b/>
                <w:color w:val="auto"/>
                <w:sz w:val="21"/>
                <w:highlight w:val="none"/>
              </w:rPr>
              <w:t>收费基准价格下浮</w:t>
            </w:r>
            <w:r>
              <w:rPr>
                <w:rFonts w:hint="eastAsia" w:hAnsi="宋体" w:cs="宋体"/>
                <w:b/>
                <w:color w:val="auto"/>
                <w:sz w:val="21"/>
                <w:highlight w:val="none"/>
                <w:u w:val="single"/>
              </w:rPr>
              <w:t xml:space="preserve"> 3</w:t>
            </w:r>
            <w:r>
              <w:rPr>
                <w:rFonts w:hAnsi="宋体" w:cs="宋体"/>
                <w:b/>
                <w:color w:val="auto"/>
                <w:sz w:val="21"/>
                <w:highlight w:val="none"/>
                <w:u w:val="single"/>
              </w:rPr>
              <w:t xml:space="preserve">0 </w:t>
            </w:r>
            <w:r>
              <w:rPr>
                <w:rFonts w:hint="eastAsia" w:hAnsi="宋体" w:cs="宋体"/>
                <w:b/>
                <w:color w:val="auto"/>
                <w:sz w:val="21"/>
                <w:highlight w:val="none"/>
                <w:u w:val="single"/>
              </w:rPr>
              <w:t>%</w:t>
            </w:r>
            <w:r>
              <w:rPr>
                <w:rFonts w:hAnsi="宋体" w:cs="宋体"/>
                <w:color w:val="auto"/>
                <w:sz w:val="21"/>
                <w:highlight w:val="none"/>
              </w:rPr>
              <w:t>/</w:t>
            </w:r>
            <w:r>
              <w:rPr>
                <w:rFonts w:hint="eastAsia" w:hAnsi="宋体" w:cs="宋体"/>
                <w:color w:val="auto"/>
                <w:sz w:val="21"/>
                <w:highlight w:val="none"/>
              </w:rPr>
              <w:t>□收费基准价格上浮</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u w:val="single"/>
              </w:rPr>
              <w:t>%</w:t>
            </w:r>
            <w:r>
              <w:rPr>
                <w:rFonts w:hint="eastAsia" w:hAnsi="宋体" w:cs="宋体"/>
                <w:color w:val="auto"/>
                <w:sz w:val="21"/>
                <w:highlight w:val="none"/>
              </w:rPr>
              <w:t>）收取。</w:t>
            </w:r>
          </w:p>
          <w:p w14:paraId="0629E271">
            <w:pPr>
              <w:pStyle w:val="23"/>
              <w:snapToGrid w:val="0"/>
              <w:ind w:firstLine="420" w:firstLineChars="200"/>
              <w:rPr>
                <w:rFonts w:hAnsi="宋体" w:cs="宋体"/>
                <w:color w:val="auto"/>
                <w:sz w:val="21"/>
                <w:highlight w:val="none"/>
                <w:u w:val="single"/>
              </w:rPr>
            </w:pPr>
            <w:r>
              <w:rPr>
                <w:rFonts w:hint="eastAsia" w:hAnsi="宋体" w:cs="宋体"/>
                <w:color w:val="auto"/>
                <w:sz w:val="21"/>
                <w:highlight w:val="none"/>
              </w:rPr>
              <w:t>□</w:t>
            </w:r>
            <w:r>
              <w:rPr>
                <w:rFonts w:hint="eastAsia" w:hAnsi="宋体" w:cs="宋体"/>
                <w:bCs/>
                <w:color w:val="auto"/>
                <w:sz w:val="21"/>
                <w:highlight w:val="none"/>
              </w:rPr>
              <w:t>固定采购代理收费</w:t>
            </w:r>
            <w:r>
              <w:rPr>
                <w:rFonts w:hint="eastAsia" w:hAnsi="宋体" w:cs="宋体"/>
                <w:bCs/>
                <w:color w:val="auto"/>
                <w:sz w:val="21"/>
                <w:highlight w:val="none"/>
                <w:u w:val="single"/>
              </w:rPr>
              <w:t xml:space="preserve"> </w:t>
            </w:r>
            <w:r>
              <w:rPr>
                <w:rFonts w:hint="eastAsia" w:hAnsi="宋体" w:cs="宋体"/>
                <w:color w:val="auto"/>
                <w:highlight w:val="none"/>
              </w:rPr>
              <w:t>。</w:t>
            </w:r>
          </w:p>
          <w:p w14:paraId="6102F119">
            <w:pPr>
              <w:snapToGrid w:val="0"/>
              <w:rPr>
                <w:rFonts w:hAnsi="宋体"/>
                <w:color w:val="auto"/>
                <w:szCs w:val="21"/>
                <w:highlight w:val="none"/>
              </w:rPr>
            </w:pPr>
            <w:r>
              <w:rPr>
                <w:rFonts w:hint="eastAsia" w:hAnsi="宋体" w:cs="宋体"/>
                <w:color w:val="auto"/>
                <w:szCs w:val="21"/>
                <w:highlight w:val="none"/>
              </w:rPr>
              <w:t>3</w:t>
            </w:r>
            <w:r>
              <w:rPr>
                <w:rFonts w:hAnsi="宋体" w:cs="宋体"/>
                <w:color w:val="auto"/>
                <w:szCs w:val="21"/>
                <w:highlight w:val="none"/>
              </w:rPr>
              <w:t>.</w:t>
            </w:r>
            <w:r>
              <w:rPr>
                <w:rFonts w:hint="eastAsia" w:hAnsi="宋体"/>
                <w:color w:val="auto"/>
                <w:szCs w:val="21"/>
                <w:highlight w:val="none"/>
              </w:rPr>
              <w:t>账户名称：云之龙咨询集团有限公司柳州分公司</w:t>
            </w:r>
          </w:p>
          <w:p w14:paraId="1D663EBE">
            <w:pPr>
              <w:widowControl/>
              <w:snapToGrid w:val="0"/>
              <w:ind w:firstLine="210" w:firstLineChars="100"/>
              <w:rPr>
                <w:rFonts w:hAnsi="宋体"/>
                <w:color w:val="auto"/>
                <w:szCs w:val="21"/>
                <w:highlight w:val="none"/>
              </w:rPr>
            </w:pPr>
            <w:r>
              <w:rPr>
                <w:rFonts w:hint="eastAsia" w:hAnsi="宋体"/>
                <w:color w:val="auto"/>
                <w:szCs w:val="21"/>
                <w:highlight w:val="none"/>
              </w:rPr>
              <w:t>开户银行：中信银行南宁东葛支行</w:t>
            </w:r>
          </w:p>
          <w:p w14:paraId="4D79A7A3">
            <w:pPr>
              <w:widowControl/>
              <w:snapToGrid w:val="0"/>
              <w:ind w:firstLine="210" w:firstLineChars="100"/>
              <w:rPr>
                <w:rFonts w:hint="eastAsia" w:hAnsi="宋体"/>
                <w:color w:val="auto"/>
                <w:szCs w:val="21"/>
                <w:highlight w:val="none"/>
              </w:rPr>
            </w:pPr>
            <w:r>
              <w:rPr>
                <w:rFonts w:hint="eastAsia" w:hAnsi="宋体"/>
                <w:color w:val="auto"/>
                <w:highlight w:val="none"/>
              </w:rPr>
              <w:t>银行账号：</w:t>
            </w:r>
            <w:r>
              <w:rPr>
                <w:rFonts w:hAnsi="宋体"/>
                <w:color w:val="auto"/>
                <w:highlight w:val="none"/>
              </w:rPr>
              <w:t>8113 0010 1370 0157 972</w:t>
            </w:r>
          </w:p>
        </w:tc>
      </w:tr>
      <w:tr w14:paraId="7B0FF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6AEE8DD4">
            <w:pPr>
              <w:snapToGrid w:val="0"/>
              <w:jc w:val="center"/>
              <w:rPr>
                <w:rFonts w:hint="eastAsia" w:hAnsi="宋体"/>
                <w:color w:val="auto"/>
                <w:szCs w:val="21"/>
                <w:highlight w:val="none"/>
              </w:rPr>
            </w:pPr>
            <w:r>
              <w:rPr>
                <w:rFonts w:hAnsi="宋体"/>
                <w:color w:val="auto"/>
                <w:szCs w:val="21"/>
                <w:highlight w:val="none"/>
              </w:rPr>
              <w:t>40.1</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136008D4">
            <w:pPr>
              <w:snapToGrid w:val="0"/>
              <w:rPr>
                <w:rFonts w:hint="eastAsia" w:hAnsi="宋体"/>
                <w:color w:val="auto"/>
                <w:szCs w:val="21"/>
                <w:highlight w:val="none"/>
              </w:rPr>
            </w:pPr>
            <w:r>
              <w:rPr>
                <w:rFonts w:hint="eastAsia" w:hAnsi="宋体"/>
                <w:color w:val="auto"/>
                <w:szCs w:val="21"/>
                <w:highlight w:val="none"/>
              </w:rPr>
              <w:t>解释：</w:t>
            </w:r>
            <w:r>
              <w:rPr>
                <w:rFonts w:hAnsi="宋体"/>
                <w:color w:val="auto"/>
                <w:szCs w:val="21"/>
                <w:highlight w:val="none"/>
              </w:rPr>
              <w:t>构成本招标文件的各个组成文件应互为解释，互为说明；除招标文件中有特别规定外，仅适用于招标投标阶段的规定，按</w:t>
            </w:r>
            <w:r>
              <w:rPr>
                <w:rFonts w:hint="eastAsia" w:hAnsi="宋体"/>
                <w:color w:val="auto"/>
                <w:szCs w:val="21"/>
                <w:highlight w:val="none"/>
              </w:rPr>
              <w:t>更正公告（澄清公告）</w:t>
            </w:r>
            <w:r>
              <w:rPr>
                <w:rFonts w:hAnsi="宋体"/>
                <w:color w:val="auto"/>
                <w:szCs w:val="21"/>
                <w:highlight w:val="none"/>
              </w:rPr>
              <w:t>、招标公告、</w:t>
            </w:r>
            <w:r>
              <w:rPr>
                <w:rFonts w:hint="eastAsia" w:hAnsi="宋体"/>
                <w:color w:val="auto"/>
                <w:szCs w:val="21"/>
                <w:highlight w:val="none"/>
              </w:rPr>
              <w:t>采购需求、</w:t>
            </w:r>
            <w:r>
              <w:rPr>
                <w:rFonts w:hAnsi="宋体"/>
                <w:color w:val="auto"/>
                <w:szCs w:val="21"/>
                <w:highlight w:val="none"/>
              </w:rPr>
              <w:t>投标人须知、</w:t>
            </w:r>
            <w:r>
              <w:rPr>
                <w:rFonts w:hint="eastAsia" w:hAnsi="宋体"/>
                <w:color w:val="auto"/>
                <w:szCs w:val="21"/>
                <w:highlight w:val="none"/>
              </w:rPr>
              <w:t>评标方法及评标标准</w:t>
            </w:r>
            <w:r>
              <w:rPr>
                <w:rFonts w:hAnsi="宋体"/>
                <w:color w:val="auto"/>
                <w:szCs w:val="21"/>
                <w:highlight w:val="none"/>
              </w:rPr>
              <w:t>、</w:t>
            </w:r>
            <w:r>
              <w:rPr>
                <w:rFonts w:hint="eastAsia" w:hAnsi="宋体"/>
                <w:color w:val="auto"/>
                <w:szCs w:val="21"/>
                <w:highlight w:val="none"/>
              </w:rPr>
              <w:t>拟签订的合同文本、</w:t>
            </w:r>
            <w:r>
              <w:rPr>
                <w:rFonts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hAnsi="宋体"/>
                <w:color w:val="auto"/>
                <w:szCs w:val="21"/>
                <w:highlight w:val="none"/>
              </w:rPr>
              <w:t>更正公告（澄清公告）</w:t>
            </w:r>
            <w:r>
              <w:rPr>
                <w:rFonts w:hAnsi="宋体"/>
                <w:color w:val="auto"/>
                <w:szCs w:val="21"/>
                <w:highlight w:val="none"/>
              </w:rPr>
              <w:t>与同步更新的招标文件不一致时以</w:t>
            </w:r>
            <w:r>
              <w:rPr>
                <w:rFonts w:hint="eastAsia" w:hAnsi="宋体"/>
                <w:color w:val="auto"/>
                <w:szCs w:val="21"/>
                <w:highlight w:val="none"/>
              </w:rPr>
              <w:t>更正公告（澄清公告）</w:t>
            </w:r>
            <w:r>
              <w:rPr>
                <w:rFonts w:hAnsi="宋体"/>
                <w:color w:val="auto"/>
                <w:szCs w:val="21"/>
                <w:highlight w:val="none"/>
              </w:rPr>
              <w:t>为准。按本款前述规定仍不能形成结论的，由</w:t>
            </w:r>
            <w:r>
              <w:rPr>
                <w:rFonts w:hint="eastAsia" w:hAnsi="宋体"/>
                <w:color w:val="auto"/>
                <w:szCs w:val="21"/>
                <w:highlight w:val="none"/>
              </w:rPr>
              <w:t>采购</w:t>
            </w:r>
            <w:r>
              <w:rPr>
                <w:rFonts w:hAnsi="宋体"/>
                <w:color w:val="auto"/>
                <w:szCs w:val="21"/>
                <w:highlight w:val="none"/>
              </w:rPr>
              <w:t>人</w:t>
            </w:r>
            <w:r>
              <w:rPr>
                <w:rFonts w:hint="eastAsia" w:hAnsi="宋体"/>
                <w:color w:val="auto"/>
                <w:szCs w:val="21"/>
                <w:highlight w:val="none"/>
              </w:rPr>
              <w:t>或者采购代理机构</w:t>
            </w:r>
            <w:r>
              <w:rPr>
                <w:rFonts w:hAnsi="宋体"/>
                <w:color w:val="auto"/>
                <w:szCs w:val="21"/>
                <w:highlight w:val="none"/>
              </w:rPr>
              <w:t>负责解释。</w:t>
            </w:r>
          </w:p>
        </w:tc>
      </w:tr>
      <w:tr w14:paraId="6147A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5D49460E">
            <w:pPr>
              <w:snapToGrid w:val="0"/>
              <w:jc w:val="center"/>
              <w:rPr>
                <w:rFonts w:hint="eastAsia" w:hAnsi="宋体"/>
                <w:color w:val="auto"/>
                <w:szCs w:val="21"/>
                <w:highlight w:val="none"/>
              </w:rPr>
            </w:pPr>
            <w:r>
              <w:rPr>
                <w:rFonts w:hAnsi="宋体"/>
                <w:color w:val="auto"/>
                <w:szCs w:val="21"/>
                <w:highlight w:val="none"/>
              </w:rPr>
              <w:t>40.2</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53CE4A31">
            <w:pPr>
              <w:pStyle w:val="23"/>
              <w:snapToGrid w:val="0"/>
              <w:ind w:firstLine="420" w:firstLineChars="200"/>
              <w:rPr>
                <w:rFonts w:hint="eastAsia" w:hAnsi="宋体" w:cs="宋体"/>
                <w:bCs/>
                <w:color w:val="auto"/>
                <w:sz w:val="21"/>
                <w:highlight w:val="none"/>
              </w:rPr>
            </w:pPr>
            <w:r>
              <w:rPr>
                <w:rFonts w:hint="eastAsia" w:hAnsi="宋体" w:cs="宋体"/>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5AFC752F">
            <w:pPr>
              <w:pStyle w:val="23"/>
              <w:snapToGrid w:val="0"/>
              <w:ind w:firstLine="420" w:firstLineChars="200"/>
              <w:rPr>
                <w:rFonts w:hint="eastAsia" w:hAnsi="宋体" w:cs="宋体"/>
                <w:bCs/>
                <w:color w:val="auto"/>
                <w:sz w:val="21"/>
                <w:highlight w:val="none"/>
              </w:rPr>
            </w:pPr>
            <w:r>
              <w:rPr>
                <w:rFonts w:hint="eastAsia" w:hAnsi="宋体" w:cs="宋体"/>
                <w:bCs/>
                <w:color w:val="auto"/>
                <w:sz w:val="21"/>
                <w:highlight w:val="none"/>
              </w:rPr>
              <w:t>2.本招标文件所称的“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w:t>
            </w:r>
            <w:r>
              <w:rPr>
                <w:rFonts w:hint="eastAsia" w:hAnsi="宋体" w:cs="宋体"/>
                <w:bCs/>
                <w:color w:val="auto"/>
                <w:highlight w:val="none"/>
              </w:rPr>
              <w:t>“</w:t>
            </w:r>
            <w:r>
              <w:rPr>
                <w:rFonts w:hint="eastAsia" w:hAnsi="宋体"/>
                <w:color w:val="auto"/>
                <w:sz w:val="21"/>
                <w:highlight w:val="none"/>
              </w:rPr>
              <w:t>广西政府采购云”平台认可的CA认证的电子签名数据为表现形式的印章，可用于签署电子投标文件，电子印章与实物印章具有同等法律效力，不因其采用电子化表现形式而否定其法律效力。</w:t>
            </w:r>
          </w:p>
          <w:p w14:paraId="5FB91E8D">
            <w:pPr>
              <w:pStyle w:val="23"/>
              <w:snapToGrid w:val="0"/>
              <w:ind w:firstLine="420" w:firstLineChars="200"/>
              <w:rPr>
                <w:rFonts w:hint="eastAsia" w:hAnsi="宋体" w:cs="宋体"/>
                <w:bCs/>
                <w:color w:val="auto"/>
                <w:sz w:val="21"/>
                <w:highlight w:val="none"/>
              </w:rPr>
            </w:pPr>
            <w:r>
              <w:rPr>
                <w:rFonts w:hint="eastAsia" w:hAnsi="宋体" w:cs="宋体"/>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6B54D0AD">
            <w:pPr>
              <w:pStyle w:val="23"/>
              <w:snapToGrid w:val="0"/>
              <w:ind w:firstLine="420" w:firstLineChars="200"/>
              <w:rPr>
                <w:rFonts w:hint="eastAsia" w:hAnsi="宋体" w:cs="宋体"/>
                <w:bCs/>
                <w:color w:val="auto"/>
                <w:sz w:val="21"/>
                <w:highlight w:val="none"/>
              </w:rPr>
            </w:pPr>
            <w:r>
              <w:rPr>
                <w:rFonts w:hint="eastAsia" w:hAnsi="宋体" w:cs="宋体"/>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074A1A5E">
            <w:pPr>
              <w:ind w:firstLine="420" w:firstLineChars="200"/>
              <w:rPr>
                <w:rFonts w:hint="eastAsia" w:hAnsi="宋体"/>
                <w:color w:val="auto"/>
                <w:szCs w:val="21"/>
                <w:highlight w:val="none"/>
              </w:rPr>
            </w:pPr>
            <w:r>
              <w:rPr>
                <w:rFonts w:hint="eastAsia" w:hAnsi="宋体" w:cs="宋体"/>
                <w:bCs/>
                <w:color w:val="auto"/>
                <w:szCs w:val="21"/>
                <w:highlight w:val="none"/>
              </w:rPr>
              <w:t>5.</w:t>
            </w:r>
            <w:r>
              <w:rPr>
                <w:rFonts w:hint="eastAsia" w:hAnsi="宋体" w:cs="宋体"/>
                <w:bCs/>
                <w:color w:val="auto"/>
                <w:kern w:val="0"/>
                <w:szCs w:val="21"/>
                <w:highlight w:val="none"/>
              </w:rPr>
              <w:t>本招标文件所称的“以上”“以下”“以内”“届满”，包括本数；所称的“不满”“超过”“以外”，不包括本数。</w:t>
            </w:r>
          </w:p>
        </w:tc>
      </w:tr>
    </w:tbl>
    <w:p w14:paraId="193E1FA3">
      <w:pPr>
        <w:snapToGrid w:val="0"/>
        <w:rPr>
          <w:rFonts w:hint="eastAsia" w:hAnsi="宋体"/>
          <w:color w:val="auto"/>
          <w:sz w:val="24"/>
          <w:szCs w:val="20"/>
          <w:highlight w:val="none"/>
        </w:rPr>
      </w:pPr>
    </w:p>
    <w:p w14:paraId="6C79C425">
      <w:pPr>
        <w:pStyle w:val="3"/>
        <w:rPr>
          <w:rFonts w:hint="eastAsia"/>
          <w:color w:val="auto"/>
          <w:highlight w:val="none"/>
        </w:rPr>
      </w:pPr>
      <w:r>
        <w:rPr>
          <w:color w:val="auto"/>
          <w:highlight w:val="none"/>
        </w:rPr>
        <w:br w:type="page"/>
      </w:r>
      <w:r>
        <w:rPr>
          <w:rFonts w:hint="eastAsia"/>
          <w:color w:val="auto"/>
          <w:highlight w:val="none"/>
        </w:rPr>
        <w:t>投标人须知正文</w:t>
      </w:r>
    </w:p>
    <w:p w14:paraId="0ED89C56">
      <w:pPr>
        <w:pStyle w:val="88"/>
        <w:rPr>
          <w:rFonts w:hint="eastAsia"/>
          <w:color w:val="auto"/>
          <w:highlight w:val="none"/>
        </w:rPr>
      </w:pPr>
      <w:r>
        <w:rPr>
          <w:rFonts w:hint="eastAsia"/>
          <w:color w:val="auto"/>
          <w:highlight w:val="none"/>
        </w:rPr>
        <w:t>一、总  则</w:t>
      </w:r>
    </w:p>
    <w:p w14:paraId="7ABDA6AF">
      <w:pPr>
        <w:pStyle w:val="103"/>
        <w:ind w:firstLine="482"/>
        <w:rPr>
          <w:rFonts w:hint="eastAsia"/>
          <w:color w:val="auto"/>
          <w:highlight w:val="none"/>
        </w:rPr>
      </w:pPr>
      <w:bookmarkStart w:id="85" w:name="_Toc254970527"/>
      <w:bookmarkStart w:id="86" w:name="_Toc254970668"/>
      <w:r>
        <w:rPr>
          <w:rFonts w:hint="eastAsia"/>
          <w:color w:val="auto"/>
          <w:highlight w:val="none"/>
        </w:rPr>
        <w:t>1.适用范围</w:t>
      </w:r>
      <w:bookmarkEnd w:id="85"/>
      <w:bookmarkEnd w:id="86"/>
    </w:p>
    <w:p w14:paraId="08682FE9">
      <w:pPr>
        <w:ind w:firstLine="420" w:firstLineChars="200"/>
        <w:rPr>
          <w:rFonts w:hint="eastAsia" w:hAnsi="宋体"/>
          <w:color w:val="auto"/>
          <w:highlight w:val="none"/>
        </w:rPr>
      </w:pPr>
      <w:r>
        <w:rPr>
          <w:rFonts w:hint="eastAsia" w:hAnsi="宋体"/>
          <w:color w:val="auto"/>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D4CB42E">
      <w:pPr>
        <w:ind w:firstLine="420" w:firstLineChars="200"/>
        <w:rPr>
          <w:rFonts w:hint="eastAsia" w:hAnsi="宋体"/>
          <w:color w:val="auto"/>
          <w:highlight w:val="none"/>
        </w:rPr>
      </w:pPr>
      <w:r>
        <w:rPr>
          <w:rFonts w:hint="eastAsia" w:hAnsi="宋体"/>
          <w:color w:val="auto"/>
          <w:highlight w:val="none"/>
        </w:rPr>
        <w:t>1.2本招标文件</w:t>
      </w:r>
      <w:r>
        <w:rPr>
          <w:rFonts w:hint="eastAsia" w:hAnsi="宋体" w:cs="宋体"/>
          <w:color w:val="auto"/>
          <w:spacing w:val="-6"/>
          <w:highlight w:val="none"/>
        </w:rPr>
        <w:t>适用于本项目的所有采购程序和环节（法律、法规另有规定的，从其规定）。</w:t>
      </w:r>
    </w:p>
    <w:p w14:paraId="3957A78D">
      <w:pPr>
        <w:pStyle w:val="103"/>
        <w:ind w:firstLine="482"/>
        <w:rPr>
          <w:rFonts w:hint="eastAsia"/>
          <w:color w:val="auto"/>
          <w:highlight w:val="none"/>
        </w:rPr>
      </w:pPr>
      <w:bookmarkStart w:id="87" w:name="_Toc254970528"/>
      <w:bookmarkStart w:id="88" w:name="_Toc254970669"/>
      <w:r>
        <w:rPr>
          <w:rFonts w:hint="eastAsia"/>
          <w:color w:val="auto"/>
          <w:highlight w:val="none"/>
        </w:rPr>
        <w:t>2.定义</w:t>
      </w:r>
      <w:bookmarkEnd w:id="87"/>
      <w:bookmarkEnd w:id="88"/>
    </w:p>
    <w:p w14:paraId="010297F7">
      <w:pPr>
        <w:ind w:firstLine="420" w:firstLineChars="200"/>
        <w:rPr>
          <w:rFonts w:hint="eastAsia"/>
          <w:bCs/>
          <w:color w:val="auto"/>
          <w:highlight w:val="none"/>
        </w:rPr>
      </w:pPr>
      <w:r>
        <w:rPr>
          <w:rFonts w:hint="eastAsia"/>
          <w:bCs/>
          <w:color w:val="auto"/>
          <w:highlight w:val="none"/>
        </w:rPr>
        <w:t>2.1“采购人”是指依法进行政府采购的国家机关、事业单位、团体组织。</w:t>
      </w:r>
    </w:p>
    <w:p w14:paraId="088AECB2">
      <w:pPr>
        <w:ind w:firstLine="420" w:firstLineChars="200"/>
        <w:rPr>
          <w:rFonts w:hint="eastAsia"/>
          <w:bCs/>
          <w:color w:val="auto"/>
          <w:highlight w:val="none"/>
        </w:rPr>
      </w:pPr>
      <w:r>
        <w:rPr>
          <w:rFonts w:hint="eastAsia"/>
          <w:bCs/>
          <w:color w:val="auto"/>
          <w:highlight w:val="none"/>
        </w:rPr>
        <w:t>2.2“采购代理机构”是指政府采购集中采购机构和集中采购机构以外的采购代理机构。</w:t>
      </w:r>
    </w:p>
    <w:p w14:paraId="1E39A39B">
      <w:pPr>
        <w:ind w:firstLine="420" w:firstLineChars="200"/>
        <w:rPr>
          <w:rFonts w:hint="eastAsia"/>
          <w:bCs/>
          <w:color w:val="auto"/>
          <w:highlight w:val="none"/>
        </w:rPr>
      </w:pPr>
      <w:r>
        <w:rPr>
          <w:rFonts w:hint="eastAsia"/>
          <w:bCs/>
          <w:color w:val="auto"/>
          <w:highlight w:val="none"/>
        </w:rPr>
        <w:t>2.3“供应商”是指向采购人提供货物、工程或者服务的法人、其他组织或者自然人。</w:t>
      </w:r>
    </w:p>
    <w:p w14:paraId="611B938E">
      <w:pPr>
        <w:ind w:firstLine="420" w:firstLineChars="200"/>
        <w:rPr>
          <w:rFonts w:hint="eastAsia"/>
          <w:bCs/>
          <w:color w:val="auto"/>
          <w:highlight w:val="none"/>
        </w:rPr>
      </w:pPr>
      <w:r>
        <w:rPr>
          <w:rFonts w:hint="eastAsia"/>
          <w:bCs/>
          <w:color w:val="auto"/>
          <w:highlight w:val="none"/>
        </w:rPr>
        <w:t>2.4“投标人”是指响应招标、参加投标竞争的法人、其他组织或者自然人。</w:t>
      </w:r>
    </w:p>
    <w:p w14:paraId="39F97432">
      <w:pPr>
        <w:ind w:firstLine="420" w:firstLineChars="200"/>
        <w:rPr>
          <w:rFonts w:hint="eastAsia"/>
          <w:bCs/>
          <w:color w:val="auto"/>
          <w:highlight w:val="none"/>
        </w:rPr>
      </w:pPr>
      <w:r>
        <w:rPr>
          <w:rFonts w:hint="eastAsia"/>
          <w:bCs/>
          <w:color w:val="auto"/>
          <w:highlight w:val="none"/>
        </w:rPr>
        <w:t>2.5“服务”是指除货物和工程以外的其他政府采购对象。</w:t>
      </w:r>
    </w:p>
    <w:p w14:paraId="7A825D2D">
      <w:pPr>
        <w:ind w:firstLine="420" w:firstLineChars="200"/>
        <w:rPr>
          <w:rFonts w:hint="eastAsia"/>
          <w:bCs/>
          <w:color w:val="auto"/>
          <w:highlight w:val="none"/>
        </w:rPr>
      </w:pPr>
      <w:r>
        <w:rPr>
          <w:rFonts w:hint="eastAsia"/>
          <w:bCs/>
          <w:color w:val="auto"/>
          <w:highlight w:val="none"/>
        </w:rPr>
        <w:t>2.</w:t>
      </w:r>
      <w:r>
        <w:rPr>
          <w:bCs/>
          <w:color w:val="auto"/>
          <w:highlight w:val="none"/>
        </w:rPr>
        <w:t>6</w:t>
      </w:r>
      <w:r>
        <w:rPr>
          <w:rFonts w:hint="eastAsia"/>
          <w:bCs/>
          <w:color w:val="auto"/>
          <w:highlight w:val="none"/>
        </w:rPr>
        <w:t>“书面形式”是指合同书、信件和数据电文（包括电报、电传、传真、电子数据交换和电子邮件）等可以有形地表现所载内容的形式。</w:t>
      </w:r>
    </w:p>
    <w:p w14:paraId="27250A74">
      <w:pPr>
        <w:ind w:firstLine="420" w:firstLineChars="200"/>
        <w:rPr>
          <w:rFonts w:hint="eastAsia"/>
          <w:bCs/>
          <w:color w:val="auto"/>
          <w:highlight w:val="none"/>
        </w:rPr>
      </w:pPr>
      <w:r>
        <w:rPr>
          <w:rFonts w:hint="eastAsia"/>
          <w:bCs/>
          <w:color w:val="auto"/>
          <w:highlight w:val="none"/>
        </w:rPr>
        <w:t>2.</w:t>
      </w:r>
      <w:r>
        <w:rPr>
          <w:bCs/>
          <w:color w:val="auto"/>
          <w:highlight w:val="none"/>
        </w:rPr>
        <w:t>7</w:t>
      </w:r>
      <w:r>
        <w:rPr>
          <w:rFonts w:hint="eastAsia"/>
          <w:bCs/>
          <w:color w:val="auto"/>
          <w:highlight w:val="none"/>
        </w:rPr>
        <w:t>“实质性要求”是指招标文件中已经指明不满足则投标无效的条款，或者不能负偏离的条款，或者采购需求中带“▲”的条款。</w:t>
      </w:r>
    </w:p>
    <w:p w14:paraId="6C4AFC51">
      <w:pPr>
        <w:ind w:firstLine="420" w:firstLineChars="200"/>
        <w:rPr>
          <w:rFonts w:cs="宋体"/>
          <w:bCs/>
          <w:color w:val="auto"/>
          <w:highlight w:val="none"/>
        </w:rPr>
      </w:pPr>
      <w:r>
        <w:rPr>
          <w:rFonts w:hint="eastAsia"/>
          <w:bCs/>
          <w:color w:val="auto"/>
          <w:highlight w:val="none"/>
        </w:rPr>
        <w:t>2.</w:t>
      </w:r>
      <w:r>
        <w:rPr>
          <w:bCs/>
          <w:color w:val="auto"/>
          <w:highlight w:val="none"/>
        </w:rPr>
        <w:t>8</w:t>
      </w:r>
      <w:r>
        <w:rPr>
          <w:rFonts w:hint="eastAsia" w:cs="宋体"/>
          <w:bCs/>
          <w:color w:val="auto"/>
          <w:highlight w:val="none"/>
        </w:rPr>
        <w:t>“正偏离”，是指投标文件对招标文件“采购需求”中有关条款作出的响应优于条款要求并有利于采购人的情形。</w:t>
      </w:r>
    </w:p>
    <w:p w14:paraId="315773D0">
      <w:pPr>
        <w:ind w:firstLine="420" w:firstLineChars="200"/>
        <w:rPr>
          <w:rFonts w:cs="宋体"/>
          <w:bCs/>
          <w:color w:val="auto"/>
          <w:highlight w:val="none"/>
        </w:rPr>
      </w:pPr>
      <w:r>
        <w:rPr>
          <w:rFonts w:cs="宋体"/>
          <w:bCs/>
          <w:color w:val="auto"/>
          <w:highlight w:val="none"/>
        </w:rPr>
        <w:t>2.9</w:t>
      </w:r>
      <w:r>
        <w:rPr>
          <w:rFonts w:hint="eastAsia" w:cs="宋体"/>
          <w:bCs/>
          <w:color w:val="auto"/>
          <w:highlight w:val="none"/>
        </w:rPr>
        <w:t>“负偏离”，是指投标文件对招标文件“采购需求”中有关条款作出的响应不满足条款要求，导致采购人要求不能得到满足的情形。</w:t>
      </w:r>
    </w:p>
    <w:p w14:paraId="2A6EEF00">
      <w:pPr>
        <w:ind w:firstLine="420" w:firstLineChars="200"/>
        <w:rPr>
          <w:rFonts w:hint="eastAsia"/>
          <w:bCs/>
          <w:color w:val="auto"/>
          <w:highlight w:val="none"/>
        </w:rPr>
      </w:pPr>
      <w:r>
        <w:rPr>
          <w:rFonts w:hint="eastAsia"/>
          <w:bCs/>
          <w:color w:val="auto"/>
          <w:highlight w:val="none"/>
        </w:rPr>
        <w:t>2.1</w:t>
      </w:r>
      <w:r>
        <w:rPr>
          <w:bCs/>
          <w:color w:val="auto"/>
          <w:highlight w:val="none"/>
        </w:rPr>
        <w:t>0</w:t>
      </w:r>
      <w:r>
        <w:rPr>
          <w:rFonts w:hint="eastAsia" w:cs="宋体"/>
          <w:bCs/>
          <w:color w:val="auto"/>
          <w:highlight w:val="none"/>
        </w:rPr>
        <w:t>“允许负偏离的条款”是指采购需求中的不属于“实质性要求”的条款。</w:t>
      </w:r>
      <w:bookmarkStart w:id="89" w:name="_Toc254970670"/>
      <w:bookmarkStart w:id="90" w:name="_Toc254970529"/>
    </w:p>
    <w:p w14:paraId="1299C4F0">
      <w:pPr>
        <w:pStyle w:val="103"/>
        <w:ind w:firstLine="482"/>
        <w:rPr>
          <w:rFonts w:hint="eastAsia"/>
          <w:color w:val="auto"/>
          <w:highlight w:val="none"/>
        </w:rPr>
      </w:pPr>
      <w:r>
        <w:rPr>
          <w:rFonts w:hint="eastAsia"/>
          <w:color w:val="auto"/>
          <w:highlight w:val="none"/>
        </w:rPr>
        <w:t>3.</w:t>
      </w:r>
      <w:bookmarkEnd w:id="89"/>
      <w:bookmarkEnd w:id="90"/>
      <w:r>
        <w:rPr>
          <w:rFonts w:hint="eastAsia"/>
          <w:color w:val="auto"/>
          <w:highlight w:val="none"/>
        </w:rPr>
        <w:t>投标人的资格要求</w:t>
      </w:r>
    </w:p>
    <w:p w14:paraId="4C778011">
      <w:pPr>
        <w:ind w:firstLine="420" w:firstLineChars="200"/>
        <w:rPr>
          <w:rFonts w:hint="eastAsia"/>
          <w:bCs/>
          <w:color w:val="auto"/>
          <w:highlight w:val="none"/>
        </w:rPr>
      </w:pPr>
      <w:r>
        <w:rPr>
          <w:rFonts w:hint="eastAsia"/>
          <w:bCs/>
          <w:color w:val="auto"/>
          <w:highlight w:val="none"/>
        </w:rPr>
        <w:t>投标人的资格要求详见“投标人须知前附表”。</w:t>
      </w:r>
    </w:p>
    <w:p w14:paraId="6BD16B06">
      <w:pPr>
        <w:pStyle w:val="103"/>
        <w:ind w:firstLine="482"/>
        <w:rPr>
          <w:rFonts w:hint="eastAsia"/>
          <w:color w:val="auto"/>
          <w:highlight w:val="none"/>
        </w:rPr>
      </w:pPr>
      <w:bookmarkStart w:id="91" w:name="_Toc254970530"/>
      <w:bookmarkStart w:id="92" w:name="_Toc254970671"/>
      <w:r>
        <w:rPr>
          <w:rFonts w:hint="eastAsia"/>
          <w:color w:val="auto"/>
          <w:highlight w:val="none"/>
        </w:rPr>
        <w:t>4.投标委托</w:t>
      </w:r>
      <w:bookmarkEnd w:id="91"/>
      <w:bookmarkEnd w:id="92"/>
    </w:p>
    <w:p w14:paraId="3327318E">
      <w:pPr>
        <w:ind w:firstLine="420" w:firstLineChars="200"/>
        <w:rPr>
          <w:rFonts w:hint="eastAsia" w:hAnsi="宋体"/>
          <w:color w:val="auto"/>
          <w:szCs w:val="21"/>
          <w:highlight w:val="none"/>
        </w:rPr>
      </w:pPr>
      <w:r>
        <w:rPr>
          <w:rFonts w:hint="eastAsia" w:hAnsi="宋体"/>
          <w:color w:val="auto"/>
          <w:szCs w:val="21"/>
          <w:highlight w:val="none"/>
        </w:rPr>
        <w:t>投标人代表参加投标活动过程中必须携带个人有效身份证件。如投标人代表不是法定代表人，须持有授权委托书（按第六章要求格式填写）。</w:t>
      </w:r>
    </w:p>
    <w:p w14:paraId="72D5D47E">
      <w:pPr>
        <w:pStyle w:val="103"/>
        <w:ind w:firstLine="482"/>
        <w:rPr>
          <w:rFonts w:hint="eastAsia"/>
          <w:color w:val="auto"/>
          <w:highlight w:val="none"/>
        </w:rPr>
      </w:pPr>
      <w:bookmarkStart w:id="93" w:name="_5.投标费用"/>
      <w:bookmarkEnd w:id="93"/>
      <w:bookmarkStart w:id="94" w:name="_Toc254970531"/>
      <w:bookmarkStart w:id="95" w:name="_Toc254970672"/>
      <w:r>
        <w:rPr>
          <w:rFonts w:hint="eastAsia"/>
          <w:color w:val="auto"/>
          <w:highlight w:val="none"/>
        </w:rPr>
        <w:t>5.投标费用</w:t>
      </w:r>
      <w:bookmarkEnd w:id="94"/>
      <w:bookmarkEnd w:id="95"/>
    </w:p>
    <w:p w14:paraId="24C74F40">
      <w:pPr>
        <w:ind w:firstLine="420" w:firstLineChars="200"/>
        <w:rPr>
          <w:rFonts w:hint="eastAsia" w:hAnsi="宋体"/>
          <w:color w:val="auto"/>
          <w:szCs w:val="21"/>
          <w:highlight w:val="none"/>
        </w:rPr>
      </w:pPr>
      <w:r>
        <w:rPr>
          <w:rFonts w:hint="eastAsia"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005B3C91">
      <w:pPr>
        <w:pStyle w:val="103"/>
        <w:ind w:firstLine="482"/>
        <w:rPr>
          <w:rFonts w:hint="eastAsia"/>
          <w:color w:val="auto"/>
          <w:highlight w:val="none"/>
        </w:rPr>
      </w:pPr>
      <w:r>
        <w:rPr>
          <w:rFonts w:hint="eastAsia"/>
          <w:color w:val="auto"/>
          <w:highlight w:val="none"/>
        </w:rPr>
        <w:t>6.联合体投标</w:t>
      </w:r>
    </w:p>
    <w:p w14:paraId="119DCCA1">
      <w:pPr>
        <w:ind w:firstLine="420" w:firstLineChars="200"/>
        <w:rPr>
          <w:rFonts w:hAnsi="宋体"/>
          <w:color w:val="auto"/>
          <w:szCs w:val="21"/>
          <w:highlight w:val="none"/>
        </w:rPr>
      </w:pPr>
      <w:r>
        <w:rPr>
          <w:rFonts w:hint="eastAsia" w:hAnsi="宋体"/>
          <w:color w:val="auto"/>
          <w:szCs w:val="21"/>
          <w:highlight w:val="none"/>
        </w:rPr>
        <w:t>6.1本项目是否接受联合体投标，详见“投标人须知前附表”。</w:t>
      </w:r>
    </w:p>
    <w:p w14:paraId="5272F18C">
      <w:pPr>
        <w:ind w:firstLine="420" w:firstLineChars="200"/>
        <w:rPr>
          <w:rFonts w:hAnsi="宋体"/>
          <w:bCs/>
          <w:color w:val="auto"/>
          <w:szCs w:val="21"/>
          <w:highlight w:val="none"/>
        </w:rPr>
      </w:pPr>
      <w:r>
        <w:rPr>
          <w:rFonts w:hint="eastAsia" w:hAnsi="宋体"/>
          <w:bCs/>
          <w:color w:val="auto"/>
          <w:szCs w:val="21"/>
          <w:highlight w:val="none"/>
        </w:rPr>
        <w:t>6.2如接受联合体投标，联合体投标要求详见“投标人须知前附表”。</w:t>
      </w:r>
    </w:p>
    <w:p w14:paraId="204C9E6F">
      <w:pPr>
        <w:ind w:firstLine="420" w:firstLineChars="200"/>
        <w:rPr>
          <w:rFonts w:hint="eastAsia" w:hAnsi="宋体"/>
          <w:color w:val="auto"/>
          <w:szCs w:val="21"/>
          <w:highlight w:val="none"/>
        </w:rPr>
      </w:pPr>
      <w:r>
        <w:rPr>
          <w:rFonts w:hint="eastAsia" w:hAnsi="宋体"/>
          <w:bCs/>
          <w:color w:val="auto"/>
          <w:szCs w:val="21"/>
          <w:highlight w:val="none"/>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39B92EC0">
      <w:pPr>
        <w:pStyle w:val="103"/>
        <w:ind w:firstLine="482"/>
        <w:rPr>
          <w:rFonts w:hint="eastAsia"/>
          <w:color w:val="auto"/>
          <w:highlight w:val="none"/>
        </w:rPr>
      </w:pPr>
      <w:r>
        <w:rPr>
          <w:rFonts w:hint="eastAsia"/>
          <w:color w:val="auto"/>
          <w:highlight w:val="none"/>
        </w:rPr>
        <w:t>7.转包与分包</w:t>
      </w:r>
    </w:p>
    <w:p w14:paraId="42C338D5">
      <w:pPr>
        <w:ind w:firstLine="422" w:firstLineChars="200"/>
        <w:rPr>
          <w:rFonts w:hint="eastAsia" w:hAnsi="宋体"/>
          <w:b/>
          <w:color w:val="auto"/>
          <w:szCs w:val="21"/>
          <w:highlight w:val="none"/>
        </w:rPr>
      </w:pPr>
      <w:bookmarkStart w:id="96" w:name="_Toc254970673"/>
      <w:bookmarkStart w:id="97" w:name="_Toc254970532"/>
      <w:r>
        <w:rPr>
          <w:rFonts w:hint="eastAsia" w:hAnsi="宋体"/>
          <w:b/>
          <w:color w:val="auto"/>
          <w:szCs w:val="21"/>
          <w:highlight w:val="none"/>
        </w:rPr>
        <w:t>7.1本项目不允许转包。</w:t>
      </w:r>
    </w:p>
    <w:p w14:paraId="782578D2">
      <w:pPr>
        <w:ind w:firstLine="422" w:firstLineChars="200"/>
        <w:rPr>
          <w:rFonts w:hint="eastAsia" w:hAnsi="宋体"/>
          <w:b/>
          <w:color w:val="auto"/>
          <w:szCs w:val="21"/>
          <w:highlight w:val="none"/>
        </w:rPr>
      </w:pPr>
      <w:r>
        <w:rPr>
          <w:rFonts w:hint="eastAsia" w:hAnsi="宋体"/>
          <w:b/>
          <w:color w:val="auto"/>
          <w:szCs w:val="21"/>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51D295BC">
      <w:pPr>
        <w:ind w:firstLine="422" w:firstLineChars="200"/>
        <w:rPr>
          <w:rFonts w:hint="eastAsia" w:hAnsi="宋体"/>
          <w:b/>
          <w:color w:val="auto"/>
          <w:szCs w:val="21"/>
          <w:highlight w:val="none"/>
        </w:rPr>
      </w:pPr>
      <w:r>
        <w:rPr>
          <w:rFonts w:hint="eastAsia" w:hAnsi="宋体"/>
          <w:b/>
          <w:color w:val="auto"/>
          <w:szCs w:val="21"/>
          <w:highlight w:val="none"/>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4586DD1F">
      <w:pPr>
        <w:pStyle w:val="103"/>
        <w:ind w:firstLine="482"/>
        <w:rPr>
          <w:rFonts w:hint="eastAsia"/>
          <w:color w:val="auto"/>
          <w:highlight w:val="none"/>
        </w:rPr>
      </w:pPr>
      <w:r>
        <w:rPr>
          <w:rFonts w:hint="eastAsia"/>
          <w:color w:val="auto"/>
          <w:highlight w:val="none"/>
        </w:rPr>
        <w:t>8.特别说明</w:t>
      </w:r>
      <w:bookmarkEnd w:id="96"/>
      <w:bookmarkEnd w:id="97"/>
    </w:p>
    <w:p w14:paraId="5140B8B3">
      <w:pPr>
        <w:ind w:firstLine="422" w:firstLineChars="200"/>
        <w:rPr>
          <w:rFonts w:hAnsi="宋体"/>
          <w:b/>
          <w:color w:val="auto"/>
          <w:szCs w:val="21"/>
          <w:highlight w:val="none"/>
        </w:rPr>
      </w:pPr>
      <w:r>
        <w:rPr>
          <w:rFonts w:hint="eastAsia" w:hAnsi="宋体"/>
          <w:b/>
          <w:color w:val="auto"/>
          <w:szCs w:val="21"/>
          <w:highlight w:val="none"/>
        </w:rPr>
        <w:t>8.1如果本招标文件要求提供投标人或制造商的资格、信誉、荣誉、业绩与企业认证等材料的，资格、信誉、荣誉、业绩与企业认证等必须为投标人或者制造商所拥有或自身获得。</w:t>
      </w:r>
    </w:p>
    <w:p w14:paraId="7EC78066">
      <w:pPr>
        <w:ind w:firstLine="422" w:firstLineChars="200"/>
        <w:rPr>
          <w:rFonts w:hint="eastAsia" w:hAnsi="宋体"/>
          <w:b/>
          <w:color w:val="auto"/>
          <w:szCs w:val="21"/>
          <w:highlight w:val="none"/>
        </w:rPr>
      </w:pPr>
      <w:r>
        <w:rPr>
          <w:rFonts w:hint="eastAsia" w:hAnsi="宋体"/>
          <w:b/>
          <w:color w:val="auto"/>
          <w:szCs w:val="21"/>
          <w:highlight w:val="none"/>
        </w:rPr>
        <w:t>8.2投标人应仔细阅读招标文件的所有内容，按照招标文件的要求提交投标文件，并对所提供的全部资料的真实性承担法律责任。</w:t>
      </w:r>
    </w:p>
    <w:p w14:paraId="1CFE4C46">
      <w:pPr>
        <w:ind w:firstLine="422" w:firstLineChars="200"/>
        <w:rPr>
          <w:rFonts w:hint="eastAsia" w:hAnsi="宋体"/>
          <w:b/>
          <w:color w:val="auto"/>
          <w:szCs w:val="21"/>
          <w:highlight w:val="none"/>
        </w:rPr>
      </w:pPr>
      <w:r>
        <w:rPr>
          <w:rFonts w:hint="eastAsia" w:hAnsi="宋体"/>
          <w:b/>
          <w:color w:val="auto"/>
          <w:szCs w:val="21"/>
          <w:highlight w:val="none"/>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2DE1FA64">
      <w:pPr>
        <w:pStyle w:val="103"/>
        <w:ind w:firstLine="482"/>
        <w:rPr>
          <w:color w:val="auto"/>
          <w:highlight w:val="none"/>
        </w:rPr>
      </w:pPr>
      <w:r>
        <w:rPr>
          <w:color w:val="auto"/>
          <w:highlight w:val="none"/>
        </w:rPr>
        <w:t>9.</w:t>
      </w:r>
      <w:r>
        <w:rPr>
          <w:rFonts w:hint="eastAsia"/>
          <w:color w:val="auto"/>
          <w:highlight w:val="none"/>
        </w:rPr>
        <w:t>回避与串通投标</w:t>
      </w:r>
    </w:p>
    <w:p w14:paraId="4EC463A8">
      <w:pPr>
        <w:ind w:firstLine="422" w:firstLineChars="200"/>
        <w:rPr>
          <w:rFonts w:hAnsi="宋体"/>
          <w:b/>
          <w:color w:val="auto"/>
          <w:szCs w:val="21"/>
          <w:highlight w:val="none"/>
        </w:rPr>
      </w:pPr>
      <w:r>
        <w:rPr>
          <w:rFonts w:hint="eastAsia" w:hAnsi="宋体"/>
          <w:b/>
          <w:color w:val="auto"/>
          <w:szCs w:val="21"/>
          <w:highlight w:val="none"/>
        </w:rPr>
        <w:t>9</w:t>
      </w:r>
      <w:r>
        <w:rPr>
          <w:rFonts w:hAnsi="宋体"/>
          <w:b/>
          <w:color w:val="auto"/>
          <w:szCs w:val="21"/>
          <w:highlight w:val="none"/>
        </w:rPr>
        <w:t>.1在政府采购活动中，采购人员及相关人员与</w:t>
      </w:r>
      <w:r>
        <w:rPr>
          <w:rFonts w:hint="eastAsia" w:hAnsi="宋体"/>
          <w:b/>
          <w:color w:val="auto"/>
          <w:szCs w:val="21"/>
          <w:highlight w:val="none"/>
        </w:rPr>
        <w:t>供应商</w:t>
      </w:r>
      <w:r>
        <w:rPr>
          <w:rFonts w:hAnsi="宋体"/>
          <w:b/>
          <w:color w:val="auto"/>
          <w:szCs w:val="21"/>
          <w:highlight w:val="none"/>
        </w:rPr>
        <w:t>有下列利害关系之一的，应当回避：</w:t>
      </w:r>
    </w:p>
    <w:p w14:paraId="741F6157">
      <w:pPr>
        <w:ind w:firstLine="420" w:firstLineChars="200"/>
        <w:rPr>
          <w:rFonts w:hAnsi="宋体"/>
          <w:color w:val="auto"/>
          <w:szCs w:val="21"/>
          <w:highlight w:val="none"/>
        </w:rPr>
      </w:pPr>
      <w:r>
        <w:rPr>
          <w:rFonts w:hAnsi="宋体"/>
          <w:color w:val="auto"/>
          <w:szCs w:val="21"/>
          <w:highlight w:val="none"/>
        </w:rPr>
        <w:t>（</w:t>
      </w:r>
      <w:r>
        <w:rPr>
          <w:rFonts w:hint="eastAsia" w:hAnsi="宋体"/>
          <w:color w:val="auto"/>
          <w:szCs w:val="21"/>
          <w:highlight w:val="none"/>
        </w:rPr>
        <w:t>1</w:t>
      </w:r>
      <w:r>
        <w:rPr>
          <w:rFonts w:hAnsi="宋体"/>
          <w:color w:val="auto"/>
          <w:szCs w:val="21"/>
          <w:highlight w:val="none"/>
        </w:rPr>
        <w:t>）参加采购活动前3年内与</w:t>
      </w:r>
      <w:r>
        <w:rPr>
          <w:rFonts w:hint="eastAsia" w:hAnsi="宋体"/>
          <w:color w:val="auto"/>
          <w:szCs w:val="21"/>
          <w:highlight w:val="none"/>
        </w:rPr>
        <w:t>供应商</w:t>
      </w:r>
      <w:r>
        <w:rPr>
          <w:rFonts w:hAnsi="宋体"/>
          <w:color w:val="auto"/>
          <w:szCs w:val="21"/>
          <w:highlight w:val="none"/>
        </w:rPr>
        <w:t>存在劳动关系；</w:t>
      </w:r>
    </w:p>
    <w:p w14:paraId="0A1DB7F4">
      <w:pPr>
        <w:ind w:firstLine="420" w:firstLineChars="200"/>
        <w:rPr>
          <w:rFonts w:hAnsi="宋体"/>
          <w:color w:val="auto"/>
          <w:szCs w:val="21"/>
          <w:highlight w:val="none"/>
        </w:rPr>
      </w:pPr>
      <w:r>
        <w:rPr>
          <w:rFonts w:hAnsi="宋体"/>
          <w:color w:val="auto"/>
          <w:szCs w:val="21"/>
          <w:highlight w:val="none"/>
        </w:rPr>
        <w:t>（</w:t>
      </w:r>
      <w:r>
        <w:rPr>
          <w:rFonts w:hint="eastAsia" w:hAnsi="宋体"/>
          <w:color w:val="auto"/>
          <w:szCs w:val="21"/>
          <w:highlight w:val="none"/>
        </w:rPr>
        <w:t>2</w:t>
      </w:r>
      <w:r>
        <w:rPr>
          <w:rFonts w:hAnsi="宋体"/>
          <w:color w:val="auto"/>
          <w:szCs w:val="21"/>
          <w:highlight w:val="none"/>
        </w:rPr>
        <w:t>）参加采购活动前3年内担任</w:t>
      </w:r>
      <w:r>
        <w:rPr>
          <w:rFonts w:hint="eastAsia" w:hAnsi="宋体"/>
          <w:color w:val="auto"/>
          <w:szCs w:val="21"/>
          <w:highlight w:val="none"/>
        </w:rPr>
        <w:t>供应商</w:t>
      </w:r>
      <w:r>
        <w:rPr>
          <w:rFonts w:hAnsi="宋体"/>
          <w:color w:val="auto"/>
          <w:szCs w:val="21"/>
          <w:highlight w:val="none"/>
        </w:rPr>
        <w:t>的董事、监事；</w:t>
      </w:r>
    </w:p>
    <w:p w14:paraId="7056589A">
      <w:pPr>
        <w:ind w:firstLine="420" w:firstLineChars="200"/>
        <w:rPr>
          <w:rFonts w:hAnsi="宋体"/>
          <w:color w:val="auto"/>
          <w:szCs w:val="21"/>
          <w:highlight w:val="none"/>
        </w:rPr>
      </w:pPr>
      <w:r>
        <w:rPr>
          <w:rFonts w:hAnsi="宋体"/>
          <w:color w:val="auto"/>
          <w:szCs w:val="21"/>
          <w:highlight w:val="none"/>
        </w:rPr>
        <w:t>（</w:t>
      </w:r>
      <w:r>
        <w:rPr>
          <w:rFonts w:hint="eastAsia" w:hAnsi="宋体"/>
          <w:color w:val="auto"/>
          <w:szCs w:val="21"/>
          <w:highlight w:val="none"/>
        </w:rPr>
        <w:t>3</w:t>
      </w:r>
      <w:r>
        <w:rPr>
          <w:rFonts w:hAnsi="宋体"/>
          <w:color w:val="auto"/>
          <w:szCs w:val="21"/>
          <w:highlight w:val="none"/>
        </w:rPr>
        <w:t>）参加采购活动前3年内是</w:t>
      </w:r>
      <w:r>
        <w:rPr>
          <w:rFonts w:hint="eastAsia" w:hAnsi="宋体"/>
          <w:color w:val="auto"/>
          <w:szCs w:val="21"/>
          <w:highlight w:val="none"/>
        </w:rPr>
        <w:t>供应商</w:t>
      </w:r>
      <w:r>
        <w:rPr>
          <w:rFonts w:hAnsi="宋体"/>
          <w:color w:val="auto"/>
          <w:szCs w:val="21"/>
          <w:highlight w:val="none"/>
        </w:rPr>
        <w:t>的控股股东或者实际控制人；</w:t>
      </w:r>
    </w:p>
    <w:p w14:paraId="5E5A5524">
      <w:pPr>
        <w:ind w:firstLine="420" w:firstLineChars="200"/>
        <w:rPr>
          <w:rFonts w:hAnsi="宋体"/>
          <w:color w:val="auto"/>
          <w:szCs w:val="21"/>
          <w:highlight w:val="none"/>
        </w:rPr>
      </w:pPr>
      <w:r>
        <w:rPr>
          <w:rFonts w:hAnsi="宋体"/>
          <w:color w:val="auto"/>
          <w:szCs w:val="21"/>
          <w:highlight w:val="none"/>
        </w:rPr>
        <w:t>（</w:t>
      </w:r>
      <w:r>
        <w:rPr>
          <w:rFonts w:hint="eastAsia" w:hAnsi="宋体"/>
          <w:color w:val="auto"/>
          <w:szCs w:val="21"/>
          <w:highlight w:val="none"/>
        </w:rPr>
        <w:t>4</w:t>
      </w:r>
      <w:r>
        <w:rPr>
          <w:rFonts w:hAnsi="宋体"/>
          <w:color w:val="auto"/>
          <w:szCs w:val="21"/>
          <w:highlight w:val="none"/>
        </w:rPr>
        <w:t>）与</w:t>
      </w:r>
      <w:r>
        <w:rPr>
          <w:rFonts w:hint="eastAsia" w:hAnsi="宋体"/>
          <w:color w:val="auto"/>
          <w:szCs w:val="21"/>
          <w:highlight w:val="none"/>
        </w:rPr>
        <w:t>供应商</w:t>
      </w:r>
      <w:r>
        <w:rPr>
          <w:rFonts w:hAnsi="宋体"/>
          <w:color w:val="auto"/>
          <w:szCs w:val="21"/>
          <w:highlight w:val="none"/>
        </w:rPr>
        <w:t>的法定代表人或者负责人有夫妻、直系血亲、三代以内旁系血亲或者近姻亲关系；</w:t>
      </w:r>
    </w:p>
    <w:p w14:paraId="6C346467">
      <w:pPr>
        <w:ind w:firstLine="420" w:firstLineChars="200"/>
        <w:rPr>
          <w:rFonts w:hAnsi="宋体"/>
          <w:color w:val="auto"/>
          <w:szCs w:val="21"/>
          <w:highlight w:val="none"/>
        </w:rPr>
      </w:pPr>
      <w:r>
        <w:rPr>
          <w:rFonts w:hAnsi="宋体"/>
          <w:color w:val="auto"/>
          <w:szCs w:val="21"/>
          <w:highlight w:val="none"/>
        </w:rPr>
        <w:t>（</w:t>
      </w:r>
      <w:r>
        <w:rPr>
          <w:rFonts w:hint="eastAsia" w:hAnsi="宋体"/>
          <w:color w:val="auto"/>
          <w:szCs w:val="21"/>
          <w:highlight w:val="none"/>
        </w:rPr>
        <w:t>5</w:t>
      </w:r>
      <w:r>
        <w:rPr>
          <w:rFonts w:hAnsi="宋体"/>
          <w:color w:val="auto"/>
          <w:szCs w:val="21"/>
          <w:highlight w:val="none"/>
        </w:rPr>
        <w:t>）与</w:t>
      </w:r>
      <w:r>
        <w:rPr>
          <w:rFonts w:hint="eastAsia" w:hAnsi="宋体"/>
          <w:color w:val="auto"/>
          <w:szCs w:val="21"/>
          <w:highlight w:val="none"/>
        </w:rPr>
        <w:t>供应商</w:t>
      </w:r>
      <w:r>
        <w:rPr>
          <w:rFonts w:hAnsi="宋体"/>
          <w:color w:val="auto"/>
          <w:szCs w:val="21"/>
          <w:highlight w:val="none"/>
        </w:rPr>
        <w:t>有其他可能影响政府采购活动公平、公正进行的关系。</w:t>
      </w:r>
    </w:p>
    <w:p w14:paraId="53CEFBAC">
      <w:pPr>
        <w:ind w:firstLine="420" w:firstLineChars="200"/>
        <w:rPr>
          <w:rFonts w:hint="eastAsia" w:hAnsi="宋体"/>
          <w:color w:val="auto"/>
          <w:szCs w:val="21"/>
          <w:highlight w:val="none"/>
        </w:rPr>
      </w:pPr>
      <w:r>
        <w:rPr>
          <w:rFonts w:hint="eastAsia" w:hAnsi="宋体"/>
          <w:color w:val="auto"/>
          <w:szCs w:val="21"/>
          <w:highlight w:val="none"/>
        </w:rPr>
        <w:t>供应商</w:t>
      </w:r>
      <w:r>
        <w:rPr>
          <w:rFonts w:hAnsi="宋体"/>
          <w:color w:val="auto"/>
          <w:szCs w:val="21"/>
          <w:highlight w:val="none"/>
        </w:rPr>
        <w:t>认为采购人员及相关人员与其他</w:t>
      </w:r>
      <w:r>
        <w:rPr>
          <w:rFonts w:hint="eastAsia" w:hAnsi="宋体"/>
          <w:color w:val="auto"/>
          <w:szCs w:val="21"/>
          <w:highlight w:val="none"/>
        </w:rPr>
        <w:t>供应商</w:t>
      </w:r>
      <w:r>
        <w:rPr>
          <w:rFonts w:hAnsi="宋体"/>
          <w:color w:val="auto"/>
          <w:szCs w:val="21"/>
          <w:highlight w:val="none"/>
        </w:rPr>
        <w:t>有利害关系的，可以向采购人或者采购代理机构书面提出回避申请，并说明理由。采购人或者采购代理机构应当及时询问被申请回避人员，有利害关系的被申请回避人员应当回避。</w:t>
      </w:r>
    </w:p>
    <w:p w14:paraId="45CC10A7">
      <w:pPr>
        <w:ind w:firstLine="420" w:firstLineChars="200"/>
        <w:rPr>
          <w:rFonts w:hint="eastAsia" w:hAnsi="宋体"/>
          <w:color w:val="auto"/>
          <w:szCs w:val="21"/>
          <w:highlight w:val="none"/>
        </w:rPr>
      </w:pPr>
      <w:r>
        <w:rPr>
          <w:rFonts w:hAnsi="宋体"/>
          <w:color w:val="auto"/>
          <w:szCs w:val="21"/>
          <w:highlight w:val="none"/>
        </w:rPr>
        <w:t>9.2</w:t>
      </w:r>
      <w:r>
        <w:rPr>
          <w:rFonts w:hint="eastAsia" w:hAnsi="宋体"/>
          <w:color w:val="auto"/>
          <w:szCs w:val="21"/>
          <w:highlight w:val="none"/>
        </w:rPr>
        <w:t>有下列情形之一的视为投标人相互串通投标，</w:t>
      </w:r>
      <w:r>
        <w:rPr>
          <w:rFonts w:hint="eastAsia" w:hAnsi="宋体"/>
          <w:b/>
          <w:color w:val="auto"/>
          <w:szCs w:val="21"/>
          <w:highlight w:val="none"/>
        </w:rPr>
        <w:t>投标文件将被视为无效</w:t>
      </w:r>
      <w:r>
        <w:rPr>
          <w:rFonts w:hint="eastAsia" w:hAnsi="宋体"/>
          <w:color w:val="auto"/>
          <w:szCs w:val="21"/>
          <w:highlight w:val="none"/>
        </w:rPr>
        <w:t>：</w:t>
      </w:r>
    </w:p>
    <w:p w14:paraId="3B94E1AE">
      <w:pPr>
        <w:ind w:firstLine="422" w:firstLineChars="200"/>
        <w:rPr>
          <w:rFonts w:hint="eastAsia" w:hAnsi="宋体"/>
          <w:b/>
          <w:color w:val="auto"/>
          <w:szCs w:val="21"/>
          <w:highlight w:val="none"/>
        </w:rPr>
      </w:pPr>
      <w:r>
        <w:rPr>
          <w:rFonts w:hint="eastAsia" w:hAnsi="宋体"/>
          <w:b/>
          <w:color w:val="auto"/>
          <w:szCs w:val="21"/>
          <w:highlight w:val="none"/>
        </w:rPr>
        <w:t>（1）不同投标人的投标文件由同一单位或者个人编制；</w:t>
      </w:r>
    </w:p>
    <w:p w14:paraId="19F9E41C">
      <w:pPr>
        <w:ind w:firstLine="422" w:firstLineChars="200"/>
        <w:rPr>
          <w:rFonts w:hint="eastAsia" w:hAnsi="宋体"/>
          <w:b/>
          <w:color w:val="auto"/>
          <w:szCs w:val="21"/>
          <w:highlight w:val="none"/>
        </w:rPr>
      </w:pPr>
      <w:r>
        <w:rPr>
          <w:rFonts w:hint="eastAsia" w:hAnsi="宋体"/>
          <w:b/>
          <w:color w:val="auto"/>
          <w:szCs w:val="21"/>
          <w:highlight w:val="none"/>
        </w:rPr>
        <w:t>（2）不同投标人委托同一单位或者个人办理投标事宜；</w:t>
      </w:r>
    </w:p>
    <w:p w14:paraId="4E6D441D">
      <w:pPr>
        <w:ind w:firstLine="422" w:firstLineChars="200"/>
        <w:rPr>
          <w:rFonts w:hint="eastAsia" w:hAnsi="宋体"/>
          <w:b/>
          <w:color w:val="auto"/>
          <w:szCs w:val="21"/>
          <w:highlight w:val="none"/>
        </w:rPr>
      </w:pPr>
      <w:r>
        <w:rPr>
          <w:rFonts w:hint="eastAsia" w:hAnsi="宋体"/>
          <w:b/>
          <w:color w:val="auto"/>
          <w:szCs w:val="21"/>
          <w:highlight w:val="none"/>
        </w:rPr>
        <w:t>（3）不同的投标人的投标文件载明的项目管理员为同一个人；</w:t>
      </w:r>
    </w:p>
    <w:p w14:paraId="1AFF9085">
      <w:pPr>
        <w:ind w:firstLine="422" w:firstLineChars="200"/>
        <w:rPr>
          <w:rFonts w:hint="eastAsia" w:hAnsi="宋体"/>
          <w:b/>
          <w:color w:val="auto"/>
          <w:szCs w:val="21"/>
          <w:highlight w:val="none"/>
        </w:rPr>
      </w:pPr>
      <w:r>
        <w:rPr>
          <w:rFonts w:hint="eastAsia" w:hAnsi="宋体"/>
          <w:b/>
          <w:color w:val="auto"/>
          <w:szCs w:val="21"/>
          <w:highlight w:val="none"/>
        </w:rPr>
        <w:t>（4）不同投标人的投标文件异常一致或者投标报价呈规律性差异；</w:t>
      </w:r>
    </w:p>
    <w:p w14:paraId="6DC7A668">
      <w:pPr>
        <w:ind w:firstLine="422" w:firstLineChars="200"/>
        <w:rPr>
          <w:rFonts w:hint="eastAsia" w:hAnsi="宋体"/>
          <w:b/>
          <w:color w:val="auto"/>
          <w:szCs w:val="21"/>
          <w:highlight w:val="none"/>
        </w:rPr>
      </w:pPr>
      <w:r>
        <w:rPr>
          <w:rFonts w:hint="eastAsia" w:hAnsi="宋体"/>
          <w:b/>
          <w:color w:val="auto"/>
          <w:szCs w:val="21"/>
          <w:highlight w:val="none"/>
        </w:rPr>
        <w:t>（5）不同投标人的投标文件相互混装；</w:t>
      </w:r>
    </w:p>
    <w:p w14:paraId="459A8918">
      <w:pPr>
        <w:ind w:firstLine="422" w:firstLineChars="200"/>
        <w:rPr>
          <w:rFonts w:hint="eastAsia" w:hAnsi="宋体"/>
          <w:b/>
          <w:color w:val="auto"/>
          <w:szCs w:val="21"/>
          <w:highlight w:val="none"/>
        </w:rPr>
      </w:pPr>
      <w:r>
        <w:rPr>
          <w:rFonts w:hint="eastAsia" w:hAnsi="宋体"/>
          <w:b/>
          <w:color w:val="auto"/>
          <w:szCs w:val="21"/>
          <w:highlight w:val="none"/>
        </w:rPr>
        <w:t>（6）不同投标人的投标保证金从同一单位或者个人账户转出。</w:t>
      </w:r>
    </w:p>
    <w:p w14:paraId="7668D68F">
      <w:pPr>
        <w:ind w:firstLine="422" w:firstLineChars="200"/>
        <w:rPr>
          <w:rFonts w:hint="eastAsia" w:hAnsi="宋体"/>
          <w:b/>
          <w:color w:val="auto"/>
          <w:szCs w:val="21"/>
          <w:highlight w:val="none"/>
        </w:rPr>
      </w:pPr>
      <w:r>
        <w:rPr>
          <w:rFonts w:hAnsi="宋体"/>
          <w:b/>
          <w:color w:val="auto"/>
          <w:szCs w:val="21"/>
          <w:highlight w:val="none"/>
        </w:rPr>
        <w:t>9.3</w:t>
      </w:r>
      <w:r>
        <w:rPr>
          <w:rFonts w:hint="eastAsia" w:hAnsi="宋体"/>
          <w:b/>
          <w:color w:val="auto"/>
          <w:szCs w:val="21"/>
          <w:highlight w:val="none"/>
        </w:rPr>
        <w:t>供应商有下列情形之一的，属于恶意串通行为，将报同级监督管理部门：</w:t>
      </w:r>
    </w:p>
    <w:p w14:paraId="12550125">
      <w:pPr>
        <w:ind w:firstLine="420" w:firstLineChars="200"/>
        <w:rPr>
          <w:rFonts w:hint="eastAsia" w:hAnsi="宋体"/>
          <w:color w:val="auto"/>
          <w:szCs w:val="21"/>
          <w:highlight w:val="none"/>
        </w:rPr>
      </w:pPr>
      <w:r>
        <w:rPr>
          <w:rFonts w:hint="eastAsia" w:hAnsi="宋体"/>
          <w:color w:val="auto"/>
          <w:szCs w:val="21"/>
          <w:highlight w:val="none"/>
        </w:rPr>
        <w:t>（1）供应商直接或者间接从采购人或者采购代理机构处获得其他供应商的相关信息并修改其投标文件或者投标文件；</w:t>
      </w:r>
    </w:p>
    <w:p w14:paraId="49FD075F">
      <w:pPr>
        <w:ind w:firstLine="420" w:firstLineChars="200"/>
        <w:rPr>
          <w:rFonts w:hint="eastAsia" w:hAnsi="宋体"/>
          <w:color w:val="auto"/>
          <w:szCs w:val="21"/>
          <w:highlight w:val="none"/>
        </w:rPr>
      </w:pPr>
      <w:r>
        <w:rPr>
          <w:rFonts w:hint="eastAsia" w:hAnsi="宋体"/>
          <w:color w:val="auto"/>
          <w:szCs w:val="21"/>
          <w:highlight w:val="none"/>
        </w:rPr>
        <w:t>（2）供应商按照采购人或者采购代理机构的授意撤换、修改投标文件或者投标文件；</w:t>
      </w:r>
    </w:p>
    <w:p w14:paraId="32495812">
      <w:pPr>
        <w:ind w:firstLine="420" w:firstLineChars="200"/>
        <w:rPr>
          <w:rFonts w:hint="eastAsia" w:hAnsi="宋体"/>
          <w:color w:val="auto"/>
          <w:szCs w:val="21"/>
          <w:highlight w:val="none"/>
        </w:rPr>
      </w:pPr>
      <w:r>
        <w:rPr>
          <w:rFonts w:hint="eastAsia" w:hAnsi="宋体"/>
          <w:color w:val="auto"/>
          <w:szCs w:val="21"/>
          <w:highlight w:val="none"/>
        </w:rPr>
        <w:t>（3）供应商之间协商报价、技术方案等投标文件或者投标文件的实质性内容；</w:t>
      </w:r>
    </w:p>
    <w:p w14:paraId="79ACCC65">
      <w:pPr>
        <w:ind w:firstLine="420" w:firstLineChars="200"/>
        <w:rPr>
          <w:rFonts w:hint="eastAsia" w:hAnsi="宋体"/>
          <w:color w:val="auto"/>
          <w:szCs w:val="21"/>
          <w:highlight w:val="none"/>
        </w:rPr>
      </w:pPr>
      <w:r>
        <w:rPr>
          <w:rFonts w:hint="eastAsia" w:hAnsi="宋体"/>
          <w:color w:val="auto"/>
          <w:szCs w:val="21"/>
          <w:highlight w:val="none"/>
        </w:rPr>
        <w:t>（4）属于同一集团、协会、商会等组织成员的供应商按照该组织要求协同参加政府采购活动；</w:t>
      </w:r>
    </w:p>
    <w:p w14:paraId="10183847">
      <w:pPr>
        <w:ind w:firstLine="420" w:firstLineChars="200"/>
        <w:rPr>
          <w:rFonts w:hint="eastAsia" w:hAnsi="宋体"/>
          <w:color w:val="auto"/>
          <w:szCs w:val="21"/>
          <w:highlight w:val="none"/>
        </w:rPr>
      </w:pPr>
      <w:r>
        <w:rPr>
          <w:rFonts w:hint="eastAsia" w:hAnsi="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0885365A">
      <w:pPr>
        <w:ind w:firstLine="420" w:firstLineChars="200"/>
        <w:rPr>
          <w:rFonts w:hint="eastAsia" w:hAnsi="宋体"/>
          <w:color w:val="auto"/>
          <w:szCs w:val="21"/>
          <w:highlight w:val="none"/>
        </w:rPr>
      </w:pPr>
      <w:r>
        <w:rPr>
          <w:rFonts w:hint="eastAsia" w:hAnsi="宋体"/>
          <w:color w:val="auto"/>
          <w:szCs w:val="21"/>
          <w:highlight w:val="none"/>
        </w:rPr>
        <w:t>（6）供应商之间商定部分供应商放弃参加政府采购活动或者放弃中标；</w:t>
      </w:r>
    </w:p>
    <w:p w14:paraId="5CC4093F">
      <w:pPr>
        <w:ind w:firstLine="420" w:firstLineChars="200"/>
        <w:rPr>
          <w:rFonts w:hAnsi="宋体"/>
          <w:color w:val="auto"/>
          <w:szCs w:val="21"/>
          <w:highlight w:val="none"/>
        </w:rPr>
      </w:pPr>
      <w:r>
        <w:rPr>
          <w:rFonts w:hint="eastAsia" w:hAnsi="宋体"/>
          <w:color w:val="auto"/>
          <w:szCs w:val="21"/>
          <w:highlight w:val="none"/>
        </w:rPr>
        <w:t>（7）供应商与采购人或者采购代理机构之间、供应商相互之间，为谋求特定供应商中标或者排斥其他供应商的其他串通行为。</w:t>
      </w:r>
    </w:p>
    <w:p w14:paraId="67CED2EA">
      <w:pPr>
        <w:ind w:firstLine="422" w:firstLineChars="200"/>
        <w:rPr>
          <w:rFonts w:hint="eastAsia" w:hAnsi="宋体"/>
          <w:b/>
          <w:color w:val="auto"/>
          <w:szCs w:val="21"/>
          <w:highlight w:val="none"/>
        </w:rPr>
      </w:pPr>
    </w:p>
    <w:p w14:paraId="15E18269">
      <w:pPr>
        <w:pStyle w:val="88"/>
        <w:rPr>
          <w:rFonts w:hint="eastAsia"/>
          <w:color w:val="auto"/>
          <w:highlight w:val="none"/>
        </w:rPr>
      </w:pPr>
      <w:bookmarkStart w:id="98" w:name="_Toc254970534"/>
      <w:bookmarkStart w:id="99" w:name="_Toc254970675"/>
      <w:r>
        <w:rPr>
          <w:rFonts w:hint="eastAsia"/>
          <w:color w:val="auto"/>
          <w:highlight w:val="none"/>
        </w:rPr>
        <w:t>二、招标文件</w:t>
      </w:r>
      <w:bookmarkEnd w:id="98"/>
      <w:bookmarkEnd w:id="99"/>
    </w:p>
    <w:p w14:paraId="224548C7">
      <w:pPr>
        <w:pStyle w:val="103"/>
        <w:ind w:firstLine="482"/>
        <w:rPr>
          <w:rFonts w:hint="eastAsia"/>
          <w:color w:val="auto"/>
          <w:highlight w:val="none"/>
        </w:rPr>
      </w:pPr>
      <w:r>
        <w:rPr>
          <w:rFonts w:hint="eastAsia"/>
          <w:color w:val="auto"/>
          <w:highlight w:val="none"/>
        </w:rPr>
        <w:t>10.招标文件的组成</w:t>
      </w:r>
    </w:p>
    <w:p w14:paraId="30C06CDC">
      <w:pPr>
        <w:ind w:firstLine="420" w:firstLineChars="200"/>
        <w:rPr>
          <w:rFonts w:hint="eastAsia" w:hAnsi="宋体"/>
          <w:color w:val="auto"/>
          <w:szCs w:val="21"/>
          <w:highlight w:val="none"/>
        </w:rPr>
      </w:pPr>
      <w:r>
        <w:rPr>
          <w:rFonts w:hint="eastAsia" w:hAnsi="宋体"/>
          <w:color w:val="auto"/>
          <w:szCs w:val="21"/>
          <w:highlight w:val="none"/>
        </w:rPr>
        <w:t>（1）招标公告；</w:t>
      </w:r>
    </w:p>
    <w:p w14:paraId="16B221D9">
      <w:pPr>
        <w:ind w:firstLine="420" w:firstLineChars="200"/>
        <w:rPr>
          <w:rFonts w:hint="eastAsia" w:hAnsi="宋体"/>
          <w:color w:val="auto"/>
          <w:szCs w:val="21"/>
          <w:highlight w:val="none"/>
        </w:rPr>
      </w:pPr>
      <w:r>
        <w:rPr>
          <w:rFonts w:hint="eastAsia" w:hAnsi="宋体"/>
          <w:color w:val="auto"/>
          <w:szCs w:val="21"/>
          <w:highlight w:val="none"/>
        </w:rPr>
        <w:t>（2）采购需求；</w:t>
      </w:r>
    </w:p>
    <w:p w14:paraId="2FFE7388">
      <w:pPr>
        <w:ind w:firstLine="420" w:firstLineChars="200"/>
        <w:rPr>
          <w:rFonts w:hint="eastAsia" w:hAnsi="宋体"/>
          <w:color w:val="auto"/>
          <w:szCs w:val="21"/>
          <w:highlight w:val="none"/>
        </w:rPr>
      </w:pPr>
      <w:r>
        <w:rPr>
          <w:rFonts w:hint="eastAsia" w:hAnsi="宋体"/>
          <w:color w:val="auto"/>
          <w:szCs w:val="21"/>
          <w:highlight w:val="none"/>
        </w:rPr>
        <w:t>（3）投标人须知；</w:t>
      </w:r>
    </w:p>
    <w:p w14:paraId="4D9340A0">
      <w:pPr>
        <w:ind w:firstLine="420" w:firstLineChars="200"/>
        <w:rPr>
          <w:rFonts w:hint="eastAsia" w:hAnsi="宋体"/>
          <w:color w:val="auto"/>
          <w:szCs w:val="21"/>
          <w:highlight w:val="none"/>
        </w:rPr>
      </w:pPr>
      <w:r>
        <w:rPr>
          <w:rFonts w:hint="eastAsia" w:hAnsi="宋体"/>
          <w:color w:val="auto"/>
          <w:szCs w:val="21"/>
          <w:highlight w:val="none"/>
        </w:rPr>
        <w:t>（4）评标方法及评标标准；</w:t>
      </w:r>
    </w:p>
    <w:p w14:paraId="2E98C1A0">
      <w:pPr>
        <w:ind w:firstLine="420" w:firstLineChars="200"/>
        <w:rPr>
          <w:rFonts w:hint="eastAsia" w:hAnsi="宋体"/>
          <w:color w:val="auto"/>
          <w:szCs w:val="21"/>
          <w:highlight w:val="none"/>
        </w:rPr>
      </w:pPr>
      <w:r>
        <w:rPr>
          <w:rFonts w:hint="eastAsia" w:hAnsi="宋体"/>
          <w:color w:val="auto"/>
          <w:szCs w:val="21"/>
          <w:highlight w:val="none"/>
        </w:rPr>
        <w:t>（5）拟签订的合同文本；</w:t>
      </w:r>
    </w:p>
    <w:p w14:paraId="7365FB6D">
      <w:pPr>
        <w:ind w:firstLine="420" w:firstLineChars="200"/>
        <w:rPr>
          <w:rFonts w:hint="eastAsia" w:hAnsi="宋体"/>
          <w:color w:val="auto"/>
          <w:szCs w:val="21"/>
          <w:highlight w:val="none"/>
        </w:rPr>
      </w:pPr>
      <w:r>
        <w:rPr>
          <w:rFonts w:hint="eastAsia" w:hAnsi="宋体"/>
          <w:color w:val="auto"/>
          <w:szCs w:val="21"/>
          <w:highlight w:val="none"/>
        </w:rPr>
        <w:t>（6）投标文件格式。</w:t>
      </w:r>
    </w:p>
    <w:p w14:paraId="4A3C95A2">
      <w:pPr>
        <w:pStyle w:val="103"/>
        <w:ind w:firstLine="482"/>
        <w:rPr>
          <w:rFonts w:hint="eastAsia"/>
          <w:color w:val="auto"/>
          <w:highlight w:val="none"/>
        </w:rPr>
      </w:pPr>
      <w:r>
        <w:rPr>
          <w:rFonts w:hint="eastAsia"/>
          <w:color w:val="auto"/>
          <w:highlight w:val="none"/>
        </w:rPr>
        <w:t>11.招标文件的澄清、修改 、现场考察和答疑会</w:t>
      </w:r>
    </w:p>
    <w:p w14:paraId="4DD06999">
      <w:pPr>
        <w:ind w:firstLine="422" w:firstLineChars="200"/>
        <w:rPr>
          <w:rFonts w:hint="eastAsia" w:hAnsi="宋体"/>
          <w:b/>
          <w:color w:val="auto"/>
          <w:szCs w:val="21"/>
          <w:highlight w:val="none"/>
        </w:rPr>
      </w:pPr>
      <w:r>
        <w:rPr>
          <w:rFonts w:hint="eastAsia" w:hAnsi="宋体"/>
          <w:b/>
          <w:color w:val="auto"/>
          <w:szCs w:val="21"/>
          <w:highlight w:val="none"/>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FE09603">
      <w:pPr>
        <w:ind w:firstLine="420" w:firstLineChars="200"/>
        <w:rPr>
          <w:rFonts w:hint="eastAsia" w:hAnsi="宋体"/>
          <w:color w:val="auto"/>
          <w:szCs w:val="21"/>
          <w:highlight w:val="none"/>
        </w:rPr>
      </w:pPr>
      <w:r>
        <w:rPr>
          <w:rFonts w:hint="eastAsia" w:hAnsi="宋体"/>
          <w:color w:val="auto"/>
          <w:szCs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706EF738">
      <w:pPr>
        <w:ind w:firstLine="420" w:firstLineChars="200"/>
        <w:rPr>
          <w:rFonts w:hint="eastAsia" w:hAnsi="宋体"/>
          <w:color w:val="auto"/>
          <w:szCs w:val="21"/>
          <w:highlight w:val="none"/>
        </w:rPr>
      </w:pPr>
      <w:r>
        <w:rPr>
          <w:rFonts w:hint="eastAsia" w:hAnsi="宋体"/>
          <w:color w:val="auto"/>
          <w:szCs w:val="21"/>
          <w:highlight w:val="none"/>
        </w:rPr>
        <w:t>1</w:t>
      </w:r>
      <w:r>
        <w:rPr>
          <w:rFonts w:hAnsi="宋体"/>
          <w:color w:val="auto"/>
          <w:szCs w:val="21"/>
          <w:highlight w:val="none"/>
        </w:rPr>
        <w:t>1.2</w:t>
      </w:r>
      <w:bookmarkStart w:id="100" w:name="_Hlk53134511"/>
      <w:r>
        <w:rPr>
          <w:rFonts w:hint="eastAsia" w:hAnsi="宋体"/>
          <w:color w:val="auto"/>
          <w:szCs w:val="21"/>
          <w:highlight w:val="none"/>
        </w:rPr>
        <w:t>采购人或者采购代理机构可以在招标文件提供期限截止后，组织已获取招标文件的潜在投标人现场考察或者召开开标前答疑会，具体详见“投标人须知前附表”。</w:t>
      </w:r>
    </w:p>
    <w:bookmarkEnd w:id="100"/>
    <w:p w14:paraId="0CA93357">
      <w:pPr>
        <w:pStyle w:val="88"/>
        <w:rPr>
          <w:rFonts w:hint="eastAsia"/>
          <w:color w:val="auto"/>
          <w:highlight w:val="none"/>
        </w:rPr>
      </w:pPr>
      <w:bookmarkStart w:id="101" w:name="_Toc254970535"/>
      <w:bookmarkStart w:id="102" w:name="_Toc254970676"/>
      <w:r>
        <w:rPr>
          <w:rFonts w:hint="eastAsia"/>
          <w:color w:val="auto"/>
          <w:highlight w:val="none"/>
        </w:rPr>
        <w:t>三、投标文件的编制</w:t>
      </w:r>
      <w:bookmarkEnd w:id="101"/>
      <w:bookmarkEnd w:id="102"/>
    </w:p>
    <w:p w14:paraId="402714F6">
      <w:pPr>
        <w:pStyle w:val="103"/>
        <w:ind w:firstLine="482"/>
        <w:rPr>
          <w:rFonts w:hint="eastAsia"/>
          <w:color w:val="auto"/>
          <w:highlight w:val="none"/>
        </w:rPr>
      </w:pPr>
      <w:bookmarkStart w:id="103" w:name="_Toc254970677"/>
      <w:bookmarkStart w:id="104" w:name="_Toc254970536"/>
      <w:r>
        <w:rPr>
          <w:rFonts w:hint="eastAsia"/>
          <w:color w:val="auto"/>
          <w:highlight w:val="none"/>
        </w:rPr>
        <w:t>12.投标文件的编制原则</w:t>
      </w:r>
    </w:p>
    <w:p w14:paraId="10887E27">
      <w:pPr>
        <w:ind w:firstLine="420" w:firstLineChars="200"/>
        <w:rPr>
          <w:rFonts w:hint="eastAsia" w:hAnsi="宋体" w:cs="Courier New"/>
          <w:color w:val="auto"/>
          <w:szCs w:val="21"/>
          <w:highlight w:val="none"/>
        </w:rPr>
      </w:pPr>
      <w:r>
        <w:rPr>
          <w:rFonts w:hAnsi="宋体"/>
          <w:color w:val="auto"/>
          <w:szCs w:val="21"/>
          <w:highlight w:val="none"/>
        </w:rPr>
        <w:t>投标人必须按照招标文件的要求编制投标文件。投标文件必须对招标文件提出的要求和条件作出明确响应。</w:t>
      </w:r>
    </w:p>
    <w:p w14:paraId="0147468C">
      <w:pPr>
        <w:pStyle w:val="103"/>
        <w:ind w:firstLine="482"/>
        <w:rPr>
          <w:rFonts w:hint="eastAsia"/>
          <w:color w:val="auto"/>
          <w:highlight w:val="none"/>
        </w:rPr>
      </w:pPr>
      <w:r>
        <w:rPr>
          <w:rFonts w:hint="eastAsia"/>
          <w:color w:val="auto"/>
          <w:highlight w:val="none"/>
        </w:rPr>
        <w:t>13.投标文件的组成</w:t>
      </w:r>
      <w:bookmarkEnd w:id="103"/>
      <w:bookmarkEnd w:id="104"/>
    </w:p>
    <w:p w14:paraId="60E9D397">
      <w:pPr>
        <w:ind w:firstLine="420" w:firstLineChars="200"/>
        <w:rPr>
          <w:rFonts w:hint="eastAsia" w:hAnsi="宋体"/>
          <w:color w:val="auto"/>
          <w:szCs w:val="21"/>
          <w:highlight w:val="none"/>
        </w:rPr>
      </w:pPr>
      <w:r>
        <w:rPr>
          <w:rFonts w:hint="eastAsia" w:hAnsi="宋体"/>
          <w:color w:val="auto"/>
          <w:szCs w:val="21"/>
          <w:highlight w:val="none"/>
        </w:rPr>
        <w:t>投标文件由报价文件、资格证明文件、商务文件、技术文件四部分组成。</w:t>
      </w:r>
    </w:p>
    <w:p w14:paraId="659C0FAF">
      <w:pPr>
        <w:ind w:firstLine="422" w:firstLineChars="200"/>
        <w:rPr>
          <w:rFonts w:hint="eastAsia" w:hAnsi="宋体"/>
          <w:b/>
          <w:color w:val="auto"/>
          <w:szCs w:val="21"/>
          <w:highlight w:val="none"/>
        </w:rPr>
      </w:pPr>
      <w:bookmarkStart w:id="105" w:name="_13.1报价文件:_具体材料见“投标人须知前附表”。"/>
      <w:bookmarkEnd w:id="105"/>
      <w:r>
        <w:rPr>
          <w:rFonts w:hint="eastAsia" w:hAnsi="宋体"/>
          <w:b/>
          <w:color w:val="auto"/>
          <w:szCs w:val="21"/>
          <w:highlight w:val="none"/>
        </w:rPr>
        <w:t>（1）报价文件：</w:t>
      </w:r>
      <w:r>
        <w:rPr>
          <w:rFonts w:hAnsi="宋体"/>
          <w:b/>
          <w:color w:val="auto"/>
          <w:szCs w:val="21"/>
          <w:highlight w:val="none"/>
        </w:rPr>
        <w:t xml:space="preserve"> 具体材料见“投标人须知前附表”</w:t>
      </w:r>
      <w:r>
        <w:rPr>
          <w:rFonts w:hint="eastAsia" w:hAnsi="宋体"/>
          <w:b/>
          <w:color w:val="auto"/>
          <w:szCs w:val="21"/>
          <w:highlight w:val="none"/>
        </w:rPr>
        <w:t>。</w:t>
      </w:r>
    </w:p>
    <w:p w14:paraId="76CCE85D">
      <w:pPr>
        <w:ind w:firstLine="422" w:firstLineChars="200"/>
        <w:rPr>
          <w:rFonts w:hint="eastAsia" w:hAnsi="宋体"/>
          <w:b/>
          <w:color w:val="auto"/>
          <w:szCs w:val="21"/>
          <w:highlight w:val="none"/>
        </w:rPr>
      </w:pPr>
      <w:bookmarkStart w:id="106" w:name="_13.2资格证明文件：具体材料见“投标人须知前附表”。"/>
      <w:bookmarkEnd w:id="106"/>
      <w:r>
        <w:rPr>
          <w:rFonts w:hint="eastAsia" w:hAnsi="宋体"/>
          <w:b/>
          <w:color w:val="auto"/>
          <w:szCs w:val="21"/>
          <w:highlight w:val="none"/>
        </w:rPr>
        <w:t>（</w:t>
      </w:r>
      <w:r>
        <w:rPr>
          <w:rFonts w:hAnsi="宋体"/>
          <w:b/>
          <w:color w:val="auto"/>
          <w:szCs w:val="21"/>
          <w:highlight w:val="none"/>
        </w:rPr>
        <w:t>2</w:t>
      </w:r>
      <w:r>
        <w:rPr>
          <w:rFonts w:hint="eastAsia" w:hAnsi="宋体"/>
          <w:b/>
          <w:color w:val="auto"/>
          <w:szCs w:val="21"/>
          <w:highlight w:val="none"/>
        </w:rPr>
        <w:t>）资格证明文件：</w:t>
      </w:r>
      <w:r>
        <w:rPr>
          <w:rFonts w:hAnsi="宋体"/>
          <w:b/>
          <w:color w:val="auto"/>
          <w:szCs w:val="21"/>
          <w:highlight w:val="none"/>
        </w:rPr>
        <w:t>具体材料见“投标人须知前附表”</w:t>
      </w:r>
      <w:r>
        <w:rPr>
          <w:rFonts w:hint="eastAsia" w:hAnsi="宋体"/>
          <w:b/>
          <w:color w:val="auto"/>
          <w:szCs w:val="21"/>
          <w:highlight w:val="none"/>
        </w:rPr>
        <w:t>。</w:t>
      </w:r>
    </w:p>
    <w:p w14:paraId="2D6205A1">
      <w:pPr>
        <w:ind w:firstLine="422" w:firstLineChars="200"/>
        <w:rPr>
          <w:rFonts w:hint="eastAsia" w:hAnsi="宋体"/>
          <w:b/>
          <w:color w:val="auto"/>
          <w:szCs w:val="21"/>
          <w:highlight w:val="none"/>
        </w:rPr>
      </w:pPr>
      <w:bookmarkStart w:id="107" w:name="_13.3商务文件:_具体材料见“投标人须知前附表”。"/>
      <w:bookmarkEnd w:id="107"/>
      <w:r>
        <w:rPr>
          <w:rFonts w:hint="eastAsia" w:hAnsi="宋体"/>
          <w:b/>
          <w:color w:val="auto"/>
          <w:szCs w:val="21"/>
          <w:highlight w:val="none"/>
        </w:rPr>
        <w:t>（</w:t>
      </w:r>
      <w:r>
        <w:rPr>
          <w:rFonts w:hAnsi="宋体"/>
          <w:b/>
          <w:color w:val="auto"/>
          <w:szCs w:val="21"/>
          <w:highlight w:val="none"/>
        </w:rPr>
        <w:t>3</w:t>
      </w:r>
      <w:r>
        <w:rPr>
          <w:rFonts w:hint="eastAsia" w:hAnsi="宋体"/>
          <w:b/>
          <w:color w:val="auto"/>
          <w:szCs w:val="21"/>
          <w:highlight w:val="none"/>
        </w:rPr>
        <w:t>）商务文件：</w:t>
      </w:r>
      <w:r>
        <w:rPr>
          <w:rFonts w:hAnsi="宋体"/>
          <w:b/>
          <w:color w:val="auto"/>
          <w:szCs w:val="21"/>
          <w:highlight w:val="none"/>
        </w:rPr>
        <w:t>具体材料见“投标人须知前附表”</w:t>
      </w:r>
      <w:r>
        <w:rPr>
          <w:rFonts w:hint="eastAsia" w:hAnsi="宋体"/>
          <w:b/>
          <w:color w:val="auto"/>
          <w:szCs w:val="21"/>
          <w:highlight w:val="none"/>
        </w:rPr>
        <w:t>。</w:t>
      </w:r>
    </w:p>
    <w:p w14:paraId="7EADFF9B">
      <w:pPr>
        <w:ind w:firstLine="422" w:firstLineChars="200"/>
        <w:rPr>
          <w:rFonts w:hint="eastAsia" w:hAnsi="宋体"/>
          <w:b/>
          <w:color w:val="auto"/>
          <w:szCs w:val="21"/>
          <w:highlight w:val="none"/>
        </w:rPr>
      </w:pPr>
      <w:bookmarkStart w:id="108" w:name="_13.4技术文件：具体材料见“投标人须知前附表”。"/>
      <w:bookmarkEnd w:id="108"/>
      <w:r>
        <w:rPr>
          <w:rFonts w:hint="eastAsia" w:hAnsi="宋体"/>
          <w:b/>
          <w:color w:val="auto"/>
          <w:szCs w:val="21"/>
          <w:highlight w:val="none"/>
        </w:rPr>
        <w:t>（</w:t>
      </w:r>
      <w:r>
        <w:rPr>
          <w:rFonts w:hAnsi="宋体"/>
          <w:b/>
          <w:color w:val="auto"/>
          <w:szCs w:val="21"/>
          <w:highlight w:val="none"/>
        </w:rPr>
        <w:t>4</w:t>
      </w:r>
      <w:r>
        <w:rPr>
          <w:rFonts w:hint="eastAsia" w:hAnsi="宋体"/>
          <w:b/>
          <w:color w:val="auto"/>
          <w:szCs w:val="21"/>
          <w:highlight w:val="none"/>
        </w:rPr>
        <w:t>）技术文件：</w:t>
      </w:r>
      <w:r>
        <w:rPr>
          <w:rFonts w:hAnsi="宋体"/>
          <w:b/>
          <w:color w:val="auto"/>
          <w:szCs w:val="21"/>
          <w:highlight w:val="none"/>
        </w:rPr>
        <w:t>具体材料见“投标人须知前附表”</w:t>
      </w:r>
      <w:r>
        <w:rPr>
          <w:rFonts w:hint="eastAsia" w:hAnsi="宋体"/>
          <w:b/>
          <w:color w:val="auto"/>
          <w:szCs w:val="21"/>
          <w:highlight w:val="none"/>
        </w:rPr>
        <w:t>。</w:t>
      </w:r>
    </w:p>
    <w:p w14:paraId="1BA7B178">
      <w:pPr>
        <w:pStyle w:val="103"/>
        <w:ind w:firstLine="482"/>
        <w:rPr>
          <w:rFonts w:hint="eastAsia"/>
          <w:color w:val="auto"/>
          <w:highlight w:val="none"/>
        </w:rPr>
      </w:pPr>
      <w:bookmarkStart w:id="109" w:name="_13.5投标文件电子版：具体材料见“投标人须知前附表”。"/>
      <w:bookmarkEnd w:id="109"/>
      <w:bookmarkStart w:id="110" w:name="_Toc254970678"/>
      <w:bookmarkStart w:id="111" w:name="_Toc254970537"/>
      <w:r>
        <w:rPr>
          <w:rFonts w:hint="eastAsia"/>
          <w:color w:val="auto"/>
          <w:highlight w:val="none"/>
        </w:rPr>
        <w:t>14.投标文件的语言及计量</w:t>
      </w:r>
      <w:bookmarkEnd w:id="110"/>
      <w:bookmarkEnd w:id="111"/>
    </w:p>
    <w:p w14:paraId="1CA639ED">
      <w:pPr>
        <w:ind w:firstLine="422" w:firstLineChars="200"/>
        <w:rPr>
          <w:rFonts w:hint="eastAsia" w:hAnsi="宋体"/>
          <w:b/>
          <w:color w:val="auto"/>
          <w:szCs w:val="21"/>
          <w:highlight w:val="none"/>
        </w:rPr>
      </w:pPr>
      <w:r>
        <w:rPr>
          <w:rFonts w:hint="eastAsia" w:hAnsi="宋体"/>
          <w:b/>
          <w:color w:val="auto"/>
          <w:szCs w:val="21"/>
          <w:highlight w:val="none"/>
        </w:rPr>
        <w:t>14.1语言文字</w:t>
      </w:r>
    </w:p>
    <w:p w14:paraId="0A8FD2B3">
      <w:pPr>
        <w:ind w:firstLine="422" w:firstLineChars="200"/>
        <w:rPr>
          <w:rFonts w:hint="eastAsia" w:hAnsi="宋体"/>
          <w:b/>
          <w:color w:val="auto"/>
          <w:szCs w:val="21"/>
          <w:highlight w:val="none"/>
        </w:rPr>
      </w:pPr>
      <w:r>
        <w:rPr>
          <w:rFonts w:hint="eastAsia" w:hAnsi="宋体"/>
          <w:b/>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0E0E38E">
      <w:pPr>
        <w:ind w:firstLine="422" w:firstLineChars="200"/>
        <w:rPr>
          <w:rFonts w:hAnsi="宋体"/>
          <w:b/>
          <w:color w:val="auto"/>
          <w:szCs w:val="21"/>
          <w:highlight w:val="none"/>
        </w:rPr>
      </w:pPr>
      <w:r>
        <w:rPr>
          <w:rFonts w:hint="eastAsia" w:hAnsi="宋体"/>
          <w:b/>
          <w:color w:val="auto"/>
          <w:szCs w:val="21"/>
          <w:highlight w:val="none"/>
        </w:rPr>
        <w:t>14.2投标计量单位</w:t>
      </w:r>
    </w:p>
    <w:p w14:paraId="7ABCFBE3">
      <w:pPr>
        <w:ind w:firstLine="422" w:firstLineChars="200"/>
        <w:rPr>
          <w:rFonts w:hint="eastAsia" w:hAnsi="宋体"/>
          <w:b/>
          <w:color w:val="auto"/>
          <w:szCs w:val="21"/>
          <w:highlight w:val="none"/>
        </w:rPr>
      </w:pPr>
      <w:r>
        <w:rPr>
          <w:rFonts w:hint="eastAsia" w:hAnsi="宋体"/>
          <w:b/>
          <w:color w:val="auto"/>
          <w:szCs w:val="21"/>
          <w:highlight w:val="none"/>
        </w:rPr>
        <w:t>招标文件已有明确规定的，使用招标文件规定的计量单位；招标文件没有规定的，应采用中华人民共和国法定计量单位，货币种类为人民币</w:t>
      </w:r>
      <w:r>
        <w:rPr>
          <w:rFonts w:hint="eastAsia" w:hAnsi="宋体"/>
          <w:b/>
          <w:bCs/>
          <w:color w:val="auto"/>
          <w:szCs w:val="21"/>
          <w:highlight w:val="none"/>
        </w:rPr>
        <w:t>，否则视同未响应</w:t>
      </w:r>
      <w:r>
        <w:rPr>
          <w:rFonts w:hint="eastAsia" w:hAnsi="宋体"/>
          <w:bCs/>
          <w:color w:val="auto"/>
          <w:szCs w:val="21"/>
          <w:highlight w:val="none"/>
        </w:rPr>
        <w:t>。</w:t>
      </w:r>
    </w:p>
    <w:p w14:paraId="29DCE6C0">
      <w:pPr>
        <w:pStyle w:val="103"/>
        <w:ind w:firstLine="482"/>
        <w:rPr>
          <w:rFonts w:hint="eastAsia"/>
          <w:color w:val="auto"/>
          <w:highlight w:val="none"/>
        </w:rPr>
      </w:pPr>
      <w:r>
        <w:rPr>
          <w:rFonts w:hint="eastAsia"/>
          <w:color w:val="auto"/>
          <w:highlight w:val="none"/>
        </w:rPr>
        <w:t>15.投标的风险</w:t>
      </w:r>
    </w:p>
    <w:p w14:paraId="5F23F203">
      <w:pPr>
        <w:ind w:firstLine="420" w:firstLineChars="200"/>
        <w:rPr>
          <w:rFonts w:hint="eastAsia" w:hAnsi="宋体"/>
          <w:color w:val="auto"/>
          <w:szCs w:val="21"/>
          <w:highlight w:val="none"/>
        </w:rPr>
      </w:pPr>
      <w:r>
        <w:rPr>
          <w:rFonts w:hint="eastAsia" w:hAnsi="宋体"/>
          <w:color w:val="auto"/>
          <w:szCs w:val="21"/>
          <w:highlight w:val="none"/>
        </w:rPr>
        <w:t>投标人没有按照招标文件要求提供全部资料，或者投标人没有对招标文件作出实质性响应是投标人的风险，并可能导致其投标被拒绝。</w:t>
      </w:r>
    </w:p>
    <w:p w14:paraId="376A8EF9">
      <w:pPr>
        <w:pStyle w:val="103"/>
        <w:ind w:firstLine="482"/>
        <w:rPr>
          <w:rFonts w:hint="eastAsia"/>
          <w:color w:val="auto"/>
          <w:highlight w:val="none"/>
        </w:rPr>
      </w:pPr>
      <w:bookmarkStart w:id="112" w:name="_Toc254970679"/>
      <w:bookmarkStart w:id="113" w:name="_Toc254970538"/>
      <w:r>
        <w:rPr>
          <w:rFonts w:hint="eastAsia"/>
          <w:color w:val="auto"/>
          <w:highlight w:val="none"/>
        </w:rPr>
        <w:t>16.投标报价</w:t>
      </w:r>
      <w:bookmarkEnd w:id="112"/>
      <w:bookmarkEnd w:id="113"/>
    </w:p>
    <w:p w14:paraId="78CD7DD6">
      <w:pPr>
        <w:ind w:firstLine="422" w:firstLineChars="200"/>
        <w:rPr>
          <w:rFonts w:hint="eastAsia" w:hAnsi="宋体"/>
          <w:b/>
          <w:color w:val="auto"/>
          <w:szCs w:val="21"/>
          <w:highlight w:val="none"/>
        </w:rPr>
      </w:pPr>
      <w:r>
        <w:rPr>
          <w:rFonts w:hint="eastAsia" w:hAnsi="宋体"/>
          <w:b/>
          <w:color w:val="auto"/>
          <w:szCs w:val="21"/>
          <w:highlight w:val="none"/>
        </w:rPr>
        <w:t>16.1投标报价应按“第六章　投标文件格式”中“开标一览表”格式填写。</w:t>
      </w:r>
    </w:p>
    <w:p w14:paraId="3F4ED0F6">
      <w:pPr>
        <w:ind w:firstLine="422" w:firstLineChars="200"/>
        <w:rPr>
          <w:rFonts w:hint="eastAsia" w:hAnsi="宋体"/>
          <w:b/>
          <w:color w:val="auto"/>
          <w:szCs w:val="21"/>
          <w:highlight w:val="none"/>
        </w:rPr>
      </w:pPr>
      <w:bookmarkStart w:id="114" w:name="_16.2投标报价具体定义见投标人须知前附表。"/>
      <w:bookmarkEnd w:id="114"/>
      <w:r>
        <w:rPr>
          <w:rFonts w:hint="eastAsia" w:hAnsi="宋体"/>
          <w:b/>
          <w:color w:val="auto"/>
          <w:szCs w:val="21"/>
          <w:highlight w:val="none"/>
        </w:rPr>
        <w:t>16.2投标报价具体包括内容详见“投标人须知前附表”。</w:t>
      </w:r>
    </w:p>
    <w:p w14:paraId="214E3DDF">
      <w:pPr>
        <w:ind w:firstLine="422" w:firstLineChars="200"/>
        <w:rPr>
          <w:rFonts w:hint="eastAsia" w:hAnsi="宋体"/>
          <w:b/>
          <w:color w:val="auto"/>
          <w:szCs w:val="21"/>
          <w:highlight w:val="none"/>
        </w:rPr>
      </w:pPr>
      <w:r>
        <w:rPr>
          <w:rFonts w:hint="eastAsia" w:hAnsi="宋体"/>
          <w:b/>
          <w:color w:val="auto"/>
          <w:szCs w:val="21"/>
          <w:highlight w:val="none"/>
        </w:rPr>
        <w:t>16.3投标人必须就所投的全部内容作完整唯一总价报价，不得存在漏项报价；投标人必须就所投的单项内容作唯一报价。</w:t>
      </w:r>
    </w:p>
    <w:p w14:paraId="093A2A9C">
      <w:pPr>
        <w:pStyle w:val="103"/>
        <w:ind w:firstLine="482"/>
        <w:rPr>
          <w:rFonts w:hint="eastAsia"/>
          <w:color w:val="auto"/>
          <w:highlight w:val="none"/>
        </w:rPr>
      </w:pPr>
      <w:r>
        <w:rPr>
          <w:rFonts w:hint="eastAsia"/>
          <w:color w:val="auto"/>
          <w:highlight w:val="none"/>
        </w:rPr>
        <w:t>17.投标有效期</w:t>
      </w:r>
    </w:p>
    <w:p w14:paraId="62C1495F">
      <w:pPr>
        <w:ind w:firstLine="422" w:firstLineChars="200"/>
        <w:rPr>
          <w:rFonts w:hint="eastAsia" w:hAnsi="宋体"/>
          <w:b/>
          <w:color w:val="auto"/>
          <w:szCs w:val="21"/>
          <w:highlight w:val="none"/>
        </w:rPr>
      </w:pPr>
      <w:bookmarkStart w:id="115" w:name="_17.1投标有效期应按“投标人须知中的前附表”规定的期限。"/>
      <w:bookmarkEnd w:id="115"/>
      <w:r>
        <w:rPr>
          <w:rFonts w:hint="eastAsia" w:hAnsi="宋体"/>
          <w:b/>
          <w:color w:val="auto"/>
          <w:szCs w:val="21"/>
          <w:highlight w:val="none"/>
        </w:rPr>
        <w:t>17.1投标有效期是指为保证采购人有足够的时间在开标后完成评标、定标、合同签订等工作而要求投标人提交的投标文件在一定时间内保持有效的期限。</w:t>
      </w:r>
    </w:p>
    <w:p w14:paraId="67130857">
      <w:pPr>
        <w:ind w:firstLine="422" w:firstLineChars="200"/>
        <w:rPr>
          <w:rFonts w:hint="eastAsia" w:hAnsi="宋体"/>
          <w:b/>
          <w:color w:val="auto"/>
          <w:szCs w:val="21"/>
          <w:highlight w:val="none"/>
        </w:rPr>
      </w:pPr>
      <w:r>
        <w:rPr>
          <w:rFonts w:hint="eastAsia" w:hAnsi="宋体"/>
          <w:b/>
          <w:color w:val="auto"/>
          <w:szCs w:val="21"/>
          <w:highlight w:val="none"/>
        </w:rPr>
        <w:t>17.2</w:t>
      </w:r>
      <w:bookmarkStart w:id="116" w:name="_Toc254970681"/>
      <w:bookmarkStart w:id="117" w:name="_Toc254970540"/>
      <w:r>
        <w:rPr>
          <w:rFonts w:hint="eastAsia" w:hAnsi="宋体"/>
          <w:b/>
          <w:color w:val="auto"/>
          <w:szCs w:val="21"/>
          <w:highlight w:val="none"/>
        </w:rPr>
        <w:t xml:space="preserve"> 投标有效期应按规定的期限作出承诺，具体详见“投标人须知前附表”。</w:t>
      </w:r>
    </w:p>
    <w:p w14:paraId="21A49FF7">
      <w:pPr>
        <w:ind w:firstLine="422" w:firstLineChars="200"/>
        <w:rPr>
          <w:rFonts w:hint="eastAsia" w:hAnsi="宋体"/>
          <w:b/>
          <w:color w:val="auto"/>
          <w:szCs w:val="21"/>
          <w:highlight w:val="none"/>
        </w:rPr>
      </w:pPr>
      <w:r>
        <w:rPr>
          <w:rFonts w:hint="eastAsia" w:hAnsi="宋体"/>
          <w:b/>
          <w:color w:val="auto"/>
          <w:szCs w:val="21"/>
          <w:highlight w:val="none"/>
        </w:rPr>
        <w:t>17.3投标人的投标文件在投标有效期内均保持有效。</w:t>
      </w:r>
      <w:bookmarkEnd w:id="116"/>
      <w:bookmarkEnd w:id="117"/>
    </w:p>
    <w:p w14:paraId="29B60EB4">
      <w:pPr>
        <w:pStyle w:val="103"/>
        <w:ind w:firstLine="482"/>
        <w:rPr>
          <w:rFonts w:hint="eastAsia"/>
          <w:color w:val="auto"/>
          <w:highlight w:val="none"/>
        </w:rPr>
      </w:pPr>
      <w:bookmarkStart w:id="118" w:name="_18.投标保证金"/>
      <w:bookmarkEnd w:id="118"/>
      <w:bookmarkStart w:id="119" w:name="_Toc254970541"/>
      <w:bookmarkStart w:id="120" w:name="_Toc254970682"/>
      <w:r>
        <w:rPr>
          <w:rFonts w:hint="eastAsia"/>
          <w:color w:val="auto"/>
          <w:highlight w:val="none"/>
        </w:rPr>
        <w:t>18.投标保证金</w:t>
      </w:r>
      <w:bookmarkEnd w:id="119"/>
      <w:bookmarkEnd w:id="120"/>
    </w:p>
    <w:p w14:paraId="3E21D16C">
      <w:pPr>
        <w:ind w:firstLine="422" w:firstLineChars="200"/>
        <w:rPr>
          <w:rFonts w:hint="eastAsia" w:hAnsi="宋体"/>
          <w:b/>
          <w:color w:val="auto"/>
          <w:szCs w:val="21"/>
          <w:highlight w:val="none"/>
        </w:rPr>
      </w:pPr>
      <w:r>
        <w:rPr>
          <w:rFonts w:hint="eastAsia" w:hAnsi="宋体"/>
          <w:b/>
          <w:color w:val="auto"/>
          <w:szCs w:val="21"/>
          <w:highlight w:val="none"/>
        </w:rPr>
        <w:t>18.1投标人须按“投标人须知前附表” 的规定提交投标保证金。投标保证金的数额不得超过采购项目预算金额的1%。投标保证金有效期应当与本章投标人须知前附表规定的投标有效期一致。</w:t>
      </w:r>
    </w:p>
    <w:p w14:paraId="3E3F398A">
      <w:pPr>
        <w:ind w:firstLine="422" w:firstLineChars="200"/>
        <w:rPr>
          <w:rFonts w:hint="eastAsia" w:hAnsi="宋体"/>
          <w:b/>
          <w:color w:val="auto"/>
          <w:szCs w:val="21"/>
          <w:highlight w:val="none"/>
        </w:rPr>
      </w:pPr>
      <w:r>
        <w:rPr>
          <w:rFonts w:hint="eastAsia" w:hAnsi="宋体"/>
          <w:b/>
          <w:color w:val="auto"/>
          <w:szCs w:val="21"/>
          <w:highlight w:val="none"/>
        </w:rPr>
        <w:t>18.2投标保证金的退还</w:t>
      </w:r>
    </w:p>
    <w:p w14:paraId="619CBB60">
      <w:pPr>
        <w:ind w:firstLine="422" w:firstLineChars="200"/>
        <w:rPr>
          <w:rFonts w:hint="eastAsia" w:hAnsi="宋体"/>
          <w:b/>
          <w:color w:val="auto"/>
          <w:szCs w:val="21"/>
          <w:highlight w:val="none"/>
        </w:rPr>
      </w:pPr>
      <w:r>
        <w:rPr>
          <w:rFonts w:hint="eastAsia" w:hAnsi="宋体"/>
          <w:b/>
          <w:color w:val="auto"/>
          <w:szCs w:val="21"/>
          <w:highlight w:val="none"/>
        </w:rPr>
        <w:t>未中标供应商的投标保证金自中标通知书发出之日起</w:t>
      </w:r>
      <w:r>
        <w:rPr>
          <w:rFonts w:hAnsi="宋体"/>
          <w:b/>
          <w:color w:val="auto"/>
          <w:szCs w:val="21"/>
          <w:highlight w:val="none"/>
        </w:rPr>
        <w:t>4</w:t>
      </w:r>
      <w:r>
        <w:rPr>
          <w:rFonts w:hint="eastAsia" w:hAnsi="宋体"/>
          <w:b/>
          <w:color w:val="auto"/>
          <w:szCs w:val="21"/>
          <w:highlight w:val="none"/>
        </w:rPr>
        <w:t>个工作日内退还；中标供应商的投标保证金自政府采购合同签订之日起</w:t>
      </w:r>
      <w:r>
        <w:rPr>
          <w:rFonts w:hAnsi="宋体"/>
          <w:b/>
          <w:color w:val="auto"/>
          <w:szCs w:val="21"/>
          <w:highlight w:val="none"/>
        </w:rPr>
        <w:t>4</w:t>
      </w:r>
      <w:r>
        <w:rPr>
          <w:rFonts w:hint="eastAsia" w:hAnsi="宋体"/>
          <w:b/>
          <w:color w:val="auto"/>
          <w:szCs w:val="21"/>
          <w:highlight w:val="none"/>
        </w:rPr>
        <w:t>个工作日内退还。</w:t>
      </w:r>
    </w:p>
    <w:p w14:paraId="39CA43FA">
      <w:pPr>
        <w:ind w:firstLine="422" w:firstLineChars="200"/>
        <w:rPr>
          <w:rFonts w:hint="eastAsia" w:hAnsi="宋体"/>
          <w:b/>
          <w:color w:val="auto"/>
          <w:szCs w:val="21"/>
          <w:highlight w:val="none"/>
        </w:rPr>
      </w:pPr>
      <w:r>
        <w:rPr>
          <w:rFonts w:hint="eastAsia" w:hAnsi="宋体"/>
          <w:b/>
          <w:color w:val="auto"/>
          <w:szCs w:val="21"/>
          <w:highlight w:val="none"/>
        </w:rPr>
        <w:t>18.3除逾期退还投标保证金和终止招标的情形以外，投标保证金不计息。</w:t>
      </w:r>
    </w:p>
    <w:p w14:paraId="20663FCF">
      <w:pPr>
        <w:ind w:firstLine="422" w:firstLineChars="200"/>
        <w:rPr>
          <w:rFonts w:hint="eastAsia" w:hAnsi="宋体"/>
          <w:b/>
          <w:color w:val="auto"/>
          <w:szCs w:val="21"/>
          <w:highlight w:val="none"/>
        </w:rPr>
      </w:pPr>
      <w:r>
        <w:rPr>
          <w:rFonts w:hint="eastAsia" w:hAnsi="宋体"/>
          <w:b/>
          <w:color w:val="auto"/>
          <w:szCs w:val="21"/>
          <w:highlight w:val="none"/>
        </w:rPr>
        <w:t>18.4投标人有下列情形之一的，投标保证金将不予退还：</w:t>
      </w:r>
    </w:p>
    <w:p w14:paraId="6C226D3E">
      <w:pPr>
        <w:ind w:firstLine="420" w:firstLineChars="200"/>
        <w:rPr>
          <w:rFonts w:hint="eastAsia" w:hAnsi="宋体"/>
          <w:color w:val="auto"/>
          <w:szCs w:val="21"/>
          <w:highlight w:val="none"/>
        </w:rPr>
      </w:pPr>
      <w:r>
        <w:rPr>
          <w:rFonts w:hint="eastAsia" w:hAnsi="宋体"/>
          <w:color w:val="auto"/>
          <w:szCs w:val="21"/>
          <w:highlight w:val="none"/>
        </w:rPr>
        <w:t>（1）投标人在投标有效期内撤销投标文件的；</w:t>
      </w:r>
    </w:p>
    <w:p w14:paraId="21A1DFA6">
      <w:pPr>
        <w:ind w:firstLine="420" w:firstLineChars="200"/>
        <w:rPr>
          <w:rFonts w:hint="eastAsia" w:hAnsi="宋体"/>
          <w:color w:val="auto"/>
          <w:szCs w:val="21"/>
          <w:highlight w:val="none"/>
        </w:rPr>
      </w:pPr>
      <w:r>
        <w:rPr>
          <w:rFonts w:hint="eastAsia" w:hAnsi="宋体"/>
          <w:color w:val="auto"/>
          <w:szCs w:val="21"/>
          <w:highlight w:val="none"/>
        </w:rPr>
        <w:t>（2）未按规定提交履约保证金的；</w:t>
      </w:r>
    </w:p>
    <w:p w14:paraId="228A6320">
      <w:pPr>
        <w:ind w:firstLine="420" w:firstLineChars="200"/>
        <w:rPr>
          <w:rFonts w:hint="eastAsia" w:hAnsi="宋体"/>
          <w:color w:val="auto"/>
          <w:szCs w:val="21"/>
          <w:highlight w:val="none"/>
        </w:rPr>
      </w:pPr>
      <w:r>
        <w:rPr>
          <w:rFonts w:hint="eastAsia" w:hAnsi="宋体"/>
          <w:color w:val="auto"/>
          <w:szCs w:val="21"/>
          <w:highlight w:val="none"/>
        </w:rPr>
        <w:t>（3）投标人在投标过程中弄虚作假，提供虚假材料的；</w:t>
      </w:r>
    </w:p>
    <w:p w14:paraId="30956F2D">
      <w:pPr>
        <w:ind w:firstLine="420" w:firstLineChars="200"/>
        <w:rPr>
          <w:rFonts w:hint="eastAsia" w:hAnsi="宋体"/>
          <w:color w:val="auto"/>
          <w:szCs w:val="21"/>
          <w:highlight w:val="none"/>
        </w:rPr>
      </w:pPr>
      <w:r>
        <w:rPr>
          <w:rFonts w:hint="eastAsia" w:hAnsi="宋体"/>
          <w:color w:val="auto"/>
          <w:szCs w:val="21"/>
          <w:highlight w:val="none"/>
        </w:rPr>
        <w:t>（4）中标供应商无正当理由不与采购人签订合同的；</w:t>
      </w:r>
    </w:p>
    <w:p w14:paraId="3DE16F52">
      <w:pPr>
        <w:ind w:firstLine="420" w:firstLineChars="200"/>
        <w:rPr>
          <w:rFonts w:hint="eastAsia" w:hAnsi="宋体"/>
          <w:color w:val="auto"/>
          <w:szCs w:val="21"/>
          <w:highlight w:val="none"/>
        </w:rPr>
      </w:pPr>
      <w:bookmarkStart w:id="121" w:name="_Toc254970683"/>
      <w:bookmarkStart w:id="122" w:name="_Toc254970542"/>
      <w:r>
        <w:rPr>
          <w:rFonts w:hint="eastAsia" w:hAnsi="宋体"/>
          <w:color w:val="auto"/>
          <w:szCs w:val="21"/>
          <w:highlight w:val="none"/>
        </w:rPr>
        <w:t>（5）投标人出现本章第9.2、9.3情形的；</w:t>
      </w:r>
    </w:p>
    <w:p w14:paraId="4639FF81">
      <w:pPr>
        <w:ind w:firstLine="420" w:firstLineChars="200"/>
        <w:rPr>
          <w:rFonts w:hint="eastAsia" w:hAnsi="宋体"/>
          <w:color w:val="auto"/>
          <w:szCs w:val="21"/>
          <w:highlight w:val="none"/>
        </w:rPr>
      </w:pPr>
      <w:r>
        <w:rPr>
          <w:rFonts w:hint="eastAsia" w:hAnsi="宋体"/>
          <w:color w:val="auto"/>
          <w:szCs w:val="21"/>
          <w:highlight w:val="none"/>
        </w:rPr>
        <w:t>（6）</w:t>
      </w:r>
      <w:r>
        <w:rPr>
          <w:rFonts w:hint="eastAsia" w:hAnsi="宋体" w:cs="宋体"/>
          <w:color w:val="auto"/>
          <w:szCs w:val="21"/>
          <w:highlight w:val="none"/>
        </w:rPr>
        <w:t>法律法规规定的其他情形</w:t>
      </w:r>
      <w:r>
        <w:rPr>
          <w:rFonts w:hint="eastAsia" w:hAnsi="宋体"/>
          <w:color w:val="auto"/>
          <w:szCs w:val="21"/>
          <w:highlight w:val="none"/>
        </w:rPr>
        <w:t>。</w:t>
      </w:r>
    </w:p>
    <w:bookmarkEnd w:id="121"/>
    <w:bookmarkEnd w:id="122"/>
    <w:p w14:paraId="53AC4032">
      <w:pPr>
        <w:pStyle w:val="103"/>
        <w:ind w:firstLine="482"/>
        <w:rPr>
          <w:rFonts w:hint="eastAsia"/>
          <w:color w:val="auto"/>
          <w:highlight w:val="none"/>
        </w:rPr>
      </w:pPr>
      <w:r>
        <w:rPr>
          <w:rFonts w:hint="eastAsia"/>
          <w:color w:val="auto"/>
          <w:highlight w:val="none"/>
        </w:rPr>
        <w:t>19.投标文件的编制</w:t>
      </w:r>
    </w:p>
    <w:p w14:paraId="4DF7A9B7">
      <w:pPr>
        <w:ind w:firstLine="422" w:firstLineChars="200"/>
        <w:rPr>
          <w:rFonts w:hint="eastAsia" w:hAnsi="宋体"/>
          <w:b/>
          <w:color w:val="auto"/>
          <w:szCs w:val="21"/>
          <w:highlight w:val="none"/>
        </w:rPr>
      </w:pPr>
      <w:r>
        <w:rPr>
          <w:rFonts w:hint="eastAsia" w:hAnsi="宋体"/>
          <w:b/>
          <w:color w:val="auto"/>
          <w:szCs w:val="21"/>
          <w:highlight w:val="none"/>
        </w:rPr>
        <w:t>19.1投标人应先安装“广西政府采购云平台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7CCA2EBC">
      <w:pPr>
        <w:ind w:firstLine="422" w:firstLineChars="200"/>
        <w:rPr>
          <w:rFonts w:hint="eastAsia" w:hAnsi="宋体"/>
          <w:b/>
          <w:color w:val="auto"/>
          <w:szCs w:val="21"/>
          <w:highlight w:val="none"/>
        </w:rPr>
      </w:pPr>
      <w:bookmarkStart w:id="123" w:name="_19.2投标文件应按报价文件、资格证明文件、商务文件、技术文件分别编制"/>
      <w:bookmarkEnd w:id="123"/>
      <w:r>
        <w:rPr>
          <w:rFonts w:hint="eastAsia" w:hAnsi="宋体"/>
          <w:b/>
          <w:color w:val="auto"/>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6A6DB474">
      <w:pPr>
        <w:ind w:firstLine="422" w:firstLineChars="200"/>
        <w:rPr>
          <w:rFonts w:hint="eastAsia" w:hAnsi="宋体"/>
          <w:b/>
          <w:color w:val="auto"/>
          <w:szCs w:val="21"/>
          <w:highlight w:val="none"/>
        </w:rPr>
      </w:pPr>
      <w:r>
        <w:rPr>
          <w:rFonts w:hint="eastAsia" w:hAnsi="宋体"/>
          <w:b/>
          <w:color w:val="auto"/>
          <w:szCs w:val="21"/>
          <w:highlight w:val="none"/>
        </w:rPr>
        <w:t>19.3投标文件须由投标人在规定位置签字（或者电子签名）、盖章（具体以投标人须知前附表或投标文件格式规定为准），否则按无效投标处理。</w:t>
      </w:r>
    </w:p>
    <w:p w14:paraId="007598B2">
      <w:pPr>
        <w:ind w:firstLine="422" w:firstLineChars="200"/>
        <w:rPr>
          <w:rFonts w:hint="eastAsia" w:hAnsi="宋体"/>
          <w:b/>
          <w:color w:val="auto"/>
          <w:szCs w:val="21"/>
          <w:highlight w:val="none"/>
        </w:rPr>
      </w:pPr>
      <w:r>
        <w:rPr>
          <w:rFonts w:hint="eastAsia" w:hAnsi="宋体"/>
          <w:b/>
          <w:color w:val="auto"/>
          <w:szCs w:val="21"/>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否则按无效投标处理。</w:t>
      </w:r>
    </w:p>
    <w:p w14:paraId="592C7932">
      <w:pPr>
        <w:ind w:firstLine="422" w:firstLineChars="200"/>
        <w:rPr>
          <w:rFonts w:hint="eastAsia" w:hAnsi="宋体"/>
          <w:b/>
          <w:color w:val="auto"/>
          <w:szCs w:val="21"/>
          <w:highlight w:val="none"/>
        </w:rPr>
      </w:pPr>
      <w:r>
        <w:rPr>
          <w:rFonts w:hint="eastAsia" w:hAnsi="宋体"/>
          <w:b/>
          <w:color w:val="auto"/>
          <w:szCs w:val="21"/>
          <w:highlight w:val="none"/>
        </w:rPr>
        <w:t>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0BE0B1FF">
      <w:pPr>
        <w:pStyle w:val="103"/>
        <w:ind w:firstLine="482"/>
        <w:rPr>
          <w:rFonts w:hint="eastAsia"/>
          <w:color w:val="auto"/>
          <w:highlight w:val="none"/>
        </w:rPr>
      </w:pPr>
      <w:r>
        <w:rPr>
          <w:rFonts w:hint="eastAsia"/>
          <w:color w:val="auto"/>
          <w:highlight w:val="none"/>
        </w:rPr>
        <w:t>20.电子备份投标文件</w:t>
      </w:r>
    </w:p>
    <w:p w14:paraId="759B9DA9">
      <w:pPr>
        <w:ind w:firstLine="420" w:firstLineChars="200"/>
        <w:rPr>
          <w:rFonts w:hint="eastAsia" w:hAnsi="宋体"/>
          <w:color w:val="auto"/>
          <w:szCs w:val="21"/>
          <w:highlight w:val="none"/>
        </w:rPr>
      </w:pPr>
      <w:r>
        <w:rPr>
          <w:rFonts w:hint="eastAsia" w:hAnsi="宋体"/>
          <w:color w:val="auto"/>
          <w:szCs w:val="21"/>
          <w:highlight w:val="none"/>
        </w:rPr>
        <w:t>电子备份投标文件是指通过“广西政府采购云平台电子投标客户端”在线编制生成且后缀名为“</w:t>
      </w:r>
      <w:r>
        <w:rPr>
          <w:rFonts w:hAnsi="宋体"/>
          <w:color w:val="auto"/>
          <w:szCs w:val="21"/>
          <w:highlight w:val="none"/>
        </w:rPr>
        <w:t>bfbs</w:t>
      </w:r>
      <w:r>
        <w:rPr>
          <w:rFonts w:hint="eastAsia" w:hAnsi="宋体"/>
          <w:color w:val="auto"/>
          <w:szCs w:val="21"/>
          <w:highlight w:val="none"/>
        </w:rPr>
        <w:t>”的文件，是否接受电子备份投标文件</w:t>
      </w:r>
      <w:r>
        <w:rPr>
          <w:rFonts w:hint="eastAsia" w:hAnsi="宋体"/>
          <w:bCs/>
          <w:color w:val="auto"/>
          <w:szCs w:val="21"/>
          <w:highlight w:val="none"/>
        </w:rPr>
        <w:t>详见在“投标人须知前附表”。</w:t>
      </w:r>
    </w:p>
    <w:p w14:paraId="69E570BC">
      <w:pPr>
        <w:pStyle w:val="103"/>
        <w:ind w:firstLine="482"/>
        <w:rPr>
          <w:rFonts w:hint="eastAsia"/>
          <w:color w:val="auto"/>
          <w:highlight w:val="none"/>
        </w:rPr>
      </w:pPr>
      <w:r>
        <w:rPr>
          <w:rFonts w:hint="eastAsia"/>
          <w:color w:val="auto"/>
          <w:highlight w:val="none"/>
        </w:rPr>
        <w:t>21.投标文件的提交</w:t>
      </w:r>
    </w:p>
    <w:p w14:paraId="141D4210">
      <w:pPr>
        <w:ind w:firstLine="420" w:firstLineChars="200"/>
        <w:rPr>
          <w:rFonts w:hint="eastAsia" w:hAnsi="宋体"/>
          <w:b/>
          <w:color w:val="auto"/>
          <w:szCs w:val="21"/>
          <w:highlight w:val="none"/>
        </w:rPr>
      </w:pPr>
      <w:bookmarkStart w:id="124" w:name="_21.1投标人必须在“投标人须知中的前附表”规定的投标文件接收时间和投"/>
      <w:bookmarkEnd w:id="124"/>
      <w:r>
        <w:rPr>
          <w:rFonts w:hint="eastAsia" w:hAnsi="宋体"/>
          <w:bCs/>
          <w:color w:val="auto"/>
          <w:szCs w:val="21"/>
          <w:highlight w:val="none"/>
        </w:rPr>
        <w:t>21.1投标人必须在“投标人须知前附表”规定的</w:t>
      </w:r>
      <w:r>
        <w:rPr>
          <w:rFonts w:hint="eastAsia" w:hAnsi="宋体"/>
          <w:color w:val="auto"/>
          <w:szCs w:val="21"/>
          <w:highlight w:val="none"/>
        </w:rPr>
        <w:t>投标文件提交截止时间前将</w:t>
      </w:r>
      <w:r>
        <w:rPr>
          <w:rFonts w:hint="eastAsia" w:hAnsi="宋体"/>
          <w:bCs/>
          <w:color w:val="auto"/>
          <w:szCs w:val="21"/>
          <w:highlight w:val="none"/>
        </w:rPr>
        <w:t>电子投标文件提交至投标地点。电子投标文件应在制作完成后，</w:t>
      </w:r>
      <w:r>
        <w:rPr>
          <w:rFonts w:hAnsi="宋体"/>
          <w:bCs/>
          <w:color w:val="auto"/>
          <w:szCs w:val="21"/>
          <w:highlight w:val="none"/>
        </w:rPr>
        <w:t>在投标截止时间前</w:t>
      </w:r>
      <w:r>
        <w:rPr>
          <w:rFonts w:hint="eastAsia" w:hAnsi="宋体"/>
          <w:bCs/>
          <w:color w:val="auto"/>
          <w:szCs w:val="21"/>
          <w:highlight w:val="none"/>
        </w:rPr>
        <w:t>通过有效数字证书（CA认证锁）进行电子签章、加密，然后通过网络将加密的电子投标文件递交至</w:t>
      </w:r>
      <w:r>
        <w:rPr>
          <w:rFonts w:hint="eastAsia" w:hAnsi="宋体"/>
          <w:b/>
          <w:color w:val="auto"/>
          <w:szCs w:val="21"/>
          <w:highlight w:val="none"/>
        </w:rPr>
        <w:t>“广西政府采购云”平台</w:t>
      </w:r>
      <w:r>
        <w:rPr>
          <w:rFonts w:hint="eastAsia" w:hAnsi="宋体"/>
          <w:bCs/>
          <w:color w:val="auto"/>
          <w:szCs w:val="21"/>
          <w:highlight w:val="none"/>
        </w:rPr>
        <w:t>。</w:t>
      </w:r>
    </w:p>
    <w:p w14:paraId="276CF911">
      <w:pPr>
        <w:ind w:firstLine="422" w:firstLineChars="200"/>
        <w:rPr>
          <w:rFonts w:hint="eastAsia" w:hAnsi="宋体"/>
          <w:b/>
          <w:color w:val="auto"/>
          <w:szCs w:val="21"/>
          <w:highlight w:val="none"/>
        </w:rPr>
      </w:pPr>
      <w:r>
        <w:rPr>
          <w:rFonts w:hint="eastAsia" w:hAnsi="宋体"/>
          <w:b/>
          <w:color w:val="auto"/>
          <w:szCs w:val="21"/>
          <w:highlight w:val="none"/>
        </w:rPr>
        <w:t>21.</w:t>
      </w:r>
      <w:r>
        <w:rPr>
          <w:rFonts w:hAnsi="宋体"/>
          <w:b/>
          <w:color w:val="auto"/>
          <w:szCs w:val="21"/>
          <w:highlight w:val="none"/>
        </w:rPr>
        <w:t>2</w:t>
      </w:r>
      <w:r>
        <w:rPr>
          <w:rFonts w:hint="eastAsia" w:hAnsi="宋体"/>
          <w:b/>
          <w:color w:val="auto"/>
          <w:szCs w:val="21"/>
          <w:highlight w:val="none"/>
        </w:rPr>
        <w:t>未在规定时间内提交或者未按照招标文件要求加密的电子投标文件，“广西政府采购云”平台将拒收。</w:t>
      </w:r>
    </w:p>
    <w:p w14:paraId="6695A5D2">
      <w:pPr>
        <w:pStyle w:val="103"/>
        <w:ind w:firstLine="482"/>
        <w:rPr>
          <w:rFonts w:hint="eastAsia"/>
          <w:color w:val="auto"/>
          <w:highlight w:val="none"/>
        </w:rPr>
      </w:pPr>
      <w:r>
        <w:rPr>
          <w:rFonts w:hint="eastAsia"/>
          <w:color w:val="auto"/>
          <w:highlight w:val="none"/>
        </w:rPr>
        <w:t>22.投标文件的补充、修改、撤回与退回</w:t>
      </w:r>
    </w:p>
    <w:p w14:paraId="249483F4">
      <w:pPr>
        <w:ind w:firstLine="420" w:firstLineChars="200"/>
        <w:rPr>
          <w:rFonts w:hint="eastAsia" w:hAnsi="宋体"/>
          <w:color w:val="auto"/>
          <w:szCs w:val="21"/>
          <w:highlight w:val="none"/>
        </w:rPr>
      </w:pPr>
      <w:bookmarkStart w:id="125" w:name="_Toc254970684"/>
      <w:bookmarkStart w:id="126" w:name="_Toc254970543"/>
      <w:r>
        <w:rPr>
          <w:rFonts w:hAnsi="宋体" w:cs="宋体"/>
          <w:color w:val="auto"/>
          <w:szCs w:val="21"/>
          <w:highlight w:val="none"/>
        </w:rPr>
        <w:t>22</w:t>
      </w:r>
      <w:r>
        <w:rPr>
          <w:rFonts w:hint="eastAsia" w:hAnsi="宋体" w:cs="宋体"/>
          <w:color w:val="auto"/>
          <w:szCs w:val="21"/>
          <w:highlight w:val="none"/>
        </w:rPr>
        <w:t>.1</w:t>
      </w:r>
      <w:r>
        <w:rPr>
          <w:rFonts w:hint="eastAsia"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hAnsi="宋体" w:cs="宋体"/>
          <w:bCs/>
          <w:color w:val="auto"/>
          <w:kern w:val="0"/>
          <w:szCs w:val="21"/>
          <w:highlight w:val="none"/>
        </w:rPr>
        <w:t>“</w:t>
      </w:r>
      <w:r>
        <w:rPr>
          <w:rFonts w:hint="eastAsia" w:hAnsi="宋体"/>
          <w:bCs/>
          <w:color w:val="auto"/>
          <w:szCs w:val="21"/>
          <w:highlight w:val="none"/>
        </w:rPr>
        <w:t>广西政府采购云”平台将予以拒收。</w:t>
      </w:r>
      <w:r>
        <w:rPr>
          <w:rFonts w:hint="eastAsia" w:hAnsi="宋体" w:cs="宋体"/>
          <w:color w:val="auto"/>
          <w:szCs w:val="21"/>
          <w:highlight w:val="none"/>
        </w:rPr>
        <w:t>（补充、修改或者撤回方式可</w:t>
      </w:r>
      <w:r>
        <w:rPr>
          <w:rFonts w:hint="eastAsia" w:hAnsi="宋体"/>
          <w:color w:val="auto"/>
          <w:szCs w:val="21"/>
          <w:highlight w:val="none"/>
        </w:rPr>
        <w:t>登录</w:t>
      </w:r>
      <w:r>
        <w:rPr>
          <w:rFonts w:hint="eastAsia" w:hAnsi="宋体" w:cs="宋体"/>
          <w:bCs/>
          <w:color w:val="auto"/>
          <w:kern w:val="0"/>
          <w:szCs w:val="21"/>
          <w:highlight w:val="none"/>
        </w:rPr>
        <w:t>“</w:t>
      </w:r>
      <w:r>
        <w:rPr>
          <w:rFonts w:hint="eastAsia" w:hAnsi="宋体" w:cs="宋体"/>
          <w:color w:val="auto"/>
          <w:kern w:val="0"/>
          <w:szCs w:val="21"/>
          <w:highlight w:val="none"/>
        </w:rPr>
        <w:t>广西政府采购云”平台，</w:t>
      </w:r>
      <w:r>
        <w:rPr>
          <w:rFonts w:hint="eastAsia" w:hAnsi="宋体"/>
          <w:color w:val="auto"/>
          <w:szCs w:val="21"/>
          <w:highlight w:val="none"/>
        </w:rPr>
        <w:t>依次进入“服务中心”中查看</w:t>
      </w:r>
      <w:r>
        <w:rPr>
          <w:rFonts w:hint="eastAsia" w:hAnsi="宋体" w:cs="宋体"/>
          <w:color w:val="auto"/>
          <w:szCs w:val="21"/>
          <w:highlight w:val="none"/>
        </w:rPr>
        <w:t xml:space="preserve"> “电子投标文件制作与投送教程”）</w:t>
      </w:r>
    </w:p>
    <w:bookmarkEnd w:id="125"/>
    <w:bookmarkEnd w:id="126"/>
    <w:p w14:paraId="2FA7D757">
      <w:pPr>
        <w:ind w:firstLine="420" w:firstLineChars="200"/>
        <w:rPr>
          <w:rFonts w:hint="eastAsia" w:hAnsi="宋体" w:cs="宋体"/>
          <w:color w:val="auto"/>
          <w:szCs w:val="21"/>
          <w:highlight w:val="none"/>
        </w:rPr>
      </w:pPr>
      <w:r>
        <w:rPr>
          <w:rFonts w:hAnsi="宋体" w:cs="宋体"/>
          <w:color w:val="auto"/>
          <w:szCs w:val="21"/>
          <w:highlight w:val="none"/>
        </w:rPr>
        <w:t>22.</w:t>
      </w:r>
      <w:r>
        <w:rPr>
          <w:rFonts w:hint="eastAsia" w:hAnsi="宋体" w:cs="宋体"/>
          <w:color w:val="auto"/>
          <w:szCs w:val="21"/>
          <w:highlight w:val="none"/>
        </w:rPr>
        <w:t>2</w:t>
      </w:r>
      <w:r>
        <w:rPr>
          <w:rFonts w:hint="eastAsia" w:hAnsi="宋体" w:cs="宋体"/>
          <w:bCs/>
          <w:color w:val="auto"/>
          <w:kern w:val="0"/>
          <w:szCs w:val="21"/>
          <w:highlight w:val="none"/>
        </w:rPr>
        <w:t>“</w:t>
      </w:r>
      <w:r>
        <w:rPr>
          <w:rFonts w:hint="eastAsia" w:hAnsi="宋体" w:cs="宋体"/>
          <w:color w:val="auto"/>
          <w:szCs w:val="21"/>
          <w:highlight w:val="none"/>
        </w:rPr>
        <w:t>广西政府采购云”平台收到投标文件后向供应商发出确认回执通知。在投标截止时间前，除供应商补充、修改或者撤回投标文件外，任何单位和个人不得解密或提取投标文件。</w:t>
      </w:r>
    </w:p>
    <w:p w14:paraId="2C4A605B">
      <w:pPr>
        <w:ind w:firstLine="420" w:firstLineChars="200"/>
        <w:rPr>
          <w:rFonts w:hint="eastAsia" w:hAnsi="宋体" w:cs="宋体"/>
          <w:color w:val="auto"/>
          <w:szCs w:val="21"/>
          <w:highlight w:val="none"/>
        </w:rPr>
      </w:pPr>
      <w:r>
        <w:rPr>
          <w:rFonts w:hint="eastAsia" w:hAnsi="宋体" w:cs="宋体"/>
          <w:color w:val="auto"/>
          <w:szCs w:val="21"/>
          <w:highlight w:val="none"/>
        </w:rPr>
        <w:t>22.</w:t>
      </w:r>
      <w:r>
        <w:rPr>
          <w:rFonts w:hAnsi="宋体" w:cs="宋体"/>
          <w:color w:val="auto"/>
          <w:szCs w:val="21"/>
          <w:highlight w:val="none"/>
        </w:rPr>
        <w:t>3</w:t>
      </w:r>
      <w:r>
        <w:rPr>
          <w:rFonts w:hint="eastAsia" w:hAnsi="宋体" w:cs="宋体"/>
          <w:color w:val="auto"/>
          <w:szCs w:val="21"/>
          <w:highlight w:val="none"/>
        </w:rPr>
        <w:t>在投标截止时间后，采购人和采购代理机构对已提交的投标文件概不退回。</w:t>
      </w:r>
    </w:p>
    <w:p w14:paraId="06F6D660">
      <w:pPr>
        <w:pStyle w:val="88"/>
        <w:rPr>
          <w:rFonts w:hint="eastAsia"/>
          <w:color w:val="auto"/>
          <w:highlight w:val="none"/>
        </w:rPr>
      </w:pPr>
      <w:bookmarkStart w:id="127" w:name="_Toc254970685"/>
      <w:bookmarkStart w:id="128" w:name="_Toc254970544"/>
      <w:r>
        <w:rPr>
          <w:rFonts w:hint="eastAsia"/>
          <w:color w:val="auto"/>
          <w:highlight w:val="none"/>
        </w:rPr>
        <w:t>四、开</w:t>
      </w:r>
      <w:r>
        <w:rPr>
          <w:color w:val="auto"/>
          <w:highlight w:val="none"/>
        </w:rPr>
        <w:t xml:space="preserve">  </w:t>
      </w:r>
      <w:r>
        <w:rPr>
          <w:rFonts w:hint="eastAsia"/>
          <w:color w:val="auto"/>
          <w:highlight w:val="none"/>
        </w:rPr>
        <w:t>标</w:t>
      </w:r>
      <w:bookmarkEnd w:id="127"/>
      <w:bookmarkEnd w:id="128"/>
    </w:p>
    <w:p w14:paraId="5CC48C96">
      <w:pPr>
        <w:pStyle w:val="103"/>
        <w:ind w:firstLine="482"/>
        <w:rPr>
          <w:rFonts w:hint="eastAsia"/>
          <w:color w:val="auto"/>
          <w:highlight w:val="none"/>
        </w:rPr>
      </w:pPr>
      <w:bookmarkStart w:id="129" w:name="_23.开标时间和地点"/>
      <w:bookmarkEnd w:id="129"/>
      <w:r>
        <w:rPr>
          <w:rFonts w:hint="eastAsia"/>
          <w:color w:val="auto"/>
          <w:highlight w:val="none"/>
        </w:rPr>
        <w:t>23.开标时间和地点</w:t>
      </w:r>
    </w:p>
    <w:p w14:paraId="25221238">
      <w:pPr>
        <w:ind w:firstLine="420" w:firstLineChars="200"/>
        <w:rPr>
          <w:rFonts w:hint="eastAsia" w:hAnsi="宋体"/>
          <w:bCs/>
          <w:color w:val="auto"/>
          <w:szCs w:val="21"/>
          <w:highlight w:val="none"/>
        </w:rPr>
      </w:pPr>
      <w:r>
        <w:rPr>
          <w:rFonts w:hint="eastAsia" w:hAnsi="宋体"/>
          <w:bCs/>
          <w:color w:val="auto"/>
          <w:szCs w:val="21"/>
          <w:highlight w:val="none"/>
        </w:rPr>
        <w:t>开标时间及地点详见“投标人须知前附表”</w:t>
      </w:r>
    </w:p>
    <w:p w14:paraId="7B89D511">
      <w:pPr>
        <w:pStyle w:val="103"/>
        <w:ind w:firstLine="482"/>
        <w:rPr>
          <w:color w:val="auto"/>
          <w:highlight w:val="none"/>
        </w:rPr>
      </w:pPr>
      <w:r>
        <w:rPr>
          <w:rFonts w:hint="eastAsia"/>
          <w:color w:val="auto"/>
          <w:highlight w:val="none"/>
        </w:rPr>
        <w:t>24.开标程序</w:t>
      </w:r>
    </w:p>
    <w:p w14:paraId="141A7F31">
      <w:pPr>
        <w:ind w:firstLine="420" w:firstLineChars="200"/>
        <w:rPr>
          <w:rFonts w:hAnsi="宋体"/>
          <w:color w:val="auto"/>
          <w:szCs w:val="21"/>
          <w:highlight w:val="none"/>
        </w:rPr>
      </w:pPr>
      <w:r>
        <w:rPr>
          <w:rFonts w:hint="eastAsia" w:hAnsi="宋体"/>
          <w:color w:val="auto"/>
          <w:szCs w:val="21"/>
          <w:highlight w:val="none"/>
        </w:rPr>
        <w:t>2</w:t>
      </w:r>
      <w:r>
        <w:rPr>
          <w:rFonts w:hAnsi="宋体"/>
          <w:color w:val="auto"/>
          <w:szCs w:val="21"/>
          <w:highlight w:val="none"/>
        </w:rPr>
        <w:t>4.1</w:t>
      </w:r>
      <w:r>
        <w:rPr>
          <w:rFonts w:hint="eastAsia" w:hAnsi="宋体"/>
          <w:color w:val="auto"/>
          <w:szCs w:val="21"/>
          <w:highlight w:val="none"/>
        </w:rPr>
        <w:t>提交投标文件截止时间止，投标人不足3家的，不得开标。</w:t>
      </w:r>
    </w:p>
    <w:p w14:paraId="018DD0EA">
      <w:pPr>
        <w:ind w:firstLine="420" w:firstLineChars="200"/>
        <w:rPr>
          <w:rFonts w:hAnsi="宋体"/>
          <w:color w:val="auto"/>
          <w:szCs w:val="21"/>
          <w:highlight w:val="none"/>
        </w:rPr>
      </w:pPr>
      <w:r>
        <w:rPr>
          <w:rFonts w:hint="eastAsia" w:hAnsi="宋体"/>
          <w:color w:val="auto"/>
          <w:szCs w:val="21"/>
          <w:highlight w:val="none"/>
        </w:rPr>
        <w:t>24.</w:t>
      </w:r>
      <w:r>
        <w:rPr>
          <w:rFonts w:hAnsi="宋体"/>
          <w:color w:val="auto"/>
          <w:szCs w:val="21"/>
          <w:highlight w:val="none"/>
        </w:rPr>
        <w:t>2</w:t>
      </w:r>
      <w:r>
        <w:rPr>
          <w:rFonts w:hint="eastAsia" w:hAnsi="宋体"/>
          <w:color w:val="auto"/>
          <w:szCs w:val="21"/>
          <w:highlight w:val="none"/>
        </w:rPr>
        <w:t>采购代理机构将按照招标文件规定的时间通过</w:t>
      </w:r>
      <w:r>
        <w:rPr>
          <w:rFonts w:hint="eastAsia" w:hAnsi="宋体" w:cs="宋体"/>
          <w:bCs/>
          <w:color w:val="auto"/>
          <w:kern w:val="0"/>
          <w:szCs w:val="21"/>
          <w:highlight w:val="none"/>
        </w:rPr>
        <w:t>“</w:t>
      </w:r>
      <w:r>
        <w:rPr>
          <w:rFonts w:hint="eastAsia" w:hAnsi="宋体"/>
          <w:color w:val="auto"/>
          <w:szCs w:val="21"/>
          <w:highlight w:val="none"/>
        </w:rPr>
        <w:t>广西政府采购云”平台组织线上开标活动，所有供应商均应当准时在线参加，投标人因未在线参加开标而导致投标文件无法按时解密等一切后果由投标人自己承担。</w:t>
      </w:r>
    </w:p>
    <w:p w14:paraId="6DD174D6">
      <w:pPr>
        <w:ind w:firstLine="420" w:firstLineChars="200"/>
        <w:rPr>
          <w:rFonts w:hint="eastAsia" w:hAnsi="宋体"/>
          <w:color w:val="auto"/>
          <w:szCs w:val="21"/>
          <w:highlight w:val="none"/>
        </w:rPr>
      </w:pPr>
      <w:r>
        <w:rPr>
          <w:rFonts w:hint="eastAsia" w:hAnsi="宋体"/>
          <w:color w:val="auto"/>
          <w:szCs w:val="21"/>
          <w:highlight w:val="none"/>
        </w:rPr>
        <w:t>24.</w:t>
      </w:r>
      <w:r>
        <w:rPr>
          <w:rFonts w:hAnsi="宋体"/>
          <w:color w:val="auto"/>
          <w:szCs w:val="21"/>
          <w:highlight w:val="none"/>
        </w:rPr>
        <w:t>3</w:t>
      </w:r>
      <w:r>
        <w:rPr>
          <w:rFonts w:hint="eastAsia" w:hAnsi="宋体"/>
          <w:color w:val="auto"/>
          <w:szCs w:val="21"/>
          <w:highlight w:val="none"/>
        </w:rPr>
        <w:t>开标程序</w:t>
      </w:r>
    </w:p>
    <w:p w14:paraId="0D25E593">
      <w:pPr>
        <w:ind w:firstLine="420" w:firstLineChars="200"/>
        <w:rPr>
          <w:rFonts w:hint="eastAsia" w:hAnsi="宋体"/>
          <w:color w:val="auto"/>
          <w:szCs w:val="21"/>
          <w:highlight w:val="none"/>
        </w:rPr>
      </w:pPr>
      <w:r>
        <w:rPr>
          <w:rFonts w:hint="eastAsia" w:hAnsi="宋体"/>
          <w:color w:val="auto"/>
          <w:szCs w:val="21"/>
          <w:highlight w:val="none"/>
        </w:rPr>
        <w:t>（1）解密电子投标文件。</w:t>
      </w:r>
      <w:r>
        <w:rPr>
          <w:rFonts w:hint="eastAsia" w:hAnsi="宋体" w:cs="宋体"/>
          <w:bCs/>
          <w:color w:val="auto"/>
          <w:kern w:val="0"/>
          <w:szCs w:val="21"/>
          <w:highlight w:val="none"/>
        </w:rPr>
        <w:t>“</w:t>
      </w:r>
      <w:r>
        <w:rPr>
          <w:rFonts w:hint="eastAsia" w:hAnsi="宋体"/>
          <w:color w:val="auto"/>
          <w:szCs w:val="21"/>
          <w:highlight w:val="none"/>
        </w:rPr>
        <w:t>广西政府采购云”平台按开标时间自动提取所有投标文件。采购代理机构依托</w:t>
      </w:r>
      <w:r>
        <w:rPr>
          <w:rFonts w:hint="eastAsia" w:hAnsi="宋体" w:cs="宋体"/>
          <w:bCs/>
          <w:color w:val="auto"/>
          <w:kern w:val="0"/>
          <w:szCs w:val="21"/>
          <w:highlight w:val="none"/>
        </w:rPr>
        <w:t>“</w:t>
      </w:r>
      <w:r>
        <w:rPr>
          <w:rFonts w:hint="eastAsia" w:hAnsi="宋体"/>
          <w:color w:val="auto"/>
          <w:szCs w:val="21"/>
          <w:highlight w:val="none"/>
        </w:rPr>
        <w:t>广西政府采购云”平台向各投标人发出电子加密投标文件【开始解密】通知，由投标人按</w:t>
      </w:r>
      <w:r>
        <w:rPr>
          <w:rFonts w:hint="eastAsia" w:hAnsi="宋体"/>
          <w:bCs/>
          <w:color w:val="auto"/>
          <w:szCs w:val="21"/>
          <w:highlight w:val="none"/>
        </w:rPr>
        <w:t>“投标人须知前附表”</w:t>
      </w:r>
      <w:r>
        <w:rPr>
          <w:rFonts w:hint="eastAsia" w:hAnsi="宋体"/>
          <w:color w:val="auto"/>
          <w:szCs w:val="21"/>
          <w:highlight w:val="none"/>
        </w:rPr>
        <w:t>规定的时间内自行进行投标文件解密。投标人的法定代表人或其委托代理人须凭加密时所用的CA锁准时登录到</w:t>
      </w:r>
      <w:r>
        <w:rPr>
          <w:rFonts w:hint="eastAsia" w:hAnsi="宋体" w:cs="宋体"/>
          <w:bCs/>
          <w:color w:val="auto"/>
          <w:kern w:val="0"/>
          <w:szCs w:val="21"/>
          <w:highlight w:val="none"/>
        </w:rPr>
        <w:t>“</w:t>
      </w:r>
      <w:r>
        <w:rPr>
          <w:rFonts w:hint="eastAsia" w:hAnsi="宋体"/>
          <w:color w:val="auto"/>
          <w:szCs w:val="21"/>
          <w:highlight w:val="none"/>
        </w:rPr>
        <w:t>广西政府采购云”平台电子开标大厅签到并对电子投标文件解密。</w:t>
      </w:r>
      <w:r>
        <w:rPr>
          <w:rFonts w:hAnsi="宋体"/>
          <w:b/>
          <w:color w:val="auto"/>
          <w:szCs w:val="21"/>
          <w:highlight w:val="none"/>
        </w:rPr>
        <w:t>投标人</w:t>
      </w:r>
      <w:r>
        <w:rPr>
          <w:rFonts w:hint="eastAsia" w:hAnsi="宋体"/>
          <w:b/>
          <w:color w:val="auto"/>
          <w:szCs w:val="21"/>
          <w:highlight w:val="none"/>
        </w:rPr>
        <w:t>未在</w:t>
      </w:r>
      <w:r>
        <w:rPr>
          <w:rFonts w:hAnsi="宋体"/>
          <w:b/>
          <w:color w:val="auto"/>
          <w:szCs w:val="21"/>
          <w:highlight w:val="none"/>
        </w:rPr>
        <w:t>规定的时间内解密</w:t>
      </w:r>
      <w:r>
        <w:rPr>
          <w:rFonts w:hint="eastAsia" w:hAnsi="宋体"/>
          <w:b/>
          <w:color w:val="auto"/>
          <w:szCs w:val="21"/>
          <w:highlight w:val="none"/>
        </w:rPr>
        <w:t>投标文件</w:t>
      </w:r>
      <w:r>
        <w:rPr>
          <w:rFonts w:hAnsi="宋体"/>
          <w:b/>
          <w:color w:val="auto"/>
          <w:szCs w:val="21"/>
          <w:highlight w:val="none"/>
        </w:rPr>
        <w:t>或</w:t>
      </w:r>
      <w:r>
        <w:rPr>
          <w:rFonts w:hint="eastAsia" w:hAnsi="宋体"/>
          <w:b/>
          <w:color w:val="auto"/>
          <w:szCs w:val="21"/>
          <w:highlight w:val="none"/>
        </w:rPr>
        <w:t>者</w:t>
      </w:r>
      <w:r>
        <w:rPr>
          <w:rFonts w:hAnsi="宋体"/>
          <w:b/>
          <w:color w:val="auto"/>
          <w:szCs w:val="21"/>
          <w:highlight w:val="none"/>
        </w:rPr>
        <w:t>解密失败的</w:t>
      </w:r>
      <w:r>
        <w:rPr>
          <w:rFonts w:hint="eastAsia" w:hAnsi="宋体"/>
          <w:b/>
          <w:color w:val="auto"/>
          <w:szCs w:val="21"/>
          <w:highlight w:val="none"/>
        </w:rPr>
        <w:t>，投标人的投标文件作无效处理</w:t>
      </w:r>
      <w:r>
        <w:rPr>
          <w:rFonts w:hAnsi="宋体"/>
          <w:b/>
          <w:color w:val="auto"/>
          <w:szCs w:val="21"/>
          <w:highlight w:val="none"/>
        </w:rPr>
        <w:t>。</w:t>
      </w:r>
    </w:p>
    <w:p w14:paraId="614C915D">
      <w:pPr>
        <w:ind w:firstLine="420" w:firstLineChars="200"/>
        <w:rPr>
          <w:rFonts w:hint="eastAsia" w:hAnsi="宋体"/>
          <w:color w:val="auto"/>
          <w:szCs w:val="21"/>
          <w:highlight w:val="none"/>
        </w:rPr>
      </w:pPr>
      <w:r>
        <w:rPr>
          <w:rFonts w:hint="eastAsia" w:hAnsi="宋体"/>
          <w:color w:val="auto"/>
          <w:szCs w:val="21"/>
          <w:highlight w:val="none"/>
        </w:rPr>
        <w:t>（2）电子唱标。投标文件解密结束，宣布的内容均在</w:t>
      </w:r>
      <w:r>
        <w:rPr>
          <w:rFonts w:hint="eastAsia" w:hAnsi="宋体" w:cs="宋体"/>
          <w:bCs/>
          <w:color w:val="auto"/>
          <w:kern w:val="0"/>
          <w:szCs w:val="21"/>
          <w:highlight w:val="none"/>
        </w:rPr>
        <w:t>“</w:t>
      </w:r>
      <w:r>
        <w:rPr>
          <w:rFonts w:hint="eastAsia" w:hAnsi="宋体"/>
          <w:color w:val="auto"/>
          <w:szCs w:val="21"/>
          <w:highlight w:val="none"/>
        </w:rPr>
        <w:t>广西政府采购云”平台远程开标大厅展示。</w:t>
      </w:r>
    </w:p>
    <w:p w14:paraId="3F8DBE74">
      <w:pPr>
        <w:ind w:firstLine="420" w:firstLineChars="200"/>
        <w:rPr>
          <w:rFonts w:hint="eastAsia" w:hAnsi="宋体"/>
          <w:color w:val="auto"/>
          <w:szCs w:val="21"/>
          <w:highlight w:val="none"/>
        </w:rPr>
      </w:pPr>
      <w:r>
        <w:rPr>
          <w:rFonts w:hint="eastAsia" w:hAnsi="宋体"/>
          <w:color w:val="auto"/>
          <w:szCs w:val="21"/>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00531678">
      <w:pPr>
        <w:ind w:firstLine="420" w:firstLineChars="200"/>
        <w:rPr>
          <w:rFonts w:hint="eastAsia" w:hAnsi="宋体"/>
          <w:color w:val="auto"/>
          <w:szCs w:val="21"/>
          <w:highlight w:val="none"/>
        </w:rPr>
      </w:pPr>
      <w:r>
        <w:rPr>
          <w:rFonts w:hint="eastAsia" w:hAnsi="宋体"/>
          <w:color w:val="auto"/>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1BEDAE6">
      <w:pPr>
        <w:ind w:firstLine="420" w:firstLineChars="200"/>
        <w:rPr>
          <w:rFonts w:hint="eastAsia" w:hAnsi="宋体"/>
          <w:color w:val="auto"/>
          <w:szCs w:val="21"/>
          <w:highlight w:val="none"/>
        </w:rPr>
      </w:pPr>
      <w:r>
        <w:rPr>
          <w:rFonts w:hint="eastAsia" w:hAnsi="宋体"/>
          <w:color w:val="auto"/>
          <w:szCs w:val="21"/>
          <w:highlight w:val="none"/>
        </w:rPr>
        <w:t>（5）开标结束。</w:t>
      </w:r>
    </w:p>
    <w:p w14:paraId="4BE31A5A">
      <w:pPr>
        <w:ind w:firstLine="420" w:firstLineChars="200"/>
        <w:rPr>
          <w:rFonts w:hint="eastAsia" w:hAnsi="宋体"/>
          <w:color w:val="auto"/>
          <w:szCs w:val="21"/>
          <w:highlight w:val="none"/>
        </w:rPr>
      </w:pPr>
      <w:r>
        <w:rPr>
          <w:rFonts w:hint="eastAsia" w:hAnsi="宋体"/>
          <w:color w:val="auto"/>
          <w:szCs w:val="21"/>
          <w:highlight w:val="none"/>
        </w:rPr>
        <w:t>特别说明：如遇</w:t>
      </w:r>
      <w:r>
        <w:rPr>
          <w:rFonts w:hint="eastAsia" w:hAnsi="宋体" w:cs="宋体"/>
          <w:bCs/>
          <w:color w:val="auto"/>
          <w:kern w:val="0"/>
          <w:szCs w:val="21"/>
          <w:highlight w:val="none"/>
        </w:rPr>
        <w:t>“</w:t>
      </w:r>
      <w:r>
        <w:rPr>
          <w:rFonts w:hint="eastAsia" w:hAnsi="宋体"/>
          <w:color w:val="auto"/>
          <w:szCs w:val="21"/>
          <w:highlight w:val="none"/>
        </w:rPr>
        <w:t>广西政府采购云”平台电子化开标或评审程序调整的，按调整后执行。</w:t>
      </w:r>
    </w:p>
    <w:p w14:paraId="5821B328">
      <w:pPr>
        <w:ind w:firstLine="420" w:firstLineChars="200"/>
        <w:rPr>
          <w:rFonts w:hint="eastAsia" w:hAnsi="宋体"/>
          <w:color w:val="auto"/>
          <w:szCs w:val="21"/>
          <w:highlight w:val="none"/>
        </w:rPr>
      </w:pPr>
    </w:p>
    <w:p w14:paraId="24A8F67C">
      <w:pPr>
        <w:pStyle w:val="88"/>
        <w:rPr>
          <w:rFonts w:hint="eastAsia"/>
          <w:color w:val="auto"/>
          <w:highlight w:val="none"/>
        </w:rPr>
      </w:pPr>
      <w:r>
        <w:rPr>
          <w:rFonts w:hint="eastAsia"/>
          <w:color w:val="auto"/>
          <w:highlight w:val="none"/>
        </w:rPr>
        <w:t>五、资格审查</w:t>
      </w:r>
    </w:p>
    <w:p w14:paraId="3E3718DA">
      <w:pPr>
        <w:pStyle w:val="103"/>
        <w:ind w:firstLine="482"/>
        <w:rPr>
          <w:rFonts w:hint="eastAsia"/>
          <w:color w:val="auto"/>
          <w:highlight w:val="none"/>
        </w:rPr>
      </w:pPr>
      <w:r>
        <w:rPr>
          <w:rFonts w:hint="eastAsia"/>
          <w:color w:val="auto"/>
          <w:highlight w:val="none"/>
        </w:rPr>
        <w:t>25.资格审查</w:t>
      </w:r>
    </w:p>
    <w:p w14:paraId="367CE3F7">
      <w:pPr>
        <w:ind w:firstLine="422" w:firstLineChars="200"/>
        <w:rPr>
          <w:rFonts w:hint="eastAsia" w:hAnsi="宋体"/>
          <w:b/>
          <w:color w:val="auto"/>
          <w:szCs w:val="21"/>
          <w:highlight w:val="none"/>
        </w:rPr>
      </w:pPr>
      <w:r>
        <w:rPr>
          <w:rFonts w:hint="eastAsia" w:hAnsi="宋体"/>
          <w:b/>
          <w:color w:val="auto"/>
          <w:szCs w:val="21"/>
          <w:highlight w:val="none"/>
        </w:rPr>
        <w:t>25.1</w:t>
      </w:r>
      <w:r>
        <w:rPr>
          <w:rFonts w:hAnsi="宋体"/>
          <w:b/>
          <w:color w:val="auto"/>
          <w:szCs w:val="21"/>
          <w:highlight w:val="none"/>
        </w:rPr>
        <w:t>开标结束后，</w:t>
      </w:r>
      <w:r>
        <w:rPr>
          <w:rFonts w:hint="eastAsia" w:hAnsi="宋体"/>
          <w:b/>
          <w:color w:val="auto"/>
          <w:szCs w:val="21"/>
          <w:highlight w:val="none"/>
        </w:rPr>
        <w:t>采购人或者采购代理机构通过电子开评标系统依据招标文件对电子投标文件进行线上资格审查</w:t>
      </w:r>
      <w:r>
        <w:rPr>
          <w:rFonts w:hAnsi="宋体"/>
          <w:b/>
          <w:color w:val="auto"/>
          <w:szCs w:val="21"/>
          <w:highlight w:val="none"/>
        </w:rPr>
        <w:t>。</w:t>
      </w:r>
    </w:p>
    <w:p w14:paraId="39432DA3">
      <w:pPr>
        <w:ind w:firstLine="422" w:firstLineChars="200"/>
        <w:rPr>
          <w:rFonts w:hint="eastAsia" w:hAnsi="宋体"/>
          <w:b/>
          <w:color w:val="auto"/>
          <w:szCs w:val="21"/>
          <w:highlight w:val="none"/>
        </w:rPr>
      </w:pPr>
      <w:r>
        <w:rPr>
          <w:rFonts w:hint="eastAsia" w:hAnsi="宋体"/>
          <w:b/>
          <w:color w:val="auto"/>
          <w:szCs w:val="21"/>
          <w:highlight w:val="none"/>
        </w:rPr>
        <w:t>25.2资格审查标准为本招标文件中载明对投标人资格要求的条件。本项目资格审查采用合格制，凡符合招标文件规定的投标人资格要求的投标人均通过资格审查。</w:t>
      </w:r>
    </w:p>
    <w:p w14:paraId="64E4FDEA">
      <w:pPr>
        <w:ind w:firstLine="420" w:firstLineChars="200"/>
        <w:rPr>
          <w:rFonts w:hint="eastAsia" w:hAnsi="宋体"/>
          <w:color w:val="auto"/>
          <w:szCs w:val="21"/>
          <w:highlight w:val="none"/>
        </w:rPr>
      </w:pPr>
      <w:bookmarkStart w:id="130" w:name="_25.3_投标人有下列情形之一的，资格审查不通过而导致其投标无效："/>
      <w:bookmarkEnd w:id="130"/>
      <w:r>
        <w:rPr>
          <w:rFonts w:hint="eastAsia" w:hAnsi="宋体"/>
          <w:color w:val="auto"/>
          <w:szCs w:val="21"/>
          <w:highlight w:val="none"/>
        </w:rPr>
        <w:t>25.3 投标人有下列情形之一的，资格审查不通过，</w:t>
      </w:r>
      <w:r>
        <w:rPr>
          <w:rFonts w:hint="eastAsia" w:hAnsi="宋体"/>
          <w:b/>
          <w:color w:val="auto"/>
          <w:szCs w:val="21"/>
          <w:highlight w:val="none"/>
        </w:rPr>
        <w:t>作无效投标处理</w:t>
      </w:r>
      <w:r>
        <w:rPr>
          <w:rFonts w:hint="eastAsia" w:hAnsi="宋体"/>
          <w:color w:val="auto"/>
          <w:szCs w:val="21"/>
          <w:highlight w:val="none"/>
        </w:rPr>
        <w:t>：</w:t>
      </w:r>
    </w:p>
    <w:p w14:paraId="1AAEE59D">
      <w:pPr>
        <w:ind w:firstLine="422" w:firstLineChars="200"/>
        <w:rPr>
          <w:rFonts w:hAnsi="宋体"/>
          <w:b/>
          <w:color w:val="auto"/>
          <w:szCs w:val="21"/>
          <w:highlight w:val="none"/>
        </w:rPr>
      </w:pPr>
      <w:r>
        <w:rPr>
          <w:rFonts w:hint="eastAsia" w:hAnsi="宋体"/>
          <w:b/>
          <w:color w:val="auto"/>
          <w:szCs w:val="21"/>
          <w:highlight w:val="none"/>
        </w:rPr>
        <w:t>（1）不具备招标文件中规定的资格要求的；</w:t>
      </w:r>
    </w:p>
    <w:p w14:paraId="5E48D554">
      <w:pPr>
        <w:ind w:firstLine="422" w:firstLineChars="200"/>
        <w:rPr>
          <w:rFonts w:hAnsi="宋体"/>
          <w:b/>
          <w:color w:val="auto"/>
          <w:szCs w:val="21"/>
          <w:highlight w:val="none"/>
        </w:rPr>
      </w:pPr>
      <w:r>
        <w:rPr>
          <w:rFonts w:hint="eastAsia" w:hAnsi="宋体"/>
          <w:b/>
          <w:color w:val="auto"/>
          <w:szCs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5CD42095">
      <w:pPr>
        <w:ind w:firstLine="422" w:firstLineChars="200"/>
        <w:rPr>
          <w:rFonts w:hAnsi="宋体"/>
          <w:b/>
          <w:color w:val="auto"/>
          <w:szCs w:val="21"/>
          <w:highlight w:val="none"/>
        </w:rPr>
      </w:pPr>
      <w:r>
        <w:rPr>
          <w:rFonts w:hint="eastAsia" w:hAnsi="宋体"/>
          <w:b/>
          <w:color w:val="auto"/>
          <w:szCs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1D04A8D9">
      <w:pPr>
        <w:ind w:firstLine="422" w:firstLineChars="200"/>
        <w:rPr>
          <w:rFonts w:hint="eastAsia" w:hAnsi="宋体"/>
          <w:b/>
          <w:color w:val="auto"/>
          <w:szCs w:val="21"/>
          <w:highlight w:val="none"/>
        </w:rPr>
      </w:pPr>
      <w:r>
        <w:rPr>
          <w:rFonts w:hint="eastAsia" w:hAnsi="宋体"/>
          <w:b/>
          <w:color w:val="auto"/>
          <w:szCs w:val="21"/>
          <w:highlight w:val="none"/>
        </w:rPr>
        <w:t>（4）不接受公益一类事业单位、使用事业编制且由财政拨款保障的群团组织参与投标；</w:t>
      </w:r>
    </w:p>
    <w:p w14:paraId="7E28C94F">
      <w:pPr>
        <w:ind w:firstLine="422" w:firstLineChars="200"/>
        <w:rPr>
          <w:rFonts w:hint="eastAsia" w:hAnsi="宋体"/>
          <w:b/>
          <w:color w:val="auto"/>
          <w:szCs w:val="21"/>
          <w:highlight w:val="none"/>
        </w:rPr>
      </w:pPr>
      <w:r>
        <w:rPr>
          <w:rFonts w:hint="eastAsia" w:hAnsi="宋体"/>
          <w:b/>
          <w:color w:val="auto"/>
          <w:szCs w:val="21"/>
          <w:highlight w:val="none"/>
        </w:rPr>
        <w:t>（</w:t>
      </w:r>
      <w:r>
        <w:rPr>
          <w:rFonts w:hAnsi="宋体"/>
          <w:b/>
          <w:color w:val="auto"/>
          <w:szCs w:val="21"/>
          <w:highlight w:val="none"/>
        </w:rPr>
        <w:t>5</w:t>
      </w:r>
      <w:r>
        <w:rPr>
          <w:rFonts w:hint="eastAsia" w:hAnsi="宋体"/>
          <w:b/>
          <w:color w:val="auto"/>
          <w:szCs w:val="21"/>
          <w:highlight w:val="none"/>
        </w:rPr>
        <w:t>）投标文件中的资格证明文件缺少任一项“投标人须知前附表”资格证明文件规定“必须提供”的文件资料的；</w:t>
      </w:r>
    </w:p>
    <w:p w14:paraId="58128101">
      <w:pPr>
        <w:ind w:firstLine="422" w:firstLineChars="200"/>
        <w:rPr>
          <w:rFonts w:hint="eastAsia" w:hAnsi="宋体"/>
          <w:b/>
          <w:color w:val="auto"/>
          <w:szCs w:val="21"/>
          <w:highlight w:val="none"/>
        </w:rPr>
      </w:pPr>
      <w:r>
        <w:rPr>
          <w:rFonts w:hint="eastAsia" w:hAnsi="宋体"/>
          <w:b/>
          <w:color w:val="auto"/>
          <w:szCs w:val="21"/>
          <w:highlight w:val="none"/>
        </w:rPr>
        <w:t>（</w:t>
      </w:r>
      <w:r>
        <w:rPr>
          <w:rFonts w:hAnsi="宋体"/>
          <w:b/>
          <w:color w:val="auto"/>
          <w:szCs w:val="21"/>
          <w:highlight w:val="none"/>
        </w:rPr>
        <w:t>6</w:t>
      </w:r>
      <w:r>
        <w:rPr>
          <w:rFonts w:hint="eastAsia" w:hAnsi="宋体"/>
          <w:b/>
          <w:color w:val="auto"/>
          <w:szCs w:val="21"/>
          <w:highlight w:val="none"/>
        </w:rPr>
        <w:t>）投标文件中的资格证明文件出现任一项不符合“投标人须知前附表”资格证明文件规定“必须提供”的文件资料要求或者无效的。</w:t>
      </w:r>
    </w:p>
    <w:p w14:paraId="61A15AEA">
      <w:pPr>
        <w:ind w:firstLine="420" w:firstLineChars="200"/>
        <w:rPr>
          <w:rFonts w:hint="eastAsia" w:hAnsi="宋体"/>
          <w:b/>
          <w:color w:val="auto"/>
          <w:szCs w:val="21"/>
          <w:highlight w:val="none"/>
        </w:rPr>
      </w:pPr>
      <w:r>
        <w:rPr>
          <w:rFonts w:hint="eastAsia" w:hAnsi="宋体"/>
          <w:color w:val="auto"/>
          <w:szCs w:val="21"/>
          <w:highlight w:val="none"/>
        </w:rPr>
        <w:t>25.4</w:t>
      </w:r>
      <w:r>
        <w:rPr>
          <w:rFonts w:hAnsi="宋体"/>
          <w:color w:val="auto"/>
          <w:szCs w:val="21"/>
          <w:highlight w:val="none"/>
        </w:rPr>
        <w:t>合格投标人不足3家的，不得评标。</w:t>
      </w:r>
    </w:p>
    <w:p w14:paraId="0ED075B0">
      <w:pPr>
        <w:ind w:firstLine="420" w:firstLineChars="200"/>
        <w:rPr>
          <w:rFonts w:hint="eastAsia" w:hAnsi="宋体"/>
          <w:color w:val="auto"/>
          <w:szCs w:val="21"/>
          <w:highlight w:val="none"/>
        </w:rPr>
      </w:pPr>
    </w:p>
    <w:p w14:paraId="2E0D68C9">
      <w:pPr>
        <w:pStyle w:val="88"/>
        <w:rPr>
          <w:rFonts w:hint="eastAsia"/>
          <w:color w:val="auto"/>
          <w:highlight w:val="none"/>
        </w:rPr>
      </w:pPr>
      <w:r>
        <w:rPr>
          <w:rFonts w:hint="eastAsia"/>
          <w:color w:val="auto"/>
          <w:highlight w:val="none"/>
        </w:rPr>
        <w:t>六、评  标</w:t>
      </w:r>
    </w:p>
    <w:p w14:paraId="0E732689">
      <w:pPr>
        <w:pStyle w:val="103"/>
        <w:ind w:firstLine="482"/>
        <w:rPr>
          <w:rFonts w:hint="eastAsia"/>
          <w:color w:val="auto"/>
          <w:highlight w:val="none"/>
        </w:rPr>
      </w:pPr>
      <w:bookmarkStart w:id="131" w:name="_26.组建评标委员会"/>
      <w:bookmarkEnd w:id="131"/>
      <w:r>
        <w:rPr>
          <w:rFonts w:hint="eastAsia"/>
          <w:color w:val="auto"/>
          <w:highlight w:val="none"/>
        </w:rPr>
        <w:t>26.组建评标委员会</w:t>
      </w:r>
    </w:p>
    <w:p w14:paraId="7C407D7F">
      <w:pPr>
        <w:ind w:firstLine="420" w:firstLineChars="200"/>
        <w:rPr>
          <w:rFonts w:hint="eastAsia" w:hAnsi="宋体"/>
          <w:color w:val="auto"/>
          <w:szCs w:val="21"/>
          <w:highlight w:val="none"/>
        </w:rPr>
      </w:pPr>
      <w:r>
        <w:rPr>
          <w:rFonts w:hint="eastAsia" w:hAnsi="宋体"/>
          <w:color w:val="auto"/>
          <w:szCs w:val="21"/>
          <w:highlight w:val="none"/>
        </w:rPr>
        <w:t>26.1评标委员会由采购人代表和评审专家组成，具体人数详见“投标人须知前附表”，其中评审专家不得少于成员总数的三分之二。</w:t>
      </w:r>
    </w:p>
    <w:p w14:paraId="3DC87E31">
      <w:pPr>
        <w:ind w:firstLine="420" w:firstLineChars="200"/>
        <w:rPr>
          <w:rFonts w:hint="eastAsia" w:hAnsi="宋体"/>
          <w:color w:val="auto"/>
          <w:szCs w:val="21"/>
          <w:highlight w:val="none"/>
        </w:rPr>
      </w:pPr>
      <w:r>
        <w:rPr>
          <w:rFonts w:hint="eastAsia" w:hAnsi="宋体"/>
          <w:color w:val="auto"/>
          <w:szCs w:val="21"/>
          <w:highlight w:val="none"/>
        </w:rPr>
        <w:t>26.2参加过采购项目前期咨询论证的专家，不得参加该采购项目的评审活动。</w:t>
      </w:r>
    </w:p>
    <w:p w14:paraId="0CA0EE3F">
      <w:pPr>
        <w:ind w:firstLine="420" w:firstLineChars="200"/>
        <w:rPr>
          <w:rFonts w:hint="eastAsia" w:hAnsi="宋体"/>
          <w:color w:val="auto"/>
          <w:szCs w:val="21"/>
          <w:highlight w:val="none"/>
        </w:rPr>
      </w:pPr>
      <w:r>
        <w:rPr>
          <w:rFonts w:hint="eastAsia" w:hAnsi="宋体"/>
          <w:color w:val="auto"/>
          <w:szCs w:val="21"/>
          <w:highlight w:val="none"/>
        </w:rPr>
        <w:t>26.3</w:t>
      </w:r>
      <w:r>
        <w:rPr>
          <w:rFonts w:hint="eastAsia" w:hAnsi="宋体"/>
          <w:bCs/>
          <w:color w:val="auto"/>
          <w:szCs w:val="21"/>
          <w:highlight w:val="none"/>
        </w:rPr>
        <w:t>采购代理机构应当基于</w:t>
      </w:r>
      <w:r>
        <w:rPr>
          <w:rFonts w:hint="eastAsia" w:hAnsi="宋体" w:cs="宋体"/>
          <w:bCs/>
          <w:color w:val="auto"/>
          <w:kern w:val="0"/>
          <w:szCs w:val="21"/>
          <w:highlight w:val="none"/>
        </w:rPr>
        <w:t>“</w:t>
      </w:r>
      <w:r>
        <w:rPr>
          <w:rFonts w:hint="eastAsia" w:hAnsi="宋体"/>
          <w:bCs/>
          <w:color w:val="auto"/>
          <w:szCs w:val="21"/>
          <w:highlight w:val="none"/>
        </w:rPr>
        <w:t>广西政府采购云”平台抽（选）取评审专家。</w:t>
      </w:r>
    </w:p>
    <w:p w14:paraId="0B7C529B">
      <w:pPr>
        <w:pStyle w:val="103"/>
        <w:ind w:firstLine="482"/>
        <w:rPr>
          <w:rFonts w:hint="eastAsia"/>
          <w:color w:val="auto"/>
          <w:highlight w:val="none"/>
        </w:rPr>
      </w:pPr>
      <w:r>
        <w:rPr>
          <w:rFonts w:hint="eastAsia"/>
          <w:color w:val="auto"/>
          <w:highlight w:val="none"/>
        </w:rPr>
        <w:t>27.评标的依据</w:t>
      </w:r>
    </w:p>
    <w:p w14:paraId="7F70E5F8">
      <w:pPr>
        <w:ind w:firstLine="420" w:firstLineChars="200"/>
        <w:rPr>
          <w:rFonts w:hint="eastAsia" w:hAnsi="宋体"/>
          <w:color w:val="auto"/>
          <w:szCs w:val="21"/>
          <w:highlight w:val="none"/>
        </w:rPr>
      </w:pPr>
      <w:r>
        <w:rPr>
          <w:rFonts w:hint="eastAsia" w:hAnsi="宋体"/>
          <w:color w:val="auto"/>
          <w:szCs w:val="21"/>
          <w:highlight w:val="none"/>
        </w:rPr>
        <w:t>评标委员会以</w:t>
      </w:r>
      <w:r>
        <w:rPr>
          <w:rFonts w:hint="eastAsia" w:hAnsi="宋体" w:cs="宋体"/>
          <w:color w:val="auto"/>
          <w:szCs w:val="21"/>
          <w:highlight w:val="none"/>
        </w:rPr>
        <w:t>“第四章 评标方法和评标标准”</w:t>
      </w:r>
      <w:r>
        <w:rPr>
          <w:rFonts w:hint="eastAsia" w:hAnsi="宋体"/>
          <w:color w:val="auto"/>
          <w:szCs w:val="21"/>
          <w:highlight w:val="none"/>
        </w:rPr>
        <w:t>为依据对投标文件进行评审，</w:t>
      </w:r>
      <w:r>
        <w:rPr>
          <w:rFonts w:hAnsi="宋体"/>
          <w:color w:val="auto"/>
          <w:szCs w:val="21"/>
          <w:highlight w:val="none"/>
        </w:rPr>
        <w:t>没有规定的方法、评审因素和标准，不作为评标依据。</w:t>
      </w:r>
    </w:p>
    <w:p w14:paraId="500E156C">
      <w:pPr>
        <w:pStyle w:val="103"/>
        <w:ind w:firstLine="482"/>
        <w:rPr>
          <w:rFonts w:hint="eastAsia"/>
          <w:color w:val="auto"/>
          <w:highlight w:val="none"/>
        </w:rPr>
      </w:pPr>
      <w:r>
        <w:rPr>
          <w:rFonts w:hint="eastAsia"/>
          <w:color w:val="auto"/>
          <w:highlight w:val="none"/>
        </w:rPr>
        <w:t>28.评标原则</w:t>
      </w:r>
    </w:p>
    <w:p w14:paraId="520A8B94">
      <w:pPr>
        <w:ind w:firstLine="420" w:firstLineChars="200"/>
        <w:rPr>
          <w:rFonts w:hint="eastAsia" w:hAnsi="宋体"/>
          <w:color w:val="auto"/>
          <w:szCs w:val="21"/>
          <w:highlight w:val="none"/>
        </w:rPr>
      </w:pPr>
      <w:r>
        <w:rPr>
          <w:rFonts w:hint="eastAsia" w:hAnsi="宋体"/>
          <w:color w:val="auto"/>
          <w:szCs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423C07B">
      <w:pPr>
        <w:ind w:firstLine="420" w:firstLineChars="200"/>
        <w:rPr>
          <w:rFonts w:hint="eastAsia" w:hAnsi="宋体"/>
          <w:color w:val="auto"/>
          <w:szCs w:val="21"/>
          <w:highlight w:val="none"/>
        </w:rPr>
      </w:pPr>
      <w:r>
        <w:rPr>
          <w:rFonts w:hint="eastAsia" w:hAnsi="宋体"/>
          <w:color w:val="auto"/>
          <w:szCs w:val="21"/>
          <w:highlight w:val="none"/>
        </w:rPr>
        <w:t>28.2</w:t>
      </w:r>
      <w:bookmarkStart w:id="132" w:name="_28.3评标方法。本项目将按须知前附表规定的评标办法进行评标，具体评标"/>
      <w:bookmarkEnd w:id="132"/>
      <w:r>
        <w:rPr>
          <w:rFonts w:hint="eastAsia" w:hAnsi="宋体"/>
          <w:color w:val="auto"/>
          <w:szCs w:val="21"/>
          <w:highlight w:val="none"/>
        </w:rPr>
        <w:t>评委表决。评标委员会成员对需要共同认定的事项存在争议的，应当按照少数服从多数的原则作出结论。</w:t>
      </w:r>
    </w:p>
    <w:p w14:paraId="57DCCA72">
      <w:pPr>
        <w:ind w:firstLine="420" w:firstLineChars="200"/>
        <w:rPr>
          <w:rFonts w:hAnsi="宋体"/>
          <w:color w:val="auto"/>
          <w:szCs w:val="21"/>
          <w:highlight w:val="none"/>
        </w:rPr>
      </w:pPr>
      <w:r>
        <w:rPr>
          <w:rFonts w:hint="eastAsia" w:hAnsi="宋体"/>
          <w:color w:val="auto"/>
          <w:szCs w:val="21"/>
          <w:highlight w:val="none"/>
        </w:rPr>
        <w:t>28.</w:t>
      </w:r>
      <w:r>
        <w:rPr>
          <w:rFonts w:hAnsi="宋体"/>
          <w:color w:val="auto"/>
          <w:szCs w:val="21"/>
          <w:highlight w:val="none"/>
        </w:rPr>
        <w:t>3</w:t>
      </w:r>
      <w:r>
        <w:rPr>
          <w:rFonts w:hint="eastAsia" w:hAnsi="宋体"/>
          <w:color w:val="auto"/>
          <w:szCs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270C33E">
      <w:pPr>
        <w:ind w:firstLine="420" w:firstLineChars="200"/>
        <w:rPr>
          <w:rFonts w:hint="eastAsia" w:hAnsi="宋体"/>
          <w:color w:val="auto"/>
          <w:szCs w:val="21"/>
          <w:highlight w:val="none"/>
        </w:rPr>
      </w:pPr>
      <w:r>
        <w:rPr>
          <w:rFonts w:hint="eastAsia" w:hAnsi="宋体"/>
          <w:color w:val="auto"/>
          <w:szCs w:val="21"/>
          <w:highlight w:val="none"/>
        </w:rPr>
        <w:t>2</w:t>
      </w:r>
      <w:r>
        <w:rPr>
          <w:rFonts w:hAnsi="宋体"/>
          <w:color w:val="auto"/>
          <w:szCs w:val="21"/>
          <w:highlight w:val="none"/>
        </w:rPr>
        <w:t>8.4</w:t>
      </w:r>
      <w:r>
        <w:rPr>
          <w:rFonts w:hint="eastAsia" w:hAnsi="宋体"/>
          <w:color w:val="auto"/>
          <w:szCs w:val="21"/>
          <w:highlight w:val="none"/>
        </w:rPr>
        <w:t>评标过程的监控。本项目电子评标过程实行网上留痕、全程录音、录像监控，</w:t>
      </w:r>
      <w:r>
        <w:rPr>
          <w:rFonts w:hint="eastAsia" w:hAnsi="宋体"/>
          <w:b/>
          <w:color w:val="auto"/>
          <w:szCs w:val="21"/>
          <w:highlight w:val="none"/>
        </w:rPr>
        <w:t>投标人在评标过程中所进行的试图影响评标结果的不公正活动，可能导致其投标按无效处理。</w:t>
      </w:r>
    </w:p>
    <w:p w14:paraId="36030C93">
      <w:pPr>
        <w:pStyle w:val="103"/>
        <w:ind w:firstLine="482"/>
        <w:rPr>
          <w:rFonts w:hint="eastAsia"/>
          <w:color w:val="auto"/>
          <w:highlight w:val="none"/>
        </w:rPr>
      </w:pPr>
      <w:r>
        <w:rPr>
          <w:rFonts w:hint="eastAsia"/>
          <w:color w:val="auto"/>
          <w:highlight w:val="none"/>
        </w:rPr>
        <w:t>29.评标方法及中标候选人推荐</w:t>
      </w:r>
    </w:p>
    <w:p w14:paraId="7B486118">
      <w:pPr>
        <w:ind w:firstLine="420" w:firstLineChars="200"/>
        <w:rPr>
          <w:rFonts w:hAnsi="宋体"/>
          <w:color w:val="auto"/>
          <w:szCs w:val="21"/>
          <w:highlight w:val="none"/>
        </w:rPr>
      </w:pPr>
      <w:r>
        <w:rPr>
          <w:rFonts w:hint="eastAsia" w:hAnsi="宋体"/>
          <w:color w:val="auto"/>
          <w:szCs w:val="21"/>
          <w:highlight w:val="none"/>
        </w:rPr>
        <w:t>2</w:t>
      </w:r>
      <w:r>
        <w:rPr>
          <w:rFonts w:hAnsi="宋体"/>
          <w:color w:val="auto"/>
          <w:szCs w:val="21"/>
          <w:highlight w:val="none"/>
        </w:rPr>
        <w:t>9.1</w:t>
      </w:r>
      <w:r>
        <w:rPr>
          <w:rFonts w:hint="eastAsia" w:hAnsi="宋体"/>
          <w:color w:val="auto"/>
          <w:szCs w:val="21"/>
          <w:highlight w:val="none"/>
        </w:rPr>
        <w:t>本项目的评标方法详见“投标人须知前附表”。</w:t>
      </w:r>
    </w:p>
    <w:p w14:paraId="3B9EC338">
      <w:pPr>
        <w:ind w:firstLine="420" w:firstLineChars="200"/>
        <w:rPr>
          <w:rFonts w:hAnsi="宋体"/>
          <w:color w:val="auto"/>
          <w:szCs w:val="21"/>
          <w:highlight w:val="none"/>
        </w:rPr>
      </w:pPr>
      <w:r>
        <w:rPr>
          <w:rFonts w:hint="eastAsia" w:hAnsi="宋体"/>
          <w:color w:val="auto"/>
          <w:szCs w:val="21"/>
          <w:highlight w:val="none"/>
        </w:rPr>
        <w:t>2</w:t>
      </w:r>
      <w:r>
        <w:rPr>
          <w:rFonts w:hAnsi="宋体"/>
          <w:color w:val="auto"/>
          <w:szCs w:val="21"/>
          <w:highlight w:val="none"/>
        </w:rPr>
        <w:t>9.2</w:t>
      </w:r>
      <w:r>
        <w:rPr>
          <w:rFonts w:hAnsi="宋体" w:cs="宋体"/>
          <w:color w:val="auto"/>
          <w:szCs w:val="21"/>
          <w:highlight w:val="none"/>
        </w:rPr>
        <w:t xml:space="preserve"> </w:t>
      </w:r>
      <w:r>
        <w:rPr>
          <w:rFonts w:hint="eastAsia" w:hAnsi="宋体" w:cs="宋体"/>
          <w:color w:val="auto"/>
          <w:szCs w:val="21"/>
          <w:highlight w:val="none"/>
        </w:rPr>
        <w:t>商务/技术要求</w:t>
      </w:r>
      <w:r>
        <w:rPr>
          <w:rFonts w:hint="eastAsia" w:hAnsi="宋体"/>
          <w:color w:val="auto"/>
          <w:szCs w:val="21"/>
          <w:highlight w:val="none"/>
        </w:rPr>
        <w:t>允许负偏离的条款数</w:t>
      </w:r>
      <w:r>
        <w:rPr>
          <w:rFonts w:hAnsi="宋体"/>
          <w:color w:val="auto"/>
          <w:szCs w:val="21"/>
          <w:highlight w:val="none"/>
        </w:rPr>
        <w:t>详见</w:t>
      </w:r>
      <w:r>
        <w:rPr>
          <w:rFonts w:hint="eastAsia" w:hAnsi="宋体"/>
          <w:color w:val="auto"/>
          <w:szCs w:val="21"/>
          <w:highlight w:val="none"/>
        </w:rPr>
        <w:t>“投标人须知前附表”。</w:t>
      </w:r>
    </w:p>
    <w:p w14:paraId="28D6204C">
      <w:pPr>
        <w:ind w:firstLine="420" w:firstLineChars="200"/>
        <w:rPr>
          <w:rFonts w:hint="eastAsia" w:hAnsi="宋体" w:cs="宋体"/>
          <w:color w:val="auto"/>
          <w:szCs w:val="21"/>
          <w:highlight w:val="none"/>
        </w:rPr>
      </w:pPr>
      <w:r>
        <w:rPr>
          <w:rFonts w:hint="eastAsia" w:hAnsi="宋体"/>
          <w:color w:val="auto"/>
          <w:szCs w:val="21"/>
          <w:highlight w:val="none"/>
        </w:rPr>
        <w:t>2</w:t>
      </w:r>
      <w:r>
        <w:rPr>
          <w:rFonts w:hAnsi="宋体"/>
          <w:color w:val="auto"/>
          <w:szCs w:val="21"/>
          <w:highlight w:val="none"/>
        </w:rPr>
        <w:t>9.3</w:t>
      </w:r>
      <w:r>
        <w:rPr>
          <w:rFonts w:hAnsi="宋体" w:cs="宋体"/>
          <w:color w:val="auto"/>
          <w:szCs w:val="21"/>
          <w:highlight w:val="none"/>
        </w:rPr>
        <w:t xml:space="preserve"> </w:t>
      </w:r>
      <w:r>
        <w:rPr>
          <w:rFonts w:hAnsi="宋体"/>
          <w:color w:val="auto"/>
          <w:szCs w:val="21"/>
          <w:highlight w:val="none"/>
        </w:rPr>
        <w:t>中标候选人推荐数量详见</w:t>
      </w:r>
      <w:r>
        <w:rPr>
          <w:rFonts w:hint="eastAsia" w:hAnsi="宋体"/>
          <w:color w:val="auto"/>
          <w:szCs w:val="21"/>
          <w:highlight w:val="none"/>
        </w:rPr>
        <w:t>“投标人须知前附表”。</w:t>
      </w:r>
    </w:p>
    <w:p w14:paraId="2072C0D7">
      <w:pPr>
        <w:ind w:firstLine="420" w:firstLineChars="200"/>
        <w:rPr>
          <w:rFonts w:hint="eastAsia" w:hAnsi="宋体"/>
          <w:color w:val="auto"/>
          <w:szCs w:val="21"/>
          <w:highlight w:val="none"/>
        </w:rPr>
      </w:pPr>
      <w:r>
        <w:rPr>
          <w:rFonts w:hint="eastAsia" w:hAnsi="宋体"/>
          <w:color w:val="auto"/>
          <w:szCs w:val="21"/>
          <w:highlight w:val="none"/>
        </w:rPr>
        <w:t>29.</w:t>
      </w:r>
      <w:r>
        <w:rPr>
          <w:rFonts w:hAnsi="宋体"/>
          <w:color w:val="auto"/>
          <w:szCs w:val="21"/>
          <w:highlight w:val="none"/>
        </w:rPr>
        <w:t>4</w:t>
      </w:r>
      <w:r>
        <w:rPr>
          <w:rFonts w:hint="eastAsia" w:hAnsi="宋体"/>
          <w:color w:val="auto"/>
          <w:szCs w:val="21"/>
          <w:highlight w:val="none"/>
        </w:rPr>
        <w:t xml:space="preserve"> 电子交易活动的中止。采购过程中出现以下情形，导致电子交易平台无法正常运行，或者无法保证电子交易的公平、公正和安全时，采购代理机构可以中止电子交易活动：</w:t>
      </w:r>
    </w:p>
    <w:p w14:paraId="3F0DD2B7">
      <w:pPr>
        <w:ind w:firstLine="420" w:firstLineChars="200"/>
        <w:rPr>
          <w:rFonts w:hint="eastAsia" w:hAnsi="宋体"/>
          <w:color w:val="auto"/>
          <w:szCs w:val="21"/>
          <w:highlight w:val="none"/>
        </w:rPr>
      </w:pPr>
      <w:r>
        <w:rPr>
          <w:rFonts w:hint="eastAsia" w:hAnsi="宋体"/>
          <w:color w:val="auto"/>
          <w:szCs w:val="21"/>
          <w:highlight w:val="none"/>
        </w:rPr>
        <w:t>（1）电子交易平台发生故障而无法登录访问的；</w:t>
      </w:r>
    </w:p>
    <w:p w14:paraId="3714398C">
      <w:pPr>
        <w:ind w:firstLine="420" w:firstLineChars="200"/>
        <w:rPr>
          <w:rFonts w:hint="eastAsia" w:hAnsi="宋体"/>
          <w:color w:val="auto"/>
          <w:szCs w:val="21"/>
          <w:highlight w:val="none"/>
        </w:rPr>
      </w:pPr>
      <w:r>
        <w:rPr>
          <w:rFonts w:hint="eastAsia" w:hAnsi="宋体"/>
          <w:color w:val="auto"/>
          <w:szCs w:val="21"/>
          <w:highlight w:val="none"/>
        </w:rPr>
        <w:t>（2）电子交易平台应用或数据库出现错误，不能进行正常操作的；</w:t>
      </w:r>
    </w:p>
    <w:p w14:paraId="5FA07959">
      <w:pPr>
        <w:ind w:firstLine="420" w:firstLineChars="200"/>
        <w:rPr>
          <w:rFonts w:hint="eastAsia" w:hAnsi="宋体"/>
          <w:color w:val="auto"/>
          <w:szCs w:val="21"/>
          <w:highlight w:val="none"/>
        </w:rPr>
      </w:pPr>
      <w:r>
        <w:rPr>
          <w:rFonts w:hint="eastAsia" w:hAnsi="宋体"/>
          <w:color w:val="auto"/>
          <w:szCs w:val="21"/>
          <w:highlight w:val="none"/>
        </w:rPr>
        <w:t>（3）电子交易平台发现严重安全漏洞，有潜在泄密危险的；</w:t>
      </w:r>
    </w:p>
    <w:p w14:paraId="211351C9">
      <w:pPr>
        <w:ind w:firstLine="420" w:firstLineChars="200"/>
        <w:rPr>
          <w:rFonts w:hint="eastAsia" w:hAnsi="宋体"/>
          <w:color w:val="auto"/>
          <w:szCs w:val="21"/>
          <w:highlight w:val="none"/>
        </w:rPr>
      </w:pPr>
      <w:r>
        <w:rPr>
          <w:rFonts w:hint="eastAsia" w:hAnsi="宋体"/>
          <w:color w:val="auto"/>
          <w:szCs w:val="21"/>
          <w:highlight w:val="none"/>
        </w:rPr>
        <w:t>（4）病毒发作导致不能进行正常操作的；</w:t>
      </w:r>
    </w:p>
    <w:p w14:paraId="363BB3B5">
      <w:pPr>
        <w:ind w:firstLine="420" w:firstLineChars="200"/>
        <w:rPr>
          <w:rFonts w:hint="eastAsia" w:hAnsi="宋体"/>
          <w:color w:val="auto"/>
          <w:szCs w:val="21"/>
          <w:highlight w:val="none"/>
        </w:rPr>
      </w:pPr>
      <w:r>
        <w:rPr>
          <w:rFonts w:hint="eastAsia" w:hAnsi="宋体"/>
          <w:color w:val="auto"/>
          <w:szCs w:val="21"/>
          <w:highlight w:val="none"/>
        </w:rPr>
        <w:t>（5）其他无法保证电子交易的公平、公正和安全的情况。</w:t>
      </w:r>
    </w:p>
    <w:p w14:paraId="5BEA694C">
      <w:pPr>
        <w:ind w:firstLine="420" w:firstLineChars="200"/>
        <w:rPr>
          <w:rFonts w:hint="eastAsia" w:hAnsi="宋体"/>
          <w:color w:val="auto"/>
          <w:szCs w:val="21"/>
          <w:highlight w:val="none"/>
        </w:rPr>
      </w:pPr>
      <w:r>
        <w:rPr>
          <w:rFonts w:hint="eastAsia" w:hAnsi="宋体"/>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6BF3020B">
      <w:pPr>
        <w:ind w:firstLine="420" w:firstLineChars="200"/>
        <w:rPr>
          <w:rFonts w:hint="eastAsia" w:hAnsi="宋体"/>
          <w:color w:val="auto"/>
          <w:szCs w:val="21"/>
          <w:highlight w:val="none"/>
        </w:rPr>
      </w:pPr>
    </w:p>
    <w:p w14:paraId="553B159B">
      <w:pPr>
        <w:pStyle w:val="88"/>
        <w:rPr>
          <w:rFonts w:hint="eastAsia"/>
          <w:color w:val="auto"/>
          <w:highlight w:val="none"/>
        </w:rPr>
      </w:pPr>
      <w:bookmarkStart w:id="133" w:name="_Toc254970546"/>
      <w:bookmarkStart w:id="134" w:name="_Toc254970687"/>
      <w:r>
        <w:rPr>
          <w:rFonts w:hint="eastAsia"/>
          <w:color w:val="auto"/>
          <w:highlight w:val="none"/>
        </w:rPr>
        <w:t>七、</w:t>
      </w:r>
      <w:bookmarkEnd w:id="133"/>
      <w:bookmarkEnd w:id="134"/>
      <w:r>
        <w:rPr>
          <w:rFonts w:hint="eastAsia"/>
          <w:color w:val="auto"/>
          <w:highlight w:val="none"/>
        </w:rPr>
        <w:t>中标和合同</w:t>
      </w:r>
    </w:p>
    <w:p w14:paraId="3AACD7DE">
      <w:pPr>
        <w:pStyle w:val="103"/>
        <w:ind w:firstLine="482"/>
        <w:rPr>
          <w:color w:val="auto"/>
          <w:highlight w:val="none"/>
        </w:rPr>
      </w:pPr>
      <w:r>
        <w:rPr>
          <w:rFonts w:hint="eastAsia"/>
          <w:color w:val="auto"/>
          <w:highlight w:val="none"/>
        </w:rPr>
        <w:t>30</w:t>
      </w:r>
      <w:r>
        <w:rPr>
          <w:color w:val="auto"/>
          <w:highlight w:val="none"/>
        </w:rPr>
        <w:t>.</w:t>
      </w:r>
      <w:r>
        <w:rPr>
          <w:rFonts w:hint="eastAsia"/>
          <w:color w:val="auto"/>
          <w:highlight w:val="none"/>
        </w:rPr>
        <w:t>确定中标供应商</w:t>
      </w:r>
    </w:p>
    <w:p w14:paraId="5BCF981D">
      <w:pPr>
        <w:ind w:firstLine="422" w:firstLineChars="200"/>
        <w:rPr>
          <w:rFonts w:hint="eastAsia" w:hAnsi="宋体"/>
          <w:b/>
          <w:color w:val="auto"/>
          <w:szCs w:val="21"/>
          <w:highlight w:val="none"/>
        </w:rPr>
      </w:pPr>
      <w:r>
        <w:rPr>
          <w:rFonts w:hAnsi="宋体"/>
          <w:b/>
          <w:color w:val="auto"/>
          <w:szCs w:val="21"/>
          <w:highlight w:val="none"/>
        </w:rPr>
        <w:t>30.1</w:t>
      </w:r>
      <w:r>
        <w:rPr>
          <w:rFonts w:hint="eastAsia" w:hAnsi="宋体"/>
          <w:b/>
          <w:color w:val="auto"/>
          <w:szCs w:val="21"/>
          <w:highlight w:val="none"/>
        </w:rPr>
        <w:t>采购代理机构在评标结束之日起2个工作日内将评标报告送采购人，采购人在收到评标报告之日起5个工作日内，在评标报告确定的中标候选人名单中按顺序确定中标供应商。中标候选人并列的，按照“投标人须知前附表”规定的方式确定中标供应商。采购人也可以事先授权评标委员会直接确定中标供应商。</w:t>
      </w:r>
    </w:p>
    <w:p w14:paraId="1187C30A">
      <w:pPr>
        <w:ind w:firstLine="420" w:firstLineChars="200"/>
        <w:rPr>
          <w:rFonts w:hint="eastAsia" w:hAnsi="宋体" w:cs="Courier New"/>
          <w:color w:val="auto"/>
          <w:szCs w:val="21"/>
          <w:highlight w:val="none"/>
        </w:rPr>
      </w:pPr>
      <w:r>
        <w:rPr>
          <w:rFonts w:hAnsi="宋体" w:cs="Courier New"/>
          <w:color w:val="auto"/>
          <w:szCs w:val="21"/>
          <w:highlight w:val="none"/>
        </w:rPr>
        <w:t>30.2</w:t>
      </w:r>
      <w:r>
        <w:rPr>
          <w:rFonts w:hint="eastAsia" w:hAnsi="宋体" w:cs="Courier New"/>
          <w:color w:val="auto"/>
          <w:szCs w:val="21"/>
          <w:highlight w:val="none"/>
        </w:rPr>
        <w:t>采购人在收到评标报告5个工作日内未按评标报告推荐的中标候选人顺序确定中标供应商，又不能说明合法理由的，视同按评标报告推荐的顺序确定排名第一的中标候选人为中标供应商。</w:t>
      </w:r>
    </w:p>
    <w:p w14:paraId="489B9415">
      <w:pPr>
        <w:ind w:firstLine="420" w:firstLineChars="200"/>
        <w:rPr>
          <w:rFonts w:hint="eastAsia" w:hAnsi="宋体"/>
          <w:color w:val="auto"/>
          <w:szCs w:val="21"/>
          <w:highlight w:val="none"/>
        </w:rPr>
      </w:pPr>
      <w:r>
        <w:rPr>
          <w:rFonts w:hint="eastAsia" w:hAnsi="宋体"/>
          <w:color w:val="auto"/>
          <w:szCs w:val="21"/>
          <w:highlight w:val="none"/>
        </w:rPr>
        <w:t>30.3出现下列情形之一的，应予废标：</w:t>
      </w:r>
    </w:p>
    <w:p w14:paraId="6242E336">
      <w:pPr>
        <w:ind w:firstLine="420" w:firstLineChars="200"/>
        <w:rPr>
          <w:rFonts w:hint="eastAsia" w:hAnsi="宋体"/>
          <w:color w:val="auto"/>
          <w:szCs w:val="21"/>
          <w:highlight w:val="none"/>
        </w:rPr>
      </w:pPr>
      <w:r>
        <w:rPr>
          <w:rFonts w:hint="eastAsia" w:hAnsi="宋体"/>
          <w:color w:val="auto"/>
          <w:szCs w:val="21"/>
          <w:highlight w:val="none"/>
        </w:rPr>
        <w:t>（1）符合专业条件的供应商或者对招标文件作实质响应的供应商不足三家的；</w:t>
      </w:r>
    </w:p>
    <w:p w14:paraId="2555314C">
      <w:pPr>
        <w:ind w:firstLine="420" w:firstLineChars="200"/>
        <w:rPr>
          <w:rFonts w:hint="eastAsia" w:hAnsi="宋体"/>
          <w:color w:val="auto"/>
          <w:szCs w:val="21"/>
          <w:highlight w:val="none"/>
        </w:rPr>
      </w:pPr>
      <w:r>
        <w:rPr>
          <w:rFonts w:hint="eastAsia" w:hAnsi="宋体"/>
          <w:color w:val="auto"/>
          <w:szCs w:val="21"/>
          <w:highlight w:val="none"/>
        </w:rPr>
        <w:t>（2）出现影响采购公正的违法、违规行为的；</w:t>
      </w:r>
    </w:p>
    <w:p w14:paraId="683D3B2E">
      <w:pPr>
        <w:ind w:firstLine="420" w:firstLineChars="200"/>
        <w:rPr>
          <w:rFonts w:hint="eastAsia" w:hAnsi="宋体"/>
          <w:color w:val="auto"/>
          <w:szCs w:val="21"/>
          <w:highlight w:val="none"/>
        </w:rPr>
      </w:pPr>
      <w:r>
        <w:rPr>
          <w:rFonts w:hint="eastAsia" w:hAnsi="宋体"/>
          <w:color w:val="auto"/>
          <w:szCs w:val="21"/>
          <w:highlight w:val="none"/>
        </w:rPr>
        <w:t>（3）投标人的报价均超过了采购预算，采购人不能支付的；</w:t>
      </w:r>
    </w:p>
    <w:p w14:paraId="6716ACF4">
      <w:pPr>
        <w:ind w:firstLine="420" w:firstLineChars="200"/>
        <w:rPr>
          <w:rFonts w:hint="eastAsia" w:hAnsi="宋体"/>
          <w:color w:val="auto"/>
          <w:szCs w:val="21"/>
          <w:highlight w:val="none"/>
        </w:rPr>
      </w:pPr>
      <w:r>
        <w:rPr>
          <w:rFonts w:hint="eastAsia" w:hAnsi="宋体"/>
          <w:color w:val="auto"/>
          <w:szCs w:val="21"/>
          <w:highlight w:val="none"/>
        </w:rPr>
        <w:t>（4）因重大变故，采购任务取消的。</w:t>
      </w:r>
    </w:p>
    <w:p w14:paraId="1E9168BB">
      <w:pPr>
        <w:ind w:firstLine="420" w:firstLineChars="200"/>
        <w:rPr>
          <w:rFonts w:hint="eastAsia" w:hAnsi="宋体"/>
          <w:color w:val="auto"/>
          <w:szCs w:val="21"/>
          <w:highlight w:val="none"/>
        </w:rPr>
      </w:pPr>
      <w:r>
        <w:rPr>
          <w:rFonts w:hint="eastAsia" w:hAnsi="宋体"/>
          <w:color w:val="auto"/>
          <w:szCs w:val="21"/>
          <w:highlight w:val="none"/>
        </w:rPr>
        <w:t>废标后，采购人应当将废标理由通知所有投标人。</w:t>
      </w:r>
    </w:p>
    <w:p w14:paraId="1BF7979B">
      <w:pPr>
        <w:pStyle w:val="103"/>
        <w:ind w:firstLine="482"/>
        <w:rPr>
          <w:color w:val="auto"/>
          <w:highlight w:val="none"/>
        </w:rPr>
      </w:pPr>
      <w:r>
        <w:rPr>
          <w:rFonts w:hint="eastAsia"/>
          <w:color w:val="auto"/>
          <w:highlight w:val="none"/>
        </w:rPr>
        <w:t>31.结果公告</w:t>
      </w:r>
    </w:p>
    <w:p w14:paraId="1570AF27">
      <w:pPr>
        <w:ind w:firstLine="422" w:firstLineChars="200"/>
        <w:rPr>
          <w:rFonts w:hint="eastAsia" w:hAnsi="宋体"/>
          <w:b/>
          <w:color w:val="auto"/>
          <w:szCs w:val="21"/>
          <w:highlight w:val="none"/>
        </w:rPr>
      </w:pPr>
      <w:r>
        <w:rPr>
          <w:rFonts w:hint="eastAsia" w:hAnsi="宋体"/>
          <w:b/>
          <w:color w:val="auto"/>
          <w:szCs w:val="21"/>
          <w:highlight w:val="none"/>
        </w:rPr>
        <w:t>3</w:t>
      </w:r>
      <w:r>
        <w:rPr>
          <w:rFonts w:hAnsi="宋体"/>
          <w:b/>
          <w:color w:val="auto"/>
          <w:szCs w:val="21"/>
          <w:highlight w:val="none"/>
        </w:rPr>
        <w:t>1.1</w:t>
      </w:r>
      <w:r>
        <w:rPr>
          <w:rFonts w:hint="eastAsia" w:hAnsi="宋体"/>
          <w:b/>
          <w:color w:val="auto"/>
          <w:szCs w:val="21"/>
          <w:highlight w:val="none"/>
        </w:rPr>
        <w:t>采购人或者采购代理机构应当自中标供应商确定之日起2个工作日内，在省级以上财政部门指定的媒体上公告中标结果，招标文件应当随中标结果同时公告。采购人或者采购代理发出中标通知书前，应当对中标供应商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供应商。排名第二的中标候选人因前款规定的同样原因被取消中标资格的，采购人可以确定排名第三的中标候选人为中标供应商，以此类推。</w:t>
      </w:r>
    </w:p>
    <w:p w14:paraId="62A0FF66">
      <w:pPr>
        <w:ind w:firstLine="420" w:firstLineChars="200"/>
        <w:rPr>
          <w:rFonts w:hint="eastAsia" w:hAnsi="宋体"/>
          <w:color w:val="auto"/>
          <w:szCs w:val="21"/>
          <w:highlight w:val="none"/>
        </w:rPr>
      </w:pPr>
      <w:r>
        <w:rPr>
          <w:rFonts w:hint="eastAsia" w:hAnsi="宋体"/>
          <w:color w:val="auto"/>
          <w:szCs w:val="21"/>
          <w:highlight w:val="none"/>
        </w:rPr>
        <w:t>以上信息查询记录及相关证据与采购文件一并保存。</w:t>
      </w:r>
    </w:p>
    <w:p w14:paraId="2ABE2BD5">
      <w:pPr>
        <w:ind w:firstLine="422" w:firstLineChars="200"/>
        <w:rPr>
          <w:rFonts w:hint="eastAsia" w:hAnsi="宋体"/>
          <w:b/>
          <w:color w:val="auto"/>
          <w:szCs w:val="21"/>
          <w:highlight w:val="none"/>
        </w:rPr>
      </w:pPr>
      <w:r>
        <w:rPr>
          <w:rFonts w:hint="eastAsia" w:hAnsi="宋体"/>
          <w:b/>
          <w:color w:val="auto"/>
          <w:szCs w:val="21"/>
          <w:highlight w:val="none"/>
        </w:rPr>
        <w:t>31.2中标供应商享受《政府采购促进中小企业发展管理办法》（财库〔2020〕46号）规定的中小企业扶持政策的，采购人、采购代理机构应当随中标结果公开中标供应商的《中小企业声明函》。</w:t>
      </w:r>
    </w:p>
    <w:p w14:paraId="2BCEDA35">
      <w:pPr>
        <w:pStyle w:val="103"/>
        <w:ind w:firstLine="482"/>
        <w:rPr>
          <w:color w:val="auto"/>
          <w:highlight w:val="none"/>
        </w:rPr>
      </w:pPr>
      <w:r>
        <w:rPr>
          <w:rFonts w:hint="eastAsia"/>
          <w:color w:val="auto"/>
          <w:highlight w:val="none"/>
        </w:rPr>
        <w:t>32.发出中标通知书</w:t>
      </w:r>
    </w:p>
    <w:p w14:paraId="3332B28E">
      <w:pPr>
        <w:ind w:firstLine="422" w:firstLineChars="200"/>
        <w:rPr>
          <w:rFonts w:hint="eastAsia" w:hAnsi="宋体"/>
          <w:b/>
          <w:color w:val="auto"/>
          <w:szCs w:val="21"/>
          <w:highlight w:val="none"/>
        </w:rPr>
      </w:pPr>
      <w:r>
        <w:rPr>
          <w:rFonts w:hint="eastAsia" w:hAnsi="宋体"/>
          <w:b/>
          <w:color w:val="auto"/>
          <w:szCs w:val="21"/>
          <w:highlight w:val="none"/>
        </w:rPr>
        <w:t>在发布中标公告的同时，采购代理机构向中标供应商通过“广西政府采购云”平台发出电子中标通知书。对未通过资格审查的投标人，应当告知其未通过的原因；采用综合评分办法评审的，还应当告知未中标供应商本人的评审得分与排序。</w:t>
      </w:r>
    </w:p>
    <w:p w14:paraId="20367F37">
      <w:pPr>
        <w:pStyle w:val="103"/>
        <w:ind w:firstLine="482"/>
        <w:rPr>
          <w:color w:val="auto"/>
          <w:highlight w:val="none"/>
        </w:rPr>
      </w:pPr>
      <w:r>
        <w:rPr>
          <w:rFonts w:hint="eastAsia"/>
          <w:color w:val="auto"/>
          <w:highlight w:val="none"/>
        </w:rPr>
        <w:t>33.无义务解释未中标原因</w:t>
      </w:r>
    </w:p>
    <w:p w14:paraId="64DD0690">
      <w:pPr>
        <w:ind w:firstLine="422" w:firstLineChars="200"/>
        <w:rPr>
          <w:rFonts w:hint="eastAsia" w:hAnsi="宋体"/>
          <w:b/>
          <w:color w:val="auto"/>
          <w:szCs w:val="21"/>
          <w:highlight w:val="none"/>
        </w:rPr>
      </w:pPr>
      <w:r>
        <w:rPr>
          <w:rFonts w:hint="eastAsia" w:hAnsi="宋体"/>
          <w:b/>
          <w:color w:val="auto"/>
          <w:szCs w:val="21"/>
          <w:highlight w:val="none"/>
        </w:rPr>
        <w:t>采购代理机构无义务向未中标的投标人解释未中标原因。</w:t>
      </w:r>
    </w:p>
    <w:p w14:paraId="6164D04D">
      <w:pPr>
        <w:pStyle w:val="103"/>
        <w:ind w:firstLine="482"/>
        <w:rPr>
          <w:rFonts w:hint="eastAsia"/>
          <w:color w:val="auto"/>
          <w:highlight w:val="none"/>
        </w:rPr>
      </w:pPr>
      <w:r>
        <w:rPr>
          <w:rFonts w:hint="eastAsia"/>
          <w:color w:val="auto"/>
          <w:highlight w:val="none"/>
        </w:rPr>
        <w:t>34.合同授予标准</w:t>
      </w:r>
    </w:p>
    <w:p w14:paraId="3367F917">
      <w:pPr>
        <w:ind w:firstLine="420" w:firstLineChars="200"/>
        <w:rPr>
          <w:rFonts w:hint="eastAsia" w:hAnsi="宋体"/>
          <w:color w:val="auto"/>
          <w:szCs w:val="21"/>
          <w:highlight w:val="none"/>
        </w:rPr>
      </w:pPr>
      <w:r>
        <w:rPr>
          <w:rFonts w:hint="eastAsia" w:hAnsi="宋体" w:cs="Courier New"/>
          <w:color w:val="auto"/>
          <w:szCs w:val="21"/>
          <w:highlight w:val="none"/>
        </w:rPr>
        <w:t>合同将授予被确定实质上响应招标文件要求，具备履行合同能力的中标供应商。</w:t>
      </w:r>
    </w:p>
    <w:p w14:paraId="729F130F">
      <w:pPr>
        <w:pStyle w:val="103"/>
        <w:ind w:firstLine="482"/>
        <w:rPr>
          <w:rFonts w:hint="eastAsia"/>
          <w:color w:val="auto"/>
          <w:highlight w:val="none"/>
        </w:rPr>
      </w:pPr>
      <w:r>
        <w:rPr>
          <w:rFonts w:hint="eastAsia"/>
          <w:color w:val="auto"/>
          <w:highlight w:val="none"/>
        </w:rPr>
        <w:t>35.履约保证金</w:t>
      </w:r>
    </w:p>
    <w:p w14:paraId="74A2487C">
      <w:pPr>
        <w:ind w:firstLine="422" w:firstLineChars="200"/>
        <w:rPr>
          <w:rFonts w:hint="eastAsia" w:hAnsi="宋体"/>
          <w:b/>
          <w:color w:val="auto"/>
          <w:szCs w:val="21"/>
          <w:highlight w:val="none"/>
        </w:rPr>
      </w:pPr>
      <w:bookmarkStart w:id="135" w:name="_39.1中标人须于签订合同前按本须知前附表规定的金额转账或电汇到指定账"/>
      <w:bookmarkEnd w:id="135"/>
      <w:r>
        <w:rPr>
          <w:rFonts w:hint="eastAsia" w:hAnsi="宋体"/>
          <w:b/>
          <w:color w:val="auto"/>
          <w:szCs w:val="21"/>
          <w:highlight w:val="none"/>
        </w:rPr>
        <w:t>3</w:t>
      </w:r>
      <w:r>
        <w:rPr>
          <w:rFonts w:hAnsi="宋体"/>
          <w:b/>
          <w:color w:val="auto"/>
          <w:szCs w:val="21"/>
          <w:highlight w:val="none"/>
        </w:rPr>
        <w:t>5</w:t>
      </w:r>
      <w:r>
        <w:rPr>
          <w:rFonts w:hint="eastAsia" w:hAnsi="宋体"/>
          <w:b/>
          <w:color w:val="auto"/>
          <w:szCs w:val="21"/>
          <w:highlight w:val="none"/>
        </w:rPr>
        <w:t>.1 履约保证金的金额、提交方式、退付的时间和条件详见 “投标人须知前附表”。中标供应商未按规定提交履约保证金的，视为拒绝与采购人签订合同。</w:t>
      </w:r>
    </w:p>
    <w:p w14:paraId="36ED92D7">
      <w:pPr>
        <w:ind w:firstLine="422" w:firstLineChars="200"/>
        <w:rPr>
          <w:rFonts w:hint="eastAsia" w:hAnsi="宋体"/>
          <w:color w:val="auto"/>
          <w:szCs w:val="21"/>
          <w:highlight w:val="none"/>
        </w:rPr>
      </w:pPr>
      <w:r>
        <w:rPr>
          <w:rFonts w:hint="eastAsia" w:hAnsi="宋体"/>
          <w:b/>
          <w:bCs/>
          <w:color w:val="auto"/>
          <w:szCs w:val="21"/>
          <w:highlight w:val="none"/>
        </w:rPr>
        <w:t>35.2在履约保证金退还日期前，若中标供应商的开户名称、开户银行、账号有变动的，请以书面形式通知履约保证金收取单位，否则由此产生的后果由中标供应商自行承担。</w:t>
      </w:r>
    </w:p>
    <w:p w14:paraId="4A3B8096">
      <w:pPr>
        <w:pStyle w:val="103"/>
        <w:ind w:firstLine="482"/>
        <w:rPr>
          <w:rFonts w:hint="eastAsia"/>
          <w:color w:val="auto"/>
          <w:highlight w:val="none"/>
        </w:rPr>
      </w:pPr>
      <w:r>
        <w:rPr>
          <w:rFonts w:hint="eastAsia"/>
          <w:color w:val="auto"/>
          <w:highlight w:val="none"/>
        </w:rPr>
        <w:t>36.签订合同</w:t>
      </w:r>
    </w:p>
    <w:p w14:paraId="1CA1A66F">
      <w:pPr>
        <w:ind w:firstLine="420" w:firstLineChars="200"/>
        <w:rPr>
          <w:rFonts w:hint="eastAsia" w:hAnsi="宋体"/>
          <w:b/>
          <w:color w:val="auto"/>
          <w:szCs w:val="21"/>
          <w:highlight w:val="none"/>
        </w:rPr>
      </w:pPr>
      <w:bookmarkStart w:id="136" w:name="_40.1投标人接到中标通知书后，按须知前附表规定向采购人出示相关资格证"/>
      <w:bookmarkEnd w:id="136"/>
      <w:r>
        <w:rPr>
          <w:rFonts w:hint="eastAsia" w:hAnsi="宋体"/>
          <w:color w:val="auto"/>
          <w:szCs w:val="21"/>
          <w:highlight w:val="none"/>
        </w:rPr>
        <w:t>36.1签订电子采购合同：中标供应商领取电子中标通知书后，</w:t>
      </w:r>
      <w:r>
        <w:rPr>
          <w:rFonts w:hint="eastAsia" w:hAnsi="宋体"/>
          <w:color w:val="auto"/>
          <w:kern w:val="0"/>
          <w:szCs w:val="21"/>
          <w:highlight w:val="none"/>
        </w:rPr>
        <w:t>在</w:t>
      </w:r>
      <w:r>
        <w:rPr>
          <w:rFonts w:hint="eastAsia" w:hAnsi="宋体"/>
          <w:color w:val="auto"/>
          <w:kern w:val="0"/>
          <w:szCs w:val="21"/>
          <w:highlight w:val="none"/>
          <w:lang w:val="zh-CN"/>
        </w:rPr>
        <w:t>规定的日期、时间、地点，由法定代表人或其授权代表与采购人代表签订电子采购合同。如中标供应商为联合体的，由联合体成员各方法定代表人或其授权代表与采购人代表签订合同。</w:t>
      </w:r>
    </w:p>
    <w:p w14:paraId="5F5C2C84">
      <w:pPr>
        <w:ind w:firstLine="422" w:firstLineChars="200"/>
        <w:rPr>
          <w:rFonts w:hint="eastAsia" w:hAnsi="宋体"/>
          <w:b/>
          <w:color w:val="auto"/>
          <w:szCs w:val="21"/>
          <w:highlight w:val="none"/>
        </w:rPr>
      </w:pPr>
      <w:r>
        <w:rPr>
          <w:rFonts w:hint="eastAsia" w:hAnsi="宋体"/>
          <w:b/>
          <w:color w:val="auto"/>
          <w:szCs w:val="21"/>
          <w:highlight w:val="none"/>
        </w:rPr>
        <w:t>36.2签订合同时间：按中标通知书规定的时间与采购人签订合同。</w:t>
      </w:r>
    </w:p>
    <w:p w14:paraId="2B2E649C">
      <w:pPr>
        <w:ind w:firstLine="422" w:firstLineChars="200"/>
        <w:rPr>
          <w:rFonts w:hint="eastAsia" w:hAnsi="宋体"/>
          <w:b/>
          <w:color w:val="auto"/>
          <w:szCs w:val="21"/>
          <w:highlight w:val="none"/>
        </w:rPr>
      </w:pPr>
      <w:r>
        <w:rPr>
          <w:rFonts w:hint="eastAsia" w:hAnsi="宋体"/>
          <w:b/>
          <w:color w:val="auto"/>
          <w:szCs w:val="21"/>
          <w:highlight w:val="none"/>
        </w:rPr>
        <w:t>36.</w:t>
      </w:r>
      <w:r>
        <w:rPr>
          <w:rFonts w:hAnsi="宋体"/>
          <w:b/>
          <w:color w:val="auto"/>
          <w:szCs w:val="21"/>
          <w:highlight w:val="none"/>
        </w:rPr>
        <w:t>3</w:t>
      </w:r>
      <w:r>
        <w:rPr>
          <w:rFonts w:hint="eastAsia" w:hAnsi="宋体"/>
          <w:b/>
          <w:color w:val="auto"/>
          <w:szCs w:val="21"/>
          <w:highlight w:val="none"/>
        </w:rPr>
        <w:t>中标供应商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0E8D079F">
      <w:pPr>
        <w:ind w:firstLine="420" w:firstLineChars="200"/>
        <w:rPr>
          <w:rFonts w:hint="eastAsia" w:hAnsi="宋体"/>
          <w:color w:val="auto"/>
          <w:szCs w:val="21"/>
          <w:highlight w:val="none"/>
        </w:rPr>
      </w:pPr>
      <w:r>
        <w:rPr>
          <w:rFonts w:hint="eastAsia" w:hAnsi="宋体"/>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A90E5AD">
      <w:pPr>
        <w:ind w:firstLine="420" w:firstLineChars="200"/>
        <w:rPr>
          <w:rFonts w:hint="eastAsia" w:hAnsi="宋体"/>
          <w:color w:val="auto"/>
          <w:szCs w:val="21"/>
          <w:highlight w:val="none"/>
        </w:rPr>
      </w:pPr>
      <w:r>
        <w:rPr>
          <w:rFonts w:hint="eastAsia" w:hAnsi="宋体"/>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5179CE86">
      <w:pPr>
        <w:ind w:firstLine="420" w:firstLineChars="200"/>
        <w:rPr>
          <w:rFonts w:hint="eastAsia" w:hAnsi="宋体"/>
          <w:color w:val="auto"/>
          <w:szCs w:val="21"/>
          <w:highlight w:val="none"/>
        </w:rPr>
      </w:pPr>
      <w:r>
        <w:rPr>
          <w:rFonts w:hint="eastAsia" w:hAnsi="宋体"/>
          <w:color w:val="auto"/>
          <w:szCs w:val="21"/>
          <w:highlight w:val="none"/>
        </w:rPr>
        <w:t>36.6</w:t>
      </w:r>
      <w:r>
        <w:rPr>
          <w:rFonts w:hint="eastAsia" w:hAnsi="宋体" w:cs="仿宋_GB2312"/>
          <w:color w:val="auto"/>
          <w:szCs w:val="21"/>
          <w:highlight w:val="none"/>
        </w:rPr>
        <w:t>如签订合同并生效后，供应商无故拒绝或延期，除按照合同条款处理外，将承担相应的法律责任。</w:t>
      </w:r>
    </w:p>
    <w:p w14:paraId="1B28E112">
      <w:pPr>
        <w:ind w:firstLine="420" w:firstLineChars="200"/>
        <w:rPr>
          <w:rFonts w:hint="eastAsia" w:hAnsi="宋体"/>
          <w:color w:val="auto"/>
          <w:szCs w:val="21"/>
          <w:highlight w:val="none"/>
        </w:rPr>
      </w:pPr>
      <w:r>
        <w:rPr>
          <w:rFonts w:hint="eastAsia" w:hAnsi="宋体"/>
          <w:color w:val="auto"/>
          <w:szCs w:val="21"/>
          <w:highlight w:val="none"/>
        </w:rPr>
        <w:t>36.7</w:t>
      </w:r>
      <w:r>
        <w:rPr>
          <w:rFonts w:hint="eastAsia" w:hAnsi="宋体" w:cs="宋体"/>
          <w:color w:val="auto"/>
          <w:szCs w:val="21"/>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25E6DB41">
      <w:pPr>
        <w:pStyle w:val="103"/>
        <w:ind w:firstLine="482"/>
        <w:rPr>
          <w:rFonts w:hint="eastAsia"/>
          <w:color w:val="auto"/>
          <w:highlight w:val="none"/>
        </w:rPr>
      </w:pPr>
      <w:bookmarkStart w:id="137" w:name="_41.政府采购合同公告"/>
      <w:bookmarkEnd w:id="137"/>
      <w:r>
        <w:rPr>
          <w:rFonts w:hint="eastAsia"/>
          <w:color w:val="auto"/>
          <w:highlight w:val="none"/>
        </w:rPr>
        <w:t>37.政府采购合同公告</w:t>
      </w:r>
    </w:p>
    <w:p w14:paraId="2813833E">
      <w:pPr>
        <w:ind w:firstLine="420" w:firstLineChars="200"/>
        <w:rPr>
          <w:rFonts w:hint="eastAsia" w:hAnsi="宋体"/>
          <w:color w:val="auto"/>
          <w:szCs w:val="21"/>
          <w:highlight w:val="none"/>
        </w:rPr>
      </w:pPr>
      <w:r>
        <w:rPr>
          <w:rFonts w:hint="eastAsia" w:hAnsi="宋体"/>
          <w:color w:val="auto"/>
          <w:szCs w:val="21"/>
          <w:highlight w:val="none"/>
        </w:rPr>
        <w:t>采购人或者受托采购代理机构应当自政府采购合同签订之日起2个工作日内，将政府采购合同在省级以上人民政府财政部门指定的媒体上公告，</w:t>
      </w:r>
      <w:r>
        <w:rPr>
          <w:rFonts w:hAnsi="宋体"/>
          <w:color w:val="auto"/>
          <w:szCs w:val="21"/>
          <w:highlight w:val="none"/>
        </w:rPr>
        <w:t>但政府采购合同中涉及国家秘密、商业秘密的内容除外。</w:t>
      </w:r>
    </w:p>
    <w:p w14:paraId="3F47F5A1">
      <w:pPr>
        <w:pStyle w:val="103"/>
        <w:ind w:firstLine="482"/>
        <w:rPr>
          <w:color w:val="auto"/>
          <w:highlight w:val="none"/>
        </w:rPr>
      </w:pPr>
      <w:r>
        <w:rPr>
          <w:rFonts w:hint="eastAsia"/>
          <w:color w:val="auto"/>
          <w:highlight w:val="none"/>
        </w:rPr>
        <w:t>3</w:t>
      </w:r>
      <w:r>
        <w:rPr>
          <w:color w:val="auto"/>
          <w:highlight w:val="none"/>
        </w:rPr>
        <w:t>8.</w:t>
      </w:r>
      <w:r>
        <w:rPr>
          <w:rFonts w:hint="eastAsia"/>
          <w:color w:val="auto"/>
          <w:highlight w:val="none"/>
        </w:rPr>
        <w:t>询问、质疑和投诉</w:t>
      </w:r>
    </w:p>
    <w:p w14:paraId="52652C55">
      <w:pPr>
        <w:ind w:firstLine="420" w:firstLineChars="200"/>
        <w:rPr>
          <w:rFonts w:hint="eastAsia" w:hAnsi="宋体"/>
          <w:color w:val="auto"/>
          <w:szCs w:val="21"/>
          <w:highlight w:val="none"/>
        </w:rPr>
      </w:pPr>
      <w:r>
        <w:rPr>
          <w:rFonts w:hAnsi="宋体"/>
          <w:color w:val="auto"/>
          <w:szCs w:val="21"/>
          <w:highlight w:val="none"/>
        </w:rPr>
        <w:t>38.1</w:t>
      </w:r>
      <w:r>
        <w:rPr>
          <w:rFonts w:hint="eastAsia"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76792AD3">
      <w:pPr>
        <w:ind w:firstLine="422" w:firstLineChars="200"/>
        <w:rPr>
          <w:rFonts w:hint="eastAsia" w:hAnsi="宋体"/>
          <w:b/>
          <w:color w:val="auto"/>
          <w:szCs w:val="21"/>
          <w:highlight w:val="none"/>
        </w:rPr>
      </w:pPr>
      <w:r>
        <w:rPr>
          <w:rFonts w:hAnsi="宋体"/>
          <w:b/>
          <w:color w:val="auto"/>
          <w:szCs w:val="21"/>
          <w:highlight w:val="none"/>
        </w:rPr>
        <w:t>38</w:t>
      </w:r>
      <w:r>
        <w:rPr>
          <w:rFonts w:hint="eastAsia" w:hAnsi="宋体"/>
          <w:b/>
          <w:color w:val="auto"/>
          <w:szCs w:val="21"/>
          <w:highlight w:val="none"/>
        </w:rPr>
        <w:t>.</w:t>
      </w:r>
      <w:r>
        <w:rPr>
          <w:rFonts w:hAnsi="宋体"/>
          <w:b/>
          <w:color w:val="auto"/>
          <w:szCs w:val="21"/>
          <w:highlight w:val="none"/>
        </w:rPr>
        <w:t>2</w:t>
      </w:r>
      <w:r>
        <w:rPr>
          <w:rFonts w:hint="eastAsia" w:hAnsi="宋体"/>
          <w:b/>
          <w:color w:val="auto"/>
          <w:szCs w:val="21"/>
          <w:highlight w:val="none"/>
        </w:rPr>
        <w:t>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w:t>
      </w:r>
    </w:p>
    <w:p w14:paraId="6C1EC6EB">
      <w:pPr>
        <w:ind w:firstLine="420" w:firstLineChars="200"/>
        <w:rPr>
          <w:rFonts w:hAnsi="宋体"/>
          <w:color w:val="auto"/>
          <w:szCs w:val="21"/>
          <w:highlight w:val="none"/>
        </w:rPr>
      </w:pPr>
      <w:r>
        <w:rPr>
          <w:rFonts w:hAnsi="宋体"/>
          <w:color w:val="auto"/>
          <w:szCs w:val="21"/>
          <w:highlight w:val="none"/>
        </w:rPr>
        <w:t>（</w:t>
      </w:r>
      <w:r>
        <w:rPr>
          <w:rFonts w:hint="eastAsia" w:hAnsi="宋体"/>
          <w:color w:val="auto"/>
          <w:szCs w:val="21"/>
          <w:highlight w:val="none"/>
        </w:rPr>
        <w:t>1</w:t>
      </w:r>
      <w:r>
        <w:rPr>
          <w:rFonts w:hAnsi="宋体"/>
          <w:color w:val="auto"/>
          <w:szCs w:val="21"/>
          <w:highlight w:val="none"/>
        </w:rPr>
        <w:t>）对可以质疑的</w:t>
      </w:r>
      <w:r>
        <w:rPr>
          <w:rFonts w:hint="eastAsia" w:hAnsi="宋体"/>
          <w:color w:val="auto"/>
          <w:szCs w:val="21"/>
          <w:highlight w:val="none"/>
        </w:rPr>
        <w:t>招标</w:t>
      </w:r>
      <w:r>
        <w:rPr>
          <w:rFonts w:hAnsi="宋体"/>
          <w:color w:val="auto"/>
          <w:szCs w:val="21"/>
          <w:highlight w:val="none"/>
        </w:rPr>
        <w:t>文件提出质疑的，为收到</w:t>
      </w:r>
      <w:r>
        <w:rPr>
          <w:rFonts w:hint="eastAsia" w:hAnsi="宋体"/>
          <w:color w:val="auto"/>
          <w:szCs w:val="21"/>
          <w:highlight w:val="none"/>
        </w:rPr>
        <w:t>招标</w:t>
      </w:r>
      <w:r>
        <w:rPr>
          <w:rFonts w:hAnsi="宋体"/>
          <w:color w:val="auto"/>
          <w:szCs w:val="21"/>
          <w:highlight w:val="none"/>
        </w:rPr>
        <w:t>文件之日</w:t>
      </w:r>
      <w:r>
        <w:rPr>
          <w:rFonts w:hint="eastAsia" w:hAnsi="宋体"/>
          <w:color w:val="auto"/>
          <w:szCs w:val="21"/>
          <w:highlight w:val="none"/>
        </w:rPr>
        <w:t>或者招标文件公告期限届满之日</w:t>
      </w:r>
      <w:r>
        <w:rPr>
          <w:rFonts w:hAnsi="宋体"/>
          <w:color w:val="auto"/>
          <w:szCs w:val="21"/>
          <w:highlight w:val="none"/>
        </w:rPr>
        <w:t>；</w:t>
      </w:r>
    </w:p>
    <w:p w14:paraId="574F4D30">
      <w:pPr>
        <w:ind w:firstLine="420" w:firstLineChars="200"/>
        <w:rPr>
          <w:rFonts w:hint="eastAsia" w:hAnsi="宋体"/>
          <w:color w:val="auto"/>
          <w:szCs w:val="21"/>
          <w:highlight w:val="none"/>
        </w:rPr>
      </w:pPr>
      <w:r>
        <w:rPr>
          <w:rFonts w:hAnsi="宋体"/>
          <w:color w:val="auto"/>
          <w:szCs w:val="21"/>
          <w:highlight w:val="none"/>
        </w:rPr>
        <w:t>（</w:t>
      </w:r>
      <w:r>
        <w:rPr>
          <w:rFonts w:hint="eastAsia" w:hAnsi="宋体"/>
          <w:color w:val="auto"/>
          <w:szCs w:val="21"/>
          <w:highlight w:val="none"/>
        </w:rPr>
        <w:t>2</w:t>
      </w:r>
      <w:r>
        <w:rPr>
          <w:rFonts w:hAnsi="宋体"/>
          <w:color w:val="auto"/>
          <w:szCs w:val="21"/>
          <w:highlight w:val="none"/>
        </w:rPr>
        <w:t>）对</w:t>
      </w:r>
      <w:r>
        <w:rPr>
          <w:rFonts w:hint="eastAsia" w:hAnsi="宋体"/>
          <w:color w:val="auto"/>
          <w:szCs w:val="21"/>
          <w:highlight w:val="none"/>
        </w:rPr>
        <w:t>采购</w:t>
      </w:r>
      <w:r>
        <w:rPr>
          <w:rFonts w:hAnsi="宋体"/>
          <w:color w:val="auto"/>
          <w:szCs w:val="21"/>
          <w:highlight w:val="none"/>
        </w:rPr>
        <w:t>过程提出质疑的，为各采购程序环节结束之日；</w:t>
      </w:r>
    </w:p>
    <w:p w14:paraId="062295F9">
      <w:pPr>
        <w:ind w:firstLine="420" w:firstLineChars="200"/>
        <w:rPr>
          <w:rFonts w:hint="eastAsia" w:hAnsi="宋体"/>
          <w:bCs/>
          <w:color w:val="auto"/>
          <w:szCs w:val="21"/>
          <w:highlight w:val="none"/>
        </w:rPr>
      </w:pPr>
      <w:r>
        <w:rPr>
          <w:rFonts w:hAnsi="宋体"/>
          <w:color w:val="auto"/>
          <w:szCs w:val="21"/>
          <w:highlight w:val="none"/>
        </w:rPr>
        <w:t>（</w:t>
      </w:r>
      <w:r>
        <w:rPr>
          <w:rFonts w:hint="eastAsia" w:hAnsi="宋体"/>
          <w:color w:val="auto"/>
          <w:szCs w:val="21"/>
          <w:highlight w:val="none"/>
        </w:rPr>
        <w:t>3</w:t>
      </w:r>
      <w:r>
        <w:rPr>
          <w:rFonts w:hAnsi="宋体"/>
          <w:color w:val="auto"/>
          <w:szCs w:val="21"/>
          <w:highlight w:val="none"/>
        </w:rPr>
        <w:t>）对中标结果提出质疑的，为中标结果公告期限届满之日。</w:t>
      </w:r>
    </w:p>
    <w:p w14:paraId="6F87BE71">
      <w:pPr>
        <w:ind w:firstLine="422" w:firstLineChars="200"/>
        <w:rPr>
          <w:rFonts w:hAnsi="宋体"/>
          <w:b/>
          <w:color w:val="auto"/>
          <w:szCs w:val="21"/>
          <w:highlight w:val="none"/>
        </w:rPr>
      </w:pPr>
      <w:bookmarkStart w:id="138" w:name="_9.2质疑、投诉应当采用书面形式，质疑函、投诉书均应明确阐述招标文件、"/>
      <w:bookmarkEnd w:id="138"/>
      <w:r>
        <w:rPr>
          <w:rFonts w:hAnsi="宋体"/>
          <w:b/>
          <w:color w:val="auto"/>
          <w:szCs w:val="21"/>
          <w:highlight w:val="none"/>
        </w:rPr>
        <w:t>38</w:t>
      </w:r>
      <w:r>
        <w:rPr>
          <w:rFonts w:hint="eastAsia" w:hAnsi="宋体"/>
          <w:b/>
          <w:color w:val="auto"/>
          <w:szCs w:val="21"/>
          <w:highlight w:val="none"/>
        </w:rPr>
        <w:t>.</w:t>
      </w:r>
      <w:r>
        <w:rPr>
          <w:rFonts w:hAnsi="宋体"/>
          <w:b/>
          <w:color w:val="auto"/>
          <w:szCs w:val="21"/>
          <w:highlight w:val="none"/>
        </w:rPr>
        <w:t>3</w:t>
      </w:r>
      <w:r>
        <w:rPr>
          <w:rFonts w:hint="eastAsia" w:hAnsi="宋体"/>
          <w:b/>
          <w:color w:val="auto"/>
          <w:szCs w:val="21"/>
          <w:highlight w:val="none"/>
        </w:rPr>
        <w:t xml:space="preserve"> </w:t>
      </w:r>
      <w:r>
        <w:rPr>
          <w:rFonts w:hAnsi="宋体"/>
          <w:b/>
          <w:bCs/>
          <w:color w:val="auto"/>
          <w:szCs w:val="21"/>
          <w:highlight w:val="none"/>
        </w:rPr>
        <w:t>供应商提出质疑应当提交质疑函和必要的证明材料</w:t>
      </w:r>
      <w:r>
        <w:rPr>
          <w:rFonts w:hint="eastAsia" w:hAnsi="宋体"/>
          <w:b/>
          <w:bCs/>
          <w:color w:val="auto"/>
          <w:szCs w:val="21"/>
          <w:highlight w:val="none"/>
        </w:rPr>
        <w:t>，</w:t>
      </w:r>
      <w:r>
        <w:rPr>
          <w:rFonts w:hAnsi="宋体"/>
          <w:b/>
          <w:bCs/>
          <w:color w:val="auto"/>
          <w:szCs w:val="21"/>
          <w:highlight w:val="none"/>
        </w:rPr>
        <w:t>针对同一采购程序环节的质疑</w:t>
      </w:r>
      <w:r>
        <w:rPr>
          <w:rFonts w:hint="eastAsia" w:hAnsi="宋体"/>
          <w:b/>
          <w:bCs/>
          <w:color w:val="auto"/>
          <w:szCs w:val="21"/>
          <w:highlight w:val="none"/>
        </w:rPr>
        <w:t>必须</w:t>
      </w:r>
      <w:r>
        <w:rPr>
          <w:rFonts w:hAnsi="宋体"/>
          <w:b/>
          <w:bCs/>
          <w:color w:val="auto"/>
          <w:szCs w:val="21"/>
          <w:highlight w:val="none"/>
        </w:rPr>
        <w:t>在法定质疑期内一次性提出。质疑函应当包括下列内容</w:t>
      </w:r>
      <w:r>
        <w:rPr>
          <w:rFonts w:hint="eastAsia" w:hAnsi="宋体"/>
          <w:b/>
          <w:bCs/>
          <w:color w:val="auto"/>
          <w:szCs w:val="21"/>
          <w:highlight w:val="none"/>
        </w:rPr>
        <w:t>（质疑函格式后附）</w:t>
      </w:r>
      <w:r>
        <w:rPr>
          <w:rFonts w:hAnsi="宋体"/>
          <w:b/>
          <w:bCs/>
          <w:color w:val="auto"/>
          <w:szCs w:val="21"/>
          <w:highlight w:val="none"/>
        </w:rPr>
        <w:t>：</w:t>
      </w:r>
    </w:p>
    <w:p w14:paraId="40EA527F">
      <w:pPr>
        <w:ind w:firstLine="420" w:firstLineChars="200"/>
        <w:rPr>
          <w:rFonts w:hAnsi="宋体"/>
          <w:bCs/>
          <w:color w:val="auto"/>
          <w:szCs w:val="21"/>
          <w:highlight w:val="none"/>
        </w:rPr>
      </w:pPr>
      <w:r>
        <w:rPr>
          <w:rFonts w:hAnsi="宋体"/>
          <w:bCs/>
          <w:color w:val="auto"/>
          <w:szCs w:val="21"/>
          <w:highlight w:val="none"/>
        </w:rPr>
        <w:t>（</w:t>
      </w:r>
      <w:r>
        <w:rPr>
          <w:rFonts w:hint="eastAsia" w:hAnsi="宋体"/>
          <w:bCs/>
          <w:color w:val="auto"/>
          <w:szCs w:val="21"/>
          <w:highlight w:val="none"/>
        </w:rPr>
        <w:t>1</w:t>
      </w:r>
      <w:r>
        <w:rPr>
          <w:rFonts w:hAnsi="宋体"/>
          <w:bCs/>
          <w:color w:val="auto"/>
          <w:szCs w:val="21"/>
          <w:highlight w:val="none"/>
        </w:rPr>
        <w:t>）供应商的姓名或者名称、地址、邮编、联系人及联系电话；</w:t>
      </w:r>
    </w:p>
    <w:p w14:paraId="721A88E3">
      <w:pPr>
        <w:ind w:firstLine="420" w:firstLineChars="200"/>
        <w:rPr>
          <w:rFonts w:hAnsi="宋体"/>
          <w:bCs/>
          <w:color w:val="auto"/>
          <w:szCs w:val="21"/>
          <w:highlight w:val="none"/>
        </w:rPr>
      </w:pPr>
      <w:r>
        <w:rPr>
          <w:rFonts w:hAnsi="宋体"/>
          <w:bCs/>
          <w:color w:val="auto"/>
          <w:szCs w:val="21"/>
          <w:highlight w:val="none"/>
        </w:rPr>
        <w:t>（</w:t>
      </w:r>
      <w:r>
        <w:rPr>
          <w:rFonts w:hint="eastAsia" w:hAnsi="宋体"/>
          <w:bCs/>
          <w:color w:val="auto"/>
          <w:szCs w:val="21"/>
          <w:highlight w:val="none"/>
        </w:rPr>
        <w:t>2</w:t>
      </w:r>
      <w:r>
        <w:rPr>
          <w:rFonts w:hAnsi="宋体"/>
          <w:bCs/>
          <w:color w:val="auto"/>
          <w:szCs w:val="21"/>
          <w:highlight w:val="none"/>
        </w:rPr>
        <w:t>）质疑项目的名称、编号；</w:t>
      </w:r>
    </w:p>
    <w:p w14:paraId="27FB40F6">
      <w:pPr>
        <w:ind w:firstLine="420" w:firstLineChars="200"/>
        <w:rPr>
          <w:rFonts w:hAnsi="宋体"/>
          <w:bCs/>
          <w:color w:val="auto"/>
          <w:szCs w:val="21"/>
          <w:highlight w:val="none"/>
        </w:rPr>
      </w:pPr>
      <w:r>
        <w:rPr>
          <w:rFonts w:hAnsi="宋体"/>
          <w:bCs/>
          <w:color w:val="auto"/>
          <w:szCs w:val="21"/>
          <w:highlight w:val="none"/>
        </w:rPr>
        <w:t>（</w:t>
      </w:r>
      <w:r>
        <w:rPr>
          <w:rFonts w:hint="eastAsia" w:hAnsi="宋体"/>
          <w:bCs/>
          <w:color w:val="auto"/>
          <w:szCs w:val="21"/>
          <w:highlight w:val="none"/>
        </w:rPr>
        <w:t>3</w:t>
      </w:r>
      <w:r>
        <w:rPr>
          <w:rFonts w:hAnsi="宋体"/>
          <w:bCs/>
          <w:color w:val="auto"/>
          <w:szCs w:val="21"/>
          <w:highlight w:val="none"/>
        </w:rPr>
        <w:t>）具体、明确的质疑事项和与质疑事项相关的请求；</w:t>
      </w:r>
    </w:p>
    <w:p w14:paraId="76BFED0A">
      <w:pPr>
        <w:ind w:firstLine="420" w:firstLineChars="200"/>
        <w:rPr>
          <w:rFonts w:hAnsi="宋体"/>
          <w:bCs/>
          <w:color w:val="auto"/>
          <w:szCs w:val="21"/>
          <w:highlight w:val="none"/>
        </w:rPr>
      </w:pPr>
      <w:r>
        <w:rPr>
          <w:rFonts w:hAnsi="宋体"/>
          <w:bCs/>
          <w:color w:val="auto"/>
          <w:szCs w:val="21"/>
          <w:highlight w:val="none"/>
        </w:rPr>
        <w:t>（</w:t>
      </w:r>
      <w:r>
        <w:rPr>
          <w:rFonts w:hint="eastAsia" w:hAnsi="宋体"/>
          <w:bCs/>
          <w:color w:val="auto"/>
          <w:szCs w:val="21"/>
          <w:highlight w:val="none"/>
        </w:rPr>
        <w:t>4</w:t>
      </w:r>
      <w:r>
        <w:rPr>
          <w:rFonts w:hAnsi="宋体"/>
          <w:bCs/>
          <w:color w:val="auto"/>
          <w:szCs w:val="21"/>
          <w:highlight w:val="none"/>
        </w:rPr>
        <w:t>）事实依据；</w:t>
      </w:r>
    </w:p>
    <w:p w14:paraId="095AA91A">
      <w:pPr>
        <w:ind w:firstLine="420" w:firstLineChars="200"/>
        <w:rPr>
          <w:rFonts w:hAnsi="宋体"/>
          <w:bCs/>
          <w:color w:val="auto"/>
          <w:szCs w:val="21"/>
          <w:highlight w:val="none"/>
        </w:rPr>
      </w:pPr>
      <w:r>
        <w:rPr>
          <w:rFonts w:hAnsi="宋体"/>
          <w:bCs/>
          <w:color w:val="auto"/>
          <w:szCs w:val="21"/>
          <w:highlight w:val="none"/>
        </w:rPr>
        <w:t>（</w:t>
      </w:r>
      <w:r>
        <w:rPr>
          <w:rFonts w:hint="eastAsia" w:hAnsi="宋体"/>
          <w:bCs/>
          <w:color w:val="auto"/>
          <w:szCs w:val="21"/>
          <w:highlight w:val="none"/>
        </w:rPr>
        <w:t>5</w:t>
      </w:r>
      <w:r>
        <w:rPr>
          <w:rFonts w:hAnsi="宋体"/>
          <w:bCs/>
          <w:color w:val="auto"/>
          <w:szCs w:val="21"/>
          <w:highlight w:val="none"/>
        </w:rPr>
        <w:t>）必要的法律依据；</w:t>
      </w:r>
    </w:p>
    <w:p w14:paraId="5BFD78AC">
      <w:pPr>
        <w:ind w:firstLine="420" w:firstLineChars="200"/>
        <w:rPr>
          <w:rFonts w:hAnsi="宋体"/>
          <w:bCs/>
          <w:color w:val="auto"/>
          <w:szCs w:val="21"/>
          <w:highlight w:val="none"/>
        </w:rPr>
      </w:pPr>
      <w:r>
        <w:rPr>
          <w:rFonts w:hAnsi="宋体"/>
          <w:bCs/>
          <w:color w:val="auto"/>
          <w:szCs w:val="21"/>
          <w:highlight w:val="none"/>
        </w:rPr>
        <w:t>（</w:t>
      </w:r>
      <w:r>
        <w:rPr>
          <w:rFonts w:hint="eastAsia" w:hAnsi="宋体"/>
          <w:bCs/>
          <w:color w:val="auto"/>
          <w:szCs w:val="21"/>
          <w:highlight w:val="none"/>
        </w:rPr>
        <w:t>6</w:t>
      </w:r>
      <w:r>
        <w:rPr>
          <w:rFonts w:hAnsi="宋体"/>
          <w:bCs/>
          <w:color w:val="auto"/>
          <w:szCs w:val="21"/>
          <w:highlight w:val="none"/>
        </w:rPr>
        <w:t>）提出质疑的日期。</w:t>
      </w:r>
    </w:p>
    <w:p w14:paraId="08A462FA">
      <w:pPr>
        <w:ind w:firstLine="420" w:firstLineChars="200"/>
        <w:rPr>
          <w:rFonts w:hint="eastAsia" w:hAnsi="宋体"/>
          <w:bCs/>
          <w:color w:val="auto"/>
          <w:szCs w:val="21"/>
          <w:highlight w:val="none"/>
        </w:rPr>
      </w:pPr>
      <w:r>
        <w:rPr>
          <w:rFonts w:hAnsi="宋体"/>
          <w:bCs/>
          <w:color w:val="auto"/>
          <w:szCs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Cs w:val="21"/>
          <w:highlight w:val="none"/>
        </w:rPr>
        <w:t>。</w:t>
      </w:r>
    </w:p>
    <w:p w14:paraId="56BCE26D">
      <w:pPr>
        <w:ind w:firstLine="422" w:firstLineChars="200"/>
        <w:rPr>
          <w:rFonts w:hint="eastAsia" w:hAnsi="宋体"/>
          <w:b/>
          <w:bCs/>
          <w:color w:val="auto"/>
          <w:szCs w:val="21"/>
          <w:highlight w:val="none"/>
        </w:rPr>
      </w:pPr>
      <w:r>
        <w:rPr>
          <w:rFonts w:hAnsi="宋体"/>
          <w:b/>
          <w:color w:val="auto"/>
          <w:szCs w:val="21"/>
          <w:highlight w:val="none"/>
        </w:rPr>
        <w:t>3</w:t>
      </w:r>
      <w:r>
        <w:rPr>
          <w:rFonts w:hAnsi="宋体"/>
          <w:b/>
          <w:bCs/>
          <w:color w:val="auto"/>
          <w:szCs w:val="21"/>
          <w:highlight w:val="none"/>
        </w:rPr>
        <w:t>8.4</w:t>
      </w:r>
      <w:r>
        <w:rPr>
          <w:rFonts w:hint="eastAsia" w:hAnsi="宋体"/>
          <w:b/>
          <w:bCs/>
          <w:color w:val="auto"/>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13DB55E5">
      <w:pPr>
        <w:ind w:firstLine="420" w:firstLineChars="200"/>
        <w:rPr>
          <w:rFonts w:hint="eastAsia" w:hAnsi="宋体"/>
          <w:bCs/>
          <w:color w:val="auto"/>
          <w:szCs w:val="21"/>
          <w:highlight w:val="none"/>
        </w:rPr>
      </w:pPr>
      <w:r>
        <w:rPr>
          <w:rFonts w:hint="eastAsia" w:hAnsi="宋体"/>
          <w:bCs/>
          <w:color w:val="auto"/>
          <w:szCs w:val="21"/>
          <w:highlight w:val="none"/>
        </w:rPr>
        <w:t>（一）对招标文件提出的质疑，依法通过澄清或者修改可以继续开展采购活动的，澄清或者修改招标文件后继续开展采购活动；否则应当修改招标文件后重新开展采购活动。</w:t>
      </w:r>
    </w:p>
    <w:p w14:paraId="2643C26B">
      <w:pPr>
        <w:ind w:firstLine="420" w:firstLineChars="200"/>
        <w:rPr>
          <w:rFonts w:hint="eastAsia" w:hAnsi="宋体"/>
          <w:bCs/>
          <w:color w:val="auto"/>
          <w:szCs w:val="21"/>
          <w:highlight w:val="none"/>
        </w:rPr>
      </w:pPr>
      <w:r>
        <w:rPr>
          <w:rFonts w:hint="eastAsia" w:hAnsi="宋体"/>
          <w:bCs/>
          <w:color w:val="auto"/>
          <w:szCs w:val="21"/>
          <w:highlight w:val="none"/>
        </w:rPr>
        <w:t>（二）对采购过程、中标结果提出的质疑，合格供应商符合法定数量时，可以从合格的中标候选人中另行确定中标供应商的，应当依法另行确定中标供应商；否则应当重新开展采购活动。</w:t>
      </w:r>
    </w:p>
    <w:p w14:paraId="3517CBB4">
      <w:pPr>
        <w:ind w:firstLine="420" w:firstLineChars="200"/>
        <w:rPr>
          <w:rFonts w:hAnsi="宋体"/>
          <w:bCs/>
          <w:color w:val="auto"/>
          <w:szCs w:val="21"/>
          <w:highlight w:val="none"/>
        </w:rPr>
      </w:pPr>
      <w:r>
        <w:rPr>
          <w:rFonts w:hint="eastAsia" w:hAnsi="宋体"/>
          <w:bCs/>
          <w:color w:val="auto"/>
          <w:szCs w:val="21"/>
          <w:highlight w:val="none"/>
        </w:rPr>
        <w:t>质疑答复导致中标结果改变的，采购人或者采购代理机构应当将有关情况书面报告本级财政部门。</w:t>
      </w:r>
    </w:p>
    <w:p w14:paraId="78C1BF46">
      <w:pPr>
        <w:ind w:firstLine="420" w:firstLineChars="200"/>
        <w:rPr>
          <w:rFonts w:hint="eastAsia" w:hAnsi="宋体"/>
          <w:color w:val="auto"/>
          <w:szCs w:val="21"/>
          <w:highlight w:val="none"/>
        </w:rPr>
      </w:pPr>
      <w:r>
        <w:rPr>
          <w:rFonts w:hAnsi="宋体"/>
          <w:color w:val="auto"/>
          <w:szCs w:val="21"/>
          <w:highlight w:val="none"/>
        </w:rPr>
        <w:t>38</w:t>
      </w: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1921EC6">
      <w:pPr>
        <w:pStyle w:val="88"/>
        <w:rPr>
          <w:rFonts w:hint="eastAsia"/>
          <w:color w:val="auto"/>
          <w:highlight w:val="none"/>
        </w:rPr>
      </w:pPr>
      <w:bookmarkStart w:id="139" w:name="_八、其他事项"/>
      <w:bookmarkEnd w:id="139"/>
      <w:r>
        <w:rPr>
          <w:rFonts w:hint="eastAsia"/>
          <w:color w:val="auto"/>
          <w:highlight w:val="none"/>
        </w:rPr>
        <w:t>八、其他事项</w:t>
      </w:r>
    </w:p>
    <w:p w14:paraId="3DD528B4">
      <w:pPr>
        <w:pStyle w:val="103"/>
        <w:ind w:firstLine="482"/>
        <w:rPr>
          <w:rFonts w:hint="eastAsia"/>
          <w:color w:val="auto"/>
          <w:highlight w:val="none"/>
        </w:rPr>
      </w:pPr>
      <w:bookmarkStart w:id="140" w:name="_42.代理服务费"/>
      <w:bookmarkEnd w:id="140"/>
      <w:r>
        <w:rPr>
          <w:rFonts w:hint="eastAsia"/>
          <w:color w:val="auto"/>
          <w:highlight w:val="none"/>
        </w:rPr>
        <w:t>3</w:t>
      </w:r>
      <w:r>
        <w:rPr>
          <w:color w:val="auto"/>
          <w:highlight w:val="none"/>
        </w:rPr>
        <w:t>9</w:t>
      </w:r>
      <w:r>
        <w:rPr>
          <w:rFonts w:hint="eastAsia"/>
          <w:color w:val="auto"/>
          <w:highlight w:val="none"/>
        </w:rPr>
        <w:t>.代理服务费</w:t>
      </w:r>
    </w:p>
    <w:p w14:paraId="7FCEE690">
      <w:pPr>
        <w:ind w:firstLine="422" w:firstLineChars="200"/>
        <w:rPr>
          <w:rFonts w:hint="eastAsia" w:hAnsi="宋体"/>
          <w:b/>
          <w:color w:val="auto"/>
          <w:szCs w:val="21"/>
          <w:highlight w:val="none"/>
        </w:rPr>
      </w:pPr>
      <w:r>
        <w:rPr>
          <w:rFonts w:hint="eastAsia" w:hAnsi="宋体"/>
          <w:b/>
          <w:color w:val="auto"/>
          <w:szCs w:val="21"/>
          <w:highlight w:val="none"/>
        </w:rPr>
        <w:t>3</w:t>
      </w:r>
      <w:r>
        <w:rPr>
          <w:rFonts w:hAnsi="宋体"/>
          <w:b/>
          <w:color w:val="auto"/>
          <w:szCs w:val="21"/>
          <w:highlight w:val="none"/>
        </w:rPr>
        <w:t>9</w:t>
      </w:r>
      <w:r>
        <w:rPr>
          <w:rFonts w:hint="eastAsia" w:hAnsi="宋体"/>
          <w:b/>
          <w:color w:val="auto"/>
          <w:szCs w:val="21"/>
          <w:highlight w:val="none"/>
        </w:rPr>
        <w:t>.1代理服务收取标准及缴费账户详见“投标人须知前附表”，投标人为联合体的，可以由联合体中的一方或者多方共同交纳代理服务费。</w:t>
      </w:r>
    </w:p>
    <w:p w14:paraId="328CED73">
      <w:pPr>
        <w:ind w:firstLine="420" w:firstLineChars="200"/>
        <w:rPr>
          <w:rFonts w:hint="eastAsia" w:hAnsi="宋体"/>
          <w:color w:val="auto"/>
          <w:szCs w:val="21"/>
          <w:highlight w:val="none"/>
        </w:rPr>
      </w:pPr>
      <w:r>
        <w:rPr>
          <w:rFonts w:hint="eastAsia" w:hAnsi="宋体"/>
          <w:color w:val="auto"/>
          <w:szCs w:val="21"/>
          <w:highlight w:val="none"/>
        </w:rPr>
        <w:t>3</w:t>
      </w:r>
      <w:r>
        <w:rPr>
          <w:rFonts w:hAnsi="宋体"/>
          <w:color w:val="auto"/>
          <w:szCs w:val="21"/>
          <w:highlight w:val="none"/>
        </w:rPr>
        <w:t>9</w:t>
      </w:r>
      <w:r>
        <w:rPr>
          <w:rFonts w:hint="eastAsia" w:hAnsi="宋体"/>
          <w:color w:val="auto"/>
          <w:szCs w:val="21"/>
          <w:highlight w:val="none"/>
        </w:rPr>
        <w:t>.2代理服务收费标准（如需</w:t>
      </w:r>
      <w:r>
        <w:rPr>
          <w:rFonts w:hAnsi="宋体"/>
          <w:color w:val="auto"/>
          <w:szCs w:val="21"/>
          <w:highlight w:val="none"/>
        </w:rPr>
        <w:t>计算</w:t>
      </w:r>
      <w:r>
        <w:rPr>
          <w:rFonts w:hint="eastAsia" w:hAnsi="宋体"/>
          <w:color w:val="auto"/>
          <w:szCs w:val="21"/>
          <w:highlight w:val="none"/>
        </w:rPr>
        <w:t>）：</w:t>
      </w:r>
    </w:p>
    <w:tbl>
      <w:tblPr>
        <w:tblStyle w:val="45"/>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1602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120A05A5">
            <w:pPr>
              <w:ind w:firstLine="2310" w:firstLineChars="1100"/>
              <w:rPr>
                <w:rFonts w:hint="eastAsia" w:hAnsi="宋体"/>
                <w:color w:val="auto"/>
                <w:szCs w:val="21"/>
                <w:highlight w:val="none"/>
              </w:rPr>
            </w:pPr>
            <w:r>
              <w:rPr>
                <w:rFonts w:hint="eastAsia" w:hAnsi="宋体"/>
                <w:color w:val="auto"/>
                <w:szCs w:val="21"/>
                <w:highlight w:val="none"/>
              </w:rPr>
              <w:t>费率</w:t>
            </w:r>
          </w:p>
          <w:p w14:paraId="11CF2865">
            <w:pPr>
              <w:ind w:firstLine="420" w:firstLineChars="200"/>
              <w:rPr>
                <w:rFonts w:hint="eastAsia" w:hAnsi="宋体"/>
                <w:color w:val="auto"/>
                <w:szCs w:val="21"/>
                <w:highlight w:val="none"/>
              </w:rPr>
            </w:pPr>
            <w:r>
              <w:rPr>
                <w:rFonts w:hint="eastAsia" w:hAnsi="宋体"/>
                <w:color w:val="auto"/>
                <w:szCs w:val="21"/>
                <w:highlight w:val="none"/>
              </w:rPr>
              <w:t>中标金额</w:t>
            </w:r>
          </w:p>
        </w:tc>
        <w:tc>
          <w:tcPr>
            <w:tcW w:w="1659" w:type="dxa"/>
            <w:noWrap w:val="0"/>
            <w:vAlign w:val="center"/>
          </w:tcPr>
          <w:p w14:paraId="2F0F5060">
            <w:pPr>
              <w:ind w:firstLine="420" w:firstLineChars="200"/>
              <w:rPr>
                <w:rFonts w:hint="eastAsia" w:hAnsi="宋体"/>
                <w:color w:val="auto"/>
                <w:szCs w:val="21"/>
                <w:highlight w:val="none"/>
              </w:rPr>
            </w:pPr>
            <w:r>
              <w:rPr>
                <w:rFonts w:hint="eastAsia" w:hAnsi="宋体"/>
                <w:color w:val="auto"/>
                <w:szCs w:val="21"/>
                <w:highlight w:val="none"/>
              </w:rPr>
              <w:t>货物招标</w:t>
            </w:r>
          </w:p>
        </w:tc>
        <w:tc>
          <w:tcPr>
            <w:tcW w:w="1687" w:type="dxa"/>
            <w:noWrap w:val="0"/>
            <w:vAlign w:val="center"/>
          </w:tcPr>
          <w:p w14:paraId="324F875F">
            <w:pPr>
              <w:ind w:firstLine="420" w:firstLineChars="200"/>
              <w:rPr>
                <w:rFonts w:hint="eastAsia" w:hAnsi="宋体"/>
                <w:color w:val="auto"/>
                <w:szCs w:val="21"/>
                <w:highlight w:val="none"/>
              </w:rPr>
            </w:pPr>
            <w:r>
              <w:rPr>
                <w:rFonts w:hint="eastAsia" w:hAnsi="宋体"/>
                <w:color w:val="auto"/>
                <w:szCs w:val="21"/>
                <w:highlight w:val="none"/>
              </w:rPr>
              <w:t>服务招标</w:t>
            </w:r>
          </w:p>
        </w:tc>
        <w:tc>
          <w:tcPr>
            <w:tcW w:w="1659" w:type="dxa"/>
            <w:noWrap w:val="0"/>
            <w:vAlign w:val="center"/>
          </w:tcPr>
          <w:p w14:paraId="6F455F60">
            <w:pPr>
              <w:ind w:firstLine="420" w:firstLineChars="200"/>
              <w:rPr>
                <w:rFonts w:hint="eastAsia" w:hAnsi="宋体"/>
                <w:color w:val="auto"/>
                <w:szCs w:val="21"/>
                <w:highlight w:val="none"/>
              </w:rPr>
            </w:pPr>
            <w:r>
              <w:rPr>
                <w:rFonts w:hint="eastAsia" w:hAnsi="宋体"/>
                <w:color w:val="auto"/>
                <w:szCs w:val="21"/>
                <w:highlight w:val="none"/>
              </w:rPr>
              <w:t>工程招标</w:t>
            </w:r>
          </w:p>
        </w:tc>
      </w:tr>
      <w:tr w14:paraId="6723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9AF4DB5">
            <w:pPr>
              <w:ind w:firstLine="420" w:firstLineChars="200"/>
              <w:rPr>
                <w:rFonts w:hint="eastAsia" w:hAnsi="宋体"/>
                <w:color w:val="auto"/>
                <w:szCs w:val="21"/>
                <w:highlight w:val="none"/>
              </w:rPr>
            </w:pPr>
            <w:r>
              <w:rPr>
                <w:rFonts w:hint="eastAsia" w:hAnsi="宋体"/>
                <w:color w:val="auto"/>
                <w:szCs w:val="21"/>
                <w:highlight w:val="none"/>
              </w:rPr>
              <w:t>100万元以下</w:t>
            </w:r>
          </w:p>
        </w:tc>
        <w:tc>
          <w:tcPr>
            <w:tcW w:w="1659" w:type="dxa"/>
            <w:noWrap w:val="0"/>
            <w:vAlign w:val="top"/>
          </w:tcPr>
          <w:p w14:paraId="49198C2F">
            <w:pPr>
              <w:ind w:firstLine="420" w:firstLineChars="200"/>
              <w:rPr>
                <w:rFonts w:hAnsi="宋体"/>
                <w:color w:val="auto"/>
                <w:szCs w:val="21"/>
                <w:highlight w:val="none"/>
              </w:rPr>
            </w:pPr>
            <w:r>
              <w:rPr>
                <w:rFonts w:hAnsi="宋体" w:cs="宋体"/>
                <w:color w:val="auto"/>
                <w:kern w:val="0"/>
                <w:szCs w:val="21"/>
                <w:highlight w:val="none"/>
              </w:rPr>
              <w:t>1.5%</w:t>
            </w:r>
          </w:p>
        </w:tc>
        <w:tc>
          <w:tcPr>
            <w:tcW w:w="1687" w:type="dxa"/>
            <w:noWrap w:val="0"/>
            <w:vAlign w:val="top"/>
          </w:tcPr>
          <w:p w14:paraId="143A09F0">
            <w:pPr>
              <w:ind w:firstLine="420" w:firstLineChars="200"/>
              <w:rPr>
                <w:rFonts w:hAnsi="宋体"/>
                <w:color w:val="auto"/>
                <w:szCs w:val="21"/>
                <w:highlight w:val="none"/>
              </w:rPr>
            </w:pPr>
            <w:r>
              <w:rPr>
                <w:rFonts w:hAnsi="宋体" w:cs="宋体"/>
                <w:color w:val="auto"/>
                <w:kern w:val="0"/>
                <w:szCs w:val="21"/>
                <w:highlight w:val="none"/>
              </w:rPr>
              <w:t>1.5%</w:t>
            </w:r>
          </w:p>
        </w:tc>
        <w:tc>
          <w:tcPr>
            <w:tcW w:w="1659" w:type="dxa"/>
            <w:noWrap w:val="0"/>
            <w:vAlign w:val="top"/>
          </w:tcPr>
          <w:p w14:paraId="21601587">
            <w:pPr>
              <w:ind w:firstLine="420" w:firstLineChars="200"/>
              <w:rPr>
                <w:rFonts w:hint="eastAsia" w:hAnsi="宋体"/>
                <w:color w:val="auto"/>
                <w:szCs w:val="21"/>
                <w:highlight w:val="none"/>
              </w:rPr>
            </w:pPr>
            <w:r>
              <w:rPr>
                <w:rFonts w:hAnsi="宋体" w:cs="宋体"/>
                <w:color w:val="auto"/>
                <w:kern w:val="0"/>
                <w:szCs w:val="21"/>
                <w:highlight w:val="none"/>
              </w:rPr>
              <w:t>1.0%</w:t>
            </w:r>
          </w:p>
        </w:tc>
      </w:tr>
      <w:tr w14:paraId="0BD2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06DDDD3">
            <w:pPr>
              <w:ind w:firstLine="420" w:firstLineChars="200"/>
              <w:rPr>
                <w:rFonts w:hint="eastAsia" w:hAnsi="宋体"/>
                <w:color w:val="auto"/>
                <w:szCs w:val="21"/>
                <w:highlight w:val="none"/>
              </w:rPr>
            </w:pPr>
            <w:r>
              <w:rPr>
                <w:rFonts w:hint="eastAsia" w:hAnsi="宋体"/>
                <w:color w:val="auto"/>
                <w:szCs w:val="21"/>
                <w:highlight w:val="none"/>
              </w:rPr>
              <w:t>100～500万元</w:t>
            </w:r>
          </w:p>
        </w:tc>
        <w:tc>
          <w:tcPr>
            <w:tcW w:w="1659" w:type="dxa"/>
            <w:noWrap w:val="0"/>
            <w:vAlign w:val="top"/>
          </w:tcPr>
          <w:p w14:paraId="43F1D18B">
            <w:pPr>
              <w:ind w:firstLine="420" w:firstLineChars="200"/>
              <w:rPr>
                <w:rFonts w:hAnsi="宋体"/>
                <w:color w:val="auto"/>
                <w:szCs w:val="21"/>
                <w:highlight w:val="none"/>
              </w:rPr>
            </w:pPr>
            <w:r>
              <w:rPr>
                <w:rFonts w:hAnsi="宋体" w:cs="宋体"/>
                <w:color w:val="auto"/>
                <w:kern w:val="0"/>
                <w:szCs w:val="21"/>
                <w:highlight w:val="none"/>
              </w:rPr>
              <w:t>1.1%</w:t>
            </w:r>
          </w:p>
        </w:tc>
        <w:tc>
          <w:tcPr>
            <w:tcW w:w="1687" w:type="dxa"/>
            <w:noWrap w:val="0"/>
            <w:vAlign w:val="top"/>
          </w:tcPr>
          <w:p w14:paraId="31EBBB00">
            <w:pPr>
              <w:ind w:firstLine="420" w:firstLineChars="200"/>
              <w:rPr>
                <w:rFonts w:hAnsi="宋体"/>
                <w:color w:val="auto"/>
                <w:szCs w:val="21"/>
                <w:highlight w:val="none"/>
              </w:rPr>
            </w:pPr>
            <w:r>
              <w:rPr>
                <w:rFonts w:hAnsi="宋体" w:cs="宋体"/>
                <w:color w:val="auto"/>
                <w:kern w:val="0"/>
                <w:szCs w:val="21"/>
                <w:highlight w:val="none"/>
              </w:rPr>
              <w:t>0.8%</w:t>
            </w:r>
          </w:p>
        </w:tc>
        <w:tc>
          <w:tcPr>
            <w:tcW w:w="1659" w:type="dxa"/>
            <w:noWrap w:val="0"/>
            <w:vAlign w:val="top"/>
          </w:tcPr>
          <w:p w14:paraId="0E523E04">
            <w:pPr>
              <w:ind w:firstLine="420" w:firstLineChars="200"/>
              <w:rPr>
                <w:rFonts w:hint="eastAsia" w:hAnsi="宋体"/>
                <w:color w:val="auto"/>
                <w:szCs w:val="21"/>
                <w:highlight w:val="none"/>
              </w:rPr>
            </w:pPr>
            <w:r>
              <w:rPr>
                <w:rFonts w:hAnsi="宋体" w:cs="宋体"/>
                <w:color w:val="auto"/>
                <w:kern w:val="0"/>
                <w:szCs w:val="21"/>
                <w:highlight w:val="none"/>
              </w:rPr>
              <w:t>0.7%</w:t>
            </w:r>
          </w:p>
        </w:tc>
      </w:tr>
      <w:tr w14:paraId="794E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3B1F9F7">
            <w:pPr>
              <w:ind w:firstLine="420" w:firstLineChars="200"/>
              <w:rPr>
                <w:rFonts w:hint="eastAsia" w:hAnsi="宋体"/>
                <w:color w:val="auto"/>
                <w:szCs w:val="21"/>
                <w:highlight w:val="none"/>
              </w:rPr>
            </w:pPr>
            <w:r>
              <w:rPr>
                <w:rFonts w:hint="eastAsia" w:hAnsi="宋体"/>
                <w:color w:val="auto"/>
                <w:szCs w:val="21"/>
                <w:highlight w:val="none"/>
              </w:rPr>
              <w:t>500～1000万元</w:t>
            </w:r>
          </w:p>
        </w:tc>
        <w:tc>
          <w:tcPr>
            <w:tcW w:w="1659" w:type="dxa"/>
            <w:noWrap w:val="0"/>
            <w:vAlign w:val="top"/>
          </w:tcPr>
          <w:p w14:paraId="2AFCD4F0">
            <w:pPr>
              <w:ind w:firstLine="420" w:firstLineChars="200"/>
              <w:rPr>
                <w:rFonts w:hAnsi="宋体"/>
                <w:color w:val="auto"/>
                <w:szCs w:val="21"/>
                <w:highlight w:val="none"/>
              </w:rPr>
            </w:pPr>
            <w:r>
              <w:rPr>
                <w:rFonts w:hAnsi="宋体" w:cs="宋体"/>
                <w:color w:val="auto"/>
                <w:kern w:val="0"/>
                <w:szCs w:val="21"/>
                <w:highlight w:val="none"/>
              </w:rPr>
              <w:t>0.8%</w:t>
            </w:r>
          </w:p>
        </w:tc>
        <w:tc>
          <w:tcPr>
            <w:tcW w:w="1687" w:type="dxa"/>
            <w:noWrap w:val="0"/>
            <w:vAlign w:val="top"/>
          </w:tcPr>
          <w:p w14:paraId="2F079FEC">
            <w:pPr>
              <w:ind w:firstLine="420" w:firstLineChars="200"/>
              <w:rPr>
                <w:rFonts w:hAnsi="宋体"/>
                <w:color w:val="auto"/>
                <w:szCs w:val="21"/>
                <w:highlight w:val="none"/>
              </w:rPr>
            </w:pPr>
            <w:r>
              <w:rPr>
                <w:rFonts w:hAnsi="宋体" w:cs="宋体"/>
                <w:color w:val="auto"/>
                <w:kern w:val="0"/>
                <w:szCs w:val="21"/>
                <w:highlight w:val="none"/>
              </w:rPr>
              <w:t>0.45%</w:t>
            </w:r>
          </w:p>
        </w:tc>
        <w:tc>
          <w:tcPr>
            <w:tcW w:w="1659" w:type="dxa"/>
            <w:noWrap w:val="0"/>
            <w:vAlign w:val="top"/>
          </w:tcPr>
          <w:p w14:paraId="4485C7D5">
            <w:pPr>
              <w:ind w:firstLine="420" w:firstLineChars="200"/>
              <w:rPr>
                <w:rFonts w:hAnsi="宋体"/>
                <w:color w:val="auto"/>
                <w:szCs w:val="21"/>
                <w:highlight w:val="none"/>
              </w:rPr>
            </w:pPr>
            <w:r>
              <w:rPr>
                <w:rFonts w:hAnsi="宋体" w:cs="宋体"/>
                <w:color w:val="auto"/>
                <w:kern w:val="0"/>
                <w:szCs w:val="21"/>
                <w:highlight w:val="none"/>
              </w:rPr>
              <w:t>0.55%</w:t>
            </w:r>
          </w:p>
        </w:tc>
      </w:tr>
      <w:tr w14:paraId="2364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AE93BF2">
            <w:pPr>
              <w:ind w:firstLine="420" w:firstLineChars="200"/>
              <w:rPr>
                <w:rFonts w:hint="eastAsia" w:hAnsi="宋体"/>
                <w:color w:val="auto"/>
                <w:szCs w:val="21"/>
                <w:highlight w:val="none"/>
              </w:rPr>
            </w:pPr>
            <w:r>
              <w:rPr>
                <w:rFonts w:hint="eastAsia" w:hAnsi="宋体"/>
                <w:color w:val="auto"/>
                <w:szCs w:val="21"/>
                <w:highlight w:val="none"/>
              </w:rPr>
              <w:t>1000～5000万元</w:t>
            </w:r>
          </w:p>
        </w:tc>
        <w:tc>
          <w:tcPr>
            <w:tcW w:w="1659" w:type="dxa"/>
            <w:noWrap w:val="0"/>
            <w:vAlign w:val="top"/>
          </w:tcPr>
          <w:p w14:paraId="4A3DDD54">
            <w:pPr>
              <w:ind w:firstLine="420" w:firstLineChars="200"/>
              <w:rPr>
                <w:rFonts w:hAnsi="宋体"/>
                <w:color w:val="auto"/>
                <w:szCs w:val="21"/>
                <w:highlight w:val="none"/>
              </w:rPr>
            </w:pPr>
            <w:r>
              <w:rPr>
                <w:rFonts w:hAnsi="宋体" w:cs="宋体"/>
                <w:color w:val="auto"/>
                <w:kern w:val="0"/>
                <w:szCs w:val="21"/>
                <w:highlight w:val="none"/>
              </w:rPr>
              <w:t>0.5%</w:t>
            </w:r>
          </w:p>
        </w:tc>
        <w:tc>
          <w:tcPr>
            <w:tcW w:w="1687" w:type="dxa"/>
            <w:noWrap w:val="0"/>
            <w:vAlign w:val="top"/>
          </w:tcPr>
          <w:p w14:paraId="7CBE03A2">
            <w:pPr>
              <w:ind w:firstLine="420" w:firstLineChars="200"/>
              <w:rPr>
                <w:rFonts w:hAnsi="宋体"/>
                <w:color w:val="auto"/>
                <w:szCs w:val="21"/>
                <w:highlight w:val="none"/>
              </w:rPr>
            </w:pPr>
            <w:r>
              <w:rPr>
                <w:rFonts w:hAnsi="宋体" w:cs="宋体"/>
                <w:color w:val="auto"/>
                <w:kern w:val="0"/>
                <w:szCs w:val="21"/>
                <w:highlight w:val="none"/>
              </w:rPr>
              <w:t>0.25%</w:t>
            </w:r>
          </w:p>
        </w:tc>
        <w:tc>
          <w:tcPr>
            <w:tcW w:w="1659" w:type="dxa"/>
            <w:noWrap w:val="0"/>
            <w:vAlign w:val="top"/>
          </w:tcPr>
          <w:p w14:paraId="17361C23">
            <w:pPr>
              <w:ind w:firstLine="420" w:firstLineChars="200"/>
              <w:rPr>
                <w:rFonts w:hint="eastAsia" w:hAnsi="宋体"/>
                <w:color w:val="auto"/>
                <w:szCs w:val="21"/>
                <w:highlight w:val="none"/>
              </w:rPr>
            </w:pPr>
            <w:r>
              <w:rPr>
                <w:rFonts w:hAnsi="宋体" w:cs="宋体"/>
                <w:color w:val="auto"/>
                <w:kern w:val="0"/>
                <w:szCs w:val="21"/>
                <w:highlight w:val="none"/>
              </w:rPr>
              <w:t>0.35%</w:t>
            </w:r>
          </w:p>
        </w:tc>
      </w:tr>
      <w:tr w14:paraId="1220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DF80A35">
            <w:pPr>
              <w:ind w:firstLine="420" w:firstLineChars="200"/>
              <w:rPr>
                <w:rFonts w:hint="eastAsia" w:hAnsi="宋体"/>
                <w:color w:val="auto"/>
                <w:szCs w:val="21"/>
                <w:highlight w:val="none"/>
              </w:rPr>
            </w:pPr>
            <w:r>
              <w:rPr>
                <w:rFonts w:hint="eastAsia" w:hAnsi="宋体"/>
                <w:color w:val="auto"/>
                <w:szCs w:val="21"/>
                <w:highlight w:val="none"/>
              </w:rPr>
              <w:t>5000万元～1亿元</w:t>
            </w:r>
          </w:p>
        </w:tc>
        <w:tc>
          <w:tcPr>
            <w:tcW w:w="1659" w:type="dxa"/>
            <w:noWrap w:val="0"/>
            <w:vAlign w:val="top"/>
          </w:tcPr>
          <w:p w14:paraId="319E956B">
            <w:pPr>
              <w:ind w:firstLine="420" w:firstLineChars="200"/>
              <w:rPr>
                <w:rFonts w:hint="eastAsia" w:hAnsi="宋体"/>
                <w:color w:val="auto"/>
                <w:szCs w:val="21"/>
                <w:highlight w:val="none"/>
              </w:rPr>
            </w:pPr>
            <w:r>
              <w:rPr>
                <w:rFonts w:hAnsi="宋体" w:cs="宋体"/>
                <w:color w:val="auto"/>
                <w:kern w:val="0"/>
                <w:szCs w:val="21"/>
                <w:highlight w:val="none"/>
              </w:rPr>
              <w:t>0.25%</w:t>
            </w:r>
          </w:p>
        </w:tc>
        <w:tc>
          <w:tcPr>
            <w:tcW w:w="1687" w:type="dxa"/>
            <w:noWrap w:val="0"/>
            <w:vAlign w:val="top"/>
          </w:tcPr>
          <w:p w14:paraId="422DD08D">
            <w:pPr>
              <w:ind w:firstLine="420" w:firstLineChars="200"/>
              <w:rPr>
                <w:rFonts w:hAnsi="宋体"/>
                <w:color w:val="auto"/>
                <w:szCs w:val="21"/>
                <w:highlight w:val="none"/>
              </w:rPr>
            </w:pPr>
            <w:r>
              <w:rPr>
                <w:rFonts w:hAnsi="宋体" w:cs="宋体"/>
                <w:color w:val="auto"/>
                <w:kern w:val="0"/>
                <w:szCs w:val="21"/>
                <w:highlight w:val="none"/>
              </w:rPr>
              <w:t>0.1%</w:t>
            </w:r>
          </w:p>
        </w:tc>
        <w:tc>
          <w:tcPr>
            <w:tcW w:w="1659" w:type="dxa"/>
            <w:noWrap w:val="0"/>
            <w:vAlign w:val="top"/>
          </w:tcPr>
          <w:p w14:paraId="56E64A8C">
            <w:pPr>
              <w:ind w:firstLine="420" w:firstLineChars="200"/>
              <w:rPr>
                <w:rFonts w:hAnsi="宋体"/>
                <w:color w:val="auto"/>
                <w:szCs w:val="21"/>
                <w:highlight w:val="none"/>
              </w:rPr>
            </w:pPr>
            <w:r>
              <w:rPr>
                <w:rFonts w:hAnsi="宋体" w:cs="宋体"/>
                <w:color w:val="auto"/>
                <w:kern w:val="0"/>
                <w:szCs w:val="21"/>
                <w:highlight w:val="none"/>
              </w:rPr>
              <w:t>0.2%</w:t>
            </w:r>
          </w:p>
        </w:tc>
      </w:tr>
      <w:tr w14:paraId="68F1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82760F9">
            <w:pPr>
              <w:ind w:firstLine="420" w:firstLineChars="200"/>
              <w:rPr>
                <w:rFonts w:hint="eastAsia" w:hAnsi="宋体"/>
                <w:color w:val="auto"/>
                <w:szCs w:val="21"/>
                <w:highlight w:val="none"/>
              </w:rPr>
            </w:pPr>
            <w:r>
              <w:rPr>
                <w:rFonts w:hint="eastAsia" w:hAnsi="宋体"/>
                <w:color w:val="auto"/>
                <w:szCs w:val="21"/>
                <w:highlight w:val="none"/>
              </w:rPr>
              <w:t>1～5亿元</w:t>
            </w:r>
          </w:p>
        </w:tc>
        <w:tc>
          <w:tcPr>
            <w:tcW w:w="1659" w:type="dxa"/>
            <w:noWrap w:val="0"/>
            <w:vAlign w:val="top"/>
          </w:tcPr>
          <w:p w14:paraId="085E0E24">
            <w:pPr>
              <w:ind w:firstLine="420" w:firstLineChars="200"/>
              <w:rPr>
                <w:rFonts w:hint="eastAsia" w:hAnsi="宋体"/>
                <w:color w:val="auto"/>
                <w:szCs w:val="21"/>
                <w:highlight w:val="none"/>
              </w:rPr>
            </w:pPr>
            <w:r>
              <w:rPr>
                <w:rFonts w:hint="eastAsia" w:hAnsi="宋体"/>
                <w:color w:val="auto"/>
                <w:szCs w:val="21"/>
                <w:highlight w:val="none"/>
              </w:rPr>
              <w:t>0.05%</w:t>
            </w:r>
          </w:p>
        </w:tc>
        <w:tc>
          <w:tcPr>
            <w:tcW w:w="1687" w:type="dxa"/>
            <w:noWrap w:val="0"/>
            <w:vAlign w:val="top"/>
          </w:tcPr>
          <w:p w14:paraId="3E3B487D">
            <w:pPr>
              <w:ind w:firstLine="420" w:firstLineChars="200"/>
              <w:rPr>
                <w:rFonts w:hint="eastAsia" w:hAnsi="宋体"/>
                <w:color w:val="auto"/>
                <w:szCs w:val="21"/>
                <w:highlight w:val="none"/>
              </w:rPr>
            </w:pPr>
            <w:r>
              <w:rPr>
                <w:rFonts w:hint="eastAsia" w:hAnsi="宋体"/>
                <w:color w:val="auto"/>
                <w:szCs w:val="21"/>
                <w:highlight w:val="none"/>
              </w:rPr>
              <w:t>0.05%</w:t>
            </w:r>
          </w:p>
        </w:tc>
        <w:tc>
          <w:tcPr>
            <w:tcW w:w="1659" w:type="dxa"/>
            <w:noWrap w:val="0"/>
            <w:vAlign w:val="top"/>
          </w:tcPr>
          <w:p w14:paraId="29B0D382">
            <w:pPr>
              <w:ind w:firstLine="420" w:firstLineChars="200"/>
              <w:rPr>
                <w:rFonts w:hint="eastAsia" w:hAnsi="宋体"/>
                <w:color w:val="auto"/>
                <w:szCs w:val="21"/>
                <w:highlight w:val="none"/>
              </w:rPr>
            </w:pPr>
            <w:r>
              <w:rPr>
                <w:rFonts w:hint="eastAsia" w:hAnsi="宋体"/>
                <w:color w:val="auto"/>
                <w:szCs w:val="21"/>
                <w:highlight w:val="none"/>
              </w:rPr>
              <w:t>0.05%</w:t>
            </w:r>
          </w:p>
        </w:tc>
      </w:tr>
      <w:tr w14:paraId="4AB7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4E3AE5F">
            <w:pPr>
              <w:ind w:firstLine="420" w:firstLineChars="200"/>
              <w:rPr>
                <w:rFonts w:hint="eastAsia" w:hAnsi="宋体"/>
                <w:color w:val="auto"/>
                <w:szCs w:val="21"/>
                <w:highlight w:val="none"/>
              </w:rPr>
            </w:pPr>
            <w:r>
              <w:rPr>
                <w:rFonts w:hint="eastAsia" w:hAnsi="宋体"/>
                <w:color w:val="auto"/>
                <w:szCs w:val="21"/>
                <w:highlight w:val="none"/>
              </w:rPr>
              <w:t>5～10亿元</w:t>
            </w:r>
          </w:p>
        </w:tc>
        <w:tc>
          <w:tcPr>
            <w:tcW w:w="1659" w:type="dxa"/>
            <w:noWrap w:val="0"/>
            <w:vAlign w:val="top"/>
          </w:tcPr>
          <w:p w14:paraId="344003C9">
            <w:pPr>
              <w:ind w:firstLine="420" w:firstLineChars="200"/>
              <w:rPr>
                <w:rFonts w:hint="eastAsia" w:hAnsi="宋体"/>
                <w:color w:val="auto"/>
                <w:szCs w:val="21"/>
                <w:highlight w:val="none"/>
              </w:rPr>
            </w:pPr>
            <w:r>
              <w:rPr>
                <w:rFonts w:hint="eastAsia" w:hAnsi="宋体"/>
                <w:color w:val="auto"/>
                <w:szCs w:val="21"/>
                <w:highlight w:val="none"/>
              </w:rPr>
              <w:t>0.035%</w:t>
            </w:r>
          </w:p>
        </w:tc>
        <w:tc>
          <w:tcPr>
            <w:tcW w:w="1687" w:type="dxa"/>
            <w:noWrap w:val="0"/>
            <w:vAlign w:val="top"/>
          </w:tcPr>
          <w:p w14:paraId="24A38F9A">
            <w:pPr>
              <w:ind w:firstLine="420" w:firstLineChars="200"/>
              <w:rPr>
                <w:rFonts w:hint="eastAsia" w:hAnsi="宋体"/>
                <w:color w:val="auto"/>
                <w:szCs w:val="21"/>
                <w:highlight w:val="none"/>
              </w:rPr>
            </w:pPr>
            <w:r>
              <w:rPr>
                <w:rFonts w:hint="eastAsia" w:hAnsi="宋体"/>
                <w:color w:val="auto"/>
                <w:szCs w:val="21"/>
                <w:highlight w:val="none"/>
              </w:rPr>
              <w:t>0.035%</w:t>
            </w:r>
          </w:p>
        </w:tc>
        <w:tc>
          <w:tcPr>
            <w:tcW w:w="1659" w:type="dxa"/>
            <w:noWrap w:val="0"/>
            <w:vAlign w:val="top"/>
          </w:tcPr>
          <w:p w14:paraId="1C48F0FD">
            <w:pPr>
              <w:ind w:firstLine="420" w:firstLineChars="200"/>
              <w:rPr>
                <w:rFonts w:hAnsi="宋体"/>
                <w:color w:val="auto"/>
                <w:szCs w:val="21"/>
                <w:highlight w:val="none"/>
              </w:rPr>
            </w:pPr>
            <w:r>
              <w:rPr>
                <w:rFonts w:hint="eastAsia" w:hAnsi="宋体"/>
                <w:color w:val="auto"/>
                <w:szCs w:val="21"/>
                <w:highlight w:val="none"/>
              </w:rPr>
              <w:t>0.035%</w:t>
            </w:r>
          </w:p>
        </w:tc>
      </w:tr>
      <w:tr w14:paraId="4796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CC7DF6A">
            <w:pPr>
              <w:ind w:firstLine="420" w:firstLineChars="200"/>
              <w:rPr>
                <w:rFonts w:hint="eastAsia" w:hAnsi="宋体"/>
                <w:color w:val="auto"/>
                <w:szCs w:val="21"/>
                <w:highlight w:val="none"/>
              </w:rPr>
            </w:pPr>
            <w:r>
              <w:rPr>
                <w:rFonts w:hint="eastAsia" w:hAnsi="宋体"/>
                <w:color w:val="auto"/>
                <w:szCs w:val="21"/>
                <w:highlight w:val="none"/>
              </w:rPr>
              <w:t>10～50亿元</w:t>
            </w:r>
          </w:p>
        </w:tc>
        <w:tc>
          <w:tcPr>
            <w:tcW w:w="1659" w:type="dxa"/>
            <w:noWrap w:val="0"/>
            <w:vAlign w:val="top"/>
          </w:tcPr>
          <w:p w14:paraId="71924138">
            <w:pPr>
              <w:ind w:firstLine="420" w:firstLineChars="200"/>
              <w:rPr>
                <w:rFonts w:hint="eastAsia" w:hAnsi="宋体"/>
                <w:color w:val="auto"/>
                <w:szCs w:val="21"/>
                <w:highlight w:val="none"/>
              </w:rPr>
            </w:pPr>
            <w:r>
              <w:rPr>
                <w:rFonts w:hint="eastAsia" w:hAnsi="宋体"/>
                <w:color w:val="auto"/>
                <w:szCs w:val="21"/>
                <w:highlight w:val="none"/>
              </w:rPr>
              <w:t>0.008%</w:t>
            </w:r>
          </w:p>
        </w:tc>
        <w:tc>
          <w:tcPr>
            <w:tcW w:w="1687" w:type="dxa"/>
            <w:noWrap w:val="0"/>
            <w:vAlign w:val="top"/>
          </w:tcPr>
          <w:p w14:paraId="07D2E790">
            <w:pPr>
              <w:ind w:firstLine="420" w:firstLineChars="200"/>
              <w:rPr>
                <w:rFonts w:hAnsi="宋体"/>
                <w:color w:val="auto"/>
                <w:szCs w:val="21"/>
                <w:highlight w:val="none"/>
              </w:rPr>
            </w:pPr>
            <w:r>
              <w:rPr>
                <w:rFonts w:hint="eastAsia" w:hAnsi="宋体"/>
                <w:color w:val="auto"/>
                <w:szCs w:val="21"/>
                <w:highlight w:val="none"/>
              </w:rPr>
              <w:t>0.008%</w:t>
            </w:r>
          </w:p>
        </w:tc>
        <w:tc>
          <w:tcPr>
            <w:tcW w:w="1659" w:type="dxa"/>
            <w:noWrap w:val="0"/>
            <w:vAlign w:val="top"/>
          </w:tcPr>
          <w:p w14:paraId="0942379E">
            <w:pPr>
              <w:ind w:firstLine="420" w:firstLineChars="200"/>
              <w:rPr>
                <w:rFonts w:hAnsi="宋体"/>
                <w:color w:val="auto"/>
                <w:szCs w:val="21"/>
                <w:highlight w:val="none"/>
              </w:rPr>
            </w:pPr>
            <w:r>
              <w:rPr>
                <w:rFonts w:hint="eastAsia" w:hAnsi="宋体"/>
                <w:color w:val="auto"/>
                <w:szCs w:val="21"/>
                <w:highlight w:val="none"/>
              </w:rPr>
              <w:t>0.008%</w:t>
            </w:r>
          </w:p>
        </w:tc>
      </w:tr>
      <w:tr w14:paraId="7CEE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9222952">
            <w:pPr>
              <w:ind w:firstLine="420" w:firstLineChars="200"/>
              <w:rPr>
                <w:rFonts w:hint="eastAsia" w:hAnsi="宋体"/>
                <w:color w:val="auto"/>
                <w:szCs w:val="21"/>
                <w:highlight w:val="none"/>
              </w:rPr>
            </w:pPr>
            <w:r>
              <w:rPr>
                <w:rFonts w:hint="eastAsia" w:hAnsi="宋体"/>
                <w:color w:val="auto"/>
                <w:szCs w:val="21"/>
                <w:highlight w:val="none"/>
              </w:rPr>
              <w:t>50～100亿元</w:t>
            </w:r>
          </w:p>
        </w:tc>
        <w:tc>
          <w:tcPr>
            <w:tcW w:w="1659" w:type="dxa"/>
            <w:noWrap w:val="0"/>
            <w:vAlign w:val="top"/>
          </w:tcPr>
          <w:p w14:paraId="77D01729">
            <w:pPr>
              <w:ind w:firstLine="420" w:firstLineChars="200"/>
              <w:rPr>
                <w:rFonts w:hint="eastAsia" w:hAnsi="宋体"/>
                <w:color w:val="auto"/>
                <w:szCs w:val="21"/>
                <w:highlight w:val="none"/>
              </w:rPr>
            </w:pPr>
            <w:r>
              <w:rPr>
                <w:rFonts w:hint="eastAsia" w:hAnsi="宋体"/>
                <w:color w:val="auto"/>
                <w:szCs w:val="21"/>
                <w:highlight w:val="none"/>
              </w:rPr>
              <w:t>0.006%</w:t>
            </w:r>
          </w:p>
        </w:tc>
        <w:tc>
          <w:tcPr>
            <w:tcW w:w="1687" w:type="dxa"/>
            <w:noWrap w:val="0"/>
            <w:vAlign w:val="top"/>
          </w:tcPr>
          <w:p w14:paraId="2D4FF711">
            <w:pPr>
              <w:ind w:firstLine="420" w:firstLineChars="200"/>
              <w:rPr>
                <w:rFonts w:hAnsi="宋体"/>
                <w:color w:val="auto"/>
                <w:szCs w:val="21"/>
                <w:highlight w:val="none"/>
              </w:rPr>
            </w:pPr>
            <w:r>
              <w:rPr>
                <w:rFonts w:hint="eastAsia" w:hAnsi="宋体"/>
                <w:color w:val="auto"/>
                <w:szCs w:val="21"/>
                <w:highlight w:val="none"/>
              </w:rPr>
              <w:t>0.006%</w:t>
            </w:r>
          </w:p>
        </w:tc>
        <w:tc>
          <w:tcPr>
            <w:tcW w:w="1659" w:type="dxa"/>
            <w:noWrap w:val="0"/>
            <w:vAlign w:val="top"/>
          </w:tcPr>
          <w:p w14:paraId="093A3C3D">
            <w:pPr>
              <w:ind w:firstLine="420" w:firstLineChars="200"/>
              <w:rPr>
                <w:rFonts w:hAnsi="宋体"/>
                <w:color w:val="auto"/>
                <w:szCs w:val="21"/>
                <w:highlight w:val="none"/>
              </w:rPr>
            </w:pPr>
            <w:r>
              <w:rPr>
                <w:rFonts w:hint="eastAsia" w:hAnsi="宋体"/>
                <w:color w:val="auto"/>
                <w:szCs w:val="21"/>
                <w:highlight w:val="none"/>
              </w:rPr>
              <w:t>0.006%</w:t>
            </w:r>
          </w:p>
        </w:tc>
      </w:tr>
      <w:tr w14:paraId="7E06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F84588E">
            <w:pPr>
              <w:ind w:firstLine="420" w:firstLineChars="200"/>
              <w:rPr>
                <w:rFonts w:hint="eastAsia" w:hAnsi="宋体"/>
                <w:color w:val="auto"/>
                <w:szCs w:val="21"/>
                <w:highlight w:val="none"/>
              </w:rPr>
            </w:pPr>
            <w:r>
              <w:rPr>
                <w:rFonts w:hint="eastAsia" w:hAnsi="宋体"/>
                <w:color w:val="auto"/>
                <w:szCs w:val="21"/>
                <w:highlight w:val="none"/>
              </w:rPr>
              <w:t>100亿以上</w:t>
            </w:r>
          </w:p>
        </w:tc>
        <w:tc>
          <w:tcPr>
            <w:tcW w:w="1659" w:type="dxa"/>
            <w:noWrap w:val="0"/>
            <w:vAlign w:val="top"/>
          </w:tcPr>
          <w:p w14:paraId="58633377">
            <w:pPr>
              <w:ind w:firstLine="420" w:firstLineChars="200"/>
              <w:rPr>
                <w:rFonts w:hint="eastAsia" w:hAnsi="宋体"/>
                <w:color w:val="auto"/>
                <w:szCs w:val="21"/>
                <w:highlight w:val="none"/>
              </w:rPr>
            </w:pPr>
            <w:r>
              <w:rPr>
                <w:rFonts w:hint="eastAsia" w:hAnsi="宋体"/>
                <w:color w:val="auto"/>
                <w:szCs w:val="21"/>
                <w:highlight w:val="none"/>
              </w:rPr>
              <w:t>0.004%</w:t>
            </w:r>
          </w:p>
        </w:tc>
        <w:tc>
          <w:tcPr>
            <w:tcW w:w="1687" w:type="dxa"/>
            <w:noWrap w:val="0"/>
            <w:vAlign w:val="top"/>
          </w:tcPr>
          <w:p w14:paraId="35784D0C">
            <w:pPr>
              <w:ind w:firstLine="420" w:firstLineChars="200"/>
              <w:rPr>
                <w:rFonts w:hAnsi="宋体"/>
                <w:color w:val="auto"/>
                <w:szCs w:val="21"/>
                <w:highlight w:val="none"/>
              </w:rPr>
            </w:pPr>
            <w:r>
              <w:rPr>
                <w:rFonts w:hint="eastAsia" w:hAnsi="宋体"/>
                <w:color w:val="auto"/>
                <w:szCs w:val="21"/>
                <w:highlight w:val="none"/>
              </w:rPr>
              <w:t>0.004%</w:t>
            </w:r>
          </w:p>
        </w:tc>
        <w:tc>
          <w:tcPr>
            <w:tcW w:w="1659" w:type="dxa"/>
            <w:noWrap w:val="0"/>
            <w:vAlign w:val="top"/>
          </w:tcPr>
          <w:p w14:paraId="25A1835D">
            <w:pPr>
              <w:ind w:firstLine="420" w:firstLineChars="200"/>
              <w:rPr>
                <w:rFonts w:hAnsi="宋体"/>
                <w:color w:val="auto"/>
                <w:szCs w:val="21"/>
                <w:highlight w:val="none"/>
              </w:rPr>
            </w:pPr>
            <w:r>
              <w:rPr>
                <w:rFonts w:hint="eastAsia" w:hAnsi="宋体"/>
                <w:color w:val="auto"/>
                <w:szCs w:val="21"/>
                <w:highlight w:val="none"/>
              </w:rPr>
              <w:t>0.004%</w:t>
            </w:r>
          </w:p>
        </w:tc>
      </w:tr>
    </w:tbl>
    <w:p w14:paraId="46562EF8">
      <w:pPr>
        <w:ind w:firstLine="420" w:firstLineChars="200"/>
        <w:rPr>
          <w:rFonts w:hAnsi="宋体" w:cs="宋体"/>
          <w:color w:val="auto"/>
          <w:szCs w:val="21"/>
          <w:highlight w:val="none"/>
        </w:rPr>
      </w:pPr>
      <w:r>
        <w:rPr>
          <w:rFonts w:hint="eastAsia" w:hAnsi="宋体"/>
          <w:color w:val="auto"/>
          <w:szCs w:val="21"/>
          <w:highlight w:val="none"/>
        </w:rPr>
        <w:t>注:</w:t>
      </w:r>
    </w:p>
    <w:p w14:paraId="06E558F2">
      <w:pPr>
        <w:ind w:firstLine="420" w:firstLineChars="200"/>
        <w:rPr>
          <w:rFonts w:hAnsi="宋体" w:cs="宋体"/>
          <w:color w:val="auto"/>
          <w:szCs w:val="21"/>
          <w:highlight w:val="none"/>
        </w:rPr>
      </w:pPr>
      <w:r>
        <w:rPr>
          <w:rFonts w:hint="eastAsia" w:hAnsi="宋体" w:cs="宋体"/>
          <w:color w:val="auto"/>
          <w:szCs w:val="21"/>
          <w:highlight w:val="none"/>
        </w:rPr>
        <w:t>（1）</w:t>
      </w:r>
      <w:r>
        <w:rPr>
          <w:rFonts w:hAnsi="宋体" w:cs="宋体"/>
          <w:color w:val="auto"/>
          <w:szCs w:val="21"/>
          <w:highlight w:val="none"/>
        </w:rPr>
        <w:t>按本表费率计算的收费为</w:t>
      </w:r>
      <w:r>
        <w:rPr>
          <w:rFonts w:hint="eastAsia" w:hAnsi="宋体" w:cs="宋体"/>
          <w:color w:val="auto"/>
          <w:szCs w:val="21"/>
          <w:highlight w:val="none"/>
        </w:rPr>
        <w:t>采购</w:t>
      </w:r>
      <w:r>
        <w:rPr>
          <w:rFonts w:hAnsi="宋体" w:cs="宋体"/>
          <w:color w:val="auto"/>
          <w:szCs w:val="21"/>
          <w:highlight w:val="none"/>
        </w:rPr>
        <w:t>代理的收费基准价格</w:t>
      </w:r>
      <w:r>
        <w:rPr>
          <w:rFonts w:hint="eastAsia" w:hAnsi="宋体" w:cs="宋体"/>
          <w:color w:val="auto"/>
          <w:szCs w:val="21"/>
          <w:highlight w:val="none"/>
        </w:rPr>
        <w:t>；</w:t>
      </w:r>
    </w:p>
    <w:p w14:paraId="38BD7B4C">
      <w:pPr>
        <w:ind w:firstLine="420" w:firstLineChars="200"/>
        <w:rPr>
          <w:rFonts w:hAnsi="宋体" w:cs="宋体"/>
          <w:color w:val="auto"/>
          <w:szCs w:val="21"/>
          <w:highlight w:val="none"/>
        </w:rPr>
      </w:pPr>
      <w:r>
        <w:rPr>
          <w:rFonts w:hint="eastAsia" w:hAnsi="宋体" w:cs="宋体"/>
          <w:color w:val="auto"/>
          <w:szCs w:val="21"/>
          <w:highlight w:val="none"/>
        </w:rPr>
        <w:t>（2）采购</w:t>
      </w:r>
      <w:r>
        <w:rPr>
          <w:rFonts w:hAnsi="宋体" w:cs="宋体"/>
          <w:color w:val="auto"/>
          <w:szCs w:val="21"/>
          <w:highlight w:val="none"/>
        </w:rPr>
        <w:t>代理收费按差额定率累进法计算。</w:t>
      </w:r>
    </w:p>
    <w:p w14:paraId="1C9DB8D4">
      <w:pPr>
        <w:ind w:firstLine="420" w:firstLineChars="200"/>
        <w:rPr>
          <w:rFonts w:hAnsi="宋体" w:cs="宋体"/>
          <w:color w:val="auto"/>
          <w:szCs w:val="21"/>
          <w:highlight w:val="none"/>
        </w:rPr>
      </w:pPr>
      <w:r>
        <w:rPr>
          <w:rFonts w:hAnsi="宋体" w:cs="宋体"/>
          <w:color w:val="auto"/>
          <w:szCs w:val="21"/>
          <w:highlight w:val="none"/>
        </w:rPr>
        <w:t>例如：某</w:t>
      </w:r>
      <w:r>
        <w:rPr>
          <w:rFonts w:hint="eastAsia" w:hAnsi="宋体" w:cs="宋体"/>
          <w:color w:val="auto"/>
          <w:szCs w:val="21"/>
          <w:highlight w:val="none"/>
        </w:rPr>
        <w:t>服务采购</w:t>
      </w:r>
      <w:r>
        <w:rPr>
          <w:rFonts w:hAnsi="宋体" w:cs="宋体"/>
          <w:color w:val="auto"/>
          <w:szCs w:val="21"/>
          <w:highlight w:val="none"/>
        </w:rPr>
        <w:t>代理业务</w:t>
      </w:r>
      <w:r>
        <w:rPr>
          <w:rFonts w:hint="eastAsia" w:hAnsi="宋体" w:cs="宋体"/>
          <w:color w:val="auto"/>
          <w:szCs w:val="21"/>
          <w:highlight w:val="none"/>
        </w:rPr>
        <w:t>中标</w:t>
      </w:r>
      <w:r>
        <w:rPr>
          <w:rFonts w:hAnsi="宋体" w:cs="宋体"/>
          <w:color w:val="auto"/>
          <w:szCs w:val="21"/>
          <w:highlight w:val="none"/>
        </w:rPr>
        <w:t>金额</w:t>
      </w:r>
      <w:r>
        <w:rPr>
          <w:rFonts w:hint="eastAsia" w:hAnsi="宋体" w:cs="宋体"/>
          <w:color w:val="auto"/>
          <w:szCs w:val="21"/>
          <w:highlight w:val="none"/>
        </w:rPr>
        <w:t>或者暂定价</w:t>
      </w:r>
      <w:r>
        <w:rPr>
          <w:rFonts w:hAnsi="宋体" w:cs="宋体"/>
          <w:color w:val="auto"/>
          <w:szCs w:val="21"/>
          <w:highlight w:val="none"/>
        </w:rPr>
        <w:t>为200万元，计算</w:t>
      </w:r>
      <w:r>
        <w:rPr>
          <w:rFonts w:hint="eastAsia" w:hAnsi="宋体" w:cs="宋体"/>
          <w:color w:val="auto"/>
          <w:szCs w:val="21"/>
          <w:highlight w:val="none"/>
        </w:rPr>
        <w:t>采购</w:t>
      </w:r>
      <w:r>
        <w:rPr>
          <w:rFonts w:hAnsi="宋体" w:cs="宋体"/>
          <w:color w:val="auto"/>
          <w:szCs w:val="21"/>
          <w:highlight w:val="none"/>
        </w:rPr>
        <w:t>代理收费额如下：</w:t>
      </w:r>
    </w:p>
    <w:p w14:paraId="1165B659">
      <w:pPr>
        <w:ind w:firstLine="420" w:firstLineChars="200"/>
        <w:rPr>
          <w:rFonts w:hAnsi="宋体" w:cs="宋体"/>
          <w:color w:val="auto"/>
          <w:szCs w:val="21"/>
          <w:highlight w:val="none"/>
        </w:rPr>
      </w:pPr>
      <w:r>
        <w:rPr>
          <w:rFonts w:hAnsi="宋体" w:cs="宋体"/>
          <w:color w:val="auto"/>
          <w:szCs w:val="21"/>
          <w:highlight w:val="none"/>
        </w:rPr>
        <w:t>100 万元×l.5 %＝ 1.5 万元</w:t>
      </w:r>
    </w:p>
    <w:p w14:paraId="54AD49A2">
      <w:pPr>
        <w:ind w:firstLine="420" w:firstLineChars="200"/>
        <w:rPr>
          <w:rFonts w:hAnsi="宋体" w:cs="宋体"/>
          <w:color w:val="auto"/>
          <w:szCs w:val="21"/>
          <w:highlight w:val="none"/>
        </w:rPr>
      </w:pPr>
      <w:r>
        <w:rPr>
          <w:rFonts w:hAnsi="宋体" w:cs="宋体"/>
          <w:color w:val="auto"/>
          <w:szCs w:val="21"/>
          <w:highlight w:val="none"/>
        </w:rPr>
        <w:t>（ 200 － 100 ）万元 ×0.8%＝0.8万元</w:t>
      </w:r>
    </w:p>
    <w:p w14:paraId="0E0A3B6F">
      <w:pPr>
        <w:ind w:firstLine="420" w:firstLineChars="200"/>
        <w:rPr>
          <w:rFonts w:hAnsi="宋体" w:cs="宋体"/>
          <w:color w:val="auto"/>
          <w:szCs w:val="21"/>
          <w:highlight w:val="none"/>
        </w:rPr>
      </w:pPr>
      <w:r>
        <w:rPr>
          <w:rFonts w:hAnsi="宋体" w:cs="宋体"/>
          <w:color w:val="auto"/>
          <w:szCs w:val="21"/>
          <w:highlight w:val="none"/>
        </w:rPr>
        <w:t>合计收费＝ 1.5</w:t>
      </w:r>
      <w:r>
        <w:rPr>
          <w:rFonts w:hint="eastAsia" w:hAnsi="宋体" w:cs="宋体"/>
          <w:color w:val="auto"/>
          <w:szCs w:val="21"/>
          <w:highlight w:val="none"/>
        </w:rPr>
        <w:t>+</w:t>
      </w:r>
      <w:r>
        <w:rPr>
          <w:rFonts w:hAnsi="宋体" w:cs="宋体"/>
          <w:color w:val="auto"/>
          <w:szCs w:val="21"/>
          <w:highlight w:val="none"/>
        </w:rPr>
        <w:t>0.8＝ 2.3（万元）</w:t>
      </w:r>
    </w:p>
    <w:p w14:paraId="48A7992F">
      <w:pPr>
        <w:pStyle w:val="103"/>
        <w:ind w:firstLine="482"/>
        <w:rPr>
          <w:color w:val="auto"/>
          <w:highlight w:val="none"/>
        </w:rPr>
      </w:pPr>
      <w:r>
        <w:rPr>
          <w:color w:val="auto"/>
          <w:highlight w:val="none"/>
        </w:rPr>
        <w:t>40.需要补充的其他内容</w:t>
      </w:r>
    </w:p>
    <w:p w14:paraId="7E95DCA0">
      <w:pPr>
        <w:ind w:firstLine="420" w:firstLineChars="200"/>
        <w:rPr>
          <w:rFonts w:hint="eastAsia" w:hAnsi="宋体" w:cs="宋体"/>
          <w:color w:val="auto"/>
          <w:szCs w:val="21"/>
          <w:highlight w:val="none"/>
        </w:rPr>
      </w:pPr>
      <w:r>
        <w:rPr>
          <w:rFonts w:hint="eastAsia" w:hAnsi="宋体" w:cs="宋体"/>
          <w:color w:val="auto"/>
          <w:szCs w:val="21"/>
          <w:highlight w:val="none"/>
        </w:rPr>
        <w:t>40.1本招标文件解释规则详见“投标人须知前附表”。</w:t>
      </w:r>
    </w:p>
    <w:p w14:paraId="53A84E70">
      <w:pPr>
        <w:ind w:firstLine="420" w:firstLineChars="200"/>
        <w:rPr>
          <w:rFonts w:hint="eastAsia" w:hAnsi="宋体" w:cs="宋体"/>
          <w:color w:val="auto"/>
          <w:szCs w:val="21"/>
          <w:highlight w:val="none"/>
        </w:rPr>
      </w:pPr>
      <w:r>
        <w:rPr>
          <w:rFonts w:hint="eastAsia" w:hAnsi="宋体" w:cs="宋体"/>
          <w:color w:val="auto"/>
          <w:szCs w:val="21"/>
          <w:highlight w:val="none"/>
        </w:rPr>
        <w:t>40.2 其他事项详见“投标人须知前附表”。</w:t>
      </w:r>
    </w:p>
    <w:p w14:paraId="1AA56428">
      <w:pPr>
        <w:ind w:firstLine="420" w:firstLineChars="200"/>
        <w:rPr>
          <w:rFonts w:hint="eastAsia" w:hAnsi="宋体" w:cs="宋体"/>
          <w:color w:val="auto"/>
          <w:szCs w:val="21"/>
          <w:highlight w:val="none"/>
        </w:rPr>
      </w:pPr>
      <w:r>
        <w:rPr>
          <w:rFonts w:hint="eastAsia" w:hAnsi="宋体" w:cs="宋体"/>
          <w:color w:val="auto"/>
          <w:szCs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E0A047A">
      <w:pPr>
        <w:ind w:firstLine="420" w:firstLineChars="200"/>
        <w:rPr>
          <w:rFonts w:hint="eastAsia" w:hAnsi="宋体" w:cs="宋体"/>
          <w:color w:val="auto"/>
          <w:szCs w:val="21"/>
          <w:highlight w:val="none"/>
        </w:rPr>
      </w:pPr>
      <w:r>
        <w:rPr>
          <w:rFonts w:hint="eastAsia" w:hAnsi="宋体" w:cs="宋体"/>
          <w:color w:val="auto"/>
          <w:szCs w:val="21"/>
          <w:highlight w:val="none"/>
        </w:rPr>
        <w:t>（1）在货物采购项目中，货物由中小企业制造，即货物由中小企业生产且使用该中小企业商号或者注册商标，不对其中涉及的工程承建商和服务的承接商作出要求；</w:t>
      </w:r>
    </w:p>
    <w:p w14:paraId="7FBAD7E2">
      <w:pPr>
        <w:ind w:firstLine="420" w:firstLineChars="200"/>
        <w:rPr>
          <w:rFonts w:hint="eastAsia" w:hAnsi="宋体" w:cs="宋体"/>
          <w:color w:val="auto"/>
          <w:szCs w:val="21"/>
          <w:highlight w:val="none"/>
        </w:rPr>
      </w:pPr>
      <w:r>
        <w:rPr>
          <w:rFonts w:hint="eastAsia" w:hAnsi="宋体" w:cs="宋体"/>
          <w:color w:val="auto"/>
          <w:szCs w:val="21"/>
          <w:highlight w:val="none"/>
        </w:rPr>
        <w:t>（2）在工程采购项目中，工程由中小企业承建，即工程施工单位为中小企业，不对其中涉及的货物的制造商和服务的承接商作出要求；</w:t>
      </w:r>
    </w:p>
    <w:p w14:paraId="0E448702">
      <w:pPr>
        <w:ind w:firstLine="420" w:firstLineChars="200"/>
        <w:rPr>
          <w:rFonts w:hint="eastAsia" w:hAnsi="宋体" w:cs="宋体"/>
          <w:color w:val="auto"/>
          <w:szCs w:val="21"/>
          <w:highlight w:val="none"/>
        </w:rPr>
      </w:pPr>
      <w:r>
        <w:rPr>
          <w:rFonts w:hint="eastAsia" w:hAnsi="宋体" w:cs="宋体"/>
          <w:color w:val="auto"/>
          <w:szCs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EF3223D">
      <w:pPr>
        <w:ind w:firstLine="420" w:firstLineChars="200"/>
        <w:rPr>
          <w:rFonts w:hint="eastAsia" w:hAnsi="宋体" w:cs="宋体"/>
          <w:color w:val="auto"/>
          <w:szCs w:val="21"/>
          <w:highlight w:val="none"/>
        </w:rPr>
      </w:pPr>
      <w:r>
        <w:rPr>
          <w:rFonts w:hint="eastAsia" w:hAnsi="宋体" w:cs="宋体"/>
          <w:color w:val="auto"/>
          <w:szCs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59ACA13A">
      <w:pPr>
        <w:ind w:firstLine="420" w:firstLineChars="200"/>
        <w:rPr>
          <w:rFonts w:hAnsi="宋体"/>
          <w:color w:val="auto"/>
          <w:szCs w:val="21"/>
          <w:highlight w:val="none"/>
        </w:rPr>
      </w:pPr>
      <w:r>
        <w:rPr>
          <w:rFonts w:hint="eastAsia" w:hAnsi="宋体"/>
          <w:color w:val="auto"/>
          <w:szCs w:val="21"/>
          <w:highlight w:val="none"/>
        </w:rPr>
        <w:t>依据</w:t>
      </w:r>
      <w:r>
        <w:rPr>
          <w:rFonts w:hint="eastAsia" w:hAnsi="宋体" w:cs="宋体"/>
          <w:color w:val="auto"/>
          <w:szCs w:val="21"/>
          <w:highlight w:val="none"/>
        </w:rPr>
        <w:t>本招标文件</w:t>
      </w:r>
      <w:r>
        <w:rPr>
          <w:rFonts w:hint="eastAsia" w:hAnsi="宋体"/>
          <w:color w:val="auto"/>
          <w:szCs w:val="21"/>
          <w:highlight w:val="none"/>
        </w:rPr>
        <w:t>规定享受扶持政策获得政府采购合同的，小微企业不得将合同分包给大中型企业，中型企业不得将合同分包给大型企业。</w:t>
      </w:r>
    </w:p>
    <w:p w14:paraId="576FFB4F">
      <w:pPr>
        <w:ind w:firstLine="420" w:firstLineChars="200"/>
        <w:rPr>
          <w:rFonts w:hint="eastAsia" w:hAnsi="宋体"/>
          <w:color w:val="auto"/>
          <w:szCs w:val="21"/>
          <w:highlight w:val="none"/>
        </w:rPr>
      </w:pPr>
      <w:r>
        <w:rPr>
          <w:rFonts w:hint="eastAsia" w:hAnsi="宋体"/>
          <w:color w:val="auto"/>
          <w:szCs w:val="21"/>
          <w:highlight w:val="none"/>
        </w:rPr>
        <w:t>4</w:t>
      </w:r>
      <w:r>
        <w:rPr>
          <w:rFonts w:hAnsi="宋体"/>
          <w:color w:val="auto"/>
          <w:szCs w:val="21"/>
          <w:highlight w:val="none"/>
        </w:rPr>
        <w:t>0.4</w:t>
      </w:r>
      <w:r>
        <w:rPr>
          <w:rFonts w:hint="eastAsia" w:hAnsi="宋体"/>
          <w:color w:val="auto"/>
          <w:szCs w:val="21"/>
          <w:highlight w:val="none"/>
        </w:rPr>
        <w:t>投标人若违反信用承诺的法律责任</w:t>
      </w:r>
    </w:p>
    <w:p w14:paraId="6E3B797B">
      <w:pPr>
        <w:ind w:firstLine="420" w:firstLineChars="200"/>
        <w:rPr>
          <w:rFonts w:hint="eastAsia" w:hAnsi="宋体"/>
          <w:color w:val="auto"/>
          <w:szCs w:val="21"/>
          <w:highlight w:val="none"/>
        </w:rPr>
      </w:pPr>
      <w:r>
        <w:rPr>
          <w:rFonts w:hint="eastAsia" w:hAnsi="宋体"/>
          <w:color w:val="auto"/>
          <w:szCs w:val="21"/>
          <w:highlight w:val="none"/>
        </w:rPr>
        <w:t>投标人对信用承诺内容的真实性、合法性、有效性负责。如作出虚假信用承诺，视同为“提供虚假材料谋取中标、成交”的违法行为。经调查核实后，按照《中国人民共和国政府采购法》第七十七条规定，处以采购金额千分之五以上千分之十以下的罚款，列入不良行为记录名单，在一至三年内禁止参加政府采购活动；有违法所得的, 并处没收违法所得，情节严重的，由市场监管部门吊销营业执照; 构成犯罪的，依法追究刑事责任。同时，政府采购项目流程按照下列情况处理：</w:t>
      </w:r>
    </w:p>
    <w:p w14:paraId="0312E08E">
      <w:pPr>
        <w:ind w:firstLine="420" w:firstLineChars="200"/>
        <w:rPr>
          <w:rFonts w:hint="eastAsia" w:hAnsi="宋体"/>
          <w:color w:val="auto"/>
          <w:szCs w:val="21"/>
          <w:highlight w:val="none"/>
        </w:rPr>
      </w:pPr>
      <w:r>
        <w:rPr>
          <w:rFonts w:hint="eastAsia" w:hAnsi="宋体"/>
          <w:color w:val="auto"/>
          <w:szCs w:val="21"/>
          <w:highlight w:val="none"/>
        </w:rPr>
        <w:t>（一）已确定中标或者中标供应商但尚未签订政府采购合同的，认定其中标或者成交结果无效，项目合格供应商符合法定数量时，从合格的中标或者成交候选人中另行确定中标或者中标供应商，否则重新开展采购活动；</w:t>
      </w:r>
    </w:p>
    <w:p w14:paraId="418171F3">
      <w:pPr>
        <w:ind w:firstLine="420" w:firstLineChars="200"/>
        <w:rPr>
          <w:rFonts w:hint="eastAsia" w:hAnsi="宋体"/>
          <w:color w:val="auto"/>
          <w:szCs w:val="21"/>
          <w:highlight w:val="none"/>
        </w:rPr>
      </w:pPr>
      <w:r>
        <w:rPr>
          <w:rFonts w:hint="eastAsia" w:hAnsi="宋体"/>
          <w:color w:val="auto"/>
          <w:szCs w:val="21"/>
          <w:highlight w:val="none"/>
        </w:rPr>
        <w:t>（二）政府采购合同已经签订但尚未履行的，撤销其合同，项目合格供应商符合法定数量时，从合格的中标或者成交候选人中另行确定中标或中标供应商，否则重新开展采购活动。</w:t>
      </w:r>
    </w:p>
    <w:p w14:paraId="60B96044">
      <w:pPr>
        <w:ind w:firstLine="420" w:firstLineChars="200"/>
        <w:rPr>
          <w:rFonts w:hAnsi="宋体"/>
          <w:color w:val="auto"/>
          <w:szCs w:val="21"/>
          <w:highlight w:val="none"/>
        </w:rPr>
      </w:pPr>
      <w:r>
        <w:rPr>
          <w:rFonts w:hint="eastAsia" w:hAnsi="宋体"/>
          <w:color w:val="auto"/>
          <w:szCs w:val="21"/>
          <w:highlight w:val="none"/>
        </w:rPr>
        <w:t>（三）政府采购合同已经履行，给他人造成损失的，相关当事人可依法提起诉讼，由责任人承担赔偿责任；涉嫌犯罪的，依法移送司法机关。</w:t>
      </w:r>
    </w:p>
    <w:p w14:paraId="65246A89">
      <w:pPr>
        <w:rPr>
          <w:rFonts w:hint="eastAsia" w:hAnsi="宋体"/>
          <w:color w:val="auto"/>
          <w:highlight w:val="none"/>
        </w:rPr>
      </w:pPr>
    </w:p>
    <w:p w14:paraId="0617C3CA">
      <w:pPr>
        <w:pStyle w:val="2"/>
        <w:rPr>
          <w:color w:val="auto"/>
          <w:highlight w:val="none"/>
        </w:rPr>
        <w:sectPr>
          <w:footerReference r:id="rId7" w:type="default"/>
          <w:pgSz w:w="11906" w:h="16838"/>
          <w:pgMar w:top="1701" w:right="1585" w:bottom="1701" w:left="1701" w:header="851" w:footer="992" w:gutter="0"/>
          <w:pgNumType w:start="1"/>
          <w:cols w:space="720" w:num="1"/>
          <w:docGrid w:linePitch="312" w:charSpace="0"/>
        </w:sectPr>
      </w:pPr>
      <w:bookmarkStart w:id="141" w:name="_Toc254970689"/>
      <w:bookmarkStart w:id="142" w:name="_Toc254970548"/>
      <w:bookmarkStart w:id="143" w:name="_Toc330456896"/>
    </w:p>
    <w:p w14:paraId="53F716C6">
      <w:pPr>
        <w:pStyle w:val="2"/>
        <w:jc w:val="left"/>
        <w:rPr>
          <w:color w:val="auto"/>
          <w:highlight w:val="none"/>
        </w:rPr>
      </w:pPr>
      <w:bookmarkStart w:id="144" w:name="_Toc8639"/>
    </w:p>
    <w:p w14:paraId="3A98CC72">
      <w:pPr>
        <w:pStyle w:val="2"/>
        <w:jc w:val="left"/>
        <w:rPr>
          <w:color w:val="auto"/>
          <w:highlight w:val="none"/>
        </w:rPr>
      </w:pPr>
    </w:p>
    <w:p w14:paraId="14B30A2B">
      <w:pPr>
        <w:pStyle w:val="2"/>
        <w:jc w:val="left"/>
        <w:rPr>
          <w:color w:val="auto"/>
          <w:highlight w:val="none"/>
        </w:rPr>
      </w:pPr>
    </w:p>
    <w:p w14:paraId="14B73A31">
      <w:pPr>
        <w:pStyle w:val="2"/>
        <w:jc w:val="left"/>
        <w:rPr>
          <w:color w:val="auto"/>
          <w:highlight w:val="none"/>
        </w:rPr>
      </w:pPr>
    </w:p>
    <w:p w14:paraId="7770DD81">
      <w:pPr>
        <w:pStyle w:val="2"/>
        <w:rPr>
          <w:color w:val="auto"/>
          <w:highlight w:val="none"/>
        </w:rPr>
        <w:sectPr>
          <w:footerReference r:id="rId8" w:type="first"/>
          <w:pgSz w:w="11906" w:h="16838"/>
          <w:pgMar w:top="1701" w:right="1701" w:bottom="1701" w:left="1701" w:header="851" w:footer="992" w:gutter="0"/>
          <w:cols w:space="720" w:num="1"/>
          <w:titlePg/>
          <w:docGrid w:linePitch="312" w:charSpace="0"/>
        </w:sectPr>
      </w:pPr>
      <w:r>
        <w:rPr>
          <w:rFonts w:hint="eastAsia"/>
          <w:color w:val="auto"/>
          <w:highlight w:val="none"/>
        </w:rPr>
        <w:t>第四章  评标方法及评标标准</w:t>
      </w:r>
      <w:bookmarkEnd w:id="141"/>
      <w:bookmarkEnd w:id="142"/>
      <w:bookmarkEnd w:id="143"/>
      <w:bookmarkEnd w:id="144"/>
    </w:p>
    <w:p w14:paraId="3175E2A2">
      <w:pPr>
        <w:pStyle w:val="88"/>
        <w:rPr>
          <w:color w:val="auto"/>
          <w:highlight w:val="none"/>
        </w:rPr>
      </w:pPr>
      <w:r>
        <w:rPr>
          <w:rFonts w:hint="eastAsia"/>
          <w:color w:val="auto"/>
          <w:highlight w:val="none"/>
        </w:rPr>
        <w:t>一、评标方法</w:t>
      </w:r>
    </w:p>
    <w:p w14:paraId="657E146A">
      <w:pPr>
        <w:pStyle w:val="23"/>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14:paraId="5DEC40F9">
      <w:pPr>
        <w:pStyle w:val="23"/>
        <w:ind w:firstLine="420"/>
        <w:rPr>
          <w:rFonts w:hAnsi="宋体"/>
          <w:color w:val="auto"/>
          <w:sz w:val="21"/>
          <w:highlight w:val="none"/>
        </w:rPr>
      </w:pPr>
      <w:r>
        <w:rPr>
          <w:rFonts w:hint="eastAsia" w:hAnsi="宋体"/>
          <w:color w:val="auto"/>
          <w:sz w:val="21"/>
          <w:highlight w:val="none"/>
        </w:rPr>
        <w:t>最低评标价法，是指投标文件满足招标文件全部实质性要求，且投标报价最低的投标人为中标候选人的评标方法。</w:t>
      </w:r>
    </w:p>
    <w:p w14:paraId="490D96EB">
      <w:pPr>
        <w:pStyle w:val="88"/>
        <w:rPr>
          <w:rFonts w:hint="eastAsia"/>
          <w:color w:val="auto"/>
          <w:highlight w:val="none"/>
        </w:rPr>
      </w:pPr>
      <w:r>
        <w:rPr>
          <w:rFonts w:hint="eastAsia"/>
          <w:color w:val="auto"/>
          <w:highlight w:val="none"/>
        </w:rPr>
        <w:t>二、评标程序</w:t>
      </w:r>
    </w:p>
    <w:p w14:paraId="21F90E2D">
      <w:pPr>
        <w:pStyle w:val="103"/>
        <w:ind w:firstLine="482"/>
        <w:rPr>
          <w:rFonts w:hint="eastAsia"/>
          <w:color w:val="auto"/>
          <w:highlight w:val="none"/>
        </w:rPr>
      </w:pPr>
      <w:r>
        <w:rPr>
          <w:rFonts w:hint="eastAsia"/>
          <w:color w:val="auto"/>
          <w:highlight w:val="none"/>
        </w:rPr>
        <w:t>1.符合性审查</w:t>
      </w:r>
    </w:p>
    <w:p w14:paraId="5B0785C0">
      <w:pPr>
        <w:pStyle w:val="23"/>
        <w:snapToGrid w:val="0"/>
        <w:ind w:left="1" w:firstLine="420"/>
        <w:rPr>
          <w:rFonts w:hint="eastAsia"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14:paraId="34919691">
      <w:pPr>
        <w:pStyle w:val="103"/>
        <w:ind w:firstLine="482"/>
        <w:rPr>
          <w:rFonts w:hint="eastAsia"/>
          <w:color w:val="auto"/>
          <w:highlight w:val="none"/>
        </w:rPr>
      </w:pPr>
      <w:r>
        <w:rPr>
          <w:rFonts w:hint="eastAsia"/>
          <w:color w:val="auto"/>
          <w:highlight w:val="none"/>
        </w:rPr>
        <w:t>2</w:t>
      </w:r>
      <w:r>
        <w:rPr>
          <w:color w:val="auto"/>
          <w:highlight w:val="none"/>
        </w:rPr>
        <w:t>.</w:t>
      </w:r>
      <w:r>
        <w:rPr>
          <w:rFonts w:hint="eastAsia"/>
          <w:color w:val="auto"/>
          <w:highlight w:val="none"/>
        </w:rPr>
        <w:t>符合性审查不通过而导致投标无效的情形</w:t>
      </w:r>
    </w:p>
    <w:p w14:paraId="364093B3">
      <w:pPr>
        <w:snapToGrid w:val="0"/>
        <w:ind w:firstLine="422" w:firstLineChars="200"/>
        <w:rPr>
          <w:rFonts w:hint="eastAsia" w:hAnsi="宋体"/>
          <w:b/>
          <w:color w:val="auto"/>
          <w:szCs w:val="21"/>
          <w:highlight w:val="none"/>
        </w:rPr>
      </w:pPr>
      <w:r>
        <w:rPr>
          <w:rFonts w:hint="eastAsia" w:hAnsi="宋体"/>
          <w:b/>
          <w:color w:val="auto"/>
          <w:szCs w:val="21"/>
          <w:highlight w:val="none"/>
        </w:rPr>
        <w:t>投标人的投标文件中存在对招标文件的任何实质性要求和条件的负偏离，将被视为投标无效。</w:t>
      </w:r>
    </w:p>
    <w:p w14:paraId="264D11AA">
      <w:pPr>
        <w:snapToGrid w:val="0"/>
        <w:ind w:firstLine="422" w:firstLineChars="200"/>
        <w:rPr>
          <w:rFonts w:hint="eastAsia" w:hAnsi="宋体"/>
          <w:b/>
          <w:color w:val="auto"/>
          <w:szCs w:val="21"/>
          <w:highlight w:val="none"/>
        </w:rPr>
      </w:pPr>
      <w:r>
        <w:rPr>
          <w:rFonts w:hint="eastAsia" w:hAnsi="宋体"/>
          <w:b/>
          <w:color w:val="auto"/>
          <w:szCs w:val="21"/>
          <w:highlight w:val="none"/>
        </w:rPr>
        <w:t>2.1在报价评审时，如发现下列情形之一的，将被视为投标无效：</w:t>
      </w:r>
    </w:p>
    <w:p w14:paraId="40557A68">
      <w:pPr>
        <w:numPr>
          <w:ilvl w:val="0"/>
          <w:numId w:val="9"/>
        </w:numPr>
        <w:snapToGrid w:val="0"/>
        <w:ind w:left="0" w:firstLine="422" w:firstLineChars="200"/>
        <w:rPr>
          <w:rFonts w:hint="eastAsia" w:hAnsi="宋体"/>
          <w:b/>
          <w:color w:val="auto"/>
          <w:szCs w:val="21"/>
          <w:highlight w:val="none"/>
        </w:rPr>
      </w:pPr>
      <w:r>
        <w:rPr>
          <w:rFonts w:hint="eastAsia" w:hAnsi="宋体"/>
          <w:b/>
          <w:color w:val="auto"/>
          <w:szCs w:val="21"/>
          <w:highlight w:val="none"/>
        </w:rPr>
        <w:t>报价文件未提供“投标人须知前附表”第13条规定中“必须提供”的文件资料的；</w:t>
      </w:r>
    </w:p>
    <w:p w14:paraId="3F4C9580">
      <w:pPr>
        <w:numPr>
          <w:ilvl w:val="0"/>
          <w:numId w:val="9"/>
        </w:numPr>
        <w:snapToGrid w:val="0"/>
        <w:ind w:left="0" w:firstLine="422" w:firstLineChars="200"/>
        <w:rPr>
          <w:rFonts w:hint="eastAsia" w:hAnsi="宋体"/>
          <w:b/>
          <w:color w:val="auto"/>
          <w:szCs w:val="21"/>
          <w:highlight w:val="none"/>
        </w:rPr>
      </w:pPr>
      <w:r>
        <w:rPr>
          <w:rFonts w:hint="eastAsia" w:hAnsi="宋体"/>
          <w:b/>
          <w:color w:val="auto"/>
          <w:szCs w:val="21"/>
          <w:highlight w:val="none"/>
        </w:rPr>
        <w:t>未采用人民币报价或者未按照招标文件标明的币种报价的；</w:t>
      </w:r>
    </w:p>
    <w:p w14:paraId="494A0F5A">
      <w:pPr>
        <w:numPr>
          <w:ilvl w:val="0"/>
          <w:numId w:val="9"/>
        </w:numPr>
        <w:snapToGrid w:val="0"/>
        <w:ind w:left="0" w:firstLine="422" w:firstLineChars="200"/>
        <w:rPr>
          <w:rFonts w:hint="eastAsia" w:hAnsi="宋体"/>
          <w:b/>
          <w:color w:val="auto"/>
          <w:szCs w:val="21"/>
          <w:highlight w:val="none"/>
        </w:rPr>
      </w:pPr>
      <w:r>
        <w:rPr>
          <w:rFonts w:hint="eastAsia" w:hAnsi="宋体"/>
          <w:b/>
          <w:color w:val="auto"/>
          <w:szCs w:val="21"/>
          <w:highlight w:val="none"/>
        </w:rPr>
        <w:t>各分标报价超出招标文件相应分标规定最高限价，或者超出相应分标采购预算金额的；</w:t>
      </w:r>
    </w:p>
    <w:p w14:paraId="26A2E430">
      <w:pPr>
        <w:numPr>
          <w:ilvl w:val="0"/>
          <w:numId w:val="9"/>
        </w:numPr>
        <w:snapToGrid w:val="0"/>
        <w:ind w:left="0" w:firstLine="422" w:firstLineChars="200"/>
        <w:rPr>
          <w:rFonts w:hint="eastAsia" w:hAnsi="宋体"/>
          <w:b/>
          <w:color w:val="auto"/>
          <w:szCs w:val="21"/>
          <w:highlight w:val="none"/>
        </w:rPr>
      </w:pPr>
      <w:r>
        <w:rPr>
          <w:rFonts w:hint="eastAsia"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322D0CB7">
      <w:pPr>
        <w:numPr>
          <w:ilvl w:val="0"/>
          <w:numId w:val="9"/>
        </w:numPr>
        <w:snapToGrid w:val="0"/>
        <w:ind w:left="0" w:firstLine="422" w:firstLineChars="200"/>
        <w:rPr>
          <w:rFonts w:hint="eastAsia" w:hAnsi="宋体"/>
          <w:b/>
          <w:color w:val="auto"/>
          <w:szCs w:val="21"/>
          <w:highlight w:val="none"/>
        </w:rPr>
      </w:pPr>
      <w:r>
        <w:rPr>
          <w:rFonts w:hint="eastAsia" w:hAnsi="宋体"/>
          <w:b/>
          <w:color w:val="auto"/>
          <w:szCs w:val="21"/>
          <w:highlight w:val="none"/>
        </w:rPr>
        <w:t>修正后的报价，投标人不确认的；</w:t>
      </w:r>
    </w:p>
    <w:p w14:paraId="7CA8891A">
      <w:pPr>
        <w:numPr>
          <w:ilvl w:val="0"/>
          <w:numId w:val="9"/>
        </w:numPr>
        <w:snapToGrid w:val="0"/>
        <w:ind w:left="0" w:firstLine="422" w:firstLineChars="200"/>
        <w:rPr>
          <w:rFonts w:hint="eastAsia" w:hAnsi="宋体"/>
          <w:b/>
          <w:color w:val="auto"/>
          <w:szCs w:val="21"/>
          <w:highlight w:val="none"/>
        </w:rPr>
      </w:pPr>
      <w:r>
        <w:rPr>
          <w:rFonts w:hint="eastAsia" w:hAnsi="宋体"/>
          <w:b/>
          <w:color w:val="auto"/>
          <w:szCs w:val="21"/>
          <w:highlight w:val="none"/>
        </w:rPr>
        <w:t>投标人属于本章第</w:t>
      </w:r>
      <w:r>
        <w:rPr>
          <w:rFonts w:hAnsi="宋体"/>
          <w:b/>
          <w:color w:val="auto"/>
          <w:szCs w:val="21"/>
          <w:highlight w:val="none"/>
        </w:rPr>
        <w:t>5.1</w:t>
      </w:r>
      <w:r>
        <w:rPr>
          <w:rFonts w:hint="eastAsia" w:hAnsi="宋体"/>
          <w:b/>
          <w:color w:val="auto"/>
          <w:szCs w:val="21"/>
          <w:highlight w:val="none"/>
        </w:rPr>
        <w:t>条（2）或者第5</w:t>
      </w:r>
      <w:r>
        <w:rPr>
          <w:rFonts w:hAnsi="宋体"/>
          <w:b/>
          <w:color w:val="auto"/>
          <w:szCs w:val="21"/>
          <w:highlight w:val="none"/>
        </w:rPr>
        <w:t>.2条</w:t>
      </w:r>
      <w:r>
        <w:rPr>
          <w:rFonts w:hint="eastAsia" w:hAnsi="宋体"/>
          <w:b/>
          <w:color w:val="auto"/>
          <w:szCs w:val="21"/>
          <w:highlight w:val="none"/>
        </w:rPr>
        <w:t>（2）项情形的。</w:t>
      </w:r>
    </w:p>
    <w:p w14:paraId="2FF11740">
      <w:pPr>
        <w:numPr>
          <w:ilvl w:val="0"/>
          <w:numId w:val="9"/>
        </w:numPr>
        <w:snapToGrid w:val="0"/>
        <w:ind w:left="0" w:firstLine="422" w:firstLineChars="200"/>
        <w:rPr>
          <w:rFonts w:hint="eastAsia" w:hAnsi="宋体"/>
          <w:b/>
          <w:color w:val="auto"/>
          <w:szCs w:val="21"/>
          <w:highlight w:val="none"/>
        </w:rPr>
      </w:pPr>
      <w:r>
        <w:rPr>
          <w:rFonts w:hint="eastAsia" w:hAnsi="宋体"/>
          <w:b/>
          <w:color w:val="auto"/>
          <w:szCs w:val="21"/>
          <w:highlight w:val="none"/>
        </w:rPr>
        <w:t>报价文件响应的标的数量及单位与招标文件要求实质性不一致的。</w:t>
      </w:r>
    </w:p>
    <w:p w14:paraId="4874D064">
      <w:pPr>
        <w:snapToGrid w:val="0"/>
        <w:ind w:firstLine="422" w:firstLineChars="200"/>
        <w:rPr>
          <w:rFonts w:hint="eastAsia" w:hAnsi="宋体"/>
          <w:b/>
          <w:color w:val="auto"/>
          <w:szCs w:val="21"/>
          <w:highlight w:val="none"/>
        </w:rPr>
      </w:pPr>
      <w:r>
        <w:rPr>
          <w:rFonts w:hint="eastAsia" w:hAnsi="宋体"/>
          <w:b/>
          <w:color w:val="auto"/>
          <w:szCs w:val="21"/>
          <w:highlight w:val="none"/>
        </w:rPr>
        <w:t>2.2在商务评审时，如发现下列情形之一的，将被视为投标无效：</w:t>
      </w:r>
    </w:p>
    <w:p w14:paraId="219686E2">
      <w:pPr>
        <w:numPr>
          <w:ilvl w:val="0"/>
          <w:numId w:val="10"/>
        </w:numPr>
        <w:snapToGrid w:val="0"/>
        <w:rPr>
          <w:rFonts w:hint="eastAsia" w:hAnsi="宋体"/>
          <w:b/>
          <w:color w:val="auto"/>
          <w:szCs w:val="21"/>
          <w:highlight w:val="none"/>
        </w:rPr>
      </w:pPr>
      <w:r>
        <w:rPr>
          <w:rFonts w:hint="eastAsia" w:hAnsi="宋体"/>
          <w:b/>
          <w:color w:val="auto"/>
          <w:szCs w:val="21"/>
          <w:highlight w:val="none"/>
        </w:rPr>
        <w:t>投标文件未按招标文件要求签署、盖章的；</w:t>
      </w:r>
    </w:p>
    <w:p w14:paraId="7D4A303D">
      <w:pPr>
        <w:numPr>
          <w:ilvl w:val="0"/>
          <w:numId w:val="10"/>
        </w:numPr>
        <w:snapToGrid w:val="0"/>
        <w:ind w:left="0" w:firstLine="422" w:firstLineChars="200"/>
        <w:rPr>
          <w:rFonts w:hint="eastAsia" w:hAnsi="宋体"/>
          <w:b/>
          <w:color w:val="auto"/>
          <w:szCs w:val="21"/>
          <w:highlight w:val="none"/>
        </w:rPr>
      </w:pPr>
      <w:r>
        <w:rPr>
          <w:rFonts w:hint="eastAsia" w:hAnsi="宋体"/>
          <w:b/>
          <w:color w:val="auto"/>
          <w:szCs w:val="21"/>
          <w:highlight w:val="none"/>
        </w:rPr>
        <w:t xml:space="preserve">委托代理人未能出具有效身份证或者出具的身份证与授权委托书中的信息不符的； </w:t>
      </w:r>
    </w:p>
    <w:p w14:paraId="1241F6D1">
      <w:pPr>
        <w:numPr>
          <w:ilvl w:val="0"/>
          <w:numId w:val="10"/>
        </w:numPr>
        <w:snapToGrid w:val="0"/>
        <w:ind w:left="0" w:firstLine="422" w:firstLineChars="200"/>
        <w:rPr>
          <w:rFonts w:hint="eastAsia" w:hAnsi="宋体"/>
          <w:b/>
          <w:color w:val="auto"/>
          <w:szCs w:val="21"/>
          <w:highlight w:val="none"/>
        </w:rPr>
      </w:pPr>
      <w:r>
        <w:rPr>
          <w:rFonts w:hint="eastAsia" w:hAnsi="宋体"/>
          <w:b/>
          <w:color w:val="auto"/>
          <w:szCs w:val="21"/>
          <w:highlight w:val="none"/>
        </w:rPr>
        <w:t>为无效投标保证金的或者未按照招标文件的规定提交投标保证金的；</w:t>
      </w:r>
    </w:p>
    <w:p w14:paraId="67B93250">
      <w:pPr>
        <w:numPr>
          <w:ilvl w:val="0"/>
          <w:numId w:val="10"/>
        </w:numPr>
        <w:snapToGrid w:val="0"/>
        <w:ind w:left="0" w:firstLine="422" w:firstLineChars="200"/>
        <w:rPr>
          <w:rFonts w:hint="eastAsia" w:hAnsi="宋体"/>
          <w:b/>
          <w:color w:val="auto"/>
          <w:szCs w:val="21"/>
          <w:highlight w:val="none"/>
        </w:rPr>
      </w:pPr>
      <w:r>
        <w:rPr>
          <w:rFonts w:hint="eastAsia" w:hAnsi="宋体"/>
          <w:b/>
          <w:color w:val="auto"/>
          <w:szCs w:val="21"/>
          <w:highlight w:val="none"/>
        </w:rPr>
        <w:t>投标文件未提供“投标人须知前附表”第13条规定中“必须提供”或者“委托时必须提供”的文件资料的；</w:t>
      </w:r>
    </w:p>
    <w:p w14:paraId="4BC3D977">
      <w:pPr>
        <w:numPr>
          <w:ilvl w:val="0"/>
          <w:numId w:val="10"/>
        </w:numPr>
        <w:snapToGrid w:val="0"/>
        <w:ind w:left="0" w:firstLine="422" w:firstLineChars="200"/>
        <w:rPr>
          <w:rFonts w:hint="eastAsia" w:hAnsi="宋体"/>
          <w:b/>
          <w:color w:val="auto"/>
          <w:szCs w:val="21"/>
          <w:highlight w:val="none"/>
        </w:rPr>
      </w:pPr>
      <w:r>
        <w:rPr>
          <w:rFonts w:hint="eastAsia" w:hAnsi="宋体"/>
          <w:b/>
          <w:color w:val="auto"/>
          <w:szCs w:val="21"/>
          <w:highlight w:val="none"/>
        </w:rPr>
        <w:t>商务要求评审允许负偏离的条款数超过“投标人须知前附表”规定项数的；</w:t>
      </w:r>
    </w:p>
    <w:p w14:paraId="64AE024B">
      <w:pPr>
        <w:numPr>
          <w:ilvl w:val="0"/>
          <w:numId w:val="10"/>
        </w:numPr>
        <w:snapToGrid w:val="0"/>
        <w:ind w:left="0" w:firstLine="422" w:firstLineChars="200"/>
        <w:rPr>
          <w:rFonts w:hint="eastAsia" w:hAnsi="宋体"/>
          <w:b/>
          <w:color w:val="auto"/>
          <w:szCs w:val="21"/>
          <w:highlight w:val="none"/>
        </w:rPr>
      </w:pPr>
      <w:r>
        <w:rPr>
          <w:rFonts w:hint="eastAsia" w:hAnsi="宋体"/>
          <w:b/>
          <w:color w:val="auto"/>
          <w:szCs w:val="21"/>
          <w:highlight w:val="none"/>
        </w:rPr>
        <w:t>投标文件的实质性内容未使用中文表述、使用计量单位不符合招标文件要求的；</w:t>
      </w:r>
    </w:p>
    <w:p w14:paraId="5224C7E3">
      <w:pPr>
        <w:numPr>
          <w:ilvl w:val="0"/>
          <w:numId w:val="10"/>
        </w:numPr>
        <w:snapToGrid w:val="0"/>
        <w:ind w:left="0" w:firstLine="422" w:firstLineChars="200"/>
        <w:rPr>
          <w:rFonts w:hint="eastAsia" w:hAnsi="宋体"/>
          <w:b/>
          <w:color w:val="auto"/>
          <w:szCs w:val="21"/>
          <w:highlight w:val="none"/>
        </w:rPr>
      </w:pPr>
      <w:r>
        <w:rPr>
          <w:rFonts w:hint="eastAsia" w:hAnsi="宋体"/>
          <w:b/>
          <w:color w:val="auto"/>
          <w:szCs w:val="21"/>
          <w:highlight w:val="none"/>
        </w:rPr>
        <w:t>投标文件中的文件资料因填写不齐全或者内容虚假或者出现其他情形而导致被评标委员会认定无效的；</w:t>
      </w:r>
    </w:p>
    <w:p w14:paraId="56C965AA">
      <w:pPr>
        <w:numPr>
          <w:ilvl w:val="0"/>
          <w:numId w:val="10"/>
        </w:numPr>
        <w:snapToGrid w:val="0"/>
        <w:ind w:left="0" w:firstLine="422" w:firstLineChars="200"/>
        <w:rPr>
          <w:rFonts w:hint="eastAsia" w:hAnsi="宋体"/>
          <w:b/>
          <w:color w:val="auto"/>
          <w:szCs w:val="21"/>
          <w:highlight w:val="none"/>
        </w:rPr>
      </w:pPr>
      <w:r>
        <w:rPr>
          <w:rFonts w:hint="eastAsia" w:hAnsi="宋体"/>
          <w:b/>
          <w:color w:val="auto"/>
          <w:szCs w:val="21"/>
          <w:highlight w:val="none"/>
        </w:rPr>
        <w:t>投标文件含有采购人不能接受的附加条件的；</w:t>
      </w:r>
    </w:p>
    <w:p w14:paraId="1A1D3A91">
      <w:pPr>
        <w:numPr>
          <w:ilvl w:val="0"/>
          <w:numId w:val="10"/>
        </w:numPr>
        <w:snapToGrid w:val="0"/>
        <w:ind w:left="0" w:firstLine="422" w:firstLineChars="200"/>
        <w:rPr>
          <w:rFonts w:hint="eastAsia" w:hAnsi="宋体"/>
          <w:b/>
          <w:color w:val="auto"/>
          <w:szCs w:val="21"/>
          <w:highlight w:val="none"/>
        </w:rPr>
      </w:pPr>
      <w:r>
        <w:rPr>
          <w:rFonts w:hint="eastAsia" w:hAnsi="宋体"/>
          <w:b/>
          <w:color w:val="auto"/>
          <w:szCs w:val="21"/>
          <w:highlight w:val="none"/>
        </w:rPr>
        <w:t>属于投标人须知正文第</w:t>
      </w:r>
      <w:r>
        <w:rPr>
          <w:rFonts w:hAnsi="宋体"/>
          <w:b/>
          <w:color w:val="auto"/>
          <w:szCs w:val="21"/>
          <w:highlight w:val="none"/>
        </w:rPr>
        <w:t>9.2</w:t>
      </w:r>
      <w:r>
        <w:rPr>
          <w:rFonts w:hint="eastAsia" w:hAnsi="宋体"/>
          <w:b/>
          <w:color w:val="auto"/>
          <w:szCs w:val="21"/>
          <w:highlight w:val="none"/>
        </w:rPr>
        <w:t>条情形的；</w:t>
      </w:r>
    </w:p>
    <w:p w14:paraId="24DEE2C0">
      <w:pPr>
        <w:numPr>
          <w:ilvl w:val="0"/>
          <w:numId w:val="10"/>
        </w:numPr>
        <w:snapToGrid w:val="0"/>
        <w:ind w:left="0" w:firstLine="422" w:firstLineChars="200"/>
        <w:rPr>
          <w:rFonts w:hint="eastAsia" w:hAnsi="宋体"/>
          <w:b/>
          <w:color w:val="auto"/>
          <w:szCs w:val="21"/>
          <w:highlight w:val="none"/>
        </w:rPr>
      </w:pPr>
      <w:r>
        <w:rPr>
          <w:rFonts w:hint="eastAsia" w:hAnsi="宋体"/>
          <w:b/>
          <w:color w:val="auto"/>
          <w:szCs w:val="21"/>
          <w:highlight w:val="none"/>
        </w:rPr>
        <w:t>投标文件标注的项目名称或者项目编号与招标文件标注的项目名称或者项目编号不一致的；</w:t>
      </w:r>
    </w:p>
    <w:p w14:paraId="4DB28F12">
      <w:pPr>
        <w:numPr>
          <w:ilvl w:val="0"/>
          <w:numId w:val="10"/>
        </w:numPr>
        <w:snapToGrid w:val="0"/>
        <w:ind w:left="0" w:firstLine="422" w:firstLineChars="200"/>
        <w:rPr>
          <w:rFonts w:hAnsi="宋体"/>
          <w:b/>
          <w:color w:val="auto"/>
          <w:szCs w:val="21"/>
          <w:highlight w:val="none"/>
        </w:rPr>
      </w:pPr>
      <w:r>
        <w:rPr>
          <w:rFonts w:hint="eastAsia" w:hAnsi="宋体"/>
          <w:b/>
          <w:color w:val="auto"/>
          <w:szCs w:val="21"/>
          <w:highlight w:val="none"/>
        </w:rPr>
        <w:t>招标文件明确不允许分包，投标文件拟分包的；</w:t>
      </w:r>
    </w:p>
    <w:p w14:paraId="52285894">
      <w:pPr>
        <w:numPr>
          <w:ilvl w:val="0"/>
          <w:numId w:val="10"/>
        </w:numPr>
        <w:snapToGrid w:val="0"/>
        <w:ind w:left="0" w:firstLine="422" w:firstLineChars="200"/>
        <w:rPr>
          <w:rFonts w:hint="eastAsia" w:hAnsi="宋体"/>
          <w:b/>
          <w:color w:val="auto"/>
          <w:szCs w:val="21"/>
          <w:highlight w:val="none"/>
        </w:rPr>
      </w:pPr>
      <w:r>
        <w:rPr>
          <w:rFonts w:hint="eastAsia" w:hAnsi="宋体"/>
          <w:b/>
          <w:color w:val="auto"/>
          <w:szCs w:val="21"/>
          <w:highlight w:val="none"/>
        </w:rPr>
        <w:t>未响应招标文件实质性要求的；</w:t>
      </w:r>
    </w:p>
    <w:p w14:paraId="1BDC2F00">
      <w:pPr>
        <w:numPr>
          <w:ilvl w:val="0"/>
          <w:numId w:val="10"/>
        </w:numPr>
        <w:snapToGrid w:val="0"/>
        <w:ind w:left="0" w:firstLine="422" w:firstLineChars="200"/>
        <w:rPr>
          <w:rFonts w:hint="eastAsia" w:hAnsi="宋体"/>
          <w:b/>
          <w:color w:val="auto"/>
          <w:szCs w:val="21"/>
          <w:highlight w:val="none"/>
        </w:rPr>
      </w:pPr>
      <w:r>
        <w:rPr>
          <w:rFonts w:hint="eastAsia" w:hAnsi="宋体"/>
          <w:b/>
          <w:color w:val="auto"/>
          <w:szCs w:val="21"/>
          <w:highlight w:val="none"/>
        </w:rPr>
        <w:t>法律、法规和招标文件规定的其他无效情形。</w:t>
      </w:r>
    </w:p>
    <w:p w14:paraId="22FBFC92">
      <w:pPr>
        <w:snapToGrid w:val="0"/>
        <w:ind w:firstLine="422" w:firstLineChars="200"/>
        <w:rPr>
          <w:rFonts w:hint="eastAsia" w:hAnsi="宋体"/>
          <w:b/>
          <w:color w:val="auto"/>
          <w:szCs w:val="21"/>
          <w:highlight w:val="none"/>
        </w:rPr>
      </w:pPr>
      <w:r>
        <w:rPr>
          <w:rFonts w:hint="eastAsia" w:hAnsi="宋体"/>
          <w:b/>
          <w:color w:val="auto"/>
          <w:szCs w:val="21"/>
          <w:highlight w:val="none"/>
        </w:rPr>
        <w:t>2.3在技术评审时，如发现下列情形之一的，将被视为投标无效：</w:t>
      </w:r>
    </w:p>
    <w:p w14:paraId="0AD04D35">
      <w:pPr>
        <w:numPr>
          <w:ilvl w:val="0"/>
          <w:numId w:val="11"/>
        </w:numPr>
        <w:snapToGrid w:val="0"/>
        <w:rPr>
          <w:rFonts w:hint="eastAsia" w:hAnsi="宋体"/>
          <w:b/>
          <w:color w:val="auto"/>
          <w:szCs w:val="21"/>
          <w:highlight w:val="none"/>
        </w:rPr>
      </w:pPr>
      <w:r>
        <w:rPr>
          <w:rFonts w:hint="eastAsia" w:hAnsi="宋体"/>
          <w:b/>
          <w:color w:val="auto"/>
          <w:szCs w:val="21"/>
          <w:highlight w:val="none"/>
        </w:rPr>
        <w:t>技术要求评审允许负偏离的条款数超过“投标人须知前附表”规定项数的；</w:t>
      </w:r>
    </w:p>
    <w:p w14:paraId="0847661C">
      <w:pPr>
        <w:numPr>
          <w:ilvl w:val="0"/>
          <w:numId w:val="11"/>
        </w:numPr>
        <w:snapToGrid w:val="0"/>
        <w:ind w:left="0" w:firstLine="422" w:firstLineChars="200"/>
        <w:rPr>
          <w:rFonts w:hint="eastAsia" w:hAnsi="宋体"/>
          <w:b/>
          <w:color w:val="auto"/>
          <w:szCs w:val="21"/>
          <w:highlight w:val="none"/>
        </w:rPr>
      </w:pPr>
      <w:r>
        <w:rPr>
          <w:rFonts w:hint="eastAsia" w:hAnsi="宋体"/>
          <w:b/>
          <w:color w:val="auto"/>
          <w:szCs w:val="21"/>
          <w:highlight w:val="none"/>
        </w:rPr>
        <w:t>投标文件未提供“投标人须知前附表”第13条规定中“必须提供”的文件资料的；</w:t>
      </w:r>
    </w:p>
    <w:p w14:paraId="644AEABA">
      <w:pPr>
        <w:numPr>
          <w:ilvl w:val="0"/>
          <w:numId w:val="11"/>
        </w:numPr>
        <w:snapToGrid w:val="0"/>
        <w:ind w:left="0" w:firstLine="422" w:firstLineChars="200"/>
        <w:rPr>
          <w:rFonts w:hint="eastAsia" w:hAnsi="宋体"/>
          <w:b/>
          <w:color w:val="auto"/>
          <w:szCs w:val="21"/>
          <w:highlight w:val="none"/>
        </w:rPr>
      </w:pPr>
      <w:r>
        <w:rPr>
          <w:rFonts w:hint="eastAsia" w:hAnsi="宋体"/>
          <w:b/>
          <w:color w:val="auto"/>
          <w:szCs w:val="21"/>
          <w:highlight w:val="none"/>
        </w:rPr>
        <w:t>虚假投标，或者出现其他情形而导致被评标委员会认定无效的；</w:t>
      </w:r>
    </w:p>
    <w:p w14:paraId="20491696">
      <w:pPr>
        <w:numPr>
          <w:ilvl w:val="0"/>
          <w:numId w:val="11"/>
        </w:numPr>
        <w:snapToGrid w:val="0"/>
        <w:ind w:left="0" w:firstLine="422" w:firstLineChars="200"/>
        <w:rPr>
          <w:rFonts w:hint="eastAsia" w:hAnsi="宋体"/>
          <w:b/>
          <w:color w:val="auto"/>
          <w:szCs w:val="21"/>
          <w:highlight w:val="none"/>
        </w:rPr>
      </w:pPr>
      <w:bookmarkStart w:id="145" w:name="_Hlk71706244"/>
      <w:r>
        <w:rPr>
          <w:rFonts w:hint="eastAsia" w:hAnsi="宋体"/>
          <w:b/>
          <w:color w:val="auto"/>
          <w:szCs w:val="21"/>
          <w:highlight w:val="none"/>
        </w:rPr>
        <w:t>招标文件未载明允许提供备选（替代）投标方案或明确不允许提供备选（替代）投标方案时，投标人提供了备选（替代）投标方案的；</w:t>
      </w:r>
      <w:bookmarkEnd w:id="145"/>
    </w:p>
    <w:p w14:paraId="181DD078">
      <w:pPr>
        <w:numPr>
          <w:ilvl w:val="0"/>
          <w:numId w:val="11"/>
        </w:numPr>
        <w:snapToGrid w:val="0"/>
        <w:ind w:left="0" w:firstLine="422" w:firstLineChars="200"/>
        <w:rPr>
          <w:rFonts w:hint="eastAsia" w:hAnsi="宋体"/>
          <w:b/>
          <w:color w:val="auto"/>
          <w:szCs w:val="21"/>
          <w:highlight w:val="none"/>
        </w:rPr>
      </w:pPr>
      <w:r>
        <w:rPr>
          <w:rFonts w:hint="eastAsia" w:hAnsi="宋体"/>
          <w:b/>
          <w:color w:val="auto"/>
          <w:szCs w:val="21"/>
          <w:highlight w:val="none"/>
        </w:rPr>
        <w:t>未响应招标文件实质性要求的。</w:t>
      </w:r>
    </w:p>
    <w:p w14:paraId="567A5376">
      <w:pPr>
        <w:pStyle w:val="103"/>
        <w:ind w:firstLine="482"/>
        <w:rPr>
          <w:rFonts w:hint="eastAsia"/>
          <w:color w:val="auto"/>
          <w:highlight w:val="none"/>
        </w:rPr>
      </w:pPr>
      <w:r>
        <w:rPr>
          <w:rFonts w:hint="eastAsia"/>
          <w:color w:val="auto"/>
          <w:highlight w:val="none"/>
        </w:rPr>
        <w:t>3</w:t>
      </w:r>
      <w:r>
        <w:rPr>
          <w:color w:val="auto"/>
          <w:highlight w:val="none"/>
        </w:rPr>
        <w:t>.</w:t>
      </w:r>
      <w:r>
        <w:rPr>
          <w:rFonts w:hint="eastAsia"/>
          <w:color w:val="auto"/>
          <w:highlight w:val="none"/>
        </w:rPr>
        <w:t>澄清补正</w:t>
      </w:r>
    </w:p>
    <w:p w14:paraId="1A52D0DB">
      <w:pPr>
        <w:ind w:firstLine="420" w:firstLineChars="200"/>
        <w:rPr>
          <w:rFonts w:hint="eastAsia" w:hAnsi="宋体" w:cs="Courier New"/>
          <w:b/>
          <w:color w:val="auto"/>
          <w:szCs w:val="21"/>
          <w:highlight w:val="none"/>
        </w:rPr>
      </w:pPr>
      <w:r>
        <w:rPr>
          <w:rFonts w:hint="eastAsia" w:hAnsi="宋体" w:cs="Courier New"/>
          <w:color w:val="auto"/>
          <w:szCs w:val="21"/>
          <w:highlight w:val="none"/>
        </w:rPr>
        <w:t>对投标文件中含义不明确、同类问题表述不一致或者有明显文字和计算错误的内容，评标委员会应在</w:t>
      </w:r>
      <w:r>
        <w:rPr>
          <w:rFonts w:hint="eastAsia" w:hAnsi="宋体" w:cs="宋体"/>
          <w:bCs/>
          <w:color w:val="auto"/>
          <w:kern w:val="0"/>
          <w:szCs w:val="21"/>
          <w:highlight w:val="none"/>
        </w:rPr>
        <w:t>“</w:t>
      </w:r>
      <w:r>
        <w:rPr>
          <w:rFonts w:hint="eastAsia" w:hAnsi="宋体" w:cs="Courier New"/>
          <w:color w:val="auto"/>
          <w:szCs w:val="21"/>
          <w:highlight w:val="none"/>
        </w:rPr>
        <w:t>广西政府采购云”平台发布电子澄清函，要求投标人在规定时间内作出必要的澄清、说明或者补正。投标人在</w:t>
      </w:r>
      <w:r>
        <w:rPr>
          <w:rFonts w:hint="eastAsia" w:hAnsi="宋体" w:cs="宋体"/>
          <w:bCs/>
          <w:color w:val="auto"/>
          <w:kern w:val="0"/>
          <w:szCs w:val="21"/>
          <w:highlight w:val="none"/>
        </w:rPr>
        <w:t>“</w:t>
      </w:r>
      <w:r>
        <w:rPr>
          <w:rFonts w:hint="eastAsia" w:hAnsi="宋体" w:cs="Courier New"/>
          <w:color w:val="auto"/>
          <w:szCs w:val="21"/>
          <w:highlight w:val="none"/>
        </w:rPr>
        <w:t>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064B16BB">
      <w:pPr>
        <w:ind w:firstLine="420" w:firstLineChars="200"/>
        <w:rPr>
          <w:rFonts w:hint="eastAsia" w:hAnsi="宋体" w:cs="Courier New"/>
          <w:color w:val="auto"/>
          <w:szCs w:val="21"/>
          <w:highlight w:val="none"/>
        </w:rPr>
      </w:pPr>
      <w:r>
        <w:rPr>
          <w:rFonts w:hint="eastAsia"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72DF0D7">
      <w:pPr>
        <w:ind w:firstLine="420" w:firstLineChars="200"/>
        <w:rPr>
          <w:rFonts w:hint="eastAsia" w:hAnsi="宋体" w:cs="Courier New"/>
          <w:color w:val="auto"/>
          <w:szCs w:val="21"/>
          <w:highlight w:val="none"/>
        </w:rPr>
      </w:pPr>
      <w:r>
        <w:rPr>
          <w:rFonts w:hint="eastAsia" w:hAnsi="宋体" w:cs="Courier New"/>
          <w:color w:val="auto"/>
          <w:szCs w:val="21"/>
          <w:highlight w:val="none"/>
        </w:rPr>
        <w:t>未按评标委员会的要求作出明确澄清、说明或者更正的投标人的投标文件将按照有利于采购人的原则由评标委员会进行判定。</w:t>
      </w:r>
    </w:p>
    <w:p w14:paraId="53AACF28">
      <w:pPr>
        <w:pStyle w:val="103"/>
        <w:ind w:firstLine="482"/>
        <w:rPr>
          <w:rFonts w:hint="eastAsia"/>
          <w:color w:val="auto"/>
          <w:highlight w:val="none"/>
        </w:rPr>
      </w:pPr>
      <w:r>
        <w:rPr>
          <w:color w:val="auto"/>
          <w:highlight w:val="none"/>
        </w:rPr>
        <w:t>4.</w:t>
      </w:r>
      <w:r>
        <w:rPr>
          <w:rFonts w:hint="eastAsia"/>
          <w:color w:val="auto"/>
          <w:highlight w:val="none"/>
        </w:rPr>
        <w:t>投标文件修正</w:t>
      </w:r>
    </w:p>
    <w:p w14:paraId="550FCA11">
      <w:pPr>
        <w:ind w:firstLine="424" w:firstLineChars="202"/>
        <w:rPr>
          <w:rFonts w:hint="eastAsia"/>
          <w:color w:val="auto"/>
          <w:highlight w:val="none"/>
        </w:rPr>
      </w:pPr>
      <w:r>
        <w:rPr>
          <w:color w:val="auto"/>
          <w:highlight w:val="none"/>
        </w:rPr>
        <w:t>4</w:t>
      </w:r>
      <w:r>
        <w:rPr>
          <w:rFonts w:hint="eastAsia"/>
          <w:color w:val="auto"/>
          <w:highlight w:val="none"/>
        </w:rPr>
        <w:t xml:space="preserve">.1投标文件报价出现前后不一致的，按照下列规定修正： </w:t>
      </w:r>
    </w:p>
    <w:p w14:paraId="3231ED84">
      <w:pPr>
        <w:pStyle w:val="23"/>
        <w:snapToGrid w:val="0"/>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14:paraId="76DCA982">
      <w:pPr>
        <w:pStyle w:val="23"/>
        <w:snapToGrid w:val="0"/>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14:paraId="7A7026CE">
      <w:pPr>
        <w:pStyle w:val="23"/>
        <w:snapToGrid w:val="0"/>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14:paraId="5C2756A9">
      <w:pPr>
        <w:pStyle w:val="23"/>
        <w:snapToGrid w:val="0"/>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14:paraId="7C8C4C4D">
      <w:pPr>
        <w:pStyle w:val="23"/>
        <w:snapToGrid w:val="0"/>
        <w:ind w:firstLine="420" w:firstLineChars="200"/>
        <w:rPr>
          <w:rFonts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14:paraId="2D7A451B">
      <w:pPr>
        <w:pStyle w:val="23"/>
        <w:snapToGrid w:val="0"/>
        <w:ind w:firstLine="422" w:firstLineChars="200"/>
        <w:rPr>
          <w:rFonts w:hint="eastAsia" w:hAnsi="宋体"/>
          <w:color w:val="auto"/>
          <w:sz w:val="21"/>
          <w:highlight w:val="none"/>
        </w:rPr>
      </w:pPr>
      <w:r>
        <w:rPr>
          <w:rFonts w:hAnsi="宋体"/>
          <w:b/>
          <w:color w:val="auto"/>
          <w:sz w:val="21"/>
          <w:highlight w:val="none"/>
        </w:rPr>
        <w:t>4</w:t>
      </w:r>
      <w:r>
        <w:rPr>
          <w:rFonts w:hint="eastAsia" w:hAnsi="宋体"/>
          <w:b/>
          <w:color w:val="auto"/>
          <w:sz w:val="21"/>
          <w:highlight w:val="none"/>
        </w:rPr>
        <w:t>.2经投标人确认修正后的报价若超过采购预算金额或者最高限价，</w:t>
      </w:r>
      <w:r>
        <w:rPr>
          <w:rFonts w:hint="eastAsia" w:hAnsi="宋体"/>
          <w:b/>
          <w:bCs/>
          <w:color w:val="auto"/>
          <w:sz w:val="21"/>
          <w:highlight w:val="none"/>
        </w:rPr>
        <w:t>投标人的投标文件作无效投标处理</w:t>
      </w:r>
      <w:r>
        <w:rPr>
          <w:rFonts w:hint="eastAsia" w:hAnsi="宋体"/>
          <w:bCs/>
          <w:color w:val="auto"/>
          <w:sz w:val="21"/>
          <w:highlight w:val="none"/>
        </w:rPr>
        <w:t>。</w:t>
      </w:r>
    </w:p>
    <w:p w14:paraId="79396A06">
      <w:pPr>
        <w:snapToGrid w:val="0"/>
        <w:ind w:firstLine="420" w:firstLineChars="200"/>
        <w:rPr>
          <w:rFonts w:hint="eastAsia" w:hAnsi="宋体"/>
          <w:color w:val="auto"/>
          <w:szCs w:val="21"/>
          <w:highlight w:val="none"/>
        </w:rPr>
      </w:pPr>
      <w:r>
        <w:rPr>
          <w:rFonts w:hAnsi="宋体"/>
          <w:color w:val="auto"/>
          <w:szCs w:val="21"/>
          <w:highlight w:val="none"/>
        </w:rPr>
        <w:t>4</w:t>
      </w:r>
      <w:r>
        <w:rPr>
          <w:rFonts w:hint="eastAsia" w:hAnsi="宋体"/>
          <w:color w:val="auto"/>
          <w:szCs w:val="21"/>
          <w:highlight w:val="none"/>
        </w:rPr>
        <w:t>.3经投标人确认修正后的报价作为签订合同的依据，并以此报价计算价格分。</w:t>
      </w:r>
    </w:p>
    <w:p w14:paraId="17D622B4">
      <w:pPr>
        <w:pStyle w:val="103"/>
        <w:ind w:firstLine="482"/>
        <w:rPr>
          <w:rFonts w:hint="eastAsia"/>
          <w:color w:val="auto"/>
          <w:highlight w:val="none"/>
        </w:rPr>
      </w:pPr>
      <w:r>
        <w:rPr>
          <w:color w:val="auto"/>
          <w:highlight w:val="none"/>
        </w:rPr>
        <w:t>5.</w:t>
      </w:r>
      <w:r>
        <w:rPr>
          <w:rFonts w:hint="eastAsia"/>
          <w:color w:val="auto"/>
          <w:highlight w:val="none"/>
        </w:rPr>
        <w:t>比较与评价</w:t>
      </w:r>
    </w:p>
    <w:p w14:paraId="36E1F5DD">
      <w:pPr>
        <w:snapToGrid w:val="0"/>
        <w:ind w:firstLine="420" w:firstLineChars="200"/>
        <w:rPr>
          <w:rFonts w:hint="eastAsia" w:hAnsi="宋体"/>
          <w:color w:val="auto"/>
          <w:szCs w:val="21"/>
          <w:highlight w:val="none"/>
        </w:rPr>
      </w:pPr>
      <w:r>
        <w:rPr>
          <w:rFonts w:hint="eastAsia" w:hAnsi="宋体"/>
          <w:color w:val="auto"/>
          <w:szCs w:val="21"/>
          <w:highlight w:val="none"/>
        </w:rPr>
        <w:t>5.1采用综合评分法的</w:t>
      </w:r>
    </w:p>
    <w:p w14:paraId="3D7C066F">
      <w:pPr>
        <w:snapToGrid w:val="0"/>
        <w:ind w:firstLine="420" w:firstLineChars="200"/>
        <w:rPr>
          <w:rFonts w:hint="eastAsia" w:hAnsi="宋体"/>
          <w:color w:val="auto"/>
          <w:szCs w:val="21"/>
          <w:highlight w:val="none"/>
        </w:rPr>
      </w:pPr>
      <w:r>
        <w:rPr>
          <w:rFonts w:hint="eastAsia" w:hAnsi="宋体"/>
          <w:color w:val="auto"/>
          <w:szCs w:val="21"/>
          <w:highlight w:val="none"/>
        </w:rPr>
        <w:t>（1）评标委员会按照招标文件中规定的评标方法及评标标准，对符合性审查合格的投标文件进行商务和技术评估，综合比较与评价。</w:t>
      </w:r>
    </w:p>
    <w:p w14:paraId="6D039CBA">
      <w:pPr>
        <w:snapToGrid w:val="0"/>
        <w:ind w:firstLine="420" w:firstLineChars="200"/>
        <w:rPr>
          <w:rFonts w:hint="eastAsia" w:hAnsi="宋体"/>
          <w:color w:val="auto"/>
          <w:szCs w:val="21"/>
          <w:highlight w:val="none"/>
        </w:rPr>
      </w:pPr>
      <w:r>
        <w:rPr>
          <w:rFonts w:hint="eastAsia" w:hAnsi="宋体"/>
          <w:color w:val="auto"/>
          <w:szCs w:val="21"/>
          <w:highlight w:val="none"/>
        </w:rPr>
        <w:t>（2）评标委员会独立对每个投标人的投标文件进行评价，并汇总每个投标人的得分。</w:t>
      </w:r>
    </w:p>
    <w:p w14:paraId="387ECF9A">
      <w:pPr>
        <w:snapToGrid w:val="0"/>
        <w:ind w:firstLine="420" w:firstLineChars="200"/>
        <w:rPr>
          <w:rFonts w:hint="eastAsia" w:hAnsi="宋体"/>
          <w:b/>
          <w:color w:val="auto"/>
          <w:szCs w:val="21"/>
          <w:highlight w:val="none"/>
        </w:rPr>
      </w:pPr>
      <w:r>
        <w:rPr>
          <w:rFonts w:hint="eastAsia"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hAnsi="宋体"/>
          <w:b/>
          <w:color w:val="auto"/>
          <w:szCs w:val="21"/>
          <w:highlight w:val="none"/>
        </w:rPr>
        <w:t>投标人不能证明其报价合理性的，评标委员会将其作为无效投标处理。</w:t>
      </w:r>
    </w:p>
    <w:p w14:paraId="77BE0915">
      <w:pPr>
        <w:snapToGrid w:val="0"/>
        <w:ind w:firstLine="420" w:firstLineChars="200"/>
        <w:rPr>
          <w:rFonts w:hint="eastAsia" w:hAnsi="宋体"/>
          <w:color w:val="auto"/>
          <w:szCs w:val="21"/>
          <w:highlight w:val="none"/>
        </w:rPr>
      </w:pPr>
      <w:r>
        <w:rPr>
          <w:rFonts w:hint="eastAsia" w:hAnsi="宋体"/>
          <w:color w:val="auto"/>
          <w:szCs w:val="21"/>
          <w:highlight w:val="none"/>
        </w:rPr>
        <w:t>（3）评标委员会按照招标文件中规定的评标方法和标准计算各投标人的报价得分。在计算过程中，不得去掉最高报价或者最低报价。</w:t>
      </w:r>
    </w:p>
    <w:p w14:paraId="33ED0142">
      <w:pPr>
        <w:snapToGrid w:val="0"/>
        <w:ind w:firstLine="420" w:firstLineChars="200"/>
        <w:rPr>
          <w:rFonts w:hint="eastAsia" w:hAnsi="宋体"/>
          <w:color w:val="auto"/>
          <w:szCs w:val="21"/>
          <w:highlight w:val="none"/>
        </w:rPr>
      </w:pPr>
      <w:r>
        <w:rPr>
          <w:rFonts w:hint="eastAsia" w:hAnsi="宋体"/>
          <w:color w:val="auto"/>
          <w:szCs w:val="21"/>
          <w:highlight w:val="none"/>
        </w:rPr>
        <w:t>（4）各投标人的得分为所有评委的有效评分的算术平均数。</w:t>
      </w:r>
    </w:p>
    <w:p w14:paraId="208B5F2A">
      <w:pPr>
        <w:snapToGrid w:val="0"/>
        <w:ind w:firstLine="420" w:firstLineChars="200"/>
        <w:rPr>
          <w:rFonts w:hint="eastAsia" w:hAnsi="宋体"/>
          <w:color w:val="auto"/>
          <w:szCs w:val="21"/>
          <w:highlight w:val="none"/>
        </w:rPr>
      </w:pPr>
      <w:r>
        <w:rPr>
          <w:rFonts w:hint="eastAsia" w:hAnsi="宋体"/>
          <w:color w:val="auto"/>
          <w:szCs w:val="21"/>
          <w:highlight w:val="none"/>
        </w:rPr>
        <w:t>（5）评标委员会按照招标文件中的规定推荐中标候选人。</w:t>
      </w:r>
    </w:p>
    <w:p w14:paraId="44CC145E">
      <w:pPr>
        <w:snapToGrid w:val="0"/>
        <w:ind w:firstLine="420" w:firstLineChars="200"/>
        <w:rPr>
          <w:rFonts w:hint="eastAsia" w:hAnsi="宋体"/>
          <w:color w:val="auto"/>
          <w:szCs w:val="21"/>
          <w:highlight w:val="none"/>
        </w:rPr>
      </w:pPr>
      <w:r>
        <w:rPr>
          <w:rFonts w:hint="eastAsia"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07D871D6">
      <w:pPr>
        <w:snapToGrid w:val="0"/>
        <w:ind w:firstLine="420" w:firstLineChars="200"/>
        <w:rPr>
          <w:rFonts w:hint="eastAsia" w:hAnsi="宋体"/>
          <w:color w:val="auto"/>
          <w:szCs w:val="21"/>
          <w:highlight w:val="none"/>
        </w:rPr>
      </w:pPr>
      <w:r>
        <w:rPr>
          <w:rFonts w:hint="eastAsia" w:hAnsi="宋体"/>
          <w:color w:val="auto"/>
          <w:szCs w:val="21"/>
          <w:highlight w:val="none"/>
        </w:rPr>
        <w:t>5.2采用</w:t>
      </w:r>
      <w:r>
        <w:rPr>
          <w:rFonts w:hint="eastAsia" w:hAnsi="宋体"/>
          <w:color w:val="auto"/>
          <w:highlight w:val="none"/>
        </w:rPr>
        <w:t>最低评标价法</w:t>
      </w:r>
      <w:r>
        <w:rPr>
          <w:rFonts w:hint="eastAsia" w:hAnsi="宋体"/>
          <w:color w:val="auto"/>
          <w:szCs w:val="21"/>
          <w:highlight w:val="none"/>
        </w:rPr>
        <w:t>的</w:t>
      </w:r>
    </w:p>
    <w:p w14:paraId="0FB851AA">
      <w:pPr>
        <w:snapToGrid w:val="0"/>
        <w:ind w:firstLine="424" w:firstLineChars="202"/>
        <w:rPr>
          <w:rFonts w:hint="eastAsia" w:hAnsi="宋体"/>
          <w:color w:val="auto"/>
          <w:szCs w:val="21"/>
          <w:highlight w:val="none"/>
        </w:rPr>
      </w:pPr>
      <w:r>
        <w:rPr>
          <w:rFonts w:hint="eastAsia" w:hAnsi="宋体"/>
          <w:color w:val="auto"/>
          <w:szCs w:val="21"/>
          <w:highlight w:val="none"/>
        </w:rPr>
        <w:t>（1）评标委员会按照招标文件中规定的评标方法及评标标准，对符合性审查合格的投标文件报价进行比较。</w:t>
      </w:r>
    </w:p>
    <w:p w14:paraId="6A04F4E6">
      <w:pPr>
        <w:snapToGrid w:val="0"/>
        <w:ind w:firstLine="424" w:firstLineChars="202"/>
        <w:rPr>
          <w:rFonts w:hint="eastAsia" w:hAnsi="宋体"/>
          <w:b/>
          <w:color w:val="auto"/>
          <w:szCs w:val="21"/>
          <w:highlight w:val="none"/>
        </w:rPr>
      </w:pPr>
      <w:r>
        <w:rPr>
          <w:rFonts w:hint="eastAsia" w:hAnsi="宋体"/>
          <w:color w:val="auto"/>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hAnsi="宋体"/>
          <w:b/>
          <w:color w:val="auto"/>
          <w:szCs w:val="21"/>
          <w:highlight w:val="none"/>
        </w:rPr>
        <w:t>投标人不能证明其报价合理性的，评标委员会将其作为无效投标处理。</w:t>
      </w:r>
    </w:p>
    <w:p w14:paraId="7B602B5C">
      <w:pPr>
        <w:snapToGrid w:val="0"/>
        <w:ind w:firstLine="424" w:firstLineChars="202"/>
        <w:rPr>
          <w:rFonts w:hint="eastAsia" w:hAnsi="宋体"/>
          <w:color w:val="auto"/>
          <w:szCs w:val="21"/>
          <w:highlight w:val="none"/>
        </w:rPr>
      </w:pPr>
      <w:r>
        <w:rPr>
          <w:rFonts w:hint="eastAsia" w:hAnsi="宋体"/>
          <w:color w:val="auto"/>
          <w:szCs w:val="21"/>
          <w:highlight w:val="none"/>
        </w:rPr>
        <w:t>（3）评标委员会按照招标文件中的规定推荐中标候选人。</w:t>
      </w:r>
    </w:p>
    <w:p w14:paraId="00E9BDBF">
      <w:pPr>
        <w:snapToGrid w:val="0"/>
        <w:ind w:firstLine="424" w:firstLineChars="202"/>
        <w:rPr>
          <w:rFonts w:hAnsi="宋体"/>
          <w:color w:val="auto"/>
          <w:szCs w:val="21"/>
          <w:highlight w:val="none"/>
        </w:rPr>
      </w:pPr>
      <w:r>
        <w:rPr>
          <w:rFonts w:hint="eastAsia"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BBB2BC7">
      <w:pPr>
        <w:snapToGrid w:val="0"/>
        <w:ind w:firstLine="424" w:firstLineChars="202"/>
        <w:jc w:val="center"/>
        <w:rPr>
          <w:rFonts w:hint="eastAsia" w:hAnsi="宋体"/>
          <w:color w:val="auto"/>
          <w:szCs w:val="21"/>
          <w:highlight w:val="none"/>
        </w:rPr>
      </w:pPr>
    </w:p>
    <w:p w14:paraId="0DB00550">
      <w:pPr>
        <w:pStyle w:val="88"/>
        <w:rPr>
          <w:rFonts w:hint="eastAsia"/>
          <w:color w:val="auto"/>
          <w:highlight w:val="none"/>
        </w:rPr>
      </w:pPr>
      <w:r>
        <w:rPr>
          <w:color w:val="auto"/>
          <w:highlight w:val="none"/>
        </w:rPr>
        <w:br w:type="page"/>
      </w:r>
      <w:bookmarkStart w:id="146" w:name="_Hlk71707917"/>
      <w:r>
        <w:rPr>
          <w:color w:val="auto"/>
          <w:highlight w:val="none"/>
        </w:rPr>
        <w:t>三</w:t>
      </w:r>
      <w:r>
        <w:rPr>
          <w:rFonts w:hint="eastAsia"/>
          <w:color w:val="auto"/>
          <w:highlight w:val="none"/>
        </w:rPr>
        <w:t>、评标标准</w:t>
      </w:r>
    </w:p>
    <w:p w14:paraId="25AA3CF4">
      <w:pPr>
        <w:pStyle w:val="103"/>
        <w:ind w:firstLine="0" w:firstLineChars="0"/>
        <w:jc w:val="center"/>
        <w:rPr>
          <w:rFonts w:hint="eastAsia" w:hAnsi="黑体"/>
          <w:color w:val="auto"/>
          <w:highlight w:val="none"/>
        </w:rPr>
      </w:pPr>
      <w:r>
        <w:rPr>
          <w:rFonts w:hint="eastAsia" w:hAnsi="黑体"/>
          <w:color w:val="auto"/>
          <w:highlight w:val="none"/>
        </w:rPr>
        <w:t>综合评分法</w:t>
      </w:r>
      <w:bookmarkEnd w:id="146"/>
    </w:p>
    <w:tbl>
      <w:tblPr>
        <w:tblStyle w:val="45"/>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64"/>
        <w:gridCol w:w="1760"/>
        <w:gridCol w:w="5727"/>
      </w:tblGrid>
      <w:tr w14:paraId="45A8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826" w:type="dxa"/>
            <w:gridSpan w:val="2"/>
            <w:noWrap w:val="0"/>
            <w:vAlign w:val="center"/>
          </w:tcPr>
          <w:p w14:paraId="17A95BE1">
            <w:pPr>
              <w:adjustRightInd w:val="0"/>
              <w:jc w:val="center"/>
              <w:textAlignment w:val="baseline"/>
              <w:rPr>
                <w:rFonts w:hAnsi="宋体"/>
                <w:b/>
                <w:color w:val="auto"/>
                <w:szCs w:val="21"/>
                <w:highlight w:val="none"/>
              </w:rPr>
            </w:pPr>
            <w:r>
              <w:rPr>
                <w:rFonts w:hint="eastAsia" w:hAnsi="宋体"/>
                <w:b/>
                <w:color w:val="auto"/>
                <w:szCs w:val="21"/>
                <w:highlight w:val="none"/>
              </w:rPr>
              <w:t>序号</w:t>
            </w:r>
          </w:p>
        </w:tc>
        <w:tc>
          <w:tcPr>
            <w:tcW w:w="1760" w:type="dxa"/>
            <w:noWrap w:val="0"/>
            <w:vAlign w:val="center"/>
          </w:tcPr>
          <w:p w14:paraId="425035A2">
            <w:pPr>
              <w:adjustRightInd w:val="0"/>
              <w:jc w:val="center"/>
              <w:textAlignment w:val="baseline"/>
              <w:rPr>
                <w:rFonts w:hAnsi="宋体"/>
                <w:b/>
                <w:color w:val="auto"/>
                <w:szCs w:val="21"/>
                <w:highlight w:val="none"/>
              </w:rPr>
            </w:pPr>
            <w:r>
              <w:rPr>
                <w:rFonts w:hint="eastAsia" w:hAnsi="宋体"/>
                <w:b/>
                <w:color w:val="auto"/>
                <w:szCs w:val="21"/>
                <w:highlight w:val="none"/>
              </w:rPr>
              <w:t>评审因素</w:t>
            </w:r>
          </w:p>
        </w:tc>
        <w:tc>
          <w:tcPr>
            <w:tcW w:w="5727" w:type="dxa"/>
            <w:noWrap w:val="0"/>
            <w:vAlign w:val="center"/>
          </w:tcPr>
          <w:p w14:paraId="2B9DA57F">
            <w:pPr>
              <w:adjustRightInd w:val="0"/>
              <w:jc w:val="center"/>
              <w:textAlignment w:val="baseline"/>
              <w:rPr>
                <w:rFonts w:hAnsi="宋体"/>
                <w:b/>
                <w:color w:val="auto"/>
                <w:szCs w:val="21"/>
                <w:highlight w:val="none"/>
              </w:rPr>
            </w:pPr>
            <w:r>
              <w:rPr>
                <w:rFonts w:hint="eastAsia" w:hAnsi="宋体"/>
                <w:b/>
                <w:color w:val="auto"/>
                <w:szCs w:val="21"/>
                <w:highlight w:val="none"/>
              </w:rPr>
              <w:t>评标标准</w:t>
            </w:r>
          </w:p>
        </w:tc>
      </w:tr>
      <w:tr w14:paraId="7E6D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14:paraId="18531196">
            <w:pPr>
              <w:adjustRightInd w:val="0"/>
              <w:jc w:val="center"/>
              <w:textAlignment w:val="baseline"/>
              <w:rPr>
                <w:rFonts w:hAnsi="宋体"/>
                <w:color w:val="auto"/>
                <w:szCs w:val="21"/>
                <w:highlight w:val="none"/>
              </w:rPr>
            </w:pPr>
            <w:r>
              <w:rPr>
                <w:rFonts w:hint="eastAsia" w:hAnsi="宋体"/>
                <w:color w:val="auto"/>
                <w:szCs w:val="21"/>
                <w:highlight w:val="none"/>
              </w:rPr>
              <w:t>1</w:t>
            </w:r>
          </w:p>
        </w:tc>
        <w:tc>
          <w:tcPr>
            <w:tcW w:w="1264" w:type="dxa"/>
            <w:noWrap w:val="0"/>
            <w:vAlign w:val="center"/>
          </w:tcPr>
          <w:p w14:paraId="40C79C58">
            <w:pPr>
              <w:adjustRightInd w:val="0"/>
              <w:jc w:val="center"/>
              <w:textAlignment w:val="baseline"/>
              <w:rPr>
                <w:rFonts w:hAnsi="宋体"/>
                <w:b/>
                <w:bCs/>
                <w:color w:val="auto"/>
                <w:szCs w:val="21"/>
                <w:highlight w:val="none"/>
              </w:rPr>
            </w:pPr>
            <w:r>
              <w:rPr>
                <w:rFonts w:hint="eastAsia" w:hAnsi="宋体"/>
                <w:b/>
                <w:bCs/>
                <w:color w:val="auto"/>
                <w:szCs w:val="21"/>
                <w:highlight w:val="none"/>
              </w:rPr>
              <w:t>价格分</w:t>
            </w:r>
          </w:p>
          <w:p w14:paraId="555968DE">
            <w:pPr>
              <w:adjustRightInd w:val="0"/>
              <w:jc w:val="center"/>
              <w:textAlignment w:val="baseline"/>
              <w:rPr>
                <w:rFonts w:hAnsi="宋体"/>
                <w:b/>
                <w:bCs/>
                <w:color w:val="auto"/>
                <w:szCs w:val="21"/>
                <w:highlight w:val="none"/>
              </w:rPr>
            </w:pPr>
            <w:r>
              <w:rPr>
                <w:rFonts w:hint="eastAsia" w:hAnsi="宋体"/>
                <w:b/>
                <w:bCs/>
                <w:color w:val="auto"/>
                <w:szCs w:val="21"/>
                <w:highlight w:val="none"/>
              </w:rPr>
              <w:t>（满分15分）</w:t>
            </w:r>
          </w:p>
        </w:tc>
        <w:tc>
          <w:tcPr>
            <w:tcW w:w="1760" w:type="dxa"/>
            <w:noWrap w:val="0"/>
            <w:vAlign w:val="center"/>
          </w:tcPr>
          <w:p w14:paraId="68F0EC3A">
            <w:pPr>
              <w:adjustRightInd w:val="0"/>
              <w:jc w:val="center"/>
              <w:textAlignment w:val="baseline"/>
              <w:rPr>
                <w:rFonts w:hAnsi="宋体"/>
                <w:color w:val="auto"/>
                <w:szCs w:val="21"/>
                <w:highlight w:val="none"/>
              </w:rPr>
            </w:pPr>
            <w:r>
              <w:rPr>
                <w:rFonts w:hint="eastAsia" w:hAnsi="宋体"/>
                <w:color w:val="auto"/>
                <w:szCs w:val="21"/>
                <w:highlight w:val="none"/>
              </w:rPr>
              <w:t>投标报价</w:t>
            </w:r>
          </w:p>
        </w:tc>
        <w:tc>
          <w:tcPr>
            <w:tcW w:w="5727" w:type="dxa"/>
            <w:noWrap w:val="0"/>
            <w:vAlign w:val="center"/>
          </w:tcPr>
          <w:p w14:paraId="56511738">
            <w:pPr>
              <w:snapToGrid w:val="0"/>
              <w:spacing w:line="360" w:lineRule="exact"/>
              <w:ind w:firstLine="233" w:firstLineChars="111"/>
              <w:rPr>
                <w:rFonts w:hAnsi="宋体"/>
                <w:bCs/>
                <w:color w:val="auto"/>
                <w:szCs w:val="21"/>
                <w:highlight w:val="none"/>
              </w:rPr>
            </w:pPr>
            <w:r>
              <w:rPr>
                <w:rFonts w:hint="eastAsia" w:hAnsi="宋体"/>
                <w:bCs/>
                <w:color w:val="auto"/>
                <w:szCs w:val="21"/>
                <w:highlight w:val="none"/>
              </w:rPr>
              <w:t>（1）评标报价为投标人的投标报价进行政策性扣除后的价格，评标报价只是作为评标时使用。最终中标人的中标金额等于投标报价。</w:t>
            </w:r>
          </w:p>
          <w:p w14:paraId="275688A1">
            <w:pPr>
              <w:snapToGrid w:val="0"/>
              <w:spacing w:line="360" w:lineRule="exact"/>
              <w:ind w:firstLine="233" w:firstLineChars="111"/>
              <w:rPr>
                <w:rFonts w:hint="eastAsia" w:hAnsi="宋体"/>
                <w:bCs/>
                <w:color w:val="auto"/>
                <w:szCs w:val="21"/>
                <w:highlight w:val="none"/>
              </w:rPr>
            </w:pPr>
            <w:r>
              <w:rPr>
                <w:rFonts w:hint="eastAsia" w:hAnsi="宋体"/>
                <w:bCs/>
                <w:color w:val="auto"/>
                <w:szCs w:val="21"/>
                <w:highlight w:val="none"/>
              </w:rPr>
              <w:t>（2）政策性扣除计算方法。</w:t>
            </w:r>
          </w:p>
          <w:p w14:paraId="0D8E567C">
            <w:pPr>
              <w:snapToGrid w:val="0"/>
              <w:spacing w:line="360" w:lineRule="exact"/>
              <w:ind w:firstLine="233" w:firstLineChars="111"/>
              <w:rPr>
                <w:rFonts w:hint="eastAsia" w:hAnsi="宋体"/>
                <w:bCs/>
                <w:color w:val="auto"/>
                <w:szCs w:val="21"/>
                <w:highlight w:val="none"/>
              </w:rPr>
            </w:pPr>
            <w:r>
              <w:rPr>
                <w:rFonts w:hint="eastAsia" w:hAnsi="宋体"/>
                <w:bCs/>
                <w:color w:val="auto"/>
                <w:szCs w:val="21"/>
                <w:highlight w:val="none"/>
              </w:rPr>
              <w:t>根据《政府采购促进中小企业发展管理办法》（财库〔2020〕46号）及《广西壮族自治区财政厅关于持续优化政府采购营商环境推动高质量发展的通知》（桂财采〔2024〕55号）的规定，投标人在其投标文件中提供《中小企业声明函》，且其服务全部由符合政策要求的中小企业承接，对其投标报价给予</w:t>
            </w:r>
            <w:r>
              <w:rPr>
                <w:rFonts w:hint="eastAsia" w:hAnsi="宋体"/>
                <w:bCs/>
                <w:color w:val="auto"/>
                <w:szCs w:val="21"/>
                <w:highlight w:val="none"/>
                <w:lang w:val="en-US" w:eastAsia="zh-CN"/>
              </w:rPr>
              <w:t>20</w:t>
            </w:r>
            <w:r>
              <w:rPr>
                <w:rFonts w:hint="eastAsia" w:hAnsi="宋体"/>
                <w:bCs/>
                <w:color w:val="auto"/>
                <w:szCs w:val="21"/>
                <w:highlight w:val="none"/>
              </w:rPr>
              <w:t>%的扣除，扣除后的价格为评标报价，即评标报价=投标报价×（1-</w:t>
            </w:r>
            <w:r>
              <w:rPr>
                <w:rFonts w:hint="eastAsia" w:hAnsi="宋体"/>
                <w:bCs/>
                <w:color w:val="auto"/>
                <w:szCs w:val="21"/>
                <w:highlight w:val="none"/>
                <w:lang w:val="en-US" w:eastAsia="zh-CN"/>
              </w:rPr>
              <w:t>20</w:t>
            </w:r>
            <w:r>
              <w:rPr>
                <w:rFonts w:hint="eastAsia" w:hAnsi="宋体"/>
                <w:bCs/>
                <w:color w:val="auto"/>
                <w:szCs w:val="21"/>
                <w:highlight w:val="none"/>
              </w:rPr>
              <w:t>%）。除上述情况外，评标报价=投标报价。</w:t>
            </w:r>
          </w:p>
          <w:p w14:paraId="24D2ACDB">
            <w:pPr>
              <w:snapToGrid w:val="0"/>
              <w:spacing w:line="360" w:lineRule="exact"/>
              <w:ind w:firstLine="233" w:firstLineChars="111"/>
              <w:rPr>
                <w:rFonts w:hint="eastAsia" w:hAnsi="宋体"/>
                <w:bCs/>
                <w:color w:val="auto"/>
                <w:szCs w:val="21"/>
                <w:highlight w:val="none"/>
              </w:rPr>
            </w:pPr>
            <w:r>
              <w:rPr>
                <w:rFonts w:hint="eastAsia" w:hAnsi="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7EB34A10">
            <w:pPr>
              <w:snapToGrid w:val="0"/>
              <w:spacing w:line="360" w:lineRule="exact"/>
              <w:ind w:firstLine="233" w:firstLineChars="111"/>
              <w:rPr>
                <w:rFonts w:hAnsi="宋体"/>
                <w:bCs/>
                <w:color w:val="auto"/>
                <w:szCs w:val="21"/>
                <w:highlight w:val="none"/>
              </w:rPr>
            </w:pPr>
            <w:r>
              <w:rPr>
                <w:rFonts w:hint="eastAsia" w:hAnsi="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724D3D8">
            <w:pPr>
              <w:snapToGrid w:val="0"/>
              <w:spacing w:line="360" w:lineRule="exact"/>
              <w:ind w:firstLine="233" w:firstLineChars="111"/>
              <w:rPr>
                <w:rFonts w:hint="eastAsia" w:hAnsi="宋体"/>
                <w:bCs/>
                <w:color w:val="auto"/>
                <w:szCs w:val="21"/>
                <w:highlight w:val="none"/>
              </w:rPr>
            </w:pPr>
            <w:r>
              <w:rPr>
                <w:rFonts w:hint="eastAsia" w:hAnsi="宋体"/>
                <w:bCs/>
                <w:color w:val="auto"/>
                <w:szCs w:val="21"/>
                <w:highlight w:val="none"/>
              </w:rPr>
              <w:t>（5）满足招标文件要求且评标报价最低的评标报价为评标基准价，其价格分为满分。</w:t>
            </w:r>
          </w:p>
          <w:p w14:paraId="27B9F653">
            <w:pPr>
              <w:ind w:firstLine="233" w:firstLineChars="111"/>
              <w:rPr>
                <w:rFonts w:hAnsi="宋体"/>
                <w:bCs/>
                <w:color w:val="auto"/>
                <w:szCs w:val="21"/>
                <w:highlight w:val="none"/>
              </w:rPr>
            </w:pPr>
            <w:r>
              <w:rPr>
                <w:rFonts w:hint="eastAsia" w:hAnsi="宋体"/>
                <w:bCs/>
                <w:color w:val="auto"/>
                <w:szCs w:val="21"/>
                <w:highlight w:val="none"/>
              </w:rPr>
              <w:t>（</w:t>
            </w:r>
            <w:r>
              <w:rPr>
                <w:rFonts w:hAnsi="宋体"/>
                <w:bCs/>
                <w:color w:val="auto"/>
                <w:szCs w:val="21"/>
                <w:highlight w:val="none"/>
              </w:rPr>
              <w:t>6</w:t>
            </w:r>
            <w:r>
              <w:rPr>
                <w:rFonts w:hint="eastAsia" w:hAnsi="宋体"/>
                <w:bCs/>
                <w:color w:val="auto"/>
                <w:szCs w:val="21"/>
                <w:highlight w:val="none"/>
              </w:rPr>
              <w:t xml:space="preserve">）价格分计算公式：        </w:t>
            </w:r>
          </w:p>
          <w:p w14:paraId="1D953D74">
            <w:pPr>
              <w:snapToGrid w:val="0"/>
              <w:ind w:firstLine="420" w:firstLineChars="200"/>
              <w:rPr>
                <w:rFonts w:hAnsi="宋体" w:cs="Courier New"/>
                <w:color w:val="auto"/>
                <w:szCs w:val="21"/>
                <w:highlight w:val="none"/>
              </w:rPr>
            </w:pPr>
            <w:r>
              <w:rPr>
                <w:rFonts w:hint="eastAsia" w:hAnsi="宋体"/>
                <w:bCs/>
                <w:color w:val="auto"/>
                <w:szCs w:val="21"/>
                <w:highlight w:val="none"/>
              </w:rPr>
              <w:t>价格分</w:t>
            </w:r>
            <w:r>
              <w:rPr>
                <w:rFonts w:hint="eastAsia" w:hAnsi="宋体" w:cs="Courier New"/>
                <w:bCs/>
                <w:color w:val="auto"/>
                <w:szCs w:val="21"/>
                <w:highlight w:val="none"/>
              </w:rPr>
              <w:t>=（评标基准价／评标报价）×</w:t>
            </w:r>
            <w:r>
              <w:rPr>
                <w:rFonts w:hint="eastAsia" w:hAnsi="宋体"/>
                <w:bCs/>
                <w:color w:val="auto"/>
                <w:szCs w:val="21"/>
                <w:highlight w:val="none"/>
                <w:u w:val="single"/>
              </w:rPr>
              <w:t>15</w:t>
            </w:r>
            <w:r>
              <w:rPr>
                <w:rFonts w:hint="eastAsia" w:hAnsi="宋体" w:cs="Courier New"/>
                <w:bCs/>
                <w:color w:val="auto"/>
                <w:szCs w:val="21"/>
                <w:highlight w:val="none"/>
              </w:rPr>
              <w:t>分</w:t>
            </w:r>
          </w:p>
        </w:tc>
      </w:tr>
      <w:tr w14:paraId="2E01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restart"/>
            <w:noWrap w:val="0"/>
            <w:vAlign w:val="center"/>
          </w:tcPr>
          <w:p w14:paraId="6C828E0C">
            <w:pPr>
              <w:adjustRightInd w:val="0"/>
              <w:snapToGrid w:val="0"/>
              <w:jc w:val="center"/>
              <w:textAlignment w:val="baseline"/>
              <w:rPr>
                <w:rFonts w:hAnsi="宋体"/>
                <w:color w:val="auto"/>
                <w:szCs w:val="21"/>
                <w:highlight w:val="none"/>
              </w:rPr>
            </w:pPr>
            <w:r>
              <w:rPr>
                <w:rFonts w:hint="eastAsia" w:hAnsi="宋体"/>
                <w:color w:val="auto"/>
                <w:szCs w:val="21"/>
                <w:highlight w:val="none"/>
              </w:rPr>
              <w:t>2</w:t>
            </w:r>
          </w:p>
        </w:tc>
        <w:tc>
          <w:tcPr>
            <w:tcW w:w="1264" w:type="dxa"/>
            <w:vMerge w:val="restart"/>
            <w:noWrap w:val="0"/>
            <w:vAlign w:val="center"/>
          </w:tcPr>
          <w:p w14:paraId="4191C30C">
            <w:pPr>
              <w:adjustRightInd w:val="0"/>
              <w:snapToGrid w:val="0"/>
              <w:ind w:left="-105" w:leftChars="-50" w:right="-105" w:rightChars="-50"/>
              <w:jc w:val="center"/>
              <w:textAlignment w:val="baseline"/>
              <w:rPr>
                <w:rFonts w:hAnsi="宋体"/>
                <w:b/>
                <w:bCs/>
                <w:color w:val="auto"/>
                <w:szCs w:val="21"/>
                <w:highlight w:val="none"/>
              </w:rPr>
            </w:pPr>
            <w:r>
              <w:rPr>
                <w:rFonts w:hint="eastAsia" w:hAnsi="宋体"/>
                <w:b/>
                <w:bCs/>
                <w:color w:val="auto"/>
                <w:szCs w:val="21"/>
                <w:highlight w:val="none"/>
              </w:rPr>
              <w:t>技术分</w:t>
            </w:r>
          </w:p>
          <w:p w14:paraId="2973F6C0">
            <w:pPr>
              <w:adjustRightInd w:val="0"/>
              <w:snapToGrid w:val="0"/>
              <w:ind w:left="-105" w:leftChars="-50" w:right="-105" w:rightChars="-50"/>
              <w:jc w:val="center"/>
              <w:textAlignment w:val="baseline"/>
              <w:rPr>
                <w:rFonts w:hAnsi="宋体"/>
                <w:b/>
                <w:bCs/>
                <w:color w:val="auto"/>
                <w:spacing w:val="-18"/>
                <w:szCs w:val="21"/>
                <w:highlight w:val="none"/>
              </w:rPr>
            </w:pPr>
            <w:r>
              <w:rPr>
                <w:rFonts w:hint="eastAsia" w:hAnsi="宋体"/>
                <w:b/>
                <w:bCs/>
                <w:color w:val="auto"/>
                <w:szCs w:val="21"/>
                <w:highlight w:val="none"/>
              </w:rPr>
              <w:t>（满分69分）</w:t>
            </w:r>
          </w:p>
        </w:tc>
        <w:tc>
          <w:tcPr>
            <w:tcW w:w="1760" w:type="dxa"/>
            <w:noWrap w:val="0"/>
            <w:vAlign w:val="center"/>
          </w:tcPr>
          <w:p w14:paraId="068F0F53">
            <w:pPr>
              <w:snapToGrid w:val="0"/>
              <w:jc w:val="center"/>
              <w:rPr>
                <w:color w:val="auto"/>
                <w:highlight w:val="none"/>
              </w:rPr>
            </w:pPr>
            <w:r>
              <w:rPr>
                <w:rFonts w:hAnsi="宋体"/>
                <w:bCs/>
                <w:color w:val="auto"/>
                <w:highlight w:val="none"/>
              </w:rPr>
              <w:t>技术条款</w:t>
            </w:r>
            <w:r>
              <w:rPr>
                <w:rFonts w:hint="eastAsia"/>
                <w:color w:val="auto"/>
                <w:highlight w:val="none"/>
              </w:rPr>
              <w:t>响应分</w:t>
            </w:r>
          </w:p>
          <w:p w14:paraId="27C06ADE">
            <w:pPr>
              <w:rPr>
                <w:rFonts w:ascii="仿宋_GB2312" w:eastAsia="仿宋_GB2312"/>
                <w:color w:val="auto"/>
                <w:kern w:val="0"/>
                <w:sz w:val="32"/>
                <w:szCs w:val="20"/>
                <w:highlight w:val="none"/>
              </w:rPr>
            </w:pPr>
            <w:r>
              <w:rPr>
                <w:rFonts w:hint="eastAsia"/>
                <w:color w:val="auto"/>
                <w:highlight w:val="none"/>
              </w:rPr>
              <w:t>（满分12分）</w:t>
            </w:r>
          </w:p>
        </w:tc>
        <w:tc>
          <w:tcPr>
            <w:tcW w:w="5727" w:type="dxa"/>
            <w:noWrap w:val="0"/>
            <w:vAlign w:val="center"/>
          </w:tcPr>
          <w:p w14:paraId="65F5D4FD">
            <w:pPr>
              <w:ind w:firstLine="420"/>
              <w:rPr>
                <w:rFonts w:hAnsi="宋体" w:cs="Courier New"/>
                <w:bCs/>
                <w:color w:val="auto"/>
                <w:szCs w:val="21"/>
                <w:highlight w:val="none"/>
              </w:rPr>
            </w:pPr>
            <w:r>
              <w:rPr>
                <w:rFonts w:hint="eastAsia" w:hAnsi="宋体" w:cs="Courier New"/>
                <w:bCs/>
                <w:color w:val="auto"/>
                <w:szCs w:val="21"/>
                <w:highlight w:val="none"/>
              </w:rPr>
              <w:t>（1）投标文件的服务要求中</w:t>
            </w:r>
            <w:r>
              <w:rPr>
                <w:rFonts w:hint="eastAsia" w:hAnsi="宋体"/>
                <w:bCs/>
                <w:color w:val="auto"/>
                <w:kern w:val="0"/>
                <w:szCs w:val="21"/>
                <w:highlight w:val="none"/>
              </w:rPr>
              <w:t>非实质性</w:t>
            </w:r>
            <w:r>
              <w:rPr>
                <w:rFonts w:hint="eastAsia" w:hAnsi="宋体" w:cs="Courier New"/>
                <w:bCs/>
                <w:color w:val="auto"/>
                <w:szCs w:val="21"/>
                <w:highlight w:val="none"/>
              </w:rPr>
              <w:t>服务要求(未标注▲号服务要求)</w:t>
            </w:r>
            <w:r>
              <w:rPr>
                <w:rFonts w:hint="eastAsia" w:hAnsi="宋体"/>
                <w:bCs/>
                <w:color w:val="auto"/>
                <w:kern w:val="0"/>
                <w:szCs w:val="21"/>
                <w:highlight w:val="none"/>
              </w:rPr>
              <w:t>无负偏离的得基本分12分。</w:t>
            </w:r>
          </w:p>
          <w:p w14:paraId="5CD2087B">
            <w:pPr>
              <w:adjustRightInd w:val="0"/>
              <w:ind w:firstLine="361" w:firstLineChars="172"/>
              <w:textAlignment w:val="baseline"/>
              <w:rPr>
                <w:color w:val="auto"/>
                <w:highlight w:val="none"/>
              </w:rPr>
            </w:pPr>
            <w:r>
              <w:rPr>
                <w:rFonts w:hint="eastAsia" w:hAnsi="宋体"/>
                <w:bCs/>
                <w:color w:val="auto"/>
                <w:highlight w:val="none"/>
              </w:rPr>
              <w:t>（2）非</w:t>
            </w:r>
            <w:r>
              <w:rPr>
                <w:rFonts w:hint="eastAsia" w:hAnsi="宋体" w:cs="Courier New"/>
                <w:bCs/>
                <w:color w:val="auto"/>
                <w:highlight w:val="none"/>
              </w:rPr>
              <w:t>实质性</w:t>
            </w:r>
            <w:r>
              <w:rPr>
                <w:rFonts w:hint="eastAsia" w:hAnsi="宋体" w:cs="Courier New"/>
                <w:bCs/>
                <w:color w:val="auto"/>
                <w:szCs w:val="21"/>
                <w:highlight w:val="none"/>
              </w:rPr>
              <w:t>服务要求</w:t>
            </w:r>
            <w:r>
              <w:rPr>
                <w:rFonts w:hint="eastAsia" w:hAnsi="宋体"/>
                <w:bCs/>
                <w:color w:val="auto"/>
                <w:highlight w:val="none"/>
              </w:rPr>
              <w:t>(</w:t>
            </w:r>
            <w:r>
              <w:rPr>
                <w:rFonts w:hint="eastAsia" w:hAnsi="宋体"/>
                <w:color w:val="auto"/>
                <w:highlight w:val="none"/>
              </w:rPr>
              <w:t>未标注</w:t>
            </w:r>
            <w:r>
              <w:rPr>
                <w:rFonts w:hAnsi="宋体" w:cs="Arial"/>
                <w:color w:val="auto"/>
                <w:highlight w:val="none"/>
              </w:rPr>
              <w:t>▲</w:t>
            </w:r>
            <w:r>
              <w:rPr>
                <w:rFonts w:hint="eastAsia" w:hAnsi="宋体"/>
                <w:color w:val="auto"/>
                <w:highlight w:val="none"/>
              </w:rPr>
              <w:t>号</w:t>
            </w:r>
            <w:r>
              <w:rPr>
                <w:rFonts w:hint="eastAsia" w:hAnsi="宋体" w:cs="Courier New"/>
                <w:bCs/>
                <w:color w:val="auto"/>
                <w:szCs w:val="21"/>
                <w:highlight w:val="none"/>
              </w:rPr>
              <w:t>服务要求</w:t>
            </w:r>
            <w:r>
              <w:rPr>
                <w:rFonts w:hint="eastAsia" w:hAnsi="宋体"/>
                <w:bCs/>
                <w:color w:val="auto"/>
                <w:highlight w:val="none"/>
              </w:rPr>
              <w:t>)有负偏离的，有一项扣</w:t>
            </w:r>
            <w:r>
              <w:rPr>
                <w:rFonts w:hint="eastAsia" w:hAnsi="宋体"/>
                <w:bCs/>
                <w:color w:val="auto"/>
                <w:kern w:val="0"/>
                <w:szCs w:val="21"/>
                <w:highlight w:val="none"/>
              </w:rPr>
              <w:t>基本分</w:t>
            </w:r>
            <w:r>
              <w:rPr>
                <w:rFonts w:hint="eastAsia" w:hAnsi="宋体" w:cs="Courier New"/>
                <w:bCs/>
                <w:color w:val="auto"/>
                <w:szCs w:val="21"/>
                <w:highlight w:val="none"/>
              </w:rPr>
              <w:t>3</w:t>
            </w:r>
            <w:r>
              <w:rPr>
                <w:rFonts w:hint="eastAsia" w:hAnsi="宋体" w:cs="Courier New"/>
                <w:bCs/>
                <w:color w:val="auto"/>
                <w:highlight w:val="none"/>
              </w:rPr>
              <w:t>分</w:t>
            </w:r>
            <w:r>
              <w:rPr>
                <w:rFonts w:hint="eastAsia" w:hAnsi="宋体"/>
                <w:bCs/>
                <w:color w:val="auto"/>
                <w:highlight w:val="none"/>
              </w:rPr>
              <w:t>，扣完基本分为止。（在采购文件允许偏离的项数内）</w:t>
            </w:r>
          </w:p>
        </w:tc>
      </w:tr>
      <w:tr w14:paraId="2721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62" w:type="dxa"/>
            <w:vMerge w:val="continue"/>
            <w:noWrap w:val="0"/>
            <w:vAlign w:val="center"/>
          </w:tcPr>
          <w:p w14:paraId="00F07F33">
            <w:pPr>
              <w:adjustRightInd w:val="0"/>
              <w:snapToGrid w:val="0"/>
              <w:jc w:val="center"/>
              <w:textAlignment w:val="baseline"/>
              <w:rPr>
                <w:rFonts w:hAnsi="宋体"/>
                <w:color w:val="auto"/>
                <w:szCs w:val="21"/>
                <w:highlight w:val="none"/>
              </w:rPr>
            </w:pPr>
          </w:p>
        </w:tc>
        <w:tc>
          <w:tcPr>
            <w:tcW w:w="1264" w:type="dxa"/>
            <w:vMerge w:val="continue"/>
            <w:noWrap w:val="0"/>
            <w:vAlign w:val="center"/>
          </w:tcPr>
          <w:p w14:paraId="17216D7C">
            <w:pPr>
              <w:adjustRightInd w:val="0"/>
              <w:snapToGrid w:val="0"/>
              <w:ind w:left="-105" w:leftChars="-50" w:right="-105" w:rightChars="-50"/>
              <w:jc w:val="center"/>
              <w:textAlignment w:val="baseline"/>
              <w:rPr>
                <w:rFonts w:hAnsi="宋体"/>
                <w:b/>
                <w:bCs/>
                <w:color w:val="auto"/>
                <w:szCs w:val="21"/>
                <w:highlight w:val="none"/>
              </w:rPr>
            </w:pPr>
          </w:p>
        </w:tc>
        <w:tc>
          <w:tcPr>
            <w:tcW w:w="1760" w:type="dxa"/>
            <w:noWrap w:val="0"/>
            <w:vAlign w:val="center"/>
          </w:tcPr>
          <w:p w14:paraId="30C62797">
            <w:pPr>
              <w:rPr>
                <w:rFonts w:hint="eastAsia"/>
                <w:color w:val="auto"/>
                <w:highlight w:val="none"/>
              </w:rPr>
            </w:pPr>
            <w:r>
              <w:rPr>
                <w:rFonts w:hint="eastAsia" w:ascii="宋体" w:hAnsi="宋体" w:eastAsia="宋体" w:cs="宋体"/>
                <w:color w:val="auto"/>
                <w:kern w:val="0"/>
                <w:szCs w:val="21"/>
                <w:highlight w:val="none"/>
                <w:lang w:bidi="ar"/>
              </w:rPr>
              <w:t>样本及数据管理方案</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15分</w:t>
            </w:r>
            <w:r>
              <w:rPr>
                <w:rFonts w:hint="eastAsia" w:ascii="宋体" w:hAnsi="宋体" w:eastAsia="宋体" w:cs="宋体"/>
                <w:color w:val="auto"/>
                <w:kern w:val="0"/>
                <w:szCs w:val="21"/>
                <w:highlight w:val="none"/>
                <w:lang w:eastAsia="zh-CN" w:bidi="ar"/>
              </w:rPr>
              <w:t>）</w:t>
            </w:r>
          </w:p>
        </w:tc>
        <w:tc>
          <w:tcPr>
            <w:tcW w:w="5727" w:type="dxa"/>
            <w:noWrap w:val="0"/>
            <w:vAlign w:val="center"/>
          </w:tcPr>
          <w:p w14:paraId="73275BF2">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第一档：方案内容合理、</w:t>
            </w:r>
            <w:r>
              <w:rPr>
                <w:rFonts w:hint="eastAsia" w:ascii="宋体" w:hAnsi="宋体" w:eastAsia="宋体" w:cs="宋体"/>
                <w:color w:val="auto"/>
                <w:szCs w:val="21"/>
                <w:highlight w:val="none"/>
              </w:rPr>
              <w:t>清晰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具有</w:t>
            </w:r>
            <w:r>
              <w:rPr>
                <w:rFonts w:hint="eastAsia" w:ascii="宋体" w:hAnsi="宋体" w:eastAsia="宋体" w:cs="宋体"/>
                <w:color w:val="auto"/>
                <w:kern w:val="0"/>
                <w:szCs w:val="21"/>
                <w:highlight w:val="none"/>
                <w:lang w:bidi="ar"/>
              </w:rPr>
              <w:t>可行性、详细且有针对性得</w:t>
            </w:r>
            <w:r>
              <w:rPr>
                <w:rFonts w:hint="eastAsia" w:ascii="宋体" w:hAnsi="宋体" w:eastAsia="宋体" w:cs="宋体"/>
                <w:color w:val="auto"/>
                <w:kern w:val="0"/>
                <w:szCs w:val="21"/>
                <w:highlight w:val="none"/>
                <w:lang w:val="en-US" w:eastAsia="zh-CN" w:bidi="ar"/>
              </w:rPr>
              <w:t>15</w:t>
            </w:r>
            <w:r>
              <w:rPr>
                <w:rFonts w:hint="eastAsia" w:ascii="宋体" w:hAnsi="宋体" w:eastAsia="宋体" w:cs="宋体"/>
                <w:color w:val="auto"/>
                <w:kern w:val="0"/>
                <w:szCs w:val="21"/>
                <w:highlight w:val="none"/>
                <w:lang w:bidi="ar"/>
              </w:rPr>
              <w:t>分；</w:t>
            </w:r>
          </w:p>
          <w:p w14:paraId="331BF695">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第二档：方案内容</w:t>
            </w:r>
            <w:r>
              <w:rPr>
                <w:rFonts w:hint="eastAsia" w:ascii="宋体" w:hAnsi="宋体" w:eastAsia="宋体" w:cs="宋体"/>
                <w:color w:val="auto"/>
                <w:kern w:val="0"/>
                <w:szCs w:val="21"/>
                <w:highlight w:val="none"/>
                <w:lang w:val="en-US" w:eastAsia="zh-CN" w:bidi="ar"/>
              </w:rPr>
              <w:t>的</w:t>
            </w:r>
            <w:r>
              <w:rPr>
                <w:rFonts w:hint="eastAsia" w:ascii="宋体" w:hAnsi="宋体" w:eastAsia="宋体" w:cs="宋体"/>
                <w:color w:val="auto"/>
                <w:kern w:val="0"/>
                <w:szCs w:val="21"/>
                <w:highlight w:val="none"/>
                <w:lang w:bidi="ar"/>
              </w:rPr>
              <w:t>合理性、严密性、描述的详细程度满足招标文件要求的，得</w:t>
            </w:r>
            <w:r>
              <w:rPr>
                <w:rFonts w:hint="eastAsia" w:ascii="宋体" w:hAnsi="宋体" w:eastAsia="宋体" w:cs="宋体"/>
                <w:color w:val="auto"/>
                <w:kern w:val="0"/>
                <w:szCs w:val="21"/>
                <w:highlight w:val="none"/>
                <w:lang w:val="en-US" w:eastAsia="zh-CN" w:bidi="ar"/>
              </w:rPr>
              <w:t>11</w:t>
            </w:r>
            <w:r>
              <w:rPr>
                <w:rFonts w:hint="eastAsia" w:ascii="宋体" w:hAnsi="宋体" w:eastAsia="宋体" w:cs="宋体"/>
                <w:color w:val="auto"/>
                <w:kern w:val="0"/>
                <w:szCs w:val="21"/>
                <w:highlight w:val="none"/>
                <w:lang w:bidi="ar"/>
              </w:rPr>
              <w:t>分；</w:t>
            </w:r>
          </w:p>
          <w:p w14:paraId="140F33B5">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第三档：方案内容</w:t>
            </w:r>
            <w:r>
              <w:rPr>
                <w:rFonts w:hint="eastAsia" w:ascii="宋体" w:hAnsi="宋体" w:eastAsia="宋体" w:cs="宋体"/>
                <w:color w:val="auto"/>
                <w:kern w:val="0"/>
                <w:szCs w:val="21"/>
                <w:highlight w:val="none"/>
                <w:lang w:val="en-US" w:eastAsia="zh-CN" w:bidi="ar"/>
              </w:rPr>
              <w:t>的</w:t>
            </w:r>
            <w:r>
              <w:rPr>
                <w:rFonts w:hint="eastAsia" w:ascii="宋体" w:hAnsi="宋体" w:eastAsia="宋体" w:cs="宋体"/>
                <w:color w:val="auto"/>
                <w:kern w:val="0"/>
                <w:szCs w:val="21"/>
                <w:highlight w:val="none"/>
                <w:lang w:bidi="ar"/>
              </w:rPr>
              <w:t>合理性、详细程度有瑕疵但不影响项目实施的得</w:t>
            </w:r>
            <w:r>
              <w:rPr>
                <w:rFonts w:hint="eastAsia" w:ascii="宋体" w:hAnsi="宋体" w:eastAsia="宋体" w:cs="宋体"/>
                <w:color w:val="auto"/>
                <w:kern w:val="0"/>
                <w:szCs w:val="21"/>
                <w:highlight w:val="none"/>
                <w:lang w:val="en-US" w:eastAsia="zh-CN" w:bidi="ar"/>
              </w:rPr>
              <w:t>7</w:t>
            </w:r>
            <w:r>
              <w:rPr>
                <w:rFonts w:hint="eastAsia" w:ascii="宋体" w:hAnsi="宋体" w:eastAsia="宋体" w:cs="宋体"/>
                <w:color w:val="auto"/>
                <w:kern w:val="0"/>
                <w:szCs w:val="21"/>
                <w:highlight w:val="none"/>
                <w:lang w:bidi="ar"/>
              </w:rPr>
              <w:t>分；</w:t>
            </w:r>
          </w:p>
          <w:p w14:paraId="7BD81E35">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第四档：方案内容具有明显不合理项、描述欠缺、存在实施难度得</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分；</w:t>
            </w:r>
          </w:p>
          <w:p w14:paraId="77F3369C">
            <w:pPr>
              <w:widowControl/>
              <w:adjustRightInd w:val="0"/>
              <w:ind w:firstLine="466" w:firstLineChars="222"/>
              <w:textAlignment w:val="baseline"/>
              <w:rPr>
                <w:rFonts w:hint="eastAsia" w:hAnsi="宋体"/>
                <w:color w:val="auto"/>
                <w:szCs w:val="21"/>
                <w:highlight w:val="none"/>
              </w:rPr>
            </w:pPr>
            <w:r>
              <w:rPr>
                <w:rFonts w:hint="eastAsia" w:ascii="宋体" w:hAnsi="宋体" w:eastAsia="宋体" w:cs="宋体"/>
                <w:color w:val="auto"/>
                <w:kern w:val="0"/>
                <w:szCs w:val="21"/>
                <w:highlight w:val="none"/>
                <w:lang w:bidi="ar"/>
              </w:rPr>
              <w:t>第五档：</w:t>
            </w:r>
            <w:r>
              <w:rPr>
                <w:rFonts w:hint="eastAsia"/>
                <w:color w:val="auto"/>
                <w:highlight w:val="none"/>
                <w:lang w:val="en-US" w:eastAsia="zh-CN"/>
              </w:rPr>
              <w:t>方案与项目不符的不得分</w:t>
            </w:r>
            <w:r>
              <w:rPr>
                <w:rFonts w:hint="eastAsia" w:ascii="宋体" w:hAnsi="宋体" w:eastAsia="宋体" w:cs="宋体"/>
                <w:color w:val="auto"/>
                <w:kern w:val="0"/>
                <w:szCs w:val="21"/>
                <w:highlight w:val="none"/>
                <w:lang w:bidi="ar"/>
              </w:rPr>
              <w:t>。</w:t>
            </w:r>
          </w:p>
        </w:tc>
      </w:tr>
      <w:tr w14:paraId="41A9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62" w:type="dxa"/>
            <w:vMerge w:val="continue"/>
            <w:noWrap w:val="0"/>
            <w:vAlign w:val="center"/>
          </w:tcPr>
          <w:p w14:paraId="33DB932E">
            <w:pPr>
              <w:adjustRightInd w:val="0"/>
              <w:snapToGrid w:val="0"/>
              <w:jc w:val="center"/>
              <w:textAlignment w:val="baseline"/>
              <w:rPr>
                <w:rFonts w:hAnsi="宋体"/>
                <w:color w:val="auto"/>
                <w:szCs w:val="21"/>
                <w:highlight w:val="none"/>
              </w:rPr>
            </w:pPr>
          </w:p>
        </w:tc>
        <w:tc>
          <w:tcPr>
            <w:tcW w:w="1264" w:type="dxa"/>
            <w:vMerge w:val="continue"/>
            <w:noWrap w:val="0"/>
            <w:vAlign w:val="center"/>
          </w:tcPr>
          <w:p w14:paraId="00431548">
            <w:pPr>
              <w:adjustRightInd w:val="0"/>
              <w:snapToGrid w:val="0"/>
              <w:ind w:left="-105" w:leftChars="-50" w:right="-105" w:rightChars="-50"/>
              <w:jc w:val="center"/>
              <w:textAlignment w:val="baseline"/>
              <w:rPr>
                <w:rFonts w:hAnsi="宋体"/>
                <w:b/>
                <w:bCs/>
                <w:color w:val="auto"/>
                <w:szCs w:val="21"/>
                <w:highlight w:val="none"/>
              </w:rPr>
            </w:pPr>
          </w:p>
        </w:tc>
        <w:tc>
          <w:tcPr>
            <w:tcW w:w="1760" w:type="dxa"/>
            <w:noWrap w:val="0"/>
            <w:vAlign w:val="center"/>
          </w:tcPr>
          <w:p w14:paraId="12524589">
            <w:pPr>
              <w:keepNext w:val="0"/>
              <w:keepLines w:val="0"/>
              <w:pageBreakBefore w:val="0"/>
              <w:widowControl/>
              <w:kinsoku/>
              <w:wordWrap/>
              <w:overflowPunct/>
              <w:topLinePunct w:val="0"/>
              <w:autoSpaceDE/>
              <w:autoSpaceDN/>
              <w:bidi w:val="0"/>
              <w:adjustRightInd/>
              <w:snapToGrid w:val="0"/>
              <w:spacing w:line="300" w:lineRule="auto"/>
              <w:jc w:val="center"/>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质量保障措施</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20分</w:t>
            </w:r>
            <w:r>
              <w:rPr>
                <w:rFonts w:hint="eastAsia" w:ascii="宋体" w:hAnsi="宋体" w:eastAsia="宋体" w:cs="宋体"/>
                <w:color w:val="auto"/>
                <w:kern w:val="0"/>
                <w:szCs w:val="21"/>
                <w:highlight w:val="none"/>
                <w:lang w:eastAsia="zh-CN" w:bidi="ar"/>
              </w:rPr>
              <w:t>）</w:t>
            </w:r>
          </w:p>
        </w:tc>
        <w:tc>
          <w:tcPr>
            <w:tcW w:w="5727" w:type="dxa"/>
            <w:noWrap w:val="0"/>
            <w:vAlign w:val="center"/>
          </w:tcPr>
          <w:p w14:paraId="2C247D0C">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第一档：包含检测防控管理体系、检测制度规范、质量控制承诺方案、质量控制内容</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质量控制方法等。内容合理、</w:t>
            </w:r>
            <w:r>
              <w:rPr>
                <w:rFonts w:hint="eastAsia" w:ascii="宋体" w:hAnsi="宋体" w:eastAsia="宋体" w:cs="宋体"/>
                <w:color w:val="auto"/>
                <w:szCs w:val="21"/>
                <w:highlight w:val="none"/>
                <w:lang w:val="en-US" w:eastAsia="zh-CN"/>
              </w:rPr>
              <w:t>具有</w:t>
            </w:r>
            <w:r>
              <w:rPr>
                <w:rFonts w:hint="eastAsia" w:ascii="宋体" w:hAnsi="宋体" w:eastAsia="宋体" w:cs="宋体"/>
                <w:color w:val="auto"/>
                <w:kern w:val="0"/>
                <w:szCs w:val="21"/>
                <w:highlight w:val="none"/>
                <w:lang w:bidi="ar"/>
              </w:rPr>
              <w:t>可行性、详细且有针对性得</w:t>
            </w:r>
            <w:r>
              <w:rPr>
                <w:rFonts w:hint="eastAsia" w:ascii="宋体" w:hAnsi="宋体" w:eastAsia="宋体" w:cs="宋体"/>
                <w:color w:val="auto"/>
                <w:kern w:val="0"/>
                <w:szCs w:val="21"/>
                <w:highlight w:val="none"/>
                <w:lang w:val="en-US" w:eastAsia="zh-CN" w:bidi="ar"/>
              </w:rPr>
              <w:t>20</w:t>
            </w:r>
            <w:r>
              <w:rPr>
                <w:rFonts w:hint="eastAsia" w:ascii="宋体" w:hAnsi="宋体" w:eastAsia="宋体" w:cs="宋体"/>
                <w:color w:val="auto"/>
                <w:kern w:val="0"/>
                <w:szCs w:val="21"/>
                <w:highlight w:val="none"/>
                <w:lang w:bidi="ar"/>
              </w:rPr>
              <w:t>分；</w:t>
            </w:r>
          </w:p>
          <w:p w14:paraId="2FC8699C">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第二档：</w:t>
            </w:r>
            <w:r>
              <w:rPr>
                <w:rFonts w:hint="eastAsia" w:ascii="宋体" w:hAnsi="宋体" w:eastAsia="宋体" w:cs="宋体"/>
                <w:color w:val="auto"/>
                <w:kern w:val="0"/>
                <w:szCs w:val="21"/>
                <w:highlight w:val="none"/>
                <w:lang w:val="en-US" w:eastAsia="zh-CN" w:bidi="ar"/>
              </w:rPr>
              <w:t>第一档</w:t>
            </w:r>
            <w:r>
              <w:rPr>
                <w:rFonts w:hint="eastAsia" w:ascii="宋体" w:hAnsi="宋体" w:eastAsia="宋体" w:cs="宋体"/>
                <w:color w:val="auto"/>
                <w:kern w:val="0"/>
                <w:szCs w:val="21"/>
                <w:highlight w:val="none"/>
                <w:lang w:bidi="ar"/>
              </w:rPr>
              <w:t>包含内容少</w:t>
            </w:r>
            <w:r>
              <w:rPr>
                <w:rFonts w:hint="eastAsia" w:ascii="宋体" w:hAnsi="宋体" w:eastAsia="宋体" w:cs="宋体"/>
                <w:color w:val="auto"/>
                <w:kern w:val="0"/>
                <w:szCs w:val="21"/>
                <w:highlight w:val="none"/>
                <w:lang w:eastAsia="zh-CN" w:bidi="ar"/>
              </w:rPr>
              <w:t>任意</w:t>
            </w:r>
            <w:r>
              <w:rPr>
                <w:rFonts w:hint="eastAsia" w:ascii="宋体" w:hAnsi="宋体" w:eastAsia="宋体" w:cs="宋体"/>
                <w:color w:val="auto"/>
                <w:kern w:val="0"/>
                <w:szCs w:val="21"/>
                <w:highlight w:val="none"/>
                <w:lang w:bidi="ar"/>
              </w:rPr>
              <w:t>一项，</w:t>
            </w:r>
            <w:r>
              <w:rPr>
                <w:rFonts w:hint="eastAsia"/>
                <w:color w:val="auto"/>
                <w:highlight w:val="none"/>
                <w:lang w:eastAsia="zh-CN"/>
              </w:rPr>
              <w:t>且</w:t>
            </w:r>
            <w:r>
              <w:rPr>
                <w:rFonts w:hint="eastAsia" w:ascii="宋体" w:hAnsi="宋体" w:eastAsia="宋体" w:cs="宋体"/>
                <w:color w:val="auto"/>
                <w:kern w:val="0"/>
                <w:szCs w:val="21"/>
                <w:highlight w:val="none"/>
                <w:lang w:bidi="ar"/>
              </w:rPr>
              <w:t>合理性、严密性、描述的详细程度满足招标文件要求的，得</w:t>
            </w:r>
            <w:r>
              <w:rPr>
                <w:rFonts w:hint="eastAsia" w:ascii="宋体" w:hAnsi="宋体" w:eastAsia="宋体" w:cs="宋体"/>
                <w:color w:val="auto"/>
                <w:kern w:val="0"/>
                <w:szCs w:val="21"/>
                <w:highlight w:val="none"/>
                <w:lang w:val="en-US" w:eastAsia="zh-CN" w:bidi="ar"/>
              </w:rPr>
              <w:t>15</w:t>
            </w:r>
            <w:r>
              <w:rPr>
                <w:rFonts w:hint="eastAsia" w:ascii="宋体" w:hAnsi="宋体" w:eastAsia="宋体" w:cs="宋体"/>
                <w:color w:val="auto"/>
                <w:kern w:val="0"/>
                <w:szCs w:val="21"/>
                <w:highlight w:val="none"/>
                <w:lang w:bidi="ar"/>
              </w:rPr>
              <w:t>分；</w:t>
            </w:r>
          </w:p>
          <w:p w14:paraId="366D6D9B">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第三档：</w:t>
            </w:r>
            <w:r>
              <w:rPr>
                <w:rFonts w:hint="eastAsia" w:ascii="宋体" w:hAnsi="宋体" w:eastAsia="宋体" w:cs="宋体"/>
                <w:color w:val="auto"/>
                <w:kern w:val="0"/>
                <w:szCs w:val="21"/>
                <w:highlight w:val="none"/>
                <w:lang w:val="en-US" w:eastAsia="zh-CN" w:bidi="ar"/>
              </w:rPr>
              <w:t>第一档</w:t>
            </w:r>
            <w:r>
              <w:rPr>
                <w:rFonts w:hint="eastAsia" w:ascii="宋体" w:hAnsi="宋体" w:eastAsia="宋体" w:cs="宋体"/>
                <w:color w:val="auto"/>
                <w:kern w:val="0"/>
                <w:szCs w:val="21"/>
                <w:highlight w:val="none"/>
                <w:lang w:bidi="ar"/>
              </w:rPr>
              <w:t>包含内容少</w:t>
            </w:r>
            <w:r>
              <w:rPr>
                <w:rFonts w:hint="eastAsia" w:ascii="宋体" w:hAnsi="宋体" w:eastAsia="宋体" w:cs="宋体"/>
                <w:color w:val="auto"/>
                <w:kern w:val="0"/>
                <w:szCs w:val="21"/>
                <w:highlight w:val="none"/>
                <w:lang w:eastAsia="zh-CN" w:bidi="ar"/>
              </w:rPr>
              <w:t>任意</w:t>
            </w:r>
            <w:r>
              <w:rPr>
                <w:rFonts w:hint="eastAsia" w:ascii="宋体" w:hAnsi="宋体" w:eastAsia="宋体" w:cs="宋体"/>
                <w:color w:val="auto"/>
                <w:kern w:val="0"/>
                <w:szCs w:val="21"/>
                <w:highlight w:val="none"/>
                <w:lang w:bidi="ar"/>
              </w:rPr>
              <w:t>两项，或合理性、详细程度有瑕疵但不影响项目实施的得</w:t>
            </w:r>
            <w:r>
              <w:rPr>
                <w:rFonts w:hint="eastAsia" w:ascii="宋体" w:hAnsi="宋体" w:eastAsia="宋体" w:cs="宋体"/>
                <w:color w:val="auto"/>
                <w:kern w:val="0"/>
                <w:szCs w:val="21"/>
                <w:highlight w:val="none"/>
                <w:lang w:val="en-US" w:eastAsia="zh-CN" w:bidi="ar"/>
              </w:rPr>
              <w:t>10</w:t>
            </w:r>
            <w:r>
              <w:rPr>
                <w:rFonts w:hint="eastAsia" w:ascii="宋体" w:hAnsi="宋体" w:eastAsia="宋体" w:cs="宋体"/>
                <w:color w:val="auto"/>
                <w:kern w:val="0"/>
                <w:szCs w:val="21"/>
                <w:highlight w:val="none"/>
                <w:lang w:bidi="ar"/>
              </w:rPr>
              <w:t>分；</w:t>
            </w:r>
          </w:p>
          <w:p w14:paraId="1F0CF2A8">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第四档：包含内容少</w:t>
            </w:r>
            <w:r>
              <w:rPr>
                <w:rFonts w:hint="eastAsia" w:ascii="宋体" w:hAnsi="宋体" w:eastAsia="宋体" w:cs="宋体"/>
                <w:color w:val="auto"/>
                <w:kern w:val="0"/>
                <w:szCs w:val="21"/>
                <w:highlight w:val="none"/>
                <w:lang w:eastAsia="zh-CN" w:bidi="ar"/>
              </w:rPr>
              <w:t>任意</w:t>
            </w:r>
            <w:r>
              <w:rPr>
                <w:rFonts w:hint="eastAsia" w:ascii="宋体" w:hAnsi="宋体" w:eastAsia="宋体" w:cs="宋体"/>
                <w:color w:val="auto"/>
                <w:kern w:val="0"/>
                <w:szCs w:val="21"/>
                <w:highlight w:val="none"/>
                <w:lang w:bidi="ar"/>
              </w:rPr>
              <w:t>三项，或具有明显不合理项、描述欠缺、存在实施难度得</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分；</w:t>
            </w:r>
          </w:p>
          <w:p w14:paraId="2C996AE4">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color w:val="auto"/>
                <w:kern w:val="0"/>
                <w:szCs w:val="21"/>
                <w:highlight w:val="none"/>
                <w:lang w:bidi="ar"/>
              </w:rPr>
              <w:t>第五档：</w:t>
            </w:r>
            <w:r>
              <w:rPr>
                <w:rFonts w:hint="eastAsia"/>
                <w:color w:val="auto"/>
                <w:highlight w:val="none"/>
                <w:lang w:val="en-US" w:eastAsia="zh-CN"/>
              </w:rPr>
              <w:t>方案与项目不符的不得分</w:t>
            </w:r>
            <w:r>
              <w:rPr>
                <w:rFonts w:hint="eastAsia" w:ascii="宋体" w:hAnsi="宋体" w:eastAsia="宋体" w:cs="宋体"/>
                <w:color w:val="auto"/>
                <w:kern w:val="0"/>
                <w:szCs w:val="21"/>
                <w:highlight w:val="none"/>
                <w:lang w:bidi="ar"/>
              </w:rPr>
              <w:t>。</w:t>
            </w:r>
          </w:p>
        </w:tc>
      </w:tr>
      <w:tr w14:paraId="3A9B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62" w:type="dxa"/>
            <w:vMerge w:val="continue"/>
            <w:noWrap w:val="0"/>
            <w:vAlign w:val="center"/>
          </w:tcPr>
          <w:p w14:paraId="2FA3F8F0">
            <w:pPr>
              <w:adjustRightInd w:val="0"/>
              <w:snapToGrid w:val="0"/>
              <w:jc w:val="center"/>
              <w:textAlignment w:val="baseline"/>
              <w:rPr>
                <w:rFonts w:hAnsi="宋体"/>
                <w:color w:val="auto"/>
                <w:szCs w:val="21"/>
                <w:highlight w:val="none"/>
              </w:rPr>
            </w:pPr>
          </w:p>
        </w:tc>
        <w:tc>
          <w:tcPr>
            <w:tcW w:w="1264" w:type="dxa"/>
            <w:vMerge w:val="continue"/>
            <w:noWrap w:val="0"/>
            <w:vAlign w:val="center"/>
          </w:tcPr>
          <w:p w14:paraId="0B27BA8B">
            <w:pPr>
              <w:adjustRightInd w:val="0"/>
              <w:snapToGrid w:val="0"/>
              <w:ind w:left="-105" w:leftChars="-50" w:right="-105" w:rightChars="-50"/>
              <w:jc w:val="center"/>
              <w:textAlignment w:val="baseline"/>
              <w:rPr>
                <w:rFonts w:hAnsi="宋体"/>
                <w:b/>
                <w:bCs/>
                <w:color w:val="auto"/>
                <w:szCs w:val="21"/>
                <w:highlight w:val="none"/>
              </w:rPr>
            </w:pPr>
          </w:p>
        </w:tc>
        <w:tc>
          <w:tcPr>
            <w:tcW w:w="1760" w:type="dxa"/>
            <w:noWrap w:val="0"/>
            <w:vAlign w:val="center"/>
          </w:tcPr>
          <w:p w14:paraId="2A0FCB80">
            <w:pPr>
              <w:keepNext w:val="0"/>
              <w:keepLines w:val="0"/>
              <w:pageBreakBefore w:val="0"/>
              <w:widowControl/>
              <w:kinsoku/>
              <w:wordWrap/>
              <w:overflowPunct/>
              <w:topLinePunct w:val="0"/>
              <w:autoSpaceDE/>
              <w:autoSpaceDN/>
              <w:bidi w:val="0"/>
              <w:adjustRightInd/>
              <w:snapToGrid w:val="0"/>
              <w:spacing w:line="30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应急方案</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7分</w:t>
            </w:r>
            <w:r>
              <w:rPr>
                <w:rFonts w:hint="eastAsia" w:ascii="宋体" w:hAnsi="宋体" w:eastAsia="宋体" w:cs="宋体"/>
                <w:color w:val="auto"/>
                <w:kern w:val="0"/>
                <w:szCs w:val="21"/>
                <w:highlight w:val="none"/>
                <w:lang w:eastAsia="zh-CN" w:bidi="ar"/>
              </w:rPr>
              <w:t>）</w:t>
            </w:r>
          </w:p>
        </w:tc>
        <w:tc>
          <w:tcPr>
            <w:tcW w:w="5727" w:type="dxa"/>
            <w:noWrap w:val="0"/>
            <w:vAlign w:val="center"/>
          </w:tcPr>
          <w:p w14:paraId="6C7A3BFA">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第一档：针对本项目制定应急措施，根据各</w:t>
            </w:r>
            <w:r>
              <w:rPr>
                <w:rFonts w:hint="eastAsia" w:ascii="宋体" w:hAnsi="宋体" w:eastAsia="宋体" w:cs="宋体"/>
                <w:color w:val="auto"/>
                <w:kern w:val="0"/>
                <w:szCs w:val="21"/>
                <w:highlight w:val="none"/>
                <w:lang w:eastAsia="zh-CN" w:bidi="ar"/>
              </w:rPr>
              <w:t>投标人</w:t>
            </w:r>
            <w:r>
              <w:rPr>
                <w:rFonts w:hint="eastAsia" w:ascii="宋体" w:hAnsi="宋体" w:eastAsia="宋体" w:cs="宋体"/>
                <w:color w:val="auto"/>
                <w:kern w:val="0"/>
                <w:szCs w:val="21"/>
                <w:highlight w:val="none"/>
                <w:lang w:bidi="ar"/>
              </w:rPr>
              <w:t>针对本项目提供的应急方案（包含但不限于应急措施，设备故障，检验室或样本污染，检验室对突发事件、安全事故处理方案等）进行评审：合理、可行性高、详细且有针对性得</w:t>
            </w:r>
            <w:r>
              <w:rPr>
                <w:rFonts w:hint="eastAsia" w:ascii="宋体" w:hAnsi="宋体" w:eastAsia="宋体" w:cs="宋体"/>
                <w:color w:val="auto"/>
                <w:kern w:val="0"/>
                <w:szCs w:val="21"/>
                <w:highlight w:val="none"/>
                <w:lang w:val="en-US" w:eastAsia="zh-CN" w:bidi="ar"/>
              </w:rPr>
              <w:t>7</w:t>
            </w:r>
            <w:r>
              <w:rPr>
                <w:rFonts w:hint="eastAsia" w:ascii="宋体" w:hAnsi="宋体" w:eastAsia="宋体" w:cs="宋体"/>
                <w:color w:val="auto"/>
                <w:kern w:val="0"/>
                <w:szCs w:val="21"/>
                <w:highlight w:val="none"/>
                <w:lang w:bidi="ar"/>
              </w:rPr>
              <w:t>分；</w:t>
            </w:r>
          </w:p>
          <w:p w14:paraId="38DC052D">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第二档：</w:t>
            </w:r>
            <w:r>
              <w:rPr>
                <w:rFonts w:hint="eastAsia" w:ascii="宋体" w:hAnsi="宋体" w:eastAsia="宋体" w:cs="宋体"/>
                <w:color w:val="auto"/>
                <w:kern w:val="0"/>
                <w:szCs w:val="21"/>
                <w:highlight w:val="none"/>
                <w:lang w:val="en-US" w:eastAsia="zh-CN" w:bidi="ar"/>
              </w:rPr>
              <w:t>第一档</w:t>
            </w:r>
            <w:r>
              <w:rPr>
                <w:rFonts w:hint="eastAsia" w:ascii="宋体" w:hAnsi="宋体" w:eastAsia="宋体" w:cs="宋体"/>
                <w:color w:val="auto"/>
                <w:kern w:val="0"/>
                <w:szCs w:val="21"/>
                <w:highlight w:val="none"/>
                <w:lang w:bidi="ar"/>
              </w:rPr>
              <w:t>包含内容少</w:t>
            </w:r>
            <w:r>
              <w:rPr>
                <w:rFonts w:hint="eastAsia" w:ascii="宋体" w:hAnsi="宋体" w:eastAsia="宋体" w:cs="宋体"/>
                <w:color w:val="auto"/>
                <w:kern w:val="0"/>
                <w:szCs w:val="21"/>
                <w:highlight w:val="none"/>
                <w:lang w:eastAsia="zh-CN" w:bidi="ar"/>
              </w:rPr>
              <w:t>任意</w:t>
            </w:r>
            <w:r>
              <w:rPr>
                <w:rFonts w:hint="eastAsia" w:ascii="宋体" w:hAnsi="宋体" w:eastAsia="宋体" w:cs="宋体"/>
                <w:color w:val="auto"/>
                <w:kern w:val="0"/>
                <w:szCs w:val="21"/>
                <w:highlight w:val="none"/>
                <w:lang w:bidi="ar"/>
              </w:rPr>
              <w:t>一项，</w:t>
            </w:r>
            <w:r>
              <w:rPr>
                <w:rFonts w:hint="eastAsia"/>
                <w:color w:val="auto"/>
                <w:highlight w:val="none"/>
                <w:lang w:eastAsia="zh-CN"/>
              </w:rPr>
              <w:t>且</w:t>
            </w:r>
            <w:r>
              <w:rPr>
                <w:rFonts w:hint="eastAsia" w:ascii="宋体" w:hAnsi="宋体" w:eastAsia="宋体" w:cs="宋体"/>
                <w:color w:val="auto"/>
                <w:kern w:val="0"/>
                <w:szCs w:val="21"/>
                <w:highlight w:val="none"/>
                <w:lang w:bidi="ar"/>
              </w:rPr>
              <w:t>合理性、严密性、描述的详细程度满足招标文件</w:t>
            </w:r>
            <w:r>
              <w:rPr>
                <w:rFonts w:hint="eastAsia" w:ascii="宋体" w:hAnsi="宋体" w:eastAsia="宋体" w:cs="宋体"/>
                <w:color w:val="auto"/>
                <w:kern w:val="0"/>
                <w:szCs w:val="21"/>
                <w:highlight w:val="none"/>
                <w:lang w:val="en-US" w:eastAsia="zh-CN" w:bidi="ar"/>
              </w:rPr>
              <w:t>基本</w:t>
            </w:r>
            <w:r>
              <w:rPr>
                <w:rFonts w:hint="eastAsia" w:ascii="宋体" w:hAnsi="宋体" w:eastAsia="宋体" w:cs="宋体"/>
                <w:color w:val="auto"/>
                <w:kern w:val="0"/>
                <w:szCs w:val="21"/>
                <w:highlight w:val="none"/>
                <w:lang w:bidi="ar"/>
              </w:rPr>
              <w:t>要求的，得</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分；</w:t>
            </w:r>
          </w:p>
          <w:p w14:paraId="2BF55DE4">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第三档：</w:t>
            </w:r>
            <w:r>
              <w:rPr>
                <w:rFonts w:hint="eastAsia" w:ascii="宋体" w:hAnsi="宋体" w:eastAsia="宋体" w:cs="宋体"/>
                <w:color w:val="auto"/>
                <w:kern w:val="0"/>
                <w:szCs w:val="21"/>
                <w:highlight w:val="none"/>
                <w:lang w:val="en-US" w:eastAsia="zh-CN" w:bidi="ar"/>
              </w:rPr>
              <w:t>第一档</w:t>
            </w:r>
            <w:r>
              <w:rPr>
                <w:rFonts w:hint="eastAsia" w:ascii="宋体" w:hAnsi="宋体" w:eastAsia="宋体" w:cs="宋体"/>
                <w:color w:val="auto"/>
                <w:kern w:val="0"/>
                <w:szCs w:val="21"/>
                <w:highlight w:val="none"/>
                <w:lang w:bidi="ar"/>
              </w:rPr>
              <w:t>包含内容少</w:t>
            </w:r>
            <w:r>
              <w:rPr>
                <w:rFonts w:hint="eastAsia" w:ascii="宋体" w:hAnsi="宋体" w:eastAsia="宋体" w:cs="宋体"/>
                <w:color w:val="auto"/>
                <w:kern w:val="0"/>
                <w:szCs w:val="21"/>
                <w:highlight w:val="none"/>
                <w:lang w:eastAsia="zh-CN" w:bidi="ar"/>
              </w:rPr>
              <w:t>任意</w:t>
            </w:r>
            <w:r>
              <w:rPr>
                <w:rFonts w:hint="eastAsia" w:ascii="宋体" w:hAnsi="宋体" w:eastAsia="宋体" w:cs="宋体"/>
                <w:color w:val="auto"/>
                <w:kern w:val="0"/>
                <w:szCs w:val="21"/>
                <w:highlight w:val="none"/>
                <w:lang w:bidi="ar"/>
              </w:rPr>
              <w:t>两项，或合理性、详细程度有瑕疵但不影响项目实施的得</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分；</w:t>
            </w:r>
          </w:p>
          <w:p w14:paraId="39FAD90C">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第四档：包含内容少</w:t>
            </w:r>
            <w:r>
              <w:rPr>
                <w:rFonts w:hint="eastAsia" w:ascii="宋体" w:hAnsi="宋体" w:eastAsia="宋体" w:cs="宋体"/>
                <w:color w:val="auto"/>
                <w:kern w:val="0"/>
                <w:szCs w:val="21"/>
                <w:highlight w:val="none"/>
                <w:lang w:eastAsia="zh-CN" w:bidi="ar"/>
              </w:rPr>
              <w:t>任意</w:t>
            </w:r>
            <w:r>
              <w:rPr>
                <w:rFonts w:hint="eastAsia" w:ascii="宋体" w:hAnsi="宋体" w:eastAsia="宋体" w:cs="宋体"/>
                <w:color w:val="auto"/>
                <w:kern w:val="0"/>
                <w:szCs w:val="21"/>
                <w:highlight w:val="none"/>
                <w:lang w:bidi="ar"/>
              </w:rPr>
              <w:t>三项，或具有明显不合理项、描述欠缺、存在实施难度得</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分；</w:t>
            </w:r>
          </w:p>
          <w:p w14:paraId="7B452C6A">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第五档：</w:t>
            </w:r>
            <w:r>
              <w:rPr>
                <w:rFonts w:hint="eastAsia"/>
                <w:color w:val="auto"/>
                <w:highlight w:val="none"/>
                <w:lang w:val="en-US" w:eastAsia="zh-CN"/>
              </w:rPr>
              <w:t>方案与项目不符的不得分</w:t>
            </w:r>
            <w:r>
              <w:rPr>
                <w:rFonts w:hint="eastAsia" w:ascii="宋体" w:hAnsi="宋体" w:eastAsia="宋体" w:cs="宋体"/>
                <w:color w:val="auto"/>
                <w:kern w:val="0"/>
                <w:szCs w:val="21"/>
                <w:highlight w:val="none"/>
                <w:lang w:bidi="ar"/>
              </w:rPr>
              <w:t>。</w:t>
            </w:r>
          </w:p>
        </w:tc>
      </w:tr>
      <w:tr w14:paraId="18E6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62" w:type="dxa"/>
            <w:vMerge w:val="continue"/>
            <w:noWrap w:val="0"/>
            <w:vAlign w:val="center"/>
          </w:tcPr>
          <w:p w14:paraId="5DB7084B">
            <w:pPr>
              <w:adjustRightInd w:val="0"/>
              <w:snapToGrid w:val="0"/>
              <w:jc w:val="center"/>
              <w:textAlignment w:val="baseline"/>
              <w:rPr>
                <w:rFonts w:hAnsi="宋体"/>
                <w:color w:val="auto"/>
                <w:szCs w:val="21"/>
                <w:highlight w:val="none"/>
              </w:rPr>
            </w:pPr>
          </w:p>
        </w:tc>
        <w:tc>
          <w:tcPr>
            <w:tcW w:w="1264" w:type="dxa"/>
            <w:vMerge w:val="continue"/>
            <w:noWrap w:val="0"/>
            <w:vAlign w:val="center"/>
          </w:tcPr>
          <w:p w14:paraId="11CB8DCE">
            <w:pPr>
              <w:adjustRightInd w:val="0"/>
              <w:snapToGrid w:val="0"/>
              <w:ind w:left="-105" w:leftChars="-50" w:right="-105" w:rightChars="-50"/>
              <w:jc w:val="center"/>
              <w:textAlignment w:val="baseline"/>
              <w:rPr>
                <w:rFonts w:hAnsi="宋体"/>
                <w:b/>
                <w:bCs/>
                <w:color w:val="auto"/>
                <w:szCs w:val="21"/>
                <w:highlight w:val="none"/>
              </w:rPr>
            </w:pPr>
          </w:p>
        </w:tc>
        <w:tc>
          <w:tcPr>
            <w:tcW w:w="1760" w:type="dxa"/>
            <w:noWrap w:val="0"/>
            <w:vAlign w:val="center"/>
          </w:tcPr>
          <w:p w14:paraId="13C6A254">
            <w:pPr>
              <w:keepNext w:val="0"/>
              <w:keepLines w:val="0"/>
              <w:pageBreakBefore w:val="0"/>
              <w:widowControl/>
              <w:kinsoku/>
              <w:wordWrap/>
              <w:overflowPunct/>
              <w:topLinePunct w:val="0"/>
              <w:autoSpaceDE/>
              <w:autoSpaceDN/>
              <w:bidi w:val="0"/>
              <w:adjustRightInd/>
              <w:snapToGrid w:val="0"/>
              <w:spacing w:line="30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物流运输方案</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10分</w:t>
            </w:r>
            <w:r>
              <w:rPr>
                <w:rFonts w:hint="eastAsia" w:ascii="宋体" w:hAnsi="宋体" w:eastAsia="宋体" w:cs="宋体"/>
                <w:color w:val="auto"/>
                <w:kern w:val="0"/>
                <w:szCs w:val="21"/>
                <w:highlight w:val="none"/>
                <w:lang w:eastAsia="zh-CN" w:bidi="ar"/>
              </w:rPr>
              <w:t>）</w:t>
            </w:r>
          </w:p>
        </w:tc>
        <w:tc>
          <w:tcPr>
            <w:tcW w:w="5727" w:type="dxa"/>
            <w:noWrap w:val="0"/>
            <w:vAlign w:val="center"/>
          </w:tcPr>
          <w:p w14:paraId="4D917155">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第一档：包含运输方式、运送人员安排、运送质量保障</w:t>
            </w:r>
            <w:r>
              <w:rPr>
                <w:rFonts w:hint="eastAsia" w:ascii="宋体" w:hAnsi="宋体" w:eastAsia="宋体" w:cs="宋体"/>
                <w:color w:val="auto"/>
                <w:kern w:val="0"/>
                <w:szCs w:val="21"/>
                <w:highlight w:val="none"/>
                <w:lang w:val="en-US" w:eastAsia="zh-CN" w:bidi="ar"/>
              </w:rPr>
              <w:t>包括</w:t>
            </w:r>
            <w:r>
              <w:rPr>
                <w:rFonts w:hint="eastAsia" w:ascii="宋体" w:hAnsi="宋体" w:eastAsia="宋体" w:cs="宋体"/>
                <w:color w:val="auto"/>
                <w:kern w:val="0"/>
                <w:szCs w:val="21"/>
                <w:highlight w:val="none"/>
                <w:lang w:bidi="ar"/>
              </w:rPr>
              <w:t>车辆的数量、性能、冷链设施，车辆上配有专业设备情况，物流运送的路线安排：合理、</w:t>
            </w:r>
            <w:r>
              <w:rPr>
                <w:rFonts w:hint="eastAsia" w:ascii="宋体" w:hAnsi="宋体" w:eastAsia="宋体" w:cs="宋体"/>
                <w:color w:val="auto"/>
                <w:szCs w:val="21"/>
                <w:highlight w:val="none"/>
                <w:lang w:val="en-US" w:eastAsia="zh-CN"/>
              </w:rPr>
              <w:t>具有</w:t>
            </w:r>
            <w:r>
              <w:rPr>
                <w:rFonts w:hint="eastAsia" w:ascii="宋体" w:hAnsi="宋体" w:eastAsia="宋体" w:cs="宋体"/>
                <w:color w:val="auto"/>
                <w:kern w:val="0"/>
                <w:szCs w:val="21"/>
                <w:highlight w:val="none"/>
                <w:lang w:bidi="ar"/>
              </w:rPr>
              <w:t>可行性、详细且有针对性得</w:t>
            </w:r>
            <w:r>
              <w:rPr>
                <w:rFonts w:hint="eastAsia" w:ascii="宋体" w:hAnsi="宋体" w:eastAsia="宋体" w:cs="宋体"/>
                <w:color w:val="auto"/>
                <w:kern w:val="0"/>
                <w:szCs w:val="21"/>
                <w:highlight w:val="none"/>
                <w:lang w:val="en-US" w:eastAsia="zh-CN" w:bidi="ar"/>
              </w:rPr>
              <w:t>10</w:t>
            </w:r>
            <w:r>
              <w:rPr>
                <w:rFonts w:hint="eastAsia" w:ascii="宋体" w:hAnsi="宋体" w:eastAsia="宋体" w:cs="宋体"/>
                <w:color w:val="auto"/>
                <w:kern w:val="0"/>
                <w:szCs w:val="21"/>
                <w:highlight w:val="none"/>
                <w:lang w:bidi="ar"/>
              </w:rPr>
              <w:t>分；</w:t>
            </w:r>
          </w:p>
          <w:p w14:paraId="5271F76E">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第二档：</w:t>
            </w:r>
            <w:r>
              <w:rPr>
                <w:rFonts w:hint="eastAsia" w:ascii="宋体" w:hAnsi="宋体" w:eastAsia="宋体" w:cs="宋体"/>
                <w:color w:val="auto"/>
                <w:kern w:val="0"/>
                <w:szCs w:val="21"/>
                <w:highlight w:val="none"/>
                <w:lang w:val="en-US" w:eastAsia="zh-CN" w:bidi="ar"/>
              </w:rPr>
              <w:t>第一档</w:t>
            </w:r>
            <w:r>
              <w:rPr>
                <w:rFonts w:hint="eastAsia" w:ascii="宋体" w:hAnsi="宋体" w:eastAsia="宋体" w:cs="宋体"/>
                <w:color w:val="auto"/>
                <w:kern w:val="0"/>
                <w:szCs w:val="21"/>
                <w:highlight w:val="none"/>
                <w:lang w:bidi="ar"/>
              </w:rPr>
              <w:t>包含内容少</w:t>
            </w:r>
            <w:r>
              <w:rPr>
                <w:rFonts w:hint="eastAsia" w:ascii="宋体" w:hAnsi="宋体" w:eastAsia="宋体" w:cs="宋体"/>
                <w:color w:val="auto"/>
                <w:kern w:val="0"/>
                <w:szCs w:val="21"/>
                <w:highlight w:val="none"/>
                <w:lang w:eastAsia="zh-CN" w:bidi="ar"/>
              </w:rPr>
              <w:t>任意</w:t>
            </w:r>
            <w:r>
              <w:rPr>
                <w:rFonts w:hint="eastAsia" w:ascii="宋体" w:hAnsi="宋体" w:eastAsia="宋体" w:cs="宋体"/>
                <w:color w:val="auto"/>
                <w:kern w:val="0"/>
                <w:szCs w:val="21"/>
                <w:highlight w:val="none"/>
                <w:lang w:bidi="ar"/>
              </w:rPr>
              <w:t>一项，</w:t>
            </w:r>
            <w:r>
              <w:rPr>
                <w:rFonts w:hint="eastAsia" w:ascii="宋体" w:hAnsi="宋体" w:eastAsia="宋体" w:cs="宋体"/>
                <w:color w:val="auto"/>
                <w:kern w:val="0"/>
                <w:szCs w:val="21"/>
                <w:highlight w:val="none"/>
                <w:lang w:val="en-US" w:eastAsia="zh-CN" w:bidi="ar"/>
              </w:rPr>
              <w:t>且</w:t>
            </w:r>
            <w:r>
              <w:rPr>
                <w:rFonts w:hint="eastAsia" w:ascii="宋体" w:hAnsi="宋体" w:eastAsia="宋体" w:cs="宋体"/>
                <w:color w:val="auto"/>
                <w:kern w:val="0"/>
                <w:szCs w:val="21"/>
                <w:highlight w:val="none"/>
                <w:lang w:bidi="ar"/>
              </w:rPr>
              <w:t>合理性、严密性、描述的详细程度满足招标文件</w:t>
            </w:r>
            <w:r>
              <w:rPr>
                <w:rFonts w:hint="eastAsia" w:ascii="宋体" w:hAnsi="宋体" w:eastAsia="宋体" w:cs="宋体"/>
                <w:color w:val="auto"/>
                <w:kern w:val="0"/>
                <w:szCs w:val="21"/>
                <w:highlight w:val="none"/>
                <w:lang w:val="en-US" w:eastAsia="zh-CN" w:bidi="ar"/>
              </w:rPr>
              <w:t>基本</w:t>
            </w:r>
            <w:r>
              <w:rPr>
                <w:rFonts w:hint="eastAsia" w:ascii="宋体" w:hAnsi="宋体" w:eastAsia="宋体" w:cs="宋体"/>
                <w:color w:val="auto"/>
                <w:kern w:val="0"/>
                <w:szCs w:val="21"/>
                <w:highlight w:val="none"/>
                <w:lang w:bidi="ar"/>
              </w:rPr>
              <w:t>要求的，得</w:t>
            </w:r>
            <w:r>
              <w:rPr>
                <w:rFonts w:hint="eastAsia" w:ascii="宋体" w:hAnsi="宋体" w:eastAsia="宋体" w:cs="宋体"/>
                <w:color w:val="auto"/>
                <w:kern w:val="0"/>
                <w:szCs w:val="21"/>
                <w:highlight w:val="none"/>
                <w:lang w:val="en-US" w:eastAsia="zh-CN" w:bidi="ar"/>
              </w:rPr>
              <w:t>7</w:t>
            </w:r>
            <w:r>
              <w:rPr>
                <w:rFonts w:hint="eastAsia" w:ascii="宋体" w:hAnsi="宋体" w:eastAsia="宋体" w:cs="宋体"/>
                <w:color w:val="auto"/>
                <w:kern w:val="0"/>
                <w:szCs w:val="21"/>
                <w:highlight w:val="none"/>
                <w:lang w:bidi="ar"/>
              </w:rPr>
              <w:t>分；</w:t>
            </w:r>
          </w:p>
          <w:p w14:paraId="737B871B">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第三档：</w:t>
            </w:r>
            <w:r>
              <w:rPr>
                <w:rFonts w:hint="eastAsia" w:ascii="宋体" w:hAnsi="宋体" w:eastAsia="宋体" w:cs="宋体"/>
                <w:color w:val="auto"/>
                <w:kern w:val="0"/>
                <w:szCs w:val="21"/>
                <w:highlight w:val="none"/>
                <w:lang w:val="en-US" w:eastAsia="zh-CN" w:bidi="ar"/>
              </w:rPr>
              <w:t>第一档</w:t>
            </w:r>
            <w:r>
              <w:rPr>
                <w:rFonts w:hint="eastAsia" w:ascii="宋体" w:hAnsi="宋体" w:eastAsia="宋体" w:cs="宋体"/>
                <w:color w:val="auto"/>
                <w:kern w:val="0"/>
                <w:szCs w:val="21"/>
                <w:highlight w:val="none"/>
                <w:lang w:bidi="ar"/>
              </w:rPr>
              <w:t>包含内容少</w:t>
            </w:r>
            <w:r>
              <w:rPr>
                <w:rFonts w:hint="eastAsia" w:ascii="宋体" w:hAnsi="宋体" w:eastAsia="宋体" w:cs="宋体"/>
                <w:color w:val="auto"/>
                <w:kern w:val="0"/>
                <w:szCs w:val="21"/>
                <w:highlight w:val="none"/>
                <w:lang w:eastAsia="zh-CN" w:bidi="ar"/>
              </w:rPr>
              <w:t>任意</w:t>
            </w:r>
            <w:r>
              <w:rPr>
                <w:rFonts w:hint="eastAsia" w:ascii="宋体" w:hAnsi="宋体" w:eastAsia="宋体" w:cs="宋体"/>
                <w:color w:val="auto"/>
                <w:kern w:val="0"/>
                <w:szCs w:val="21"/>
                <w:highlight w:val="none"/>
                <w:lang w:bidi="ar"/>
              </w:rPr>
              <w:t>两项，或合理性、详细程度有瑕疵但不影响项目实施的得</w:t>
            </w: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分；</w:t>
            </w:r>
          </w:p>
          <w:p w14:paraId="3F83D869">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第四档：</w:t>
            </w:r>
            <w:r>
              <w:rPr>
                <w:rFonts w:hint="eastAsia" w:ascii="宋体" w:hAnsi="宋体" w:eastAsia="宋体" w:cs="宋体"/>
                <w:color w:val="auto"/>
                <w:kern w:val="0"/>
                <w:szCs w:val="21"/>
                <w:highlight w:val="none"/>
                <w:lang w:val="en-US" w:eastAsia="zh-CN" w:bidi="ar"/>
              </w:rPr>
              <w:t>第一档</w:t>
            </w:r>
            <w:r>
              <w:rPr>
                <w:rFonts w:hint="eastAsia" w:ascii="宋体" w:hAnsi="宋体" w:eastAsia="宋体" w:cs="宋体"/>
                <w:color w:val="auto"/>
                <w:kern w:val="0"/>
                <w:szCs w:val="21"/>
                <w:highlight w:val="none"/>
                <w:lang w:bidi="ar"/>
              </w:rPr>
              <w:t>包含内容少</w:t>
            </w:r>
            <w:r>
              <w:rPr>
                <w:rFonts w:hint="eastAsia" w:ascii="宋体" w:hAnsi="宋体" w:eastAsia="宋体" w:cs="宋体"/>
                <w:color w:val="auto"/>
                <w:kern w:val="0"/>
                <w:szCs w:val="21"/>
                <w:highlight w:val="none"/>
                <w:lang w:eastAsia="zh-CN" w:bidi="ar"/>
              </w:rPr>
              <w:t>任意</w:t>
            </w:r>
            <w:r>
              <w:rPr>
                <w:rFonts w:hint="eastAsia" w:ascii="宋体" w:hAnsi="宋体" w:eastAsia="宋体" w:cs="宋体"/>
                <w:color w:val="auto"/>
                <w:kern w:val="0"/>
                <w:szCs w:val="21"/>
                <w:highlight w:val="none"/>
                <w:lang w:bidi="ar"/>
              </w:rPr>
              <w:t>两项，或具有明显不合理项、描述欠缺、存在实施难度得</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分；</w:t>
            </w:r>
          </w:p>
          <w:p w14:paraId="19E03BD9">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第五档：</w:t>
            </w:r>
            <w:r>
              <w:rPr>
                <w:rFonts w:hint="eastAsia"/>
                <w:color w:val="auto"/>
                <w:highlight w:val="none"/>
                <w:lang w:val="en-US" w:eastAsia="zh-CN"/>
              </w:rPr>
              <w:t>方案与项目不符的不得分</w:t>
            </w:r>
            <w:r>
              <w:rPr>
                <w:rFonts w:hint="eastAsia" w:ascii="宋体" w:hAnsi="宋体" w:eastAsia="宋体" w:cs="宋体"/>
                <w:color w:val="auto"/>
                <w:kern w:val="0"/>
                <w:szCs w:val="21"/>
                <w:highlight w:val="none"/>
                <w:lang w:bidi="ar"/>
              </w:rPr>
              <w:t>。</w:t>
            </w:r>
          </w:p>
        </w:tc>
      </w:tr>
      <w:tr w14:paraId="7530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0"/>
            <w:vAlign w:val="top"/>
          </w:tcPr>
          <w:p w14:paraId="2F13DE4E">
            <w:pPr>
              <w:adjustRightInd w:val="0"/>
              <w:snapToGrid w:val="0"/>
              <w:jc w:val="center"/>
              <w:textAlignment w:val="baseline"/>
              <w:rPr>
                <w:rFonts w:hAnsi="宋体"/>
                <w:color w:val="auto"/>
                <w:szCs w:val="21"/>
                <w:highlight w:val="none"/>
              </w:rPr>
            </w:pPr>
          </w:p>
        </w:tc>
        <w:tc>
          <w:tcPr>
            <w:tcW w:w="1264" w:type="dxa"/>
            <w:vMerge w:val="continue"/>
            <w:noWrap w:val="0"/>
            <w:vAlign w:val="top"/>
          </w:tcPr>
          <w:p w14:paraId="1E8D881B">
            <w:pPr>
              <w:adjustRightInd w:val="0"/>
              <w:snapToGrid w:val="0"/>
              <w:jc w:val="center"/>
              <w:textAlignment w:val="baseline"/>
              <w:rPr>
                <w:rFonts w:hAnsi="宋体"/>
                <w:b/>
                <w:bCs/>
                <w:color w:val="auto"/>
                <w:szCs w:val="21"/>
                <w:highlight w:val="none"/>
              </w:rPr>
            </w:pPr>
          </w:p>
        </w:tc>
        <w:tc>
          <w:tcPr>
            <w:tcW w:w="1760" w:type="dxa"/>
            <w:noWrap w:val="0"/>
            <w:tcMar>
              <w:left w:w="57" w:type="dxa"/>
              <w:right w:w="57" w:type="dxa"/>
            </w:tcMar>
            <w:vAlign w:val="center"/>
          </w:tcPr>
          <w:p w14:paraId="39EB35E4">
            <w:pPr>
              <w:rPr>
                <w:rFonts w:ascii="仿宋_GB2312" w:eastAsia="仿宋_GB2312"/>
                <w:color w:val="auto"/>
                <w:kern w:val="0"/>
                <w:sz w:val="32"/>
                <w:szCs w:val="20"/>
                <w:highlight w:val="none"/>
              </w:rPr>
            </w:pPr>
            <w:r>
              <w:rPr>
                <w:rFonts w:hint="eastAsia" w:ascii="宋体" w:hAnsi="宋体" w:eastAsia="宋体" w:cs="宋体"/>
                <w:color w:val="auto"/>
                <w:kern w:val="0"/>
                <w:szCs w:val="21"/>
                <w:highlight w:val="none"/>
                <w:lang w:bidi="ar"/>
              </w:rPr>
              <w:t>服务团队人员</w:t>
            </w:r>
            <w:r>
              <w:rPr>
                <w:rFonts w:hint="eastAsia" w:hAnsi="宋体" w:cs="Courier New"/>
                <w:bCs/>
                <w:color w:val="auto"/>
                <w:highlight w:val="none"/>
              </w:rPr>
              <w:t>（满分</w:t>
            </w:r>
            <w:r>
              <w:rPr>
                <w:rFonts w:hint="eastAsia" w:hAnsi="宋体" w:cs="Courier New"/>
                <w:bCs/>
                <w:color w:val="auto"/>
                <w:highlight w:val="none"/>
                <w:lang w:val="en-US" w:eastAsia="zh-CN"/>
              </w:rPr>
              <w:t>5</w:t>
            </w:r>
            <w:r>
              <w:rPr>
                <w:rFonts w:hint="eastAsia" w:hAnsi="宋体" w:cs="Courier New"/>
                <w:bCs/>
                <w:color w:val="auto"/>
                <w:highlight w:val="none"/>
              </w:rPr>
              <w:t>分）</w:t>
            </w:r>
          </w:p>
        </w:tc>
        <w:tc>
          <w:tcPr>
            <w:tcW w:w="5727" w:type="dxa"/>
            <w:noWrap w:val="0"/>
            <w:vAlign w:val="center"/>
          </w:tcPr>
          <w:p w14:paraId="2C0A9000">
            <w:pPr>
              <w:spacing w:line="360" w:lineRule="exact"/>
              <w:ind w:firstLine="420" w:firstLineChars="200"/>
              <w:rPr>
                <w:rFonts w:hint="eastAsia"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投标人项目团队中具有</w:t>
            </w:r>
            <w:r>
              <w:rPr>
                <w:rFonts w:hint="eastAsia" w:ascii="宋体" w:hAnsi="宋体" w:eastAsia="宋体" w:cs="宋体"/>
                <w:color w:val="auto"/>
                <w:kern w:val="0"/>
                <w:szCs w:val="21"/>
                <w:highlight w:val="none"/>
                <w:lang w:bidi="ar"/>
              </w:rPr>
              <w:t>副高及以上职称的，每有1名得</w:t>
            </w:r>
            <w:r>
              <w:rPr>
                <w:rFonts w:hint="eastAsia" w:ascii="宋体" w:hAnsi="宋体" w:eastAsia="宋体" w:cs="宋体"/>
                <w:color w:val="auto"/>
                <w:kern w:val="0"/>
                <w:szCs w:val="21"/>
                <w:highlight w:val="none"/>
                <w:lang w:val="en-US" w:eastAsia="zh-CN" w:bidi="ar"/>
              </w:rPr>
              <w:t>1.5</w:t>
            </w:r>
            <w:r>
              <w:rPr>
                <w:rFonts w:hint="eastAsia" w:ascii="宋体" w:hAnsi="宋体" w:eastAsia="宋体" w:cs="宋体"/>
                <w:color w:val="auto"/>
                <w:kern w:val="0"/>
                <w:szCs w:val="21"/>
                <w:highlight w:val="none"/>
                <w:lang w:bidi="ar"/>
              </w:rPr>
              <w:t>分，最高</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分。</w:t>
            </w:r>
          </w:p>
          <w:p w14:paraId="099C3711">
            <w:pPr>
              <w:pStyle w:val="4"/>
              <w:ind w:firstLine="420" w:firstLineChars="200"/>
              <w:rPr>
                <w:rFonts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投标人项目团队中具有PCR上岗证技术人员证书的，有4名得1分，5名得2分。</w:t>
            </w:r>
          </w:p>
          <w:p w14:paraId="75ECB9EA">
            <w:pPr>
              <w:ind w:firstLine="422" w:firstLineChars="200"/>
              <w:rPr>
                <w:rFonts w:ascii="仿宋_GB2312" w:eastAsia="仿宋_GB2312"/>
                <w:color w:val="auto"/>
                <w:kern w:val="0"/>
                <w:sz w:val="32"/>
                <w:szCs w:val="20"/>
                <w:highlight w:val="none"/>
              </w:rPr>
            </w:pPr>
            <w:r>
              <w:rPr>
                <w:rFonts w:hint="eastAsia" w:hAnsi="宋体" w:cs="宋体"/>
                <w:b/>
                <w:color w:val="auto"/>
                <w:szCs w:val="21"/>
                <w:highlight w:val="none"/>
              </w:rPr>
              <w:t>备注：须附相关人员证明材料，</w:t>
            </w:r>
            <w:r>
              <w:rPr>
                <w:rFonts w:hint="eastAsia" w:hAnsi="宋体" w:cs="宋体"/>
                <w:b/>
                <w:bCs/>
                <w:color w:val="auto"/>
                <w:szCs w:val="21"/>
                <w:highlight w:val="none"/>
              </w:rPr>
              <w:t>提供投标人为其依法缴纳的2024年10月至投标截止时间止内任意1个月的社保证明材料</w:t>
            </w:r>
            <w:r>
              <w:rPr>
                <w:rFonts w:hint="eastAsia"/>
                <w:b/>
                <w:bCs/>
                <w:color w:val="auto"/>
                <w:highlight w:val="none"/>
              </w:rPr>
              <w:t>扫描件</w:t>
            </w:r>
            <w:r>
              <w:rPr>
                <w:rFonts w:hint="eastAsia" w:hAnsi="宋体" w:cs="宋体"/>
                <w:b/>
                <w:bCs/>
                <w:color w:val="auto"/>
                <w:szCs w:val="21"/>
                <w:highlight w:val="none"/>
              </w:rPr>
              <w:t>或劳动合同等其他证明材料</w:t>
            </w:r>
            <w:r>
              <w:rPr>
                <w:rFonts w:hint="eastAsia" w:hAnsi="宋体" w:cs="宋体"/>
                <w:b/>
                <w:color w:val="auto"/>
                <w:szCs w:val="21"/>
                <w:highlight w:val="none"/>
              </w:rPr>
              <w:t>，否则不得分。</w:t>
            </w:r>
          </w:p>
        </w:tc>
      </w:tr>
      <w:tr w14:paraId="64FB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noWrap w:val="0"/>
            <w:vAlign w:val="center"/>
          </w:tcPr>
          <w:p w14:paraId="2D03C00E">
            <w:pPr>
              <w:snapToGrid w:val="0"/>
              <w:jc w:val="center"/>
              <w:rPr>
                <w:rFonts w:hAnsi="宋体"/>
                <w:color w:val="auto"/>
                <w:szCs w:val="21"/>
                <w:highlight w:val="none"/>
              </w:rPr>
            </w:pPr>
            <w:r>
              <w:rPr>
                <w:rFonts w:hAnsi="宋体"/>
                <w:color w:val="auto"/>
                <w:szCs w:val="21"/>
                <w:highlight w:val="none"/>
              </w:rPr>
              <w:t>3</w:t>
            </w:r>
          </w:p>
        </w:tc>
        <w:tc>
          <w:tcPr>
            <w:tcW w:w="1264" w:type="dxa"/>
            <w:vMerge w:val="restart"/>
            <w:noWrap w:val="0"/>
            <w:vAlign w:val="center"/>
          </w:tcPr>
          <w:p w14:paraId="17B9BFED">
            <w:pPr>
              <w:adjustRightInd w:val="0"/>
              <w:ind w:left="-105" w:leftChars="-50" w:right="-105" w:rightChars="-50"/>
              <w:jc w:val="center"/>
              <w:textAlignment w:val="baseline"/>
              <w:rPr>
                <w:rFonts w:hAnsi="宋体"/>
                <w:b/>
                <w:bCs/>
                <w:color w:val="auto"/>
                <w:highlight w:val="none"/>
              </w:rPr>
            </w:pPr>
            <w:r>
              <w:rPr>
                <w:rFonts w:hint="eastAsia" w:hAnsi="宋体"/>
                <w:b/>
                <w:bCs/>
                <w:color w:val="auto"/>
                <w:highlight w:val="none"/>
              </w:rPr>
              <w:t>商务分</w:t>
            </w:r>
          </w:p>
          <w:p w14:paraId="5F11C190">
            <w:pPr>
              <w:snapToGrid w:val="0"/>
              <w:jc w:val="center"/>
              <w:rPr>
                <w:rFonts w:hAnsi="宋体"/>
                <w:b/>
                <w:bCs/>
                <w:color w:val="auto"/>
                <w:szCs w:val="21"/>
                <w:highlight w:val="none"/>
              </w:rPr>
            </w:pPr>
            <w:r>
              <w:rPr>
                <w:rFonts w:hint="eastAsia" w:hAnsi="宋体"/>
                <w:b/>
                <w:bCs/>
                <w:color w:val="auto"/>
                <w:sz w:val="20"/>
                <w:szCs w:val="22"/>
                <w:highlight w:val="none"/>
              </w:rPr>
              <w:t>（满分16分）</w:t>
            </w:r>
          </w:p>
        </w:tc>
        <w:tc>
          <w:tcPr>
            <w:tcW w:w="1760" w:type="dxa"/>
            <w:noWrap w:val="0"/>
            <w:vAlign w:val="center"/>
          </w:tcPr>
          <w:p w14:paraId="7BD51F5B">
            <w:pPr>
              <w:ind w:firstLine="420"/>
              <w:rPr>
                <w:rFonts w:hAnsi="宋体"/>
                <w:bCs/>
                <w:color w:val="auto"/>
                <w:highlight w:val="none"/>
              </w:rPr>
            </w:pPr>
            <w:r>
              <w:rPr>
                <w:rFonts w:hint="eastAsia" w:hAnsi="宋体"/>
                <w:bCs/>
                <w:color w:val="auto"/>
                <w:highlight w:val="none"/>
              </w:rPr>
              <w:t>业绩分</w:t>
            </w:r>
          </w:p>
          <w:p w14:paraId="1F68F887">
            <w:pPr>
              <w:jc w:val="center"/>
              <w:rPr>
                <w:rFonts w:hAnsi="宋体" w:cs="Courier New"/>
                <w:bCs/>
                <w:color w:val="auto"/>
                <w:highlight w:val="none"/>
              </w:rPr>
            </w:pPr>
            <w:r>
              <w:rPr>
                <w:rFonts w:hint="eastAsia" w:hAnsi="宋体"/>
                <w:bCs/>
                <w:color w:val="auto"/>
                <w:highlight w:val="none"/>
              </w:rPr>
              <w:t>（</w:t>
            </w:r>
            <w:r>
              <w:rPr>
                <w:rFonts w:hint="eastAsia" w:hAnsi="宋体"/>
                <w:color w:val="auto"/>
                <w:highlight w:val="none"/>
              </w:rPr>
              <w:t>满分</w:t>
            </w:r>
            <w:r>
              <w:rPr>
                <w:rFonts w:hint="eastAsia" w:hAnsi="宋体"/>
                <w:bCs/>
                <w:color w:val="auto"/>
                <w:highlight w:val="none"/>
              </w:rPr>
              <w:t>10分）</w:t>
            </w:r>
          </w:p>
        </w:tc>
        <w:tc>
          <w:tcPr>
            <w:tcW w:w="5727" w:type="dxa"/>
            <w:noWrap w:val="0"/>
            <w:vAlign w:val="center"/>
          </w:tcPr>
          <w:p w14:paraId="4EBF0CCC">
            <w:pPr>
              <w:snapToGrid w:val="0"/>
              <w:spacing w:line="360" w:lineRule="atLeast"/>
              <w:outlineLvl w:val="0"/>
              <w:rPr>
                <w:rFonts w:hAnsi="宋体"/>
                <w:color w:val="auto"/>
                <w:highlight w:val="none"/>
              </w:rPr>
            </w:pPr>
            <w:r>
              <w:rPr>
                <w:rFonts w:hint="eastAsia" w:hAnsi="宋体" w:cs="宋体"/>
                <w:color w:val="auto"/>
                <w:kern w:val="0"/>
                <w:szCs w:val="21"/>
                <w:highlight w:val="none"/>
              </w:rPr>
              <w:t>投标人提供2022年</w:t>
            </w:r>
            <w:r>
              <w:rPr>
                <w:rFonts w:hint="eastAsia"/>
                <w:color w:val="auto"/>
                <w:highlight w:val="none"/>
              </w:rPr>
              <w:t>1月1日</w:t>
            </w:r>
            <w:r>
              <w:rPr>
                <w:rFonts w:hint="eastAsia" w:hAnsi="宋体" w:cs="宋体"/>
                <w:color w:val="auto"/>
                <w:kern w:val="0"/>
                <w:szCs w:val="21"/>
                <w:highlight w:val="none"/>
              </w:rPr>
              <w:t>以来同类项目业绩，每提供1个得2分，满分10分。（提供中标</w:t>
            </w:r>
            <w:r>
              <w:rPr>
                <w:rFonts w:hint="eastAsia" w:hAnsi="宋体" w:cs="宋体"/>
                <w:color w:val="auto"/>
                <w:kern w:val="0"/>
                <w:szCs w:val="21"/>
                <w:highlight w:val="none"/>
                <w:lang w:eastAsia="zh-CN"/>
              </w:rPr>
              <w:t>（成交）</w:t>
            </w:r>
            <w:r>
              <w:rPr>
                <w:rFonts w:hint="eastAsia" w:hAnsi="宋体" w:cs="宋体"/>
                <w:color w:val="auto"/>
                <w:kern w:val="0"/>
                <w:szCs w:val="21"/>
                <w:highlight w:val="none"/>
              </w:rPr>
              <w:t>通知书或合同</w:t>
            </w:r>
            <w:r>
              <w:rPr>
                <w:rFonts w:hint="eastAsia"/>
                <w:color w:val="auto"/>
                <w:highlight w:val="none"/>
                <w:lang w:val="en-US" w:eastAsia="zh-CN"/>
              </w:rPr>
              <w:t>扫描件</w:t>
            </w:r>
            <w:r>
              <w:rPr>
                <w:rFonts w:hint="eastAsia" w:hAnsi="宋体" w:cs="宋体"/>
                <w:color w:val="auto"/>
                <w:kern w:val="0"/>
                <w:szCs w:val="21"/>
                <w:highlight w:val="none"/>
              </w:rPr>
              <w:t>并加盖单位公章，否则不计分）</w:t>
            </w:r>
          </w:p>
        </w:tc>
      </w:tr>
      <w:tr w14:paraId="5FC1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0"/>
            <w:vAlign w:val="center"/>
          </w:tcPr>
          <w:p w14:paraId="7D449074">
            <w:pPr>
              <w:snapToGrid w:val="0"/>
              <w:jc w:val="center"/>
              <w:rPr>
                <w:rFonts w:hAnsi="宋体"/>
                <w:color w:val="auto"/>
                <w:szCs w:val="21"/>
                <w:highlight w:val="none"/>
              </w:rPr>
            </w:pPr>
          </w:p>
        </w:tc>
        <w:tc>
          <w:tcPr>
            <w:tcW w:w="1264" w:type="dxa"/>
            <w:vMerge w:val="continue"/>
            <w:noWrap w:val="0"/>
            <w:vAlign w:val="center"/>
          </w:tcPr>
          <w:p w14:paraId="5EE79E8C">
            <w:pPr>
              <w:snapToGrid w:val="0"/>
              <w:jc w:val="center"/>
              <w:rPr>
                <w:rFonts w:hint="eastAsia" w:hAnsi="宋体"/>
                <w:b/>
                <w:bCs/>
                <w:color w:val="auto"/>
                <w:sz w:val="20"/>
                <w:szCs w:val="22"/>
                <w:highlight w:val="none"/>
              </w:rPr>
            </w:pPr>
          </w:p>
        </w:tc>
        <w:tc>
          <w:tcPr>
            <w:tcW w:w="1760" w:type="dxa"/>
            <w:noWrap w:val="0"/>
            <w:vAlign w:val="center"/>
          </w:tcPr>
          <w:p w14:paraId="335DBF55">
            <w:pPr>
              <w:jc w:val="center"/>
              <w:rPr>
                <w:rFonts w:hint="eastAsia" w:hAnsi="宋体"/>
                <w:bCs/>
                <w:color w:val="auto"/>
                <w:highlight w:val="none"/>
              </w:rPr>
            </w:pPr>
            <w:r>
              <w:rPr>
                <w:rFonts w:hint="eastAsia" w:hAnsi="宋体"/>
                <w:bCs/>
                <w:color w:val="auto"/>
                <w:highlight w:val="none"/>
              </w:rPr>
              <w:t>资质实力</w:t>
            </w:r>
          </w:p>
          <w:p w14:paraId="696CEC10">
            <w:pPr>
              <w:jc w:val="center"/>
              <w:rPr>
                <w:rFonts w:hAnsi="宋体"/>
                <w:bCs/>
                <w:color w:val="auto"/>
                <w:highlight w:val="none"/>
              </w:rPr>
            </w:pPr>
            <w:r>
              <w:rPr>
                <w:rFonts w:hint="eastAsia" w:hAnsi="宋体"/>
                <w:bCs/>
                <w:color w:val="auto"/>
                <w:highlight w:val="none"/>
              </w:rPr>
              <w:t>（满分6分）</w:t>
            </w:r>
          </w:p>
        </w:tc>
        <w:tc>
          <w:tcPr>
            <w:tcW w:w="5727" w:type="dxa"/>
            <w:noWrap w:val="0"/>
            <w:vAlign w:val="center"/>
          </w:tcPr>
          <w:p w14:paraId="05AF7A2B">
            <w:pPr>
              <w:snapToGrid w:val="0"/>
              <w:spacing w:line="360" w:lineRule="atLeast"/>
              <w:outlineLvl w:val="0"/>
              <w:rPr>
                <w:rFonts w:hint="eastAsia" w:hAnsi="宋体" w:cs="宋体"/>
                <w:bCs/>
                <w:color w:val="auto"/>
                <w:szCs w:val="21"/>
                <w:highlight w:val="none"/>
              </w:rPr>
            </w:pPr>
            <w:r>
              <w:rPr>
                <w:rFonts w:hint="eastAsia" w:hAnsi="宋体" w:cs="宋体"/>
                <w:bCs/>
                <w:color w:val="auto"/>
                <w:szCs w:val="21"/>
                <w:highlight w:val="none"/>
              </w:rPr>
              <w:t>投标人或其所属的实验室具有有效期内质量管理体系认证证书、环境管理体系认证证书、职业健康安全管理体系认证证书，</w:t>
            </w:r>
            <w:r>
              <w:rPr>
                <w:rFonts w:hint="eastAsia" w:hAnsi="宋体"/>
                <w:bCs/>
                <w:color w:val="auto"/>
                <w:highlight w:val="none"/>
              </w:rPr>
              <w:t>投标文件中提供证书</w:t>
            </w:r>
            <w:r>
              <w:rPr>
                <w:rFonts w:hint="eastAsia"/>
                <w:color w:val="auto"/>
                <w:highlight w:val="none"/>
                <w:lang w:val="en-US" w:eastAsia="zh-CN"/>
              </w:rPr>
              <w:t>扫描件</w:t>
            </w:r>
            <w:r>
              <w:rPr>
                <w:rFonts w:hint="eastAsia" w:hAnsi="宋体"/>
                <w:bCs/>
                <w:color w:val="auto"/>
                <w:highlight w:val="none"/>
              </w:rPr>
              <w:t>并加盖投标人公章的，每有一个得2分，满分6分。</w:t>
            </w:r>
          </w:p>
        </w:tc>
      </w:tr>
      <w:tr w14:paraId="71B7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14:paraId="60D8AA95">
            <w:pPr>
              <w:snapToGrid w:val="0"/>
              <w:jc w:val="center"/>
              <w:rPr>
                <w:rFonts w:hAnsi="宋体"/>
                <w:color w:val="auto"/>
                <w:szCs w:val="21"/>
                <w:highlight w:val="none"/>
              </w:rPr>
            </w:pPr>
            <w:r>
              <w:rPr>
                <w:rFonts w:hint="eastAsia" w:hAnsi="宋体"/>
                <w:color w:val="auto"/>
                <w:szCs w:val="21"/>
                <w:highlight w:val="none"/>
              </w:rPr>
              <w:t>4</w:t>
            </w:r>
          </w:p>
        </w:tc>
        <w:tc>
          <w:tcPr>
            <w:tcW w:w="1264" w:type="dxa"/>
            <w:noWrap w:val="0"/>
            <w:vAlign w:val="center"/>
          </w:tcPr>
          <w:p w14:paraId="0B7FEFF6">
            <w:pPr>
              <w:adjustRightInd w:val="0"/>
              <w:ind w:left="-105" w:leftChars="-50" w:right="-105" w:rightChars="-50"/>
              <w:jc w:val="center"/>
              <w:textAlignment w:val="baseline"/>
              <w:rPr>
                <w:rFonts w:hAnsi="宋体"/>
                <w:b/>
                <w:bCs/>
                <w:color w:val="auto"/>
                <w:highlight w:val="none"/>
              </w:rPr>
            </w:pPr>
            <w:r>
              <w:rPr>
                <w:rFonts w:hint="eastAsia" w:hAnsi="宋体"/>
                <w:color w:val="auto"/>
                <w:szCs w:val="21"/>
                <w:highlight w:val="none"/>
              </w:rPr>
              <w:t>政策功能分</w:t>
            </w:r>
          </w:p>
        </w:tc>
        <w:tc>
          <w:tcPr>
            <w:tcW w:w="1760" w:type="dxa"/>
            <w:noWrap w:val="0"/>
            <w:vAlign w:val="center"/>
          </w:tcPr>
          <w:p w14:paraId="2816D06E">
            <w:pPr>
              <w:rPr>
                <w:rFonts w:hAnsi="宋体"/>
                <w:bCs/>
                <w:color w:val="auto"/>
                <w:highlight w:val="none"/>
              </w:rPr>
            </w:pPr>
            <w:r>
              <w:rPr>
                <w:color w:val="auto"/>
                <w:highlight w:val="none"/>
              </w:rPr>
              <w:t>节能、环境标志</w:t>
            </w:r>
          </w:p>
        </w:tc>
        <w:tc>
          <w:tcPr>
            <w:tcW w:w="5727" w:type="dxa"/>
            <w:noWrap w:val="0"/>
            <w:vAlign w:val="center"/>
          </w:tcPr>
          <w:p w14:paraId="47EE3E65">
            <w:pPr>
              <w:ind w:firstLine="420"/>
              <w:rPr>
                <w:rFonts w:hAnsi="宋体"/>
                <w:color w:val="auto"/>
                <w:highlight w:val="none"/>
              </w:rPr>
            </w:pPr>
            <w:r>
              <w:rPr>
                <w:rFonts w:hint="eastAsia"/>
                <w:color w:val="auto"/>
                <w:highlight w:val="none"/>
              </w:rPr>
              <w:t>服务</w:t>
            </w:r>
            <w:r>
              <w:rPr>
                <w:color w:val="auto"/>
                <w:highlight w:val="none"/>
              </w:rPr>
              <w:t>项目不适用</w:t>
            </w:r>
          </w:p>
        </w:tc>
      </w:tr>
      <w:tr w14:paraId="5576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313" w:type="dxa"/>
            <w:gridSpan w:val="4"/>
            <w:noWrap w:val="0"/>
            <w:vAlign w:val="center"/>
          </w:tcPr>
          <w:p w14:paraId="375232A5">
            <w:pPr>
              <w:snapToGrid w:val="0"/>
              <w:rPr>
                <w:rFonts w:hAnsi="宋体"/>
                <w:b/>
                <w:bCs/>
                <w:color w:val="auto"/>
                <w:kern w:val="0"/>
                <w:szCs w:val="21"/>
                <w:highlight w:val="none"/>
              </w:rPr>
            </w:pPr>
            <w:r>
              <w:rPr>
                <w:rFonts w:hint="eastAsia" w:hAnsi="宋体"/>
                <w:b/>
                <w:bCs/>
                <w:color w:val="auto"/>
                <w:kern w:val="0"/>
                <w:szCs w:val="21"/>
                <w:highlight w:val="none"/>
              </w:rPr>
              <w:t>总得分=1+2+3</w:t>
            </w:r>
          </w:p>
        </w:tc>
      </w:tr>
    </w:tbl>
    <w:p w14:paraId="341E9B7C">
      <w:pPr>
        <w:pStyle w:val="23"/>
        <w:ind w:firstLine="420"/>
        <w:rPr>
          <w:rFonts w:hint="eastAsia" w:hAnsi="宋体"/>
          <w:bCs/>
          <w:color w:val="auto"/>
          <w:sz w:val="21"/>
          <w:highlight w:val="none"/>
        </w:rPr>
      </w:pPr>
      <w:r>
        <w:rPr>
          <w:rFonts w:hint="eastAsia" w:hAnsi="宋体"/>
          <w:bCs/>
          <w:color w:val="auto"/>
          <w:sz w:val="21"/>
          <w:highlight w:val="none"/>
        </w:rPr>
        <w:t>注：计分方法按四舍五入取至百分位</w:t>
      </w:r>
    </w:p>
    <w:p w14:paraId="2EEBAEB2">
      <w:pPr>
        <w:pStyle w:val="88"/>
        <w:rPr>
          <w:color w:val="auto"/>
          <w:highlight w:val="none"/>
        </w:rPr>
      </w:pPr>
      <w:r>
        <w:rPr>
          <w:color w:val="auto"/>
          <w:highlight w:val="none"/>
        </w:rPr>
        <w:br w:type="page"/>
      </w:r>
      <w:r>
        <w:rPr>
          <w:rFonts w:hint="eastAsia"/>
          <w:color w:val="auto"/>
          <w:highlight w:val="none"/>
        </w:rPr>
        <w:t>四、中标候选人推荐原则</w:t>
      </w:r>
    </w:p>
    <w:p w14:paraId="1487638F">
      <w:pPr>
        <w:pStyle w:val="23"/>
        <w:ind w:firstLine="420" w:firstLineChars="200"/>
        <w:contextualSpacing/>
        <w:rPr>
          <w:rFonts w:hAnsi="宋体"/>
          <w:color w:val="auto"/>
          <w:sz w:val="21"/>
          <w:highlight w:val="none"/>
        </w:rPr>
      </w:pPr>
    </w:p>
    <w:p w14:paraId="17AC0C65">
      <w:pPr>
        <w:ind w:firstLine="420" w:firstLineChars="200"/>
        <w:contextualSpacing/>
        <w:jc w:val="both"/>
        <w:rPr>
          <w:rFonts w:hAnsi="宋体"/>
          <w:color w:val="auto"/>
          <w:kern w:val="0"/>
          <w:szCs w:val="21"/>
          <w:highlight w:val="none"/>
        </w:rPr>
      </w:pPr>
      <w:r>
        <w:rPr>
          <w:rFonts w:hint="eastAsia" w:hAnsi="宋体"/>
          <w:color w:val="auto"/>
          <w:kern w:val="0"/>
          <w:szCs w:val="21"/>
          <w:highlight w:val="none"/>
        </w:rPr>
        <w:t>1</w:t>
      </w:r>
      <w:r>
        <w:rPr>
          <w:rFonts w:hAnsi="宋体"/>
          <w:color w:val="auto"/>
          <w:kern w:val="0"/>
          <w:szCs w:val="21"/>
          <w:highlight w:val="none"/>
        </w:rPr>
        <w:t>.</w:t>
      </w:r>
      <w:r>
        <w:rPr>
          <w:rFonts w:hint="eastAsia" w:hAnsi="宋体"/>
          <w:color w:val="auto"/>
          <w:kern w:val="0"/>
          <w:szCs w:val="21"/>
          <w:highlight w:val="none"/>
        </w:rPr>
        <w:t>评标委员会根据原始评标记录和评标结果编写评标报告，并通过电子交易平台向采购人、采购代理机构提交。</w:t>
      </w:r>
    </w:p>
    <w:p w14:paraId="43F4153C">
      <w:pPr>
        <w:pStyle w:val="23"/>
        <w:ind w:firstLine="420" w:firstLineChars="200"/>
        <w:contextualSpacing/>
        <w:rPr>
          <w:rFonts w:hAnsi="宋体"/>
          <w:color w:val="auto"/>
          <w:sz w:val="21"/>
          <w:highlight w:val="none"/>
        </w:rPr>
      </w:pPr>
      <w:r>
        <w:rPr>
          <w:rFonts w:hint="eastAsia" w:ascii="Times New Roman" w:hAnsi="宋体"/>
          <w:color w:val="auto"/>
          <w:kern w:val="2"/>
          <w:sz w:val="21"/>
          <w:szCs w:val="24"/>
          <w:highlight w:val="none"/>
        </w:rPr>
        <w:t>2</w:t>
      </w:r>
      <w:r>
        <w:rPr>
          <w:rFonts w:ascii="Times New Roman" w:hAnsi="宋体"/>
          <w:color w:val="auto"/>
          <w:kern w:val="2"/>
          <w:sz w:val="21"/>
          <w:szCs w:val="24"/>
          <w:highlight w:val="none"/>
        </w:rPr>
        <w:t>.</w:t>
      </w:r>
      <w:r>
        <w:rPr>
          <w:rFonts w:hint="eastAsia" w:ascii="Times New Roman" w:hAnsi="宋体"/>
          <w:color w:val="auto"/>
          <w:kern w:val="2"/>
          <w:sz w:val="21"/>
          <w:szCs w:val="24"/>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03D9C443">
      <w:pPr>
        <w:pStyle w:val="23"/>
        <w:ind w:firstLine="420" w:firstLineChars="200"/>
        <w:contextualSpacing/>
        <w:rPr>
          <w:rFonts w:hAnsi="宋体"/>
          <w:color w:val="auto"/>
          <w:sz w:val="21"/>
          <w:highlight w:val="none"/>
        </w:rPr>
      </w:pPr>
    </w:p>
    <w:p w14:paraId="18CEB241">
      <w:pPr>
        <w:spacing w:before="120" w:beforeLines="50" w:after="120" w:afterLines="50" w:line="400" w:lineRule="exact"/>
        <w:rPr>
          <w:rFonts w:hint="eastAsia" w:hAnsi="宋体"/>
          <w:b/>
          <w:color w:val="auto"/>
          <w:sz w:val="24"/>
          <w:highlight w:val="none"/>
        </w:rPr>
      </w:pPr>
    </w:p>
    <w:p w14:paraId="041A1511">
      <w:pPr>
        <w:pStyle w:val="2"/>
        <w:jc w:val="left"/>
        <w:rPr>
          <w:rFonts w:hint="eastAsia"/>
          <w:color w:val="auto"/>
          <w:highlight w:val="none"/>
        </w:rPr>
        <w:sectPr>
          <w:pgSz w:w="11906" w:h="16838"/>
          <w:pgMar w:top="1701" w:right="1701" w:bottom="1701" w:left="1701" w:header="851" w:footer="992" w:gutter="0"/>
          <w:cols w:space="720" w:num="1"/>
          <w:docGrid w:linePitch="312" w:charSpace="0"/>
        </w:sectPr>
      </w:pPr>
    </w:p>
    <w:p w14:paraId="4F8CD99B">
      <w:pPr>
        <w:pStyle w:val="2"/>
        <w:rPr>
          <w:color w:val="auto"/>
          <w:highlight w:val="none"/>
        </w:rPr>
        <w:sectPr>
          <w:footerReference r:id="rId9" w:type="first"/>
          <w:pgSz w:w="11906" w:h="16838"/>
          <w:pgMar w:top="1701" w:right="1701" w:bottom="1701" w:left="1701" w:header="851" w:footer="992" w:gutter="0"/>
          <w:cols w:space="720" w:num="1"/>
          <w:titlePg/>
          <w:docGrid w:linePitch="312" w:charSpace="0"/>
        </w:sectPr>
      </w:pPr>
      <w:bookmarkStart w:id="147" w:name="_Toc19153"/>
      <w:r>
        <w:rPr>
          <w:rFonts w:hint="eastAsia"/>
          <w:color w:val="auto"/>
          <w:highlight w:val="none"/>
        </w:rPr>
        <w:t xml:space="preserve">第五章 </w:t>
      </w:r>
      <w:r>
        <w:rPr>
          <w:color w:val="auto"/>
          <w:highlight w:val="none"/>
        </w:rPr>
        <w:t xml:space="preserve"> </w:t>
      </w:r>
      <w:r>
        <w:rPr>
          <w:rFonts w:hint="eastAsia"/>
          <w:color w:val="auto"/>
          <w:highlight w:val="none"/>
        </w:rPr>
        <w:t>拟签订的合同文本</w:t>
      </w:r>
      <w:bookmarkEnd w:id="147"/>
    </w:p>
    <w:p w14:paraId="56F5F48D">
      <w:pPr>
        <w:pStyle w:val="3"/>
        <w:rPr>
          <w:rFonts w:hint="eastAsia" w:ascii="黑体" w:hAnsi="黑体"/>
          <w:color w:val="auto"/>
          <w:sz w:val="32"/>
          <w:highlight w:val="none"/>
        </w:rPr>
      </w:pPr>
      <w:r>
        <w:rPr>
          <w:rFonts w:hint="eastAsia"/>
          <w:color w:val="auto"/>
          <w:highlight w:val="none"/>
        </w:rPr>
        <w:t>合同文本（格式）</w:t>
      </w:r>
    </w:p>
    <w:p w14:paraId="73299A8D">
      <w:pPr>
        <w:spacing w:line="520" w:lineRule="exact"/>
        <w:rPr>
          <w:rFonts w:hint="eastAsia" w:hAnsi="宋体" w:cs="宋体"/>
          <w:b/>
          <w:color w:val="auto"/>
          <w:szCs w:val="21"/>
          <w:highlight w:val="none"/>
        </w:rPr>
      </w:pPr>
    </w:p>
    <w:p w14:paraId="5EA1F23E">
      <w:pPr>
        <w:pStyle w:val="23"/>
        <w:spacing w:line="340" w:lineRule="exact"/>
        <w:rPr>
          <w:b/>
          <w:color w:val="auto"/>
          <w:highlight w:val="none"/>
        </w:rPr>
      </w:pPr>
      <w:r>
        <w:rPr>
          <w:rFonts w:hint="eastAsia" w:hAnsi="宋体"/>
          <w:b/>
          <w:color w:val="auto"/>
          <w:sz w:val="32"/>
          <w:szCs w:val="32"/>
          <w:highlight w:val="none"/>
        </w:rPr>
        <w:t xml:space="preserve"> </w:t>
      </w:r>
      <w:r>
        <w:rPr>
          <w:rFonts w:hint="eastAsia"/>
          <w:b/>
          <w:color w:val="auto"/>
          <w:highlight w:val="none"/>
        </w:rPr>
        <w:t>说明：</w:t>
      </w:r>
    </w:p>
    <w:p w14:paraId="117E7EA6">
      <w:pPr>
        <w:rPr>
          <w:rFonts w:hint="eastAsia" w:hAnsi="宋体"/>
          <w:b/>
          <w:color w:val="auto"/>
          <w:highlight w:val="none"/>
        </w:rPr>
      </w:pPr>
      <w:r>
        <w:rPr>
          <w:rFonts w:hint="eastAsia" w:hAnsi="宋体"/>
          <w:b/>
          <w:color w:val="auto"/>
          <w:highlight w:val="none"/>
        </w:rPr>
        <w:t>1、本合同书仅供签订正式合同时参考用，正式合同书应包括此参考格式之内容。</w:t>
      </w:r>
    </w:p>
    <w:p w14:paraId="61DE453C">
      <w:pPr>
        <w:pStyle w:val="23"/>
        <w:spacing w:line="340" w:lineRule="exact"/>
        <w:rPr>
          <w:rFonts w:hint="eastAsia" w:hAnsi="宋体"/>
          <w:b/>
          <w:color w:val="auto"/>
          <w:sz w:val="21"/>
          <w:szCs w:val="24"/>
          <w:highlight w:val="none"/>
        </w:rPr>
      </w:pPr>
      <w:r>
        <w:rPr>
          <w:rFonts w:hint="eastAsia" w:hAnsi="宋体"/>
          <w:b/>
          <w:color w:val="auto"/>
          <w:highlight w:val="none"/>
        </w:rPr>
        <w:t>2、</w:t>
      </w:r>
      <w:r>
        <w:rPr>
          <w:rFonts w:hint="eastAsia" w:hAnsi="宋体"/>
          <w:b/>
          <w:color w:val="auto"/>
          <w:sz w:val="21"/>
          <w:szCs w:val="24"/>
          <w:highlight w:val="none"/>
        </w:rPr>
        <w:t>合同签订双方可根据项目的具体要求进行修订或签订专业的展会服务合同，但合同条款不得与招标文件和中标供应商投标文件有实质性偏离。</w:t>
      </w:r>
    </w:p>
    <w:p w14:paraId="49FFC077">
      <w:pPr>
        <w:snapToGrid w:val="0"/>
        <w:rPr>
          <w:rFonts w:hAnsi="宋体"/>
          <w:color w:val="auto"/>
          <w:szCs w:val="21"/>
          <w:highlight w:val="none"/>
        </w:rPr>
      </w:pPr>
    </w:p>
    <w:p w14:paraId="54240678">
      <w:pPr>
        <w:snapToGrid w:val="0"/>
        <w:jc w:val="center"/>
        <w:rPr>
          <w:rFonts w:hint="eastAsia" w:hAnsi="宋体"/>
          <w:b/>
          <w:bCs/>
          <w:color w:val="auto"/>
          <w:sz w:val="32"/>
          <w:szCs w:val="32"/>
          <w:highlight w:val="none"/>
        </w:rPr>
      </w:pPr>
      <w:r>
        <w:rPr>
          <w:rFonts w:hint="eastAsia" w:hAnsi="宋体"/>
          <w:b/>
          <w:bCs/>
          <w:color w:val="auto"/>
          <w:sz w:val="32"/>
          <w:szCs w:val="32"/>
          <w:highlight w:val="none"/>
        </w:rPr>
        <w:t>政府采购合同</w:t>
      </w:r>
    </w:p>
    <w:p w14:paraId="15AE7732">
      <w:pPr>
        <w:snapToGrid w:val="0"/>
        <w:ind w:right="480" w:firstLine="5250" w:firstLineChars="2500"/>
        <w:rPr>
          <w:rFonts w:hint="eastAsia" w:hAnsi="宋体"/>
          <w:bCs/>
          <w:color w:val="auto"/>
          <w:szCs w:val="21"/>
          <w:highlight w:val="none"/>
          <w:u w:val="single"/>
        </w:rPr>
      </w:pPr>
      <w:r>
        <w:rPr>
          <w:rFonts w:hint="eastAsia" w:hAnsi="宋体"/>
          <w:bCs/>
          <w:color w:val="auto"/>
          <w:szCs w:val="21"/>
          <w:highlight w:val="none"/>
        </w:rPr>
        <w:t>合同编号：</w:t>
      </w:r>
    </w:p>
    <w:p w14:paraId="155B8F81">
      <w:pPr>
        <w:snapToGrid w:val="0"/>
        <w:rPr>
          <w:rFonts w:hint="eastAsia" w:hAnsi="宋体"/>
          <w:color w:val="auto"/>
          <w:szCs w:val="21"/>
          <w:highlight w:val="none"/>
        </w:rPr>
      </w:pPr>
    </w:p>
    <w:p w14:paraId="2C386388">
      <w:pPr>
        <w:snapToGrid w:val="0"/>
        <w:rPr>
          <w:rFonts w:hint="eastAsia" w:hAnsi="宋体"/>
          <w:color w:val="auto"/>
          <w:szCs w:val="21"/>
          <w:highlight w:val="none"/>
          <w:u w:val="single"/>
        </w:rPr>
      </w:pPr>
      <w:r>
        <w:rPr>
          <w:rFonts w:hint="eastAsia" w:hAnsi="宋体"/>
          <w:color w:val="auto"/>
          <w:szCs w:val="21"/>
          <w:highlight w:val="none"/>
        </w:rPr>
        <w:t>采购人（甲方）：</w:t>
      </w:r>
      <w:r>
        <w:rPr>
          <w:rFonts w:hint="eastAsia" w:hAnsi="宋体"/>
          <w:color w:val="auto"/>
          <w:szCs w:val="21"/>
          <w:highlight w:val="none"/>
          <w:u w:val="single"/>
        </w:rPr>
        <w:t xml:space="preserve">                          </w:t>
      </w:r>
      <w:r>
        <w:rPr>
          <w:rFonts w:hint="eastAsia" w:hAnsi="宋体"/>
          <w:color w:val="auto"/>
          <w:szCs w:val="21"/>
          <w:highlight w:val="none"/>
        </w:rPr>
        <w:t xml:space="preserve">  </w:t>
      </w:r>
    </w:p>
    <w:p w14:paraId="0F3E0807">
      <w:pPr>
        <w:snapToGrid w:val="0"/>
        <w:rPr>
          <w:rFonts w:hint="eastAsia" w:hAnsi="宋体"/>
          <w:color w:val="auto"/>
          <w:szCs w:val="21"/>
          <w:highlight w:val="none"/>
          <w:u w:val="single"/>
        </w:rPr>
      </w:pPr>
      <w:r>
        <w:rPr>
          <w:rFonts w:hint="eastAsia" w:hAnsi="宋体"/>
          <w:color w:val="auto"/>
          <w:szCs w:val="21"/>
          <w:highlight w:val="none"/>
        </w:rPr>
        <w:t>供应商（乙方）：</w:t>
      </w:r>
      <w:r>
        <w:rPr>
          <w:rFonts w:hint="eastAsia" w:hAnsi="宋体"/>
          <w:color w:val="auto"/>
          <w:szCs w:val="21"/>
          <w:highlight w:val="none"/>
          <w:u w:val="single"/>
        </w:rPr>
        <w:t xml:space="preserve">                          </w:t>
      </w:r>
    </w:p>
    <w:p w14:paraId="0B3054EE">
      <w:pPr>
        <w:snapToGrid w:val="0"/>
        <w:rPr>
          <w:rFonts w:hAnsi="宋体"/>
          <w:color w:val="auto"/>
          <w:szCs w:val="21"/>
          <w:highlight w:val="none"/>
        </w:rPr>
      </w:pPr>
      <w:r>
        <w:rPr>
          <w:rFonts w:hint="eastAsia" w:hAnsi="宋体"/>
          <w:color w:val="auto"/>
          <w:spacing w:val="-20"/>
          <w:szCs w:val="21"/>
          <w:highlight w:val="none"/>
        </w:rPr>
        <w:t>采 购 计 划 号：</w:t>
      </w:r>
      <w:r>
        <w:rPr>
          <w:rFonts w:hint="eastAsia" w:hAnsi="宋体"/>
          <w:color w:val="auto"/>
          <w:szCs w:val="21"/>
          <w:highlight w:val="none"/>
          <w:u w:val="single"/>
        </w:rPr>
        <w:t xml:space="preserve">                              </w:t>
      </w:r>
    </w:p>
    <w:p w14:paraId="3F7C9F05">
      <w:pPr>
        <w:snapToGrid w:val="0"/>
        <w:rPr>
          <w:rFonts w:hint="eastAsia" w:hAnsi="宋体"/>
          <w:color w:val="auto"/>
          <w:szCs w:val="21"/>
          <w:highlight w:val="none"/>
          <w:u w:val="single"/>
        </w:rPr>
      </w:pPr>
      <w:r>
        <w:rPr>
          <w:rFonts w:hint="eastAsia" w:hAnsi="宋体"/>
          <w:color w:val="auto"/>
          <w:szCs w:val="21"/>
          <w:highlight w:val="none"/>
        </w:rPr>
        <w:t>项目名称：</w:t>
      </w:r>
      <w:r>
        <w:rPr>
          <w:rFonts w:hint="eastAsia" w:hAnsi="宋体"/>
          <w:color w:val="auto"/>
          <w:szCs w:val="21"/>
          <w:highlight w:val="none"/>
          <w:u w:val="single"/>
        </w:rPr>
        <w:t xml:space="preserve">                           </w:t>
      </w:r>
      <w:r>
        <w:rPr>
          <w:rFonts w:hint="eastAsia" w:hAnsi="宋体"/>
          <w:color w:val="auto"/>
          <w:szCs w:val="21"/>
          <w:highlight w:val="none"/>
        </w:rPr>
        <w:t>项目编号：</w:t>
      </w:r>
      <w:r>
        <w:rPr>
          <w:rFonts w:hint="eastAsia" w:hAnsi="宋体"/>
          <w:color w:val="auto"/>
          <w:szCs w:val="21"/>
          <w:highlight w:val="none"/>
          <w:u w:val="single"/>
        </w:rPr>
        <w:t xml:space="preserve">                       </w:t>
      </w:r>
    </w:p>
    <w:p w14:paraId="331FECB7">
      <w:pPr>
        <w:snapToGrid w:val="0"/>
        <w:rPr>
          <w:rFonts w:hint="eastAsia" w:hAnsi="宋体"/>
          <w:color w:val="auto"/>
          <w:highlight w:val="none"/>
        </w:rPr>
      </w:pPr>
      <w:r>
        <w:rPr>
          <w:rFonts w:hint="eastAsia" w:hAnsi="宋体"/>
          <w:color w:val="auto"/>
          <w:szCs w:val="21"/>
          <w:highlight w:val="none"/>
        </w:rPr>
        <w:t>合同</w:t>
      </w:r>
      <w:r>
        <w:rPr>
          <w:rFonts w:hint="eastAsia" w:hAnsi="宋体"/>
          <w:color w:val="auto"/>
          <w:highlight w:val="none"/>
        </w:rPr>
        <w:t>类型：</w:t>
      </w:r>
      <w:r>
        <w:rPr>
          <w:rFonts w:hint="eastAsia" w:hAnsi="宋体"/>
          <w:color w:val="auto"/>
          <w:highlight w:val="none"/>
          <w:u w:val="single"/>
        </w:rPr>
        <w:t xml:space="preserve">      </w:t>
      </w:r>
      <w:r>
        <w:rPr>
          <w:rFonts w:hint="eastAsia" w:hAnsi="宋体"/>
          <w:color w:val="auto"/>
          <w:highlight w:val="none"/>
        </w:rPr>
        <w:t>合同</w:t>
      </w:r>
    </w:p>
    <w:p w14:paraId="4DC61893">
      <w:pPr>
        <w:rPr>
          <w:rFonts w:hint="eastAsia" w:hAnsi="宋体" w:cs="宋体"/>
          <w:color w:val="auto"/>
          <w:szCs w:val="21"/>
          <w:highlight w:val="none"/>
        </w:rPr>
      </w:pPr>
      <w:r>
        <w:rPr>
          <w:rFonts w:hint="eastAsia" w:hAnsi="宋体" w:cs="宋体"/>
          <w:color w:val="auto"/>
          <w:szCs w:val="21"/>
          <w:highlight w:val="none"/>
        </w:rPr>
        <w:t>本合同为中小企业预留合同：</w:t>
      </w:r>
      <w:r>
        <w:rPr>
          <w:rFonts w:hint="eastAsia" w:hAnsi="宋体" w:cs="宋体"/>
          <w:i/>
          <w:color w:val="auto"/>
          <w:szCs w:val="21"/>
          <w:highlight w:val="none"/>
          <w:u w:val="single"/>
        </w:rPr>
        <w:t>（是/否）</w:t>
      </w:r>
      <w:r>
        <w:rPr>
          <w:rFonts w:hint="eastAsia" w:hAnsi="宋体" w:cs="宋体"/>
          <w:color w:val="auto"/>
          <w:szCs w:val="21"/>
          <w:highlight w:val="none"/>
        </w:rPr>
        <w:t>。</w:t>
      </w:r>
    </w:p>
    <w:p w14:paraId="0D39AC41">
      <w:pPr>
        <w:pStyle w:val="17"/>
        <w:spacing w:line="360" w:lineRule="auto"/>
        <w:rPr>
          <w:rFonts w:hint="eastAsia" w:ascii="宋体" w:hAnsi="宋体"/>
          <w:color w:val="auto"/>
          <w:highlight w:val="none"/>
        </w:rPr>
      </w:pPr>
    </w:p>
    <w:p w14:paraId="520106FF">
      <w:pPr>
        <w:snapToGrid w:val="0"/>
        <w:ind w:firstLine="420" w:firstLineChars="200"/>
        <w:rPr>
          <w:rFonts w:hint="eastAsia" w:hAnsi="宋体"/>
          <w:color w:val="auto"/>
          <w:szCs w:val="21"/>
          <w:highlight w:val="none"/>
        </w:rPr>
      </w:pPr>
      <w:r>
        <w:rPr>
          <w:rFonts w:hint="eastAsia" w:hAnsi="宋体"/>
          <w:color w:val="auto"/>
          <w:szCs w:val="21"/>
          <w:highlight w:val="none"/>
        </w:rPr>
        <w:t>根据《中华人民共和国政府采购法》《中华人民共和国民法典》等法律法规规定，按照采购文件规定条款和乙方投标（竞标）承诺，甲乙双方签订本合同。</w:t>
      </w:r>
    </w:p>
    <w:p w14:paraId="2FBFCD29">
      <w:pPr>
        <w:ind w:firstLine="422" w:firstLineChars="200"/>
        <w:rPr>
          <w:rFonts w:hint="eastAsia" w:hAnsi="宋体" w:cs="宋体"/>
          <w:b/>
          <w:color w:val="auto"/>
          <w:szCs w:val="21"/>
          <w:highlight w:val="none"/>
        </w:rPr>
      </w:pPr>
      <w:r>
        <w:rPr>
          <w:rFonts w:hint="eastAsia" w:hAnsi="宋体" w:cs="宋体"/>
          <w:b/>
          <w:color w:val="auto"/>
          <w:szCs w:val="21"/>
          <w:highlight w:val="none"/>
        </w:rPr>
        <w:t>第一条　合同标的</w:t>
      </w:r>
    </w:p>
    <w:tbl>
      <w:tblPr>
        <w:tblStyle w:val="4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14E7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2440717">
            <w:pPr>
              <w:jc w:val="center"/>
              <w:rPr>
                <w:rFonts w:hAnsi="宋体" w:cs="宋体"/>
                <w:color w:val="auto"/>
                <w:szCs w:val="21"/>
                <w:highlight w:val="none"/>
              </w:rPr>
            </w:pPr>
            <w:r>
              <w:rPr>
                <w:rFonts w:hint="eastAsia"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01AFED4">
            <w:pPr>
              <w:jc w:val="center"/>
              <w:rPr>
                <w:rFonts w:hAnsi="宋体" w:cs="宋体"/>
                <w:color w:val="auto"/>
                <w:szCs w:val="21"/>
                <w:highlight w:val="none"/>
              </w:rPr>
            </w:pPr>
            <w:r>
              <w:rPr>
                <w:rFonts w:hint="eastAsia"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F822612">
            <w:pPr>
              <w:jc w:val="center"/>
              <w:rPr>
                <w:rFonts w:hAnsi="宋体" w:cs="宋体"/>
                <w:color w:val="auto"/>
                <w:szCs w:val="21"/>
                <w:highlight w:val="none"/>
              </w:rPr>
            </w:pPr>
            <w:r>
              <w:rPr>
                <w:rFonts w:hint="eastAsia"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EC2561C">
            <w:pPr>
              <w:jc w:val="center"/>
              <w:rPr>
                <w:rFonts w:hAnsi="宋体" w:cs="宋体"/>
                <w:color w:val="auto"/>
                <w:szCs w:val="21"/>
                <w:highlight w:val="none"/>
              </w:rPr>
            </w:pPr>
            <w:r>
              <w:rPr>
                <w:rFonts w:hint="eastAsia"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C0D980A">
            <w:pPr>
              <w:jc w:val="center"/>
              <w:rPr>
                <w:rFonts w:hAnsi="宋体" w:cs="宋体"/>
                <w:color w:val="auto"/>
                <w:szCs w:val="21"/>
                <w:highlight w:val="none"/>
              </w:rPr>
            </w:pPr>
            <w:r>
              <w:rPr>
                <w:rFonts w:hint="eastAsia" w:hAnsi="宋体" w:cs="宋体"/>
                <w:color w:val="auto"/>
                <w:szCs w:val="21"/>
                <w:highlight w:val="none"/>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A1D60C4">
            <w:pPr>
              <w:jc w:val="center"/>
              <w:rPr>
                <w:rFonts w:hAnsi="宋体" w:cs="宋体"/>
                <w:color w:val="auto"/>
                <w:szCs w:val="21"/>
                <w:highlight w:val="none"/>
              </w:rPr>
            </w:pPr>
            <w:r>
              <w:rPr>
                <w:rFonts w:hint="eastAsia" w:hAnsi="宋体" w:cs="宋体"/>
                <w:color w:val="auto"/>
                <w:szCs w:val="21"/>
                <w:highlight w:val="none"/>
              </w:rPr>
              <w:t>单  价</w:t>
            </w:r>
          </w:p>
          <w:p w14:paraId="7693B661">
            <w:pPr>
              <w:jc w:val="center"/>
              <w:rPr>
                <w:rFonts w:hAnsi="宋体" w:cs="宋体"/>
                <w:color w:val="auto"/>
                <w:szCs w:val="21"/>
                <w:highlight w:val="none"/>
              </w:rPr>
            </w:pPr>
            <w:r>
              <w:rPr>
                <w:rFonts w:hint="eastAsia" w:hAnsi="宋体" w:cs="宋体"/>
                <w:color w:val="auto"/>
                <w:szCs w:val="21"/>
                <w:highlight w:val="none"/>
              </w:rPr>
              <w:t>（元）</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677F5E04">
            <w:pPr>
              <w:jc w:val="center"/>
              <w:rPr>
                <w:rFonts w:hAnsi="宋体" w:cs="宋体"/>
                <w:color w:val="auto"/>
                <w:szCs w:val="21"/>
                <w:highlight w:val="none"/>
              </w:rPr>
            </w:pPr>
            <w:r>
              <w:rPr>
                <w:rFonts w:hint="eastAsia" w:hAnsi="宋体" w:cs="宋体"/>
                <w:color w:val="auto"/>
                <w:szCs w:val="21"/>
                <w:highlight w:val="none"/>
              </w:rPr>
              <w:t>总  价</w:t>
            </w:r>
          </w:p>
          <w:p w14:paraId="3BA66F65">
            <w:pPr>
              <w:jc w:val="center"/>
              <w:rPr>
                <w:rFonts w:hAnsi="宋体" w:cs="宋体"/>
                <w:color w:val="auto"/>
                <w:szCs w:val="21"/>
                <w:highlight w:val="none"/>
              </w:rPr>
            </w:pPr>
            <w:r>
              <w:rPr>
                <w:rFonts w:hint="eastAsia" w:hAnsi="宋体" w:cs="宋体"/>
                <w:color w:val="auto"/>
                <w:szCs w:val="21"/>
                <w:highlight w:val="none"/>
              </w:rPr>
              <w:t>（元）</w:t>
            </w:r>
          </w:p>
        </w:tc>
      </w:tr>
      <w:tr w14:paraId="4D06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9E7DDF2">
            <w:pPr>
              <w:jc w:val="center"/>
              <w:rPr>
                <w:rFonts w:hAnsi="宋体" w:cs="宋体"/>
                <w:color w:val="auto"/>
                <w:szCs w:val="21"/>
                <w:highlight w:val="none"/>
              </w:rPr>
            </w:pPr>
            <w:r>
              <w:rPr>
                <w:rFonts w:hint="eastAsia" w:hAnsi="宋体" w:cs="宋体"/>
                <w:color w:val="auto"/>
                <w:szCs w:val="21"/>
                <w:highlight w:val="none"/>
              </w:rPr>
              <w:t>1</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78A4FC73">
            <w:pPr>
              <w:jc w:val="center"/>
              <w:rPr>
                <w:rFonts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0D1487C2">
            <w:pPr>
              <w:jc w:val="center"/>
              <w:rPr>
                <w:rFonts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AE6B50F">
            <w:pPr>
              <w:jc w:val="center"/>
              <w:rPr>
                <w:rFonts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22C058E">
            <w:pPr>
              <w:jc w:val="center"/>
              <w:rPr>
                <w:rFonts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A4F726E">
            <w:pPr>
              <w:jc w:val="center"/>
              <w:rPr>
                <w:rFonts w:hAnsi="宋体" w:cs="宋体"/>
                <w:color w:val="auto"/>
                <w:szCs w:val="21"/>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6974A435">
            <w:pPr>
              <w:jc w:val="center"/>
              <w:rPr>
                <w:rFonts w:hAnsi="宋体" w:cs="宋体"/>
                <w:color w:val="auto"/>
                <w:szCs w:val="21"/>
                <w:highlight w:val="none"/>
              </w:rPr>
            </w:pPr>
          </w:p>
        </w:tc>
      </w:tr>
      <w:tr w14:paraId="20BA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0046DBB">
            <w:pPr>
              <w:jc w:val="center"/>
              <w:rPr>
                <w:rFonts w:hAnsi="宋体" w:cs="宋体"/>
                <w:color w:val="auto"/>
                <w:szCs w:val="21"/>
                <w:highlight w:val="none"/>
              </w:rPr>
            </w:pPr>
            <w:r>
              <w:rPr>
                <w:rFonts w:hint="eastAsia" w:hAnsi="宋体" w:cs="宋体"/>
                <w:color w:val="auto"/>
                <w:szCs w:val="21"/>
                <w:highlight w:val="none"/>
              </w:rPr>
              <w:t>2</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4111D0B7">
            <w:pPr>
              <w:jc w:val="center"/>
              <w:rPr>
                <w:rFonts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471B0204">
            <w:pPr>
              <w:jc w:val="center"/>
              <w:rPr>
                <w:rFonts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37DC6383">
            <w:pPr>
              <w:jc w:val="center"/>
              <w:rPr>
                <w:rFonts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28B0531">
            <w:pPr>
              <w:jc w:val="center"/>
              <w:rPr>
                <w:rFonts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1562F92">
            <w:pPr>
              <w:jc w:val="center"/>
              <w:rPr>
                <w:rFonts w:hAnsi="宋体" w:cs="宋体"/>
                <w:color w:val="auto"/>
                <w:szCs w:val="21"/>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5FC6A468">
            <w:pPr>
              <w:jc w:val="center"/>
              <w:rPr>
                <w:rFonts w:hAnsi="宋体" w:cs="宋体"/>
                <w:color w:val="auto"/>
                <w:szCs w:val="21"/>
                <w:highlight w:val="none"/>
              </w:rPr>
            </w:pPr>
          </w:p>
        </w:tc>
      </w:tr>
      <w:tr w14:paraId="3EC6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2316671">
            <w:pPr>
              <w:jc w:val="center"/>
              <w:rPr>
                <w:rFonts w:hAnsi="宋体" w:cs="宋体"/>
                <w:color w:val="auto"/>
                <w:szCs w:val="21"/>
                <w:highlight w:val="none"/>
              </w:rPr>
            </w:pPr>
            <w:r>
              <w:rPr>
                <w:rFonts w:hint="eastAsia" w:hAnsi="宋体" w:cs="宋体"/>
                <w:color w:val="auto"/>
                <w:szCs w:val="21"/>
                <w:highlight w:val="none"/>
              </w:rPr>
              <w:t>……</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3432A526">
            <w:pPr>
              <w:jc w:val="center"/>
              <w:rPr>
                <w:rFonts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50F4725D">
            <w:pPr>
              <w:jc w:val="center"/>
              <w:rPr>
                <w:rFonts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43BDFBF9">
            <w:pPr>
              <w:jc w:val="center"/>
              <w:rPr>
                <w:rFonts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E4FB6B7">
            <w:pPr>
              <w:jc w:val="center"/>
              <w:rPr>
                <w:rFonts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A7B50F4">
            <w:pPr>
              <w:jc w:val="center"/>
              <w:rPr>
                <w:rFonts w:hAnsi="宋体" w:cs="宋体"/>
                <w:color w:val="auto"/>
                <w:szCs w:val="21"/>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1C6E6C0E">
            <w:pPr>
              <w:jc w:val="center"/>
              <w:rPr>
                <w:rFonts w:hAnsi="宋体" w:cs="宋体"/>
                <w:color w:val="auto"/>
                <w:szCs w:val="21"/>
                <w:highlight w:val="none"/>
              </w:rPr>
            </w:pPr>
          </w:p>
        </w:tc>
      </w:tr>
      <w:tr w14:paraId="2F55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01D576AE">
            <w:pPr>
              <w:rPr>
                <w:rFonts w:hAnsi="宋体" w:cs="宋体"/>
                <w:color w:val="auto"/>
                <w:szCs w:val="21"/>
                <w:highlight w:val="none"/>
              </w:rPr>
            </w:pPr>
            <w:r>
              <w:rPr>
                <w:rFonts w:hint="eastAsia" w:hAnsi="宋体" w:cs="宋体"/>
                <w:color w:val="auto"/>
                <w:szCs w:val="21"/>
                <w:highlight w:val="none"/>
              </w:rPr>
              <w:t>合计金额（人民币）：</w:t>
            </w:r>
            <w:r>
              <w:rPr>
                <w:rFonts w:hint="eastAsia" w:hAnsi="宋体" w:cs="宋体"/>
                <w:color w:val="auto"/>
                <w:szCs w:val="21"/>
                <w:highlight w:val="none"/>
                <w:u w:val="single"/>
              </w:rPr>
              <w:t xml:space="preserve">（大写）                          （小写）                   </w:t>
            </w:r>
            <w:r>
              <w:rPr>
                <w:rFonts w:hint="eastAsia" w:hAnsi="宋体" w:cs="宋体"/>
                <w:color w:val="auto"/>
                <w:szCs w:val="21"/>
                <w:highlight w:val="none"/>
              </w:rPr>
              <w:t xml:space="preserve">             </w:t>
            </w:r>
          </w:p>
        </w:tc>
      </w:tr>
      <w:tr w14:paraId="6206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4ED8C1DD">
            <w:pPr>
              <w:rPr>
                <w:rFonts w:hAnsi="宋体" w:cs="宋体"/>
                <w:color w:val="auto"/>
                <w:szCs w:val="21"/>
                <w:highlight w:val="none"/>
              </w:rPr>
            </w:pPr>
            <w:r>
              <w:rPr>
                <w:rFonts w:hint="eastAsia" w:hAnsi="宋体" w:cs="宋体"/>
                <w:color w:val="auto"/>
                <w:szCs w:val="21"/>
                <w:highlight w:val="none"/>
              </w:rPr>
              <w:t>注:费用结算总金额到达合同总价或者合同服务期限到期，均终止合同。</w:t>
            </w:r>
          </w:p>
        </w:tc>
      </w:tr>
    </w:tbl>
    <w:p w14:paraId="38CDD6AC">
      <w:pPr>
        <w:ind w:firstLine="422" w:firstLineChars="200"/>
        <w:rPr>
          <w:rFonts w:hint="eastAsia" w:hAnsi="宋体" w:cs="宋体"/>
          <w:b/>
          <w:color w:val="auto"/>
          <w:szCs w:val="21"/>
          <w:highlight w:val="none"/>
        </w:rPr>
      </w:pPr>
      <w:r>
        <w:rPr>
          <w:rFonts w:hint="eastAsia" w:hAnsi="宋体" w:cs="宋体"/>
          <w:b/>
          <w:color w:val="auto"/>
          <w:szCs w:val="21"/>
          <w:highlight w:val="none"/>
        </w:rPr>
        <w:t>第二条　</w:t>
      </w:r>
      <w:r>
        <w:rPr>
          <w:rFonts w:hint="eastAsia" w:hAnsi="宋体"/>
          <w:b/>
          <w:color w:val="auto"/>
          <w:szCs w:val="21"/>
          <w:highlight w:val="none"/>
        </w:rPr>
        <w:t>标的质量</w:t>
      </w:r>
    </w:p>
    <w:p w14:paraId="5C269FD8">
      <w:pPr>
        <w:snapToGrid w:val="0"/>
        <w:ind w:firstLine="420" w:firstLineChars="200"/>
        <w:rPr>
          <w:rFonts w:hint="eastAsia" w:hAnsi="宋体" w:cs="宋体"/>
          <w:color w:val="auto"/>
          <w:szCs w:val="21"/>
          <w:highlight w:val="none"/>
        </w:rPr>
      </w:pPr>
      <w:r>
        <w:rPr>
          <w:rFonts w:hint="eastAsia" w:hAnsi="宋体" w:cs="宋体"/>
          <w:color w:val="auto"/>
          <w:szCs w:val="21"/>
          <w:highlight w:val="none"/>
        </w:rPr>
        <w:t>乙方所提供的服务及服务内容必须与</w:t>
      </w:r>
      <w:r>
        <w:rPr>
          <w:rFonts w:hint="eastAsia" w:hAnsi="宋体"/>
          <w:color w:val="auto"/>
          <w:szCs w:val="21"/>
          <w:highlight w:val="none"/>
        </w:rPr>
        <w:t>投标（响应）</w:t>
      </w:r>
      <w:r>
        <w:rPr>
          <w:rFonts w:hint="eastAsia" w:hAnsi="宋体" w:cs="宋体"/>
          <w:color w:val="auto"/>
          <w:szCs w:val="21"/>
          <w:highlight w:val="none"/>
        </w:rPr>
        <w:t>承诺相一致，</w:t>
      </w:r>
      <w:r>
        <w:rPr>
          <w:rFonts w:hint="eastAsia" w:hAnsi="宋体"/>
          <w:color w:val="auto"/>
          <w:szCs w:val="21"/>
          <w:highlight w:val="none"/>
        </w:rPr>
        <w:t>且满足项目实施要求，</w:t>
      </w:r>
      <w:r>
        <w:rPr>
          <w:rFonts w:hint="eastAsia" w:hAnsi="宋体" w:cs="宋体"/>
          <w:color w:val="auto"/>
          <w:szCs w:val="21"/>
          <w:highlight w:val="none"/>
        </w:rPr>
        <w:t>有国家强制性标准的，还必须符合国家强制性标准的规定，没有国家强制性标准但有其他强制性标准的，必须符合其他强制性标准的规定。</w:t>
      </w:r>
    </w:p>
    <w:p w14:paraId="41E26DC5">
      <w:pPr>
        <w:snapToGrid w:val="0"/>
        <w:ind w:firstLine="422" w:firstLineChars="200"/>
        <w:rPr>
          <w:rFonts w:hint="eastAsia" w:hAnsi="宋体"/>
          <w:color w:val="auto"/>
          <w:szCs w:val="21"/>
          <w:highlight w:val="none"/>
        </w:rPr>
      </w:pPr>
      <w:r>
        <w:rPr>
          <w:rFonts w:hint="eastAsia" w:hAnsi="宋体" w:cs="宋体"/>
          <w:b/>
          <w:color w:val="auto"/>
          <w:szCs w:val="21"/>
          <w:highlight w:val="none"/>
        </w:rPr>
        <w:t>第三条  履行时间（期限）、地点和方式</w:t>
      </w:r>
    </w:p>
    <w:p w14:paraId="4CE3EBE2">
      <w:pPr>
        <w:snapToGrid w:val="0"/>
        <w:ind w:firstLine="420" w:firstLineChars="200"/>
        <w:jc w:val="both"/>
        <w:rPr>
          <w:rFonts w:hint="eastAsia" w:hAnsi="宋体"/>
          <w:color w:val="auto"/>
          <w:szCs w:val="21"/>
          <w:highlight w:val="none"/>
          <w:u w:val="single"/>
        </w:rPr>
      </w:pPr>
      <w:r>
        <w:rPr>
          <w:rFonts w:hint="eastAsia" w:hAnsi="宋体" w:cs="宋体"/>
          <w:color w:val="auto"/>
          <w:szCs w:val="21"/>
          <w:highlight w:val="none"/>
        </w:rPr>
        <w:t>1.履行时间（期限）：</w:t>
      </w:r>
      <w:r>
        <w:rPr>
          <w:rFonts w:hint="eastAsia" w:hAnsi="宋体" w:cs="宋体"/>
          <w:color w:val="auto"/>
          <w:szCs w:val="21"/>
          <w:highlight w:val="none"/>
          <w:u w:val="single"/>
        </w:rPr>
        <w:t>服务期限  年  月 日至  年  月  日</w:t>
      </w:r>
      <w:r>
        <w:rPr>
          <w:rFonts w:hint="eastAsia" w:hAnsi="宋体" w:cs="宋体"/>
          <w:color w:val="auto"/>
          <w:szCs w:val="21"/>
          <w:highlight w:val="none"/>
          <w:u w:val="single"/>
          <w:lang w:eastAsia="zh-CN"/>
        </w:rPr>
        <w:t>或结算总金额到达合同总价</w:t>
      </w:r>
      <w:r>
        <w:rPr>
          <w:rFonts w:hint="eastAsia" w:hAnsi="宋体" w:cs="宋体"/>
          <w:color w:val="auto"/>
          <w:szCs w:val="21"/>
          <w:highlight w:val="none"/>
          <w:u w:val="single"/>
        </w:rPr>
        <w:t>，每批次</w:t>
      </w:r>
      <w:r>
        <w:rPr>
          <w:rFonts w:hint="eastAsia" w:hAnsi="宋体"/>
          <w:color w:val="auto"/>
          <w:szCs w:val="21"/>
          <w:highlight w:val="none"/>
          <w:u w:val="single"/>
        </w:rPr>
        <w:t>以供应商收到样品日期为准，所有样本在</w:t>
      </w:r>
      <w:r>
        <w:rPr>
          <w:rFonts w:hint="eastAsia" w:hAnsi="宋体"/>
          <w:color w:val="auto"/>
          <w:szCs w:val="21"/>
          <w:highlight w:val="none"/>
          <w:u w:val="single"/>
          <w:lang w:val="en-US" w:eastAsia="zh-CN"/>
        </w:rPr>
        <w:t>5</w:t>
      </w:r>
      <w:r>
        <w:rPr>
          <w:rFonts w:hint="eastAsia" w:hAnsi="宋体"/>
          <w:color w:val="auto"/>
          <w:szCs w:val="21"/>
          <w:highlight w:val="none"/>
          <w:u w:val="single"/>
        </w:rPr>
        <w:t>个工作日内完成检测并返回结果（如连续三次未及时反馈结果，</w:t>
      </w:r>
      <w:r>
        <w:rPr>
          <w:rFonts w:hint="eastAsia" w:hAnsi="宋体"/>
          <w:color w:val="auto"/>
          <w:szCs w:val="21"/>
          <w:highlight w:val="none"/>
          <w:u w:val="single"/>
          <w:lang w:eastAsia="zh-CN"/>
        </w:rPr>
        <w:t>甲方</w:t>
      </w:r>
      <w:r>
        <w:rPr>
          <w:rFonts w:hint="eastAsia" w:hAnsi="宋体"/>
          <w:color w:val="auto"/>
          <w:szCs w:val="21"/>
          <w:highlight w:val="none"/>
          <w:u w:val="single"/>
        </w:rPr>
        <w:t>有权拒绝支付对应的样品数量费用）。</w:t>
      </w:r>
    </w:p>
    <w:p w14:paraId="1DD6D6DD">
      <w:pPr>
        <w:snapToGrid w:val="0"/>
        <w:ind w:firstLine="420" w:firstLineChars="200"/>
        <w:rPr>
          <w:rFonts w:hAnsi="宋体" w:cs="宋体"/>
          <w:color w:val="auto"/>
          <w:szCs w:val="21"/>
          <w:highlight w:val="none"/>
          <w:u w:val="single"/>
        </w:rPr>
      </w:pPr>
      <w:r>
        <w:rPr>
          <w:rFonts w:hint="eastAsia" w:hAnsi="宋体" w:cs="宋体"/>
          <w:color w:val="auto"/>
          <w:szCs w:val="21"/>
          <w:highlight w:val="none"/>
        </w:rPr>
        <w:t>2.履行地点：</w:t>
      </w:r>
      <w:r>
        <w:rPr>
          <w:rFonts w:hint="eastAsia" w:hAnsi="宋体" w:cs="宋体"/>
          <w:color w:val="auto"/>
          <w:szCs w:val="21"/>
          <w:highlight w:val="none"/>
          <w:u w:val="single"/>
        </w:rPr>
        <w:t xml:space="preserve">                       </w:t>
      </w:r>
    </w:p>
    <w:p w14:paraId="3E89E3B7">
      <w:pPr>
        <w:snapToGrid w:val="0"/>
        <w:ind w:firstLine="420" w:firstLineChars="200"/>
        <w:rPr>
          <w:rFonts w:hint="eastAsia" w:hAnsi="宋体" w:cs="宋体"/>
          <w:color w:val="auto"/>
          <w:szCs w:val="21"/>
          <w:highlight w:val="none"/>
        </w:rPr>
      </w:pPr>
      <w:r>
        <w:rPr>
          <w:rFonts w:hint="eastAsia" w:hAnsi="宋体" w:cs="宋体"/>
          <w:color w:val="auto"/>
          <w:szCs w:val="21"/>
          <w:highlight w:val="none"/>
        </w:rPr>
        <w:t>3.履行方式：</w:t>
      </w:r>
      <w:r>
        <w:rPr>
          <w:rFonts w:hint="eastAsia" w:hAnsi="宋体" w:cs="宋体"/>
          <w:color w:val="auto"/>
          <w:szCs w:val="21"/>
          <w:highlight w:val="none"/>
          <w:u w:val="single"/>
        </w:rPr>
        <w:t>按招标文件要求</w:t>
      </w:r>
    </w:p>
    <w:p w14:paraId="2BDCF546">
      <w:pPr>
        <w:snapToGrid w:val="0"/>
        <w:ind w:firstLine="422" w:firstLineChars="200"/>
        <w:rPr>
          <w:rFonts w:hint="eastAsia" w:hAnsi="宋体"/>
          <w:b/>
          <w:color w:val="auto"/>
          <w:szCs w:val="21"/>
          <w:highlight w:val="none"/>
        </w:rPr>
      </w:pPr>
      <w:r>
        <w:rPr>
          <w:rFonts w:hint="eastAsia" w:hAnsi="宋体"/>
          <w:b/>
          <w:color w:val="auto"/>
          <w:szCs w:val="21"/>
          <w:highlight w:val="none"/>
        </w:rPr>
        <w:t>第四条　</w:t>
      </w:r>
      <w:r>
        <w:rPr>
          <w:rFonts w:hint="eastAsia" w:hAnsi="宋体"/>
          <w:b/>
          <w:color w:val="auto"/>
          <w:highlight w:val="none"/>
        </w:rPr>
        <w:t>包装方式</w:t>
      </w:r>
    </w:p>
    <w:p w14:paraId="37C6612C">
      <w:pPr>
        <w:snapToGrid w:val="0"/>
        <w:ind w:firstLine="420" w:firstLineChars="200"/>
        <w:rPr>
          <w:rFonts w:hint="eastAsia" w:hAnsi="宋体"/>
          <w:color w:val="auto"/>
          <w:highlight w:val="none"/>
        </w:rPr>
      </w:pPr>
      <w:r>
        <w:rPr>
          <w:rFonts w:hint="eastAsia" w:hAnsi="宋体"/>
          <w:color w:val="auto"/>
          <w:szCs w:val="21"/>
          <w:highlight w:val="none"/>
        </w:rPr>
        <w:t>1.本项目无包装要求</w:t>
      </w:r>
    </w:p>
    <w:p w14:paraId="216501CD">
      <w:pPr>
        <w:snapToGrid w:val="0"/>
        <w:ind w:firstLine="422" w:firstLineChars="200"/>
        <w:rPr>
          <w:rFonts w:hAnsi="宋体"/>
          <w:color w:val="auto"/>
          <w:szCs w:val="21"/>
          <w:highlight w:val="none"/>
        </w:rPr>
      </w:pPr>
      <w:r>
        <w:rPr>
          <w:rFonts w:hint="eastAsia" w:hAnsi="宋体"/>
          <w:b/>
          <w:color w:val="auto"/>
          <w:szCs w:val="21"/>
          <w:highlight w:val="none"/>
        </w:rPr>
        <w:t>第五条　项目实施</w:t>
      </w:r>
    </w:p>
    <w:p w14:paraId="62E837BF">
      <w:pPr>
        <w:snapToGrid w:val="0"/>
        <w:ind w:firstLine="420" w:firstLineChars="200"/>
        <w:rPr>
          <w:rFonts w:hAnsi="宋体"/>
          <w:color w:val="auto"/>
          <w:szCs w:val="21"/>
          <w:highlight w:val="none"/>
        </w:rPr>
      </w:pPr>
      <w:r>
        <w:rPr>
          <w:rFonts w:hint="eastAsia" w:hAnsi="宋体"/>
          <w:color w:val="auto"/>
          <w:szCs w:val="21"/>
          <w:highlight w:val="none"/>
        </w:rPr>
        <w:t>1.实施时间：</w:t>
      </w:r>
      <w:r>
        <w:rPr>
          <w:rFonts w:hint="eastAsia" w:hAnsi="宋体"/>
          <w:color w:val="auto"/>
          <w:szCs w:val="21"/>
          <w:highlight w:val="none"/>
          <w:u w:val="single"/>
        </w:rPr>
        <w:t xml:space="preserve"> 乙方应当按招标文件要求（如有）进行实施 </w:t>
      </w:r>
      <w:r>
        <w:rPr>
          <w:rFonts w:hint="eastAsia" w:hAnsi="宋体"/>
          <w:color w:val="auto"/>
          <w:szCs w:val="21"/>
          <w:highlight w:val="none"/>
        </w:rPr>
        <w:t>；</w:t>
      </w:r>
    </w:p>
    <w:p w14:paraId="57425FB9">
      <w:pPr>
        <w:snapToGrid w:val="0"/>
        <w:ind w:firstLine="420" w:firstLineChars="200"/>
        <w:rPr>
          <w:rFonts w:hint="eastAsia" w:hAnsi="宋体"/>
          <w:color w:val="auto"/>
          <w:szCs w:val="21"/>
          <w:highlight w:val="none"/>
        </w:rPr>
      </w:pPr>
      <w:r>
        <w:rPr>
          <w:rFonts w:hint="eastAsia" w:hAnsi="宋体"/>
          <w:color w:val="auto"/>
          <w:szCs w:val="21"/>
          <w:highlight w:val="none"/>
        </w:rPr>
        <w:t>实施地点：</w:t>
      </w:r>
      <w:r>
        <w:rPr>
          <w:rFonts w:hint="eastAsia" w:hAnsi="宋体"/>
          <w:color w:val="auto"/>
          <w:szCs w:val="21"/>
          <w:highlight w:val="none"/>
          <w:u w:val="single"/>
        </w:rPr>
        <w:t xml:space="preserve">乙方应当按招标文件要求（如有）进行实施  </w:t>
      </w:r>
      <w:r>
        <w:rPr>
          <w:rFonts w:hint="eastAsia" w:hAnsi="宋体"/>
          <w:color w:val="auto"/>
          <w:szCs w:val="21"/>
          <w:highlight w:val="none"/>
        </w:rPr>
        <w:t>。</w:t>
      </w:r>
    </w:p>
    <w:p w14:paraId="6DBB1A36">
      <w:pPr>
        <w:snapToGrid w:val="0"/>
        <w:ind w:firstLine="420" w:firstLineChars="200"/>
        <w:rPr>
          <w:rFonts w:hint="eastAsia" w:hAnsi="宋体"/>
          <w:color w:val="auto"/>
          <w:szCs w:val="21"/>
          <w:highlight w:val="none"/>
          <w:u w:val="single"/>
        </w:rPr>
      </w:pPr>
      <w:r>
        <w:rPr>
          <w:rFonts w:hint="eastAsia" w:hAnsi="宋体"/>
          <w:color w:val="auto"/>
          <w:szCs w:val="21"/>
          <w:highlight w:val="none"/>
        </w:rPr>
        <w:t>2.实施要求：</w:t>
      </w:r>
      <w:r>
        <w:rPr>
          <w:rFonts w:hint="eastAsia" w:hAnsi="宋体"/>
          <w:color w:val="auto"/>
          <w:szCs w:val="21"/>
          <w:highlight w:val="none"/>
          <w:u w:val="single"/>
        </w:rPr>
        <w:t>乙方应当按招标文件要求（如有）进行实施。</w:t>
      </w:r>
    </w:p>
    <w:p w14:paraId="7AAE3ECC">
      <w:pPr>
        <w:snapToGrid w:val="0"/>
        <w:ind w:firstLine="420" w:firstLineChars="200"/>
        <w:rPr>
          <w:rFonts w:hint="eastAsia" w:hAnsi="宋体"/>
          <w:color w:val="auto"/>
          <w:szCs w:val="21"/>
          <w:highlight w:val="none"/>
        </w:rPr>
      </w:pPr>
      <w:r>
        <w:rPr>
          <w:rFonts w:hint="eastAsia" w:hAnsi="宋体"/>
          <w:color w:val="auto"/>
          <w:szCs w:val="21"/>
          <w:highlight w:val="none"/>
        </w:rPr>
        <w:t>3.乙方应按投标文件的承诺向甲方提供相应的服务，并提供所服务内容的相关技术资料，乙方提供不符合投标文件和本合同规定的服务成果，甲方有权拒绝接受。</w:t>
      </w:r>
    </w:p>
    <w:p w14:paraId="2E56D92C">
      <w:pPr>
        <w:snapToGrid w:val="0"/>
        <w:ind w:firstLine="422" w:firstLineChars="200"/>
        <w:rPr>
          <w:rFonts w:hint="eastAsia" w:hAnsi="宋体"/>
          <w:b/>
          <w:color w:val="auto"/>
          <w:szCs w:val="21"/>
          <w:highlight w:val="none"/>
        </w:rPr>
      </w:pPr>
      <w:r>
        <w:rPr>
          <w:rFonts w:hint="eastAsia" w:hAnsi="宋体"/>
          <w:b/>
          <w:color w:val="auto"/>
          <w:szCs w:val="21"/>
          <w:highlight w:val="none"/>
        </w:rPr>
        <w:t>第六条　合同价款及支付</w:t>
      </w:r>
    </w:p>
    <w:p w14:paraId="04AEB73E">
      <w:pPr>
        <w:pStyle w:val="23"/>
        <w:snapToGrid w:val="0"/>
        <w:ind w:firstLine="420" w:firstLineChars="200"/>
        <w:rPr>
          <w:rFonts w:hint="eastAsia" w:hAnsi="宋体"/>
          <w:color w:val="auto"/>
          <w:sz w:val="21"/>
          <w:highlight w:val="none"/>
        </w:rPr>
      </w:pPr>
      <w:r>
        <w:rPr>
          <w:rFonts w:hint="eastAsia" w:hAnsi="宋体"/>
          <w:color w:val="auto"/>
          <w:sz w:val="21"/>
          <w:highlight w:val="none"/>
        </w:rPr>
        <w:t>1.本合同以人民币付款。</w:t>
      </w:r>
    </w:p>
    <w:p w14:paraId="6B8055E3">
      <w:pPr>
        <w:pStyle w:val="23"/>
        <w:snapToGrid w:val="0"/>
        <w:ind w:firstLine="420" w:firstLineChars="200"/>
        <w:rPr>
          <w:rFonts w:hint="eastAsia" w:hAnsi="宋体"/>
          <w:color w:val="auto"/>
          <w:highlight w:val="none"/>
        </w:rPr>
      </w:pPr>
      <w:r>
        <w:rPr>
          <w:rFonts w:hint="eastAsia" w:hAnsi="宋体"/>
          <w:color w:val="auto"/>
          <w:sz w:val="21"/>
          <w:highlight w:val="none"/>
        </w:rPr>
        <w:t>2.合同价款（或者报酬）：</w:t>
      </w:r>
      <w:r>
        <w:rPr>
          <w:rFonts w:hint="eastAsia" w:hAnsi="宋体"/>
          <w:color w:val="auto"/>
          <w:sz w:val="21"/>
          <w:highlight w:val="none"/>
          <w:u w:val="single"/>
        </w:rPr>
        <w:t xml:space="preserve"> 按第一条　合同标的</w:t>
      </w:r>
      <w:r>
        <w:rPr>
          <w:rFonts w:hint="eastAsia" w:hAnsi="宋体"/>
          <w:color w:val="auto"/>
          <w:highlight w:val="none"/>
          <w:u w:val="single"/>
        </w:rPr>
        <w:t xml:space="preserve"> </w:t>
      </w:r>
      <w:r>
        <w:rPr>
          <w:rFonts w:hint="eastAsia" w:hAnsi="宋体"/>
          <w:color w:val="auto"/>
          <w:highlight w:val="none"/>
        </w:rPr>
        <w:t>。</w:t>
      </w:r>
    </w:p>
    <w:p w14:paraId="322606C9">
      <w:pPr>
        <w:snapToGrid w:val="0"/>
        <w:ind w:firstLine="420" w:firstLineChars="200"/>
        <w:rPr>
          <w:rFonts w:hAnsi="宋体" w:cs="宋体"/>
          <w:color w:val="auto"/>
          <w:szCs w:val="21"/>
          <w:highlight w:val="none"/>
        </w:rPr>
      </w:pPr>
      <w:r>
        <w:rPr>
          <w:rFonts w:hint="eastAsia" w:hAnsi="宋体"/>
          <w:color w:val="auto"/>
          <w:szCs w:val="21"/>
          <w:highlight w:val="none"/>
        </w:rPr>
        <w:t>3. 合同价款</w:t>
      </w:r>
      <w:r>
        <w:rPr>
          <w:rFonts w:hint="eastAsia" w:hAnsi="宋体" w:cs="宋体"/>
          <w:color w:val="auto"/>
          <w:szCs w:val="21"/>
          <w:highlight w:val="none"/>
        </w:rPr>
        <w:t>包括</w:t>
      </w:r>
    </w:p>
    <w:p w14:paraId="5398BB3E">
      <w:pPr>
        <w:snapToGrid w:val="0"/>
        <w:ind w:firstLine="420" w:firstLineChars="200"/>
        <w:rPr>
          <w:rFonts w:hint="eastAsia" w:hAnsi="宋体"/>
          <w:color w:val="auto"/>
          <w:szCs w:val="21"/>
          <w:highlight w:val="none"/>
        </w:rPr>
      </w:pPr>
      <w:r>
        <w:rPr>
          <w:rFonts w:hint="eastAsia" w:hAnsi="宋体"/>
          <w:color w:val="auto"/>
          <w:szCs w:val="21"/>
          <w:highlight w:val="none"/>
        </w:rPr>
        <w:t>(1)服务（设计、策划、材料、施工、制作、咨询、交通、第三方审计）的价格；</w:t>
      </w:r>
    </w:p>
    <w:p w14:paraId="75DBFBB6">
      <w:pPr>
        <w:snapToGrid w:val="0"/>
        <w:ind w:firstLine="420" w:firstLineChars="200"/>
        <w:rPr>
          <w:rFonts w:hint="eastAsia" w:hAnsi="宋体"/>
          <w:color w:val="auto"/>
          <w:szCs w:val="21"/>
          <w:highlight w:val="none"/>
        </w:rPr>
      </w:pPr>
      <w:r>
        <w:rPr>
          <w:rFonts w:hint="eastAsia" w:hAnsi="宋体"/>
          <w:color w:val="auto"/>
          <w:szCs w:val="21"/>
          <w:highlight w:val="none"/>
        </w:rPr>
        <w:t>(2)必要的保险费用和各项税金；</w:t>
      </w:r>
      <w:r>
        <w:rPr>
          <w:rFonts w:hint="eastAsia" w:hAnsi="宋体" w:cs="宋体"/>
          <w:color w:val="auto"/>
          <w:kern w:val="0"/>
          <w:szCs w:val="21"/>
          <w:highlight w:val="none"/>
        </w:rPr>
        <w:t>运输产生的相关费用及其它所有成本费用。</w:t>
      </w:r>
    </w:p>
    <w:p w14:paraId="67B3B1D7">
      <w:pPr>
        <w:snapToGrid w:val="0"/>
        <w:ind w:firstLine="420" w:firstLineChars="200"/>
        <w:rPr>
          <w:rFonts w:hint="eastAsia" w:hAnsi="宋体"/>
          <w:color w:val="auto"/>
          <w:szCs w:val="21"/>
          <w:highlight w:val="none"/>
        </w:rPr>
      </w:pPr>
      <w:r>
        <w:rPr>
          <w:rFonts w:hint="eastAsia" w:hAnsi="宋体"/>
          <w:color w:val="auto"/>
          <w:szCs w:val="21"/>
          <w:highlight w:val="none"/>
        </w:rPr>
        <w:t>(3)验收阶段验收、招标代理服务等费用，以及合同明示所有责任、义务和一般风险。</w:t>
      </w:r>
    </w:p>
    <w:p w14:paraId="3D66A018">
      <w:pPr>
        <w:pStyle w:val="15"/>
        <w:ind w:firstLine="420" w:firstLineChars="200"/>
        <w:rPr>
          <w:rFonts w:hint="eastAsia" w:hAnsi="宋体"/>
          <w:color w:val="auto"/>
          <w:highlight w:val="none"/>
        </w:rPr>
      </w:pPr>
      <w:r>
        <w:rPr>
          <w:rFonts w:hAnsi="宋体"/>
          <w:bCs/>
          <w:color w:val="auto"/>
          <w:highlight w:val="none"/>
        </w:rPr>
        <w:t>4.</w:t>
      </w:r>
      <w:r>
        <w:rPr>
          <w:rFonts w:hint="eastAsia" w:hAnsi="宋体"/>
          <w:color w:val="auto"/>
          <w:highlight w:val="none"/>
        </w:rPr>
        <w:t>付款进度安排：</w:t>
      </w:r>
      <w:r>
        <w:rPr>
          <w:rFonts w:hint="eastAsia"/>
          <w:color w:val="auto"/>
          <w:highlight w:val="none"/>
        </w:rPr>
        <w:t>签订合同后十个工作日内，甲方收到乙方开具的增值税普通发票后，付款项目总费用的10%（从第一次支付期开始扣回，直到扣回的金额达到总费用的10%为止），剩余部分视检测工作完成情况每季度按工作量×单价付款，最后一次尾款待项目检测工作全部完成并验收通过或服务期满后支付。若某份样本因各种原因未获得有效HIV耐药检测报告，则该份样本不进行收费。</w:t>
      </w:r>
      <w:r>
        <w:rPr>
          <w:rFonts w:hint="eastAsia" w:ascii="宋体" w:hAnsi="宋体" w:cs="宋体"/>
          <w:b/>
          <w:bCs/>
          <w:color w:val="auto"/>
          <w:szCs w:val="21"/>
          <w:highlight w:val="none"/>
          <w:lang w:val="en-US" w:eastAsia="zh-CN"/>
        </w:rPr>
        <w:t>若与临床结果不符需送第三方机构复测，费用由乙方自行承担</w:t>
      </w:r>
      <w:r>
        <w:rPr>
          <w:rFonts w:hint="eastAsia" w:ascii="宋体" w:hAnsi="宋体" w:cs="宋体"/>
          <w:b/>
          <w:color w:val="auto"/>
          <w:szCs w:val="21"/>
          <w:highlight w:val="none"/>
        </w:rPr>
        <w:t>。</w:t>
      </w:r>
    </w:p>
    <w:p w14:paraId="4B58CDE2">
      <w:pPr>
        <w:snapToGrid w:val="0"/>
        <w:ind w:firstLine="420" w:firstLineChars="200"/>
        <w:rPr>
          <w:rFonts w:hint="eastAsia" w:hAnsi="宋体"/>
          <w:color w:val="auto"/>
          <w:highlight w:val="none"/>
        </w:rPr>
      </w:pPr>
      <w:r>
        <w:rPr>
          <w:rFonts w:hAnsi="宋体"/>
          <w:color w:val="auto"/>
          <w:highlight w:val="none"/>
        </w:rPr>
        <w:t>5.</w:t>
      </w:r>
      <w:r>
        <w:rPr>
          <w:rFonts w:hint="eastAsia" w:hAnsi="宋体"/>
          <w:color w:val="auto"/>
          <w:highlight w:val="none"/>
        </w:rPr>
        <w:t>资金支付方式：银行转账。</w:t>
      </w:r>
    </w:p>
    <w:p w14:paraId="464C8199">
      <w:pPr>
        <w:snapToGrid w:val="0"/>
        <w:ind w:firstLine="420" w:firstLineChars="200"/>
        <w:rPr>
          <w:rFonts w:hAnsi="宋体"/>
          <w:color w:val="auto"/>
          <w:highlight w:val="none"/>
        </w:rPr>
      </w:pPr>
      <w:r>
        <w:rPr>
          <w:rFonts w:hint="eastAsia" w:hAnsi="宋体"/>
          <w:color w:val="auto"/>
          <w:highlight w:val="none"/>
        </w:rPr>
        <w:t>6.</w:t>
      </w:r>
      <w:r>
        <w:rPr>
          <w:rFonts w:hint="eastAsia" w:hAnsi="宋体" w:cs="宋体"/>
          <w:color w:val="auto"/>
          <w:szCs w:val="21"/>
          <w:highlight w:val="none"/>
        </w:rPr>
        <w:t>发票：乙方</w:t>
      </w:r>
      <w:r>
        <w:rPr>
          <w:rFonts w:hint="eastAsia" w:hAnsi="宋体" w:cs="宋体"/>
          <w:color w:val="auto"/>
          <w:szCs w:val="21"/>
          <w:highlight w:val="none"/>
          <w:lang w:eastAsia="zh-CN"/>
        </w:rPr>
        <w:t>应</w:t>
      </w:r>
      <w:r>
        <w:rPr>
          <w:rFonts w:hint="eastAsia" w:hAnsi="宋体" w:cs="宋体"/>
          <w:color w:val="auto"/>
          <w:szCs w:val="21"/>
          <w:highlight w:val="none"/>
        </w:rPr>
        <w:t>当在约定的时间内提供合法有效的发票，如若乙方未按国家要求开具增值税普通发票，一旦发现乙方提供不合格发票，须向甲方补开合格发票，如提供不合法的发票，除向甲方补开合法发票外，须另赔偿甲方发票票面金额一倍的违约金，且甲方有权终止合同，乙方不得提出异议，因终止合同而产生的一切损失均由乙方承担。</w:t>
      </w:r>
    </w:p>
    <w:p w14:paraId="6F872261">
      <w:pPr>
        <w:snapToGrid w:val="0"/>
        <w:ind w:firstLine="422" w:firstLineChars="200"/>
        <w:rPr>
          <w:rFonts w:hint="eastAsia" w:hAnsi="宋体"/>
          <w:b/>
          <w:color w:val="auto"/>
          <w:szCs w:val="21"/>
          <w:highlight w:val="none"/>
        </w:rPr>
      </w:pPr>
      <w:r>
        <w:rPr>
          <w:rFonts w:hint="eastAsia" w:hAnsi="宋体"/>
          <w:b/>
          <w:color w:val="auto"/>
          <w:szCs w:val="21"/>
          <w:highlight w:val="none"/>
        </w:rPr>
        <w:t>第七条　验收、交付标准和方法</w:t>
      </w:r>
    </w:p>
    <w:p w14:paraId="714B948D">
      <w:pPr>
        <w:snapToGrid w:val="0"/>
        <w:ind w:firstLine="420" w:firstLineChars="200"/>
        <w:rPr>
          <w:rFonts w:hint="eastAsia" w:hAnsi="宋体"/>
          <w:color w:val="auto"/>
          <w:szCs w:val="21"/>
          <w:highlight w:val="none"/>
        </w:rPr>
      </w:pPr>
      <w:r>
        <w:rPr>
          <w:rFonts w:hint="eastAsia" w:hAnsi="宋体"/>
          <w:color w:val="auto"/>
          <w:szCs w:val="21"/>
          <w:highlight w:val="none"/>
        </w:rPr>
        <w:t>1.验收标准和方法</w:t>
      </w:r>
    </w:p>
    <w:p w14:paraId="6CC86A6F">
      <w:pPr>
        <w:snapToGrid w:val="0"/>
        <w:ind w:firstLine="420" w:firstLineChars="200"/>
        <w:rPr>
          <w:rFonts w:hAnsi="宋体"/>
          <w:color w:val="auto"/>
          <w:szCs w:val="21"/>
          <w:highlight w:val="none"/>
        </w:rPr>
      </w:pPr>
      <w:r>
        <w:rPr>
          <w:rFonts w:hint="eastAsia" w:hAnsi="宋体"/>
          <w:color w:val="auto"/>
          <w:szCs w:val="21"/>
          <w:highlight w:val="none"/>
        </w:rPr>
        <w:t>（1）验收标准：</w:t>
      </w:r>
    </w:p>
    <w:p w14:paraId="056BC66E">
      <w:pPr>
        <w:snapToGrid w:val="0"/>
        <w:ind w:firstLine="420" w:firstLineChars="200"/>
        <w:rPr>
          <w:rFonts w:hint="eastAsia" w:hAnsi="宋体"/>
          <w:color w:val="auto"/>
          <w:szCs w:val="21"/>
          <w:highlight w:val="none"/>
        </w:rPr>
      </w:pPr>
      <w:r>
        <w:rPr>
          <w:rFonts w:hAnsi="宋体"/>
          <w:color w:val="auto"/>
          <w:szCs w:val="21"/>
          <w:highlight w:val="none"/>
        </w:rPr>
        <w:t>1</w:t>
      </w:r>
      <w:r>
        <w:rPr>
          <w:rFonts w:hint="eastAsia" w:hAnsi="宋体"/>
          <w:color w:val="auto"/>
          <w:szCs w:val="21"/>
          <w:highlight w:val="none"/>
        </w:rPr>
        <w:t>）服务内容应与采购合同一致，交付服务指标达到规定的标准。</w:t>
      </w:r>
    </w:p>
    <w:p w14:paraId="14B1A62B">
      <w:pPr>
        <w:snapToGrid w:val="0"/>
        <w:ind w:firstLine="420" w:firstLineChars="200"/>
        <w:rPr>
          <w:rFonts w:hint="eastAsia" w:hAnsi="宋体"/>
          <w:color w:val="auto"/>
          <w:szCs w:val="21"/>
          <w:highlight w:val="none"/>
        </w:rPr>
      </w:pPr>
      <w:r>
        <w:rPr>
          <w:rFonts w:hAnsi="宋体"/>
          <w:color w:val="auto"/>
          <w:szCs w:val="21"/>
          <w:highlight w:val="none"/>
        </w:rPr>
        <w:t>2</w:t>
      </w:r>
      <w:r>
        <w:rPr>
          <w:rFonts w:hint="eastAsia" w:hAnsi="宋体"/>
          <w:color w:val="auto"/>
          <w:szCs w:val="21"/>
          <w:highlight w:val="none"/>
        </w:rPr>
        <w:t>）技术或资料、交付清单等资料齐全。</w:t>
      </w:r>
    </w:p>
    <w:p w14:paraId="1A429733">
      <w:pPr>
        <w:snapToGrid w:val="0"/>
        <w:ind w:firstLine="420" w:firstLineChars="200"/>
        <w:rPr>
          <w:rFonts w:hint="eastAsia" w:hAnsi="宋体"/>
          <w:color w:val="auto"/>
          <w:szCs w:val="21"/>
          <w:highlight w:val="none"/>
        </w:rPr>
      </w:pPr>
      <w:r>
        <w:rPr>
          <w:rFonts w:hAnsi="宋体"/>
          <w:color w:val="auto"/>
          <w:szCs w:val="21"/>
          <w:highlight w:val="none"/>
        </w:rPr>
        <w:t>3</w:t>
      </w:r>
      <w:r>
        <w:rPr>
          <w:rFonts w:hint="eastAsia" w:hAnsi="宋体"/>
          <w:color w:val="auto"/>
          <w:szCs w:val="21"/>
          <w:highlight w:val="none"/>
        </w:rPr>
        <w:t>）在规定时间内完成服务成果自查及整改，并经甲方确认。服务符合要求，才作为最终验收。</w:t>
      </w:r>
    </w:p>
    <w:p w14:paraId="5A4DF192">
      <w:pPr>
        <w:snapToGrid w:val="0"/>
        <w:ind w:firstLine="420" w:firstLineChars="200"/>
        <w:rPr>
          <w:rFonts w:hAnsi="宋体"/>
          <w:color w:val="auto"/>
          <w:szCs w:val="21"/>
          <w:highlight w:val="none"/>
        </w:rPr>
      </w:pPr>
      <w:r>
        <w:rPr>
          <w:rFonts w:hAnsi="宋体"/>
          <w:color w:val="auto"/>
          <w:szCs w:val="21"/>
          <w:highlight w:val="none"/>
        </w:rPr>
        <w:t>4</w:t>
      </w:r>
      <w:r>
        <w:rPr>
          <w:rFonts w:hint="eastAsia" w:hAnsi="宋体"/>
          <w:color w:val="auto"/>
          <w:szCs w:val="21"/>
          <w:highlight w:val="none"/>
        </w:rPr>
        <w:t>）乙方提供的服务未达到采购文件规定要求，且对甲方造成损失的，由乙方承担一切责任，并赔偿所造成的损失。</w:t>
      </w:r>
    </w:p>
    <w:p w14:paraId="21429A54">
      <w:pPr>
        <w:snapToGrid w:val="0"/>
        <w:ind w:firstLine="420" w:firstLineChars="200"/>
        <w:rPr>
          <w:rFonts w:hint="eastAsia" w:hAnsi="宋体"/>
          <w:color w:val="auto"/>
          <w:szCs w:val="21"/>
          <w:highlight w:val="none"/>
        </w:rPr>
      </w:pPr>
      <w:r>
        <w:rPr>
          <w:rFonts w:hint="eastAsia" w:hAnsi="宋体"/>
          <w:color w:val="auto"/>
          <w:szCs w:val="21"/>
          <w:highlight w:val="none"/>
        </w:rPr>
        <w:t>（2）验收程序及方法：</w:t>
      </w:r>
    </w:p>
    <w:p w14:paraId="20CE38A2">
      <w:pPr>
        <w:snapToGrid w:val="0"/>
        <w:ind w:firstLine="420" w:firstLineChars="200"/>
        <w:rPr>
          <w:rFonts w:hint="eastAsia" w:hAnsi="宋体"/>
          <w:color w:val="auto"/>
          <w:szCs w:val="21"/>
          <w:highlight w:val="none"/>
        </w:rPr>
      </w:pPr>
      <w:r>
        <w:rPr>
          <w:rFonts w:hint="eastAsia" w:hAnsi="宋体"/>
          <w:color w:val="auto"/>
          <w:szCs w:val="21"/>
          <w:highlight w:val="none"/>
        </w:rPr>
        <w:t>1）乙方完成服务实施和培训后，向甲方提交验收书面申请。</w:t>
      </w:r>
    </w:p>
    <w:p w14:paraId="0B6035C2">
      <w:pPr>
        <w:snapToGrid w:val="0"/>
        <w:ind w:firstLine="420" w:firstLineChars="200"/>
        <w:rPr>
          <w:rFonts w:hint="eastAsia" w:hAnsi="宋体"/>
          <w:color w:val="auto"/>
          <w:szCs w:val="21"/>
          <w:highlight w:val="none"/>
        </w:rPr>
      </w:pPr>
      <w:r>
        <w:rPr>
          <w:rFonts w:hint="eastAsia" w:hAnsi="宋体"/>
          <w:color w:val="auto"/>
          <w:szCs w:val="21"/>
          <w:highlight w:val="none"/>
        </w:rPr>
        <w:t>2）甲方收到乙方验收申请之日起</w:t>
      </w:r>
      <w:r>
        <w:rPr>
          <w:rFonts w:hint="eastAsia" w:hAnsi="宋体"/>
          <w:color w:val="auto"/>
          <w:szCs w:val="21"/>
          <w:highlight w:val="none"/>
          <w:u w:val="single"/>
        </w:rPr>
        <w:t xml:space="preserve"> </w:t>
      </w:r>
      <w:r>
        <w:rPr>
          <w:rFonts w:hAnsi="宋体"/>
          <w:color w:val="auto"/>
          <w:szCs w:val="21"/>
          <w:highlight w:val="none"/>
          <w:u w:val="single"/>
        </w:rPr>
        <w:t>7</w:t>
      </w:r>
      <w:r>
        <w:rPr>
          <w:rFonts w:hint="eastAsia" w:hAnsi="宋体"/>
          <w:color w:val="auto"/>
          <w:szCs w:val="21"/>
          <w:highlight w:val="none"/>
        </w:rPr>
        <w:t>个工作日内组织开展履约验收。甲方委托第三方机构组织项目验收的，其验收时间以该项目验收方案确定的验收时间为准。</w:t>
      </w:r>
    </w:p>
    <w:p w14:paraId="71A50622">
      <w:pPr>
        <w:ind w:firstLine="420" w:firstLineChars="200"/>
        <w:rPr>
          <w:rFonts w:hAnsi="宋体"/>
          <w:color w:val="auto"/>
          <w:szCs w:val="21"/>
          <w:highlight w:val="none"/>
        </w:rPr>
      </w:pPr>
      <w:r>
        <w:rPr>
          <w:rFonts w:hint="eastAsia" w:hAnsi="宋体"/>
          <w:color w:val="auto"/>
          <w:szCs w:val="21"/>
          <w:highlight w:val="none"/>
        </w:rPr>
        <w:t>3）负责本项目验收的单位按下列</w:t>
      </w:r>
      <w:r>
        <w:rPr>
          <w:rFonts w:hint="eastAsia" w:hAnsi="宋体"/>
          <w:color w:val="auto"/>
          <w:szCs w:val="21"/>
          <w:highlight w:val="none"/>
          <w:u w:val="single"/>
        </w:rPr>
        <w:t xml:space="preserve"> </w:t>
      </w:r>
      <w:r>
        <w:rPr>
          <w:rFonts w:hint="eastAsia" w:hAnsi="宋体"/>
          <w:color w:val="auto"/>
          <w:szCs w:val="21"/>
          <w:highlight w:val="none"/>
        </w:rPr>
        <w:t>①方式确定：</w:t>
      </w:r>
    </w:p>
    <w:p w14:paraId="1CC37BB1">
      <w:pPr>
        <w:ind w:firstLine="420" w:firstLineChars="200"/>
        <w:rPr>
          <w:rFonts w:hint="eastAsia" w:hAnsi="宋体"/>
          <w:color w:val="auto"/>
          <w:szCs w:val="21"/>
          <w:highlight w:val="none"/>
        </w:rPr>
      </w:pPr>
      <w:r>
        <w:rPr>
          <w:rFonts w:hint="eastAsia" w:hAnsi="宋体"/>
          <w:color w:val="auto"/>
          <w:szCs w:val="21"/>
          <w:highlight w:val="none"/>
        </w:rPr>
        <w:t>①甲方自行组织；</w:t>
      </w:r>
    </w:p>
    <w:p w14:paraId="1E558789">
      <w:pPr>
        <w:ind w:firstLine="420" w:firstLineChars="200"/>
        <w:rPr>
          <w:rFonts w:hint="eastAsia" w:hAnsi="宋体"/>
          <w:color w:val="auto"/>
          <w:szCs w:val="21"/>
          <w:highlight w:val="none"/>
        </w:rPr>
      </w:pPr>
      <w:r>
        <w:rPr>
          <w:rFonts w:hint="eastAsia" w:hAnsi="宋体"/>
          <w:color w:val="auto"/>
          <w:szCs w:val="21"/>
          <w:highlight w:val="none"/>
        </w:rPr>
        <w:t>②甲方委托的第三方机构组织；</w:t>
      </w:r>
    </w:p>
    <w:p w14:paraId="20D84D92">
      <w:pPr>
        <w:ind w:firstLine="420" w:firstLineChars="200"/>
        <w:rPr>
          <w:rFonts w:hint="eastAsia" w:hAnsi="宋体"/>
          <w:color w:val="auto"/>
          <w:szCs w:val="21"/>
          <w:highlight w:val="none"/>
        </w:rPr>
      </w:pPr>
      <w:r>
        <w:rPr>
          <w:rFonts w:hint="eastAsia" w:hAnsi="宋体"/>
          <w:color w:val="auto"/>
          <w:szCs w:val="21"/>
          <w:highlight w:val="none"/>
        </w:rPr>
        <w:t>4）本项目验收由验收小组按照采购合同约定对每一项技术和商务要求的履约情况进行确认。</w:t>
      </w:r>
    </w:p>
    <w:p w14:paraId="24455AE6">
      <w:pPr>
        <w:ind w:firstLine="420" w:firstLineChars="200"/>
        <w:rPr>
          <w:rFonts w:hint="eastAsia" w:hAnsi="宋体" w:cs="宋体"/>
          <w:color w:val="auto"/>
          <w:kern w:val="0"/>
          <w:szCs w:val="21"/>
          <w:highlight w:val="none"/>
        </w:rPr>
      </w:pPr>
      <w:r>
        <w:rPr>
          <w:rFonts w:hint="eastAsia" w:hAnsi="宋体"/>
          <w:color w:val="auto"/>
          <w:szCs w:val="21"/>
          <w:highlight w:val="none"/>
        </w:rPr>
        <w:t>5）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0BAE29B0">
      <w:pPr>
        <w:ind w:firstLine="420" w:firstLineChars="200"/>
        <w:rPr>
          <w:rFonts w:hint="eastAsia" w:hAnsi="宋体"/>
          <w:color w:val="auto"/>
          <w:szCs w:val="21"/>
          <w:highlight w:val="none"/>
        </w:rPr>
      </w:pPr>
      <w:r>
        <w:rPr>
          <w:rFonts w:hint="eastAsia" w:hAnsi="宋体"/>
          <w:color w:val="auto"/>
          <w:szCs w:val="21"/>
          <w:highlight w:val="none"/>
        </w:rPr>
        <w:t>6）</w:t>
      </w:r>
      <w:r>
        <w:rPr>
          <w:rFonts w:hint="eastAsia"/>
          <w:color w:val="auto"/>
          <w:szCs w:val="21"/>
          <w:highlight w:val="none"/>
        </w:rPr>
        <w:t>验收书一式</w:t>
      </w:r>
      <w:r>
        <w:rPr>
          <w:color w:val="auto"/>
          <w:szCs w:val="21"/>
          <w:highlight w:val="none"/>
          <w:u w:val="single"/>
        </w:rPr>
        <w:t xml:space="preserve"> </w:t>
      </w:r>
      <w:r>
        <w:rPr>
          <w:rFonts w:hint="eastAsia"/>
          <w:color w:val="auto"/>
          <w:szCs w:val="21"/>
          <w:highlight w:val="none"/>
          <w:u w:val="single"/>
        </w:rPr>
        <w:t>四</w:t>
      </w:r>
      <w:r>
        <w:rPr>
          <w:rFonts w:hint="eastAsia"/>
          <w:color w:val="auto"/>
          <w:szCs w:val="21"/>
          <w:highlight w:val="none"/>
        </w:rPr>
        <w:t>份，甲乙双方各执</w:t>
      </w:r>
      <w:r>
        <w:rPr>
          <w:color w:val="auto"/>
          <w:szCs w:val="21"/>
          <w:highlight w:val="none"/>
          <w:u w:val="single"/>
        </w:rPr>
        <w:t xml:space="preserve"> </w:t>
      </w:r>
      <w:r>
        <w:rPr>
          <w:rFonts w:hint="eastAsia"/>
          <w:color w:val="auto"/>
          <w:szCs w:val="21"/>
          <w:highlight w:val="none"/>
          <w:u w:val="single"/>
        </w:rPr>
        <w:t>二</w:t>
      </w:r>
      <w:r>
        <w:rPr>
          <w:color w:val="auto"/>
          <w:szCs w:val="21"/>
          <w:highlight w:val="none"/>
          <w:u w:val="single"/>
        </w:rPr>
        <w:t xml:space="preserve"> </w:t>
      </w:r>
      <w:r>
        <w:rPr>
          <w:rFonts w:hint="eastAsia"/>
          <w:color w:val="auto"/>
          <w:szCs w:val="21"/>
          <w:highlight w:val="none"/>
        </w:rPr>
        <w:t>份</w:t>
      </w:r>
      <w:r>
        <w:rPr>
          <w:rFonts w:hint="eastAsia" w:hAnsi="宋体"/>
          <w:color w:val="auto"/>
          <w:szCs w:val="21"/>
          <w:highlight w:val="none"/>
        </w:rPr>
        <w:t xml:space="preserve">。 </w:t>
      </w:r>
    </w:p>
    <w:p w14:paraId="0D48ED40">
      <w:pPr>
        <w:ind w:firstLine="420" w:firstLineChars="200"/>
        <w:rPr>
          <w:rFonts w:hint="eastAsia" w:hAnsi="宋体"/>
          <w:color w:val="auto"/>
          <w:szCs w:val="21"/>
          <w:highlight w:val="none"/>
        </w:rPr>
      </w:pPr>
      <w:r>
        <w:rPr>
          <w:rFonts w:hint="eastAsia" w:hAnsi="宋体"/>
          <w:color w:val="auto"/>
          <w:szCs w:val="21"/>
          <w:highlight w:val="none"/>
        </w:rPr>
        <w:t>7）验收结论不合格的，乙方应自收到验收书后</w:t>
      </w:r>
      <w:r>
        <w:rPr>
          <w:rFonts w:hAnsi="宋体"/>
          <w:color w:val="auto"/>
          <w:szCs w:val="21"/>
          <w:highlight w:val="none"/>
          <w:u w:val="single"/>
        </w:rPr>
        <w:t>7</w:t>
      </w:r>
      <w:r>
        <w:rPr>
          <w:rFonts w:hint="eastAsia" w:hAnsi="宋体"/>
          <w:color w:val="auto"/>
          <w:szCs w:val="21"/>
          <w:highlight w:val="none"/>
          <w:u w:val="single"/>
        </w:rPr>
        <w:t xml:space="preserve"> </w:t>
      </w:r>
      <w:r>
        <w:rPr>
          <w:rFonts w:hint="eastAsia" w:hAnsi="宋体"/>
          <w:color w:val="auto"/>
          <w:szCs w:val="21"/>
          <w:highlight w:val="none"/>
        </w:rPr>
        <w:t>日内及时予以解决。经乙方对验收结论不合格的货物进行整改后，仍然达不到要求的，经双方协商，可按以下办法处理：</w:t>
      </w:r>
    </w:p>
    <w:p w14:paraId="7CF5E323">
      <w:pPr>
        <w:ind w:firstLine="420" w:firstLineChars="200"/>
        <w:rPr>
          <w:rFonts w:hint="eastAsia" w:hAnsi="宋体"/>
          <w:color w:val="auto"/>
          <w:szCs w:val="21"/>
          <w:highlight w:val="none"/>
        </w:rPr>
      </w:pPr>
      <w:r>
        <w:rPr>
          <w:rFonts w:hint="eastAsia" w:hAnsi="宋体"/>
          <w:color w:val="auto"/>
          <w:szCs w:val="21"/>
          <w:highlight w:val="none"/>
        </w:rPr>
        <w:t>①更换：由乙方承担所发生的全部费用。</w:t>
      </w:r>
    </w:p>
    <w:p w14:paraId="0010EDC4">
      <w:pPr>
        <w:ind w:firstLine="420" w:firstLineChars="200"/>
        <w:rPr>
          <w:rFonts w:hint="eastAsia" w:hAnsi="宋体"/>
          <w:color w:val="auto"/>
          <w:szCs w:val="21"/>
          <w:highlight w:val="none"/>
        </w:rPr>
      </w:pPr>
      <w:r>
        <w:rPr>
          <w:rFonts w:hint="eastAsia" w:hAnsi="宋体"/>
          <w:color w:val="auto"/>
          <w:szCs w:val="21"/>
          <w:highlight w:val="none"/>
        </w:rPr>
        <w:t>②贬值处理：由甲乙双方合议定价。</w:t>
      </w:r>
    </w:p>
    <w:p w14:paraId="76D1B272">
      <w:pPr>
        <w:ind w:firstLine="420" w:firstLineChars="200"/>
        <w:rPr>
          <w:rFonts w:hAnsi="宋体"/>
          <w:color w:val="auto"/>
          <w:szCs w:val="21"/>
          <w:highlight w:val="none"/>
        </w:rPr>
      </w:pPr>
      <w:r>
        <w:rPr>
          <w:rFonts w:hint="eastAsia" w:hAnsi="宋体"/>
          <w:color w:val="auto"/>
          <w:szCs w:val="21"/>
          <w:highlight w:val="none"/>
        </w:rPr>
        <w:t>8）</w:t>
      </w:r>
      <w:r>
        <w:rPr>
          <w:rFonts w:hint="eastAsia"/>
          <w:color w:val="auto"/>
          <w:highlight w:val="none"/>
        </w:rPr>
        <w:t>验收费用</w:t>
      </w:r>
      <w:r>
        <w:rPr>
          <w:rFonts w:hint="eastAsia" w:hAnsi="宋体"/>
          <w:color w:val="auto"/>
          <w:szCs w:val="21"/>
          <w:highlight w:val="none"/>
        </w:rPr>
        <w:t>按下列</w:t>
      </w:r>
      <w:r>
        <w:rPr>
          <w:rFonts w:hint="eastAsia" w:hAnsi="宋体"/>
          <w:color w:val="auto"/>
          <w:szCs w:val="21"/>
          <w:highlight w:val="none"/>
          <w:u w:val="single"/>
        </w:rPr>
        <w:t xml:space="preserve"> </w:t>
      </w:r>
      <w:r>
        <w:rPr>
          <w:rFonts w:hint="eastAsia" w:hAnsi="宋体"/>
          <w:color w:val="auto"/>
          <w:szCs w:val="21"/>
          <w:highlight w:val="none"/>
        </w:rPr>
        <w:t>②方式确定：</w:t>
      </w:r>
    </w:p>
    <w:p w14:paraId="35EFA2F1">
      <w:pPr>
        <w:ind w:firstLine="420" w:firstLineChars="200"/>
        <w:rPr>
          <w:rFonts w:hint="eastAsia" w:hAnsi="宋体"/>
          <w:color w:val="auto"/>
          <w:szCs w:val="21"/>
          <w:highlight w:val="none"/>
        </w:rPr>
      </w:pPr>
      <w:r>
        <w:rPr>
          <w:rFonts w:hint="eastAsia" w:hAnsi="宋体"/>
          <w:color w:val="auto"/>
          <w:szCs w:val="21"/>
          <w:highlight w:val="none"/>
        </w:rPr>
        <w:t>①甲方支付；</w:t>
      </w:r>
    </w:p>
    <w:p w14:paraId="31561222">
      <w:pPr>
        <w:ind w:firstLine="420" w:firstLineChars="200"/>
        <w:rPr>
          <w:rFonts w:hint="eastAsia" w:hAnsi="宋体"/>
          <w:color w:val="auto"/>
          <w:szCs w:val="21"/>
          <w:highlight w:val="none"/>
        </w:rPr>
      </w:pPr>
      <w:r>
        <w:rPr>
          <w:rFonts w:hint="eastAsia" w:hAnsi="宋体"/>
          <w:color w:val="auto"/>
          <w:szCs w:val="21"/>
          <w:highlight w:val="none"/>
        </w:rPr>
        <w:t>②乙方支付；</w:t>
      </w:r>
    </w:p>
    <w:p w14:paraId="3C2EB673">
      <w:pPr>
        <w:ind w:firstLine="420" w:firstLineChars="200"/>
        <w:rPr>
          <w:rFonts w:hint="eastAsia" w:hAnsi="宋体"/>
          <w:color w:val="auto"/>
          <w:highlight w:val="none"/>
        </w:rPr>
      </w:pPr>
      <w:r>
        <w:rPr>
          <w:rFonts w:hint="eastAsia" w:hAnsi="宋体"/>
          <w:color w:val="auto"/>
          <w:highlight w:val="none"/>
        </w:rPr>
        <w:t>2.交付标准和方法</w:t>
      </w:r>
    </w:p>
    <w:p w14:paraId="07803E35">
      <w:pPr>
        <w:ind w:firstLine="420" w:firstLineChars="200"/>
        <w:rPr>
          <w:rFonts w:hint="eastAsia" w:hAnsi="宋体"/>
          <w:color w:val="auto"/>
          <w:szCs w:val="21"/>
          <w:highlight w:val="none"/>
        </w:rPr>
      </w:pPr>
      <w:r>
        <w:rPr>
          <w:rFonts w:hint="eastAsia" w:hAnsi="宋体"/>
          <w:color w:val="auto"/>
          <w:highlight w:val="none"/>
        </w:rPr>
        <w:t>（1）除售后服务验收外，</w:t>
      </w:r>
      <w:r>
        <w:rPr>
          <w:rFonts w:hint="eastAsia" w:hAnsi="宋体"/>
          <w:color w:val="auto"/>
          <w:szCs w:val="21"/>
          <w:highlight w:val="none"/>
        </w:rPr>
        <w:t>验收结论合格的，乙方应自收到验收书/报告后</w:t>
      </w:r>
      <w:r>
        <w:rPr>
          <w:rFonts w:hint="eastAsia" w:hAnsi="宋体"/>
          <w:color w:val="auto"/>
          <w:szCs w:val="21"/>
          <w:highlight w:val="none"/>
          <w:u w:val="single"/>
        </w:rPr>
        <w:t xml:space="preserve"> </w:t>
      </w:r>
      <w:r>
        <w:rPr>
          <w:rFonts w:hAnsi="宋体"/>
          <w:color w:val="auto"/>
          <w:szCs w:val="21"/>
          <w:highlight w:val="none"/>
          <w:u w:val="single"/>
        </w:rPr>
        <w:t>7</w:t>
      </w:r>
      <w:r>
        <w:rPr>
          <w:rFonts w:hint="eastAsia" w:hAnsi="宋体"/>
          <w:color w:val="auto"/>
          <w:szCs w:val="21"/>
          <w:highlight w:val="none"/>
          <w:u w:val="single"/>
        </w:rPr>
        <w:t xml:space="preserve"> </w:t>
      </w:r>
      <w:r>
        <w:rPr>
          <w:rFonts w:hint="eastAsia" w:hAnsi="宋体"/>
          <w:color w:val="auto"/>
          <w:szCs w:val="21"/>
          <w:highlight w:val="none"/>
        </w:rPr>
        <w:t>日内向甲方交付使用。</w:t>
      </w:r>
    </w:p>
    <w:p w14:paraId="0D586656">
      <w:pPr>
        <w:ind w:firstLine="420" w:firstLineChars="200"/>
        <w:rPr>
          <w:rFonts w:hint="eastAsia" w:hAnsi="宋体"/>
          <w:color w:val="auto"/>
          <w:highlight w:val="none"/>
        </w:rPr>
      </w:pPr>
      <w:r>
        <w:rPr>
          <w:rFonts w:hint="eastAsia" w:hAnsi="宋体"/>
          <w:color w:val="auto"/>
          <w:highlight w:val="none"/>
        </w:rPr>
        <w:t>（2）甲方在初步验收或者最终验收过程中如发现乙方提供的服务成果不满足投标文件及本合同规定的，暂停向乙方付款，直到乙方及时完善并提交相应的服务成果且经甲方验收合格后，方可办理付款。</w:t>
      </w:r>
    </w:p>
    <w:p w14:paraId="6BF1F560">
      <w:pPr>
        <w:snapToGrid w:val="0"/>
        <w:ind w:firstLine="420" w:firstLineChars="200"/>
        <w:rPr>
          <w:rFonts w:hint="eastAsia" w:hAnsi="宋体"/>
          <w:b/>
          <w:color w:val="auto"/>
          <w:szCs w:val="21"/>
          <w:highlight w:val="none"/>
        </w:rPr>
      </w:pPr>
      <w:r>
        <w:rPr>
          <w:rFonts w:hint="eastAsia" w:hAnsi="宋体"/>
          <w:color w:val="auto"/>
          <w:highlight w:val="none"/>
        </w:rPr>
        <w:t>（3）伴随货物的，其所有权和风险自交付时起由乙方转移至甲方，货物交付给甲方之前所有风险均由乙方承担。</w:t>
      </w:r>
    </w:p>
    <w:p w14:paraId="324D1DF5">
      <w:pPr>
        <w:snapToGrid w:val="0"/>
        <w:ind w:firstLine="422" w:firstLineChars="200"/>
        <w:rPr>
          <w:rFonts w:hint="eastAsia" w:hAnsi="宋体"/>
          <w:b/>
          <w:color w:val="auto"/>
          <w:szCs w:val="21"/>
          <w:highlight w:val="none"/>
        </w:rPr>
      </w:pPr>
      <w:r>
        <w:rPr>
          <w:rFonts w:hint="eastAsia" w:hAnsi="宋体"/>
          <w:b/>
          <w:color w:val="auto"/>
          <w:szCs w:val="21"/>
          <w:highlight w:val="none"/>
        </w:rPr>
        <w:t>第八条  售后服务</w:t>
      </w:r>
    </w:p>
    <w:p w14:paraId="6303E3EE">
      <w:pPr>
        <w:snapToGrid w:val="0"/>
        <w:ind w:firstLine="420" w:firstLineChars="200"/>
        <w:rPr>
          <w:rFonts w:hint="eastAsia" w:hAnsi="宋体" w:cs="宋体"/>
          <w:color w:val="auto"/>
          <w:szCs w:val="21"/>
          <w:highlight w:val="none"/>
        </w:rPr>
      </w:pPr>
      <w:r>
        <w:rPr>
          <w:rFonts w:hint="eastAsia" w:hAnsi="宋体" w:cs="宋体"/>
          <w:color w:val="auto"/>
          <w:szCs w:val="21"/>
          <w:highlight w:val="none"/>
        </w:rPr>
        <w:t>1.</w:t>
      </w:r>
      <w:r>
        <w:rPr>
          <w:color w:val="auto"/>
          <w:highlight w:val="none"/>
        </w:rPr>
        <w:t xml:space="preserve"> </w:t>
      </w:r>
      <w:r>
        <w:rPr>
          <w:rFonts w:hint="eastAsia" w:hAnsi="宋体" w:cs="宋体"/>
          <w:color w:val="auto"/>
          <w:szCs w:val="21"/>
          <w:highlight w:val="none"/>
        </w:rPr>
        <w:t>乙方应按照国家有关法律法规规定以及投标文件承诺，为甲方提供售后服务。</w:t>
      </w:r>
    </w:p>
    <w:p w14:paraId="305162AD">
      <w:pPr>
        <w:snapToGrid w:val="0"/>
        <w:ind w:left="-61" w:leftChars="-29" w:firstLine="517" w:firstLineChars="245"/>
        <w:rPr>
          <w:rFonts w:hint="eastAsia" w:hAnsi="宋体"/>
          <w:b/>
          <w:color w:val="auto"/>
          <w:szCs w:val="21"/>
          <w:highlight w:val="none"/>
        </w:rPr>
      </w:pPr>
      <w:r>
        <w:rPr>
          <w:rFonts w:hint="eastAsia" w:hAnsi="宋体"/>
          <w:b/>
          <w:color w:val="auto"/>
          <w:szCs w:val="21"/>
          <w:highlight w:val="none"/>
        </w:rPr>
        <w:t>第九条　履约保证金</w:t>
      </w:r>
    </w:p>
    <w:p w14:paraId="6375D9F7">
      <w:pPr>
        <w:autoSpaceDE w:val="0"/>
        <w:autoSpaceDN w:val="0"/>
        <w:snapToGrid w:val="0"/>
        <w:ind w:firstLine="424" w:firstLineChars="202"/>
        <w:textAlignment w:val="bottom"/>
        <w:rPr>
          <w:rFonts w:hint="eastAsia" w:hAnsi="宋体" w:cs="宋体"/>
          <w:color w:val="auto"/>
          <w:szCs w:val="21"/>
          <w:highlight w:val="none"/>
        </w:rPr>
      </w:pPr>
      <w:r>
        <w:rPr>
          <w:rFonts w:hint="eastAsia" w:hAnsi="宋体" w:cs="宋体"/>
          <w:color w:val="auto"/>
          <w:szCs w:val="21"/>
          <w:highlight w:val="none"/>
        </w:rPr>
        <w:t>1.履约保证金金额：无</w:t>
      </w:r>
    </w:p>
    <w:p w14:paraId="5BC59296">
      <w:pPr>
        <w:autoSpaceDE w:val="0"/>
        <w:autoSpaceDN w:val="0"/>
        <w:snapToGrid w:val="0"/>
        <w:ind w:firstLine="424" w:firstLineChars="202"/>
        <w:textAlignment w:val="bottom"/>
        <w:rPr>
          <w:rFonts w:hint="eastAsia" w:hAnsi="宋体" w:cs="宋体"/>
          <w:color w:val="auto"/>
          <w:szCs w:val="21"/>
          <w:highlight w:val="none"/>
        </w:rPr>
      </w:pPr>
      <w:r>
        <w:rPr>
          <w:rFonts w:hAnsi="宋体" w:cs="宋体"/>
          <w:color w:val="auto"/>
          <w:szCs w:val="21"/>
          <w:highlight w:val="none"/>
        </w:rPr>
        <w:t>2</w:t>
      </w:r>
      <w:r>
        <w:rPr>
          <w:rFonts w:hint="eastAsia" w:hAnsi="宋体" w:cs="宋体"/>
          <w:color w:val="auto"/>
          <w:szCs w:val="21"/>
          <w:highlight w:val="none"/>
        </w:rPr>
        <w:t>.不予退还的情形：签订合同后，如乙方不按双方签订的合同规定履约，则其全部履约保证金不予退还。</w:t>
      </w:r>
    </w:p>
    <w:p w14:paraId="14627831">
      <w:pPr>
        <w:snapToGrid w:val="0"/>
        <w:ind w:firstLine="422" w:firstLineChars="200"/>
        <w:rPr>
          <w:color w:val="auto"/>
          <w:highlight w:val="none"/>
        </w:rPr>
      </w:pPr>
      <w:r>
        <w:rPr>
          <w:rFonts w:hint="eastAsia" w:hAnsi="宋体"/>
          <w:b/>
          <w:color w:val="auto"/>
          <w:szCs w:val="21"/>
          <w:highlight w:val="none"/>
        </w:rPr>
        <w:t>第十条　违约责任</w:t>
      </w:r>
    </w:p>
    <w:p w14:paraId="3BCCE47F">
      <w:pPr>
        <w:pStyle w:val="23"/>
        <w:snapToGrid w:val="0"/>
        <w:ind w:firstLine="420" w:firstLineChars="200"/>
        <w:rPr>
          <w:rFonts w:hint="eastAsia" w:hAnsi="宋体"/>
          <w:color w:val="auto"/>
          <w:sz w:val="21"/>
          <w:highlight w:val="none"/>
        </w:rPr>
      </w:pPr>
      <w:r>
        <w:rPr>
          <w:rFonts w:hint="eastAsia" w:hAnsi="宋体"/>
          <w:color w:val="auto"/>
          <w:sz w:val="21"/>
          <w:highlight w:val="none"/>
        </w:rPr>
        <w:t>1.合同一方不履行合同义务、履行合同义务不符合约定或者违反合同项下所作保证的， 应向对方承担继续履行、</w:t>
      </w:r>
      <w:r>
        <w:rPr>
          <w:rFonts w:hint="eastAsia" w:hAnsi="宋体"/>
          <w:color w:val="auto"/>
          <w:sz w:val="21"/>
          <w:highlight w:val="none"/>
          <w:lang w:val="en-US" w:eastAsia="zh-CN"/>
        </w:rPr>
        <w:t>重新检</w:t>
      </w:r>
      <w:r>
        <w:rPr>
          <w:rFonts w:hint="eastAsia" w:ascii="宋体" w:hAnsi="宋体" w:eastAsia="宋体" w:cs="Times New Roman"/>
          <w:color w:val="auto"/>
          <w:sz w:val="21"/>
          <w:highlight w:val="none"/>
          <w:lang w:val="en-US" w:eastAsia="zh-CN"/>
        </w:rPr>
        <w:t>测</w:t>
      </w:r>
      <w:r>
        <w:rPr>
          <w:rFonts w:hint="eastAsia" w:ascii="宋体" w:hAnsi="宋体" w:eastAsia="宋体" w:cs="Times New Roman"/>
          <w:color w:val="auto"/>
          <w:sz w:val="21"/>
          <w:highlight w:val="none"/>
        </w:rPr>
        <w:t>、退</w:t>
      </w:r>
      <w:r>
        <w:rPr>
          <w:rFonts w:hint="eastAsia" w:ascii="宋体" w:hAnsi="宋体" w:eastAsia="宋体" w:cs="Times New Roman"/>
          <w:color w:val="auto"/>
          <w:sz w:val="21"/>
          <w:highlight w:val="none"/>
          <w:lang w:val="en-US" w:eastAsia="zh-CN"/>
        </w:rPr>
        <w:t>费</w:t>
      </w:r>
      <w:r>
        <w:rPr>
          <w:rFonts w:hint="eastAsia" w:ascii="宋体" w:hAnsi="宋体" w:eastAsia="宋体" w:cs="Times New Roman"/>
          <w:color w:val="auto"/>
          <w:sz w:val="21"/>
          <w:highlight w:val="none"/>
        </w:rPr>
        <w:t>等补救措施</w:t>
      </w:r>
      <w:r>
        <w:rPr>
          <w:rFonts w:hint="eastAsia" w:hAnsi="宋体"/>
          <w:color w:val="auto"/>
          <w:sz w:val="21"/>
          <w:highlight w:val="none"/>
        </w:rPr>
        <w:t>或者赔偿损失等违约责任。</w:t>
      </w:r>
    </w:p>
    <w:p w14:paraId="0F2C03C9">
      <w:pPr>
        <w:pStyle w:val="23"/>
        <w:snapToGrid w:val="0"/>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lang w:val="en-US" w:eastAsia="zh-CN"/>
        </w:rPr>
        <w:t>2.乙方</w:t>
      </w:r>
      <w:r>
        <w:rPr>
          <w:rFonts w:hint="eastAsia" w:ascii="宋体" w:hAnsi="宋体" w:eastAsia="宋体" w:cs="Times New Roman"/>
          <w:color w:val="auto"/>
          <w:sz w:val="21"/>
          <w:highlight w:val="none"/>
        </w:rPr>
        <w:t>发生重大安全生产事故，由</w:t>
      </w:r>
      <w:r>
        <w:rPr>
          <w:rFonts w:hint="eastAsia" w:ascii="宋体" w:hAnsi="宋体" w:eastAsia="宋体" w:cs="Times New Roman"/>
          <w:color w:val="auto"/>
          <w:sz w:val="21"/>
          <w:highlight w:val="none"/>
          <w:lang w:val="en-US" w:eastAsia="zh-CN"/>
        </w:rPr>
        <w:t>乙方</w:t>
      </w:r>
      <w:r>
        <w:rPr>
          <w:rFonts w:hint="eastAsia" w:ascii="宋体" w:hAnsi="宋体" w:eastAsia="宋体" w:cs="Times New Roman"/>
          <w:color w:val="auto"/>
          <w:sz w:val="21"/>
          <w:highlight w:val="none"/>
        </w:rPr>
        <w:t>承担相应责任，</w:t>
      </w:r>
      <w:r>
        <w:rPr>
          <w:rFonts w:hint="eastAsia" w:ascii="宋体" w:hAnsi="宋体" w:eastAsia="宋体" w:cs="Times New Roman"/>
          <w:color w:val="auto"/>
          <w:sz w:val="21"/>
          <w:highlight w:val="none"/>
          <w:lang w:val="en-US" w:eastAsia="zh-CN"/>
        </w:rPr>
        <w:t>甲方</w:t>
      </w:r>
      <w:r>
        <w:rPr>
          <w:rFonts w:hint="eastAsia" w:ascii="宋体" w:hAnsi="宋体" w:eastAsia="宋体" w:cs="Times New Roman"/>
          <w:color w:val="auto"/>
          <w:sz w:val="21"/>
          <w:highlight w:val="none"/>
        </w:rPr>
        <w:t>有权提前终止合同。</w:t>
      </w:r>
    </w:p>
    <w:p w14:paraId="3329C787">
      <w:pPr>
        <w:pStyle w:val="23"/>
        <w:snapToGrid w:val="0"/>
        <w:ind w:firstLine="420" w:firstLineChars="200"/>
        <w:rPr>
          <w:rFonts w:hint="default" w:ascii="宋体" w:hAnsi="宋体" w:eastAsia="宋体" w:cs="Times New Roman"/>
          <w:color w:val="auto"/>
          <w:sz w:val="21"/>
          <w:highlight w:val="none"/>
          <w:lang w:val="en-US" w:eastAsia="zh-CN"/>
        </w:rPr>
      </w:pPr>
      <w:r>
        <w:rPr>
          <w:rFonts w:hint="eastAsia" w:ascii="宋体" w:hAnsi="宋体" w:eastAsia="宋体" w:cs="Times New Roman"/>
          <w:color w:val="auto"/>
          <w:sz w:val="21"/>
          <w:highlight w:val="none"/>
          <w:lang w:val="en-US" w:eastAsia="zh-CN"/>
        </w:rPr>
        <w:t>3.乙方</w:t>
      </w:r>
      <w:r>
        <w:rPr>
          <w:rFonts w:hint="eastAsia" w:ascii="宋体" w:hAnsi="宋体" w:eastAsia="宋体" w:cs="Times New Roman"/>
          <w:color w:val="auto"/>
          <w:sz w:val="21"/>
          <w:highlight w:val="none"/>
        </w:rPr>
        <w:t>提供的服务不符合本合同规定的，</w:t>
      </w:r>
      <w:r>
        <w:rPr>
          <w:rFonts w:hint="eastAsia" w:ascii="宋体" w:hAnsi="宋体" w:eastAsia="宋体" w:cs="Times New Roman"/>
          <w:color w:val="auto"/>
          <w:sz w:val="21"/>
          <w:highlight w:val="none"/>
          <w:lang w:val="en-US" w:eastAsia="zh-CN"/>
        </w:rPr>
        <w:t>甲方</w:t>
      </w:r>
      <w:r>
        <w:rPr>
          <w:rFonts w:hint="eastAsia" w:ascii="宋体" w:hAnsi="宋体" w:eastAsia="宋体" w:cs="Times New Roman"/>
          <w:color w:val="auto"/>
          <w:sz w:val="21"/>
          <w:highlight w:val="none"/>
        </w:rPr>
        <w:t>有权拒收，并且</w:t>
      </w:r>
      <w:r>
        <w:rPr>
          <w:rFonts w:hint="eastAsia" w:ascii="宋体" w:hAnsi="宋体" w:eastAsia="宋体" w:cs="Times New Roman"/>
          <w:color w:val="auto"/>
          <w:sz w:val="21"/>
          <w:highlight w:val="none"/>
          <w:lang w:val="en-US" w:eastAsia="zh-CN"/>
        </w:rPr>
        <w:t>乙方</w:t>
      </w:r>
      <w:r>
        <w:rPr>
          <w:rFonts w:hint="eastAsia" w:ascii="宋体" w:hAnsi="宋体" w:eastAsia="宋体" w:cs="Times New Roman"/>
          <w:color w:val="auto"/>
          <w:sz w:val="21"/>
          <w:highlight w:val="none"/>
        </w:rPr>
        <w:t>须向甲方支付本合同总价5%的违约金；</w:t>
      </w:r>
    </w:p>
    <w:p w14:paraId="4A170442">
      <w:pPr>
        <w:pStyle w:val="23"/>
        <w:snapToGrid w:val="0"/>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lang w:val="en-US" w:eastAsia="zh-CN"/>
        </w:rPr>
        <w:t>4</w:t>
      </w:r>
      <w:r>
        <w:rPr>
          <w:rFonts w:hint="eastAsia" w:ascii="宋体" w:hAnsi="宋体" w:eastAsia="宋体" w:cs="Times New Roman"/>
          <w:color w:val="auto"/>
          <w:sz w:val="21"/>
          <w:highlight w:val="none"/>
        </w:rPr>
        <w:t>.乙方未能按时交付服务的，应向甲方支付迟延交付违约金。迟延交付违约金的计算方法如下：</w:t>
      </w:r>
    </w:p>
    <w:p w14:paraId="5B934FD0">
      <w:pPr>
        <w:pStyle w:val="23"/>
        <w:snapToGrid w:val="0"/>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（1）从迟交的第一周到第四周，每周迟延交付违约金为合同价款（报酬）的 0.5%；</w:t>
      </w:r>
    </w:p>
    <w:p w14:paraId="53ECC0CA">
      <w:pPr>
        <w:pStyle w:val="23"/>
        <w:snapToGrid w:val="0"/>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（2）从迟交的第五周到第八周，每周迟延交付违约金为合同价款（报酬）的 1%；</w:t>
      </w:r>
    </w:p>
    <w:p w14:paraId="5CF7CD51">
      <w:pPr>
        <w:pStyle w:val="23"/>
        <w:snapToGrid w:val="0"/>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（3）从迟交第九周起，每周迟延交付违约金为合同价款（报酬）的 1.5%。在计算迟延交付违约金时，迟交不足一周的按一周计算。迟延交付违约金的总额不得超过合同价款（报酬）的 10%。迟延交付违约金的支付不能免除乙方继续交付相关合同服务的义务，但如迟延交付必然导致合同服务实施、调试、验收等工作推迟的，相关工作应相应顺延。</w:t>
      </w:r>
    </w:p>
    <w:p w14:paraId="3E591599">
      <w:pPr>
        <w:pStyle w:val="23"/>
        <w:snapToGrid w:val="0"/>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lang w:val="en-US" w:eastAsia="zh-CN"/>
        </w:rPr>
        <w:t>5</w:t>
      </w:r>
      <w:r>
        <w:rPr>
          <w:rFonts w:hint="eastAsia" w:ascii="宋体" w:hAnsi="宋体" w:eastAsia="宋体" w:cs="Times New Roman"/>
          <w:color w:val="auto"/>
          <w:sz w:val="21"/>
          <w:highlight w:val="none"/>
        </w:rPr>
        <w:t>.甲方未能按合同约定支付合同价款的，应向乙方支付延迟付款违约金。迟延付款违约金的计算方法如下：</w:t>
      </w:r>
    </w:p>
    <w:p w14:paraId="541A337B">
      <w:pPr>
        <w:pStyle w:val="23"/>
        <w:snapToGrid w:val="0"/>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（1）从迟付的第一周到第四周，每周迟延付款违约金为迟延付款金额的 0.5%；</w:t>
      </w:r>
    </w:p>
    <w:p w14:paraId="2BEBBBC2">
      <w:pPr>
        <w:pStyle w:val="23"/>
        <w:snapToGrid w:val="0"/>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（2）从迟付的第五周到第八周，每周迟延付款违约金为迟延付款金额的 1%；</w:t>
      </w:r>
    </w:p>
    <w:p w14:paraId="19CBC85B">
      <w:pPr>
        <w:pStyle w:val="23"/>
        <w:snapToGrid w:val="0"/>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（3）从迟付第九周起，每周迟延付款违约金为迟延付款金额的 1.5%。在计算迟延付款违约金时，迟付不足一周的按一周计算。迟延付款违约金的总额不得超过合同价格的 10%。</w:t>
      </w:r>
    </w:p>
    <w:p w14:paraId="4BEAD0EF">
      <w:pPr>
        <w:pStyle w:val="23"/>
        <w:snapToGrid w:val="0"/>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lang w:val="en-US" w:eastAsia="zh-CN"/>
        </w:rPr>
        <w:t>6</w:t>
      </w:r>
      <w:r>
        <w:rPr>
          <w:rFonts w:hint="eastAsia" w:ascii="宋体" w:hAnsi="宋体" w:eastAsia="宋体" w:cs="Times New Roman"/>
          <w:color w:val="auto"/>
          <w:sz w:val="21"/>
          <w:highlight w:val="none"/>
        </w:rPr>
        <w:t>.乙方未按本合同和投标文件承诺提供售后服务的，乙方应按本合同价款（报酬）的 10%向甲方支付违约金。</w:t>
      </w:r>
    </w:p>
    <w:p w14:paraId="0CAAE95A">
      <w:pPr>
        <w:pStyle w:val="23"/>
        <w:snapToGrid w:val="0"/>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lang w:val="en-US" w:eastAsia="zh-CN"/>
        </w:rPr>
        <w:t>7</w:t>
      </w:r>
      <w:r>
        <w:rPr>
          <w:rFonts w:hint="eastAsia" w:ascii="宋体" w:hAnsi="宋体" w:eastAsia="宋体" w:cs="Times New Roman"/>
          <w:color w:val="auto"/>
          <w:sz w:val="21"/>
          <w:highlight w:val="none"/>
        </w:rPr>
        <w:t>.因某一方原因导致变更、中止或者终止政府采购合同的，该方应当对另一方受到的损失予以赔偿或者补偿。</w:t>
      </w:r>
    </w:p>
    <w:p w14:paraId="3FA7E6FA">
      <w:pPr>
        <w:pStyle w:val="23"/>
        <w:snapToGrid w:val="0"/>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lang w:val="en-US" w:eastAsia="zh-CN"/>
        </w:rPr>
        <w:t>8</w:t>
      </w:r>
      <w:r>
        <w:rPr>
          <w:rFonts w:hint="eastAsia" w:ascii="宋体" w:hAnsi="宋体" w:eastAsia="宋体" w:cs="Times New Roman"/>
          <w:color w:val="auto"/>
          <w:sz w:val="21"/>
          <w:highlight w:val="none"/>
        </w:rPr>
        <w:t>.其它违约责任按《中华人民共和国民法典》处理。</w:t>
      </w:r>
    </w:p>
    <w:p w14:paraId="5B52FDAF">
      <w:pPr>
        <w:pStyle w:val="23"/>
        <w:snapToGrid w:val="0"/>
        <w:ind w:firstLine="420" w:firstLineChars="200"/>
        <w:rPr>
          <w:rFonts w:hint="eastAsia" w:ascii="宋体" w:hAnsi="宋体" w:eastAsia="宋体" w:cs="Times New Roman"/>
          <w:color w:val="auto"/>
          <w:sz w:val="21"/>
          <w:highlight w:val="none"/>
          <w:lang w:val="en-US" w:eastAsia="zh-CN"/>
        </w:rPr>
      </w:pPr>
      <w:r>
        <w:rPr>
          <w:rFonts w:hint="eastAsia" w:ascii="宋体" w:hAnsi="宋体" w:eastAsia="宋体" w:cs="Times New Roman"/>
          <w:color w:val="auto"/>
          <w:sz w:val="21"/>
          <w:highlight w:val="none"/>
          <w:lang w:val="en-US" w:eastAsia="zh-CN"/>
        </w:rPr>
        <w:t>9.</w:t>
      </w:r>
      <w:r>
        <w:rPr>
          <w:rFonts w:hint="eastAsia" w:ascii="宋体" w:hAnsi="宋体" w:eastAsia="宋体" w:cs="Times New Roman"/>
          <w:color w:val="auto"/>
          <w:sz w:val="21"/>
          <w:highlight w:val="none"/>
        </w:rPr>
        <w:t>因政府采购政策调整需提前终止合同的，</w:t>
      </w:r>
      <w:r>
        <w:rPr>
          <w:rFonts w:hint="eastAsia" w:ascii="宋体" w:hAnsi="宋体" w:eastAsia="宋体" w:cs="Times New Roman"/>
          <w:color w:val="auto"/>
          <w:sz w:val="21"/>
          <w:highlight w:val="none"/>
          <w:lang w:eastAsia="zh-CN"/>
        </w:rPr>
        <w:t>甲方</w:t>
      </w:r>
      <w:r>
        <w:rPr>
          <w:rFonts w:hint="eastAsia" w:ascii="宋体" w:hAnsi="宋体" w:eastAsia="宋体" w:cs="Times New Roman"/>
          <w:color w:val="auto"/>
          <w:sz w:val="21"/>
          <w:highlight w:val="none"/>
        </w:rPr>
        <w:t>须提前一个月书面告知</w:t>
      </w:r>
      <w:r>
        <w:rPr>
          <w:rFonts w:hint="eastAsia" w:ascii="宋体" w:hAnsi="宋体" w:eastAsia="宋体" w:cs="Times New Roman"/>
          <w:color w:val="auto"/>
          <w:sz w:val="21"/>
          <w:highlight w:val="none"/>
          <w:lang w:eastAsia="zh-CN"/>
        </w:rPr>
        <w:t>乙方</w:t>
      </w:r>
      <w:r>
        <w:rPr>
          <w:rFonts w:hint="eastAsia" w:ascii="宋体" w:hAnsi="宋体" w:eastAsia="宋体" w:cs="Times New Roman"/>
          <w:color w:val="auto"/>
          <w:sz w:val="21"/>
          <w:highlight w:val="none"/>
        </w:rPr>
        <w:t>，</w:t>
      </w:r>
      <w:r>
        <w:rPr>
          <w:rFonts w:hint="eastAsia" w:ascii="宋体" w:hAnsi="宋体" w:eastAsia="宋体" w:cs="Times New Roman"/>
          <w:color w:val="auto"/>
          <w:sz w:val="21"/>
          <w:highlight w:val="none"/>
          <w:lang w:eastAsia="zh-CN"/>
        </w:rPr>
        <w:t>甲方</w:t>
      </w:r>
      <w:r>
        <w:rPr>
          <w:rFonts w:hint="eastAsia" w:ascii="宋体" w:hAnsi="宋体" w:eastAsia="宋体" w:cs="Times New Roman"/>
          <w:color w:val="auto"/>
          <w:sz w:val="21"/>
          <w:highlight w:val="none"/>
        </w:rPr>
        <w:t>不承担因政府采购政策调整提前终止合同给</w:t>
      </w:r>
      <w:r>
        <w:rPr>
          <w:rFonts w:hint="eastAsia" w:ascii="宋体" w:hAnsi="宋体" w:eastAsia="宋体" w:cs="Times New Roman"/>
          <w:color w:val="auto"/>
          <w:sz w:val="21"/>
          <w:highlight w:val="none"/>
          <w:lang w:eastAsia="zh-CN"/>
        </w:rPr>
        <w:t>乙方</w:t>
      </w:r>
      <w:r>
        <w:rPr>
          <w:rFonts w:hint="eastAsia" w:ascii="宋体" w:hAnsi="宋体" w:eastAsia="宋体" w:cs="Times New Roman"/>
          <w:color w:val="auto"/>
          <w:sz w:val="21"/>
          <w:highlight w:val="none"/>
        </w:rPr>
        <w:t>造成的损失；</w:t>
      </w:r>
    </w:p>
    <w:p w14:paraId="0EB0F05E">
      <w:pPr>
        <w:pStyle w:val="23"/>
        <w:snapToGrid w:val="0"/>
        <w:ind w:firstLine="420" w:firstLineChars="200"/>
        <w:rPr>
          <w:rFonts w:hint="default" w:ascii="宋体" w:hAnsi="宋体" w:eastAsia="宋体" w:cs="Times New Roman"/>
          <w:color w:val="auto"/>
          <w:sz w:val="21"/>
          <w:highlight w:val="none"/>
          <w:lang w:val="en-US" w:eastAsia="zh-CN"/>
        </w:rPr>
      </w:pPr>
      <w:r>
        <w:rPr>
          <w:rFonts w:hint="eastAsia" w:ascii="宋体" w:hAnsi="宋体" w:eastAsia="宋体" w:cs="Times New Roman"/>
          <w:color w:val="auto"/>
          <w:sz w:val="21"/>
          <w:highlight w:val="none"/>
          <w:lang w:val="en-US" w:eastAsia="zh-CN"/>
        </w:rPr>
        <w:t>10.</w:t>
      </w:r>
      <w:r>
        <w:rPr>
          <w:rFonts w:hint="eastAsia" w:ascii="宋体" w:hAnsi="宋体" w:eastAsia="宋体" w:cs="Times New Roman"/>
          <w:color w:val="auto"/>
          <w:sz w:val="21"/>
          <w:highlight w:val="none"/>
        </w:rPr>
        <w:t>对于出现违约行为或服务行为不符合质量要求，</w:t>
      </w:r>
      <w:r>
        <w:rPr>
          <w:rFonts w:hint="eastAsia" w:ascii="宋体" w:hAnsi="宋体" w:eastAsia="宋体" w:cs="Times New Roman"/>
          <w:color w:val="auto"/>
          <w:sz w:val="21"/>
          <w:highlight w:val="none"/>
          <w:lang w:eastAsia="zh-CN"/>
        </w:rPr>
        <w:t>甲方</w:t>
      </w:r>
      <w:r>
        <w:rPr>
          <w:rFonts w:hint="eastAsia" w:ascii="宋体" w:hAnsi="宋体" w:eastAsia="宋体" w:cs="Times New Roman"/>
          <w:color w:val="auto"/>
          <w:sz w:val="21"/>
          <w:highlight w:val="none"/>
        </w:rPr>
        <w:t>将要求</w:t>
      </w:r>
      <w:r>
        <w:rPr>
          <w:rFonts w:hint="eastAsia" w:ascii="宋体" w:hAnsi="宋体" w:eastAsia="宋体" w:cs="Times New Roman"/>
          <w:color w:val="auto"/>
          <w:sz w:val="21"/>
          <w:highlight w:val="none"/>
          <w:lang w:eastAsia="zh-CN"/>
        </w:rPr>
        <w:t>乙方</w:t>
      </w:r>
      <w:r>
        <w:rPr>
          <w:rFonts w:hint="eastAsia" w:ascii="宋体" w:hAnsi="宋体" w:eastAsia="宋体" w:cs="Times New Roman"/>
          <w:color w:val="auto"/>
          <w:sz w:val="21"/>
          <w:highlight w:val="none"/>
        </w:rPr>
        <w:t>按</w:t>
      </w:r>
      <w:r>
        <w:rPr>
          <w:rFonts w:hint="eastAsia" w:ascii="宋体" w:hAnsi="宋体" w:eastAsia="宋体" w:cs="Times New Roman"/>
          <w:color w:val="auto"/>
          <w:sz w:val="21"/>
          <w:highlight w:val="none"/>
          <w:lang w:val="en-US" w:eastAsia="zh-CN"/>
        </w:rPr>
        <w:t>甲方要求</w:t>
      </w:r>
      <w:r>
        <w:rPr>
          <w:rFonts w:hint="eastAsia" w:ascii="宋体" w:hAnsi="宋体" w:eastAsia="宋体" w:cs="Times New Roman"/>
          <w:color w:val="auto"/>
          <w:sz w:val="21"/>
          <w:highlight w:val="none"/>
        </w:rPr>
        <w:t>进行整改，在两次整改均无效或仍不能符合质量要求的，</w:t>
      </w:r>
      <w:r>
        <w:rPr>
          <w:rFonts w:hint="eastAsia" w:ascii="宋体" w:hAnsi="宋体" w:eastAsia="宋体" w:cs="Times New Roman"/>
          <w:color w:val="auto"/>
          <w:sz w:val="21"/>
          <w:highlight w:val="none"/>
          <w:lang w:val="en-US" w:eastAsia="zh-CN"/>
        </w:rPr>
        <w:t>甲方有权终止合同；或者</w:t>
      </w:r>
      <w:r>
        <w:rPr>
          <w:rFonts w:hint="eastAsia" w:ascii="宋体" w:hAnsi="宋体" w:eastAsia="宋体" w:cs="Times New Roman"/>
          <w:color w:val="auto"/>
          <w:sz w:val="21"/>
          <w:highlight w:val="none"/>
          <w:lang w:eastAsia="zh-CN"/>
        </w:rPr>
        <w:t>乙方</w:t>
      </w:r>
      <w:r>
        <w:rPr>
          <w:rFonts w:hint="eastAsia" w:ascii="宋体" w:hAnsi="宋体" w:eastAsia="宋体" w:cs="Times New Roman"/>
          <w:color w:val="auto"/>
          <w:sz w:val="21"/>
          <w:highlight w:val="none"/>
        </w:rPr>
        <w:t>无正当理由申请终止合同的，</w:t>
      </w:r>
      <w:r>
        <w:rPr>
          <w:rFonts w:hint="eastAsia" w:ascii="宋体" w:hAnsi="宋体" w:eastAsia="宋体" w:cs="Times New Roman"/>
          <w:color w:val="auto"/>
          <w:sz w:val="21"/>
          <w:highlight w:val="none"/>
          <w:lang w:eastAsia="zh-CN"/>
        </w:rPr>
        <w:t>甲方</w:t>
      </w:r>
      <w:r>
        <w:rPr>
          <w:rFonts w:hint="eastAsia" w:ascii="宋体" w:hAnsi="宋体" w:eastAsia="宋体" w:cs="Times New Roman"/>
          <w:color w:val="auto"/>
          <w:sz w:val="21"/>
          <w:highlight w:val="none"/>
        </w:rPr>
        <w:t>将</w:t>
      </w:r>
      <w:r>
        <w:rPr>
          <w:rFonts w:hint="eastAsia" w:ascii="宋体" w:hAnsi="宋体" w:eastAsia="宋体" w:cs="Times New Roman"/>
          <w:color w:val="auto"/>
          <w:sz w:val="21"/>
          <w:highlight w:val="none"/>
          <w:lang w:eastAsia="zh-CN"/>
        </w:rPr>
        <w:t>乙方</w:t>
      </w:r>
      <w:r>
        <w:rPr>
          <w:rFonts w:hint="eastAsia" w:ascii="宋体" w:hAnsi="宋体" w:eastAsia="宋体" w:cs="Times New Roman"/>
          <w:color w:val="auto"/>
          <w:sz w:val="21"/>
          <w:highlight w:val="none"/>
        </w:rPr>
        <w:t>列入黑名单管理</w:t>
      </w:r>
      <w:r>
        <w:rPr>
          <w:rFonts w:hint="eastAsia" w:ascii="宋体" w:hAnsi="宋体" w:eastAsia="宋体" w:cs="Times New Roman"/>
          <w:color w:val="auto"/>
          <w:sz w:val="21"/>
          <w:highlight w:val="none"/>
          <w:lang w:eastAsia="zh-CN"/>
        </w:rPr>
        <w:t>，</w:t>
      </w:r>
      <w:r>
        <w:rPr>
          <w:rFonts w:hint="eastAsia" w:ascii="宋体" w:hAnsi="宋体" w:eastAsia="宋体" w:cs="Times New Roman"/>
          <w:color w:val="auto"/>
          <w:sz w:val="21"/>
          <w:highlight w:val="none"/>
          <w:lang w:val="en-US" w:eastAsia="zh-CN"/>
        </w:rPr>
        <w:t>三年内不允许参加投标</w:t>
      </w:r>
      <w:r>
        <w:rPr>
          <w:rFonts w:hint="eastAsia" w:ascii="宋体" w:hAnsi="宋体" w:eastAsia="宋体" w:cs="Times New Roman"/>
          <w:color w:val="auto"/>
          <w:sz w:val="21"/>
          <w:highlight w:val="none"/>
          <w:lang w:eastAsia="zh-CN"/>
        </w:rPr>
        <w:t>；</w:t>
      </w:r>
      <w:r>
        <w:rPr>
          <w:rFonts w:hint="eastAsia" w:ascii="宋体" w:hAnsi="宋体" w:eastAsia="宋体" w:cs="Times New Roman"/>
          <w:color w:val="auto"/>
          <w:sz w:val="21"/>
          <w:highlight w:val="none"/>
        </w:rPr>
        <w:t>同时，</w:t>
      </w:r>
      <w:r>
        <w:rPr>
          <w:rFonts w:hint="eastAsia" w:ascii="宋体" w:hAnsi="宋体" w:eastAsia="宋体" w:cs="Times New Roman"/>
          <w:color w:val="auto"/>
          <w:sz w:val="21"/>
          <w:highlight w:val="none"/>
          <w:lang w:eastAsia="zh-CN"/>
        </w:rPr>
        <w:t>乙方</w:t>
      </w:r>
      <w:r>
        <w:rPr>
          <w:rFonts w:hint="eastAsia" w:ascii="宋体" w:hAnsi="宋体" w:eastAsia="宋体" w:cs="Times New Roman"/>
          <w:color w:val="auto"/>
          <w:sz w:val="21"/>
          <w:highlight w:val="none"/>
        </w:rPr>
        <w:t>须承担所有违约责任。</w:t>
      </w:r>
    </w:p>
    <w:p w14:paraId="6732934E">
      <w:pPr>
        <w:pStyle w:val="23"/>
        <w:snapToGrid w:val="0"/>
        <w:ind w:firstLine="413" w:firstLineChars="196"/>
        <w:rPr>
          <w:rFonts w:hint="eastAsia" w:hAnsi="宋体"/>
          <w:b/>
          <w:color w:val="auto"/>
          <w:sz w:val="21"/>
          <w:highlight w:val="none"/>
        </w:rPr>
      </w:pPr>
      <w:r>
        <w:rPr>
          <w:rFonts w:hint="eastAsia" w:hAnsi="宋体"/>
          <w:b/>
          <w:color w:val="auto"/>
          <w:sz w:val="21"/>
          <w:highlight w:val="none"/>
        </w:rPr>
        <w:t>第十一条  不可抗力事件处理</w:t>
      </w:r>
    </w:p>
    <w:p w14:paraId="6C402280">
      <w:pPr>
        <w:pStyle w:val="23"/>
        <w:snapToGrid w:val="0"/>
        <w:ind w:firstLine="420" w:firstLineChars="200"/>
        <w:rPr>
          <w:rFonts w:hint="eastAsia" w:hAnsi="宋体"/>
          <w:color w:val="auto"/>
          <w:sz w:val="21"/>
          <w:highlight w:val="none"/>
        </w:rPr>
      </w:pPr>
      <w:r>
        <w:rPr>
          <w:rFonts w:hint="eastAsia" w:hAnsi="宋体"/>
          <w:color w:val="auto"/>
          <w:sz w:val="21"/>
          <w:highlight w:val="none"/>
        </w:rPr>
        <w:t>1.在合同有效期内，任何一方因不可抗力事件导致不能履行合同，则合同履行期可延长，其延长期与不可抗力影响期相同。</w:t>
      </w:r>
    </w:p>
    <w:p w14:paraId="76A5531F">
      <w:pPr>
        <w:pStyle w:val="23"/>
        <w:snapToGrid w:val="0"/>
        <w:ind w:firstLine="420" w:firstLineChars="200"/>
        <w:rPr>
          <w:rFonts w:hint="eastAsia" w:hAnsi="宋体"/>
          <w:color w:val="auto"/>
          <w:sz w:val="21"/>
          <w:highlight w:val="none"/>
        </w:rPr>
      </w:pPr>
      <w:r>
        <w:rPr>
          <w:rFonts w:hint="eastAsia" w:hAnsi="宋体"/>
          <w:color w:val="auto"/>
          <w:sz w:val="21"/>
          <w:highlight w:val="none"/>
        </w:rPr>
        <w:t>2.不可抗力事件发生后，应立即通知对方，并寄送有关权威机构出具的证明。</w:t>
      </w:r>
    </w:p>
    <w:p w14:paraId="6E63E3C8">
      <w:pPr>
        <w:snapToGrid w:val="0"/>
        <w:ind w:firstLine="420" w:firstLineChars="200"/>
        <w:rPr>
          <w:rFonts w:hint="eastAsia" w:hAnsi="宋体"/>
          <w:color w:val="auto"/>
          <w:szCs w:val="21"/>
          <w:highlight w:val="none"/>
        </w:rPr>
      </w:pPr>
      <w:r>
        <w:rPr>
          <w:rFonts w:hint="eastAsia" w:hAnsi="宋体"/>
          <w:color w:val="auto"/>
          <w:szCs w:val="21"/>
          <w:highlight w:val="none"/>
        </w:rPr>
        <w:t>3.不可抗力事件延续一百二十天以上，双方应通过友好协商，确定是否继续履行合同。</w:t>
      </w:r>
    </w:p>
    <w:p w14:paraId="44A41611">
      <w:pPr>
        <w:snapToGrid w:val="0"/>
        <w:ind w:firstLine="422" w:firstLineChars="200"/>
        <w:rPr>
          <w:rFonts w:hint="eastAsia" w:hAnsi="宋体"/>
          <w:color w:val="auto"/>
          <w:szCs w:val="21"/>
          <w:highlight w:val="none"/>
        </w:rPr>
      </w:pPr>
      <w:r>
        <w:rPr>
          <w:rFonts w:hint="eastAsia" w:hAnsi="宋体"/>
          <w:b/>
          <w:color w:val="auto"/>
          <w:szCs w:val="21"/>
          <w:highlight w:val="none"/>
        </w:rPr>
        <w:t>第十二条  合同争议解决</w:t>
      </w:r>
    </w:p>
    <w:p w14:paraId="030D6E27">
      <w:pPr>
        <w:snapToGrid w:val="0"/>
        <w:ind w:firstLine="420" w:firstLineChars="200"/>
        <w:rPr>
          <w:rFonts w:hint="eastAsia" w:hAnsi="宋体"/>
          <w:color w:val="auto"/>
          <w:szCs w:val="21"/>
          <w:highlight w:val="none"/>
        </w:rPr>
      </w:pPr>
      <w:r>
        <w:rPr>
          <w:rFonts w:hint="eastAsia" w:hAnsi="宋体"/>
          <w:color w:val="auto"/>
          <w:szCs w:val="21"/>
          <w:highlight w:val="none"/>
        </w:rPr>
        <w:t>1.因服务质量问题发生争议的，应邀请国家认可的质量检测机构或专家组进行鉴定。服务符合标准的，鉴定费由甲方承担；服务不符合标准的，鉴定费由乙方承担。</w:t>
      </w:r>
    </w:p>
    <w:p w14:paraId="6B31DE88">
      <w:pPr>
        <w:autoSpaceDE w:val="0"/>
        <w:autoSpaceDN w:val="0"/>
        <w:adjustRightInd w:val="0"/>
        <w:ind w:left="100" w:right="42" w:firstLine="420"/>
        <w:rPr>
          <w:rFonts w:hint="eastAsia" w:hAnsi="宋体"/>
          <w:color w:val="auto"/>
          <w:szCs w:val="21"/>
          <w:highlight w:val="none"/>
        </w:rPr>
      </w:pPr>
      <w:r>
        <w:rPr>
          <w:rFonts w:hint="eastAsia" w:hAnsi="宋体"/>
          <w:color w:val="auto"/>
          <w:szCs w:val="21"/>
          <w:highlight w:val="none"/>
        </w:rPr>
        <w:t>2.因履行本合同引起的或者与本合同有关的争议，甲乙双方应首先通过友好协商解决，如果协商不能解决，按下列</w:t>
      </w:r>
      <w:r>
        <w:rPr>
          <w:rFonts w:hint="eastAsia" w:hAnsi="宋体"/>
          <w:color w:val="auto"/>
          <w:szCs w:val="21"/>
          <w:highlight w:val="none"/>
          <w:u w:val="single"/>
        </w:rPr>
        <w:t xml:space="preserve">（2） </w:t>
      </w:r>
      <w:r>
        <w:rPr>
          <w:rFonts w:hint="eastAsia" w:hAnsi="宋体"/>
          <w:color w:val="auto"/>
          <w:szCs w:val="21"/>
          <w:highlight w:val="none"/>
        </w:rPr>
        <w:t>方式解决：</w:t>
      </w:r>
    </w:p>
    <w:p w14:paraId="6DABF4D3">
      <w:pPr>
        <w:autoSpaceDE w:val="0"/>
        <w:autoSpaceDN w:val="0"/>
        <w:adjustRightInd w:val="0"/>
        <w:ind w:right="40" w:firstLine="420"/>
        <w:rPr>
          <w:rFonts w:hint="eastAsia" w:hAnsi="宋体"/>
          <w:color w:val="auto"/>
          <w:szCs w:val="21"/>
          <w:highlight w:val="none"/>
        </w:rPr>
      </w:pPr>
      <w:r>
        <w:rPr>
          <w:rFonts w:hint="eastAsia" w:hAnsi="宋体"/>
          <w:color w:val="auto"/>
          <w:szCs w:val="21"/>
          <w:highlight w:val="none"/>
        </w:rPr>
        <w:t>（1）向</w:t>
      </w:r>
      <w:r>
        <w:rPr>
          <w:rFonts w:hint="eastAsia" w:hAnsi="宋体"/>
          <w:color w:val="auto"/>
          <w:szCs w:val="21"/>
          <w:highlight w:val="none"/>
          <w:u w:val="single"/>
        </w:rPr>
        <w:t xml:space="preserve">     </w:t>
      </w:r>
      <w:r>
        <w:rPr>
          <w:rFonts w:hint="eastAsia" w:hAnsi="宋体"/>
          <w:color w:val="auto"/>
          <w:szCs w:val="21"/>
          <w:highlight w:val="none"/>
        </w:rPr>
        <w:t>仲裁委员会申请仲裁；</w:t>
      </w:r>
    </w:p>
    <w:p w14:paraId="14C21D9B">
      <w:pPr>
        <w:autoSpaceDE w:val="0"/>
        <w:autoSpaceDN w:val="0"/>
        <w:adjustRightInd w:val="0"/>
        <w:ind w:right="40" w:firstLine="420"/>
        <w:rPr>
          <w:rFonts w:hint="eastAsia" w:hAnsi="宋体"/>
          <w:color w:val="auto"/>
          <w:szCs w:val="21"/>
          <w:highlight w:val="none"/>
        </w:rPr>
      </w:pPr>
      <w:r>
        <w:rPr>
          <w:rFonts w:hint="eastAsia" w:hAnsi="宋体"/>
          <w:color w:val="auto"/>
          <w:szCs w:val="21"/>
          <w:highlight w:val="none"/>
        </w:rPr>
        <w:t>（2）向甲方所在地人民法院提起诉讼。</w:t>
      </w:r>
    </w:p>
    <w:p w14:paraId="504CA029">
      <w:pPr>
        <w:snapToGrid w:val="0"/>
        <w:ind w:firstLine="422" w:firstLineChars="200"/>
        <w:rPr>
          <w:rFonts w:hint="eastAsia" w:hAnsi="宋体"/>
          <w:b/>
          <w:color w:val="auto"/>
          <w:szCs w:val="21"/>
          <w:highlight w:val="none"/>
        </w:rPr>
      </w:pPr>
      <w:r>
        <w:rPr>
          <w:rFonts w:hint="eastAsia" w:hAnsi="宋体"/>
          <w:b/>
          <w:color w:val="auto"/>
          <w:szCs w:val="21"/>
          <w:highlight w:val="none"/>
        </w:rPr>
        <w:t>第十三条　合同的变更、中止或者终止</w:t>
      </w:r>
    </w:p>
    <w:p w14:paraId="6B7B441C">
      <w:pPr>
        <w:snapToGrid w:val="0"/>
        <w:ind w:firstLine="420" w:firstLineChars="200"/>
        <w:rPr>
          <w:rFonts w:hint="eastAsia" w:hAnsi="宋体"/>
          <w:color w:val="auto"/>
          <w:szCs w:val="21"/>
          <w:highlight w:val="none"/>
        </w:rPr>
      </w:pPr>
      <w:r>
        <w:rPr>
          <w:rFonts w:hint="eastAsia" w:hAnsi="宋体"/>
          <w:color w:val="auto"/>
          <w:szCs w:val="21"/>
          <w:highlight w:val="none"/>
        </w:rPr>
        <w:t>1. 除《中华人民共和国政府采购法》第五十条规定的情形外，本合同一经签订，甲乙双方不得擅自变更、中止或者终止合同。</w:t>
      </w:r>
    </w:p>
    <w:p w14:paraId="22238386">
      <w:pPr>
        <w:snapToGrid w:val="0"/>
        <w:ind w:firstLine="420" w:firstLineChars="200"/>
        <w:rPr>
          <w:rFonts w:hint="eastAsia" w:hAnsi="宋体"/>
          <w:color w:val="auto"/>
          <w:szCs w:val="21"/>
          <w:highlight w:val="none"/>
        </w:rPr>
      </w:pPr>
      <w:r>
        <w:rPr>
          <w:rFonts w:hint="eastAsia" w:hAnsi="宋体"/>
          <w:color w:val="auto"/>
          <w:szCs w:val="21"/>
          <w:highlight w:val="none"/>
        </w:rPr>
        <w:t>2.采购合同继续履行将损害国家利益和社会公共利益的，双方当事人应当变更、中止或者终止合同。有过错的一方应当承担赔偿责任，双方都有过错的，各自承担相应的责任。</w:t>
      </w:r>
    </w:p>
    <w:p w14:paraId="71048CB0">
      <w:pPr>
        <w:snapToGrid w:val="0"/>
        <w:ind w:firstLine="422" w:firstLineChars="200"/>
        <w:rPr>
          <w:rFonts w:hint="eastAsia" w:hAnsi="宋体"/>
          <w:b/>
          <w:color w:val="auto"/>
          <w:szCs w:val="21"/>
          <w:highlight w:val="none"/>
        </w:rPr>
      </w:pPr>
      <w:r>
        <w:rPr>
          <w:rFonts w:hint="eastAsia" w:hAnsi="宋体"/>
          <w:b/>
          <w:color w:val="auto"/>
          <w:szCs w:val="21"/>
          <w:highlight w:val="none"/>
        </w:rPr>
        <w:t>第十四条　</w:t>
      </w:r>
      <w:r>
        <w:rPr>
          <w:rFonts w:hint="eastAsia" w:hAnsi="宋体" w:cs="微软雅黑"/>
          <w:b/>
          <w:color w:val="auto"/>
          <w:kern w:val="0"/>
          <w:szCs w:val="21"/>
          <w:highlight w:val="none"/>
        </w:rPr>
        <w:t>合</w:t>
      </w:r>
      <w:r>
        <w:rPr>
          <w:rFonts w:hint="eastAsia" w:hAnsi="宋体" w:cs="微软雅黑"/>
          <w:b/>
          <w:color w:val="auto"/>
          <w:spacing w:val="-2"/>
          <w:kern w:val="0"/>
          <w:szCs w:val="21"/>
          <w:highlight w:val="none"/>
        </w:rPr>
        <w:t>同</w:t>
      </w:r>
      <w:r>
        <w:rPr>
          <w:rFonts w:hint="eastAsia" w:hAnsi="宋体" w:cs="微软雅黑"/>
          <w:b/>
          <w:color w:val="auto"/>
          <w:kern w:val="0"/>
          <w:szCs w:val="21"/>
          <w:highlight w:val="none"/>
        </w:rPr>
        <w:t>文</w:t>
      </w:r>
      <w:r>
        <w:rPr>
          <w:rFonts w:hint="eastAsia" w:hAnsi="宋体" w:cs="微软雅黑"/>
          <w:b/>
          <w:color w:val="auto"/>
          <w:spacing w:val="-2"/>
          <w:kern w:val="0"/>
          <w:szCs w:val="21"/>
          <w:highlight w:val="none"/>
        </w:rPr>
        <w:t>件构成</w:t>
      </w:r>
    </w:p>
    <w:p w14:paraId="2675625A">
      <w:pPr>
        <w:pStyle w:val="23"/>
        <w:snapToGrid w:val="0"/>
        <w:ind w:left="420" w:leftChars="200"/>
        <w:rPr>
          <w:rFonts w:hint="eastAsia" w:hAnsi="宋体"/>
          <w:color w:val="auto"/>
          <w:sz w:val="21"/>
          <w:highlight w:val="none"/>
        </w:rPr>
      </w:pPr>
      <w:r>
        <w:rPr>
          <w:rFonts w:hint="eastAsia" w:hAnsi="宋体"/>
          <w:color w:val="auto"/>
          <w:sz w:val="21"/>
          <w:highlight w:val="none"/>
        </w:rPr>
        <w:t>1.政府采购合同</w:t>
      </w:r>
    </w:p>
    <w:p w14:paraId="650C1CF0">
      <w:pPr>
        <w:pStyle w:val="23"/>
        <w:snapToGrid w:val="0"/>
        <w:ind w:left="420" w:leftChars="200"/>
        <w:rPr>
          <w:rFonts w:hint="eastAsia" w:hAnsi="宋体"/>
          <w:color w:val="auto"/>
          <w:sz w:val="21"/>
          <w:highlight w:val="none"/>
        </w:rPr>
      </w:pPr>
      <w:r>
        <w:rPr>
          <w:rFonts w:hint="eastAsia" w:hAnsi="宋体"/>
          <w:color w:val="auto"/>
          <w:sz w:val="21"/>
          <w:highlight w:val="none"/>
        </w:rPr>
        <w:t>2.中标（成交）通知书；</w:t>
      </w:r>
    </w:p>
    <w:p w14:paraId="27C82DB8">
      <w:pPr>
        <w:pStyle w:val="23"/>
        <w:snapToGrid w:val="0"/>
        <w:ind w:left="420" w:leftChars="200"/>
        <w:rPr>
          <w:rFonts w:hint="eastAsia" w:hAnsi="宋体"/>
          <w:color w:val="auto"/>
          <w:sz w:val="21"/>
          <w:highlight w:val="none"/>
        </w:rPr>
      </w:pPr>
      <w:r>
        <w:rPr>
          <w:rFonts w:hint="eastAsia" w:hAnsi="宋体"/>
          <w:color w:val="auto"/>
          <w:sz w:val="21"/>
          <w:highlight w:val="none"/>
        </w:rPr>
        <w:t>3.投标（响应）文件；</w:t>
      </w:r>
    </w:p>
    <w:p w14:paraId="1E3AC24C">
      <w:pPr>
        <w:pStyle w:val="23"/>
        <w:snapToGrid w:val="0"/>
        <w:ind w:left="420" w:leftChars="200"/>
        <w:rPr>
          <w:rFonts w:hint="eastAsia" w:hAnsi="宋体"/>
          <w:color w:val="auto"/>
          <w:sz w:val="21"/>
          <w:highlight w:val="none"/>
        </w:rPr>
      </w:pPr>
      <w:r>
        <w:rPr>
          <w:rFonts w:hint="eastAsia" w:hAnsi="宋体"/>
          <w:color w:val="auto"/>
          <w:sz w:val="21"/>
          <w:highlight w:val="none"/>
        </w:rPr>
        <w:t>4.采购文件及更正公告（澄清或补充通知）；</w:t>
      </w:r>
    </w:p>
    <w:p w14:paraId="247E909A">
      <w:pPr>
        <w:pStyle w:val="23"/>
        <w:snapToGrid w:val="0"/>
        <w:ind w:left="420" w:leftChars="200"/>
        <w:rPr>
          <w:rFonts w:hint="eastAsia" w:hAnsi="宋体"/>
          <w:color w:val="auto"/>
          <w:sz w:val="21"/>
          <w:highlight w:val="none"/>
        </w:rPr>
      </w:pPr>
      <w:r>
        <w:rPr>
          <w:rFonts w:hint="eastAsia" w:hAnsi="宋体"/>
          <w:color w:val="auto"/>
          <w:sz w:val="21"/>
          <w:highlight w:val="none"/>
        </w:rPr>
        <w:t>5.标准、规范及有关技术文件；</w:t>
      </w:r>
    </w:p>
    <w:p w14:paraId="2E7E661B">
      <w:pPr>
        <w:pStyle w:val="23"/>
        <w:snapToGrid w:val="0"/>
        <w:ind w:left="420" w:leftChars="200"/>
        <w:rPr>
          <w:rFonts w:hint="eastAsia" w:hAnsi="宋体"/>
          <w:color w:val="auto"/>
          <w:sz w:val="21"/>
          <w:highlight w:val="none"/>
        </w:rPr>
      </w:pPr>
      <w:r>
        <w:rPr>
          <w:rFonts w:hint="eastAsia" w:hAnsi="宋体"/>
          <w:color w:val="auto"/>
          <w:sz w:val="21"/>
          <w:highlight w:val="none"/>
        </w:rPr>
        <w:t>6.双方约定的其他合同文件。</w:t>
      </w:r>
    </w:p>
    <w:p w14:paraId="782A4D27">
      <w:pPr>
        <w:pStyle w:val="23"/>
        <w:snapToGrid w:val="0"/>
        <w:ind w:firstLine="420" w:firstLineChars="200"/>
        <w:rPr>
          <w:rFonts w:hint="eastAsia" w:hAnsi="宋体"/>
          <w:color w:val="auto"/>
          <w:sz w:val="21"/>
          <w:highlight w:val="none"/>
        </w:rPr>
      </w:pPr>
      <w:r>
        <w:rPr>
          <w:rFonts w:hint="eastAsia" w:hAnsi="宋体"/>
          <w:color w:val="auto"/>
          <w:sz w:val="21"/>
          <w:highlight w:val="none"/>
        </w:rPr>
        <w:t>上述合同文件互相补充和解释。如果合同文件之间存在矛盾或者不一致之处，以上述文件的排列顺序在先者为准。</w:t>
      </w:r>
    </w:p>
    <w:p w14:paraId="198B58D5">
      <w:pPr>
        <w:snapToGrid w:val="0"/>
        <w:ind w:firstLine="422" w:firstLineChars="200"/>
        <w:rPr>
          <w:rFonts w:hint="eastAsia" w:hAnsi="宋体"/>
          <w:color w:val="auto"/>
          <w:szCs w:val="21"/>
          <w:highlight w:val="none"/>
        </w:rPr>
      </w:pPr>
      <w:r>
        <w:rPr>
          <w:rFonts w:hint="eastAsia" w:hAnsi="宋体"/>
          <w:b/>
          <w:color w:val="auto"/>
          <w:szCs w:val="21"/>
          <w:highlight w:val="none"/>
        </w:rPr>
        <w:t>第</w:t>
      </w:r>
      <w:r>
        <w:rPr>
          <w:rFonts w:hint="eastAsia" w:hAnsi="宋体"/>
          <w:b/>
          <w:color w:val="auto"/>
          <w:highlight w:val="none"/>
        </w:rPr>
        <w:t>十五</w:t>
      </w:r>
      <w:r>
        <w:rPr>
          <w:rFonts w:hint="eastAsia" w:hAnsi="宋体"/>
          <w:b/>
          <w:color w:val="auto"/>
          <w:szCs w:val="21"/>
          <w:highlight w:val="none"/>
        </w:rPr>
        <w:t>条　知识产权和保密要求</w:t>
      </w:r>
    </w:p>
    <w:p w14:paraId="53A96B7A">
      <w:pPr>
        <w:snapToGrid w:val="0"/>
        <w:ind w:firstLine="420" w:firstLineChars="200"/>
        <w:rPr>
          <w:rFonts w:hint="eastAsia" w:hAnsi="宋体"/>
          <w:color w:val="auto"/>
          <w:szCs w:val="21"/>
          <w:highlight w:val="none"/>
        </w:rPr>
      </w:pPr>
      <w:r>
        <w:rPr>
          <w:rFonts w:hint="eastAsia" w:hAnsi="宋体"/>
          <w:color w:val="auto"/>
          <w:szCs w:val="21"/>
          <w:highlight w:val="none"/>
        </w:rPr>
        <w:t>1.甲方在履行合同过程中提供给乙方的全部图纸、文件和其他含有数据和信息的资料，其知识产权属于甲方。</w:t>
      </w:r>
    </w:p>
    <w:p w14:paraId="6CC17579">
      <w:pPr>
        <w:snapToGrid w:val="0"/>
        <w:ind w:firstLine="420" w:firstLineChars="200"/>
        <w:rPr>
          <w:rFonts w:hint="eastAsia" w:hAnsi="宋体"/>
          <w:color w:val="auto"/>
          <w:szCs w:val="21"/>
          <w:highlight w:val="none"/>
        </w:rPr>
      </w:pPr>
      <w:r>
        <w:rPr>
          <w:rFonts w:hint="eastAsia" w:hAnsi="宋体"/>
          <w:color w:val="auto"/>
          <w:szCs w:val="21"/>
          <w:highlight w:val="none"/>
        </w:rPr>
        <w:t>2.除采购文件采购需求另有约定外，甲方不因签署和履行合同而享有乙方在履行合同过程中提供给甲方的图纸、文件、配套软件、电子辅助程序和其他含有数据和信息的资料的知识产权。</w:t>
      </w:r>
    </w:p>
    <w:p w14:paraId="3B0C5FBB">
      <w:pPr>
        <w:snapToGrid w:val="0"/>
        <w:ind w:firstLine="420" w:firstLineChars="200"/>
        <w:rPr>
          <w:rFonts w:hint="eastAsia" w:hAnsi="宋体"/>
          <w:color w:val="auto"/>
          <w:szCs w:val="21"/>
          <w:highlight w:val="none"/>
        </w:rPr>
      </w:pPr>
      <w:r>
        <w:rPr>
          <w:rFonts w:hint="eastAsia" w:hAnsi="宋体"/>
          <w:color w:val="auto"/>
          <w:szCs w:val="21"/>
          <w:highlight w:val="none"/>
        </w:rPr>
        <w:t>3.乙方应保证所提供服务及货物在使用时不会侵犯任何第三方的知识产权或者其他权利。如合同服务或货物涉及知识产权，则乙方保证甲方在使用合同服务或货物过程中免于受到第三方提出的有关知识产权侵权的主张、索赔或诉讼的伤害。</w:t>
      </w:r>
    </w:p>
    <w:p w14:paraId="06ED7D7A">
      <w:pPr>
        <w:snapToGrid w:val="0"/>
        <w:ind w:firstLine="420" w:firstLineChars="200"/>
        <w:rPr>
          <w:rFonts w:hint="eastAsia" w:hAnsi="宋体"/>
          <w:color w:val="auto"/>
          <w:szCs w:val="21"/>
          <w:highlight w:val="none"/>
        </w:rPr>
      </w:pPr>
      <w:r>
        <w:rPr>
          <w:rFonts w:hint="eastAsia" w:hAnsi="宋体"/>
          <w:color w:val="auto"/>
          <w:szCs w:val="21"/>
          <w:highlight w:val="none"/>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598B66DF">
      <w:pPr>
        <w:snapToGrid w:val="0"/>
        <w:ind w:firstLine="420" w:firstLineChars="200"/>
        <w:rPr>
          <w:rFonts w:hint="eastAsia" w:hAnsi="宋体"/>
          <w:color w:val="auto"/>
          <w:szCs w:val="21"/>
          <w:highlight w:val="none"/>
        </w:rPr>
      </w:pPr>
      <w:r>
        <w:rPr>
          <w:rFonts w:hint="eastAsia" w:hAnsi="宋体"/>
          <w:color w:val="auto"/>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11D734D3">
      <w:pPr>
        <w:snapToGrid w:val="0"/>
        <w:ind w:firstLine="420" w:firstLineChars="200"/>
        <w:rPr>
          <w:rFonts w:hint="eastAsia" w:hAnsi="宋体"/>
          <w:color w:val="auto"/>
          <w:szCs w:val="21"/>
          <w:highlight w:val="none"/>
        </w:rPr>
      </w:pPr>
      <w:r>
        <w:rPr>
          <w:rFonts w:hint="eastAsia" w:hAnsi="宋体"/>
          <w:color w:val="auto"/>
          <w:szCs w:val="21"/>
          <w:highlight w:val="none"/>
        </w:rPr>
        <w:t>6.伴随货物的，乙方保证将要交付的货物的所有权完全属于乙方且无任何抵押、质押、查封等产权瑕疵。</w:t>
      </w:r>
    </w:p>
    <w:p w14:paraId="174F33E2">
      <w:pPr>
        <w:pStyle w:val="23"/>
        <w:snapToGrid w:val="0"/>
        <w:ind w:firstLine="413" w:firstLineChars="196"/>
        <w:rPr>
          <w:rFonts w:hint="eastAsia" w:hAnsi="宋体"/>
          <w:b/>
          <w:color w:val="auto"/>
          <w:sz w:val="21"/>
          <w:highlight w:val="none"/>
        </w:rPr>
      </w:pPr>
      <w:r>
        <w:rPr>
          <w:rFonts w:hint="eastAsia" w:hAnsi="宋体"/>
          <w:b/>
          <w:color w:val="auto"/>
          <w:sz w:val="21"/>
          <w:highlight w:val="none"/>
        </w:rPr>
        <w:t>第十六条  合同生效及其它</w:t>
      </w:r>
    </w:p>
    <w:p w14:paraId="046BDB42">
      <w:pPr>
        <w:pStyle w:val="23"/>
        <w:snapToGrid w:val="0"/>
        <w:ind w:firstLine="420" w:firstLineChars="200"/>
        <w:rPr>
          <w:rFonts w:hint="eastAsia" w:hAnsi="宋体"/>
          <w:color w:val="auto"/>
          <w:sz w:val="21"/>
          <w:highlight w:val="none"/>
        </w:rPr>
      </w:pPr>
      <w:r>
        <w:rPr>
          <w:rFonts w:hint="eastAsia" w:hAnsi="宋体"/>
          <w:color w:val="auto"/>
          <w:sz w:val="21"/>
          <w:highlight w:val="none"/>
        </w:rPr>
        <w:t>1.合同经双方法定代表人或者委托代理人签字并加盖单位公章后生效（委托代理人签字的需后附授权委托书，格式自拟）。</w:t>
      </w:r>
    </w:p>
    <w:p w14:paraId="593B1E49">
      <w:pPr>
        <w:pStyle w:val="23"/>
        <w:snapToGrid w:val="0"/>
        <w:ind w:firstLine="420" w:firstLineChars="200"/>
        <w:rPr>
          <w:rFonts w:hint="eastAsia" w:hAnsi="宋体"/>
          <w:color w:val="auto"/>
          <w:sz w:val="21"/>
          <w:highlight w:val="none"/>
        </w:rPr>
      </w:pPr>
      <w:r>
        <w:rPr>
          <w:rFonts w:hint="eastAsia" w:hAnsi="宋体"/>
          <w:color w:val="auto"/>
          <w:sz w:val="21"/>
          <w:highlight w:val="none"/>
        </w:rPr>
        <w:t>2.合同执行中涉及采购资金和采购内容修改或者补充的，并签书面补充协议报财政部门备案，方可作为主合同不可分割的一部分。</w:t>
      </w:r>
    </w:p>
    <w:p w14:paraId="09FD592E">
      <w:pPr>
        <w:pStyle w:val="23"/>
        <w:snapToGrid w:val="0"/>
        <w:ind w:firstLine="420" w:firstLineChars="200"/>
        <w:rPr>
          <w:rFonts w:hint="eastAsia" w:hAnsi="宋体"/>
          <w:color w:val="auto"/>
          <w:sz w:val="21"/>
          <w:highlight w:val="none"/>
        </w:rPr>
      </w:pPr>
      <w:r>
        <w:rPr>
          <w:rFonts w:hint="eastAsia" w:hAnsi="宋体"/>
          <w:color w:val="auto"/>
          <w:sz w:val="21"/>
          <w:highlight w:val="none"/>
        </w:rPr>
        <w:t>3.合同生效后，甲乙双方不得因姓名、名称的变更或者法定代表人、负责人、承办人的变动而不履行合同义务。</w:t>
      </w:r>
    </w:p>
    <w:p w14:paraId="3E05093F">
      <w:pPr>
        <w:pStyle w:val="23"/>
        <w:snapToGrid w:val="0"/>
        <w:ind w:left="420" w:leftChars="200"/>
        <w:rPr>
          <w:rFonts w:hint="eastAsia" w:hAnsi="宋体"/>
          <w:color w:val="auto"/>
          <w:sz w:val="21"/>
          <w:highlight w:val="none"/>
        </w:rPr>
      </w:pPr>
      <w:r>
        <w:rPr>
          <w:rFonts w:hint="eastAsia" w:hAnsi="宋体"/>
          <w:color w:val="auto"/>
          <w:sz w:val="21"/>
          <w:highlight w:val="none"/>
        </w:rPr>
        <w:t>4.本合同未尽事宜，遵照《中华人民共和国民法典》有关条文执行。</w:t>
      </w:r>
    </w:p>
    <w:p w14:paraId="329DB795">
      <w:pPr>
        <w:snapToGrid w:val="0"/>
        <w:ind w:firstLine="420" w:firstLineChars="200"/>
        <w:rPr>
          <w:rFonts w:hint="eastAsia" w:hAnsi="宋体"/>
          <w:color w:val="auto"/>
          <w:szCs w:val="21"/>
          <w:highlight w:val="none"/>
        </w:rPr>
      </w:pPr>
      <w:r>
        <w:rPr>
          <w:rFonts w:hint="eastAsia" w:hAnsi="宋体"/>
          <w:color w:val="auto"/>
          <w:szCs w:val="21"/>
          <w:highlight w:val="none"/>
        </w:rPr>
        <w:t>5.本合同一式五份，具有同等法律效力，采购代理机构各一份，甲乙双方各二份。</w:t>
      </w:r>
    </w:p>
    <w:tbl>
      <w:tblPr>
        <w:tblStyle w:val="45"/>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16A9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EE460A6">
            <w:pPr>
              <w:snapToGrid w:val="0"/>
              <w:jc w:val="both"/>
              <w:rPr>
                <w:rFonts w:hAnsi="宋体" w:cs="宋体"/>
                <w:color w:val="auto"/>
                <w:highlight w:val="none"/>
              </w:rPr>
            </w:pPr>
            <w:r>
              <w:rPr>
                <w:rFonts w:hint="eastAsia" w:hAnsi="宋体" w:cs="宋体"/>
                <w:color w:val="auto"/>
                <w:highlight w:val="none"/>
              </w:rPr>
              <w:t>甲方：（章）</w:t>
            </w:r>
          </w:p>
          <w:p w14:paraId="498E6745">
            <w:pPr>
              <w:snapToGrid w:val="0"/>
              <w:jc w:val="both"/>
              <w:rPr>
                <w:rFonts w:hAnsi="宋体" w:cs="宋体"/>
                <w:color w:val="auto"/>
                <w:highlight w:val="none"/>
              </w:rPr>
            </w:pPr>
          </w:p>
          <w:p w14:paraId="6FFE7111">
            <w:pPr>
              <w:snapToGrid w:val="0"/>
              <w:ind w:firstLine="945" w:firstLineChars="450"/>
              <w:jc w:val="right"/>
              <w:rPr>
                <w:rFonts w:hAnsi="宋体" w:cs="宋体"/>
                <w:color w:val="auto"/>
                <w:highlight w:val="none"/>
              </w:rPr>
            </w:pPr>
          </w:p>
          <w:p w14:paraId="0F905A43">
            <w:pPr>
              <w:snapToGrid w:val="0"/>
              <w:ind w:firstLine="945" w:firstLineChars="450"/>
              <w:jc w:val="right"/>
              <w:rPr>
                <w:rFonts w:hAnsi="宋体" w:cs="宋体"/>
                <w:color w:val="auto"/>
                <w:highlight w:val="none"/>
              </w:rPr>
            </w:pPr>
            <w:r>
              <w:rPr>
                <w:rFonts w:hint="eastAsia" w:hAnsi="宋体" w:cs="宋体"/>
                <w:color w:val="auto"/>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9294860">
            <w:pPr>
              <w:snapToGrid w:val="0"/>
              <w:jc w:val="both"/>
              <w:rPr>
                <w:rFonts w:hAnsi="宋体" w:cs="宋体"/>
                <w:color w:val="auto"/>
                <w:highlight w:val="none"/>
              </w:rPr>
            </w:pPr>
            <w:r>
              <w:rPr>
                <w:rFonts w:hint="eastAsia" w:hAnsi="宋体" w:cs="宋体"/>
                <w:color w:val="auto"/>
                <w:highlight w:val="none"/>
              </w:rPr>
              <w:t xml:space="preserve">乙方：（章）       </w:t>
            </w:r>
          </w:p>
          <w:p w14:paraId="2F32AF9E">
            <w:pPr>
              <w:snapToGrid w:val="0"/>
              <w:jc w:val="both"/>
              <w:rPr>
                <w:rFonts w:hAnsi="宋体" w:cs="宋体"/>
                <w:color w:val="auto"/>
                <w:highlight w:val="none"/>
              </w:rPr>
            </w:pPr>
          </w:p>
          <w:p w14:paraId="1D057BC9">
            <w:pPr>
              <w:snapToGrid w:val="0"/>
              <w:jc w:val="both"/>
              <w:rPr>
                <w:rFonts w:hAnsi="宋体" w:cs="宋体"/>
                <w:color w:val="auto"/>
                <w:highlight w:val="none"/>
              </w:rPr>
            </w:pPr>
            <w:r>
              <w:rPr>
                <w:rFonts w:hint="eastAsia" w:hAnsi="宋体" w:cs="宋体"/>
                <w:color w:val="auto"/>
                <w:highlight w:val="none"/>
              </w:rPr>
              <w:t xml:space="preserve">       </w:t>
            </w:r>
          </w:p>
          <w:p w14:paraId="0BF8A96E">
            <w:pPr>
              <w:snapToGrid w:val="0"/>
              <w:jc w:val="right"/>
              <w:rPr>
                <w:rFonts w:hAnsi="宋体" w:cs="宋体"/>
                <w:color w:val="auto"/>
                <w:highlight w:val="none"/>
              </w:rPr>
            </w:pPr>
            <w:r>
              <w:rPr>
                <w:rFonts w:hint="eastAsia" w:hAnsi="宋体" w:cs="宋体"/>
                <w:color w:val="auto"/>
                <w:highlight w:val="none"/>
              </w:rPr>
              <w:t xml:space="preserve"> 年   月   日</w:t>
            </w:r>
          </w:p>
        </w:tc>
      </w:tr>
      <w:tr w14:paraId="51D2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B20121D">
            <w:pPr>
              <w:snapToGrid w:val="0"/>
              <w:jc w:val="both"/>
              <w:rPr>
                <w:rFonts w:hAnsi="宋体" w:cs="宋体"/>
                <w:color w:val="auto"/>
                <w:highlight w:val="none"/>
              </w:rPr>
            </w:pPr>
            <w:r>
              <w:rPr>
                <w:rFonts w:hint="eastAsia" w:hAnsi="宋体" w:cs="宋体"/>
                <w:color w:val="auto"/>
                <w:highlight w:val="none"/>
              </w:rPr>
              <w:t>单位地址：</w:t>
            </w:r>
            <w:r>
              <w:rPr>
                <w:rFonts w:hAnsi="宋体" w:cs="宋体"/>
                <w:color w:val="auto"/>
                <w:highlight w:val="none"/>
              </w:rPr>
              <w:t xml:space="preserve">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892DA95">
            <w:pPr>
              <w:snapToGrid w:val="0"/>
              <w:jc w:val="both"/>
              <w:rPr>
                <w:rFonts w:hAnsi="宋体" w:cs="宋体"/>
                <w:color w:val="auto"/>
                <w:highlight w:val="none"/>
              </w:rPr>
            </w:pPr>
            <w:r>
              <w:rPr>
                <w:rFonts w:hint="eastAsia" w:hAnsi="宋体" w:cs="宋体"/>
                <w:color w:val="auto"/>
                <w:highlight w:val="none"/>
              </w:rPr>
              <w:t xml:space="preserve">单位地址： </w:t>
            </w:r>
          </w:p>
        </w:tc>
      </w:tr>
      <w:tr w14:paraId="54E3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85E6A40">
            <w:pPr>
              <w:snapToGrid w:val="0"/>
              <w:jc w:val="both"/>
              <w:rPr>
                <w:rFonts w:hAnsi="宋体" w:cs="宋体"/>
                <w:color w:val="auto"/>
                <w:highlight w:val="none"/>
              </w:rPr>
            </w:pPr>
            <w:r>
              <w:rPr>
                <w:rFonts w:hint="eastAsia" w:hAnsi="宋体" w:cs="宋体"/>
                <w:color w:val="auto"/>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2C01F53">
            <w:pPr>
              <w:snapToGrid w:val="0"/>
              <w:jc w:val="both"/>
              <w:rPr>
                <w:rFonts w:hAnsi="宋体" w:cs="宋体"/>
                <w:color w:val="auto"/>
                <w:highlight w:val="none"/>
              </w:rPr>
            </w:pPr>
            <w:r>
              <w:rPr>
                <w:rFonts w:hint="eastAsia" w:hAnsi="宋体" w:cs="宋体"/>
                <w:color w:val="auto"/>
                <w:highlight w:val="none"/>
              </w:rPr>
              <w:t>法定代表人：</w:t>
            </w:r>
          </w:p>
        </w:tc>
      </w:tr>
      <w:tr w14:paraId="24CC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754BED9">
            <w:pPr>
              <w:snapToGrid w:val="0"/>
              <w:jc w:val="both"/>
              <w:rPr>
                <w:rFonts w:hAnsi="宋体" w:cs="宋体"/>
                <w:color w:val="auto"/>
                <w:highlight w:val="none"/>
              </w:rPr>
            </w:pPr>
            <w:r>
              <w:rPr>
                <w:rFonts w:hint="eastAsia" w:hAnsi="宋体" w:cs="宋体"/>
                <w:color w:val="auto"/>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3394B59">
            <w:pPr>
              <w:snapToGrid w:val="0"/>
              <w:jc w:val="both"/>
              <w:rPr>
                <w:rFonts w:hAnsi="宋体" w:cs="宋体"/>
                <w:color w:val="auto"/>
                <w:highlight w:val="none"/>
              </w:rPr>
            </w:pPr>
            <w:r>
              <w:rPr>
                <w:rFonts w:hint="eastAsia" w:hAnsi="宋体" w:cs="宋体"/>
                <w:color w:val="auto"/>
                <w:highlight w:val="none"/>
              </w:rPr>
              <w:t>委托代理人：</w:t>
            </w:r>
          </w:p>
        </w:tc>
      </w:tr>
      <w:tr w14:paraId="0946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9B822F2">
            <w:pPr>
              <w:snapToGrid w:val="0"/>
              <w:jc w:val="both"/>
              <w:rPr>
                <w:rFonts w:hAnsi="宋体" w:cs="宋体"/>
                <w:color w:val="auto"/>
                <w:highlight w:val="none"/>
              </w:rPr>
            </w:pPr>
            <w:r>
              <w:rPr>
                <w:rFonts w:hint="eastAsia" w:hAnsi="宋体" w:cs="宋体"/>
                <w:color w:val="auto"/>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E2FC4CB">
            <w:pPr>
              <w:snapToGrid w:val="0"/>
              <w:jc w:val="both"/>
              <w:rPr>
                <w:rFonts w:hAnsi="宋体" w:cs="宋体"/>
                <w:color w:val="auto"/>
                <w:highlight w:val="none"/>
              </w:rPr>
            </w:pPr>
            <w:r>
              <w:rPr>
                <w:rFonts w:hint="eastAsia" w:hAnsi="宋体" w:cs="宋体"/>
                <w:color w:val="auto"/>
                <w:highlight w:val="none"/>
              </w:rPr>
              <w:t>电话：</w:t>
            </w:r>
          </w:p>
        </w:tc>
      </w:tr>
      <w:tr w14:paraId="2831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D4CB5E4">
            <w:pPr>
              <w:snapToGrid w:val="0"/>
              <w:jc w:val="both"/>
              <w:rPr>
                <w:rFonts w:hAnsi="宋体" w:cs="宋体"/>
                <w:color w:val="auto"/>
                <w:highlight w:val="none"/>
              </w:rPr>
            </w:pPr>
            <w:r>
              <w:rPr>
                <w:rFonts w:hint="eastAsia" w:hAnsi="宋体" w:cs="宋体"/>
                <w:color w:val="auto"/>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B401B54">
            <w:pPr>
              <w:snapToGrid w:val="0"/>
              <w:jc w:val="both"/>
              <w:rPr>
                <w:rFonts w:hAnsi="宋体" w:cs="宋体"/>
                <w:color w:val="auto"/>
                <w:highlight w:val="none"/>
              </w:rPr>
            </w:pPr>
            <w:r>
              <w:rPr>
                <w:rFonts w:hint="eastAsia" w:hAnsi="宋体" w:cs="宋体"/>
                <w:color w:val="auto"/>
                <w:highlight w:val="none"/>
              </w:rPr>
              <w:t xml:space="preserve">开户银行： </w:t>
            </w:r>
          </w:p>
        </w:tc>
      </w:tr>
      <w:tr w14:paraId="1BA5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054FE67">
            <w:pPr>
              <w:snapToGrid w:val="0"/>
              <w:jc w:val="both"/>
              <w:rPr>
                <w:rFonts w:hAnsi="宋体" w:cs="宋体"/>
                <w:color w:val="auto"/>
                <w:highlight w:val="none"/>
              </w:rPr>
            </w:pPr>
            <w:r>
              <w:rPr>
                <w:rFonts w:hint="eastAsia" w:hAnsi="宋体" w:cs="宋体"/>
                <w:color w:val="auto"/>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54A70EE">
            <w:pPr>
              <w:snapToGrid w:val="0"/>
              <w:jc w:val="both"/>
              <w:rPr>
                <w:rFonts w:hAnsi="宋体" w:cs="宋体"/>
                <w:color w:val="auto"/>
                <w:highlight w:val="none"/>
              </w:rPr>
            </w:pPr>
            <w:r>
              <w:rPr>
                <w:rFonts w:hint="eastAsia" w:hAnsi="宋体" w:cs="宋体"/>
                <w:color w:val="auto"/>
                <w:highlight w:val="none"/>
              </w:rPr>
              <w:t>账号：</w:t>
            </w:r>
          </w:p>
        </w:tc>
      </w:tr>
      <w:tr w14:paraId="1BA7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BC31E01">
            <w:pPr>
              <w:snapToGrid w:val="0"/>
              <w:jc w:val="both"/>
              <w:rPr>
                <w:rFonts w:hAnsi="宋体" w:cs="宋体"/>
                <w:color w:val="auto"/>
                <w:highlight w:val="none"/>
              </w:rPr>
            </w:pPr>
            <w:r>
              <w:rPr>
                <w:rFonts w:hint="eastAsia" w:hAnsi="宋体" w:cs="宋体"/>
                <w:color w:val="auto"/>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AE8F12A">
            <w:pPr>
              <w:snapToGrid w:val="0"/>
              <w:jc w:val="both"/>
              <w:rPr>
                <w:rFonts w:hAnsi="宋体" w:cs="宋体"/>
                <w:color w:val="auto"/>
                <w:highlight w:val="none"/>
              </w:rPr>
            </w:pPr>
            <w:r>
              <w:rPr>
                <w:rFonts w:hint="eastAsia" w:hAnsi="宋体" w:cs="宋体"/>
                <w:color w:val="auto"/>
                <w:highlight w:val="none"/>
              </w:rPr>
              <w:t>邮政编码：</w:t>
            </w:r>
          </w:p>
        </w:tc>
      </w:tr>
    </w:tbl>
    <w:p w14:paraId="7CE366FA">
      <w:pPr>
        <w:pStyle w:val="18"/>
        <w:ind w:firstLine="1126"/>
        <w:rPr>
          <w:color w:val="auto"/>
          <w:highlight w:val="none"/>
        </w:rPr>
      </w:pPr>
    </w:p>
    <w:p w14:paraId="5882129F">
      <w:pPr>
        <w:pStyle w:val="18"/>
        <w:ind w:firstLine="1126"/>
        <w:rPr>
          <w:color w:val="auto"/>
          <w:highlight w:val="none"/>
        </w:rPr>
      </w:pPr>
    </w:p>
    <w:p w14:paraId="02D8DC68">
      <w:pPr>
        <w:pStyle w:val="18"/>
        <w:ind w:firstLine="1126"/>
        <w:rPr>
          <w:color w:val="auto"/>
          <w:highlight w:val="none"/>
        </w:rPr>
      </w:pPr>
    </w:p>
    <w:p w14:paraId="3DBCFB5C">
      <w:pPr>
        <w:pStyle w:val="18"/>
        <w:ind w:firstLine="1126"/>
        <w:rPr>
          <w:color w:val="auto"/>
          <w:highlight w:val="none"/>
        </w:rPr>
      </w:pPr>
    </w:p>
    <w:p w14:paraId="21963691">
      <w:pPr>
        <w:pStyle w:val="18"/>
        <w:ind w:firstLine="1126"/>
        <w:rPr>
          <w:rFonts w:hint="eastAsia"/>
          <w:color w:val="auto"/>
          <w:highlight w:val="none"/>
        </w:rPr>
      </w:pPr>
    </w:p>
    <w:p w14:paraId="3E7D8701">
      <w:pPr>
        <w:pStyle w:val="2"/>
        <w:rPr>
          <w:color w:val="auto"/>
          <w:highlight w:val="none"/>
        </w:rPr>
      </w:pPr>
      <w:bookmarkStart w:id="148" w:name="_Toc2714"/>
    </w:p>
    <w:p w14:paraId="2ACB063B">
      <w:pPr>
        <w:pStyle w:val="2"/>
        <w:rPr>
          <w:color w:val="auto"/>
          <w:highlight w:val="none"/>
        </w:rPr>
      </w:pPr>
    </w:p>
    <w:p w14:paraId="2AFFAB8F">
      <w:pPr>
        <w:pStyle w:val="2"/>
        <w:rPr>
          <w:color w:val="auto"/>
          <w:highlight w:val="none"/>
        </w:rPr>
      </w:pPr>
    </w:p>
    <w:p w14:paraId="0B9A5929">
      <w:pPr>
        <w:pStyle w:val="2"/>
        <w:rPr>
          <w:color w:val="auto"/>
          <w:highlight w:val="none"/>
        </w:rPr>
      </w:pPr>
    </w:p>
    <w:p w14:paraId="6705AAED">
      <w:pPr>
        <w:pStyle w:val="2"/>
        <w:rPr>
          <w:color w:val="auto"/>
          <w:highlight w:val="none"/>
        </w:rPr>
        <w:sectPr>
          <w:footerReference r:id="rId10" w:type="first"/>
          <w:pgSz w:w="11906" w:h="16838"/>
          <w:pgMar w:top="1701" w:right="1701" w:bottom="1701" w:left="1701" w:header="851" w:footer="992" w:gutter="0"/>
          <w:cols w:space="720" w:num="1"/>
          <w:titlePg/>
          <w:docGrid w:linePitch="312" w:charSpace="0"/>
        </w:sectPr>
      </w:pPr>
      <w:r>
        <w:rPr>
          <w:rFonts w:hint="eastAsia"/>
          <w:color w:val="auto"/>
          <w:highlight w:val="none"/>
        </w:rPr>
        <w:t>第六章  投标文件格式</w:t>
      </w:r>
      <w:bookmarkEnd w:id="148"/>
    </w:p>
    <w:p w14:paraId="51F62131">
      <w:pPr>
        <w:pStyle w:val="91"/>
        <w:rPr>
          <w:rFonts w:hint="eastAsia"/>
          <w:color w:val="auto"/>
          <w:highlight w:val="none"/>
        </w:rPr>
      </w:pPr>
      <w:bookmarkStart w:id="149" w:name="_Toc19686836"/>
      <w:bookmarkStart w:id="150" w:name="_Toc254970698"/>
      <w:bookmarkStart w:id="151" w:name="_Toc254970557"/>
      <w:r>
        <w:rPr>
          <w:rFonts w:hint="eastAsia"/>
          <w:color w:val="auto"/>
          <w:highlight w:val="none"/>
        </w:rPr>
        <w:t>一、报价文件格式</w:t>
      </w:r>
      <w:bookmarkEnd w:id="149"/>
    </w:p>
    <w:p w14:paraId="6614804D">
      <w:pPr>
        <w:pStyle w:val="4"/>
        <w:rPr>
          <w:color w:val="auto"/>
          <w:highlight w:val="none"/>
        </w:rPr>
      </w:pPr>
      <w:r>
        <w:rPr>
          <w:color w:val="auto"/>
          <w:highlight w:val="none"/>
        </w:rPr>
        <w:t>1.</w:t>
      </w:r>
      <w:r>
        <w:rPr>
          <w:rFonts w:hint="eastAsia"/>
          <w:color w:val="auto"/>
          <w:highlight w:val="none"/>
        </w:rPr>
        <w:t xml:space="preserve">报价文件封面格式 </w:t>
      </w:r>
    </w:p>
    <w:p w14:paraId="241BD6A5">
      <w:pPr>
        <w:snapToGrid w:val="0"/>
        <w:spacing w:before="120" w:beforeLines="50" w:after="50"/>
        <w:ind w:left="142"/>
        <w:jc w:val="center"/>
        <w:rPr>
          <w:rFonts w:hint="eastAsia" w:hAnsi="宋体" w:eastAsia="方正小标宋简体"/>
          <w:bCs/>
          <w:color w:val="auto"/>
          <w:sz w:val="48"/>
          <w:szCs w:val="48"/>
          <w:highlight w:val="none"/>
        </w:rPr>
      </w:pPr>
      <w:r>
        <w:rPr>
          <w:rFonts w:hint="eastAsia" w:hAnsi="宋体" w:eastAsia="方正小标宋简体"/>
          <w:bCs/>
          <w:color w:val="auto"/>
          <w:sz w:val="48"/>
          <w:szCs w:val="48"/>
          <w:highlight w:val="none"/>
        </w:rPr>
        <w:t>电子投标文件</w:t>
      </w:r>
    </w:p>
    <w:p w14:paraId="178F6207">
      <w:pPr>
        <w:rPr>
          <w:rFonts w:hint="eastAsia"/>
          <w:color w:val="auto"/>
          <w:highlight w:val="none"/>
        </w:rPr>
      </w:pPr>
      <w:r>
        <w:rPr>
          <w:rFonts w:hint="eastAsia"/>
          <w:color w:val="auto"/>
          <w:sz w:val="24"/>
          <w:highlight w:val="none"/>
        </w:rPr>
        <w:t xml:space="preserve"> </w:t>
      </w:r>
    </w:p>
    <w:p w14:paraId="7F22CAA3">
      <w:pPr>
        <w:rPr>
          <w:rFonts w:hint="eastAsia"/>
          <w:color w:val="auto"/>
          <w:sz w:val="24"/>
          <w:highlight w:val="none"/>
        </w:rPr>
      </w:pPr>
    </w:p>
    <w:p w14:paraId="5050D6FB">
      <w:pPr>
        <w:snapToGrid w:val="0"/>
        <w:spacing w:before="120" w:beforeLines="50" w:after="50" w:line="400" w:lineRule="exact"/>
        <w:jc w:val="center"/>
        <w:rPr>
          <w:rFonts w:hint="eastAsia" w:hAnsi="宋体"/>
          <w:b/>
          <w:bCs/>
          <w:color w:val="auto"/>
          <w:sz w:val="44"/>
          <w:szCs w:val="44"/>
          <w:highlight w:val="none"/>
        </w:rPr>
      </w:pPr>
      <w:r>
        <w:rPr>
          <w:rFonts w:hint="eastAsia" w:hAnsi="宋体"/>
          <w:b/>
          <w:bCs/>
          <w:color w:val="auto"/>
          <w:sz w:val="44"/>
          <w:szCs w:val="44"/>
          <w:highlight w:val="none"/>
        </w:rPr>
        <w:t>报价文件</w:t>
      </w:r>
    </w:p>
    <w:p w14:paraId="717D87BB">
      <w:pPr>
        <w:rPr>
          <w:rFonts w:hint="eastAsia"/>
          <w:color w:val="auto"/>
          <w:highlight w:val="none"/>
        </w:rPr>
      </w:pPr>
    </w:p>
    <w:p w14:paraId="60E4C13A">
      <w:pPr>
        <w:rPr>
          <w:rFonts w:hint="eastAsia"/>
          <w:color w:val="auto"/>
          <w:highlight w:val="none"/>
        </w:rPr>
      </w:pPr>
    </w:p>
    <w:p w14:paraId="46B9C38C">
      <w:pPr>
        <w:rPr>
          <w:rFonts w:hint="eastAsia"/>
          <w:color w:val="auto"/>
          <w:highlight w:val="none"/>
        </w:rPr>
      </w:pPr>
    </w:p>
    <w:p w14:paraId="410F4E21">
      <w:pPr>
        <w:snapToGrid w:val="0"/>
        <w:spacing w:before="120" w:beforeLines="50" w:after="50" w:line="400" w:lineRule="exact"/>
        <w:ind w:firstLine="640" w:firstLineChars="200"/>
        <w:rPr>
          <w:rFonts w:hAnsi="宋体"/>
          <w:bCs/>
          <w:color w:val="auto"/>
          <w:sz w:val="32"/>
          <w:szCs w:val="32"/>
          <w:highlight w:val="none"/>
        </w:rPr>
      </w:pPr>
      <w:r>
        <w:rPr>
          <w:rFonts w:hint="eastAsia" w:hAnsi="宋体"/>
          <w:bCs/>
          <w:color w:val="auto"/>
          <w:sz w:val="32"/>
          <w:szCs w:val="32"/>
          <w:highlight w:val="none"/>
        </w:rPr>
        <w:t xml:space="preserve">项目名称： </w:t>
      </w:r>
    </w:p>
    <w:p w14:paraId="7C462461">
      <w:pPr>
        <w:snapToGrid w:val="0"/>
        <w:spacing w:before="120" w:beforeLines="50" w:after="50" w:line="400" w:lineRule="exact"/>
        <w:ind w:firstLine="640" w:firstLineChars="200"/>
        <w:rPr>
          <w:rFonts w:hint="eastAsia" w:hAnsi="宋体"/>
          <w:bCs/>
          <w:color w:val="auto"/>
          <w:sz w:val="32"/>
          <w:szCs w:val="32"/>
          <w:highlight w:val="none"/>
        </w:rPr>
      </w:pPr>
    </w:p>
    <w:p w14:paraId="09542321">
      <w:pPr>
        <w:snapToGrid w:val="0"/>
        <w:spacing w:before="120" w:beforeLines="50" w:after="50" w:line="400" w:lineRule="exact"/>
        <w:ind w:firstLine="640" w:firstLineChars="200"/>
        <w:rPr>
          <w:rFonts w:hAnsi="宋体"/>
          <w:bCs/>
          <w:color w:val="auto"/>
          <w:sz w:val="32"/>
          <w:szCs w:val="32"/>
          <w:highlight w:val="none"/>
        </w:rPr>
      </w:pPr>
      <w:r>
        <w:rPr>
          <w:rFonts w:hint="eastAsia" w:hAnsi="宋体"/>
          <w:bCs/>
          <w:color w:val="auto"/>
          <w:sz w:val="32"/>
          <w:szCs w:val="32"/>
          <w:highlight w:val="none"/>
        </w:rPr>
        <w:t xml:space="preserve">项目编号： </w:t>
      </w:r>
    </w:p>
    <w:p w14:paraId="4CE8AFD8">
      <w:pPr>
        <w:snapToGrid w:val="0"/>
        <w:spacing w:before="120" w:beforeLines="50" w:after="50" w:line="400" w:lineRule="exact"/>
        <w:ind w:firstLine="640" w:firstLineChars="200"/>
        <w:rPr>
          <w:rFonts w:hint="eastAsia" w:hAnsi="宋体"/>
          <w:bCs/>
          <w:color w:val="auto"/>
          <w:sz w:val="32"/>
          <w:szCs w:val="32"/>
          <w:highlight w:val="none"/>
        </w:rPr>
      </w:pPr>
    </w:p>
    <w:p w14:paraId="721D94B8">
      <w:pPr>
        <w:snapToGrid w:val="0"/>
        <w:spacing w:before="120" w:beforeLines="50" w:after="50" w:line="400" w:lineRule="exact"/>
        <w:ind w:firstLine="640" w:firstLineChars="200"/>
        <w:rPr>
          <w:rFonts w:hAnsi="宋体"/>
          <w:bCs/>
          <w:color w:val="auto"/>
          <w:sz w:val="32"/>
          <w:szCs w:val="32"/>
          <w:highlight w:val="none"/>
        </w:rPr>
      </w:pPr>
      <w:r>
        <w:rPr>
          <w:rFonts w:hint="eastAsia" w:hAnsi="宋体"/>
          <w:bCs/>
          <w:color w:val="auto"/>
          <w:sz w:val="32"/>
          <w:szCs w:val="32"/>
          <w:highlight w:val="none"/>
        </w:rPr>
        <w:t>投标人名称：</w:t>
      </w:r>
    </w:p>
    <w:p w14:paraId="176BEFEF">
      <w:pPr>
        <w:snapToGrid w:val="0"/>
        <w:spacing w:before="120" w:beforeLines="50" w:after="50" w:line="400" w:lineRule="exact"/>
        <w:ind w:firstLine="640" w:firstLineChars="200"/>
        <w:rPr>
          <w:rFonts w:hint="eastAsia" w:hAnsi="宋体"/>
          <w:bCs/>
          <w:color w:val="auto"/>
          <w:sz w:val="32"/>
          <w:szCs w:val="32"/>
          <w:highlight w:val="none"/>
        </w:rPr>
      </w:pPr>
    </w:p>
    <w:p w14:paraId="1F15998F">
      <w:pPr>
        <w:snapToGrid w:val="0"/>
        <w:spacing w:before="120" w:beforeLines="50" w:after="50" w:line="400" w:lineRule="exact"/>
        <w:ind w:firstLine="640" w:firstLineChars="200"/>
        <w:rPr>
          <w:rFonts w:hint="eastAsia" w:hAnsi="宋体"/>
          <w:bCs/>
          <w:color w:val="auto"/>
          <w:sz w:val="32"/>
          <w:szCs w:val="32"/>
          <w:highlight w:val="none"/>
        </w:rPr>
      </w:pPr>
      <w:r>
        <w:rPr>
          <w:rFonts w:hint="eastAsia" w:hAnsi="宋体"/>
          <w:bCs/>
          <w:color w:val="auto"/>
          <w:sz w:val="32"/>
          <w:szCs w:val="32"/>
          <w:highlight w:val="none"/>
        </w:rPr>
        <w:t>投标人地址：</w:t>
      </w:r>
    </w:p>
    <w:p w14:paraId="5876A3BC">
      <w:pPr>
        <w:pStyle w:val="7"/>
        <w:snapToGrid w:val="0"/>
        <w:spacing w:before="50" w:after="50" w:line="400" w:lineRule="exact"/>
        <w:ind w:firstLine="1280" w:firstLineChars="400"/>
        <w:rPr>
          <w:rFonts w:hint="eastAsia" w:hAnsi="宋体"/>
          <w:bCs/>
          <w:color w:val="auto"/>
          <w:sz w:val="32"/>
          <w:szCs w:val="32"/>
          <w:highlight w:val="none"/>
        </w:rPr>
      </w:pPr>
    </w:p>
    <w:p w14:paraId="196B6C00">
      <w:pPr>
        <w:snapToGrid w:val="0"/>
        <w:spacing w:before="120" w:beforeLines="50" w:after="50" w:line="400" w:lineRule="exact"/>
        <w:rPr>
          <w:rFonts w:hint="eastAsia" w:hAnsi="宋体"/>
          <w:color w:val="auto"/>
          <w:sz w:val="36"/>
          <w:szCs w:val="22"/>
          <w:highlight w:val="none"/>
        </w:rPr>
      </w:pPr>
      <w:r>
        <w:rPr>
          <w:rFonts w:hint="eastAsia" w:hAnsi="宋体"/>
          <w:color w:val="auto"/>
          <w:sz w:val="32"/>
          <w:szCs w:val="32"/>
          <w:highlight w:val="none"/>
        </w:rPr>
        <w:t xml:space="preserve">                                   年  月  日</w:t>
      </w:r>
    </w:p>
    <w:p w14:paraId="1AA19BE8">
      <w:pPr>
        <w:pStyle w:val="4"/>
        <w:rPr>
          <w:rFonts w:hint="eastAsia"/>
          <w:color w:val="auto"/>
          <w:szCs w:val="20"/>
          <w:highlight w:val="none"/>
        </w:rPr>
      </w:pPr>
      <w:r>
        <w:rPr>
          <w:color w:val="auto"/>
          <w:highlight w:val="none"/>
        </w:rPr>
        <w:br w:type="page"/>
      </w:r>
      <w:r>
        <w:rPr>
          <w:rFonts w:hint="eastAsia"/>
          <w:color w:val="auto"/>
          <w:highlight w:val="none"/>
        </w:rPr>
        <w:t>2.报价文件目录</w:t>
      </w:r>
    </w:p>
    <w:p w14:paraId="697BAA25">
      <w:pPr>
        <w:snapToGrid w:val="0"/>
        <w:ind w:firstLine="643" w:firstLineChars="200"/>
        <w:rPr>
          <w:rFonts w:hint="eastAsia" w:hAnsi="宋体"/>
          <w:b/>
          <w:color w:val="auto"/>
          <w:sz w:val="24"/>
          <w:highlight w:val="none"/>
        </w:rPr>
      </w:pPr>
      <w:r>
        <w:rPr>
          <w:rFonts w:hint="eastAsia" w:hAnsi="宋体"/>
          <w:b/>
          <w:bCs/>
          <w:color w:val="auto"/>
          <w:sz w:val="32"/>
          <w:szCs w:val="32"/>
          <w:highlight w:val="none"/>
        </w:rPr>
        <w:t>根据招标文件规定及投标人提供的材料自行编写目录。</w:t>
      </w:r>
    </w:p>
    <w:p w14:paraId="5033180F">
      <w:pPr>
        <w:snapToGrid w:val="0"/>
        <w:spacing w:before="120" w:beforeLines="50" w:after="50"/>
        <w:rPr>
          <w:rFonts w:hint="eastAsia" w:hAnsi="宋体"/>
          <w:b/>
          <w:color w:val="auto"/>
          <w:sz w:val="24"/>
          <w:highlight w:val="none"/>
        </w:rPr>
      </w:pPr>
    </w:p>
    <w:p w14:paraId="7B138135">
      <w:pPr>
        <w:pStyle w:val="4"/>
        <w:rPr>
          <w:rFonts w:hint="eastAsia"/>
          <w:color w:val="auto"/>
          <w:highlight w:val="none"/>
        </w:rPr>
      </w:pPr>
      <w:r>
        <w:rPr>
          <w:color w:val="auto"/>
          <w:highlight w:val="none"/>
        </w:rPr>
        <w:br w:type="page"/>
      </w:r>
      <w:r>
        <w:rPr>
          <w:rFonts w:hint="eastAsia"/>
          <w:color w:val="auto"/>
          <w:highlight w:val="none"/>
        </w:rPr>
        <w:t>3.投标函格式</w:t>
      </w:r>
    </w:p>
    <w:p w14:paraId="419A6C46">
      <w:pPr>
        <w:snapToGrid w:val="0"/>
        <w:jc w:val="center"/>
        <w:rPr>
          <w:rFonts w:hint="eastAsia" w:hAnsi="宋体"/>
          <w:b/>
          <w:color w:val="auto"/>
          <w:sz w:val="44"/>
          <w:szCs w:val="44"/>
          <w:highlight w:val="none"/>
        </w:rPr>
      </w:pPr>
      <w:r>
        <w:rPr>
          <w:rFonts w:hint="eastAsia" w:hAnsi="宋体"/>
          <w:b/>
          <w:color w:val="auto"/>
          <w:sz w:val="44"/>
          <w:szCs w:val="44"/>
          <w:highlight w:val="none"/>
        </w:rPr>
        <w:t>投标函</w:t>
      </w:r>
    </w:p>
    <w:p w14:paraId="316BBF74">
      <w:pPr>
        <w:snapToGrid w:val="0"/>
        <w:rPr>
          <w:rFonts w:hint="eastAsia" w:hAnsi="宋体"/>
          <w:b/>
          <w:bCs/>
          <w:color w:val="auto"/>
          <w:sz w:val="24"/>
          <w:highlight w:val="none"/>
        </w:rPr>
      </w:pPr>
      <w:r>
        <w:rPr>
          <w:rFonts w:hint="eastAsia" w:hAnsi="宋体"/>
          <w:b/>
          <w:bCs/>
          <w:color w:val="auto"/>
          <w:sz w:val="24"/>
          <w:highlight w:val="none"/>
        </w:rPr>
        <w:t>致：</w:t>
      </w:r>
      <w:r>
        <w:rPr>
          <w:rFonts w:hint="eastAsia" w:hAnsi="宋体"/>
          <w:b/>
          <w:bCs/>
          <w:color w:val="auto"/>
          <w:sz w:val="24"/>
          <w:highlight w:val="none"/>
          <w:u w:val="single"/>
        </w:rPr>
        <w:t>采购人名称</w:t>
      </w:r>
      <w:r>
        <w:rPr>
          <w:rFonts w:hint="eastAsia" w:hAnsi="宋体"/>
          <w:b/>
          <w:bCs/>
          <w:color w:val="auto"/>
          <w:sz w:val="24"/>
          <w:highlight w:val="none"/>
        </w:rPr>
        <w:t>：</w:t>
      </w:r>
    </w:p>
    <w:p w14:paraId="5A9BF81F">
      <w:pPr>
        <w:snapToGrid w:val="0"/>
        <w:ind w:firstLine="480"/>
        <w:rPr>
          <w:rFonts w:hint="eastAsia" w:hAnsi="宋体"/>
          <w:color w:val="auto"/>
          <w:sz w:val="24"/>
          <w:highlight w:val="none"/>
        </w:rPr>
      </w:pPr>
      <w:r>
        <w:rPr>
          <w:rFonts w:hint="eastAsia" w:hAnsi="宋体"/>
          <w:color w:val="auto"/>
          <w:sz w:val="24"/>
          <w:highlight w:val="none"/>
        </w:rPr>
        <w:t>根据贵方</w:t>
      </w:r>
      <w:r>
        <w:rPr>
          <w:rFonts w:hint="eastAsia" w:hAnsi="宋体"/>
          <w:color w:val="auto"/>
          <w:sz w:val="24"/>
          <w:highlight w:val="none"/>
          <w:u w:val="single"/>
        </w:rPr>
        <w:t xml:space="preserve"> 项目名称</w:t>
      </w:r>
      <w:r>
        <w:rPr>
          <w:rFonts w:hint="eastAsia" w:hAnsi="宋体"/>
          <w:color w:val="auto"/>
          <w:sz w:val="24"/>
          <w:highlight w:val="none"/>
        </w:rPr>
        <w:t>（项目编号：</w:t>
      </w:r>
      <w:r>
        <w:rPr>
          <w:rFonts w:hint="eastAsia" w:hAnsi="宋体"/>
          <w:color w:val="auto"/>
          <w:sz w:val="24"/>
          <w:highlight w:val="none"/>
          <w:u w:val="single"/>
        </w:rPr>
        <w:t xml:space="preserve">             </w:t>
      </w:r>
      <w:r>
        <w:rPr>
          <w:rFonts w:hint="eastAsia" w:hAnsi="宋体"/>
          <w:color w:val="auto"/>
          <w:sz w:val="24"/>
          <w:highlight w:val="none"/>
        </w:rPr>
        <w:t>）的招标公告，签字代表______（姓名）经正式授权并代表投标人</w:t>
      </w:r>
      <w:r>
        <w:rPr>
          <w:rFonts w:hint="eastAsia" w:hAnsi="宋体"/>
          <w:color w:val="auto"/>
          <w:sz w:val="24"/>
          <w:highlight w:val="none"/>
          <w:u w:val="single"/>
        </w:rPr>
        <w:t xml:space="preserve">              </w:t>
      </w:r>
      <w:r>
        <w:rPr>
          <w:rFonts w:hint="eastAsia" w:hAnsi="宋体"/>
          <w:color w:val="auto"/>
          <w:sz w:val="24"/>
          <w:highlight w:val="none"/>
        </w:rPr>
        <w:t>（投标人名称）提交投标文件。</w:t>
      </w:r>
    </w:p>
    <w:p w14:paraId="6AEF4B91">
      <w:pPr>
        <w:snapToGrid w:val="0"/>
        <w:ind w:firstLine="480" w:firstLineChars="200"/>
        <w:rPr>
          <w:rFonts w:hint="eastAsia" w:hAnsi="宋体"/>
          <w:color w:val="auto"/>
          <w:sz w:val="24"/>
          <w:highlight w:val="none"/>
        </w:rPr>
      </w:pPr>
      <w:r>
        <w:rPr>
          <w:rFonts w:hint="eastAsia" w:hAnsi="宋体"/>
          <w:color w:val="auto"/>
          <w:sz w:val="24"/>
          <w:highlight w:val="none"/>
        </w:rPr>
        <w:t>据此函，我方宣布同意如下：</w:t>
      </w:r>
    </w:p>
    <w:p w14:paraId="4247B122">
      <w:pPr>
        <w:snapToGrid w:val="0"/>
        <w:ind w:firstLine="480" w:firstLineChars="200"/>
        <w:rPr>
          <w:rFonts w:hint="eastAsia" w:hAnsi="宋体"/>
          <w:color w:val="auto"/>
          <w:sz w:val="24"/>
          <w:highlight w:val="none"/>
        </w:rPr>
      </w:pPr>
      <w:r>
        <w:rPr>
          <w:rFonts w:hint="eastAsia"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59B79BC5">
      <w:pPr>
        <w:snapToGrid w:val="0"/>
        <w:ind w:firstLine="480" w:firstLineChars="200"/>
        <w:rPr>
          <w:rFonts w:hint="eastAsia" w:hAnsi="宋体"/>
          <w:color w:val="auto"/>
          <w:sz w:val="24"/>
          <w:highlight w:val="none"/>
        </w:rPr>
      </w:pPr>
      <w:r>
        <w:rPr>
          <w:rFonts w:hint="eastAsia" w:hAnsi="宋体"/>
          <w:color w:val="auto"/>
          <w:sz w:val="24"/>
          <w:highlight w:val="none"/>
        </w:rPr>
        <w:t>2.我方在投标之前已经完全理解并接受招标文件的各项规定和要求，对招标文件的合理性、合法性不再有异议。</w:t>
      </w:r>
    </w:p>
    <w:p w14:paraId="7B8F2C53">
      <w:pPr>
        <w:snapToGrid w:val="0"/>
        <w:ind w:firstLine="480" w:firstLineChars="200"/>
        <w:rPr>
          <w:rFonts w:hint="eastAsia" w:hAnsi="宋体"/>
          <w:color w:val="auto"/>
          <w:sz w:val="24"/>
          <w:highlight w:val="none"/>
        </w:rPr>
      </w:pPr>
      <w:r>
        <w:rPr>
          <w:rFonts w:hint="eastAsia" w:hAnsi="宋体"/>
          <w:color w:val="auto"/>
          <w:sz w:val="24"/>
          <w:highlight w:val="none"/>
        </w:rPr>
        <w:t>3.本投标有效期自投标截止之日起</w:t>
      </w:r>
      <w:r>
        <w:rPr>
          <w:rFonts w:hAnsi="宋体"/>
          <w:b/>
          <w:bCs/>
          <w:color w:val="auto"/>
          <w:sz w:val="24"/>
          <w:highlight w:val="none"/>
          <w:u w:val="single"/>
        </w:rPr>
        <w:t xml:space="preserve">  90  </w:t>
      </w:r>
      <w:r>
        <w:rPr>
          <w:rFonts w:hint="eastAsia" w:hAnsi="宋体"/>
          <w:b/>
          <w:bCs/>
          <w:color w:val="auto"/>
          <w:sz w:val="24"/>
          <w:highlight w:val="none"/>
        </w:rPr>
        <w:t>日</w:t>
      </w:r>
      <w:r>
        <w:rPr>
          <w:rFonts w:hint="eastAsia" w:hAnsi="宋体"/>
          <w:color w:val="auto"/>
          <w:sz w:val="24"/>
          <w:highlight w:val="none"/>
        </w:rPr>
        <w:t>。</w:t>
      </w:r>
    </w:p>
    <w:p w14:paraId="059EB8B7">
      <w:pPr>
        <w:snapToGrid w:val="0"/>
        <w:ind w:firstLine="480" w:firstLineChars="200"/>
        <w:rPr>
          <w:rFonts w:hint="eastAsia" w:hAnsi="宋体"/>
          <w:color w:val="auto"/>
          <w:sz w:val="24"/>
          <w:highlight w:val="none"/>
        </w:rPr>
      </w:pPr>
      <w:r>
        <w:rPr>
          <w:rFonts w:hint="eastAsia" w:hAnsi="宋体"/>
          <w:color w:val="auto"/>
          <w:sz w:val="24"/>
          <w:highlight w:val="none"/>
        </w:rPr>
        <w:t>4.如中标，本投标文件至本项目合同履行完毕止均保持有效，我方将按“招标文件”及政府采购法律、法规的规定履行合同责任和义务。</w:t>
      </w:r>
    </w:p>
    <w:p w14:paraId="7F9AD1B9">
      <w:pPr>
        <w:snapToGrid w:val="0"/>
        <w:ind w:firstLine="480" w:firstLineChars="200"/>
        <w:rPr>
          <w:rFonts w:hint="eastAsia" w:hAnsi="宋体"/>
          <w:color w:val="auto"/>
          <w:sz w:val="24"/>
          <w:highlight w:val="none"/>
        </w:rPr>
      </w:pPr>
      <w:r>
        <w:rPr>
          <w:rFonts w:hint="eastAsia" w:hAnsi="宋体"/>
          <w:color w:val="auto"/>
          <w:sz w:val="24"/>
          <w:highlight w:val="none"/>
        </w:rPr>
        <w:t>5.我方同意按照贵方要求提供与投标有关的一切数据或者资料。</w:t>
      </w:r>
    </w:p>
    <w:p w14:paraId="56F8B360">
      <w:pPr>
        <w:snapToGrid w:val="0"/>
        <w:ind w:firstLine="480" w:firstLineChars="200"/>
        <w:rPr>
          <w:rFonts w:hint="eastAsia" w:hAnsi="宋体"/>
          <w:color w:val="auto"/>
          <w:sz w:val="24"/>
          <w:highlight w:val="none"/>
        </w:rPr>
      </w:pPr>
      <w:r>
        <w:rPr>
          <w:rFonts w:hint="eastAsia" w:hAnsi="宋体"/>
          <w:color w:val="auto"/>
          <w:sz w:val="24"/>
          <w:highlight w:val="none"/>
        </w:rPr>
        <w:t>6.我方向贵方提交的所有投标文件、资料都是准确的和真实的。</w:t>
      </w:r>
    </w:p>
    <w:p w14:paraId="31DB1C6A">
      <w:pPr>
        <w:snapToGrid w:val="0"/>
        <w:ind w:firstLine="480" w:firstLineChars="200"/>
        <w:rPr>
          <w:rFonts w:hint="eastAsia" w:hAnsi="宋体"/>
          <w:color w:val="auto"/>
          <w:sz w:val="24"/>
          <w:highlight w:val="none"/>
        </w:rPr>
      </w:pPr>
      <w:r>
        <w:rPr>
          <w:rFonts w:hint="eastAsia" w:hAnsi="宋体"/>
          <w:color w:val="auto"/>
          <w:sz w:val="24"/>
          <w:highlight w:val="none"/>
        </w:rPr>
        <w:t>7.以上事项如有虚假或者隐瞒，我方愿意承担一切后果，并不再寻求任何旨在减轻或者免除法律责任的辩解。</w:t>
      </w:r>
    </w:p>
    <w:p w14:paraId="2F7E34E4">
      <w:pPr>
        <w:ind w:firstLine="480" w:firstLineChars="200"/>
        <w:rPr>
          <w:rFonts w:hint="eastAsia" w:hAnsi="宋体"/>
          <w:color w:val="auto"/>
          <w:sz w:val="24"/>
          <w:highlight w:val="none"/>
        </w:rPr>
      </w:pPr>
      <w:r>
        <w:rPr>
          <w:rFonts w:hint="eastAsia" w:hAnsi="宋体"/>
          <w:color w:val="auto"/>
          <w:sz w:val="24"/>
          <w:highlight w:val="none"/>
        </w:rPr>
        <w:t>8.根据</w:t>
      </w:r>
      <w:r>
        <w:rPr>
          <w:rFonts w:hAnsi="宋体"/>
          <w:color w:val="auto"/>
          <w:sz w:val="24"/>
          <w:highlight w:val="none"/>
        </w:rPr>
        <w:t>《中华人民共和国政府采购法实施条例》第五十条要求对政府采购合同进行公告</w:t>
      </w:r>
      <w:r>
        <w:rPr>
          <w:rFonts w:hint="eastAsia" w:hAnsi="宋体"/>
          <w:color w:val="auto"/>
          <w:sz w:val="24"/>
          <w:highlight w:val="none"/>
        </w:rPr>
        <w:t>，</w:t>
      </w:r>
      <w:r>
        <w:rPr>
          <w:rFonts w:hAnsi="宋体"/>
          <w:color w:val="auto"/>
          <w:sz w:val="24"/>
          <w:highlight w:val="none"/>
        </w:rPr>
        <w:t>但政府采购合同中涉及国家秘密、商业秘密的内容除外。</w:t>
      </w:r>
      <w:r>
        <w:rPr>
          <w:rFonts w:hint="eastAsia" w:hAnsi="宋体"/>
          <w:color w:val="auto"/>
          <w:sz w:val="24"/>
          <w:highlight w:val="none"/>
        </w:rPr>
        <w:t>我方就对本次投标文件进行注明如下：（</w:t>
      </w:r>
      <w:r>
        <w:rPr>
          <w:rFonts w:hint="eastAsia" w:hAnsi="宋体"/>
          <w:b/>
          <w:bCs/>
          <w:color w:val="auto"/>
          <w:sz w:val="24"/>
          <w:highlight w:val="none"/>
        </w:rPr>
        <w:t>两项内容中必须选择一项</w:t>
      </w:r>
      <w:r>
        <w:rPr>
          <w:rFonts w:hint="eastAsia" w:hAnsi="宋体"/>
          <w:color w:val="auto"/>
          <w:sz w:val="24"/>
          <w:highlight w:val="none"/>
        </w:rPr>
        <w:t>）</w:t>
      </w:r>
    </w:p>
    <w:p w14:paraId="6017A79E">
      <w:pPr>
        <w:ind w:firstLine="480" w:firstLineChars="200"/>
        <w:rPr>
          <w:rFonts w:hint="eastAsia" w:hAnsi="宋体"/>
          <w:color w:val="auto"/>
          <w:sz w:val="24"/>
          <w:highlight w:val="none"/>
        </w:rPr>
      </w:pPr>
      <w:r>
        <w:rPr>
          <w:rFonts w:hint="eastAsia" w:hAnsi="宋体"/>
          <w:color w:val="auto"/>
          <w:sz w:val="24"/>
          <w:highlight w:val="none"/>
        </w:rPr>
        <w:t>□我方本次投标文件</w:t>
      </w:r>
      <w:r>
        <w:rPr>
          <w:rFonts w:hAnsi="宋体" w:cs="宋体"/>
          <w:color w:val="auto"/>
          <w:kern w:val="0"/>
          <w:sz w:val="24"/>
          <w:highlight w:val="none"/>
        </w:rPr>
        <w:t>内容中</w:t>
      </w:r>
      <w:r>
        <w:rPr>
          <w:rFonts w:hint="eastAsia" w:hAnsi="宋体"/>
          <w:color w:val="auto"/>
          <w:sz w:val="24"/>
          <w:highlight w:val="none"/>
        </w:rPr>
        <w:t>未</w:t>
      </w:r>
      <w:r>
        <w:rPr>
          <w:rFonts w:hAnsi="宋体" w:cs="宋体"/>
          <w:color w:val="auto"/>
          <w:kern w:val="0"/>
          <w:sz w:val="24"/>
          <w:highlight w:val="none"/>
        </w:rPr>
        <w:t>涉及商业秘密</w:t>
      </w:r>
      <w:r>
        <w:rPr>
          <w:rFonts w:hint="eastAsia" w:hAnsi="宋体" w:cs="宋体"/>
          <w:color w:val="auto"/>
          <w:kern w:val="0"/>
          <w:sz w:val="24"/>
          <w:highlight w:val="none"/>
        </w:rPr>
        <w:t>；</w:t>
      </w:r>
    </w:p>
    <w:p w14:paraId="1A0C3F8D">
      <w:pPr>
        <w:snapToGrid w:val="0"/>
        <w:ind w:firstLine="480" w:firstLineChars="200"/>
        <w:rPr>
          <w:rFonts w:hint="eastAsia" w:hAnsi="宋体"/>
          <w:color w:val="auto"/>
          <w:sz w:val="24"/>
          <w:highlight w:val="none"/>
        </w:rPr>
      </w:pPr>
      <w:r>
        <w:rPr>
          <w:rFonts w:hint="eastAsia" w:hAnsi="宋体"/>
          <w:color w:val="auto"/>
          <w:sz w:val="24"/>
          <w:highlight w:val="none"/>
        </w:rPr>
        <w:t>□我方本次投标文件</w:t>
      </w:r>
      <w:r>
        <w:rPr>
          <w:rFonts w:hAnsi="宋体" w:cs="宋体"/>
          <w:color w:val="auto"/>
          <w:kern w:val="0"/>
          <w:sz w:val="24"/>
          <w:highlight w:val="none"/>
        </w:rPr>
        <w:t>涉及商业秘密</w:t>
      </w:r>
      <w:r>
        <w:rPr>
          <w:rFonts w:hint="eastAsia" w:hAnsi="宋体" w:cs="宋体"/>
          <w:color w:val="auto"/>
          <w:kern w:val="0"/>
          <w:sz w:val="24"/>
          <w:highlight w:val="none"/>
        </w:rPr>
        <w:t>的</w:t>
      </w:r>
      <w:r>
        <w:rPr>
          <w:rFonts w:hAnsi="宋体" w:cs="宋体"/>
          <w:color w:val="auto"/>
          <w:kern w:val="0"/>
          <w:sz w:val="24"/>
          <w:highlight w:val="none"/>
        </w:rPr>
        <w:t>内容</w:t>
      </w:r>
      <w:r>
        <w:rPr>
          <w:rFonts w:hint="eastAsia" w:hAnsi="宋体" w:cs="宋体"/>
          <w:color w:val="auto"/>
          <w:kern w:val="0"/>
          <w:sz w:val="24"/>
          <w:highlight w:val="none"/>
        </w:rPr>
        <w:t>有：</w:t>
      </w:r>
      <w:r>
        <w:rPr>
          <w:rFonts w:hint="eastAsia" w:hAnsi="宋体" w:cs="宋体"/>
          <w:color w:val="auto"/>
          <w:kern w:val="0"/>
          <w:sz w:val="24"/>
          <w:highlight w:val="none"/>
          <w:u w:val="single"/>
        </w:rPr>
        <w:t xml:space="preserve">                         </w:t>
      </w:r>
      <w:r>
        <w:rPr>
          <w:rFonts w:hint="eastAsia" w:hAnsi="宋体" w:cs="宋体"/>
          <w:color w:val="auto"/>
          <w:kern w:val="0"/>
          <w:sz w:val="24"/>
          <w:highlight w:val="none"/>
        </w:rPr>
        <w:t>；</w:t>
      </w:r>
    </w:p>
    <w:p w14:paraId="588A0470">
      <w:pPr>
        <w:snapToGrid w:val="0"/>
        <w:ind w:firstLine="480" w:firstLineChars="200"/>
        <w:rPr>
          <w:rFonts w:hint="eastAsia" w:hAnsi="宋体"/>
          <w:color w:val="auto"/>
          <w:sz w:val="24"/>
          <w:highlight w:val="none"/>
        </w:rPr>
      </w:pPr>
      <w:r>
        <w:rPr>
          <w:rFonts w:hint="eastAsia" w:hAnsi="宋体"/>
          <w:color w:val="auto"/>
          <w:sz w:val="24"/>
          <w:highlight w:val="none"/>
        </w:rPr>
        <w:t>9.与本投标有关的一切正式往来信函请寄：</w:t>
      </w:r>
    </w:p>
    <w:p w14:paraId="72456B67">
      <w:pPr>
        <w:ind w:firstLine="480" w:firstLineChars="200"/>
        <w:contextualSpacing/>
        <w:rPr>
          <w:rFonts w:hAnsi="宋体" w:cs="宋体"/>
          <w:color w:val="auto"/>
          <w:kern w:val="0"/>
          <w:sz w:val="24"/>
          <w:highlight w:val="none"/>
          <w:u w:val="single"/>
          <w:lang w:val="zh-CN"/>
        </w:rPr>
      </w:pPr>
      <w:r>
        <w:rPr>
          <w:rFonts w:hint="eastAsia" w:hAnsi="宋体" w:cs="宋体"/>
          <w:color w:val="auto"/>
          <w:kern w:val="0"/>
          <w:sz w:val="24"/>
          <w:highlight w:val="none"/>
          <w:lang w:val="zh-CN"/>
        </w:rPr>
        <w:t>地址：</w:t>
      </w:r>
      <w:r>
        <w:rPr>
          <w:rFonts w:hint="eastAsia" w:hAnsi="宋体" w:cs="宋体"/>
          <w:color w:val="auto"/>
          <w:kern w:val="0"/>
          <w:sz w:val="24"/>
          <w:highlight w:val="none"/>
          <w:u w:val="single"/>
          <w:lang w:val="zh-CN"/>
        </w:rPr>
        <w:t xml:space="preserve">                  </w:t>
      </w:r>
      <w:r>
        <w:rPr>
          <w:rFonts w:hAnsi="宋体" w:cs="宋体"/>
          <w:color w:val="auto"/>
          <w:kern w:val="0"/>
          <w:sz w:val="24"/>
          <w:highlight w:val="none"/>
          <w:u w:val="single"/>
          <w:lang w:val="zh-CN"/>
        </w:rPr>
        <w:t xml:space="preserve">        </w:t>
      </w:r>
      <w:r>
        <w:rPr>
          <w:rFonts w:hAnsi="宋体" w:cs="宋体"/>
          <w:color w:val="auto"/>
          <w:kern w:val="0"/>
          <w:sz w:val="24"/>
          <w:highlight w:val="none"/>
          <w:lang w:val="zh-CN"/>
        </w:rPr>
        <w:t xml:space="preserve">   </w:t>
      </w:r>
      <w:r>
        <w:rPr>
          <w:rFonts w:hint="eastAsia" w:hAnsi="宋体" w:cs="宋体"/>
          <w:color w:val="auto"/>
          <w:kern w:val="0"/>
          <w:sz w:val="24"/>
          <w:highlight w:val="none"/>
          <w:lang w:val="zh-CN"/>
        </w:rPr>
        <w:t>邮政编号：</w:t>
      </w:r>
      <w:r>
        <w:rPr>
          <w:rFonts w:hint="eastAsia" w:hAnsi="宋体" w:cs="宋体"/>
          <w:color w:val="auto"/>
          <w:kern w:val="0"/>
          <w:sz w:val="24"/>
          <w:highlight w:val="none"/>
          <w:u w:val="single"/>
          <w:lang w:val="zh-CN"/>
        </w:rPr>
        <w:t xml:space="preserve">    </w:t>
      </w:r>
      <w:r>
        <w:rPr>
          <w:rFonts w:hAnsi="宋体" w:cs="宋体"/>
          <w:color w:val="auto"/>
          <w:kern w:val="0"/>
          <w:sz w:val="24"/>
          <w:highlight w:val="none"/>
          <w:u w:val="single"/>
          <w:lang w:val="zh-CN"/>
        </w:rPr>
        <w:t xml:space="preserve">                  </w:t>
      </w:r>
    </w:p>
    <w:p w14:paraId="179680F6">
      <w:pPr>
        <w:ind w:firstLine="480" w:firstLineChars="200"/>
        <w:contextualSpacing/>
        <w:rPr>
          <w:rFonts w:hAnsi="宋体" w:cs="宋体"/>
          <w:color w:val="auto"/>
          <w:kern w:val="0"/>
          <w:sz w:val="24"/>
          <w:highlight w:val="none"/>
          <w:lang w:val="zh-CN"/>
        </w:rPr>
      </w:pPr>
      <w:r>
        <w:rPr>
          <w:rFonts w:hint="eastAsia" w:hAnsi="宋体" w:cs="宋体"/>
          <w:color w:val="auto"/>
          <w:kern w:val="0"/>
          <w:sz w:val="24"/>
          <w:highlight w:val="none"/>
          <w:lang w:val="zh-CN"/>
        </w:rPr>
        <w:t>电话/传真：</w:t>
      </w:r>
      <w:r>
        <w:rPr>
          <w:rFonts w:hint="eastAsia" w:hAnsi="宋体" w:cs="宋体"/>
          <w:color w:val="auto"/>
          <w:kern w:val="0"/>
          <w:sz w:val="24"/>
          <w:highlight w:val="none"/>
          <w:u w:val="single"/>
          <w:lang w:val="zh-CN"/>
        </w:rPr>
        <w:t xml:space="preserve">                     </w:t>
      </w:r>
      <w:r>
        <w:rPr>
          <w:rFonts w:hint="eastAsia" w:hAnsi="宋体" w:cs="宋体"/>
          <w:color w:val="auto"/>
          <w:kern w:val="0"/>
          <w:sz w:val="24"/>
          <w:highlight w:val="none"/>
          <w:lang w:val="zh-CN"/>
        </w:rPr>
        <w:t xml:space="preserve">   电子邮箱：</w:t>
      </w:r>
      <w:r>
        <w:rPr>
          <w:rFonts w:hint="eastAsia" w:hAnsi="宋体" w:cs="宋体"/>
          <w:color w:val="auto"/>
          <w:kern w:val="0"/>
          <w:sz w:val="24"/>
          <w:highlight w:val="none"/>
          <w:u w:val="single"/>
          <w:lang w:val="zh-CN"/>
        </w:rPr>
        <w:t xml:space="preserve">                    </w:t>
      </w:r>
      <w:r>
        <w:rPr>
          <w:rFonts w:hAnsi="宋体" w:cs="宋体"/>
          <w:color w:val="auto"/>
          <w:kern w:val="0"/>
          <w:sz w:val="24"/>
          <w:highlight w:val="none"/>
          <w:u w:val="single"/>
          <w:lang w:val="zh-CN"/>
        </w:rPr>
        <w:t xml:space="preserve"> </w:t>
      </w:r>
      <w:r>
        <w:rPr>
          <w:rFonts w:hint="eastAsia" w:hAnsi="宋体" w:cs="宋体"/>
          <w:color w:val="auto"/>
          <w:kern w:val="0"/>
          <w:sz w:val="24"/>
          <w:highlight w:val="none"/>
          <w:u w:val="single"/>
          <w:lang w:val="zh-CN"/>
        </w:rPr>
        <w:t xml:space="preserve"> </w:t>
      </w:r>
    </w:p>
    <w:p w14:paraId="5693D1F2">
      <w:pPr>
        <w:tabs>
          <w:tab w:val="left" w:pos="939"/>
        </w:tabs>
        <w:ind w:firstLine="480" w:firstLineChars="200"/>
        <w:contextualSpacing/>
        <w:rPr>
          <w:rFonts w:hAnsi="宋体" w:cs="宋体"/>
          <w:color w:val="auto"/>
          <w:sz w:val="24"/>
          <w:highlight w:val="none"/>
        </w:rPr>
      </w:pPr>
      <w:r>
        <w:rPr>
          <w:rFonts w:hint="eastAsia" w:hAnsi="宋体" w:cs="宋体"/>
          <w:color w:val="auto"/>
          <w:sz w:val="24"/>
          <w:highlight w:val="none"/>
        </w:rPr>
        <w:t>开户银行：</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r>
        <w:rPr>
          <w:rFonts w:hAnsi="宋体" w:cs="宋体"/>
          <w:color w:val="auto"/>
          <w:sz w:val="24"/>
          <w:highlight w:val="none"/>
        </w:rPr>
        <w:t xml:space="preserve"> </w:t>
      </w:r>
      <w:r>
        <w:rPr>
          <w:rFonts w:hint="eastAsia" w:hAnsi="宋体" w:cs="宋体"/>
          <w:color w:val="auto"/>
          <w:sz w:val="24"/>
          <w:highlight w:val="none"/>
        </w:rPr>
        <w:t>银行账号：</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 xml:space="preserve">    </w:t>
      </w:r>
    </w:p>
    <w:p w14:paraId="03B7C83A">
      <w:pPr>
        <w:snapToGrid w:val="0"/>
        <w:ind w:firstLine="480" w:firstLineChars="200"/>
        <w:rPr>
          <w:rFonts w:hint="eastAsia" w:hAnsi="宋体"/>
          <w:color w:val="auto"/>
          <w:sz w:val="24"/>
          <w:highlight w:val="none"/>
        </w:rPr>
      </w:pPr>
    </w:p>
    <w:p w14:paraId="33A3E91A">
      <w:pPr>
        <w:wordWrap w:val="0"/>
        <w:snapToGrid w:val="0"/>
        <w:spacing w:line="600" w:lineRule="auto"/>
        <w:jc w:val="right"/>
        <w:rPr>
          <w:rFonts w:hint="eastAsia" w:hAnsi="宋体"/>
          <w:color w:val="auto"/>
          <w:sz w:val="24"/>
          <w:highlight w:val="none"/>
        </w:rPr>
      </w:pPr>
      <w:r>
        <w:rPr>
          <w:rFonts w:hint="eastAsia" w:hAnsi="宋体"/>
          <w:color w:val="auto"/>
          <w:sz w:val="24"/>
          <w:highlight w:val="none"/>
        </w:rPr>
        <w:t xml:space="preserve">           法定代表人或者委托代理人（</w:t>
      </w:r>
      <w:r>
        <w:rPr>
          <w:rFonts w:hint="eastAsia" w:hAnsi="宋体"/>
          <w:b/>
          <w:bCs/>
          <w:color w:val="auto"/>
          <w:sz w:val="24"/>
          <w:highlight w:val="none"/>
        </w:rPr>
        <w:t>签字或者电子签名</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46F4BFAA">
      <w:pPr>
        <w:pStyle w:val="23"/>
        <w:wordWrap w:val="0"/>
        <w:snapToGrid w:val="0"/>
        <w:spacing w:line="600" w:lineRule="auto"/>
        <w:jc w:val="right"/>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14:paraId="116D2870">
      <w:pPr>
        <w:pStyle w:val="23"/>
        <w:wordWrap w:val="0"/>
        <w:snapToGrid w:val="0"/>
        <w:spacing w:line="600" w:lineRule="auto"/>
        <w:jc w:val="right"/>
        <w:rPr>
          <w:rFonts w:hint="eastAsia"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4059D494">
      <w:pPr>
        <w:pStyle w:val="4"/>
        <w:rPr>
          <w:rFonts w:hint="eastAsia"/>
          <w:color w:val="auto"/>
          <w:szCs w:val="20"/>
          <w:highlight w:val="none"/>
        </w:rPr>
      </w:pPr>
      <w:r>
        <w:rPr>
          <w:color w:val="auto"/>
          <w:highlight w:val="none"/>
          <w:u w:val="single"/>
        </w:rPr>
        <w:br w:type="page"/>
      </w:r>
      <w:r>
        <w:rPr>
          <w:rFonts w:hint="eastAsia"/>
          <w:color w:val="auto"/>
          <w:highlight w:val="none"/>
        </w:rPr>
        <w:t>4.开标一览表格式</w:t>
      </w:r>
    </w:p>
    <w:p w14:paraId="63557A0E">
      <w:pPr>
        <w:snapToGrid w:val="0"/>
        <w:jc w:val="center"/>
        <w:rPr>
          <w:rFonts w:hAnsi="宋体"/>
          <w:b/>
          <w:color w:val="auto"/>
          <w:sz w:val="44"/>
          <w:szCs w:val="44"/>
          <w:highlight w:val="none"/>
        </w:rPr>
      </w:pPr>
      <w:r>
        <w:rPr>
          <w:rFonts w:hint="eastAsia" w:hAnsi="宋体"/>
          <w:b/>
          <w:color w:val="auto"/>
          <w:sz w:val="44"/>
          <w:szCs w:val="44"/>
          <w:highlight w:val="none"/>
        </w:rPr>
        <w:t>开标一览表</w:t>
      </w:r>
    </w:p>
    <w:p w14:paraId="20891D2B">
      <w:pPr>
        <w:rPr>
          <w:rFonts w:hint="eastAsia"/>
          <w:color w:val="auto"/>
          <w:highlight w:val="none"/>
        </w:rPr>
      </w:pPr>
    </w:p>
    <w:tbl>
      <w:tblPr>
        <w:tblStyle w:val="4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0C1B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1DB4156F">
            <w:pPr>
              <w:jc w:val="center"/>
              <w:rPr>
                <w:rFonts w:hAnsi="宋体" w:cs="仿宋_GB2312"/>
                <w:color w:val="auto"/>
                <w:sz w:val="24"/>
                <w:highlight w:val="none"/>
              </w:rPr>
            </w:pPr>
            <w:r>
              <w:rPr>
                <w:rFonts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AEB46C4">
            <w:pPr>
              <w:jc w:val="center"/>
              <w:rPr>
                <w:rFonts w:hAnsi="宋体" w:cs="仿宋_GB2312"/>
                <w:color w:val="auto"/>
                <w:sz w:val="24"/>
                <w:highlight w:val="none"/>
              </w:rPr>
            </w:pPr>
            <w:r>
              <w:rPr>
                <w:rFonts w:hAnsi="宋体" w:cs="仿宋_GB2312"/>
                <w:color w:val="auto"/>
                <w:sz w:val="24"/>
                <w:highlight w:val="none"/>
              </w:rPr>
              <w:t>服务名称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22011DCA">
            <w:pPr>
              <w:jc w:val="center"/>
              <w:rPr>
                <w:rFonts w:hAnsi="宋体" w:cs="仿宋_GB2312"/>
                <w:color w:val="auto"/>
                <w:sz w:val="24"/>
                <w:highlight w:val="none"/>
              </w:rPr>
            </w:pPr>
            <w:r>
              <w:rPr>
                <w:rFonts w:hint="eastAsia" w:hAnsi="宋体" w:cs="仿宋_GB2312"/>
                <w:color w:val="auto"/>
                <w:sz w:val="24"/>
                <w:highlight w:val="none"/>
              </w:rPr>
              <w:t>数量</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78118077">
            <w:pPr>
              <w:jc w:val="center"/>
              <w:rPr>
                <w:rFonts w:hAnsi="宋体" w:cs="仿宋_GB2312"/>
                <w:color w:val="auto"/>
                <w:sz w:val="24"/>
                <w:highlight w:val="none"/>
              </w:rPr>
            </w:pPr>
            <w:r>
              <w:rPr>
                <w:rFonts w:hint="eastAsia" w:hAnsi="宋体" w:cs="仿宋_GB2312"/>
                <w:color w:val="auto"/>
                <w:sz w:val="24"/>
                <w:highlight w:val="none"/>
              </w:rPr>
              <w:t>单位</w:t>
            </w:r>
          </w:p>
        </w:tc>
        <w:tc>
          <w:tcPr>
            <w:tcW w:w="2194" w:type="dxa"/>
            <w:tcBorders>
              <w:top w:val="single" w:color="auto" w:sz="4" w:space="0"/>
              <w:left w:val="single" w:color="auto" w:sz="4" w:space="0"/>
              <w:bottom w:val="single" w:color="auto" w:sz="4" w:space="0"/>
              <w:right w:val="single" w:color="auto" w:sz="4" w:space="0"/>
            </w:tcBorders>
            <w:noWrap w:val="0"/>
            <w:vAlign w:val="center"/>
          </w:tcPr>
          <w:p w14:paraId="0AA5C5D6">
            <w:pPr>
              <w:jc w:val="center"/>
              <w:rPr>
                <w:rFonts w:hAnsi="宋体" w:cs="仿宋_GB2312"/>
                <w:color w:val="auto"/>
                <w:sz w:val="24"/>
                <w:highlight w:val="none"/>
              </w:rPr>
            </w:pPr>
            <w:r>
              <w:rPr>
                <w:rFonts w:hint="eastAsia" w:hAnsi="宋体" w:cs="仿宋_GB2312"/>
                <w:color w:val="auto"/>
                <w:sz w:val="24"/>
                <w:highlight w:val="none"/>
              </w:rPr>
              <w:t>单价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F5E0F68">
            <w:pPr>
              <w:jc w:val="center"/>
              <w:rPr>
                <w:rFonts w:hAnsi="宋体" w:cs="仿宋_GB2312"/>
                <w:color w:val="auto"/>
                <w:sz w:val="24"/>
                <w:highlight w:val="none"/>
              </w:rPr>
            </w:pPr>
            <w:r>
              <w:rPr>
                <w:rFonts w:hint="eastAsia" w:hAnsi="宋体" w:cs="仿宋_GB2312"/>
                <w:color w:val="auto"/>
                <w:sz w:val="24"/>
                <w:highlight w:val="none"/>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556ABE6">
            <w:pPr>
              <w:jc w:val="center"/>
              <w:rPr>
                <w:rFonts w:hAnsi="宋体" w:cs="仿宋_GB2312"/>
                <w:color w:val="auto"/>
                <w:sz w:val="24"/>
                <w:highlight w:val="none"/>
              </w:rPr>
            </w:pPr>
            <w:r>
              <w:rPr>
                <w:rFonts w:hAnsi="宋体" w:cs="仿宋_GB2312"/>
                <w:color w:val="auto"/>
                <w:sz w:val="24"/>
                <w:highlight w:val="none"/>
              </w:rPr>
              <w:t>备注</w:t>
            </w:r>
          </w:p>
        </w:tc>
      </w:tr>
      <w:tr w14:paraId="3E47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0872A99C">
            <w:pPr>
              <w:jc w:val="center"/>
              <w:rPr>
                <w:rFonts w:hAnsi="宋体" w:cs="仿宋_GB2312"/>
                <w:color w:val="auto"/>
                <w:sz w:val="24"/>
                <w:highlight w:val="none"/>
              </w:rPr>
            </w:pPr>
            <w:r>
              <w:rPr>
                <w:color w:val="auto"/>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617F93E">
            <w:pPr>
              <w:jc w:val="center"/>
              <w:rPr>
                <w:rFonts w:hAnsi="宋体" w:cs="仿宋_GB2312"/>
                <w:color w:val="auto"/>
                <w:sz w:val="24"/>
                <w:highlight w:val="none"/>
              </w:rPr>
            </w:pPr>
            <w:r>
              <w:rPr>
                <w:rFonts w:hint="eastAsia" w:hAnsi="宋体" w:cs="仿宋_GB2312"/>
                <w:color w:val="auto"/>
                <w:sz w:val="24"/>
                <w:highlight w:val="none"/>
              </w:rPr>
              <w:t>区域性HIV耐药检测外包服务</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4E7F1EFE">
            <w:pPr>
              <w:jc w:val="center"/>
              <w:rPr>
                <w:rFonts w:hAnsi="宋体" w:cs="仿宋_GB2312"/>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24A8EFCA">
            <w:pPr>
              <w:rPr>
                <w:rFonts w:hAnsi="宋体" w:cs="仿宋_GB2312"/>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6C581576">
            <w:pPr>
              <w:rPr>
                <w:rFonts w:hAnsi="宋体" w:cs="仿宋_GB2312"/>
                <w:color w:val="auto"/>
                <w:sz w:val="24"/>
                <w:highlight w:val="none"/>
              </w:rPr>
            </w:pPr>
            <w:bookmarkStart w:id="161" w:name="_GoBack"/>
            <w:bookmarkEnd w:id="161"/>
          </w:p>
        </w:tc>
        <w:tc>
          <w:tcPr>
            <w:tcW w:w="1184" w:type="dxa"/>
            <w:tcBorders>
              <w:top w:val="single" w:color="auto" w:sz="4" w:space="0"/>
              <w:left w:val="single" w:color="auto" w:sz="4" w:space="0"/>
              <w:bottom w:val="single" w:color="auto" w:sz="4" w:space="0"/>
              <w:right w:val="single" w:color="auto" w:sz="4" w:space="0"/>
            </w:tcBorders>
            <w:noWrap w:val="0"/>
            <w:vAlign w:val="top"/>
          </w:tcPr>
          <w:p w14:paraId="5D885F2C">
            <w:pPr>
              <w:rPr>
                <w:rFonts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6DD7D57">
            <w:pPr>
              <w:rPr>
                <w:rFonts w:hAnsi="宋体" w:cs="仿宋_GB2312"/>
                <w:color w:val="auto"/>
                <w:sz w:val="24"/>
                <w:highlight w:val="none"/>
              </w:rPr>
            </w:pPr>
          </w:p>
        </w:tc>
      </w:tr>
      <w:tr w14:paraId="2E88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69074A3E">
            <w:pPr>
              <w:pStyle w:val="29"/>
              <w:rPr>
                <w:rFonts w:ascii="宋体" w:hAnsi="宋体" w:cs="仿宋_GB2312"/>
                <w:color w:val="auto"/>
                <w:sz w:val="24"/>
                <w:highlight w:val="none"/>
              </w:rPr>
            </w:pPr>
            <w:r>
              <w:rPr>
                <w:rFonts w:ascii="Arial" w:hAnsi="Arial" w:cs="Arial"/>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521C00C">
            <w:pPr>
              <w:jc w:val="center"/>
              <w:rPr>
                <w:rFonts w:hAnsi="宋体" w:cs="仿宋_GB2312"/>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noWrap w:val="0"/>
            <w:vAlign w:val="center"/>
          </w:tcPr>
          <w:p w14:paraId="478B0E5C">
            <w:pPr>
              <w:jc w:val="center"/>
              <w:rPr>
                <w:rFonts w:hAnsi="宋体" w:cs="仿宋_GB2312"/>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719CE8E9">
            <w:pPr>
              <w:rPr>
                <w:rFonts w:hAnsi="宋体" w:cs="仿宋_GB2312"/>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1AB9B73E">
            <w:pPr>
              <w:rPr>
                <w:rFonts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5B040F66">
            <w:pPr>
              <w:rPr>
                <w:rFonts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69E95D7">
            <w:pPr>
              <w:rPr>
                <w:rFonts w:hAnsi="宋体" w:cs="仿宋_GB2312"/>
                <w:color w:val="auto"/>
                <w:sz w:val="24"/>
                <w:highlight w:val="none"/>
              </w:rPr>
            </w:pPr>
          </w:p>
        </w:tc>
      </w:tr>
      <w:tr w14:paraId="1BEC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277C6D5A">
            <w:pPr>
              <w:snapToGrid w:val="0"/>
              <w:spacing w:before="50" w:after="50"/>
              <w:rPr>
                <w:rFonts w:hAnsi="宋体" w:cs="仿宋_GB2312"/>
                <w:color w:val="auto"/>
                <w:sz w:val="24"/>
                <w:highlight w:val="none"/>
              </w:rPr>
            </w:pPr>
            <w:r>
              <w:rPr>
                <w:rFonts w:hint="eastAsia" w:hAnsi="宋体" w:cs="仿宋_GB2312"/>
                <w:color w:val="auto"/>
                <w:sz w:val="24"/>
                <w:highlight w:val="none"/>
              </w:rPr>
              <w:t>合计金额大写：人民币</w:t>
            </w:r>
            <w:r>
              <w:rPr>
                <w:rFonts w:hint="eastAsia" w:hAnsi="宋体" w:cs="仿宋_GB2312"/>
                <w:color w:val="auto"/>
                <w:sz w:val="24"/>
                <w:highlight w:val="none"/>
                <w:u w:val="single"/>
              </w:rPr>
              <w:t xml:space="preserve">           </w:t>
            </w:r>
            <w:r>
              <w:rPr>
                <w:rFonts w:hint="eastAsia" w:hAnsi="宋体" w:cs="仿宋_GB2312"/>
                <w:color w:val="auto"/>
                <w:sz w:val="24"/>
                <w:highlight w:val="none"/>
              </w:rPr>
              <w:t>（￥</w:t>
            </w:r>
            <w:r>
              <w:rPr>
                <w:rFonts w:hint="eastAsia" w:hAnsi="宋体" w:cs="仿宋_GB2312"/>
                <w:color w:val="auto"/>
                <w:sz w:val="24"/>
                <w:highlight w:val="none"/>
                <w:u w:val="single"/>
              </w:rPr>
              <w:t xml:space="preserve">           </w:t>
            </w:r>
            <w:r>
              <w:rPr>
                <w:rFonts w:hint="eastAsia" w:hAnsi="宋体" w:cs="仿宋_GB2312"/>
                <w:color w:val="auto"/>
                <w:sz w:val="24"/>
                <w:highlight w:val="none"/>
              </w:rPr>
              <w:t>）</w:t>
            </w:r>
          </w:p>
        </w:tc>
      </w:tr>
    </w:tbl>
    <w:p w14:paraId="21C40544">
      <w:pPr>
        <w:snapToGrid w:val="0"/>
        <w:rPr>
          <w:rFonts w:hint="eastAsia" w:hAnsi="宋体"/>
          <w:color w:val="auto"/>
          <w:sz w:val="24"/>
          <w:highlight w:val="none"/>
        </w:rPr>
      </w:pPr>
      <w:r>
        <w:rPr>
          <w:rFonts w:hint="eastAsia" w:hAnsi="宋体"/>
          <w:color w:val="auto"/>
          <w:sz w:val="24"/>
          <w:highlight w:val="none"/>
        </w:rPr>
        <w:t xml:space="preserve">注: </w:t>
      </w:r>
    </w:p>
    <w:p w14:paraId="353FE37F">
      <w:pPr>
        <w:snapToGrid w:val="0"/>
        <w:ind w:firstLine="480" w:firstLineChars="200"/>
        <w:rPr>
          <w:rFonts w:hint="eastAsia" w:hAnsi="宋体"/>
          <w:color w:val="auto"/>
          <w:sz w:val="24"/>
          <w:highlight w:val="none"/>
        </w:rPr>
      </w:pPr>
      <w:r>
        <w:rPr>
          <w:rFonts w:hint="eastAsia" w:hAnsi="宋体"/>
          <w:color w:val="auto"/>
          <w:sz w:val="24"/>
          <w:highlight w:val="none"/>
        </w:rPr>
        <w:t>1.投标人的开标一览表必须加盖投标人电子签章并由</w:t>
      </w:r>
      <w:r>
        <w:rPr>
          <w:rFonts w:hAnsi="宋体"/>
          <w:color w:val="auto"/>
          <w:sz w:val="24"/>
          <w:highlight w:val="none"/>
        </w:rPr>
        <w:t>法定代表人或者委托代理人</w:t>
      </w:r>
      <w:r>
        <w:rPr>
          <w:rFonts w:hint="eastAsia" w:hAnsi="宋体"/>
          <w:color w:val="auto"/>
          <w:sz w:val="24"/>
          <w:highlight w:val="none"/>
        </w:rPr>
        <w:t>签字或者电子签名，</w:t>
      </w:r>
      <w:r>
        <w:rPr>
          <w:rFonts w:hint="eastAsia" w:hAnsi="宋体"/>
          <w:b/>
          <w:color w:val="auto"/>
          <w:sz w:val="24"/>
          <w:highlight w:val="none"/>
        </w:rPr>
        <w:t>否则其投标作无效标处理</w:t>
      </w:r>
      <w:r>
        <w:rPr>
          <w:rFonts w:hint="eastAsia" w:hAnsi="宋体"/>
          <w:color w:val="auto"/>
          <w:sz w:val="24"/>
          <w:highlight w:val="none"/>
        </w:rPr>
        <w:t>。</w:t>
      </w:r>
    </w:p>
    <w:p w14:paraId="6260D918">
      <w:pPr>
        <w:snapToGrid w:val="0"/>
        <w:ind w:firstLine="480" w:firstLineChars="200"/>
        <w:rPr>
          <w:rFonts w:hAnsi="宋体"/>
          <w:b/>
          <w:color w:val="auto"/>
          <w:sz w:val="24"/>
          <w:highlight w:val="none"/>
        </w:rPr>
      </w:pPr>
      <w:r>
        <w:rPr>
          <w:rFonts w:hint="eastAsia" w:hAnsi="宋体"/>
          <w:bCs/>
          <w:color w:val="auto"/>
          <w:sz w:val="24"/>
          <w:highlight w:val="none"/>
        </w:rPr>
        <w:t>2.</w:t>
      </w:r>
      <w:r>
        <w:rPr>
          <w:rFonts w:hint="eastAsia" w:hAnsi="宋体"/>
          <w:color w:val="auto"/>
          <w:sz w:val="24"/>
          <w:highlight w:val="none"/>
        </w:rPr>
        <w:t>报价一经涂改，应在涂改处加盖投标人电子公章</w:t>
      </w:r>
      <w:r>
        <w:rPr>
          <w:rFonts w:hint="eastAsia" w:hAnsi="宋体" w:cs="仿宋_GB2312"/>
          <w:color w:val="auto"/>
          <w:sz w:val="24"/>
          <w:highlight w:val="none"/>
        </w:rPr>
        <w:t>或者加盖电子签章</w:t>
      </w:r>
      <w:r>
        <w:rPr>
          <w:rFonts w:hint="eastAsia" w:hAnsi="宋体"/>
          <w:color w:val="auto"/>
          <w:sz w:val="24"/>
          <w:highlight w:val="none"/>
        </w:rPr>
        <w:t>或者由法定代表人或者委托代理人签字（或者电子签名）</w:t>
      </w:r>
      <w:r>
        <w:rPr>
          <w:rFonts w:hint="eastAsia" w:hAnsi="宋体"/>
          <w:b/>
          <w:color w:val="auto"/>
          <w:sz w:val="24"/>
          <w:highlight w:val="none"/>
        </w:rPr>
        <w:t>，否则其投标作无效标处理。</w:t>
      </w:r>
    </w:p>
    <w:p w14:paraId="3869917F">
      <w:pPr>
        <w:snapToGrid w:val="0"/>
        <w:ind w:firstLine="480" w:firstLineChars="200"/>
        <w:rPr>
          <w:rFonts w:hint="eastAsia" w:hAnsi="宋体"/>
          <w:bCs/>
          <w:color w:val="auto"/>
          <w:sz w:val="24"/>
          <w:highlight w:val="none"/>
        </w:rPr>
      </w:pPr>
      <w:r>
        <w:rPr>
          <w:rFonts w:hint="eastAsia" w:hAnsi="宋体" w:cs="仿宋_GB2312"/>
          <w:color w:val="auto"/>
          <w:sz w:val="24"/>
          <w:highlight w:val="none"/>
        </w:rPr>
        <w:t>3</w:t>
      </w:r>
      <w:r>
        <w:rPr>
          <w:rFonts w:hAnsi="宋体" w:cs="仿宋_GB2312"/>
          <w:color w:val="auto"/>
          <w:sz w:val="24"/>
          <w:highlight w:val="none"/>
        </w:rPr>
        <w:t>.</w:t>
      </w:r>
      <w:r>
        <w:rPr>
          <w:rFonts w:hint="eastAsia" w:hAnsi="宋体" w:cs="仿宋_GB2312"/>
          <w:color w:val="auto"/>
          <w:sz w:val="24"/>
          <w:highlight w:val="none"/>
        </w:rPr>
        <w:t>报价按四舍五入取至百分位。</w:t>
      </w:r>
    </w:p>
    <w:p w14:paraId="2555A3DC">
      <w:pPr>
        <w:wordWrap w:val="0"/>
        <w:snapToGrid w:val="0"/>
        <w:spacing w:line="600" w:lineRule="auto"/>
        <w:jc w:val="right"/>
        <w:rPr>
          <w:rFonts w:hint="eastAsia" w:hAnsi="宋体"/>
          <w:color w:val="auto"/>
          <w:sz w:val="24"/>
          <w:highlight w:val="none"/>
        </w:rPr>
      </w:pPr>
      <w:r>
        <w:rPr>
          <w:rFonts w:hint="eastAsia" w:hAnsi="宋体"/>
          <w:color w:val="auto"/>
          <w:sz w:val="24"/>
          <w:highlight w:val="none"/>
        </w:rPr>
        <w:t>法定代表人或者委托代理人（</w:t>
      </w:r>
      <w:r>
        <w:rPr>
          <w:rFonts w:hint="eastAsia" w:hAnsi="宋体"/>
          <w:b/>
          <w:bCs/>
          <w:color w:val="auto"/>
          <w:sz w:val="24"/>
          <w:highlight w:val="none"/>
        </w:rPr>
        <w:t>签字或者电子签名</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p>
    <w:p w14:paraId="2C0F7E81">
      <w:pPr>
        <w:pStyle w:val="23"/>
        <w:wordWrap w:val="0"/>
        <w:snapToGrid w:val="0"/>
        <w:spacing w:line="600" w:lineRule="auto"/>
        <w:jc w:val="right"/>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Ansi="宋体"/>
          <w:color w:val="auto"/>
          <w:sz w:val="24"/>
          <w:highlight w:val="none"/>
          <w:u w:val="single"/>
        </w:rPr>
        <w:t xml:space="preserve">       </w:t>
      </w:r>
    </w:p>
    <w:p w14:paraId="66533341">
      <w:pPr>
        <w:pStyle w:val="23"/>
        <w:wordWrap w:val="0"/>
        <w:snapToGrid w:val="0"/>
        <w:spacing w:line="600" w:lineRule="auto"/>
        <w:jc w:val="right"/>
        <w:rPr>
          <w:color w:val="auto"/>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7FCC3F29">
      <w:pPr>
        <w:rPr>
          <w:color w:val="auto"/>
          <w:highlight w:val="none"/>
        </w:rPr>
      </w:pPr>
    </w:p>
    <w:p w14:paraId="1D039B02">
      <w:pPr>
        <w:pStyle w:val="18"/>
        <w:ind w:firstLine="1126"/>
        <w:rPr>
          <w:color w:val="auto"/>
          <w:highlight w:val="none"/>
        </w:rPr>
      </w:pPr>
    </w:p>
    <w:p w14:paraId="0D887BC5">
      <w:pPr>
        <w:pStyle w:val="18"/>
        <w:ind w:firstLine="1126"/>
        <w:rPr>
          <w:color w:val="auto"/>
          <w:highlight w:val="none"/>
        </w:rPr>
      </w:pPr>
    </w:p>
    <w:p w14:paraId="60266B65">
      <w:pPr>
        <w:pStyle w:val="18"/>
        <w:ind w:firstLine="1126"/>
        <w:rPr>
          <w:rFonts w:hint="eastAsia"/>
          <w:color w:val="auto"/>
          <w:highlight w:val="none"/>
        </w:rPr>
      </w:pPr>
    </w:p>
    <w:p w14:paraId="37C6A79A">
      <w:pPr>
        <w:pStyle w:val="91"/>
        <w:rPr>
          <w:rFonts w:hint="eastAsia"/>
          <w:color w:val="auto"/>
          <w:highlight w:val="none"/>
        </w:rPr>
      </w:pPr>
      <w:r>
        <w:rPr>
          <w:rFonts w:hAnsi="宋体"/>
          <w:bCs/>
          <w:color w:val="auto"/>
          <w:sz w:val="24"/>
          <w:highlight w:val="none"/>
        </w:rPr>
        <w:br w:type="page"/>
      </w:r>
      <w:bookmarkStart w:id="152" w:name="_Toc19686837"/>
      <w:r>
        <w:rPr>
          <w:rFonts w:hint="eastAsia"/>
          <w:color w:val="auto"/>
          <w:highlight w:val="none"/>
        </w:rPr>
        <w:t>二、资格证明文件格式</w:t>
      </w:r>
      <w:bookmarkEnd w:id="150"/>
      <w:bookmarkEnd w:id="151"/>
      <w:bookmarkEnd w:id="152"/>
    </w:p>
    <w:p w14:paraId="63335AE0">
      <w:pPr>
        <w:pStyle w:val="4"/>
        <w:rPr>
          <w:rFonts w:hint="eastAsia"/>
          <w:color w:val="auto"/>
          <w:highlight w:val="none"/>
        </w:rPr>
      </w:pPr>
      <w:r>
        <w:rPr>
          <w:color w:val="auto"/>
          <w:highlight w:val="none"/>
        </w:rPr>
        <w:t>1.</w:t>
      </w:r>
      <w:r>
        <w:rPr>
          <w:rFonts w:hint="eastAsia"/>
          <w:color w:val="auto"/>
          <w:highlight w:val="none"/>
        </w:rPr>
        <w:t>资格证明文件封面格式</w:t>
      </w:r>
    </w:p>
    <w:p w14:paraId="743C67D4">
      <w:pPr>
        <w:snapToGrid w:val="0"/>
        <w:spacing w:before="120" w:beforeLines="50" w:after="50"/>
        <w:jc w:val="center"/>
        <w:rPr>
          <w:rFonts w:hint="eastAsia" w:hAnsi="宋体" w:eastAsia="方正小标宋简体"/>
          <w:bCs/>
          <w:color w:val="auto"/>
          <w:sz w:val="48"/>
          <w:szCs w:val="48"/>
          <w:highlight w:val="none"/>
        </w:rPr>
      </w:pPr>
      <w:r>
        <w:rPr>
          <w:rFonts w:hint="eastAsia" w:hAnsi="宋体" w:eastAsia="方正小标宋简体"/>
          <w:bCs/>
          <w:color w:val="auto"/>
          <w:sz w:val="48"/>
          <w:szCs w:val="48"/>
          <w:highlight w:val="none"/>
        </w:rPr>
        <w:t>电子投标文件</w:t>
      </w:r>
    </w:p>
    <w:p w14:paraId="64C10B11">
      <w:pPr>
        <w:rPr>
          <w:color w:val="auto"/>
          <w:highlight w:val="none"/>
        </w:rPr>
      </w:pPr>
      <w:r>
        <w:rPr>
          <w:rFonts w:hint="eastAsia"/>
          <w:color w:val="auto"/>
          <w:highlight w:val="none"/>
        </w:rPr>
        <w:t xml:space="preserve">                 </w:t>
      </w:r>
    </w:p>
    <w:p w14:paraId="645266EF">
      <w:pPr>
        <w:rPr>
          <w:rFonts w:hint="eastAsia"/>
          <w:color w:val="auto"/>
          <w:szCs w:val="20"/>
          <w:highlight w:val="none"/>
        </w:rPr>
      </w:pPr>
    </w:p>
    <w:p w14:paraId="120B117D">
      <w:pPr>
        <w:snapToGrid w:val="0"/>
        <w:spacing w:before="120" w:beforeLines="50" w:after="50" w:line="400" w:lineRule="exact"/>
        <w:jc w:val="center"/>
        <w:rPr>
          <w:rFonts w:hint="eastAsia" w:hAnsi="宋体"/>
          <w:b/>
          <w:bCs/>
          <w:color w:val="auto"/>
          <w:sz w:val="44"/>
          <w:szCs w:val="44"/>
          <w:highlight w:val="none"/>
        </w:rPr>
      </w:pPr>
      <w:r>
        <w:rPr>
          <w:rFonts w:hint="eastAsia" w:hAnsi="宋体"/>
          <w:b/>
          <w:bCs/>
          <w:color w:val="auto"/>
          <w:sz w:val="44"/>
          <w:szCs w:val="44"/>
          <w:highlight w:val="none"/>
        </w:rPr>
        <w:t>资格证明文件</w:t>
      </w:r>
    </w:p>
    <w:p w14:paraId="02C20FEE">
      <w:pPr>
        <w:rPr>
          <w:color w:val="auto"/>
          <w:highlight w:val="none"/>
        </w:rPr>
      </w:pPr>
    </w:p>
    <w:p w14:paraId="34B0FEEB">
      <w:pPr>
        <w:rPr>
          <w:color w:val="auto"/>
          <w:highlight w:val="none"/>
        </w:rPr>
      </w:pPr>
    </w:p>
    <w:p w14:paraId="7BD69694">
      <w:pPr>
        <w:rPr>
          <w:color w:val="auto"/>
          <w:highlight w:val="none"/>
        </w:rPr>
      </w:pPr>
    </w:p>
    <w:p w14:paraId="6441F1CA">
      <w:pPr>
        <w:snapToGrid w:val="0"/>
        <w:spacing w:before="120" w:beforeLines="50" w:after="50" w:line="400" w:lineRule="exact"/>
        <w:ind w:firstLine="640" w:firstLineChars="200"/>
        <w:rPr>
          <w:rFonts w:hAnsi="宋体"/>
          <w:bCs/>
          <w:color w:val="auto"/>
          <w:sz w:val="32"/>
          <w:szCs w:val="32"/>
          <w:highlight w:val="none"/>
        </w:rPr>
      </w:pPr>
      <w:r>
        <w:rPr>
          <w:rFonts w:hint="eastAsia" w:hAnsi="宋体"/>
          <w:bCs/>
          <w:color w:val="auto"/>
          <w:sz w:val="32"/>
          <w:szCs w:val="32"/>
          <w:highlight w:val="none"/>
        </w:rPr>
        <w:t xml:space="preserve">项目名称： </w:t>
      </w:r>
    </w:p>
    <w:p w14:paraId="19EC481B">
      <w:pPr>
        <w:snapToGrid w:val="0"/>
        <w:spacing w:before="120" w:beforeLines="50" w:after="50" w:line="400" w:lineRule="exact"/>
        <w:ind w:firstLine="640" w:firstLineChars="200"/>
        <w:rPr>
          <w:rFonts w:hint="eastAsia" w:hAnsi="宋体"/>
          <w:bCs/>
          <w:color w:val="auto"/>
          <w:sz w:val="32"/>
          <w:szCs w:val="32"/>
          <w:highlight w:val="none"/>
        </w:rPr>
      </w:pPr>
    </w:p>
    <w:p w14:paraId="4588BCC2">
      <w:pPr>
        <w:snapToGrid w:val="0"/>
        <w:spacing w:before="120" w:beforeLines="50" w:after="50" w:line="400" w:lineRule="exact"/>
        <w:ind w:firstLine="640" w:firstLineChars="200"/>
        <w:rPr>
          <w:rFonts w:hAnsi="宋体"/>
          <w:bCs/>
          <w:color w:val="auto"/>
          <w:sz w:val="32"/>
          <w:szCs w:val="32"/>
          <w:highlight w:val="none"/>
        </w:rPr>
      </w:pPr>
      <w:r>
        <w:rPr>
          <w:rFonts w:hint="eastAsia" w:hAnsi="宋体"/>
          <w:bCs/>
          <w:color w:val="auto"/>
          <w:sz w:val="32"/>
          <w:szCs w:val="32"/>
          <w:highlight w:val="none"/>
        </w:rPr>
        <w:t xml:space="preserve">项目编号： </w:t>
      </w:r>
    </w:p>
    <w:p w14:paraId="65AB88F2">
      <w:pPr>
        <w:snapToGrid w:val="0"/>
        <w:spacing w:before="120" w:beforeLines="50" w:after="50" w:line="400" w:lineRule="exact"/>
        <w:ind w:firstLine="640" w:firstLineChars="200"/>
        <w:rPr>
          <w:rFonts w:hint="eastAsia" w:hAnsi="宋体"/>
          <w:bCs/>
          <w:color w:val="auto"/>
          <w:sz w:val="32"/>
          <w:szCs w:val="32"/>
          <w:highlight w:val="none"/>
        </w:rPr>
      </w:pPr>
    </w:p>
    <w:p w14:paraId="0E16DF92">
      <w:pPr>
        <w:snapToGrid w:val="0"/>
        <w:spacing w:before="120" w:beforeLines="50" w:after="50" w:line="400" w:lineRule="exact"/>
        <w:ind w:firstLine="640" w:firstLineChars="200"/>
        <w:rPr>
          <w:rFonts w:hAnsi="宋体"/>
          <w:bCs/>
          <w:color w:val="auto"/>
          <w:sz w:val="32"/>
          <w:szCs w:val="32"/>
          <w:highlight w:val="none"/>
        </w:rPr>
      </w:pPr>
      <w:r>
        <w:rPr>
          <w:rFonts w:hint="eastAsia" w:hAnsi="宋体"/>
          <w:bCs/>
          <w:color w:val="auto"/>
          <w:sz w:val="32"/>
          <w:szCs w:val="32"/>
          <w:highlight w:val="none"/>
        </w:rPr>
        <w:t>投标人名称：</w:t>
      </w:r>
    </w:p>
    <w:p w14:paraId="6E97F89B">
      <w:pPr>
        <w:snapToGrid w:val="0"/>
        <w:spacing w:before="120" w:beforeLines="50" w:after="50" w:line="400" w:lineRule="exact"/>
        <w:ind w:firstLine="640" w:firstLineChars="200"/>
        <w:rPr>
          <w:rFonts w:hint="eastAsia" w:hAnsi="宋体"/>
          <w:bCs/>
          <w:color w:val="auto"/>
          <w:sz w:val="32"/>
          <w:szCs w:val="32"/>
          <w:highlight w:val="none"/>
        </w:rPr>
      </w:pPr>
    </w:p>
    <w:p w14:paraId="17782A9E">
      <w:pPr>
        <w:snapToGrid w:val="0"/>
        <w:spacing w:before="120" w:beforeLines="50" w:after="50" w:line="400" w:lineRule="exact"/>
        <w:ind w:firstLine="640" w:firstLineChars="200"/>
        <w:rPr>
          <w:rFonts w:hint="eastAsia" w:hAnsi="宋体"/>
          <w:bCs/>
          <w:color w:val="auto"/>
          <w:sz w:val="32"/>
          <w:szCs w:val="32"/>
          <w:highlight w:val="none"/>
        </w:rPr>
      </w:pPr>
      <w:r>
        <w:rPr>
          <w:rFonts w:hint="eastAsia" w:hAnsi="宋体"/>
          <w:bCs/>
          <w:color w:val="auto"/>
          <w:sz w:val="32"/>
          <w:szCs w:val="32"/>
          <w:highlight w:val="none"/>
        </w:rPr>
        <w:t>投标人地址：</w:t>
      </w:r>
    </w:p>
    <w:p w14:paraId="61DE4D8D">
      <w:pPr>
        <w:pStyle w:val="7"/>
        <w:snapToGrid w:val="0"/>
        <w:spacing w:before="50" w:after="50" w:line="400" w:lineRule="exact"/>
        <w:ind w:firstLine="1280" w:firstLineChars="400"/>
        <w:rPr>
          <w:rFonts w:hint="eastAsia" w:hAnsi="宋体"/>
          <w:bCs/>
          <w:color w:val="auto"/>
          <w:sz w:val="32"/>
          <w:szCs w:val="32"/>
          <w:highlight w:val="none"/>
        </w:rPr>
      </w:pPr>
    </w:p>
    <w:p w14:paraId="406B18E7">
      <w:pPr>
        <w:snapToGrid w:val="0"/>
        <w:spacing w:before="120" w:beforeLines="50" w:after="50" w:line="400" w:lineRule="exact"/>
        <w:rPr>
          <w:rFonts w:hAnsi="宋体"/>
          <w:color w:val="auto"/>
          <w:sz w:val="32"/>
          <w:szCs w:val="32"/>
          <w:highlight w:val="none"/>
        </w:rPr>
      </w:pPr>
      <w:r>
        <w:rPr>
          <w:rFonts w:hint="eastAsia" w:hAnsi="宋体"/>
          <w:color w:val="auto"/>
          <w:sz w:val="32"/>
          <w:szCs w:val="32"/>
          <w:highlight w:val="none"/>
        </w:rPr>
        <w:t xml:space="preserve">                                   年  月  日</w:t>
      </w:r>
    </w:p>
    <w:p w14:paraId="1A6D23D0">
      <w:pPr>
        <w:rPr>
          <w:color w:val="auto"/>
          <w:highlight w:val="none"/>
        </w:rPr>
      </w:pPr>
    </w:p>
    <w:p w14:paraId="2E1491E1">
      <w:pPr>
        <w:rPr>
          <w:color w:val="auto"/>
          <w:highlight w:val="none"/>
        </w:rPr>
      </w:pPr>
    </w:p>
    <w:p w14:paraId="2711C977">
      <w:pPr>
        <w:pStyle w:val="4"/>
        <w:rPr>
          <w:rFonts w:hint="eastAsia"/>
          <w:color w:val="auto"/>
          <w:highlight w:val="none"/>
        </w:rPr>
      </w:pPr>
      <w:r>
        <w:rPr>
          <w:color w:val="auto"/>
          <w:highlight w:val="none"/>
        </w:rPr>
        <w:br w:type="page"/>
      </w:r>
      <w:r>
        <w:rPr>
          <w:color w:val="auto"/>
          <w:highlight w:val="none"/>
        </w:rPr>
        <w:t>2.</w:t>
      </w:r>
      <w:r>
        <w:rPr>
          <w:rFonts w:hint="eastAsia"/>
          <w:color w:val="auto"/>
          <w:highlight w:val="none"/>
        </w:rPr>
        <w:t>资格证明文件目录</w:t>
      </w:r>
    </w:p>
    <w:p w14:paraId="7773BDBA">
      <w:pPr>
        <w:snapToGrid w:val="0"/>
        <w:ind w:firstLine="643" w:firstLineChars="200"/>
        <w:rPr>
          <w:rFonts w:hint="eastAsia" w:hAnsi="宋体"/>
          <w:b/>
          <w:bCs/>
          <w:color w:val="auto"/>
          <w:sz w:val="32"/>
          <w:szCs w:val="32"/>
          <w:highlight w:val="none"/>
        </w:rPr>
      </w:pPr>
      <w:r>
        <w:rPr>
          <w:rFonts w:hint="eastAsia" w:hAnsi="宋体"/>
          <w:b/>
          <w:bCs/>
          <w:color w:val="auto"/>
          <w:sz w:val="32"/>
          <w:szCs w:val="32"/>
          <w:highlight w:val="none"/>
        </w:rPr>
        <w:t>根据招标文件规定及投标人提供的材料自行编写目录。</w:t>
      </w:r>
    </w:p>
    <w:p w14:paraId="1C556B79">
      <w:pPr>
        <w:snapToGrid w:val="0"/>
        <w:spacing w:before="50" w:after="120" w:afterLines="50"/>
        <w:rPr>
          <w:rFonts w:hint="eastAsia" w:hAnsi="宋体"/>
          <w:color w:val="auto"/>
          <w:sz w:val="24"/>
          <w:highlight w:val="none"/>
        </w:rPr>
      </w:pPr>
    </w:p>
    <w:p w14:paraId="2DB8946B">
      <w:pPr>
        <w:pStyle w:val="4"/>
        <w:rPr>
          <w:color w:val="auto"/>
          <w:highlight w:val="none"/>
        </w:rPr>
      </w:pPr>
      <w:r>
        <w:rPr>
          <w:color w:val="auto"/>
          <w:highlight w:val="none"/>
        </w:rPr>
        <w:br w:type="page"/>
      </w:r>
      <w:r>
        <w:rPr>
          <w:color w:val="auto"/>
          <w:highlight w:val="none"/>
        </w:rPr>
        <w:t>3</w:t>
      </w:r>
      <w:r>
        <w:rPr>
          <w:rFonts w:hint="eastAsia"/>
          <w:color w:val="auto"/>
          <w:highlight w:val="none"/>
        </w:rPr>
        <w:t>.中小企业声明函格式</w:t>
      </w:r>
    </w:p>
    <w:p w14:paraId="0A3271B1">
      <w:pPr>
        <w:rPr>
          <w:rFonts w:hint="eastAsia"/>
          <w:color w:val="auto"/>
          <w:highlight w:val="none"/>
        </w:rPr>
      </w:pPr>
    </w:p>
    <w:p w14:paraId="3FD44AF5">
      <w:pPr>
        <w:snapToGrid w:val="0"/>
        <w:jc w:val="center"/>
        <w:rPr>
          <w:rFonts w:hint="eastAsia" w:hAnsi="宋体"/>
          <w:b/>
          <w:color w:val="auto"/>
          <w:sz w:val="44"/>
          <w:szCs w:val="44"/>
          <w:highlight w:val="none"/>
        </w:rPr>
      </w:pPr>
      <w:r>
        <w:rPr>
          <w:rFonts w:hint="eastAsia" w:hAnsi="宋体"/>
          <w:b/>
          <w:color w:val="auto"/>
          <w:sz w:val="44"/>
          <w:szCs w:val="44"/>
          <w:highlight w:val="none"/>
        </w:rPr>
        <w:t>中小企业声明函（服务）</w:t>
      </w:r>
    </w:p>
    <w:p w14:paraId="7B205204">
      <w:pPr>
        <w:spacing w:before="2" w:line="500" w:lineRule="exact"/>
        <w:rPr>
          <w:rFonts w:hAnsi="宋体" w:cs="宋体"/>
          <w:b/>
          <w:bCs/>
          <w:color w:val="auto"/>
          <w:sz w:val="24"/>
          <w:highlight w:val="none"/>
        </w:rPr>
      </w:pPr>
    </w:p>
    <w:p w14:paraId="65A062E9">
      <w:pPr>
        <w:pStyle w:val="17"/>
        <w:spacing w:line="500" w:lineRule="exact"/>
        <w:ind w:right="142" w:firstLine="480" w:firstLineChars="200"/>
        <w:rPr>
          <w:rFonts w:hAnsi="宋体"/>
          <w:color w:val="auto"/>
          <w:highlight w:val="none"/>
        </w:rPr>
      </w:pPr>
      <w:r>
        <w:rPr>
          <w:rFonts w:hAnsi="宋体"/>
          <w:color w:val="auto"/>
          <w:highlight w:val="none"/>
        </w:rPr>
        <w:t>本公司（联合体）郑重声明，根据《政府采购促进中小企业发展管理办法》（财库﹝2020﹞46号）的规定，本公司（联合体）参加</w:t>
      </w:r>
      <w:r>
        <w:rPr>
          <w:rFonts w:hAnsi="宋体"/>
          <w:color w:val="auto"/>
          <w:highlight w:val="none"/>
          <w:u w:val="single"/>
        </w:rPr>
        <w:t>（单位名称）</w:t>
      </w:r>
      <w:r>
        <w:rPr>
          <w:rFonts w:hAnsi="宋体"/>
          <w:color w:val="auto"/>
          <w:highlight w:val="none"/>
        </w:rPr>
        <w:t>的</w:t>
      </w:r>
      <w:r>
        <w:rPr>
          <w:rFonts w:hAnsi="宋体"/>
          <w:color w:val="auto"/>
          <w:highlight w:val="none"/>
          <w:u w:val="single"/>
        </w:rPr>
        <w:t>（项目名称）</w:t>
      </w:r>
      <w:r>
        <w:rPr>
          <w:rFonts w:hAnsi="宋体"/>
          <w:color w:val="auto"/>
          <w:highlight w:val="none"/>
        </w:rPr>
        <w:t>采购活动，</w:t>
      </w:r>
      <w:r>
        <w:rPr>
          <w:rFonts w:hint="eastAsia" w:hAnsi="宋体"/>
          <w:color w:val="auto"/>
          <w:highlight w:val="none"/>
        </w:rPr>
        <w:t>服务全部由符合政策要求的中小企业承接。相关企业（含联合体中的中小企业、签订分包意向协议的中小企业）的具体情况如下：</w:t>
      </w:r>
    </w:p>
    <w:p w14:paraId="6CB9B6D5">
      <w:pPr>
        <w:spacing w:before="13" w:line="500" w:lineRule="exact"/>
        <w:ind w:right="142" w:firstLine="686" w:firstLineChars="286"/>
        <w:rPr>
          <w:rFonts w:hAnsi="宋体"/>
          <w:color w:val="auto"/>
          <w:sz w:val="24"/>
          <w:highlight w:val="none"/>
        </w:rPr>
      </w:pPr>
      <w:r>
        <w:rPr>
          <w:rFonts w:hAnsi="宋体"/>
          <w:color w:val="auto"/>
          <w:sz w:val="24"/>
          <w:highlight w:val="none"/>
        </w:rPr>
        <w:t>1.</w:t>
      </w:r>
      <w:r>
        <w:rPr>
          <w:rFonts w:hint="eastAsia"/>
          <w:color w:val="auto"/>
          <w:highlight w:val="none"/>
        </w:rPr>
        <w:t xml:space="preserve"> </w:t>
      </w:r>
      <w:r>
        <w:rPr>
          <w:rFonts w:hint="eastAsia" w:hAnsi="宋体"/>
          <w:color w:val="auto"/>
          <w:sz w:val="24"/>
          <w:highlight w:val="none"/>
          <w:u w:val="single"/>
        </w:rPr>
        <w:t>区域性HIV耐药检测外包服务采购</w:t>
      </w:r>
      <w:r>
        <w:rPr>
          <w:rFonts w:hAnsi="宋体"/>
          <w:color w:val="auto"/>
          <w:sz w:val="24"/>
          <w:highlight w:val="none"/>
        </w:rPr>
        <w:t>，属于</w:t>
      </w:r>
      <w:r>
        <w:rPr>
          <w:rFonts w:hint="eastAsia" w:hAnsi="宋体"/>
          <w:color w:val="auto"/>
          <w:sz w:val="24"/>
          <w:highlight w:val="none"/>
          <w:u w:val="single"/>
        </w:rPr>
        <w:t>其他未</w:t>
      </w:r>
      <w:r>
        <w:rPr>
          <w:rFonts w:hAnsi="宋体"/>
          <w:color w:val="auto"/>
          <w:sz w:val="24"/>
          <w:highlight w:val="none"/>
          <w:u w:val="single"/>
        </w:rPr>
        <w:t>列明行业</w:t>
      </w:r>
      <w:r>
        <w:rPr>
          <w:rFonts w:hAnsi="宋体"/>
          <w:color w:val="auto"/>
          <w:sz w:val="24"/>
          <w:highlight w:val="none"/>
        </w:rPr>
        <w:t>；</w:t>
      </w:r>
      <w:r>
        <w:rPr>
          <w:rFonts w:hint="eastAsia" w:hAnsi="宋体"/>
          <w:color w:val="auto"/>
          <w:sz w:val="24"/>
          <w:highlight w:val="none"/>
        </w:rPr>
        <w:t>承接企业为</w:t>
      </w:r>
      <w:r>
        <w:rPr>
          <w:rFonts w:hint="eastAsia" w:hAnsi="宋体"/>
          <w:color w:val="auto"/>
          <w:sz w:val="24"/>
          <w:highlight w:val="none"/>
          <w:u w:val="single"/>
        </w:rPr>
        <w:t>（企业名称）</w:t>
      </w:r>
      <w:r>
        <w:rPr>
          <w:rFonts w:hint="eastAsia" w:hAnsi="宋体"/>
          <w:color w:val="auto"/>
          <w:sz w:val="24"/>
          <w:highlight w:val="none"/>
        </w:rPr>
        <w:t>，从业人员</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rPr>
        <w:t>人，营业收入为</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rPr>
        <w:t>万元，资产总额为</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rPr>
        <w:t>万元</w:t>
      </w:r>
      <w:r>
        <w:rPr>
          <w:rFonts w:hAnsi="宋体"/>
          <w:color w:val="auto"/>
          <w:sz w:val="24"/>
          <w:highlight w:val="none"/>
        </w:rPr>
        <w:t>，属于</w:t>
      </w:r>
      <w:r>
        <w:rPr>
          <w:rFonts w:hAnsi="宋体"/>
          <w:color w:val="auto"/>
          <w:sz w:val="24"/>
          <w:highlight w:val="none"/>
          <w:u w:val="single"/>
        </w:rPr>
        <w:t>（中型企业、</w:t>
      </w:r>
      <w:r>
        <w:rPr>
          <w:rFonts w:hint="eastAsia" w:hAnsi="宋体"/>
          <w:color w:val="auto"/>
          <w:sz w:val="24"/>
          <w:highlight w:val="none"/>
          <w:u w:val="single"/>
        </w:rPr>
        <w:t>小型企业、微型企业）</w:t>
      </w:r>
      <w:r>
        <w:rPr>
          <w:rFonts w:hint="eastAsia" w:hAnsi="宋体"/>
          <w:color w:val="auto"/>
          <w:sz w:val="24"/>
          <w:highlight w:val="none"/>
        </w:rPr>
        <w:t>；</w:t>
      </w:r>
    </w:p>
    <w:p w14:paraId="3D81B7C3">
      <w:pPr>
        <w:pStyle w:val="17"/>
        <w:spacing w:before="34" w:line="500" w:lineRule="exact"/>
        <w:ind w:right="142" w:firstLine="480" w:firstLineChars="200"/>
        <w:rPr>
          <w:rFonts w:hint="eastAsia" w:hAnsi="宋体"/>
          <w:color w:val="auto"/>
          <w:highlight w:val="none"/>
        </w:rPr>
      </w:pPr>
      <w:r>
        <w:rPr>
          <w:rFonts w:hAnsi="宋体"/>
          <w:color w:val="auto"/>
          <w:highlight w:val="none"/>
        </w:rPr>
        <w:t>以上企业，不属于大企业的分支机构，不存在控股股东为大企业的情形，也不存在与大企业的负责人为同一人的情形。</w:t>
      </w:r>
    </w:p>
    <w:p w14:paraId="2B6DA04E">
      <w:pPr>
        <w:pStyle w:val="17"/>
        <w:spacing w:before="34" w:line="500" w:lineRule="exact"/>
        <w:ind w:right="142" w:firstLine="480" w:firstLineChars="200"/>
        <w:rPr>
          <w:rFonts w:hAnsi="宋体"/>
          <w:color w:val="auto"/>
          <w:highlight w:val="none"/>
        </w:rPr>
      </w:pPr>
      <w:r>
        <w:rPr>
          <w:rFonts w:hAnsi="宋体"/>
          <w:color w:val="auto"/>
          <w:highlight w:val="none"/>
        </w:rPr>
        <w:t>本企业对上述声明内容的真实性负责。如有虚假，将依法承担相应责任。</w:t>
      </w:r>
    </w:p>
    <w:p w14:paraId="4DE6F964">
      <w:pPr>
        <w:pStyle w:val="17"/>
        <w:spacing w:before="56" w:line="500" w:lineRule="exact"/>
        <w:ind w:left="3960" w:right="1808"/>
        <w:rPr>
          <w:rFonts w:hAnsi="宋体"/>
          <w:color w:val="auto"/>
          <w:highlight w:val="none"/>
        </w:rPr>
      </w:pPr>
      <w:r>
        <w:rPr>
          <w:rFonts w:hAnsi="宋体"/>
          <w:color w:val="auto"/>
          <w:kern w:val="24"/>
          <w:highlight w:val="none"/>
        </w:rPr>
        <w:t>企业名称（</w:t>
      </w:r>
      <w:r>
        <w:rPr>
          <w:rFonts w:hint="eastAsia" w:hAnsi="宋体"/>
          <w:color w:val="auto"/>
          <w:kern w:val="24"/>
          <w:highlight w:val="none"/>
        </w:rPr>
        <w:t>电子签章</w:t>
      </w:r>
      <w:r>
        <w:rPr>
          <w:rFonts w:hAnsi="宋体"/>
          <w:color w:val="auto"/>
          <w:kern w:val="24"/>
          <w:highlight w:val="none"/>
        </w:rPr>
        <w:t>）：</w:t>
      </w:r>
      <w:r>
        <w:rPr>
          <w:rFonts w:hAnsi="宋体"/>
          <w:color w:val="auto"/>
          <w:highlight w:val="none"/>
        </w:rPr>
        <w:t xml:space="preserve"> </w:t>
      </w:r>
    </w:p>
    <w:p w14:paraId="55F79687">
      <w:pPr>
        <w:pStyle w:val="17"/>
        <w:spacing w:before="56" w:line="500" w:lineRule="exact"/>
        <w:ind w:left="3960" w:right="1808"/>
        <w:rPr>
          <w:rFonts w:hint="eastAsia" w:hAnsi="宋体"/>
          <w:color w:val="auto"/>
          <w:highlight w:val="none"/>
        </w:rPr>
      </w:pPr>
      <w:r>
        <w:rPr>
          <w:rFonts w:hAnsi="宋体"/>
          <w:color w:val="auto"/>
          <w:highlight w:val="none"/>
        </w:rPr>
        <w:t>日 期：</w:t>
      </w:r>
    </w:p>
    <w:p w14:paraId="12FB44DE">
      <w:pPr>
        <w:rPr>
          <w:rFonts w:hint="eastAsia" w:hAnsi="宋体"/>
          <w:color w:val="auto"/>
          <w:sz w:val="24"/>
          <w:highlight w:val="none"/>
        </w:rPr>
      </w:pPr>
      <w:r>
        <w:rPr>
          <w:rFonts w:hint="eastAsia" w:hAnsi="宋体"/>
          <w:color w:val="auto"/>
          <w:spacing w:val="6"/>
          <w:sz w:val="24"/>
          <w:highlight w:val="none"/>
        </w:rPr>
        <w:t xml:space="preserve"> </w:t>
      </w:r>
    </w:p>
    <w:p w14:paraId="2A51C3E0">
      <w:pPr>
        <w:rPr>
          <w:rFonts w:hAnsi="宋体"/>
          <w:color w:val="auto"/>
          <w:sz w:val="24"/>
          <w:highlight w:val="none"/>
        </w:rPr>
      </w:pPr>
      <w:r>
        <w:rPr>
          <w:rFonts w:hint="eastAsia" w:hAnsi="宋体"/>
          <w:color w:val="auto"/>
          <w:sz w:val="24"/>
          <w:highlight w:val="none"/>
        </w:rPr>
        <w:t>注：享受《政府采购促进中小企业发展管理办法》（财库〔2020〕46号）规定的中小企业扶持政策的，</w:t>
      </w:r>
      <w:r>
        <w:rPr>
          <w:rFonts w:hint="eastAsia" w:hAnsi="宋体"/>
          <w:b/>
          <w:color w:val="auto"/>
          <w:sz w:val="24"/>
          <w:highlight w:val="none"/>
        </w:rPr>
        <w:t>采购人、采购代理机构应当随中标结果公开中标供应商的《中小企业声明函》</w:t>
      </w:r>
      <w:r>
        <w:rPr>
          <w:rFonts w:hint="eastAsia" w:hAnsi="宋体"/>
          <w:color w:val="auto"/>
          <w:sz w:val="24"/>
          <w:highlight w:val="none"/>
        </w:rPr>
        <w:t>。从业人员、营业收入、资产总额填报上一年度数据，无上一年度数据的新成立企业可不填报。</w:t>
      </w:r>
    </w:p>
    <w:p w14:paraId="54C706CE">
      <w:pPr>
        <w:pStyle w:val="4"/>
        <w:rPr>
          <w:rFonts w:hint="eastAsia" w:hAnsi="宋体"/>
          <w:color w:val="auto"/>
          <w:highlight w:val="none"/>
        </w:rPr>
      </w:pPr>
      <w:r>
        <w:rPr>
          <w:color w:val="auto"/>
          <w:highlight w:val="none"/>
        </w:rPr>
        <w:br w:type="page"/>
      </w:r>
      <w:r>
        <w:rPr>
          <w:color w:val="auto"/>
          <w:highlight w:val="none"/>
        </w:rPr>
        <w:t>4</w:t>
      </w:r>
      <w:r>
        <w:rPr>
          <w:rFonts w:hint="eastAsia"/>
          <w:color w:val="auto"/>
          <w:highlight w:val="none"/>
        </w:rPr>
        <w:t>.残疾人福利性单位声明函格式</w:t>
      </w:r>
    </w:p>
    <w:p w14:paraId="279BE59C">
      <w:pPr>
        <w:spacing w:line="588" w:lineRule="exact"/>
        <w:jc w:val="center"/>
        <w:rPr>
          <w:rFonts w:hint="eastAsia" w:ascii="仿宋_GB2312" w:eastAsia="仿宋_GB2312"/>
          <w:b/>
          <w:color w:val="auto"/>
          <w:spacing w:val="6"/>
          <w:sz w:val="32"/>
          <w:szCs w:val="32"/>
          <w:highlight w:val="none"/>
        </w:rPr>
      </w:pPr>
      <w:bookmarkStart w:id="153" w:name="OLE_LINK13"/>
      <w:bookmarkStart w:id="154" w:name="OLE_LINK14"/>
    </w:p>
    <w:p w14:paraId="05015AD3">
      <w:pPr>
        <w:snapToGrid w:val="0"/>
        <w:jc w:val="center"/>
        <w:rPr>
          <w:rFonts w:hint="eastAsia" w:hAnsi="宋体"/>
          <w:b/>
          <w:color w:val="auto"/>
          <w:sz w:val="44"/>
          <w:szCs w:val="44"/>
          <w:highlight w:val="none"/>
        </w:rPr>
      </w:pPr>
      <w:r>
        <w:rPr>
          <w:rFonts w:hint="eastAsia" w:hAnsi="宋体"/>
          <w:b/>
          <w:color w:val="auto"/>
          <w:sz w:val="44"/>
          <w:szCs w:val="44"/>
          <w:highlight w:val="none"/>
        </w:rPr>
        <w:t>残疾人福利性单位声明函</w:t>
      </w:r>
    </w:p>
    <w:bookmarkEnd w:id="153"/>
    <w:bookmarkEnd w:id="154"/>
    <w:p w14:paraId="6E208D2E">
      <w:pPr>
        <w:spacing w:line="588" w:lineRule="exact"/>
        <w:rPr>
          <w:rFonts w:ascii="仿宋_GB2312" w:eastAsia="仿宋_GB2312"/>
          <w:b/>
          <w:color w:val="auto"/>
          <w:spacing w:val="6"/>
          <w:sz w:val="30"/>
          <w:szCs w:val="30"/>
          <w:highlight w:val="none"/>
        </w:rPr>
      </w:pPr>
    </w:p>
    <w:p w14:paraId="1D7120B5">
      <w:pPr>
        <w:ind w:firstLine="504" w:firstLineChars="200"/>
        <w:contextualSpacing/>
        <w:rPr>
          <w:rFonts w:hAnsi="宋体"/>
          <w:color w:val="auto"/>
          <w:spacing w:val="6"/>
          <w:sz w:val="24"/>
          <w:highlight w:val="none"/>
        </w:rPr>
      </w:pPr>
      <w:r>
        <w:rPr>
          <w:rFonts w:hint="eastAsia" w:hAnsi="宋体"/>
          <w:color w:val="auto"/>
          <w:spacing w:val="6"/>
          <w:sz w:val="24"/>
          <w:highlight w:val="none"/>
        </w:rPr>
        <w:t>本单位郑重声明，根据《财政部 民政部 中国残疾人联合会关于促进残疾人就业政府采购政策的通知》（财库</w:t>
      </w:r>
      <w:r>
        <w:rPr>
          <w:rFonts w:hint="eastAsia" w:hAnsi="宋体"/>
          <w:color w:val="auto"/>
          <w:sz w:val="24"/>
          <w:highlight w:val="none"/>
        </w:rPr>
        <w:t>〔2017〕 141</w:t>
      </w:r>
      <w:r>
        <w:rPr>
          <w:rFonts w:hint="eastAsia"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hAnsi="宋体"/>
          <w:color w:val="auto"/>
          <w:spacing w:val="-6"/>
          <w:sz w:val="24"/>
          <w:highlight w:val="none"/>
        </w:rPr>
        <w:t>疾人福利性单位制造的货物（不包括使用非残疾人福利性单位注册商标的货物）。</w:t>
      </w:r>
    </w:p>
    <w:p w14:paraId="28B1C489">
      <w:pPr>
        <w:ind w:firstLine="504" w:firstLineChars="200"/>
        <w:contextualSpacing/>
        <w:rPr>
          <w:rFonts w:hAnsi="宋体"/>
          <w:color w:val="auto"/>
          <w:spacing w:val="6"/>
          <w:sz w:val="24"/>
          <w:highlight w:val="none"/>
        </w:rPr>
      </w:pPr>
      <w:r>
        <w:rPr>
          <w:rFonts w:hint="eastAsia" w:hAnsi="宋体"/>
          <w:color w:val="auto"/>
          <w:spacing w:val="6"/>
          <w:sz w:val="24"/>
          <w:highlight w:val="none"/>
        </w:rPr>
        <w:t>本单位对上述声明的真实性负责。如有虚假，将依法承担相应责任。</w:t>
      </w:r>
    </w:p>
    <w:p w14:paraId="6C3E5B47">
      <w:pPr>
        <w:ind w:firstLine="504" w:firstLineChars="200"/>
        <w:contextualSpacing/>
        <w:rPr>
          <w:rFonts w:hAnsi="宋体"/>
          <w:color w:val="auto"/>
          <w:spacing w:val="6"/>
          <w:sz w:val="24"/>
          <w:highlight w:val="none"/>
        </w:rPr>
      </w:pPr>
    </w:p>
    <w:p w14:paraId="03A6BDB8">
      <w:pPr>
        <w:ind w:firstLine="504" w:firstLineChars="200"/>
        <w:contextualSpacing/>
        <w:rPr>
          <w:rFonts w:hAnsi="宋体"/>
          <w:color w:val="auto"/>
          <w:spacing w:val="6"/>
          <w:sz w:val="24"/>
          <w:highlight w:val="none"/>
        </w:rPr>
      </w:pPr>
    </w:p>
    <w:p w14:paraId="538CF7BB">
      <w:pPr>
        <w:ind w:right="1560" w:firstLine="504" w:firstLineChars="200"/>
        <w:contextualSpacing/>
        <w:jc w:val="center"/>
        <w:rPr>
          <w:rFonts w:hAnsi="宋体"/>
          <w:color w:val="auto"/>
          <w:spacing w:val="6"/>
          <w:sz w:val="24"/>
          <w:highlight w:val="none"/>
        </w:rPr>
      </w:pPr>
      <w:r>
        <w:rPr>
          <w:rFonts w:hint="eastAsia" w:hAnsi="宋体"/>
          <w:color w:val="auto"/>
          <w:spacing w:val="6"/>
          <w:sz w:val="24"/>
          <w:highlight w:val="none"/>
        </w:rPr>
        <w:t>单位名称（电子签章）：</w:t>
      </w:r>
    </w:p>
    <w:p w14:paraId="41FFFC61">
      <w:pPr>
        <w:ind w:right="1560" w:firstLine="504" w:firstLineChars="200"/>
        <w:contextualSpacing/>
        <w:jc w:val="center"/>
        <w:rPr>
          <w:rFonts w:hAnsi="宋体"/>
          <w:color w:val="auto"/>
          <w:spacing w:val="6"/>
          <w:sz w:val="24"/>
          <w:highlight w:val="none"/>
        </w:rPr>
      </w:pPr>
      <w:r>
        <w:rPr>
          <w:rFonts w:hint="eastAsia" w:hAnsi="宋体"/>
          <w:color w:val="auto"/>
          <w:spacing w:val="6"/>
          <w:sz w:val="24"/>
          <w:highlight w:val="none"/>
        </w:rPr>
        <w:t>日  期：</w:t>
      </w:r>
    </w:p>
    <w:p w14:paraId="05C483B1">
      <w:pPr>
        <w:contextualSpacing/>
        <w:rPr>
          <w:rFonts w:hAnsi="宋体"/>
          <w:color w:val="auto"/>
          <w:sz w:val="24"/>
          <w:highlight w:val="none"/>
        </w:rPr>
      </w:pPr>
    </w:p>
    <w:p w14:paraId="2F97AC06">
      <w:pPr>
        <w:contextualSpacing/>
        <w:rPr>
          <w:rFonts w:hint="eastAsia" w:hAnsi="宋体"/>
          <w:color w:val="auto"/>
          <w:sz w:val="24"/>
          <w:highlight w:val="none"/>
        </w:rPr>
      </w:pPr>
    </w:p>
    <w:p w14:paraId="2DDE02DE">
      <w:pPr>
        <w:contextualSpacing/>
        <w:rPr>
          <w:rFonts w:hAnsi="宋体"/>
          <w:color w:val="auto"/>
          <w:sz w:val="24"/>
          <w:highlight w:val="none"/>
        </w:rPr>
      </w:pPr>
    </w:p>
    <w:p w14:paraId="6BDD8933">
      <w:pPr>
        <w:ind w:firstLine="504" w:firstLineChars="200"/>
        <w:contextualSpacing/>
        <w:rPr>
          <w:rFonts w:hAnsi="宋体"/>
          <w:color w:val="auto"/>
          <w:spacing w:val="6"/>
          <w:sz w:val="24"/>
          <w:highlight w:val="none"/>
        </w:rPr>
      </w:pPr>
      <w:r>
        <w:rPr>
          <w:rFonts w:hint="eastAsia" w:hAnsi="宋体"/>
          <w:color w:val="auto"/>
          <w:spacing w:val="6"/>
          <w:sz w:val="24"/>
          <w:highlight w:val="none"/>
        </w:rPr>
        <w:t>注：请根据自己的真实情况出具《残疾人福利性单位声明函》。依法享受中小企业优惠政策的，采购人或者采购代理机构在公告中标结果时，</w:t>
      </w:r>
      <w:r>
        <w:rPr>
          <w:rFonts w:hint="eastAsia" w:hAnsi="宋体"/>
          <w:b/>
          <w:color w:val="auto"/>
          <w:spacing w:val="6"/>
          <w:sz w:val="24"/>
          <w:highlight w:val="none"/>
        </w:rPr>
        <w:t>同时公告其《残疾人福利性单位声明函》，接受社会监督</w:t>
      </w:r>
      <w:r>
        <w:rPr>
          <w:rFonts w:hint="eastAsia" w:hAnsi="宋体"/>
          <w:color w:val="auto"/>
          <w:spacing w:val="6"/>
          <w:sz w:val="24"/>
          <w:highlight w:val="none"/>
        </w:rPr>
        <w:t>。</w:t>
      </w:r>
    </w:p>
    <w:p w14:paraId="07118268">
      <w:pPr>
        <w:ind w:firstLine="504" w:firstLineChars="200"/>
        <w:contextualSpacing/>
        <w:rPr>
          <w:rFonts w:hAnsi="宋体"/>
          <w:color w:val="auto"/>
          <w:spacing w:val="6"/>
          <w:sz w:val="24"/>
          <w:highlight w:val="none"/>
        </w:rPr>
      </w:pPr>
    </w:p>
    <w:p w14:paraId="39D05066">
      <w:pPr>
        <w:ind w:firstLine="504" w:firstLineChars="200"/>
        <w:contextualSpacing/>
        <w:rPr>
          <w:rFonts w:hAnsi="宋体"/>
          <w:color w:val="auto"/>
          <w:spacing w:val="6"/>
          <w:sz w:val="24"/>
          <w:highlight w:val="none"/>
        </w:rPr>
      </w:pPr>
    </w:p>
    <w:p w14:paraId="69E0C5B7">
      <w:pPr>
        <w:ind w:firstLine="504" w:firstLineChars="200"/>
        <w:contextualSpacing/>
        <w:rPr>
          <w:rFonts w:hAnsi="宋体"/>
          <w:color w:val="auto"/>
          <w:spacing w:val="6"/>
          <w:sz w:val="24"/>
          <w:highlight w:val="none"/>
        </w:rPr>
      </w:pPr>
    </w:p>
    <w:p w14:paraId="1C34DCD3">
      <w:pPr>
        <w:ind w:firstLine="504" w:firstLineChars="200"/>
        <w:contextualSpacing/>
        <w:rPr>
          <w:rFonts w:hAnsi="宋体"/>
          <w:color w:val="auto"/>
          <w:spacing w:val="6"/>
          <w:sz w:val="24"/>
          <w:highlight w:val="none"/>
        </w:rPr>
      </w:pPr>
    </w:p>
    <w:p w14:paraId="294C3BFF">
      <w:pPr>
        <w:ind w:firstLine="504" w:firstLineChars="200"/>
        <w:contextualSpacing/>
        <w:rPr>
          <w:rFonts w:hAnsi="宋体"/>
          <w:color w:val="auto"/>
          <w:spacing w:val="6"/>
          <w:sz w:val="24"/>
          <w:highlight w:val="none"/>
        </w:rPr>
      </w:pPr>
    </w:p>
    <w:p w14:paraId="3235E4B7">
      <w:pPr>
        <w:pStyle w:val="18"/>
        <w:ind w:left="0" w:leftChars="0" w:firstLine="0" w:firstLineChars="0"/>
        <w:rPr>
          <w:rFonts w:hint="eastAsia"/>
          <w:color w:val="auto"/>
          <w:highlight w:val="none"/>
        </w:rPr>
      </w:pPr>
    </w:p>
    <w:p w14:paraId="06CBBB6D">
      <w:pPr>
        <w:pStyle w:val="4"/>
        <w:rPr>
          <w:rFonts w:hint="eastAsia" w:hAnsi="宋体" w:eastAsia="宋体"/>
          <w:bCs w:val="0"/>
          <w:color w:val="auto"/>
          <w:kern w:val="2"/>
          <w:szCs w:val="24"/>
          <w:highlight w:val="none"/>
        </w:rPr>
      </w:pPr>
      <w:r>
        <w:rPr>
          <w:rFonts w:hint="eastAsia" w:hAnsi="宋体" w:eastAsia="宋体"/>
          <w:bCs w:val="0"/>
          <w:color w:val="auto"/>
          <w:kern w:val="2"/>
          <w:szCs w:val="24"/>
          <w:highlight w:val="none"/>
          <w:lang w:val="en-US" w:eastAsia="zh-CN"/>
        </w:rPr>
        <w:t>5</w:t>
      </w:r>
      <w:r>
        <w:rPr>
          <w:rFonts w:hAnsi="宋体" w:eastAsia="宋体"/>
          <w:bCs w:val="0"/>
          <w:color w:val="auto"/>
          <w:kern w:val="2"/>
          <w:szCs w:val="24"/>
          <w:highlight w:val="none"/>
        </w:rPr>
        <w:t>.</w:t>
      </w:r>
      <w:r>
        <w:rPr>
          <w:rFonts w:hint="eastAsia" w:hAnsi="宋体" w:eastAsia="宋体"/>
          <w:bCs w:val="0"/>
          <w:color w:val="auto"/>
          <w:kern w:val="2"/>
          <w:szCs w:val="24"/>
          <w:highlight w:val="none"/>
        </w:rPr>
        <w:t>投标人直接控股股东信息表格式</w:t>
      </w:r>
    </w:p>
    <w:p w14:paraId="0BBDAA03">
      <w:pPr>
        <w:rPr>
          <w:color w:val="auto"/>
          <w:highlight w:val="none"/>
        </w:rPr>
      </w:pPr>
    </w:p>
    <w:p w14:paraId="69372DAB">
      <w:pPr>
        <w:snapToGrid w:val="0"/>
        <w:jc w:val="center"/>
        <w:rPr>
          <w:rFonts w:hAnsi="宋体"/>
          <w:b/>
          <w:color w:val="auto"/>
          <w:sz w:val="44"/>
          <w:szCs w:val="44"/>
          <w:highlight w:val="none"/>
        </w:rPr>
      </w:pPr>
      <w:r>
        <w:rPr>
          <w:rFonts w:hint="eastAsia" w:hAnsi="宋体"/>
          <w:b/>
          <w:color w:val="auto"/>
          <w:sz w:val="44"/>
          <w:szCs w:val="44"/>
          <w:highlight w:val="none"/>
        </w:rPr>
        <w:t>投标人直接控股股东信息表</w:t>
      </w:r>
    </w:p>
    <w:p w14:paraId="5583F435">
      <w:pPr>
        <w:rPr>
          <w:rFonts w:hint="eastAsia"/>
          <w:color w:val="auto"/>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8"/>
        <w:gridCol w:w="2177"/>
        <w:gridCol w:w="1276"/>
        <w:gridCol w:w="3969"/>
        <w:gridCol w:w="544"/>
      </w:tblGrid>
      <w:tr w14:paraId="2D51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778" w:type="dxa"/>
            <w:noWrap w:val="0"/>
            <w:tcMar>
              <w:top w:w="120" w:type="dxa"/>
              <w:left w:w="120" w:type="dxa"/>
              <w:bottom w:w="120" w:type="dxa"/>
              <w:right w:w="120" w:type="dxa"/>
            </w:tcMar>
            <w:vAlign w:val="center"/>
          </w:tcPr>
          <w:p w14:paraId="64CA8302">
            <w:pPr>
              <w:jc w:val="center"/>
              <w:rPr>
                <w:rFonts w:hAnsi="宋体" w:cs="宋体"/>
                <w:b/>
                <w:bCs/>
                <w:color w:val="auto"/>
                <w:kern w:val="0"/>
                <w:sz w:val="24"/>
                <w:highlight w:val="none"/>
              </w:rPr>
            </w:pPr>
            <w:r>
              <w:rPr>
                <w:rFonts w:hint="eastAsia" w:hAnsi="宋体" w:cs="宋体"/>
                <w:b/>
                <w:bCs/>
                <w:color w:val="auto"/>
                <w:kern w:val="0"/>
                <w:sz w:val="24"/>
                <w:highlight w:val="none"/>
              </w:rPr>
              <w:t>序号</w:t>
            </w:r>
          </w:p>
        </w:tc>
        <w:tc>
          <w:tcPr>
            <w:tcW w:w="2177" w:type="dxa"/>
            <w:noWrap w:val="0"/>
            <w:tcMar>
              <w:top w:w="120" w:type="dxa"/>
              <w:left w:w="120" w:type="dxa"/>
              <w:bottom w:w="120" w:type="dxa"/>
              <w:right w:w="120" w:type="dxa"/>
            </w:tcMar>
            <w:vAlign w:val="center"/>
          </w:tcPr>
          <w:p w14:paraId="5C0935EE">
            <w:pPr>
              <w:jc w:val="center"/>
              <w:rPr>
                <w:rFonts w:hAnsi="宋体" w:cs="宋体"/>
                <w:b/>
                <w:bCs/>
                <w:color w:val="auto"/>
                <w:kern w:val="0"/>
                <w:sz w:val="24"/>
                <w:highlight w:val="none"/>
              </w:rPr>
            </w:pPr>
            <w:r>
              <w:rPr>
                <w:rFonts w:hint="eastAsia" w:hAnsi="宋体" w:cs="宋体"/>
                <w:b/>
                <w:bCs/>
                <w:color w:val="auto"/>
                <w:kern w:val="0"/>
                <w:sz w:val="24"/>
                <w:highlight w:val="none"/>
              </w:rPr>
              <w:t>直接控股股东名称</w:t>
            </w:r>
          </w:p>
        </w:tc>
        <w:tc>
          <w:tcPr>
            <w:tcW w:w="1276" w:type="dxa"/>
            <w:noWrap w:val="0"/>
            <w:tcMar>
              <w:top w:w="120" w:type="dxa"/>
              <w:left w:w="120" w:type="dxa"/>
              <w:bottom w:w="120" w:type="dxa"/>
              <w:right w:w="120" w:type="dxa"/>
            </w:tcMar>
            <w:vAlign w:val="center"/>
          </w:tcPr>
          <w:p w14:paraId="2EB8A585">
            <w:pPr>
              <w:jc w:val="center"/>
              <w:rPr>
                <w:rFonts w:hAnsi="宋体" w:cs="宋体"/>
                <w:b/>
                <w:bCs/>
                <w:color w:val="auto"/>
                <w:kern w:val="0"/>
                <w:sz w:val="24"/>
                <w:highlight w:val="none"/>
              </w:rPr>
            </w:pPr>
            <w:r>
              <w:rPr>
                <w:rFonts w:hint="eastAsia" w:hAnsi="宋体" w:cs="宋体"/>
                <w:b/>
                <w:bCs/>
                <w:color w:val="auto"/>
                <w:kern w:val="0"/>
                <w:sz w:val="24"/>
                <w:highlight w:val="none"/>
              </w:rPr>
              <w:t>出资比例</w:t>
            </w:r>
          </w:p>
        </w:tc>
        <w:tc>
          <w:tcPr>
            <w:tcW w:w="3969" w:type="dxa"/>
            <w:noWrap w:val="0"/>
            <w:tcMar>
              <w:top w:w="120" w:type="dxa"/>
              <w:left w:w="120" w:type="dxa"/>
              <w:bottom w:w="120" w:type="dxa"/>
              <w:right w:w="120" w:type="dxa"/>
            </w:tcMar>
            <w:vAlign w:val="center"/>
          </w:tcPr>
          <w:p w14:paraId="4E0BA83B">
            <w:pPr>
              <w:jc w:val="center"/>
              <w:rPr>
                <w:rFonts w:hAnsi="宋体" w:cs="宋体"/>
                <w:b/>
                <w:bCs/>
                <w:color w:val="auto"/>
                <w:kern w:val="0"/>
                <w:sz w:val="24"/>
                <w:highlight w:val="none"/>
              </w:rPr>
            </w:pPr>
            <w:r>
              <w:rPr>
                <w:rFonts w:hint="eastAsia" w:hAnsi="宋体" w:cs="宋体"/>
                <w:b/>
                <w:bCs/>
                <w:color w:val="auto"/>
                <w:kern w:val="0"/>
                <w:sz w:val="24"/>
                <w:highlight w:val="none"/>
              </w:rPr>
              <w:t>身份证号码或者统一社会信用代码</w:t>
            </w:r>
          </w:p>
        </w:tc>
        <w:tc>
          <w:tcPr>
            <w:tcW w:w="544" w:type="dxa"/>
            <w:noWrap w:val="0"/>
            <w:tcMar>
              <w:top w:w="120" w:type="dxa"/>
              <w:left w:w="120" w:type="dxa"/>
              <w:bottom w:w="120" w:type="dxa"/>
              <w:right w:w="120" w:type="dxa"/>
            </w:tcMar>
            <w:vAlign w:val="center"/>
          </w:tcPr>
          <w:p w14:paraId="42A5BABD">
            <w:pPr>
              <w:jc w:val="center"/>
              <w:rPr>
                <w:rFonts w:hAnsi="宋体" w:cs="宋体"/>
                <w:b/>
                <w:bCs/>
                <w:color w:val="auto"/>
                <w:kern w:val="0"/>
                <w:sz w:val="24"/>
                <w:highlight w:val="none"/>
              </w:rPr>
            </w:pPr>
            <w:r>
              <w:rPr>
                <w:rFonts w:hint="eastAsia" w:hAnsi="宋体" w:cs="宋体"/>
                <w:b/>
                <w:bCs/>
                <w:color w:val="auto"/>
                <w:kern w:val="0"/>
                <w:sz w:val="24"/>
                <w:highlight w:val="none"/>
              </w:rPr>
              <w:t>备注</w:t>
            </w:r>
          </w:p>
        </w:tc>
      </w:tr>
      <w:tr w14:paraId="120E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8" w:type="dxa"/>
            <w:noWrap w:val="0"/>
            <w:tcMar>
              <w:top w:w="120" w:type="dxa"/>
              <w:left w:w="120" w:type="dxa"/>
              <w:bottom w:w="120" w:type="dxa"/>
              <w:right w:w="120" w:type="dxa"/>
            </w:tcMar>
            <w:vAlign w:val="center"/>
          </w:tcPr>
          <w:p w14:paraId="3A0453B1">
            <w:pPr>
              <w:jc w:val="center"/>
              <w:rPr>
                <w:rFonts w:hAnsi="宋体" w:cs="宋体"/>
                <w:color w:val="auto"/>
                <w:kern w:val="0"/>
                <w:sz w:val="24"/>
                <w:highlight w:val="none"/>
              </w:rPr>
            </w:pPr>
            <w:r>
              <w:rPr>
                <w:rFonts w:hint="eastAsia" w:hAnsi="宋体" w:cs="宋体"/>
                <w:color w:val="auto"/>
                <w:kern w:val="0"/>
                <w:sz w:val="24"/>
                <w:highlight w:val="none"/>
              </w:rPr>
              <w:t>1</w:t>
            </w:r>
          </w:p>
        </w:tc>
        <w:tc>
          <w:tcPr>
            <w:tcW w:w="2177" w:type="dxa"/>
            <w:noWrap w:val="0"/>
            <w:tcMar>
              <w:top w:w="120" w:type="dxa"/>
              <w:left w:w="120" w:type="dxa"/>
              <w:bottom w:w="120" w:type="dxa"/>
              <w:right w:w="120" w:type="dxa"/>
            </w:tcMar>
            <w:vAlign w:val="center"/>
          </w:tcPr>
          <w:p w14:paraId="0AC837D6">
            <w:pPr>
              <w:jc w:val="center"/>
              <w:rPr>
                <w:rFonts w:hAnsi="宋体" w:cs="宋体"/>
                <w:color w:val="auto"/>
                <w:kern w:val="0"/>
                <w:sz w:val="24"/>
                <w:highlight w:val="none"/>
              </w:rPr>
            </w:pPr>
          </w:p>
        </w:tc>
        <w:tc>
          <w:tcPr>
            <w:tcW w:w="1276" w:type="dxa"/>
            <w:noWrap w:val="0"/>
            <w:tcMar>
              <w:top w:w="120" w:type="dxa"/>
              <w:left w:w="120" w:type="dxa"/>
              <w:bottom w:w="120" w:type="dxa"/>
              <w:right w:w="120" w:type="dxa"/>
            </w:tcMar>
            <w:vAlign w:val="center"/>
          </w:tcPr>
          <w:p w14:paraId="21C2B015">
            <w:pPr>
              <w:jc w:val="center"/>
              <w:rPr>
                <w:rFonts w:hAnsi="宋体" w:cs="宋体"/>
                <w:color w:val="auto"/>
                <w:kern w:val="0"/>
                <w:sz w:val="24"/>
                <w:highlight w:val="none"/>
              </w:rPr>
            </w:pPr>
          </w:p>
        </w:tc>
        <w:tc>
          <w:tcPr>
            <w:tcW w:w="3969" w:type="dxa"/>
            <w:noWrap w:val="0"/>
            <w:tcMar>
              <w:top w:w="120" w:type="dxa"/>
              <w:left w:w="120" w:type="dxa"/>
              <w:bottom w:w="120" w:type="dxa"/>
              <w:right w:w="120" w:type="dxa"/>
            </w:tcMar>
            <w:vAlign w:val="center"/>
          </w:tcPr>
          <w:p w14:paraId="616CE000">
            <w:pPr>
              <w:jc w:val="center"/>
              <w:rPr>
                <w:rFonts w:hAnsi="宋体" w:cs="宋体"/>
                <w:color w:val="auto"/>
                <w:kern w:val="0"/>
                <w:sz w:val="24"/>
                <w:highlight w:val="none"/>
              </w:rPr>
            </w:pPr>
          </w:p>
        </w:tc>
        <w:tc>
          <w:tcPr>
            <w:tcW w:w="544" w:type="dxa"/>
            <w:noWrap w:val="0"/>
            <w:tcMar>
              <w:top w:w="120" w:type="dxa"/>
              <w:left w:w="120" w:type="dxa"/>
              <w:bottom w:w="120" w:type="dxa"/>
              <w:right w:w="120" w:type="dxa"/>
            </w:tcMar>
            <w:vAlign w:val="center"/>
          </w:tcPr>
          <w:p w14:paraId="7D7EBB20">
            <w:pPr>
              <w:jc w:val="center"/>
              <w:rPr>
                <w:rFonts w:hAnsi="宋体" w:cs="宋体"/>
                <w:color w:val="auto"/>
                <w:kern w:val="0"/>
                <w:sz w:val="24"/>
                <w:highlight w:val="none"/>
              </w:rPr>
            </w:pPr>
          </w:p>
        </w:tc>
      </w:tr>
      <w:tr w14:paraId="687E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8" w:type="dxa"/>
            <w:noWrap w:val="0"/>
            <w:tcMar>
              <w:top w:w="120" w:type="dxa"/>
              <w:left w:w="120" w:type="dxa"/>
              <w:bottom w:w="120" w:type="dxa"/>
              <w:right w:w="120" w:type="dxa"/>
            </w:tcMar>
            <w:vAlign w:val="center"/>
          </w:tcPr>
          <w:p w14:paraId="1855B485">
            <w:pPr>
              <w:jc w:val="center"/>
              <w:rPr>
                <w:rFonts w:hAnsi="宋体" w:cs="宋体"/>
                <w:color w:val="auto"/>
                <w:kern w:val="0"/>
                <w:sz w:val="24"/>
                <w:highlight w:val="none"/>
              </w:rPr>
            </w:pPr>
            <w:r>
              <w:rPr>
                <w:rFonts w:hint="eastAsia" w:hAnsi="宋体" w:cs="宋体"/>
                <w:color w:val="auto"/>
                <w:kern w:val="0"/>
                <w:sz w:val="24"/>
                <w:highlight w:val="none"/>
              </w:rPr>
              <w:t>2</w:t>
            </w:r>
          </w:p>
        </w:tc>
        <w:tc>
          <w:tcPr>
            <w:tcW w:w="2177" w:type="dxa"/>
            <w:noWrap w:val="0"/>
            <w:tcMar>
              <w:top w:w="120" w:type="dxa"/>
              <w:left w:w="120" w:type="dxa"/>
              <w:bottom w:w="120" w:type="dxa"/>
              <w:right w:w="120" w:type="dxa"/>
            </w:tcMar>
            <w:vAlign w:val="center"/>
          </w:tcPr>
          <w:p w14:paraId="497F8A60">
            <w:pPr>
              <w:jc w:val="center"/>
              <w:rPr>
                <w:rFonts w:hAnsi="宋体" w:cs="宋体"/>
                <w:color w:val="auto"/>
                <w:kern w:val="0"/>
                <w:sz w:val="24"/>
                <w:highlight w:val="none"/>
              </w:rPr>
            </w:pPr>
          </w:p>
        </w:tc>
        <w:tc>
          <w:tcPr>
            <w:tcW w:w="1276" w:type="dxa"/>
            <w:noWrap w:val="0"/>
            <w:tcMar>
              <w:top w:w="120" w:type="dxa"/>
              <w:left w:w="120" w:type="dxa"/>
              <w:bottom w:w="120" w:type="dxa"/>
              <w:right w:w="120" w:type="dxa"/>
            </w:tcMar>
            <w:vAlign w:val="center"/>
          </w:tcPr>
          <w:p w14:paraId="7446F10C">
            <w:pPr>
              <w:jc w:val="center"/>
              <w:rPr>
                <w:rFonts w:hAnsi="宋体" w:cs="宋体"/>
                <w:color w:val="auto"/>
                <w:kern w:val="0"/>
                <w:sz w:val="24"/>
                <w:highlight w:val="none"/>
              </w:rPr>
            </w:pPr>
          </w:p>
        </w:tc>
        <w:tc>
          <w:tcPr>
            <w:tcW w:w="3969" w:type="dxa"/>
            <w:noWrap w:val="0"/>
            <w:tcMar>
              <w:top w:w="120" w:type="dxa"/>
              <w:left w:w="120" w:type="dxa"/>
              <w:bottom w:w="120" w:type="dxa"/>
              <w:right w:w="120" w:type="dxa"/>
            </w:tcMar>
            <w:vAlign w:val="center"/>
          </w:tcPr>
          <w:p w14:paraId="06A2A486">
            <w:pPr>
              <w:jc w:val="center"/>
              <w:rPr>
                <w:rFonts w:hAnsi="宋体" w:cs="宋体"/>
                <w:color w:val="auto"/>
                <w:kern w:val="0"/>
                <w:sz w:val="24"/>
                <w:highlight w:val="none"/>
              </w:rPr>
            </w:pPr>
          </w:p>
        </w:tc>
        <w:tc>
          <w:tcPr>
            <w:tcW w:w="544" w:type="dxa"/>
            <w:noWrap w:val="0"/>
            <w:tcMar>
              <w:top w:w="120" w:type="dxa"/>
              <w:left w:w="120" w:type="dxa"/>
              <w:bottom w:w="120" w:type="dxa"/>
              <w:right w:w="120" w:type="dxa"/>
            </w:tcMar>
            <w:vAlign w:val="center"/>
          </w:tcPr>
          <w:p w14:paraId="4402F15B">
            <w:pPr>
              <w:jc w:val="center"/>
              <w:rPr>
                <w:rFonts w:hAnsi="宋体" w:cs="宋体"/>
                <w:color w:val="auto"/>
                <w:kern w:val="0"/>
                <w:sz w:val="24"/>
                <w:highlight w:val="none"/>
              </w:rPr>
            </w:pPr>
          </w:p>
        </w:tc>
      </w:tr>
      <w:tr w14:paraId="042E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8" w:type="dxa"/>
            <w:noWrap w:val="0"/>
            <w:tcMar>
              <w:top w:w="120" w:type="dxa"/>
              <w:left w:w="120" w:type="dxa"/>
              <w:bottom w:w="120" w:type="dxa"/>
              <w:right w:w="120" w:type="dxa"/>
            </w:tcMar>
            <w:vAlign w:val="center"/>
          </w:tcPr>
          <w:p w14:paraId="15B96C26">
            <w:pPr>
              <w:jc w:val="center"/>
              <w:rPr>
                <w:rFonts w:hAnsi="宋体" w:cs="宋体"/>
                <w:color w:val="auto"/>
                <w:kern w:val="0"/>
                <w:sz w:val="24"/>
                <w:highlight w:val="none"/>
              </w:rPr>
            </w:pPr>
            <w:r>
              <w:rPr>
                <w:rFonts w:hint="eastAsia" w:hAnsi="宋体" w:cs="宋体"/>
                <w:color w:val="auto"/>
                <w:kern w:val="0"/>
                <w:sz w:val="24"/>
                <w:highlight w:val="none"/>
              </w:rPr>
              <w:t>3</w:t>
            </w:r>
          </w:p>
        </w:tc>
        <w:tc>
          <w:tcPr>
            <w:tcW w:w="2177" w:type="dxa"/>
            <w:noWrap w:val="0"/>
            <w:tcMar>
              <w:top w:w="120" w:type="dxa"/>
              <w:left w:w="120" w:type="dxa"/>
              <w:bottom w:w="120" w:type="dxa"/>
              <w:right w:w="120" w:type="dxa"/>
            </w:tcMar>
            <w:vAlign w:val="center"/>
          </w:tcPr>
          <w:p w14:paraId="7D439FF8">
            <w:pPr>
              <w:jc w:val="center"/>
              <w:rPr>
                <w:rFonts w:hAnsi="宋体" w:cs="宋体"/>
                <w:color w:val="auto"/>
                <w:kern w:val="0"/>
                <w:sz w:val="24"/>
                <w:highlight w:val="none"/>
              </w:rPr>
            </w:pPr>
          </w:p>
        </w:tc>
        <w:tc>
          <w:tcPr>
            <w:tcW w:w="1276" w:type="dxa"/>
            <w:noWrap w:val="0"/>
            <w:tcMar>
              <w:top w:w="120" w:type="dxa"/>
              <w:left w:w="120" w:type="dxa"/>
              <w:bottom w:w="120" w:type="dxa"/>
              <w:right w:w="120" w:type="dxa"/>
            </w:tcMar>
            <w:vAlign w:val="center"/>
          </w:tcPr>
          <w:p w14:paraId="12F1C330">
            <w:pPr>
              <w:jc w:val="center"/>
              <w:rPr>
                <w:rFonts w:hAnsi="宋体" w:cs="宋体"/>
                <w:color w:val="auto"/>
                <w:kern w:val="0"/>
                <w:sz w:val="24"/>
                <w:highlight w:val="none"/>
              </w:rPr>
            </w:pPr>
          </w:p>
        </w:tc>
        <w:tc>
          <w:tcPr>
            <w:tcW w:w="3969" w:type="dxa"/>
            <w:noWrap w:val="0"/>
            <w:tcMar>
              <w:top w:w="120" w:type="dxa"/>
              <w:left w:w="120" w:type="dxa"/>
              <w:bottom w:w="120" w:type="dxa"/>
              <w:right w:w="120" w:type="dxa"/>
            </w:tcMar>
            <w:vAlign w:val="center"/>
          </w:tcPr>
          <w:p w14:paraId="15B298C8">
            <w:pPr>
              <w:jc w:val="center"/>
              <w:rPr>
                <w:rFonts w:hAnsi="宋体" w:cs="宋体"/>
                <w:color w:val="auto"/>
                <w:kern w:val="0"/>
                <w:sz w:val="24"/>
                <w:highlight w:val="none"/>
              </w:rPr>
            </w:pPr>
          </w:p>
        </w:tc>
        <w:tc>
          <w:tcPr>
            <w:tcW w:w="544" w:type="dxa"/>
            <w:noWrap w:val="0"/>
            <w:tcMar>
              <w:top w:w="120" w:type="dxa"/>
              <w:left w:w="120" w:type="dxa"/>
              <w:bottom w:w="120" w:type="dxa"/>
              <w:right w:w="120" w:type="dxa"/>
            </w:tcMar>
            <w:vAlign w:val="center"/>
          </w:tcPr>
          <w:p w14:paraId="5F3D0E0B">
            <w:pPr>
              <w:jc w:val="center"/>
              <w:rPr>
                <w:rFonts w:hAnsi="宋体" w:cs="宋体"/>
                <w:color w:val="auto"/>
                <w:kern w:val="0"/>
                <w:sz w:val="24"/>
                <w:highlight w:val="none"/>
              </w:rPr>
            </w:pPr>
          </w:p>
        </w:tc>
      </w:tr>
      <w:tr w14:paraId="771F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8" w:type="dxa"/>
            <w:noWrap w:val="0"/>
            <w:tcMar>
              <w:top w:w="120" w:type="dxa"/>
              <w:left w:w="120" w:type="dxa"/>
              <w:bottom w:w="120" w:type="dxa"/>
              <w:right w:w="120" w:type="dxa"/>
            </w:tcMar>
            <w:vAlign w:val="center"/>
          </w:tcPr>
          <w:p w14:paraId="311BCAA7">
            <w:pPr>
              <w:jc w:val="center"/>
              <w:rPr>
                <w:rFonts w:hAnsi="宋体" w:cs="宋体"/>
                <w:color w:val="auto"/>
                <w:kern w:val="0"/>
                <w:sz w:val="24"/>
                <w:highlight w:val="none"/>
              </w:rPr>
            </w:pPr>
            <w:r>
              <w:rPr>
                <w:rFonts w:hint="eastAsia" w:hAnsi="宋体" w:cs="宋体"/>
                <w:color w:val="auto"/>
                <w:kern w:val="0"/>
                <w:sz w:val="24"/>
                <w:highlight w:val="none"/>
              </w:rPr>
              <w:t>……</w:t>
            </w:r>
          </w:p>
        </w:tc>
        <w:tc>
          <w:tcPr>
            <w:tcW w:w="2177" w:type="dxa"/>
            <w:noWrap w:val="0"/>
            <w:tcMar>
              <w:top w:w="120" w:type="dxa"/>
              <w:left w:w="120" w:type="dxa"/>
              <w:bottom w:w="120" w:type="dxa"/>
              <w:right w:w="120" w:type="dxa"/>
            </w:tcMar>
            <w:vAlign w:val="center"/>
          </w:tcPr>
          <w:p w14:paraId="50365958">
            <w:pPr>
              <w:jc w:val="center"/>
              <w:rPr>
                <w:rFonts w:hAnsi="宋体" w:cs="宋体"/>
                <w:color w:val="auto"/>
                <w:kern w:val="0"/>
                <w:sz w:val="24"/>
                <w:highlight w:val="none"/>
              </w:rPr>
            </w:pPr>
          </w:p>
        </w:tc>
        <w:tc>
          <w:tcPr>
            <w:tcW w:w="1276" w:type="dxa"/>
            <w:noWrap w:val="0"/>
            <w:tcMar>
              <w:top w:w="120" w:type="dxa"/>
              <w:left w:w="120" w:type="dxa"/>
              <w:bottom w:w="120" w:type="dxa"/>
              <w:right w:w="120" w:type="dxa"/>
            </w:tcMar>
            <w:vAlign w:val="center"/>
          </w:tcPr>
          <w:p w14:paraId="2D20B677">
            <w:pPr>
              <w:jc w:val="center"/>
              <w:rPr>
                <w:rFonts w:hAnsi="宋体" w:cs="宋体"/>
                <w:color w:val="auto"/>
                <w:kern w:val="0"/>
                <w:sz w:val="24"/>
                <w:highlight w:val="none"/>
              </w:rPr>
            </w:pPr>
          </w:p>
        </w:tc>
        <w:tc>
          <w:tcPr>
            <w:tcW w:w="3969" w:type="dxa"/>
            <w:noWrap w:val="0"/>
            <w:tcMar>
              <w:top w:w="120" w:type="dxa"/>
              <w:left w:w="120" w:type="dxa"/>
              <w:bottom w:w="120" w:type="dxa"/>
              <w:right w:w="120" w:type="dxa"/>
            </w:tcMar>
            <w:vAlign w:val="center"/>
          </w:tcPr>
          <w:p w14:paraId="3E7A22A0">
            <w:pPr>
              <w:jc w:val="center"/>
              <w:rPr>
                <w:rFonts w:hAnsi="宋体" w:cs="宋体"/>
                <w:color w:val="auto"/>
                <w:kern w:val="0"/>
                <w:sz w:val="24"/>
                <w:highlight w:val="none"/>
              </w:rPr>
            </w:pPr>
          </w:p>
        </w:tc>
        <w:tc>
          <w:tcPr>
            <w:tcW w:w="544" w:type="dxa"/>
            <w:noWrap w:val="0"/>
            <w:tcMar>
              <w:top w:w="120" w:type="dxa"/>
              <w:left w:w="120" w:type="dxa"/>
              <w:bottom w:w="120" w:type="dxa"/>
              <w:right w:w="120" w:type="dxa"/>
            </w:tcMar>
            <w:vAlign w:val="center"/>
          </w:tcPr>
          <w:p w14:paraId="781F35EA">
            <w:pPr>
              <w:jc w:val="center"/>
              <w:rPr>
                <w:rFonts w:hAnsi="宋体" w:cs="宋体"/>
                <w:color w:val="auto"/>
                <w:kern w:val="0"/>
                <w:sz w:val="24"/>
                <w:highlight w:val="none"/>
              </w:rPr>
            </w:pPr>
          </w:p>
        </w:tc>
      </w:tr>
    </w:tbl>
    <w:p w14:paraId="4AB48F27">
      <w:pPr>
        <w:snapToGrid w:val="0"/>
        <w:rPr>
          <w:rFonts w:hint="eastAsia" w:hAnsi="宋体"/>
          <w:color w:val="auto"/>
          <w:sz w:val="24"/>
          <w:highlight w:val="none"/>
        </w:rPr>
      </w:pPr>
      <w:r>
        <w:rPr>
          <w:rFonts w:hint="eastAsia" w:hAnsi="宋体"/>
          <w:color w:val="auto"/>
          <w:sz w:val="24"/>
          <w:highlight w:val="none"/>
        </w:rPr>
        <w:t>注：</w:t>
      </w:r>
    </w:p>
    <w:p w14:paraId="27E0C07E">
      <w:pPr>
        <w:snapToGrid w:val="0"/>
        <w:ind w:firstLine="480" w:firstLineChars="200"/>
        <w:rPr>
          <w:rFonts w:hint="eastAsia" w:hAnsi="宋体"/>
          <w:color w:val="auto"/>
          <w:sz w:val="24"/>
          <w:highlight w:val="none"/>
        </w:rPr>
      </w:pPr>
      <w:r>
        <w:rPr>
          <w:rFonts w:hint="eastAsia"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D04000F">
      <w:pPr>
        <w:snapToGrid w:val="0"/>
        <w:ind w:firstLine="480" w:firstLineChars="200"/>
        <w:rPr>
          <w:rFonts w:hint="eastAsia" w:hAnsi="宋体"/>
          <w:color w:val="auto"/>
          <w:sz w:val="24"/>
          <w:highlight w:val="none"/>
        </w:rPr>
      </w:pPr>
      <w:r>
        <w:rPr>
          <w:rFonts w:hint="eastAsia" w:hAnsi="宋体"/>
          <w:color w:val="auto"/>
          <w:sz w:val="24"/>
          <w:highlight w:val="none"/>
        </w:rPr>
        <w:t>2.本表所指的控股关系仅限于直接控股关系，不包括间接的控股关系。公司实际控制人与公司之间的关系不属于本表所指的直接控股关系。</w:t>
      </w:r>
    </w:p>
    <w:p w14:paraId="14CD4EDD">
      <w:pPr>
        <w:snapToGrid w:val="0"/>
        <w:ind w:firstLine="482" w:firstLineChars="200"/>
        <w:rPr>
          <w:rFonts w:hint="eastAsia" w:hAnsi="宋体"/>
          <w:b/>
          <w:bCs/>
          <w:color w:val="auto"/>
          <w:sz w:val="24"/>
          <w:highlight w:val="none"/>
        </w:rPr>
      </w:pPr>
      <w:r>
        <w:rPr>
          <w:rFonts w:hint="eastAsia" w:hAnsi="宋体"/>
          <w:b/>
          <w:bCs/>
          <w:color w:val="auto"/>
          <w:sz w:val="24"/>
          <w:highlight w:val="none"/>
        </w:rPr>
        <w:t>3.供应商不存在直接控股股东的，则在“</w:t>
      </w:r>
      <w:r>
        <w:rPr>
          <w:rFonts w:hint="eastAsia" w:hAnsi="宋体" w:cs="宋体"/>
          <w:b/>
          <w:bCs/>
          <w:color w:val="auto"/>
          <w:kern w:val="0"/>
          <w:sz w:val="24"/>
          <w:highlight w:val="none"/>
        </w:rPr>
        <w:t>直接控股股东名称</w:t>
      </w:r>
      <w:r>
        <w:rPr>
          <w:rFonts w:hint="eastAsia" w:hAnsi="宋体"/>
          <w:b/>
          <w:bCs/>
          <w:color w:val="auto"/>
          <w:sz w:val="24"/>
          <w:highlight w:val="none"/>
        </w:rPr>
        <w:t>”中填“无”。</w:t>
      </w:r>
    </w:p>
    <w:p w14:paraId="7C103343">
      <w:pPr>
        <w:snapToGrid w:val="0"/>
        <w:spacing w:line="600" w:lineRule="auto"/>
        <w:jc w:val="right"/>
        <w:rPr>
          <w:rFonts w:hAnsi="宋体"/>
          <w:color w:val="auto"/>
          <w:sz w:val="24"/>
          <w:highlight w:val="none"/>
        </w:rPr>
      </w:pPr>
    </w:p>
    <w:p w14:paraId="1CE510B3">
      <w:pPr>
        <w:snapToGrid w:val="0"/>
        <w:spacing w:line="600" w:lineRule="auto"/>
        <w:jc w:val="right"/>
        <w:rPr>
          <w:rFonts w:hint="eastAsia" w:hAnsi="宋体"/>
          <w:color w:val="auto"/>
          <w:sz w:val="24"/>
          <w:highlight w:val="none"/>
        </w:rPr>
      </w:pPr>
      <w:r>
        <w:rPr>
          <w:rFonts w:hint="eastAsia" w:hAnsi="宋体"/>
          <w:color w:val="auto"/>
          <w:sz w:val="24"/>
          <w:highlight w:val="none"/>
        </w:rPr>
        <w:t>法定代表人或者委托代理人（</w:t>
      </w:r>
      <w:r>
        <w:rPr>
          <w:rFonts w:hint="eastAsia" w:hAnsi="宋体"/>
          <w:b/>
          <w:bCs/>
          <w:color w:val="auto"/>
          <w:sz w:val="24"/>
          <w:highlight w:val="none"/>
        </w:rPr>
        <w:t>签字或者电子签名</w:t>
      </w:r>
      <w:r>
        <w:rPr>
          <w:rFonts w:hint="eastAsia" w:hAnsi="宋体"/>
          <w:color w:val="auto"/>
          <w:sz w:val="24"/>
          <w:highlight w:val="none"/>
        </w:rPr>
        <w:t>）：</w:t>
      </w:r>
      <w:r>
        <w:rPr>
          <w:rFonts w:hint="eastAsia" w:hAnsi="宋体"/>
          <w:color w:val="auto"/>
          <w:sz w:val="24"/>
          <w:highlight w:val="none"/>
          <w:u w:val="single"/>
        </w:rPr>
        <w:t>_____</w:t>
      </w:r>
      <w:r>
        <w:rPr>
          <w:rFonts w:hAnsi="宋体"/>
          <w:color w:val="auto"/>
          <w:sz w:val="24"/>
          <w:highlight w:val="none"/>
          <w:u w:val="single"/>
        </w:rPr>
        <w:t xml:space="preserve">      </w:t>
      </w:r>
      <w:r>
        <w:rPr>
          <w:rFonts w:hint="eastAsia" w:hAnsi="宋体"/>
          <w:color w:val="auto"/>
          <w:sz w:val="24"/>
          <w:highlight w:val="none"/>
          <w:u w:val="single"/>
        </w:rPr>
        <w:t>__</w:t>
      </w:r>
    </w:p>
    <w:p w14:paraId="1630EB9F">
      <w:pPr>
        <w:pStyle w:val="23"/>
        <w:wordWrap w:val="0"/>
        <w:snapToGrid w:val="0"/>
        <w:spacing w:line="600" w:lineRule="auto"/>
        <w:jc w:val="right"/>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______</w:t>
      </w:r>
      <w:r>
        <w:rPr>
          <w:rFonts w:hAnsi="宋体"/>
          <w:color w:val="auto"/>
          <w:sz w:val="24"/>
          <w:highlight w:val="none"/>
          <w:u w:val="single"/>
        </w:rPr>
        <w:t xml:space="preserve">       </w:t>
      </w:r>
    </w:p>
    <w:p w14:paraId="5759F166">
      <w:pPr>
        <w:pStyle w:val="23"/>
        <w:wordWrap w:val="0"/>
        <w:snapToGrid w:val="0"/>
        <w:spacing w:line="600" w:lineRule="auto"/>
        <w:jc w:val="right"/>
        <w:rPr>
          <w:rFonts w:hint="eastAsia" w:hAnsi="宋体"/>
          <w:b/>
          <w:color w:val="auto"/>
          <w:sz w:val="28"/>
          <w:szCs w:val="28"/>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4801DB55">
      <w:pPr>
        <w:pStyle w:val="4"/>
        <w:rPr>
          <w:rFonts w:hAnsi="宋体" w:eastAsia="宋体"/>
          <w:bCs w:val="0"/>
          <w:color w:val="auto"/>
          <w:kern w:val="2"/>
          <w:szCs w:val="24"/>
          <w:highlight w:val="none"/>
        </w:rPr>
      </w:pPr>
      <w:r>
        <w:rPr>
          <w:rFonts w:hint="eastAsia" w:hAnsi="宋体" w:eastAsia="宋体"/>
          <w:bCs w:val="0"/>
          <w:color w:val="auto"/>
          <w:kern w:val="2"/>
          <w:szCs w:val="24"/>
          <w:highlight w:val="none"/>
          <w:lang w:val="en-US" w:eastAsia="zh-CN"/>
        </w:rPr>
        <w:t>6</w:t>
      </w:r>
      <w:r>
        <w:rPr>
          <w:rFonts w:hint="eastAsia" w:hAnsi="宋体" w:eastAsia="宋体"/>
          <w:bCs w:val="0"/>
          <w:color w:val="auto"/>
          <w:kern w:val="2"/>
          <w:szCs w:val="24"/>
          <w:highlight w:val="none"/>
        </w:rPr>
        <w:t>.投标人直接管理关系信息表格式</w:t>
      </w:r>
    </w:p>
    <w:p w14:paraId="65F8193D">
      <w:pPr>
        <w:snapToGrid w:val="0"/>
        <w:jc w:val="center"/>
        <w:rPr>
          <w:rFonts w:hAnsi="宋体"/>
          <w:b/>
          <w:color w:val="auto"/>
          <w:sz w:val="44"/>
          <w:szCs w:val="44"/>
          <w:highlight w:val="none"/>
        </w:rPr>
      </w:pPr>
      <w:r>
        <w:rPr>
          <w:rFonts w:hint="eastAsia" w:hAnsi="宋体"/>
          <w:b/>
          <w:color w:val="auto"/>
          <w:sz w:val="44"/>
          <w:szCs w:val="44"/>
          <w:highlight w:val="none"/>
        </w:rPr>
        <w:t>投标人直接管理关系信息表</w:t>
      </w:r>
    </w:p>
    <w:p w14:paraId="0673A47D">
      <w:pPr>
        <w:rPr>
          <w:rFonts w:hint="eastAsia"/>
          <w:color w:val="auto"/>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6"/>
        <w:gridCol w:w="2738"/>
        <w:gridCol w:w="3206"/>
        <w:gridCol w:w="1874"/>
      </w:tblGrid>
      <w:tr w14:paraId="0F1D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926" w:type="dxa"/>
            <w:noWrap w:val="0"/>
            <w:tcMar>
              <w:top w:w="120" w:type="dxa"/>
              <w:left w:w="120" w:type="dxa"/>
              <w:bottom w:w="120" w:type="dxa"/>
              <w:right w:w="120" w:type="dxa"/>
            </w:tcMar>
            <w:vAlign w:val="center"/>
          </w:tcPr>
          <w:p w14:paraId="0AC32C10">
            <w:pPr>
              <w:jc w:val="center"/>
              <w:rPr>
                <w:rFonts w:hAnsi="宋体" w:cs="宋体"/>
                <w:b/>
                <w:bCs/>
                <w:color w:val="auto"/>
                <w:kern w:val="0"/>
                <w:sz w:val="24"/>
                <w:highlight w:val="none"/>
              </w:rPr>
            </w:pPr>
            <w:r>
              <w:rPr>
                <w:rFonts w:hint="eastAsia" w:hAnsi="宋体" w:cs="宋体"/>
                <w:b/>
                <w:bCs/>
                <w:color w:val="auto"/>
                <w:kern w:val="0"/>
                <w:sz w:val="24"/>
                <w:highlight w:val="none"/>
              </w:rPr>
              <w:t>序号</w:t>
            </w:r>
          </w:p>
        </w:tc>
        <w:tc>
          <w:tcPr>
            <w:tcW w:w="2738" w:type="dxa"/>
            <w:noWrap w:val="0"/>
            <w:tcMar>
              <w:top w:w="120" w:type="dxa"/>
              <w:left w:w="120" w:type="dxa"/>
              <w:bottom w:w="120" w:type="dxa"/>
              <w:right w:w="120" w:type="dxa"/>
            </w:tcMar>
            <w:vAlign w:val="center"/>
          </w:tcPr>
          <w:p w14:paraId="16268179">
            <w:pPr>
              <w:jc w:val="center"/>
              <w:rPr>
                <w:rFonts w:hAnsi="宋体" w:cs="宋体"/>
                <w:b/>
                <w:bCs/>
                <w:color w:val="auto"/>
                <w:kern w:val="0"/>
                <w:sz w:val="24"/>
                <w:highlight w:val="none"/>
              </w:rPr>
            </w:pPr>
            <w:r>
              <w:rPr>
                <w:rFonts w:hint="eastAsia" w:hAnsi="宋体" w:cs="宋体"/>
                <w:b/>
                <w:bCs/>
                <w:color w:val="auto"/>
                <w:kern w:val="0"/>
                <w:sz w:val="24"/>
                <w:highlight w:val="none"/>
              </w:rPr>
              <w:t>直接管理关系单位名称</w:t>
            </w:r>
          </w:p>
        </w:tc>
        <w:tc>
          <w:tcPr>
            <w:tcW w:w="3206" w:type="dxa"/>
            <w:noWrap w:val="0"/>
            <w:tcMar>
              <w:top w:w="120" w:type="dxa"/>
              <w:left w:w="120" w:type="dxa"/>
              <w:bottom w:w="120" w:type="dxa"/>
              <w:right w:w="120" w:type="dxa"/>
            </w:tcMar>
            <w:vAlign w:val="center"/>
          </w:tcPr>
          <w:p w14:paraId="3574EE59">
            <w:pPr>
              <w:jc w:val="center"/>
              <w:rPr>
                <w:rFonts w:hAnsi="宋体" w:cs="宋体"/>
                <w:b/>
                <w:bCs/>
                <w:color w:val="auto"/>
                <w:kern w:val="0"/>
                <w:sz w:val="24"/>
                <w:highlight w:val="none"/>
              </w:rPr>
            </w:pPr>
            <w:r>
              <w:rPr>
                <w:rFonts w:hint="eastAsia" w:hAnsi="宋体" w:cs="宋体"/>
                <w:b/>
                <w:bCs/>
                <w:color w:val="auto"/>
                <w:kern w:val="0"/>
                <w:sz w:val="24"/>
                <w:highlight w:val="none"/>
              </w:rPr>
              <w:t>统一社会信用代码</w:t>
            </w:r>
          </w:p>
        </w:tc>
        <w:tc>
          <w:tcPr>
            <w:tcW w:w="1874" w:type="dxa"/>
            <w:noWrap w:val="0"/>
            <w:tcMar>
              <w:top w:w="120" w:type="dxa"/>
              <w:left w:w="120" w:type="dxa"/>
              <w:bottom w:w="120" w:type="dxa"/>
              <w:right w:w="120" w:type="dxa"/>
            </w:tcMar>
            <w:vAlign w:val="center"/>
          </w:tcPr>
          <w:p w14:paraId="4E2A0496">
            <w:pPr>
              <w:jc w:val="center"/>
              <w:rPr>
                <w:rFonts w:hAnsi="宋体" w:cs="宋体"/>
                <w:b/>
                <w:bCs/>
                <w:color w:val="auto"/>
                <w:kern w:val="0"/>
                <w:sz w:val="24"/>
                <w:highlight w:val="none"/>
              </w:rPr>
            </w:pPr>
            <w:r>
              <w:rPr>
                <w:rFonts w:hint="eastAsia" w:hAnsi="宋体" w:cs="宋体"/>
                <w:b/>
                <w:bCs/>
                <w:color w:val="auto"/>
                <w:kern w:val="0"/>
                <w:sz w:val="24"/>
                <w:highlight w:val="none"/>
              </w:rPr>
              <w:t>备注</w:t>
            </w:r>
          </w:p>
        </w:tc>
      </w:tr>
      <w:tr w14:paraId="0A40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dxa"/>
            <w:noWrap w:val="0"/>
            <w:tcMar>
              <w:top w:w="120" w:type="dxa"/>
              <w:left w:w="120" w:type="dxa"/>
              <w:bottom w:w="120" w:type="dxa"/>
              <w:right w:w="120" w:type="dxa"/>
            </w:tcMar>
            <w:vAlign w:val="center"/>
          </w:tcPr>
          <w:p w14:paraId="07ACD6A1">
            <w:pPr>
              <w:jc w:val="center"/>
              <w:rPr>
                <w:rFonts w:hAnsi="宋体" w:cs="宋体"/>
                <w:color w:val="auto"/>
                <w:kern w:val="0"/>
                <w:sz w:val="24"/>
                <w:highlight w:val="none"/>
              </w:rPr>
            </w:pPr>
            <w:r>
              <w:rPr>
                <w:rFonts w:hint="eastAsia" w:hAnsi="宋体" w:cs="宋体"/>
                <w:color w:val="auto"/>
                <w:kern w:val="0"/>
                <w:sz w:val="24"/>
                <w:highlight w:val="none"/>
              </w:rPr>
              <w:t>1</w:t>
            </w:r>
          </w:p>
        </w:tc>
        <w:tc>
          <w:tcPr>
            <w:tcW w:w="2738" w:type="dxa"/>
            <w:noWrap w:val="0"/>
            <w:tcMar>
              <w:top w:w="120" w:type="dxa"/>
              <w:left w:w="120" w:type="dxa"/>
              <w:bottom w:w="120" w:type="dxa"/>
              <w:right w:w="120" w:type="dxa"/>
            </w:tcMar>
            <w:vAlign w:val="center"/>
          </w:tcPr>
          <w:p w14:paraId="15BEBB13">
            <w:pPr>
              <w:jc w:val="center"/>
              <w:rPr>
                <w:rFonts w:hAnsi="宋体" w:cs="宋体"/>
                <w:color w:val="auto"/>
                <w:kern w:val="0"/>
                <w:sz w:val="24"/>
                <w:highlight w:val="none"/>
              </w:rPr>
            </w:pPr>
          </w:p>
        </w:tc>
        <w:tc>
          <w:tcPr>
            <w:tcW w:w="3206" w:type="dxa"/>
            <w:noWrap w:val="0"/>
            <w:tcMar>
              <w:top w:w="120" w:type="dxa"/>
              <w:left w:w="120" w:type="dxa"/>
              <w:bottom w:w="120" w:type="dxa"/>
              <w:right w:w="120" w:type="dxa"/>
            </w:tcMar>
            <w:vAlign w:val="center"/>
          </w:tcPr>
          <w:p w14:paraId="30DB3E9A">
            <w:pPr>
              <w:jc w:val="center"/>
              <w:rPr>
                <w:rFonts w:hAnsi="宋体" w:cs="宋体"/>
                <w:color w:val="auto"/>
                <w:kern w:val="0"/>
                <w:sz w:val="24"/>
                <w:highlight w:val="none"/>
              </w:rPr>
            </w:pPr>
          </w:p>
        </w:tc>
        <w:tc>
          <w:tcPr>
            <w:tcW w:w="1874" w:type="dxa"/>
            <w:noWrap w:val="0"/>
            <w:tcMar>
              <w:top w:w="120" w:type="dxa"/>
              <w:left w:w="120" w:type="dxa"/>
              <w:bottom w:w="120" w:type="dxa"/>
              <w:right w:w="120" w:type="dxa"/>
            </w:tcMar>
            <w:vAlign w:val="center"/>
          </w:tcPr>
          <w:p w14:paraId="135CC6CC">
            <w:pPr>
              <w:jc w:val="center"/>
              <w:rPr>
                <w:rFonts w:hAnsi="宋体" w:cs="宋体"/>
                <w:color w:val="auto"/>
                <w:kern w:val="0"/>
                <w:sz w:val="24"/>
                <w:highlight w:val="none"/>
              </w:rPr>
            </w:pPr>
          </w:p>
        </w:tc>
      </w:tr>
      <w:tr w14:paraId="0651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dxa"/>
            <w:noWrap w:val="0"/>
            <w:tcMar>
              <w:top w:w="120" w:type="dxa"/>
              <w:left w:w="120" w:type="dxa"/>
              <w:bottom w:w="120" w:type="dxa"/>
              <w:right w:w="120" w:type="dxa"/>
            </w:tcMar>
            <w:vAlign w:val="center"/>
          </w:tcPr>
          <w:p w14:paraId="12620D5A">
            <w:pPr>
              <w:jc w:val="center"/>
              <w:rPr>
                <w:rFonts w:hAnsi="宋体" w:cs="宋体"/>
                <w:color w:val="auto"/>
                <w:kern w:val="0"/>
                <w:sz w:val="24"/>
                <w:highlight w:val="none"/>
              </w:rPr>
            </w:pPr>
            <w:r>
              <w:rPr>
                <w:rFonts w:hint="eastAsia" w:hAnsi="宋体" w:cs="宋体"/>
                <w:color w:val="auto"/>
                <w:kern w:val="0"/>
                <w:sz w:val="24"/>
                <w:highlight w:val="none"/>
              </w:rPr>
              <w:t>2</w:t>
            </w:r>
          </w:p>
        </w:tc>
        <w:tc>
          <w:tcPr>
            <w:tcW w:w="2738" w:type="dxa"/>
            <w:noWrap w:val="0"/>
            <w:tcMar>
              <w:top w:w="120" w:type="dxa"/>
              <w:left w:w="120" w:type="dxa"/>
              <w:bottom w:w="120" w:type="dxa"/>
              <w:right w:w="120" w:type="dxa"/>
            </w:tcMar>
            <w:vAlign w:val="center"/>
          </w:tcPr>
          <w:p w14:paraId="26751E45">
            <w:pPr>
              <w:jc w:val="center"/>
              <w:rPr>
                <w:rFonts w:hAnsi="宋体" w:cs="宋体"/>
                <w:color w:val="auto"/>
                <w:kern w:val="0"/>
                <w:sz w:val="24"/>
                <w:highlight w:val="none"/>
              </w:rPr>
            </w:pPr>
          </w:p>
        </w:tc>
        <w:tc>
          <w:tcPr>
            <w:tcW w:w="3206" w:type="dxa"/>
            <w:noWrap w:val="0"/>
            <w:tcMar>
              <w:top w:w="120" w:type="dxa"/>
              <w:left w:w="120" w:type="dxa"/>
              <w:bottom w:w="120" w:type="dxa"/>
              <w:right w:w="120" w:type="dxa"/>
            </w:tcMar>
            <w:vAlign w:val="center"/>
          </w:tcPr>
          <w:p w14:paraId="0069B630">
            <w:pPr>
              <w:jc w:val="center"/>
              <w:rPr>
                <w:rFonts w:hAnsi="宋体" w:cs="宋体"/>
                <w:color w:val="auto"/>
                <w:kern w:val="0"/>
                <w:sz w:val="24"/>
                <w:highlight w:val="none"/>
              </w:rPr>
            </w:pPr>
          </w:p>
        </w:tc>
        <w:tc>
          <w:tcPr>
            <w:tcW w:w="1874" w:type="dxa"/>
            <w:noWrap w:val="0"/>
            <w:tcMar>
              <w:top w:w="120" w:type="dxa"/>
              <w:left w:w="120" w:type="dxa"/>
              <w:bottom w:w="120" w:type="dxa"/>
              <w:right w:w="120" w:type="dxa"/>
            </w:tcMar>
            <w:vAlign w:val="center"/>
          </w:tcPr>
          <w:p w14:paraId="41119115">
            <w:pPr>
              <w:jc w:val="center"/>
              <w:rPr>
                <w:rFonts w:hAnsi="宋体" w:cs="宋体"/>
                <w:color w:val="auto"/>
                <w:kern w:val="0"/>
                <w:sz w:val="24"/>
                <w:highlight w:val="none"/>
              </w:rPr>
            </w:pPr>
          </w:p>
        </w:tc>
      </w:tr>
      <w:tr w14:paraId="71A1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dxa"/>
            <w:noWrap w:val="0"/>
            <w:tcMar>
              <w:top w:w="120" w:type="dxa"/>
              <w:left w:w="120" w:type="dxa"/>
              <w:bottom w:w="120" w:type="dxa"/>
              <w:right w:w="120" w:type="dxa"/>
            </w:tcMar>
            <w:vAlign w:val="center"/>
          </w:tcPr>
          <w:p w14:paraId="42E3B05F">
            <w:pPr>
              <w:jc w:val="center"/>
              <w:rPr>
                <w:rFonts w:hAnsi="宋体" w:cs="宋体"/>
                <w:color w:val="auto"/>
                <w:kern w:val="0"/>
                <w:sz w:val="24"/>
                <w:highlight w:val="none"/>
              </w:rPr>
            </w:pPr>
            <w:r>
              <w:rPr>
                <w:rFonts w:hint="eastAsia" w:hAnsi="宋体" w:cs="宋体"/>
                <w:color w:val="auto"/>
                <w:kern w:val="0"/>
                <w:sz w:val="24"/>
                <w:highlight w:val="none"/>
              </w:rPr>
              <w:t>3</w:t>
            </w:r>
          </w:p>
        </w:tc>
        <w:tc>
          <w:tcPr>
            <w:tcW w:w="2738" w:type="dxa"/>
            <w:noWrap w:val="0"/>
            <w:tcMar>
              <w:top w:w="120" w:type="dxa"/>
              <w:left w:w="120" w:type="dxa"/>
              <w:bottom w:w="120" w:type="dxa"/>
              <w:right w:w="120" w:type="dxa"/>
            </w:tcMar>
            <w:vAlign w:val="center"/>
          </w:tcPr>
          <w:p w14:paraId="76C39FA7">
            <w:pPr>
              <w:jc w:val="center"/>
              <w:rPr>
                <w:rFonts w:hAnsi="宋体" w:cs="宋体"/>
                <w:color w:val="auto"/>
                <w:kern w:val="0"/>
                <w:sz w:val="24"/>
                <w:highlight w:val="none"/>
              </w:rPr>
            </w:pPr>
          </w:p>
        </w:tc>
        <w:tc>
          <w:tcPr>
            <w:tcW w:w="3206" w:type="dxa"/>
            <w:noWrap w:val="0"/>
            <w:tcMar>
              <w:top w:w="120" w:type="dxa"/>
              <w:left w:w="120" w:type="dxa"/>
              <w:bottom w:w="120" w:type="dxa"/>
              <w:right w:w="120" w:type="dxa"/>
            </w:tcMar>
            <w:vAlign w:val="center"/>
          </w:tcPr>
          <w:p w14:paraId="7EC0B31F">
            <w:pPr>
              <w:jc w:val="center"/>
              <w:rPr>
                <w:rFonts w:hAnsi="宋体" w:cs="宋体"/>
                <w:color w:val="auto"/>
                <w:kern w:val="0"/>
                <w:sz w:val="24"/>
                <w:highlight w:val="none"/>
              </w:rPr>
            </w:pPr>
          </w:p>
        </w:tc>
        <w:tc>
          <w:tcPr>
            <w:tcW w:w="1874" w:type="dxa"/>
            <w:noWrap w:val="0"/>
            <w:tcMar>
              <w:top w:w="120" w:type="dxa"/>
              <w:left w:w="120" w:type="dxa"/>
              <w:bottom w:w="120" w:type="dxa"/>
              <w:right w:w="120" w:type="dxa"/>
            </w:tcMar>
            <w:vAlign w:val="center"/>
          </w:tcPr>
          <w:p w14:paraId="4697BCCB">
            <w:pPr>
              <w:jc w:val="center"/>
              <w:rPr>
                <w:rFonts w:hAnsi="宋体" w:cs="宋体"/>
                <w:color w:val="auto"/>
                <w:kern w:val="0"/>
                <w:sz w:val="24"/>
                <w:highlight w:val="none"/>
              </w:rPr>
            </w:pPr>
          </w:p>
        </w:tc>
      </w:tr>
      <w:tr w14:paraId="0F59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dxa"/>
            <w:noWrap w:val="0"/>
            <w:tcMar>
              <w:top w:w="120" w:type="dxa"/>
              <w:left w:w="120" w:type="dxa"/>
              <w:bottom w:w="120" w:type="dxa"/>
              <w:right w:w="120" w:type="dxa"/>
            </w:tcMar>
            <w:vAlign w:val="center"/>
          </w:tcPr>
          <w:p w14:paraId="33050CE9">
            <w:pPr>
              <w:jc w:val="center"/>
              <w:rPr>
                <w:rFonts w:hAnsi="宋体" w:cs="宋体"/>
                <w:color w:val="auto"/>
                <w:kern w:val="0"/>
                <w:sz w:val="24"/>
                <w:highlight w:val="none"/>
              </w:rPr>
            </w:pPr>
            <w:r>
              <w:rPr>
                <w:rFonts w:hint="eastAsia" w:hAnsi="宋体" w:cs="宋体"/>
                <w:color w:val="auto"/>
                <w:kern w:val="0"/>
                <w:sz w:val="24"/>
                <w:highlight w:val="none"/>
              </w:rPr>
              <w:t>……</w:t>
            </w:r>
          </w:p>
        </w:tc>
        <w:tc>
          <w:tcPr>
            <w:tcW w:w="2738" w:type="dxa"/>
            <w:noWrap w:val="0"/>
            <w:tcMar>
              <w:top w:w="120" w:type="dxa"/>
              <w:left w:w="120" w:type="dxa"/>
              <w:bottom w:w="120" w:type="dxa"/>
              <w:right w:w="120" w:type="dxa"/>
            </w:tcMar>
            <w:vAlign w:val="center"/>
          </w:tcPr>
          <w:p w14:paraId="7EB8F910">
            <w:pPr>
              <w:jc w:val="center"/>
              <w:rPr>
                <w:rFonts w:hAnsi="宋体" w:cs="宋体"/>
                <w:color w:val="auto"/>
                <w:kern w:val="0"/>
                <w:sz w:val="24"/>
                <w:highlight w:val="none"/>
              </w:rPr>
            </w:pPr>
          </w:p>
        </w:tc>
        <w:tc>
          <w:tcPr>
            <w:tcW w:w="3206" w:type="dxa"/>
            <w:noWrap w:val="0"/>
            <w:tcMar>
              <w:top w:w="120" w:type="dxa"/>
              <w:left w:w="120" w:type="dxa"/>
              <w:bottom w:w="120" w:type="dxa"/>
              <w:right w:w="120" w:type="dxa"/>
            </w:tcMar>
            <w:vAlign w:val="center"/>
          </w:tcPr>
          <w:p w14:paraId="75E2758C">
            <w:pPr>
              <w:jc w:val="center"/>
              <w:rPr>
                <w:rFonts w:hAnsi="宋体" w:cs="宋体"/>
                <w:color w:val="auto"/>
                <w:kern w:val="0"/>
                <w:sz w:val="24"/>
                <w:highlight w:val="none"/>
              </w:rPr>
            </w:pPr>
          </w:p>
        </w:tc>
        <w:tc>
          <w:tcPr>
            <w:tcW w:w="1874" w:type="dxa"/>
            <w:noWrap w:val="0"/>
            <w:tcMar>
              <w:top w:w="120" w:type="dxa"/>
              <w:left w:w="120" w:type="dxa"/>
              <w:bottom w:w="120" w:type="dxa"/>
              <w:right w:w="120" w:type="dxa"/>
            </w:tcMar>
            <w:vAlign w:val="center"/>
          </w:tcPr>
          <w:p w14:paraId="2FC6B96C">
            <w:pPr>
              <w:jc w:val="center"/>
              <w:rPr>
                <w:rFonts w:hAnsi="宋体" w:cs="宋体"/>
                <w:color w:val="auto"/>
                <w:kern w:val="0"/>
                <w:sz w:val="24"/>
                <w:highlight w:val="none"/>
              </w:rPr>
            </w:pPr>
          </w:p>
        </w:tc>
      </w:tr>
    </w:tbl>
    <w:p w14:paraId="241E9638">
      <w:pPr>
        <w:snapToGrid w:val="0"/>
        <w:rPr>
          <w:rFonts w:hint="eastAsia" w:hAnsi="宋体"/>
          <w:color w:val="auto"/>
          <w:sz w:val="24"/>
          <w:highlight w:val="none"/>
        </w:rPr>
      </w:pPr>
      <w:r>
        <w:rPr>
          <w:rFonts w:hint="eastAsia" w:hAnsi="宋体"/>
          <w:color w:val="auto"/>
          <w:sz w:val="24"/>
          <w:highlight w:val="none"/>
        </w:rPr>
        <w:t>注：</w:t>
      </w:r>
    </w:p>
    <w:p w14:paraId="758B1C48">
      <w:pPr>
        <w:snapToGrid w:val="0"/>
        <w:ind w:firstLine="480" w:firstLineChars="200"/>
        <w:rPr>
          <w:rFonts w:hint="eastAsia" w:hAnsi="宋体"/>
          <w:color w:val="auto"/>
          <w:sz w:val="24"/>
          <w:highlight w:val="none"/>
        </w:rPr>
      </w:pPr>
      <w:r>
        <w:rPr>
          <w:rFonts w:hint="eastAsia" w:hAnsi="宋体"/>
          <w:color w:val="auto"/>
          <w:sz w:val="24"/>
          <w:highlight w:val="none"/>
        </w:rPr>
        <w:t>1.管理关系：是指不具有出资持股关系的其他单位之间存在的管理与被管理关系，如一些上下级关系的事业单位和团体组织。</w:t>
      </w:r>
    </w:p>
    <w:p w14:paraId="52C39B76">
      <w:pPr>
        <w:snapToGrid w:val="0"/>
        <w:ind w:firstLine="480" w:firstLineChars="200"/>
        <w:rPr>
          <w:rFonts w:hint="eastAsia" w:hAnsi="宋体"/>
          <w:color w:val="auto"/>
          <w:sz w:val="24"/>
          <w:highlight w:val="none"/>
        </w:rPr>
      </w:pPr>
      <w:r>
        <w:rPr>
          <w:rFonts w:hint="eastAsia" w:hAnsi="宋体"/>
          <w:color w:val="auto"/>
          <w:sz w:val="24"/>
          <w:highlight w:val="none"/>
        </w:rPr>
        <w:t>2.</w:t>
      </w:r>
      <w:r>
        <w:rPr>
          <w:rFonts w:hint="eastAsia" w:hAnsi="宋体"/>
          <w:color w:val="auto"/>
          <w:spacing w:val="-6"/>
          <w:sz w:val="24"/>
          <w:highlight w:val="none"/>
        </w:rPr>
        <w:t>本表所指的管理关系仅限于直接管理关系，不包括间接的管理关系。</w:t>
      </w:r>
    </w:p>
    <w:p w14:paraId="7A3B6919">
      <w:pPr>
        <w:snapToGrid w:val="0"/>
        <w:ind w:firstLine="482" w:firstLineChars="200"/>
        <w:rPr>
          <w:rFonts w:hint="eastAsia" w:hAnsi="宋体"/>
          <w:b/>
          <w:bCs/>
          <w:color w:val="auto"/>
          <w:sz w:val="24"/>
          <w:highlight w:val="none"/>
        </w:rPr>
      </w:pPr>
      <w:r>
        <w:rPr>
          <w:rFonts w:hint="eastAsia" w:hAnsi="宋体"/>
          <w:b/>
          <w:bCs/>
          <w:color w:val="auto"/>
          <w:sz w:val="24"/>
          <w:highlight w:val="none"/>
        </w:rPr>
        <w:t>3.供应商不存在直接管理关系的，则在“</w:t>
      </w:r>
      <w:r>
        <w:rPr>
          <w:rFonts w:hint="eastAsia" w:hAnsi="宋体" w:cs="宋体"/>
          <w:b/>
          <w:bCs/>
          <w:color w:val="auto"/>
          <w:kern w:val="0"/>
          <w:sz w:val="24"/>
          <w:highlight w:val="none"/>
        </w:rPr>
        <w:t>直接管理关系单位名称</w:t>
      </w:r>
      <w:r>
        <w:rPr>
          <w:rFonts w:hint="eastAsia" w:hAnsi="宋体"/>
          <w:b/>
          <w:bCs/>
          <w:color w:val="auto"/>
          <w:sz w:val="24"/>
          <w:highlight w:val="none"/>
        </w:rPr>
        <w:t>”中填“无”。</w:t>
      </w:r>
    </w:p>
    <w:p w14:paraId="710E3ECF">
      <w:pPr>
        <w:snapToGrid w:val="0"/>
        <w:ind w:firstLine="480" w:firstLineChars="200"/>
        <w:rPr>
          <w:rFonts w:hint="eastAsia" w:hAnsi="宋体"/>
          <w:color w:val="auto"/>
          <w:sz w:val="24"/>
          <w:highlight w:val="none"/>
        </w:rPr>
      </w:pPr>
    </w:p>
    <w:p w14:paraId="6EB2BC86">
      <w:pPr>
        <w:snapToGrid w:val="0"/>
        <w:rPr>
          <w:rFonts w:hint="eastAsia" w:hAnsi="宋体"/>
          <w:color w:val="auto"/>
          <w:sz w:val="24"/>
          <w:highlight w:val="none"/>
        </w:rPr>
      </w:pPr>
    </w:p>
    <w:p w14:paraId="2C7A7130">
      <w:pPr>
        <w:snapToGrid w:val="0"/>
        <w:spacing w:line="600" w:lineRule="auto"/>
        <w:jc w:val="right"/>
        <w:rPr>
          <w:rFonts w:hAnsi="宋体"/>
          <w:color w:val="auto"/>
          <w:sz w:val="24"/>
          <w:highlight w:val="none"/>
        </w:rPr>
      </w:pPr>
    </w:p>
    <w:p w14:paraId="788ACCAD">
      <w:pPr>
        <w:snapToGrid w:val="0"/>
        <w:spacing w:line="600" w:lineRule="auto"/>
        <w:jc w:val="right"/>
        <w:rPr>
          <w:rFonts w:hint="eastAsia" w:hAnsi="宋体"/>
          <w:color w:val="auto"/>
          <w:sz w:val="24"/>
          <w:highlight w:val="none"/>
        </w:rPr>
      </w:pPr>
      <w:r>
        <w:rPr>
          <w:rFonts w:hint="eastAsia" w:hAnsi="宋体"/>
          <w:color w:val="auto"/>
          <w:sz w:val="24"/>
          <w:highlight w:val="none"/>
        </w:rPr>
        <w:t>法定代表人或者委托代理人（</w:t>
      </w:r>
      <w:r>
        <w:rPr>
          <w:rFonts w:hint="eastAsia" w:hAnsi="宋体"/>
          <w:b/>
          <w:bCs/>
          <w:color w:val="auto"/>
          <w:sz w:val="24"/>
          <w:highlight w:val="none"/>
        </w:rPr>
        <w:t>签字或者电子签名</w:t>
      </w:r>
      <w:r>
        <w:rPr>
          <w:rFonts w:hint="eastAsia" w:hAnsi="宋体"/>
          <w:color w:val="auto"/>
          <w:sz w:val="24"/>
          <w:highlight w:val="none"/>
        </w:rPr>
        <w:t>）：</w:t>
      </w:r>
      <w:r>
        <w:rPr>
          <w:rFonts w:hint="eastAsia" w:hAnsi="宋体"/>
          <w:color w:val="auto"/>
          <w:sz w:val="24"/>
          <w:highlight w:val="none"/>
          <w:u w:val="single"/>
        </w:rPr>
        <w:t>_____</w:t>
      </w:r>
      <w:r>
        <w:rPr>
          <w:rFonts w:hAnsi="宋体"/>
          <w:color w:val="auto"/>
          <w:sz w:val="24"/>
          <w:highlight w:val="none"/>
          <w:u w:val="single"/>
        </w:rPr>
        <w:t xml:space="preserve">      </w:t>
      </w:r>
      <w:r>
        <w:rPr>
          <w:rFonts w:hint="eastAsia" w:hAnsi="宋体"/>
          <w:color w:val="auto"/>
          <w:sz w:val="24"/>
          <w:highlight w:val="none"/>
          <w:u w:val="single"/>
        </w:rPr>
        <w:t>__</w:t>
      </w:r>
    </w:p>
    <w:p w14:paraId="11A8462B">
      <w:pPr>
        <w:pStyle w:val="23"/>
        <w:wordWrap w:val="0"/>
        <w:snapToGrid w:val="0"/>
        <w:spacing w:line="600" w:lineRule="auto"/>
        <w:jc w:val="right"/>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______</w:t>
      </w:r>
      <w:r>
        <w:rPr>
          <w:rFonts w:hAnsi="宋体"/>
          <w:color w:val="auto"/>
          <w:sz w:val="24"/>
          <w:highlight w:val="none"/>
          <w:u w:val="single"/>
        </w:rPr>
        <w:t xml:space="preserve">     </w:t>
      </w:r>
      <w:r>
        <w:rPr>
          <w:rFonts w:hint="eastAsia" w:hAnsi="宋体"/>
          <w:color w:val="auto"/>
          <w:sz w:val="24"/>
          <w:highlight w:val="none"/>
          <w:u w:val="single"/>
        </w:rPr>
        <w:t>_</w:t>
      </w:r>
      <w:r>
        <w:rPr>
          <w:rFonts w:hAnsi="宋体"/>
          <w:color w:val="auto"/>
          <w:sz w:val="24"/>
          <w:highlight w:val="none"/>
          <w:u w:val="single"/>
        </w:rPr>
        <w:t xml:space="preserve"> </w:t>
      </w:r>
    </w:p>
    <w:p w14:paraId="39834EAD">
      <w:pPr>
        <w:pStyle w:val="23"/>
        <w:wordWrap w:val="0"/>
        <w:snapToGrid w:val="0"/>
        <w:spacing w:line="600" w:lineRule="auto"/>
        <w:jc w:val="right"/>
        <w:rPr>
          <w:rFonts w:hint="eastAsia" w:hAnsi="宋体"/>
          <w:color w:val="auto"/>
          <w:sz w:val="24"/>
          <w:szCs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33E99EFC">
      <w:pPr>
        <w:pStyle w:val="23"/>
        <w:wordWrap/>
        <w:snapToGrid w:val="0"/>
        <w:spacing w:line="600" w:lineRule="auto"/>
        <w:jc w:val="right"/>
        <w:rPr>
          <w:rFonts w:hint="eastAsia" w:hAnsi="宋体"/>
          <w:color w:val="auto"/>
          <w:sz w:val="24"/>
          <w:szCs w:val="24"/>
          <w:highlight w:val="none"/>
        </w:rPr>
      </w:pPr>
    </w:p>
    <w:p w14:paraId="2E9E8EEF">
      <w:pPr>
        <w:pStyle w:val="18"/>
        <w:ind w:firstLine="1126"/>
        <w:rPr>
          <w:color w:val="auto"/>
          <w:highlight w:val="none"/>
        </w:rPr>
      </w:pPr>
    </w:p>
    <w:p w14:paraId="3E8B234F">
      <w:pPr>
        <w:pStyle w:val="18"/>
        <w:ind w:firstLine="1126"/>
        <w:rPr>
          <w:rFonts w:hint="eastAsia"/>
          <w:color w:val="auto"/>
          <w:highlight w:val="none"/>
        </w:rPr>
      </w:pPr>
    </w:p>
    <w:p w14:paraId="1922C7D5">
      <w:pPr>
        <w:pStyle w:val="4"/>
        <w:rPr>
          <w:rFonts w:hint="default" w:ascii="Times New Roman" w:hAnsi="宋体" w:eastAsia="宋体" w:cs="Times New Roman"/>
          <w:b/>
          <w:bCs/>
          <w:color w:val="auto"/>
          <w:kern w:val="2"/>
          <w:szCs w:val="24"/>
          <w:highlight w:val="none"/>
          <w:lang w:val="en-US" w:eastAsia="zh-CN"/>
        </w:rPr>
      </w:pPr>
      <w:r>
        <w:rPr>
          <w:rFonts w:hint="eastAsia" w:ascii="Times New Roman" w:hAnsi="宋体" w:eastAsia="宋体" w:cs="Times New Roman"/>
          <w:b/>
          <w:bCs/>
          <w:color w:val="auto"/>
          <w:kern w:val="2"/>
          <w:szCs w:val="24"/>
          <w:highlight w:val="none"/>
          <w:lang w:val="en-US" w:eastAsia="zh-CN"/>
        </w:rPr>
        <w:t>7.</w:t>
      </w:r>
    </w:p>
    <w:p w14:paraId="0C320CA8">
      <w:pPr>
        <w:autoSpaceDE w:val="0"/>
        <w:autoSpaceDN w:val="0"/>
        <w:adjustRightInd w:val="0"/>
        <w:spacing w:line="24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投标声明</w:t>
      </w:r>
    </w:p>
    <w:p w14:paraId="3A50FD95">
      <w:pPr>
        <w:rPr>
          <w:color w:val="auto"/>
          <w:highlight w:val="none"/>
        </w:rPr>
      </w:pPr>
    </w:p>
    <w:p w14:paraId="2664F85A">
      <w:pPr>
        <w:snapToGrid w:val="0"/>
        <w:rPr>
          <w:rFonts w:hAnsi="宋体"/>
          <w:b/>
          <w:bCs/>
          <w:color w:val="auto"/>
          <w:sz w:val="24"/>
          <w:highlight w:val="none"/>
        </w:rPr>
      </w:pPr>
      <w:r>
        <w:rPr>
          <w:rFonts w:hint="eastAsia" w:hAnsi="宋体"/>
          <w:b/>
          <w:bCs/>
          <w:color w:val="auto"/>
          <w:sz w:val="24"/>
          <w:highlight w:val="none"/>
          <w:u w:val="single"/>
        </w:rPr>
        <w:t>（采购人名称）</w:t>
      </w:r>
      <w:r>
        <w:rPr>
          <w:rFonts w:hint="eastAsia" w:hAnsi="宋体"/>
          <w:b/>
          <w:bCs/>
          <w:color w:val="auto"/>
          <w:sz w:val="24"/>
          <w:highlight w:val="none"/>
        </w:rPr>
        <w:t>：</w:t>
      </w:r>
    </w:p>
    <w:p w14:paraId="374842CF">
      <w:pPr>
        <w:spacing w:line="400" w:lineRule="exact"/>
        <w:ind w:firstLine="523" w:firstLineChars="218"/>
        <w:contextualSpacing/>
        <w:rPr>
          <w:rFonts w:hAnsi="宋体"/>
          <w:color w:val="auto"/>
          <w:sz w:val="24"/>
          <w:highlight w:val="none"/>
        </w:rPr>
      </w:pPr>
      <w:r>
        <w:rPr>
          <w:rFonts w:hint="eastAsia" w:hAnsi="宋体"/>
          <w:color w:val="auto"/>
          <w:sz w:val="24"/>
          <w:highlight w:val="none"/>
        </w:rPr>
        <w:t>我方参加贵单位组织</w:t>
      </w:r>
      <w:r>
        <w:rPr>
          <w:rFonts w:hint="eastAsia" w:hAnsi="宋体"/>
          <w:color w:val="auto"/>
          <w:sz w:val="24"/>
          <w:highlight w:val="none"/>
          <w:u w:val="single"/>
        </w:rPr>
        <w:t xml:space="preserve">             </w:t>
      </w:r>
      <w:r>
        <w:rPr>
          <w:rFonts w:hint="eastAsia" w:hAnsi="宋体"/>
          <w:color w:val="auto"/>
          <w:sz w:val="24"/>
          <w:highlight w:val="none"/>
        </w:rPr>
        <w:t>项目（项目编号：</w:t>
      </w:r>
      <w:r>
        <w:rPr>
          <w:rFonts w:hint="eastAsia" w:hAnsi="宋体"/>
          <w:color w:val="auto"/>
          <w:sz w:val="24"/>
          <w:highlight w:val="none"/>
          <w:u w:val="single"/>
        </w:rPr>
        <w:t xml:space="preserve">       </w:t>
      </w:r>
      <w:r>
        <w:rPr>
          <w:rFonts w:hint="eastAsia" w:hAnsi="宋体"/>
          <w:color w:val="auto"/>
          <w:sz w:val="24"/>
          <w:highlight w:val="none"/>
        </w:rPr>
        <w:t>）的政府采购活动。我方在此郑重声明：</w:t>
      </w:r>
    </w:p>
    <w:p w14:paraId="68593324">
      <w:pPr>
        <w:spacing w:line="400" w:lineRule="exact"/>
        <w:ind w:firstLine="480" w:firstLineChars="200"/>
        <w:contextualSpacing/>
        <w:rPr>
          <w:rFonts w:hAnsi="宋体"/>
          <w:color w:val="auto"/>
          <w:sz w:val="24"/>
          <w:highlight w:val="none"/>
        </w:rPr>
      </w:pPr>
      <w:r>
        <w:rPr>
          <w:rFonts w:hint="eastAsia"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B10A02A">
      <w:pPr>
        <w:spacing w:line="400" w:lineRule="exact"/>
        <w:ind w:firstLine="480" w:firstLineChars="200"/>
        <w:contextualSpacing/>
        <w:rPr>
          <w:rFonts w:hAnsi="宋体"/>
          <w:color w:val="auto"/>
          <w:sz w:val="24"/>
          <w:highlight w:val="none"/>
        </w:rPr>
      </w:pPr>
      <w:r>
        <w:rPr>
          <w:rFonts w:hint="eastAsia" w:hAnsi="宋体"/>
          <w:color w:val="auto"/>
          <w:sz w:val="24"/>
          <w:highlight w:val="none"/>
        </w:rPr>
        <w:t>2.我方不是为本次采购项目提供整体设计、规范编制或者项目管理、监理、检测等服务的供应商。</w:t>
      </w:r>
    </w:p>
    <w:p w14:paraId="254DDE34">
      <w:pPr>
        <w:spacing w:line="400" w:lineRule="exact"/>
        <w:ind w:firstLine="480" w:firstLineChars="200"/>
        <w:contextualSpacing/>
        <w:rPr>
          <w:rFonts w:hAnsi="宋体"/>
          <w:color w:val="auto"/>
          <w:sz w:val="24"/>
          <w:highlight w:val="none"/>
        </w:rPr>
      </w:pPr>
      <w:r>
        <w:rPr>
          <w:rFonts w:hint="eastAsia" w:hAnsi="宋体"/>
          <w:color w:val="auto"/>
          <w:sz w:val="24"/>
          <w:highlight w:val="none"/>
        </w:rPr>
        <w:t>3. 我方承诺符合《中华人民共和国政府采购法》第二十二条规定：</w:t>
      </w:r>
    </w:p>
    <w:p w14:paraId="7C897AE8">
      <w:pPr>
        <w:spacing w:line="400" w:lineRule="exact"/>
        <w:ind w:firstLine="480" w:firstLineChars="200"/>
        <w:contextualSpacing/>
        <w:rPr>
          <w:rFonts w:hAnsi="宋体"/>
          <w:color w:val="auto"/>
          <w:sz w:val="24"/>
          <w:highlight w:val="none"/>
        </w:rPr>
      </w:pPr>
      <w:r>
        <w:rPr>
          <w:rFonts w:hint="eastAsia" w:hAnsi="宋体"/>
          <w:color w:val="auto"/>
          <w:sz w:val="24"/>
          <w:highlight w:val="none"/>
        </w:rPr>
        <w:t>（一）具有独立承担民事责任的能力；</w:t>
      </w:r>
    </w:p>
    <w:p w14:paraId="3CCE5806">
      <w:pPr>
        <w:spacing w:line="400" w:lineRule="exact"/>
        <w:ind w:firstLine="480" w:firstLineChars="200"/>
        <w:contextualSpacing/>
        <w:rPr>
          <w:rFonts w:hAnsi="宋体"/>
          <w:color w:val="auto"/>
          <w:sz w:val="24"/>
          <w:highlight w:val="none"/>
        </w:rPr>
      </w:pPr>
      <w:r>
        <w:rPr>
          <w:rFonts w:hint="eastAsia" w:hAnsi="宋体"/>
          <w:color w:val="auto"/>
          <w:sz w:val="24"/>
          <w:highlight w:val="none"/>
        </w:rPr>
        <w:t>（二）具有良好的商业信誉和健全的财务会计制度；</w:t>
      </w:r>
    </w:p>
    <w:p w14:paraId="0529D2CF">
      <w:pPr>
        <w:spacing w:line="400" w:lineRule="exact"/>
        <w:ind w:firstLine="480" w:firstLineChars="200"/>
        <w:contextualSpacing/>
        <w:rPr>
          <w:rFonts w:hAnsi="宋体"/>
          <w:color w:val="auto"/>
          <w:sz w:val="24"/>
          <w:highlight w:val="none"/>
        </w:rPr>
      </w:pPr>
      <w:r>
        <w:rPr>
          <w:rFonts w:hint="eastAsia" w:hAnsi="宋体"/>
          <w:color w:val="auto"/>
          <w:sz w:val="24"/>
          <w:highlight w:val="none"/>
        </w:rPr>
        <w:t>（三）具有履行合同所必需的设备和专业技术能力；</w:t>
      </w:r>
    </w:p>
    <w:p w14:paraId="465A1434">
      <w:pPr>
        <w:spacing w:line="400" w:lineRule="exact"/>
        <w:ind w:firstLine="480" w:firstLineChars="200"/>
        <w:contextualSpacing/>
        <w:rPr>
          <w:rFonts w:hAnsi="宋体"/>
          <w:color w:val="auto"/>
          <w:sz w:val="24"/>
          <w:highlight w:val="none"/>
        </w:rPr>
      </w:pPr>
      <w:r>
        <w:rPr>
          <w:rFonts w:hint="eastAsia" w:hAnsi="宋体"/>
          <w:color w:val="auto"/>
          <w:sz w:val="24"/>
          <w:highlight w:val="none"/>
        </w:rPr>
        <w:t>（四）有依法缴纳税收和社会保障资金的良好记录；</w:t>
      </w:r>
    </w:p>
    <w:p w14:paraId="23FB90A3">
      <w:pPr>
        <w:spacing w:line="400" w:lineRule="exact"/>
        <w:ind w:firstLine="480" w:firstLineChars="200"/>
        <w:contextualSpacing/>
        <w:rPr>
          <w:rFonts w:hAnsi="宋体"/>
          <w:color w:val="auto"/>
          <w:sz w:val="24"/>
          <w:highlight w:val="none"/>
        </w:rPr>
      </w:pPr>
      <w:r>
        <w:rPr>
          <w:rFonts w:hint="eastAsia" w:hAnsi="宋体"/>
          <w:color w:val="auto"/>
          <w:sz w:val="24"/>
          <w:highlight w:val="none"/>
        </w:rPr>
        <w:t>（五）参加政府采购活动前三年内，在经营活动中没有重大违法记录；</w:t>
      </w:r>
    </w:p>
    <w:p w14:paraId="34E17008">
      <w:pPr>
        <w:spacing w:line="400" w:lineRule="exact"/>
        <w:ind w:firstLine="480" w:firstLineChars="200"/>
        <w:contextualSpacing/>
        <w:rPr>
          <w:rFonts w:hAnsi="宋体"/>
          <w:color w:val="auto"/>
          <w:sz w:val="24"/>
          <w:highlight w:val="none"/>
        </w:rPr>
      </w:pPr>
      <w:r>
        <w:rPr>
          <w:rFonts w:hint="eastAsia" w:hAnsi="宋体"/>
          <w:color w:val="auto"/>
          <w:sz w:val="24"/>
          <w:highlight w:val="none"/>
        </w:rPr>
        <w:t>（六）法律、行政法规规定的其他条件。</w:t>
      </w:r>
    </w:p>
    <w:p w14:paraId="4C8842F1">
      <w:pPr>
        <w:spacing w:line="400" w:lineRule="exact"/>
        <w:ind w:firstLine="480" w:firstLineChars="200"/>
        <w:contextualSpacing/>
        <w:rPr>
          <w:rFonts w:hAnsi="宋体"/>
          <w:color w:val="auto"/>
          <w:sz w:val="24"/>
          <w:highlight w:val="none"/>
        </w:rPr>
      </w:pPr>
      <w:r>
        <w:rPr>
          <w:rFonts w:hint="eastAsia" w:hAnsi="宋体"/>
          <w:color w:val="auto"/>
          <w:sz w:val="24"/>
          <w:highlight w:val="none"/>
        </w:rPr>
        <w:t>4.以上事项如有虚假或者隐瞒，我方愿意承担一切后果，并不再寻求任何旨在减轻或者免除法律责任的辩解。</w:t>
      </w:r>
    </w:p>
    <w:p w14:paraId="4408A9DB">
      <w:pPr>
        <w:autoSpaceDE w:val="0"/>
        <w:autoSpaceDN w:val="0"/>
        <w:adjustRightInd w:val="0"/>
        <w:ind w:firstLine="480" w:firstLineChars="200"/>
        <w:jc w:val="both"/>
        <w:rPr>
          <w:rFonts w:hAnsi="宋体"/>
          <w:color w:val="auto"/>
          <w:sz w:val="24"/>
          <w:highlight w:val="none"/>
        </w:rPr>
      </w:pPr>
      <w:r>
        <w:rPr>
          <w:rFonts w:hint="eastAsia" w:hAnsi="宋体"/>
          <w:color w:val="auto"/>
          <w:sz w:val="24"/>
          <w:highlight w:val="none"/>
        </w:rPr>
        <w:t>特此承诺。</w:t>
      </w:r>
    </w:p>
    <w:p w14:paraId="75065F5F">
      <w:pPr>
        <w:rPr>
          <w:color w:val="auto"/>
          <w:highlight w:val="none"/>
        </w:rPr>
      </w:pPr>
    </w:p>
    <w:p w14:paraId="1B8A9B91">
      <w:pPr>
        <w:snapToGrid w:val="0"/>
        <w:jc w:val="right"/>
        <w:rPr>
          <w:rFonts w:hAnsi="宋体"/>
          <w:color w:val="auto"/>
          <w:sz w:val="24"/>
          <w:highlight w:val="none"/>
        </w:rPr>
      </w:pPr>
      <w:r>
        <w:rPr>
          <w:rFonts w:hint="eastAsia" w:hAnsi="宋体"/>
          <w:color w:val="auto"/>
          <w:sz w:val="24"/>
          <w:highlight w:val="none"/>
        </w:rPr>
        <w:t>法定代表人或者委托代理人（</w:t>
      </w:r>
      <w:r>
        <w:rPr>
          <w:rFonts w:hint="eastAsia" w:hAnsi="宋体"/>
          <w:b/>
          <w:bCs/>
          <w:color w:val="auto"/>
          <w:sz w:val="24"/>
          <w:highlight w:val="none"/>
        </w:rPr>
        <w:t>签字或者电子签名</w:t>
      </w:r>
      <w:r>
        <w:rPr>
          <w:rFonts w:hint="eastAsia" w:hAnsi="宋体"/>
          <w:color w:val="auto"/>
          <w:sz w:val="24"/>
          <w:highlight w:val="none"/>
        </w:rPr>
        <w:t>）：</w:t>
      </w:r>
      <w:r>
        <w:rPr>
          <w:rFonts w:hint="eastAsia" w:hAnsi="宋体"/>
          <w:color w:val="auto"/>
          <w:sz w:val="24"/>
          <w:highlight w:val="none"/>
          <w:u w:val="single"/>
        </w:rPr>
        <w:t>_____</w:t>
      </w:r>
      <w:r>
        <w:rPr>
          <w:rFonts w:hAnsi="宋体"/>
          <w:color w:val="auto"/>
          <w:sz w:val="24"/>
          <w:highlight w:val="none"/>
          <w:u w:val="single"/>
        </w:rPr>
        <w:t xml:space="preserve">      </w:t>
      </w:r>
      <w:r>
        <w:rPr>
          <w:rFonts w:hint="eastAsia" w:hAnsi="宋体"/>
          <w:color w:val="auto"/>
          <w:sz w:val="24"/>
          <w:highlight w:val="none"/>
          <w:u w:val="single"/>
        </w:rPr>
        <w:t>__</w:t>
      </w:r>
    </w:p>
    <w:p w14:paraId="05AC036F">
      <w:pPr>
        <w:pStyle w:val="23"/>
        <w:snapToGrid w:val="0"/>
        <w:jc w:val="right"/>
        <w:rPr>
          <w:rFonts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______</w:t>
      </w:r>
      <w:r>
        <w:rPr>
          <w:rFonts w:hAnsi="宋体"/>
          <w:color w:val="auto"/>
          <w:sz w:val="24"/>
          <w:highlight w:val="none"/>
          <w:u w:val="single"/>
        </w:rPr>
        <w:t xml:space="preserve">      </w:t>
      </w:r>
      <w:r>
        <w:rPr>
          <w:rFonts w:hint="eastAsia" w:hAnsi="宋体"/>
          <w:color w:val="auto"/>
          <w:sz w:val="24"/>
          <w:highlight w:val="none"/>
          <w:u w:val="single"/>
        </w:rPr>
        <w:t>_</w:t>
      </w:r>
    </w:p>
    <w:p w14:paraId="27C62B73">
      <w:pPr>
        <w:pStyle w:val="23"/>
        <w:snapToGrid w:val="0"/>
        <w:jc w:val="right"/>
        <w:rPr>
          <w:rFonts w:hAnsi="宋体"/>
          <w:color w:val="auto"/>
          <w:sz w:val="24"/>
          <w:szCs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4FDEDFA0">
      <w:pPr>
        <w:rPr>
          <w:color w:val="auto"/>
          <w:highlight w:val="none"/>
        </w:rPr>
      </w:pPr>
    </w:p>
    <w:p w14:paraId="446B49BB">
      <w:pPr>
        <w:rPr>
          <w:rFonts w:hint="eastAsia"/>
          <w:color w:val="auto"/>
          <w:highlight w:val="none"/>
        </w:rPr>
      </w:pPr>
      <w:r>
        <w:rPr>
          <w:rFonts w:hint="eastAsia" w:hAnsi="宋体"/>
          <w:b/>
          <w:color w:val="auto"/>
          <w:sz w:val="24"/>
          <w:highlight w:val="none"/>
        </w:rPr>
        <w:t>注：如为联合体投标，盖章处须加盖联合体牵头人电子签章并由联合体牵头人法定代表人签字或者盖章或者电子签名，否则投标无效。</w:t>
      </w:r>
    </w:p>
    <w:p w14:paraId="4947B7B6">
      <w:pPr>
        <w:pStyle w:val="91"/>
        <w:rPr>
          <w:rFonts w:hint="eastAsia"/>
          <w:color w:val="auto"/>
          <w:highlight w:val="none"/>
        </w:rPr>
      </w:pPr>
      <w:r>
        <w:rPr>
          <w:color w:val="auto"/>
          <w:highlight w:val="none"/>
        </w:rPr>
        <w:br w:type="page"/>
      </w:r>
      <w:bookmarkStart w:id="155" w:name="_Toc19686838"/>
      <w:r>
        <w:rPr>
          <w:rFonts w:hint="eastAsia"/>
          <w:color w:val="auto"/>
          <w:highlight w:val="none"/>
        </w:rPr>
        <w:t>三、商务文件格式</w:t>
      </w:r>
      <w:bookmarkEnd w:id="155"/>
    </w:p>
    <w:p w14:paraId="391DDF73">
      <w:pPr>
        <w:pStyle w:val="4"/>
        <w:rPr>
          <w:rFonts w:hint="eastAsia"/>
          <w:color w:val="auto"/>
          <w:highlight w:val="none"/>
        </w:rPr>
      </w:pPr>
      <w:r>
        <w:rPr>
          <w:rFonts w:hint="eastAsia"/>
          <w:color w:val="auto"/>
          <w:highlight w:val="none"/>
        </w:rPr>
        <w:t>1.商务文件封面格式</w:t>
      </w:r>
    </w:p>
    <w:p w14:paraId="14200374">
      <w:pPr>
        <w:snapToGrid w:val="0"/>
        <w:spacing w:before="120" w:beforeLines="50" w:after="50"/>
        <w:jc w:val="center"/>
        <w:rPr>
          <w:rFonts w:hint="eastAsia" w:hAnsi="宋体" w:eastAsia="方正小标宋简体"/>
          <w:bCs/>
          <w:color w:val="auto"/>
          <w:sz w:val="48"/>
          <w:szCs w:val="48"/>
          <w:highlight w:val="none"/>
        </w:rPr>
      </w:pPr>
      <w:r>
        <w:rPr>
          <w:rFonts w:hint="eastAsia" w:hAnsi="宋体" w:eastAsia="方正小标宋简体"/>
          <w:bCs/>
          <w:color w:val="auto"/>
          <w:sz w:val="48"/>
          <w:szCs w:val="48"/>
          <w:highlight w:val="none"/>
        </w:rPr>
        <w:t>电子投标文件</w:t>
      </w:r>
    </w:p>
    <w:p w14:paraId="451DCEF5">
      <w:pPr>
        <w:rPr>
          <w:color w:val="auto"/>
          <w:highlight w:val="none"/>
        </w:rPr>
      </w:pPr>
    </w:p>
    <w:p w14:paraId="4B05758F">
      <w:pPr>
        <w:rPr>
          <w:color w:val="auto"/>
          <w:highlight w:val="none"/>
        </w:rPr>
      </w:pPr>
    </w:p>
    <w:p w14:paraId="56B646D8">
      <w:pPr>
        <w:snapToGrid w:val="0"/>
        <w:spacing w:before="120" w:beforeLines="50" w:after="50" w:line="400" w:lineRule="exact"/>
        <w:jc w:val="center"/>
        <w:rPr>
          <w:rFonts w:hint="eastAsia" w:hAnsi="宋体"/>
          <w:b/>
          <w:bCs/>
          <w:color w:val="auto"/>
          <w:sz w:val="44"/>
          <w:szCs w:val="44"/>
          <w:highlight w:val="none"/>
        </w:rPr>
      </w:pPr>
      <w:r>
        <w:rPr>
          <w:rFonts w:hint="eastAsia" w:hAnsi="宋体"/>
          <w:b/>
          <w:bCs/>
          <w:color w:val="auto"/>
          <w:sz w:val="44"/>
          <w:szCs w:val="44"/>
          <w:highlight w:val="none"/>
        </w:rPr>
        <w:t>商务文件</w:t>
      </w:r>
    </w:p>
    <w:p w14:paraId="354DC2C3">
      <w:pPr>
        <w:rPr>
          <w:color w:val="auto"/>
          <w:highlight w:val="none"/>
        </w:rPr>
      </w:pPr>
    </w:p>
    <w:p w14:paraId="2402C693">
      <w:pPr>
        <w:rPr>
          <w:color w:val="auto"/>
          <w:highlight w:val="none"/>
        </w:rPr>
      </w:pPr>
    </w:p>
    <w:p w14:paraId="0F265A87">
      <w:pPr>
        <w:rPr>
          <w:rFonts w:hint="eastAsia"/>
          <w:color w:val="auto"/>
          <w:highlight w:val="none"/>
        </w:rPr>
      </w:pPr>
    </w:p>
    <w:p w14:paraId="12A0954A">
      <w:pPr>
        <w:snapToGrid w:val="0"/>
        <w:spacing w:before="120" w:beforeLines="50" w:after="50" w:line="400" w:lineRule="exact"/>
        <w:ind w:firstLine="640" w:firstLineChars="200"/>
        <w:rPr>
          <w:rFonts w:hAnsi="宋体"/>
          <w:bCs/>
          <w:color w:val="auto"/>
          <w:sz w:val="32"/>
          <w:szCs w:val="32"/>
          <w:highlight w:val="none"/>
        </w:rPr>
      </w:pPr>
      <w:r>
        <w:rPr>
          <w:rFonts w:hint="eastAsia" w:hAnsi="宋体"/>
          <w:bCs/>
          <w:color w:val="auto"/>
          <w:sz w:val="32"/>
          <w:szCs w:val="32"/>
          <w:highlight w:val="none"/>
        </w:rPr>
        <w:t xml:space="preserve">项目名称： </w:t>
      </w:r>
    </w:p>
    <w:p w14:paraId="73D071BD">
      <w:pPr>
        <w:snapToGrid w:val="0"/>
        <w:spacing w:before="120" w:beforeLines="50" w:after="50" w:line="400" w:lineRule="exact"/>
        <w:ind w:firstLine="640" w:firstLineChars="200"/>
        <w:rPr>
          <w:rFonts w:hint="eastAsia" w:hAnsi="宋体"/>
          <w:bCs/>
          <w:color w:val="auto"/>
          <w:sz w:val="32"/>
          <w:szCs w:val="32"/>
          <w:highlight w:val="none"/>
        </w:rPr>
      </w:pPr>
    </w:p>
    <w:p w14:paraId="5E336D4D">
      <w:pPr>
        <w:snapToGrid w:val="0"/>
        <w:spacing w:before="120" w:beforeLines="50" w:after="50" w:line="400" w:lineRule="exact"/>
        <w:ind w:firstLine="640" w:firstLineChars="200"/>
        <w:rPr>
          <w:rFonts w:hAnsi="宋体"/>
          <w:bCs/>
          <w:color w:val="auto"/>
          <w:sz w:val="32"/>
          <w:szCs w:val="32"/>
          <w:highlight w:val="none"/>
        </w:rPr>
      </w:pPr>
      <w:r>
        <w:rPr>
          <w:rFonts w:hint="eastAsia" w:hAnsi="宋体"/>
          <w:bCs/>
          <w:color w:val="auto"/>
          <w:sz w:val="32"/>
          <w:szCs w:val="32"/>
          <w:highlight w:val="none"/>
        </w:rPr>
        <w:t xml:space="preserve">项目编号： </w:t>
      </w:r>
    </w:p>
    <w:p w14:paraId="133F2908">
      <w:pPr>
        <w:snapToGrid w:val="0"/>
        <w:spacing w:before="120" w:beforeLines="50" w:after="50" w:line="400" w:lineRule="exact"/>
        <w:ind w:firstLine="640" w:firstLineChars="200"/>
        <w:rPr>
          <w:rFonts w:hint="eastAsia" w:hAnsi="宋体"/>
          <w:bCs/>
          <w:color w:val="auto"/>
          <w:sz w:val="32"/>
          <w:szCs w:val="32"/>
          <w:highlight w:val="none"/>
        </w:rPr>
      </w:pPr>
    </w:p>
    <w:p w14:paraId="2B5AE892">
      <w:pPr>
        <w:snapToGrid w:val="0"/>
        <w:spacing w:before="120" w:beforeLines="50" w:after="50" w:line="400" w:lineRule="exact"/>
        <w:ind w:firstLine="640" w:firstLineChars="200"/>
        <w:rPr>
          <w:rFonts w:hAnsi="宋体"/>
          <w:bCs/>
          <w:color w:val="auto"/>
          <w:sz w:val="32"/>
          <w:szCs w:val="32"/>
          <w:highlight w:val="none"/>
        </w:rPr>
      </w:pPr>
      <w:r>
        <w:rPr>
          <w:rFonts w:hint="eastAsia" w:hAnsi="宋体"/>
          <w:bCs/>
          <w:color w:val="auto"/>
          <w:sz w:val="32"/>
          <w:szCs w:val="32"/>
          <w:highlight w:val="none"/>
        </w:rPr>
        <w:t>投标人名称：</w:t>
      </w:r>
    </w:p>
    <w:p w14:paraId="57337646">
      <w:pPr>
        <w:snapToGrid w:val="0"/>
        <w:spacing w:before="120" w:beforeLines="50" w:after="50" w:line="400" w:lineRule="exact"/>
        <w:ind w:firstLine="640" w:firstLineChars="200"/>
        <w:rPr>
          <w:rFonts w:hint="eastAsia" w:hAnsi="宋体"/>
          <w:bCs/>
          <w:color w:val="auto"/>
          <w:sz w:val="32"/>
          <w:szCs w:val="32"/>
          <w:highlight w:val="none"/>
        </w:rPr>
      </w:pPr>
    </w:p>
    <w:p w14:paraId="6925F60F">
      <w:pPr>
        <w:snapToGrid w:val="0"/>
        <w:spacing w:before="120" w:beforeLines="50" w:after="50" w:line="400" w:lineRule="exact"/>
        <w:ind w:firstLine="640" w:firstLineChars="200"/>
        <w:rPr>
          <w:rFonts w:hint="eastAsia" w:hAnsi="宋体"/>
          <w:bCs/>
          <w:color w:val="auto"/>
          <w:sz w:val="32"/>
          <w:szCs w:val="32"/>
          <w:highlight w:val="none"/>
        </w:rPr>
      </w:pPr>
      <w:r>
        <w:rPr>
          <w:rFonts w:hint="eastAsia" w:hAnsi="宋体"/>
          <w:bCs/>
          <w:color w:val="auto"/>
          <w:sz w:val="32"/>
          <w:szCs w:val="32"/>
          <w:highlight w:val="none"/>
        </w:rPr>
        <w:t>投标人地址：</w:t>
      </w:r>
    </w:p>
    <w:p w14:paraId="47603613">
      <w:pPr>
        <w:pStyle w:val="7"/>
        <w:snapToGrid w:val="0"/>
        <w:spacing w:before="50" w:after="50" w:line="400" w:lineRule="exact"/>
        <w:ind w:firstLine="1280" w:firstLineChars="400"/>
        <w:rPr>
          <w:rFonts w:hint="eastAsia" w:hAnsi="宋体"/>
          <w:bCs/>
          <w:color w:val="auto"/>
          <w:sz w:val="32"/>
          <w:szCs w:val="32"/>
          <w:highlight w:val="none"/>
        </w:rPr>
      </w:pPr>
    </w:p>
    <w:p w14:paraId="7B4F2319">
      <w:pPr>
        <w:snapToGrid w:val="0"/>
        <w:spacing w:before="120" w:beforeLines="50" w:after="50" w:line="400" w:lineRule="exact"/>
        <w:rPr>
          <w:rFonts w:hint="eastAsia" w:hAnsi="宋体"/>
          <w:color w:val="auto"/>
          <w:sz w:val="36"/>
          <w:szCs w:val="22"/>
          <w:highlight w:val="none"/>
        </w:rPr>
      </w:pPr>
      <w:r>
        <w:rPr>
          <w:rFonts w:hint="eastAsia" w:hAnsi="宋体"/>
          <w:color w:val="auto"/>
          <w:sz w:val="32"/>
          <w:szCs w:val="32"/>
          <w:highlight w:val="none"/>
        </w:rPr>
        <w:t xml:space="preserve">                                   年  月  日</w:t>
      </w:r>
    </w:p>
    <w:p w14:paraId="655FE43F">
      <w:pPr>
        <w:snapToGrid w:val="0"/>
        <w:spacing w:before="120" w:beforeLines="50" w:after="50"/>
        <w:rPr>
          <w:rFonts w:hAnsi="宋体"/>
          <w:color w:val="auto"/>
          <w:sz w:val="24"/>
          <w:szCs w:val="20"/>
          <w:highlight w:val="none"/>
        </w:rPr>
      </w:pPr>
      <w:r>
        <w:rPr>
          <w:rFonts w:hAnsi="宋体"/>
          <w:color w:val="auto"/>
          <w:sz w:val="24"/>
          <w:szCs w:val="20"/>
          <w:highlight w:val="none"/>
        </w:rPr>
        <w:t xml:space="preserve"> </w:t>
      </w:r>
    </w:p>
    <w:p w14:paraId="63BFA1FE">
      <w:pPr>
        <w:pStyle w:val="4"/>
        <w:rPr>
          <w:rFonts w:hint="eastAsia"/>
          <w:color w:val="auto"/>
          <w:highlight w:val="none"/>
        </w:rPr>
      </w:pPr>
      <w:r>
        <w:rPr>
          <w:color w:val="auto"/>
          <w:szCs w:val="20"/>
          <w:highlight w:val="none"/>
        </w:rPr>
        <w:br w:type="page"/>
      </w:r>
      <w:r>
        <w:rPr>
          <w:rFonts w:hint="eastAsia"/>
          <w:color w:val="auto"/>
          <w:highlight w:val="none"/>
        </w:rPr>
        <w:t>2.商务文件目录</w:t>
      </w:r>
    </w:p>
    <w:p w14:paraId="527329F8">
      <w:pPr>
        <w:snapToGrid w:val="0"/>
        <w:ind w:firstLine="643" w:firstLineChars="200"/>
        <w:rPr>
          <w:rFonts w:hAnsi="宋体"/>
          <w:b/>
          <w:bCs/>
          <w:color w:val="auto"/>
          <w:sz w:val="32"/>
          <w:szCs w:val="32"/>
          <w:highlight w:val="none"/>
        </w:rPr>
      </w:pPr>
      <w:r>
        <w:rPr>
          <w:rFonts w:hint="eastAsia" w:hAnsi="宋体"/>
          <w:b/>
          <w:bCs/>
          <w:color w:val="auto"/>
          <w:sz w:val="32"/>
          <w:szCs w:val="32"/>
          <w:highlight w:val="none"/>
        </w:rPr>
        <w:t>根据招标文件规定及投标人提供的材料自行编写目录。</w:t>
      </w:r>
    </w:p>
    <w:p w14:paraId="77E099C6">
      <w:pPr>
        <w:snapToGrid w:val="0"/>
        <w:ind w:firstLine="643" w:firstLineChars="200"/>
        <w:rPr>
          <w:rFonts w:hint="eastAsia" w:hAnsi="宋体"/>
          <w:b/>
          <w:bCs/>
          <w:color w:val="auto"/>
          <w:sz w:val="32"/>
          <w:szCs w:val="32"/>
          <w:highlight w:val="none"/>
        </w:rPr>
      </w:pPr>
    </w:p>
    <w:p w14:paraId="19B6D2B8">
      <w:pPr>
        <w:pStyle w:val="4"/>
        <w:rPr>
          <w:color w:val="auto"/>
          <w:highlight w:val="none"/>
        </w:rPr>
      </w:pPr>
      <w:r>
        <w:rPr>
          <w:color w:val="auto"/>
          <w:highlight w:val="none"/>
        </w:rPr>
        <w:br w:type="page"/>
      </w:r>
      <w:r>
        <w:rPr>
          <w:rFonts w:hint="eastAsia"/>
          <w:color w:val="auto"/>
          <w:highlight w:val="none"/>
        </w:rPr>
        <w:t>3.投标人参加本项目无围标串标行为的承诺格式</w:t>
      </w:r>
    </w:p>
    <w:p w14:paraId="6F8FC6CA">
      <w:pPr>
        <w:snapToGrid w:val="0"/>
        <w:spacing w:line="240" w:lineRule="auto"/>
        <w:jc w:val="center"/>
        <w:rPr>
          <w:rFonts w:hint="eastAsia" w:hAnsi="宋体"/>
          <w:b/>
          <w:color w:val="auto"/>
          <w:sz w:val="36"/>
          <w:szCs w:val="36"/>
          <w:highlight w:val="none"/>
        </w:rPr>
      </w:pPr>
      <w:r>
        <w:rPr>
          <w:rFonts w:hint="eastAsia" w:hAnsi="宋体"/>
          <w:b/>
          <w:color w:val="auto"/>
          <w:sz w:val="36"/>
          <w:szCs w:val="36"/>
          <w:highlight w:val="none"/>
        </w:rPr>
        <w:t>投标人参加本项目无围标串标行为的承诺函</w:t>
      </w:r>
    </w:p>
    <w:p w14:paraId="3CA1B869">
      <w:pPr>
        <w:contextualSpacing/>
        <w:rPr>
          <w:rFonts w:hint="eastAsia" w:hAnsi="宋体"/>
          <w:b/>
          <w:color w:val="auto"/>
          <w:sz w:val="24"/>
          <w:highlight w:val="none"/>
        </w:rPr>
      </w:pPr>
      <w:r>
        <w:rPr>
          <w:rFonts w:hint="eastAsia" w:hAnsi="宋体"/>
          <w:b/>
          <w:color w:val="auto"/>
          <w:sz w:val="24"/>
          <w:highlight w:val="none"/>
        </w:rPr>
        <w:t>一、我方承诺无下列相互串通投标的情形：</w:t>
      </w:r>
    </w:p>
    <w:p w14:paraId="284D8DBB">
      <w:pPr>
        <w:ind w:firstLine="470" w:firstLineChars="196"/>
        <w:contextualSpacing/>
        <w:rPr>
          <w:rFonts w:hint="eastAsia" w:hAnsi="宋体"/>
          <w:color w:val="auto"/>
          <w:sz w:val="24"/>
          <w:highlight w:val="none"/>
        </w:rPr>
      </w:pPr>
      <w:r>
        <w:rPr>
          <w:rFonts w:hint="eastAsia" w:hAnsi="宋体"/>
          <w:color w:val="auto"/>
          <w:sz w:val="24"/>
          <w:highlight w:val="none"/>
        </w:rPr>
        <w:t xml:space="preserve">1.不同投标人的投标文件由同一单位或者个人编制； </w:t>
      </w:r>
    </w:p>
    <w:p w14:paraId="37098987">
      <w:pPr>
        <w:ind w:firstLine="470" w:firstLineChars="196"/>
        <w:contextualSpacing/>
        <w:rPr>
          <w:rFonts w:hint="eastAsia" w:hAnsi="宋体"/>
          <w:color w:val="auto"/>
          <w:sz w:val="24"/>
          <w:highlight w:val="none"/>
        </w:rPr>
      </w:pPr>
      <w:r>
        <w:rPr>
          <w:rFonts w:hint="eastAsia" w:hAnsi="宋体"/>
          <w:color w:val="auto"/>
          <w:sz w:val="24"/>
          <w:highlight w:val="none"/>
        </w:rPr>
        <w:t>2.不同投标人委托同一单位或者个人办理投标事宜；</w:t>
      </w:r>
    </w:p>
    <w:p w14:paraId="653E4C59">
      <w:pPr>
        <w:ind w:firstLine="470" w:firstLineChars="196"/>
        <w:contextualSpacing/>
        <w:rPr>
          <w:rFonts w:hint="eastAsia" w:hAnsi="宋体"/>
          <w:color w:val="auto"/>
          <w:sz w:val="24"/>
          <w:highlight w:val="none"/>
        </w:rPr>
      </w:pPr>
      <w:r>
        <w:rPr>
          <w:rFonts w:hint="eastAsia" w:hAnsi="宋体"/>
          <w:color w:val="auto"/>
          <w:sz w:val="24"/>
          <w:highlight w:val="none"/>
        </w:rPr>
        <w:t>3.不同的投标人的投标文件载明的项目管理员为同一个人；</w:t>
      </w:r>
    </w:p>
    <w:p w14:paraId="5AD3183C">
      <w:pPr>
        <w:ind w:firstLine="470" w:firstLineChars="196"/>
        <w:contextualSpacing/>
        <w:rPr>
          <w:rFonts w:hint="eastAsia" w:hAnsi="宋体"/>
          <w:color w:val="auto"/>
          <w:sz w:val="24"/>
          <w:highlight w:val="none"/>
        </w:rPr>
      </w:pPr>
      <w:r>
        <w:rPr>
          <w:rFonts w:hint="eastAsia" w:hAnsi="宋体"/>
          <w:color w:val="auto"/>
          <w:sz w:val="24"/>
          <w:highlight w:val="none"/>
        </w:rPr>
        <w:t>4.不同投标人的投标文件异常一致或者投标报价呈规律性差异；</w:t>
      </w:r>
    </w:p>
    <w:p w14:paraId="2DDC2A51">
      <w:pPr>
        <w:ind w:firstLine="470" w:firstLineChars="196"/>
        <w:contextualSpacing/>
        <w:rPr>
          <w:rFonts w:hint="eastAsia" w:hAnsi="宋体"/>
          <w:color w:val="auto"/>
          <w:sz w:val="24"/>
          <w:highlight w:val="none"/>
        </w:rPr>
      </w:pPr>
      <w:r>
        <w:rPr>
          <w:rFonts w:hint="eastAsia" w:hAnsi="宋体"/>
          <w:color w:val="auto"/>
          <w:sz w:val="24"/>
          <w:highlight w:val="none"/>
        </w:rPr>
        <w:t>5.不同投标人的投标文件相互混装；</w:t>
      </w:r>
    </w:p>
    <w:p w14:paraId="0E256A0B">
      <w:pPr>
        <w:ind w:firstLine="470" w:firstLineChars="196"/>
        <w:contextualSpacing/>
        <w:rPr>
          <w:rFonts w:hint="eastAsia" w:hAnsi="宋体"/>
          <w:color w:val="auto"/>
          <w:sz w:val="24"/>
          <w:highlight w:val="none"/>
        </w:rPr>
      </w:pPr>
      <w:r>
        <w:rPr>
          <w:rFonts w:hint="eastAsia" w:hAnsi="宋体"/>
          <w:color w:val="auto"/>
          <w:sz w:val="24"/>
          <w:highlight w:val="none"/>
        </w:rPr>
        <w:t>6.不同投标人的投标保证金从同一单位或者个人账户转出。</w:t>
      </w:r>
    </w:p>
    <w:p w14:paraId="2B473D3E">
      <w:pPr>
        <w:contextualSpacing/>
        <w:rPr>
          <w:rFonts w:hint="eastAsia" w:hAnsi="宋体"/>
          <w:color w:val="auto"/>
          <w:sz w:val="24"/>
          <w:highlight w:val="none"/>
        </w:rPr>
      </w:pPr>
      <w:r>
        <w:rPr>
          <w:rFonts w:hint="eastAsia" w:hAnsi="宋体"/>
          <w:b/>
          <w:color w:val="auto"/>
          <w:sz w:val="24"/>
          <w:highlight w:val="none"/>
        </w:rPr>
        <w:t>二、我方承诺无下列恶意串通的情形：</w:t>
      </w:r>
    </w:p>
    <w:p w14:paraId="01143CA1">
      <w:pPr>
        <w:ind w:firstLine="470" w:firstLineChars="196"/>
        <w:contextualSpacing/>
        <w:rPr>
          <w:rFonts w:hint="eastAsia" w:hAnsi="宋体"/>
          <w:color w:val="auto"/>
          <w:sz w:val="24"/>
          <w:highlight w:val="none"/>
        </w:rPr>
      </w:pPr>
      <w:r>
        <w:rPr>
          <w:rFonts w:hint="eastAsia" w:hAnsi="宋体"/>
          <w:color w:val="auto"/>
          <w:sz w:val="24"/>
          <w:highlight w:val="none"/>
        </w:rPr>
        <w:t>1.投标人直接或者间接从采购人或者采购代理机构处获得其他投标人的相关信息并修改其投标文件或者投标文件；</w:t>
      </w:r>
    </w:p>
    <w:p w14:paraId="36D96E22">
      <w:pPr>
        <w:ind w:firstLine="470" w:firstLineChars="196"/>
        <w:contextualSpacing/>
        <w:rPr>
          <w:rFonts w:hint="eastAsia" w:hAnsi="宋体"/>
          <w:color w:val="auto"/>
          <w:sz w:val="24"/>
          <w:highlight w:val="none"/>
        </w:rPr>
      </w:pPr>
      <w:r>
        <w:rPr>
          <w:rFonts w:hint="eastAsia" w:hAnsi="宋体"/>
          <w:color w:val="auto"/>
          <w:sz w:val="24"/>
          <w:highlight w:val="none"/>
        </w:rPr>
        <w:t>2.投标人按照采购人或者采购代理机构的授意撤换、修改投标文件或者投标文件；</w:t>
      </w:r>
    </w:p>
    <w:p w14:paraId="0C3E5F40">
      <w:pPr>
        <w:ind w:firstLine="470" w:firstLineChars="196"/>
        <w:contextualSpacing/>
        <w:rPr>
          <w:rFonts w:hint="eastAsia" w:hAnsi="宋体"/>
          <w:color w:val="auto"/>
          <w:sz w:val="24"/>
          <w:highlight w:val="none"/>
        </w:rPr>
      </w:pPr>
      <w:r>
        <w:rPr>
          <w:rFonts w:hint="eastAsia" w:hAnsi="宋体"/>
          <w:color w:val="auto"/>
          <w:sz w:val="24"/>
          <w:highlight w:val="none"/>
        </w:rPr>
        <w:t>3.投标人之间协商报价、技术方案等投标文件或者投标文件的实质性内容；</w:t>
      </w:r>
    </w:p>
    <w:p w14:paraId="29826678">
      <w:pPr>
        <w:ind w:firstLine="470" w:firstLineChars="196"/>
        <w:contextualSpacing/>
        <w:rPr>
          <w:rFonts w:hint="eastAsia" w:hAnsi="宋体"/>
          <w:color w:val="auto"/>
          <w:sz w:val="24"/>
          <w:highlight w:val="none"/>
        </w:rPr>
      </w:pPr>
      <w:r>
        <w:rPr>
          <w:rFonts w:hint="eastAsia" w:hAnsi="宋体"/>
          <w:color w:val="auto"/>
          <w:sz w:val="24"/>
          <w:highlight w:val="none"/>
        </w:rPr>
        <w:t>4.属于同一集团、协会、商会等组织成员的投标人按照该组织要求协同参加政府采购活动；</w:t>
      </w:r>
    </w:p>
    <w:p w14:paraId="17C5F2D0">
      <w:pPr>
        <w:ind w:firstLine="470" w:firstLineChars="196"/>
        <w:contextualSpacing/>
        <w:rPr>
          <w:rFonts w:hint="eastAsia" w:hAnsi="宋体"/>
          <w:color w:val="auto"/>
          <w:sz w:val="24"/>
          <w:highlight w:val="none"/>
        </w:rPr>
      </w:pPr>
      <w:r>
        <w:rPr>
          <w:rFonts w:hint="eastAsia"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56BAAC81">
      <w:pPr>
        <w:ind w:firstLine="470" w:firstLineChars="196"/>
        <w:contextualSpacing/>
        <w:rPr>
          <w:rFonts w:hint="eastAsia" w:hAnsi="宋体"/>
          <w:color w:val="auto"/>
          <w:sz w:val="24"/>
          <w:highlight w:val="none"/>
        </w:rPr>
      </w:pPr>
      <w:r>
        <w:rPr>
          <w:rFonts w:hint="eastAsia" w:hAnsi="宋体"/>
          <w:color w:val="auto"/>
          <w:sz w:val="24"/>
          <w:highlight w:val="none"/>
        </w:rPr>
        <w:t>6.投标人之间商定部分投标人放弃参加政府采购活动或者放弃中标；</w:t>
      </w:r>
    </w:p>
    <w:p w14:paraId="0B1A0E73">
      <w:pPr>
        <w:ind w:firstLine="470" w:firstLineChars="196"/>
        <w:contextualSpacing/>
        <w:rPr>
          <w:rFonts w:hint="eastAsia" w:hAnsi="宋体"/>
          <w:color w:val="auto"/>
          <w:sz w:val="24"/>
          <w:highlight w:val="none"/>
        </w:rPr>
      </w:pPr>
      <w:r>
        <w:rPr>
          <w:rFonts w:hint="eastAsia" w:hAnsi="宋体"/>
          <w:color w:val="auto"/>
          <w:sz w:val="24"/>
          <w:highlight w:val="none"/>
        </w:rPr>
        <w:t>7.投标人与采购人或者采购代理机构之间、投标人相互之间，为谋求特定投标人中标或者排斥其他投标人的其他串通行为。</w:t>
      </w:r>
    </w:p>
    <w:p w14:paraId="64C7828A">
      <w:pPr>
        <w:ind w:firstLine="472" w:firstLineChars="196"/>
        <w:contextualSpacing/>
        <w:rPr>
          <w:rFonts w:hint="eastAsia" w:hAnsi="宋体"/>
          <w:b/>
          <w:color w:val="auto"/>
          <w:sz w:val="24"/>
          <w:highlight w:val="none"/>
        </w:rPr>
      </w:pPr>
      <w:r>
        <w:rPr>
          <w:rFonts w:hint="eastAsia" w:hAnsi="宋体"/>
          <w:b/>
          <w:color w:val="auto"/>
          <w:sz w:val="24"/>
          <w:highlight w:val="none"/>
        </w:rPr>
        <w:t>以上情形一经核查属实，我方愿意承担一切后果，并不再寻求任何旨在减轻或者免除法律责任的辩解。</w:t>
      </w:r>
    </w:p>
    <w:p w14:paraId="5BF0E981">
      <w:pPr>
        <w:pStyle w:val="23"/>
        <w:snapToGrid w:val="0"/>
        <w:jc w:val="right"/>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______</w:t>
      </w:r>
      <w:r>
        <w:rPr>
          <w:rFonts w:hAnsi="宋体"/>
          <w:color w:val="auto"/>
          <w:sz w:val="24"/>
          <w:highlight w:val="none"/>
          <w:u w:val="single"/>
        </w:rPr>
        <w:t xml:space="preserve">      </w:t>
      </w:r>
      <w:r>
        <w:rPr>
          <w:rFonts w:hint="eastAsia" w:hAnsi="宋体"/>
          <w:color w:val="auto"/>
          <w:sz w:val="24"/>
          <w:highlight w:val="none"/>
          <w:u w:val="single"/>
        </w:rPr>
        <w:t>_</w:t>
      </w:r>
    </w:p>
    <w:p w14:paraId="66717E2D">
      <w:pPr>
        <w:pStyle w:val="23"/>
        <w:snapToGrid w:val="0"/>
        <w:jc w:val="right"/>
        <w:rPr>
          <w:rFonts w:hAnsi="宋体"/>
          <w:color w:val="auto"/>
          <w:sz w:val="24"/>
          <w:szCs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7399056F">
      <w:pPr>
        <w:pStyle w:val="4"/>
        <w:rPr>
          <w:rFonts w:hint="eastAsia"/>
          <w:color w:val="auto"/>
          <w:szCs w:val="20"/>
          <w:highlight w:val="none"/>
        </w:rPr>
      </w:pPr>
      <w:r>
        <w:rPr>
          <w:rFonts w:hint="eastAsia"/>
          <w:color w:val="auto"/>
          <w:highlight w:val="none"/>
        </w:rPr>
        <w:t>4.法定代表人身份证明</w:t>
      </w:r>
    </w:p>
    <w:p w14:paraId="37A86BE3">
      <w:pPr>
        <w:snapToGrid w:val="0"/>
        <w:jc w:val="center"/>
        <w:rPr>
          <w:rFonts w:hint="eastAsia" w:hAnsi="宋体"/>
          <w:b/>
          <w:color w:val="auto"/>
          <w:sz w:val="44"/>
          <w:szCs w:val="44"/>
          <w:highlight w:val="none"/>
        </w:rPr>
      </w:pPr>
      <w:r>
        <w:rPr>
          <w:rFonts w:hint="eastAsia" w:hAnsi="宋体"/>
          <w:b/>
          <w:color w:val="auto"/>
          <w:sz w:val="44"/>
          <w:szCs w:val="44"/>
          <w:highlight w:val="none"/>
        </w:rPr>
        <w:t>法定代表人身份证明</w:t>
      </w:r>
    </w:p>
    <w:p w14:paraId="3B8C4FAE">
      <w:pPr>
        <w:spacing w:line="500" w:lineRule="exact"/>
        <w:ind w:left="540"/>
        <w:rPr>
          <w:rFonts w:hint="eastAsia" w:hAnsi="宋体"/>
          <w:color w:val="auto"/>
          <w:sz w:val="24"/>
          <w:highlight w:val="none"/>
        </w:rPr>
      </w:pPr>
      <w:r>
        <w:rPr>
          <w:rFonts w:hint="eastAsia" w:hAnsi="宋体"/>
          <w:color w:val="auto"/>
          <w:sz w:val="24"/>
          <w:highlight w:val="none"/>
        </w:rPr>
        <w:t>投 标 人：</w:t>
      </w:r>
      <w:r>
        <w:rPr>
          <w:rFonts w:hint="eastAsia" w:hAnsi="宋体"/>
          <w:color w:val="auto"/>
          <w:sz w:val="24"/>
          <w:highlight w:val="none"/>
          <w:u w:val="single"/>
        </w:rPr>
        <w:t xml:space="preserve">                                                        </w:t>
      </w:r>
    </w:p>
    <w:p w14:paraId="620A4043">
      <w:pPr>
        <w:spacing w:line="500" w:lineRule="exact"/>
        <w:ind w:left="540"/>
        <w:rPr>
          <w:rFonts w:hint="eastAsia" w:hAnsi="宋体"/>
          <w:color w:val="auto"/>
          <w:sz w:val="24"/>
          <w:highlight w:val="none"/>
        </w:rPr>
      </w:pPr>
      <w:r>
        <w:rPr>
          <w:rFonts w:hint="eastAsia" w:hAnsi="宋体"/>
          <w:color w:val="auto"/>
          <w:sz w:val="24"/>
          <w:highlight w:val="none"/>
        </w:rPr>
        <w:t>地    址：</w:t>
      </w:r>
      <w:r>
        <w:rPr>
          <w:rFonts w:hint="eastAsia" w:hAnsi="宋体"/>
          <w:color w:val="auto"/>
          <w:sz w:val="24"/>
          <w:highlight w:val="none"/>
          <w:u w:val="single"/>
        </w:rPr>
        <w:t xml:space="preserve">                                                        </w:t>
      </w:r>
    </w:p>
    <w:p w14:paraId="49B4A41F">
      <w:pPr>
        <w:spacing w:line="500" w:lineRule="exact"/>
        <w:ind w:left="540"/>
        <w:rPr>
          <w:rFonts w:hint="eastAsia" w:hAnsi="宋体"/>
          <w:color w:val="auto"/>
          <w:sz w:val="24"/>
          <w:highlight w:val="none"/>
        </w:rPr>
      </w:pPr>
      <w:r>
        <w:rPr>
          <w:rFonts w:hint="eastAsia" w:hAnsi="宋体"/>
          <w:color w:val="auto"/>
          <w:sz w:val="24"/>
          <w:highlight w:val="none"/>
        </w:rPr>
        <w:t>姓    名：</w:t>
      </w:r>
      <w:r>
        <w:rPr>
          <w:rFonts w:hint="eastAsia" w:hAnsi="宋体"/>
          <w:color w:val="auto"/>
          <w:sz w:val="24"/>
          <w:highlight w:val="none"/>
          <w:u w:val="single"/>
        </w:rPr>
        <w:t xml:space="preserve">                          </w:t>
      </w:r>
      <w:r>
        <w:rPr>
          <w:rFonts w:hint="eastAsia" w:hAnsi="宋体"/>
          <w:color w:val="auto"/>
          <w:sz w:val="24"/>
          <w:highlight w:val="none"/>
        </w:rPr>
        <w:t>性      别：</w:t>
      </w:r>
      <w:r>
        <w:rPr>
          <w:rFonts w:hint="eastAsia" w:hAnsi="宋体"/>
          <w:color w:val="auto"/>
          <w:sz w:val="24"/>
          <w:highlight w:val="none"/>
          <w:u w:val="single"/>
        </w:rPr>
        <w:t xml:space="preserve">                </w:t>
      </w:r>
    </w:p>
    <w:p w14:paraId="39BBFB83">
      <w:pPr>
        <w:spacing w:line="500" w:lineRule="exact"/>
        <w:ind w:left="540"/>
        <w:rPr>
          <w:rFonts w:hint="eastAsia" w:hAnsi="宋体"/>
          <w:color w:val="auto"/>
          <w:sz w:val="24"/>
          <w:highlight w:val="none"/>
          <w:u w:val="single"/>
        </w:rPr>
      </w:pPr>
      <w:r>
        <w:rPr>
          <w:rFonts w:hint="eastAsia" w:hAnsi="宋体"/>
          <w:color w:val="auto"/>
          <w:sz w:val="24"/>
          <w:highlight w:val="none"/>
        </w:rPr>
        <w:t>年    龄：</w:t>
      </w:r>
      <w:r>
        <w:rPr>
          <w:rFonts w:hint="eastAsia" w:hAnsi="宋体"/>
          <w:color w:val="auto"/>
          <w:sz w:val="24"/>
          <w:highlight w:val="none"/>
          <w:u w:val="single"/>
        </w:rPr>
        <w:t xml:space="preserve">                          </w:t>
      </w:r>
      <w:r>
        <w:rPr>
          <w:rFonts w:hint="eastAsia" w:hAnsi="宋体"/>
          <w:color w:val="auto"/>
          <w:sz w:val="24"/>
          <w:highlight w:val="none"/>
        </w:rPr>
        <w:t>职      务：</w:t>
      </w:r>
      <w:r>
        <w:rPr>
          <w:rFonts w:hint="eastAsia" w:hAnsi="宋体"/>
          <w:color w:val="auto"/>
          <w:sz w:val="24"/>
          <w:highlight w:val="none"/>
          <w:u w:val="single"/>
        </w:rPr>
        <w:t xml:space="preserve">                </w:t>
      </w:r>
    </w:p>
    <w:p w14:paraId="5AB00C9D">
      <w:pPr>
        <w:spacing w:line="500" w:lineRule="exact"/>
        <w:ind w:left="540"/>
        <w:rPr>
          <w:rFonts w:hint="eastAsia" w:hAnsi="宋体"/>
          <w:color w:val="auto"/>
          <w:sz w:val="24"/>
          <w:highlight w:val="none"/>
        </w:rPr>
      </w:pPr>
      <w:r>
        <w:rPr>
          <w:rFonts w:hint="eastAsia"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43E74D9E">
      <w:pPr>
        <w:spacing w:line="500" w:lineRule="exact"/>
        <w:ind w:left="540"/>
        <w:rPr>
          <w:rFonts w:hint="eastAsia" w:hAnsi="宋体"/>
          <w:color w:val="auto"/>
          <w:sz w:val="24"/>
          <w:highlight w:val="none"/>
        </w:rPr>
      </w:pPr>
      <w:r>
        <w:rPr>
          <w:rFonts w:hint="eastAsia" w:hAnsi="宋体"/>
          <w:color w:val="auto"/>
          <w:sz w:val="24"/>
          <w:highlight w:val="none"/>
        </w:rPr>
        <w:t>系</w:t>
      </w:r>
      <w:r>
        <w:rPr>
          <w:rFonts w:hint="eastAsia" w:hAnsi="宋体"/>
          <w:color w:val="auto"/>
          <w:sz w:val="24"/>
          <w:highlight w:val="none"/>
          <w:u w:val="single"/>
        </w:rPr>
        <w:t xml:space="preserve">            （投标人名称）              </w:t>
      </w:r>
      <w:r>
        <w:rPr>
          <w:rFonts w:hint="eastAsia" w:hAnsi="宋体"/>
          <w:color w:val="auto"/>
          <w:sz w:val="24"/>
          <w:highlight w:val="none"/>
        </w:rPr>
        <w:t>的法定代表人。</w:t>
      </w:r>
    </w:p>
    <w:p w14:paraId="789A9019">
      <w:pPr>
        <w:spacing w:line="500" w:lineRule="exact"/>
        <w:ind w:left="540"/>
        <w:rPr>
          <w:rFonts w:hint="eastAsia" w:hAnsi="宋体"/>
          <w:color w:val="auto"/>
          <w:sz w:val="24"/>
          <w:highlight w:val="none"/>
        </w:rPr>
      </w:pPr>
      <w:r>
        <w:rPr>
          <w:rFonts w:hint="eastAsia" w:hAnsi="宋体"/>
          <w:color w:val="auto"/>
          <w:sz w:val="24"/>
          <w:highlight w:val="none"/>
        </w:rPr>
        <w:t>特此证明。</w:t>
      </w:r>
    </w:p>
    <w:p w14:paraId="295B1FAC">
      <w:pPr>
        <w:spacing w:line="500" w:lineRule="exact"/>
        <w:ind w:left="540"/>
        <w:rPr>
          <w:rFonts w:hint="eastAsia" w:hAnsi="宋体"/>
          <w:color w:val="auto"/>
          <w:sz w:val="24"/>
          <w:highlight w:val="none"/>
        </w:rPr>
      </w:pPr>
    </w:p>
    <w:p w14:paraId="729A8443">
      <w:pPr>
        <w:spacing w:line="500" w:lineRule="exact"/>
        <w:ind w:left="540"/>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附件：法定代表人有效身份证正反面复印件</w:t>
      </w:r>
    </w:p>
    <w:p w14:paraId="64CA2C5C">
      <w:pPr>
        <w:spacing w:line="500" w:lineRule="exact"/>
        <w:ind w:left="540"/>
        <w:rPr>
          <w:rFonts w:hint="eastAsia" w:hAnsi="宋体"/>
          <w:color w:val="auto"/>
          <w:sz w:val="24"/>
          <w:highlight w:val="none"/>
        </w:rPr>
      </w:pPr>
    </w:p>
    <w:p w14:paraId="3538CFCE">
      <w:pPr>
        <w:pStyle w:val="23"/>
        <w:snapToGrid w:val="0"/>
        <w:spacing w:line="600" w:lineRule="auto"/>
        <w:jc w:val="right"/>
        <w:rPr>
          <w:rFonts w:hint="eastAsia" w:hAnsi="宋体"/>
          <w:color w:val="auto"/>
          <w:sz w:val="24"/>
          <w:szCs w:val="24"/>
          <w:highlight w:val="none"/>
          <w:u w:val="single"/>
        </w:rPr>
      </w:pP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______</w:t>
      </w:r>
      <w:r>
        <w:rPr>
          <w:rFonts w:hAnsi="宋体"/>
          <w:color w:val="auto"/>
          <w:sz w:val="24"/>
          <w:highlight w:val="none"/>
          <w:u w:val="single"/>
        </w:rPr>
        <w:t xml:space="preserve">      </w:t>
      </w:r>
      <w:r>
        <w:rPr>
          <w:rFonts w:hint="eastAsia" w:hAnsi="宋体"/>
          <w:color w:val="auto"/>
          <w:sz w:val="24"/>
          <w:highlight w:val="none"/>
          <w:u w:val="single"/>
        </w:rPr>
        <w:t>_</w:t>
      </w:r>
    </w:p>
    <w:p w14:paraId="02BC3859">
      <w:pPr>
        <w:pStyle w:val="23"/>
        <w:snapToGrid w:val="0"/>
        <w:spacing w:line="600" w:lineRule="auto"/>
        <w:jc w:val="right"/>
        <w:rPr>
          <w:rFonts w:hAnsi="宋体"/>
          <w:color w:val="auto"/>
          <w:sz w:val="24"/>
          <w:szCs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2722DF21">
      <w:pPr>
        <w:snapToGrid w:val="0"/>
        <w:spacing w:before="120" w:beforeLines="50" w:after="50"/>
        <w:jc w:val="center"/>
        <w:rPr>
          <w:rFonts w:hint="eastAsia" w:hAnsi="宋体"/>
          <w:b/>
          <w:color w:val="auto"/>
          <w:sz w:val="24"/>
          <w:highlight w:val="none"/>
        </w:rPr>
      </w:pPr>
    </w:p>
    <w:p w14:paraId="0D481B9B">
      <w:pPr>
        <w:snapToGrid w:val="0"/>
        <w:spacing w:before="120" w:beforeLines="50" w:after="50"/>
        <w:rPr>
          <w:rFonts w:hint="eastAsia" w:hAnsi="宋体"/>
          <w:b/>
          <w:color w:val="auto"/>
          <w:sz w:val="24"/>
          <w:szCs w:val="20"/>
          <w:highlight w:val="none"/>
        </w:rPr>
      </w:pPr>
      <w:r>
        <w:rPr>
          <w:rFonts w:hint="eastAsia" w:hAnsi="宋体"/>
          <w:color w:val="auto"/>
          <w:sz w:val="24"/>
          <w:highlight w:val="none"/>
        </w:rPr>
        <w:t>注：自然人投标的无需提供</w:t>
      </w:r>
    </w:p>
    <w:p w14:paraId="00272E61">
      <w:pPr>
        <w:pStyle w:val="4"/>
        <w:rPr>
          <w:rFonts w:hint="eastAsia"/>
          <w:color w:val="auto"/>
          <w:szCs w:val="20"/>
          <w:highlight w:val="none"/>
        </w:rPr>
      </w:pPr>
      <w:r>
        <w:rPr>
          <w:color w:val="auto"/>
          <w:highlight w:val="none"/>
        </w:rPr>
        <w:br w:type="page"/>
      </w:r>
      <w:r>
        <w:rPr>
          <w:rFonts w:hint="eastAsia"/>
          <w:color w:val="auto"/>
          <w:highlight w:val="none"/>
        </w:rPr>
        <w:t>5.授权委托书格式</w:t>
      </w:r>
    </w:p>
    <w:p w14:paraId="3188B78C">
      <w:pPr>
        <w:snapToGrid w:val="0"/>
        <w:jc w:val="center"/>
        <w:rPr>
          <w:rFonts w:hint="eastAsia" w:hAnsi="宋体"/>
          <w:b/>
          <w:color w:val="auto"/>
          <w:sz w:val="44"/>
          <w:szCs w:val="44"/>
          <w:highlight w:val="none"/>
        </w:rPr>
      </w:pPr>
      <w:r>
        <w:rPr>
          <w:rFonts w:hint="eastAsia" w:hAnsi="宋体"/>
          <w:b/>
          <w:color w:val="auto"/>
          <w:sz w:val="44"/>
          <w:szCs w:val="44"/>
          <w:highlight w:val="none"/>
        </w:rPr>
        <w:t>授权委托书</w:t>
      </w:r>
    </w:p>
    <w:p w14:paraId="1B1E17CC">
      <w:pPr>
        <w:snapToGrid w:val="0"/>
        <w:spacing w:before="120" w:beforeLines="50" w:after="50" w:line="276" w:lineRule="auto"/>
        <w:jc w:val="center"/>
        <w:rPr>
          <w:rFonts w:hint="eastAsia" w:hAnsi="宋体"/>
          <w:b/>
          <w:color w:val="auto"/>
          <w:sz w:val="32"/>
          <w:szCs w:val="32"/>
          <w:highlight w:val="none"/>
        </w:rPr>
      </w:pPr>
      <w:r>
        <w:rPr>
          <w:rFonts w:hint="eastAsia" w:hAnsi="宋体"/>
          <w:b/>
          <w:color w:val="auto"/>
          <w:sz w:val="32"/>
          <w:szCs w:val="32"/>
          <w:highlight w:val="none"/>
        </w:rPr>
        <w:t>（非联合体投标格式）</w:t>
      </w:r>
    </w:p>
    <w:p w14:paraId="3AC67F19">
      <w:pPr>
        <w:snapToGrid w:val="0"/>
        <w:spacing w:before="120" w:beforeLines="50" w:after="50" w:line="276" w:lineRule="auto"/>
        <w:jc w:val="center"/>
        <w:rPr>
          <w:rFonts w:hint="eastAsia" w:hAnsi="宋体"/>
          <w:b/>
          <w:color w:val="auto"/>
          <w:sz w:val="24"/>
          <w:highlight w:val="none"/>
        </w:rPr>
      </w:pPr>
      <w:r>
        <w:rPr>
          <w:rFonts w:hint="eastAsia" w:hAnsi="宋体"/>
          <w:b/>
          <w:color w:val="auto"/>
          <w:sz w:val="32"/>
          <w:szCs w:val="32"/>
          <w:highlight w:val="none"/>
        </w:rPr>
        <w:t>（如有委托时）</w:t>
      </w:r>
    </w:p>
    <w:p w14:paraId="4D3F361A">
      <w:pPr>
        <w:contextualSpacing/>
        <w:rPr>
          <w:rFonts w:hint="eastAsia" w:hAnsi="宋体"/>
          <w:b/>
          <w:bCs/>
          <w:color w:val="auto"/>
          <w:sz w:val="24"/>
          <w:highlight w:val="none"/>
        </w:rPr>
      </w:pPr>
      <w:r>
        <w:rPr>
          <w:rFonts w:hint="eastAsia" w:hAnsi="宋体"/>
          <w:bCs/>
          <w:color w:val="auto"/>
          <w:sz w:val="24"/>
          <w:highlight w:val="none"/>
        </w:rPr>
        <w:t>致：</w:t>
      </w:r>
      <w:r>
        <w:rPr>
          <w:rFonts w:hint="eastAsia" w:hAnsi="宋体"/>
          <w:color w:val="auto"/>
          <w:sz w:val="24"/>
          <w:highlight w:val="none"/>
          <w:u w:val="single"/>
        </w:rPr>
        <w:t>采购人名称</w:t>
      </w:r>
      <w:r>
        <w:rPr>
          <w:rFonts w:hint="eastAsia" w:hAnsi="宋体"/>
          <w:color w:val="auto"/>
          <w:sz w:val="24"/>
          <w:highlight w:val="none"/>
        </w:rPr>
        <w:t>：</w:t>
      </w:r>
    </w:p>
    <w:p w14:paraId="44FA034F">
      <w:pPr>
        <w:ind w:firstLine="566" w:firstLineChars="236"/>
        <w:contextualSpacing/>
        <w:rPr>
          <w:rFonts w:hint="eastAsia" w:hAnsi="宋体"/>
          <w:color w:val="auto"/>
          <w:sz w:val="24"/>
          <w:highlight w:val="none"/>
        </w:rPr>
      </w:pPr>
      <w:r>
        <w:rPr>
          <w:rFonts w:hint="eastAsia" w:hAnsi="宋体"/>
          <w:color w:val="auto"/>
          <w:sz w:val="24"/>
          <w:highlight w:val="none"/>
        </w:rPr>
        <w:t>我</w:t>
      </w:r>
      <w:r>
        <w:rPr>
          <w:rFonts w:hint="eastAsia" w:hAnsi="宋体"/>
          <w:color w:val="auto"/>
          <w:sz w:val="24"/>
          <w:highlight w:val="none"/>
          <w:u w:val="single"/>
        </w:rPr>
        <w:t xml:space="preserve">       </w:t>
      </w:r>
      <w:r>
        <w:rPr>
          <w:rFonts w:hint="eastAsia" w:hAnsi="宋体"/>
          <w:color w:val="auto"/>
          <w:sz w:val="24"/>
          <w:highlight w:val="none"/>
        </w:rPr>
        <w:t>（姓名）系</w:t>
      </w:r>
      <w:r>
        <w:rPr>
          <w:rFonts w:hint="eastAsia" w:hAnsi="宋体"/>
          <w:color w:val="auto"/>
          <w:sz w:val="24"/>
          <w:highlight w:val="none"/>
          <w:u w:val="single"/>
        </w:rPr>
        <w:t xml:space="preserve">      </w:t>
      </w:r>
      <w:r>
        <w:rPr>
          <w:rFonts w:hint="eastAsia" w:hAnsi="宋体"/>
          <w:color w:val="auto"/>
          <w:sz w:val="24"/>
          <w:highlight w:val="none"/>
        </w:rPr>
        <w:t>（投标人名称）的法定代表人，现授权委托</w:t>
      </w:r>
      <w:r>
        <w:rPr>
          <w:rFonts w:hint="eastAsia" w:hAnsi="宋体"/>
          <w:color w:val="auto"/>
          <w:sz w:val="24"/>
          <w:highlight w:val="none"/>
          <w:u w:val="single"/>
        </w:rPr>
        <w:t xml:space="preserve">              （姓名）</w:t>
      </w:r>
      <w:r>
        <w:rPr>
          <w:rFonts w:hint="eastAsia" w:hAnsi="宋体"/>
          <w:color w:val="auto"/>
          <w:sz w:val="24"/>
          <w:highlight w:val="none"/>
        </w:rPr>
        <w:t>以我方的名义参加</w:t>
      </w:r>
      <w:r>
        <w:rPr>
          <w:rFonts w:hint="eastAsia" w:hAnsi="宋体"/>
          <w:color w:val="auto"/>
          <w:sz w:val="24"/>
          <w:highlight w:val="none"/>
          <w:u w:val="single"/>
        </w:rPr>
        <w:t xml:space="preserve">              </w:t>
      </w:r>
      <w:r>
        <w:rPr>
          <w:rFonts w:hint="eastAsia" w:hAnsi="宋体"/>
          <w:color w:val="auto"/>
          <w:sz w:val="24"/>
          <w:highlight w:val="none"/>
        </w:rPr>
        <w:t>项目的投标活动，并代表我方全权办理针对上述项目的所有采购程序和环节的具体事务和签署相关文件。</w:t>
      </w:r>
    </w:p>
    <w:p w14:paraId="5733D3C0">
      <w:pPr>
        <w:contextualSpacing/>
        <w:rPr>
          <w:rFonts w:hint="eastAsia" w:hAnsi="宋体"/>
          <w:color w:val="auto"/>
          <w:sz w:val="24"/>
          <w:highlight w:val="none"/>
        </w:rPr>
      </w:pPr>
      <w:r>
        <w:rPr>
          <w:rFonts w:hint="eastAsia" w:hAnsi="宋体"/>
          <w:color w:val="auto"/>
          <w:sz w:val="24"/>
          <w:highlight w:val="none"/>
        </w:rPr>
        <w:t xml:space="preserve">    我方对委托代理人的签字或者电子签名事项负全部责任。</w:t>
      </w:r>
    </w:p>
    <w:p w14:paraId="53E44C13">
      <w:pPr>
        <w:ind w:firstLine="480"/>
        <w:contextualSpacing/>
        <w:rPr>
          <w:rFonts w:hint="eastAsia" w:hAnsi="宋体"/>
          <w:color w:val="auto"/>
          <w:sz w:val="24"/>
          <w:highlight w:val="none"/>
        </w:rPr>
      </w:pPr>
      <w:r>
        <w:rPr>
          <w:rFonts w:hint="eastAsia"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2253ED60">
      <w:pPr>
        <w:ind w:firstLine="480"/>
        <w:contextualSpacing/>
        <w:rPr>
          <w:rFonts w:hint="eastAsia" w:hAnsi="宋体"/>
          <w:color w:val="auto"/>
          <w:sz w:val="24"/>
          <w:highlight w:val="none"/>
        </w:rPr>
      </w:pPr>
      <w:r>
        <w:rPr>
          <w:rFonts w:hint="eastAsia" w:hAnsi="宋体"/>
          <w:color w:val="auto"/>
          <w:sz w:val="24"/>
          <w:highlight w:val="none"/>
        </w:rPr>
        <w:t>委托代理人无转委托权，特此委托。</w:t>
      </w:r>
    </w:p>
    <w:p w14:paraId="7B4A0DD8">
      <w:pPr>
        <w:widowControl/>
        <w:rPr>
          <w:rFonts w:hAnsi="宋体"/>
          <w:color w:val="auto"/>
          <w:sz w:val="24"/>
          <w:highlight w:val="none"/>
        </w:rPr>
      </w:pPr>
    </w:p>
    <w:p w14:paraId="11B6DBAB">
      <w:pPr>
        <w:widowControl/>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附件：法定代表人身份证明书及委托代理人有效身份证正反面复印件</w:t>
      </w:r>
    </w:p>
    <w:p w14:paraId="102905B9">
      <w:pPr>
        <w:contextualSpacing/>
        <w:rPr>
          <w:rFonts w:hAnsi="宋体"/>
          <w:color w:val="auto"/>
          <w:sz w:val="24"/>
          <w:highlight w:val="none"/>
        </w:rPr>
      </w:pPr>
    </w:p>
    <w:p w14:paraId="0965168A">
      <w:pPr>
        <w:widowControl/>
        <w:spacing w:line="480" w:lineRule="auto"/>
        <w:ind w:firstLine="480" w:firstLineChars="200"/>
        <w:rPr>
          <w:rFonts w:hAnsi="Calibri"/>
          <w:color w:val="auto"/>
          <w:sz w:val="24"/>
          <w:highlight w:val="none"/>
        </w:rPr>
      </w:pPr>
      <w:r>
        <w:rPr>
          <w:rFonts w:hint="eastAsia" w:hAnsi="Calibri"/>
          <w:color w:val="auto"/>
          <w:sz w:val="24"/>
          <w:highlight w:val="none"/>
        </w:rPr>
        <w:t>法定代表人（</w:t>
      </w:r>
      <w:r>
        <w:rPr>
          <w:rFonts w:hint="eastAsia" w:hAnsi="Calibri"/>
          <w:b/>
          <w:bCs/>
          <w:color w:val="auto"/>
          <w:sz w:val="24"/>
          <w:highlight w:val="none"/>
        </w:rPr>
        <w:t>签字或者盖章或者电子签名</w:t>
      </w:r>
      <w:r>
        <w:rPr>
          <w:rFonts w:hint="eastAsia" w:hAnsi="Calibri"/>
          <w:color w:val="auto"/>
          <w:sz w:val="24"/>
          <w:highlight w:val="none"/>
        </w:rPr>
        <w:t>）：</w:t>
      </w:r>
      <w:r>
        <w:rPr>
          <w:rFonts w:hint="eastAsia" w:hAnsi="Calibri"/>
          <w:color w:val="auto"/>
          <w:sz w:val="24"/>
          <w:highlight w:val="none"/>
          <w:u w:val="single"/>
        </w:rPr>
        <w:t xml:space="preserve"> </w:t>
      </w:r>
      <w:r>
        <w:rPr>
          <w:rFonts w:hAnsi="Calibri"/>
          <w:color w:val="auto"/>
          <w:sz w:val="24"/>
          <w:highlight w:val="none"/>
          <w:u w:val="single"/>
        </w:rPr>
        <w:t xml:space="preserve">                 </w:t>
      </w:r>
    </w:p>
    <w:p w14:paraId="2B7A1E77">
      <w:pPr>
        <w:widowControl/>
        <w:spacing w:line="480" w:lineRule="auto"/>
        <w:ind w:firstLine="480" w:firstLineChars="200"/>
        <w:rPr>
          <w:rFonts w:hAnsi="Calibri"/>
          <w:color w:val="auto"/>
          <w:sz w:val="24"/>
          <w:highlight w:val="none"/>
        </w:rPr>
      </w:pPr>
      <w:r>
        <w:rPr>
          <w:rFonts w:hint="eastAsia" w:hAnsi="Calibri"/>
          <w:color w:val="auto"/>
          <w:sz w:val="24"/>
          <w:highlight w:val="none"/>
        </w:rPr>
        <w:t>委托代理人（</w:t>
      </w:r>
      <w:r>
        <w:rPr>
          <w:rFonts w:hint="eastAsia" w:hAnsi="Calibri"/>
          <w:b/>
          <w:bCs/>
          <w:color w:val="auto"/>
          <w:sz w:val="24"/>
          <w:highlight w:val="none"/>
        </w:rPr>
        <w:t>签字或者电子签名</w:t>
      </w:r>
      <w:r>
        <w:rPr>
          <w:rFonts w:hint="eastAsia" w:hAnsi="Calibri"/>
          <w:color w:val="auto"/>
          <w:sz w:val="24"/>
          <w:highlight w:val="none"/>
        </w:rPr>
        <w:t>）：</w:t>
      </w:r>
      <w:r>
        <w:rPr>
          <w:rFonts w:hint="eastAsia" w:hAnsi="Calibri"/>
          <w:color w:val="auto"/>
          <w:sz w:val="24"/>
          <w:highlight w:val="none"/>
          <w:u w:val="single"/>
        </w:rPr>
        <w:t xml:space="preserve">    </w:t>
      </w:r>
      <w:r>
        <w:rPr>
          <w:rFonts w:hAnsi="Calibri"/>
          <w:color w:val="auto"/>
          <w:sz w:val="24"/>
          <w:highlight w:val="none"/>
          <w:u w:val="single"/>
        </w:rPr>
        <w:t xml:space="preserve">                    </w:t>
      </w:r>
      <w:r>
        <w:rPr>
          <w:rFonts w:hint="eastAsia" w:hAnsi="Calibri"/>
          <w:color w:val="auto"/>
          <w:sz w:val="24"/>
          <w:highlight w:val="none"/>
          <w:u w:val="single"/>
        </w:rPr>
        <w:t xml:space="preserve">  </w:t>
      </w:r>
      <w:r>
        <w:rPr>
          <w:rFonts w:hint="eastAsia" w:hAnsi="Calibri"/>
          <w:color w:val="auto"/>
          <w:sz w:val="24"/>
          <w:highlight w:val="none"/>
        </w:rPr>
        <w:t xml:space="preserve"> </w:t>
      </w:r>
    </w:p>
    <w:p w14:paraId="575908D7">
      <w:pPr>
        <w:widowControl/>
        <w:spacing w:line="480" w:lineRule="auto"/>
        <w:ind w:firstLine="480" w:firstLineChars="200"/>
        <w:rPr>
          <w:rFonts w:hAnsi="Calibri"/>
          <w:color w:val="auto"/>
          <w:sz w:val="24"/>
          <w:highlight w:val="none"/>
          <w:u w:val="single"/>
        </w:rPr>
      </w:pPr>
      <w:r>
        <w:rPr>
          <w:rFonts w:hint="eastAsia" w:hAnsi="Calibri"/>
          <w:color w:val="auto"/>
          <w:sz w:val="24"/>
          <w:highlight w:val="none"/>
        </w:rPr>
        <w:t>委托代理人身份证号码：</w:t>
      </w:r>
      <w:r>
        <w:rPr>
          <w:rFonts w:hint="eastAsia" w:hAnsi="Calibri"/>
          <w:color w:val="auto"/>
          <w:sz w:val="24"/>
          <w:highlight w:val="none"/>
          <w:u w:val="single"/>
        </w:rPr>
        <w:t xml:space="preserve">                       </w:t>
      </w:r>
      <w:r>
        <w:rPr>
          <w:rFonts w:hAnsi="Calibri"/>
          <w:color w:val="auto"/>
          <w:sz w:val="24"/>
          <w:highlight w:val="none"/>
          <w:u w:val="single"/>
        </w:rPr>
        <w:t xml:space="preserve">     </w:t>
      </w:r>
      <w:r>
        <w:rPr>
          <w:rFonts w:hint="eastAsia" w:hAnsi="Calibri"/>
          <w:color w:val="auto"/>
          <w:sz w:val="24"/>
          <w:highlight w:val="none"/>
          <w:u w:val="single"/>
        </w:rPr>
        <w:t xml:space="preserve">       </w:t>
      </w:r>
    </w:p>
    <w:p w14:paraId="49394EF3">
      <w:pPr>
        <w:pStyle w:val="23"/>
        <w:snapToGrid w:val="0"/>
        <w:spacing w:line="600" w:lineRule="auto"/>
        <w:jc w:val="right"/>
        <w:rPr>
          <w:rFonts w:hint="eastAsia" w:hAnsi="宋体"/>
          <w:color w:val="auto"/>
          <w:sz w:val="24"/>
          <w:szCs w:val="24"/>
          <w:highlight w:val="none"/>
          <w:u w:val="single"/>
        </w:rPr>
      </w:pP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______</w:t>
      </w:r>
      <w:r>
        <w:rPr>
          <w:rFonts w:hAnsi="宋体"/>
          <w:color w:val="auto"/>
          <w:sz w:val="24"/>
          <w:highlight w:val="none"/>
          <w:u w:val="single"/>
        </w:rPr>
        <w:t xml:space="preserve">      </w:t>
      </w:r>
      <w:r>
        <w:rPr>
          <w:rFonts w:hint="eastAsia" w:hAnsi="宋体"/>
          <w:color w:val="auto"/>
          <w:sz w:val="24"/>
          <w:highlight w:val="none"/>
          <w:u w:val="single"/>
        </w:rPr>
        <w:t>_</w:t>
      </w:r>
    </w:p>
    <w:p w14:paraId="667FE8BC">
      <w:pPr>
        <w:pStyle w:val="23"/>
        <w:snapToGrid w:val="0"/>
        <w:spacing w:line="600" w:lineRule="auto"/>
        <w:jc w:val="right"/>
        <w:rPr>
          <w:rFonts w:hAnsi="宋体"/>
          <w:color w:val="auto"/>
          <w:sz w:val="24"/>
          <w:szCs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27FF090C">
      <w:pPr>
        <w:spacing w:line="440" w:lineRule="exact"/>
        <w:contextualSpacing/>
        <w:rPr>
          <w:rFonts w:hint="eastAsia" w:hAnsi="宋体" w:cs="仿宋_GB2312"/>
          <w:color w:val="auto"/>
          <w:sz w:val="24"/>
          <w:highlight w:val="none"/>
        </w:rPr>
      </w:pPr>
      <w:r>
        <w:rPr>
          <w:rFonts w:hint="eastAsia" w:hAnsi="宋体" w:cs="仿宋_GB2312"/>
          <w:color w:val="auto"/>
          <w:sz w:val="24"/>
          <w:highlight w:val="none"/>
        </w:rPr>
        <w:t>注：1.</w:t>
      </w:r>
      <w:bookmarkStart w:id="156" w:name="_Hlk65851555"/>
      <w:bookmarkStart w:id="157" w:name="_Hlk65851620"/>
      <w:r>
        <w:rPr>
          <w:rFonts w:hint="eastAsia" w:hAnsi="宋体" w:cs="仿宋_GB2312"/>
          <w:color w:val="auto"/>
          <w:sz w:val="24"/>
          <w:highlight w:val="none"/>
        </w:rPr>
        <w:t>法定代表人必须在授权委托书上签字或者盖章</w:t>
      </w:r>
      <w:r>
        <w:rPr>
          <w:rFonts w:hint="eastAsia" w:hAnsi="宋体"/>
          <w:color w:val="auto"/>
          <w:sz w:val="24"/>
          <w:highlight w:val="none"/>
        </w:rPr>
        <w:t>或者电子签名</w:t>
      </w:r>
      <w:r>
        <w:rPr>
          <w:rFonts w:hint="eastAsia" w:hAnsi="宋体" w:cs="仿宋_GB2312"/>
          <w:color w:val="auto"/>
          <w:sz w:val="24"/>
          <w:highlight w:val="none"/>
        </w:rPr>
        <w:t>，</w:t>
      </w:r>
      <w:bookmarkEnd w:id="156"/>
      <w:r>
        <w:rPr>
          <w:rFonts w:hint="eastAsia" w:hAnsi="宋体" w:cs="仿宋_GB2312"/>
          <w:color w:val="auto"/>
          <w:sz w:val="24"/>
          <w:highlight w:val="none"/>
        </w:rPr>
        <w:t>委托代理人必须在授权委托书上签字</w:t>
      </w:r>
      <w:r>
        <w:rPr>
          <w:rFonts w:hint="eastAsia" w:hAnsi="宋体"/>
          <w:color w:val="auto"/>
          <w:sz w:val="24"/>
          <w:highlight w:val="none"/>
        </w:rPr>
        <w:t>或者电子签名</w:t>
      </w:r>
      <w:r>
        <w:rPr>
          <w:rFonts w:hint="eastAsia" w:hAnsi="宋体" w:cs="仿宋_GB2312"/>
          <w:color w:val="auto"/>
          <w:sz w:val="24"/>
          <w:highlight w:val="none"/>
        </w:rPr>
        <w:t>，</w:t>
      </w:r>
      <w:r>
        <w:rPr>
          <w:rFonts w:hint="eastAsia" w:hAnsi="宋体" w:cs="仿宋_GB2312"/>
          <w:b/>
          <w:bCs/>
          <w:color w:val="auto"/>
          <w:sz w:val="24"/>
          <w:highlight w:val="none"/>
        </w:rPr>
        <w:t>否则按无效投标处理</w:t>
      </w:r>
      <w:r>
        <w:rPr>
          <w:rFonts w:hint="eastAsia" w:hAnsi="宋体" w:cs="仿宋_GB2312"/>
          <w:color w:val="auto"/>
          <w:sz w:val="24"/>
          <w:highlight w:val="none"/>
        </w:rPr>
        <w:t>；</w:t>
      </w:r>
      <w:bookmarkEnd w:id="157"/>
    </w:p>
    <w:p w14:paraId="396AADA5">
      <w:pPr>
        <w:spacing w:line="440" w:lineRule="exact"/>
        <w:ind w:firstLine="480" w:firstLineChars="200"/>
        <w:contextualSpacing/>
        <w:rPr>
          <w:rFonts w:hint="eastAsia" w:hAnsi="宋体"/>
          <w:color w:val="auto"/>
          <w:sz w:val="24"/>
          <w:highlight w:val="none"/>
        </w:rPr>
      </w:pPr>
      <w:r>
        <w:rPr>
          <w:rFonts w:hint="eastAsia" w:hAnsi="宋体" w:cs="仿宋_GB2312"/>
          <w:color w:val="auto"/>
          <w:sz w:val="24"/>
          <w:highlight w:val="none"/>
        </w:rPr>
        <w:t>2.法人、其他组织投标时“我方”是指“我单位”，自然人投标时“我方”是指“本人”。</w:t>
      </w:r>
    </w:p>
    <w:p w14:paraId="26638FAA">
      <w:pPr>
        <w:rPr>
          <w:rFonts w:hint="eastAsia" w:hAnsi="宋体"/>
          <w:b/>
          <w:color w:val="auto"/>
          <w:sz w:val="24"/>
          <w:szCs w:val="20"/>
          <w:highlight w:val="none"/>
        </w:rPr>
      </w:pPr>
      <w:r>
        <w:rPr>
          <w:rFonts w:hAnsi="宋体"/>
          <w:color w:val="auto"/>
          <w:sz w:val="24"/>
          <w:highlight w:val="none"/>
        </w:rPr>
        <w:br w:type="page"/>
      </w:r>
      <w:bookmarkStart w:id="158" w:name="_Toc19686839"/>
      <w:r>
        <w:rPr>
          <w:rFonts w:hint="eastAsia" w:hAnsi="宋体"/>
          <w:b/>
          <w:color w:val="auto"/>
          <w:sz w:val="24"/>
          <w:highlight w:val="none"/>
        </w:rPr>
        <w:t>6.商务要求偏离表格式</w:t>
      </w:r>
    </w:p>
    <w:p w14:paraId="5E59FE54">
      <w:pPr>
        <w:snapToGrid w:val="0"/>
        <w:jc w:val="center"/>
        <w:rPr>
          <w:rFonts w:hint="eastAsia" w:hAnsi="宋体"/>
          <w:color w:val="auto"/>
          <w:sz w:val="24"/>
          <w:highlight w:val="none"/>
        </w:rPr>
      </w:pPr>
      <w:r>
        <w:rPr>
          <w:rFonts w:hint="eastAsia" w:hAnsi="宋体"/>
          <w:b/>
          <w:color w:val="auto"/>
          <w:sz w:val="44"/>
          <w:szCs w:val="44"/>
          <w:highlight w:val="none"/>
        </w:rPr>
        <w:t>商务要求偏离表</w:t>
      </w:r>
    </w:p>
    <w:p w14:paraId="18F99359">
      <w:pPr>
        <w:snapToGrid w:val="0"/>
        <w:spacing w:before="50" w:line="240" w:lineRule="auto"/>
        <w:rPr>
          <w:rFonts w:hint="eastAsia" w:hAnsi="宋体"/>
          <w:color w:val="auto"/>
          <w:sz w:val="24"/>
          <w:highlight w:val="none"/>
          <w:u w:val="single"/>
        </w:rPr>
      </w:pPr>
    </w:p>
    <w:tbl>
      <w:tblPr>
        <w:tblStyle w:val="45"/>
        <w:tblW w:w="0" w:type="auto"/>
        <w:tblInd w:w="-2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2AE60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14:paraId="1457A722">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35A03EA8">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noWrap w:val="0"/>
            <w:vAlign w:val="top"/>
          </w:tcPr>
          <w:p w14:paraId="34D81867">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14:paraId="5B5C59CD">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偏离说明</w:t>
            </w:r>
          </w:p>
        </w:tc>
      </w:tr>
      <w:tr w14:paraId="4CCBD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6D9AD6A4">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（提交服务成果时间）样本检测时限</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5654F9FE">
            <w:pPr>
              <w:spacing w:line="240" w:lineRule="auto"/>
              <w:rPr>
                <w:rFonts w:hint="eastAsia" w:hAnsi="宋体"/>
                <w:color w:val="auto"/>
                <w:sz w:val="21"/>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6F7D5E4C">
            <w:pPr>
              <w:snapToGrid w:val="0"/>
              <w:spacing w:before="120" w:beforeLines="50" w:line="240" w:lineRule="auto"/>
              <w:jc w:val="center"/>
              <w:rPr>
                <w:rFonts w:hint="eastAsia" w:hAnsi="宋体"/>
                <w:color w:val="auto"/>
                <w:sz w:val="21"/>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386D37DE">
            <w:pPr>
              <w:snapToGrid w:val="0"/>
              <w:spacing w:before="120" w:beforeLines="50" w:line="240" w:lineRule="auto"/>
              <w:jc w:val="center"/>
              <w:rPr>
                <w:rFonts w:hint="eastAsia" w:hAnsi="宋体"/>
                <w:color w:val="auto"/>
                <w:sz w:val="21"/>
                <w:szCs w:val="21"/>
                <w:highlight w:val="none"/>
              </w:rPr>
            </w:pPr>
          </w:p>
        </w:tc>
      </w:tr>
      <w:tr w14:paraId="57C6B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7EBB5C7A">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服务地点</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7EB558BF">
            <w:pPr>
              <w:spacing w:line="240" w:lineRule="auto"/>
              <w:rPr>
                <w:rFonts w:hint="eastAsia" w:hAnsi="宋体"/>
                <w:color w:val="auto"/>
                <w:sz w:val="21"/>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07605F20">
            <w:pPr>
              <w:snapToGrid w:val="0"/>
              <w:spacing w:before="120" w:beforeLines="50" w:line="240" w:lineRule="auto"/>
              <w:jc w:val="center"/>
              <w:rPr>
                <w:rFonts w:hint="eastAsia" w:hAnsi="宋体"/>
                <w:color w:val="auto"/>
                <w:sz w:val="21"/>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50E30D7E">
            <w:pPr>
              <w:snapToGrid w:val="0"/>
              <w:spacing w:before="120" w:beforeLines="50" w:line="240" w:lineRule="auto"/>
              <w:jc w:val="center"/>
              <w:rPr>
                <w:rFonts w:hint="eastAsia" w:hAnsi="宋体"/>
                <w:color w:val="auto"/>
                <w:sz w:val="21"/>
                <w:szCs w:val="21"/>
                <w:highlight w:val="none"/>
              </w:rPr>
            </w:pPr>
          </w:p>
        </w:tc>
      </w:tr>
      <w:tr w14:paraId="10C05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180FED83">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合同签订时间</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4DFF35AC">
            <w:pPr>
              <w:spacing w:line="240" w:lineRule="auto"/>
              <w:rPr>
                <w:rFonts w:hint="eastAsia" w:hAnsi="宋体"/>
                <w:color w:val="auto"/>
                <w:sz w:val="21"/>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21C2915C">
            <w:pPr>
              <w:snapToGrid w:val="0"/>
              <w:spacing w:before="120" w:beforeLines="50" w:line="240" w:lineRule="auto"/>
              <w:jc w:val="center"/>
              <w:rPr>
                <w:rFonts w:hint="eastAsia" w:hAnsi="宋体"/>
                <w:color w:val="auto"/>
                <w:sz w:val="21"/>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01F6997F">
            <w:pPr>
              <w:snapToGrid w:val="0"/>
              <w:spacing w:before="120" w:beforeLines="50" w:line="240" w:lineRule="auto"/>
              <w:jc w:val="center"/>
              <w:rPr>
                <w:rFonts w:hint="eastAsia" w:hAnsi="宋体"/>
                <w:color w:val="auto"/>
                <w:sz w:val="21"/>
                <w:szCs w:val="21"/>
                <w:highlight w:val="none"/>
              </w:rPr>
            </w:pPr>
          </w:p>
        </w:tc>
      </w:tr>
      <w:tr w14:paraId="373DF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2CB7643A">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服务期限</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50F94149">
            <w:pPr>
              <w:spacing w:line="240" w:lineRule="auto"/>
              <w:rPr>
                <w:rFonts w:hint="eastAsia" w:hAnsi="宋体"/>
                <w:color w:val="auto"/>
                <w:sz w:val="21"/>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1A7B74F4">
            <w:pPr>
              <w:snapToGrid w:val="0"/>
              <w:spacing w:before="120" w:beforeLines="50" w:line="240" w:lineRule="auto"/>
              <w:jc w:val="center"/>
              <w:rPr>
                <w:rFonts w:hint="eastAsia" w:hAnsi="宋体"/>
                <w:color w:val="auto"/>
                <w:sz w:val="21"/>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0658A95C">
            <w:pPr>
              <w:snapToGrid w:val="0"/>
              <w:spacing w:before="120" w:beforeLines="50" w:line="240" w:lineRule="auto"/>
              <w:jc w:val="center"/>
              <w:rPr>
                <w:rFonts w:hint="eastAsia" w:hAnsi="宋体"/>
                <w:color w:val="auto"/>
                <w:sz w:val="21"/>
                <w:szCs w:val="21"/>
                <w:highlight w:val="none"/>
              </w:rPr>
            </w:pPr>
          </w:p>
        </w:tc>
      </w:tr>
      <w:tr w14:paraId="5291B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0293028F">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实验条件和人员要求</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457E5ABA">
            <w:pPr>
              <w:spacing w:line="240" w:lineRule="auto"/>
              <w:rPr>
                <w:rFonts w:hint="eastAsia" w:hAnsi="宋体"/>
                <w:color w:val="auto"/>
                <w:sz w:val="21"/>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35BE15E9">
            <w:pPr>
              <w:snapToGrid w:val="0"/>
              <w:spacing w:before="120" w:beforeLines="50" w:line="240" w:lineRule="auto"/>
              <w:jc w:val="center"/>
              <w:rPr>
                <w:rFonts w:hint="eastAsia" w:hAnsi="宋体"/>
                <w:color w:val="auto"/>
                <w:sz w:val="21"/>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1D526C7E">
            <w:pPr>
              <w:snapToGrid w:val="0"/>
              <w:spacing w:before="120" w:beforeLines="50" w:line="240" w:lineRule="auto"/>
              <w:jc w:val="center"/>
              <w:rPr>
                <w:rFonts w:hint="eastAsia" w:hAnsi="宋体"/>
                <w:color w:val="auto"/>
                <w:sz w:val="21"/>
                <w:szCs w:val="21"/>
                <w:highlight w:val="none"/>
              </w:rPr>
            </w:pPr>
          </w:p>
        </w:tc>
      </w:tr>
      <w:tr w14:paraId="45AE7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4F875ADB">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样本的收集、运输和整理</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15B4F9C0">
            <w:pPr>
              <w:spacing w:line="240" w:lineRule="auto"/>
              <w:rPr>
                <w:rFonts w:hint="eastAsia" w:hAnsi="宋体"/>
                <w:color w:val="auto"/>
                <w:sz w:val="21"/>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3065FF38">
            <w:pPr>
              <w:snapToGrid w:val="0"/>
              <w:spacing w:before="120" w:beforeLines="50" w:line="240" w:lineRule="auto"/>
              <w:jc w:val="center"/>
              <w:rPr>
                <w:rFonts w:hint="eastAsia" w:hAnsi="宋体"/>
                <w:color w:val="auto"/>
                <w:sz w:val="21"/>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049EEF96">
            <w:pPr>
              <w:snapToGrid w:val="0"/>
              <w:spacing w:before="120" w:beforeLines="50" w:line="240" w:lineRule="auto"/>
              <w:jc w:val="center"/>
              <w:rPr>
                <w:rFonts w:hint="eastAsia" w:hAnsi="宋体"/>
                <w:color w:val="auto"/>
                <w:sz w:val="21"/>
                <w:szCs w:val="21"/>
                <w:highlight w:val="none"/>
              </w:rPr>
            </w:pPr>
          </w:p>
        </w:tc>
      </w:tr>
      <w:tr w14:paraId="504E8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28B63B76">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服务质量承诺要求</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0AB23511">
            <w:pPr>
              <w:spacing w:line="240" w:lineRule="auto"/>
              <w:rPr>
                <w:rFonts w:hint="eastAsia" w:hAnsi="宋体"/>
                <w:color w:val="auto"/>
                <w:sz w:val="21"/>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5A4828AA">
            <w:pPr>
              <w:snapToGrid w:val="0"/>
              <w:spacing w:before="120" w:beforeLines="50" w:line="240" w:lineRule="auto"/>
              <w:jc w:val="center"/>
              <w:rPr>
                <w:rFonts w:hint="eastAsia" w:hAnsi="宋体"/>
                <w:color w:val="auto"/>
                <w:sz w:val="21"/>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3AA7FC8D">
            <w:pPr>
              <w:snapToGrid w:val="0"/>
              <w:spacing w:before="120" w:beforeLines="50" w:line="240" w:lineRule="auto"/>
              <w:jc w:val="center"/>
              <w:rPr>
                <w:rFonts w:hint="eastAsia" w:hAnsi="宋体"/>
                <w:color w:val="auto"/>
                <w:sz w:val="21"/>
                <w:szCs w:val="21"/>
                <w:highlight w:val="none"/>
              </w:rPr>
            </w:pPr>
          </w:p>
        </w:tc>
      </w:tr>
      <w:tr w14:paraId="7D2E9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00AF640E">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付款条件</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208858BD">
            <w:pPr>
              <w:spacing w:line="240" w:lineRule="auto"/>
              <w:rPr>
                <w:rFonts w:hint="eastAsia" w:hAnsi="宋体"/>
                <w:color w:val="auto"/>
                <w:sz w:val="21"/>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6377CA2C">
            <w:pPr>
              <w:snapToGrid w:val="0"/>
              <w:spacing w:before="120" w:beforeLines="50" w:line="240" w:lineRule="auto"/>
              <w:jc w:val="center"/>
              <w:rPr>
                <w:rFonts w:hint="eastAsia" w:hAnsi="宋体"/>
                <w:color w:val="auto"/>
                <w:sz w:val="21"/>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1BB85E69">
            <w:pPr>
              <w:snapToGrid w:val="0"/>
              <w:spacing w:before="120" w:beforeLines="50" w:line="240" w:lineRule="auto"/>
              <w:jc w:val="center"/>
              <w:rPr>
                <w:rFonts w:hint="eastAsia" w:hAnsi="宋体"/>
                <w:color w:val="auto"/>
                <w:sz w:val="21"/>
                <w:szCs w:val="21"/>
                <w:highlight w:val="none"/>
              </w:rPr>
            </w:pPr>
          </w:p>
        </w:tc>
      </w:tr>
      <w:tr w14:paraId="6F741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2FC51D05">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验收标准</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083EBECB">
            <w:pPr>
              <w:spacing w:line="240" w:lineRule="auto"/>
              <w:rPr>
                <w:rFonts w:hint="eastAsia" w:hAnsi="宋体"/>
                <w:color w:val="auto"/>
                <w:sz w:val="21"/>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5FCFDAD4">
            <w:pPr>
              <w:snapToGrid w:val="0"/>
              <w:spacing w:before="120" w:beforeLines="50" w:line="240" w:lineRule="auto"/>
              <w:jc w:val="center"/>
              <w:rPr>
                <w:rFonts w:hint="eastAsia" w:hAnsi="宋体"/>
                <w:color w:val="auto"/>
                <w:sz w:val="21"/>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4BF1CC2C">
            <w:pPr>
              <w:snapToGrid w:val="0"/>
              <w:spacing w:before="120" w:beforeLines="50" w:line="240" w:lineRule="auto"/>
              <w:jc w:val="center"/>
              <w:rPr>
                <w:rFonts w:hint="eastAsia" w:hAnsi="宋体"/>
                <w:color w:val="auto"/>
                <w:sz w:val="21"/>
                <w:szCs w:val="21"/>
                <w:highlight w:val="none"/>
              </w:rPr>
            </w:pPr>
          </w:p>
        </w:tc>
      </w:tr>
      <w:tr w14:paraId="1ADC9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00168E62">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违约责任</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1E64A45C">
            <w:pPr>
              <w:spacing w:line="240" w:lineRule="auto"/>
              <w:rPr>
                <w:rFonts w:hint="eastAsia" w:hAnsi="宋体"/>
                <w:color w:val="auto"/>
                <w:sz w:val="21"/>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2AABFBF1">
            <w:pPr>
              <w:snapToGrid w:val="0"/>
              <w:spacing w:before="120" w:beforeLines="50" w:line="240" w:lineRule="auto"/>
              <w:jc w:val="center"/>
              <w:rPr>
                <w:rFonts w:hint="eastAsia" w:hAnsi="宋体"/>
                <w:color w:val="auto"/>
                <w:sz w:val="21"/>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319B3D7B">
            <w:pPr>
              <w:snapToGrid w:val="0"/>
              <w:spacing w:before="120" w:beforeLines="50" w:line="240" w:lineRule="auto"/>
              <w:jc w:val="center"/>
              <w:rPr>
                <w:rFonts w:hint="eastAsia" w:hAnsi="宋体"/>
                <w:color w:val="auto"/>
                <w:sz w:val="21"/>
                <w:szCs w:val="21"/>
                <w:highlight w:val="none"/>
              </w:rPr>
            </w:pPr>
          </w:p>
        </w:tc>
      </w:tr>
    </w:tbl>
    <w:p w14:paraId="292C92EA">
      <w:pPr>
        <w:spacing w:line="360" w:lineRule="auto"/>
        <w:jc w:val="both"/>
        <w:rPr>
          <w:rFonts w:hint="eastAsia" w:hAnsi="宋体"/>
          <w:b/>
          <w:bCs/>
          <w:color w:val="auto"/>
          <w:kern w:val="0"/>
          <w:sz w:val="21"/>
          <w:szCs w:val="21"/>
          <w:highlight w:val="none"/>
        </w:rPr>
      </w:pPr>
      <w:r>
        <w:rPr>
          <w:rFonts w:hint="eastAsia" w:hAnsi="宋体"/>
          <w:b/>
          <w:bCs/>
          <w:color w:val="auto"/>
          <w:kern w:val="0"/>
          <w:sz w:val="21"/>
          <w:szCs w:val="21"/>
          <w:highlight w:val="none"/>
        </w:rPr>
        <w:t>注：</w:t>
      </w:r>
    </w:p>
    <w:p w14:paraId="2229AAA0">
      <w:pPr>
        <w:spacing w:line="360" w:lineRule="auto"/>
        <w:jc w:val="both"/>
        <w:rPr>
          <w:rFonts w:hint="eastAsia" w:ascii="仿宋_GB2312" w:hAnsi="仿宋_GB2312" w:eastAsia="仿宋_GB2312" w:cs="仿宋_GB2312"/>
          <w:color w:val="auto"/>
          <w:kern w:val="0"/>
          <w:sz w:val="21"/>
          <w:szCs w:val="21"/>
          <w:highlight w:val="none"/>
        </w:rPr>
      </w:pPr>
      <w:r>
        <w:rPr>
          <w:rFonts w:hint="eastAsia" w:hAnsi="宋体"/>
          <w:color w:val="auto"/>
          <w:kern w:val="0"/>
          <w:sz w:val="21"/>
          <w:szCs w:val="21"/>
          <w:highlight w:val="none"/>
        </w:rPr>
        <w:t>1. 说明：应对照招标文件“第二章 采购需求”中的商务要求</w:t>
      </w:r>
      <w:r>
        <w:rPr>
          <w:rFonts w:hint="eastAsia" w:hAnsi="宋体"/>
          <w:b/>
          <w:color w:val="auto"/>
          <w:kern w:val="0"/>
          <w:sz w:val="21"/>
          <w:szCs w:val="21"/>
          <w:highlight w:val="none"/>
        </w:rPr>
        <w:t>逐条作明确的投标响应</w:t>
      </w:r>
      <w:r>
        <w:rPr>
          <w:rFonts w:hint="eastAsia" w:hAnsi="宋体"/>
          <w:color w:val="auto"/>
          <w:kern w:val="0"/>
          <w:sz w:val="21"/>
          <w:szCs w:val="21"/>
          <w:highlight w:val="none"/>
        </w:rPr>
        <w:t>，并作出偏离说明。</w:t>
      </w:r>
    </w:p>
    <w:p w14:paraId="1DAA5AC4">
      <w:pPr>
        <w:spacing w:line="360" w:lineRule="auto"/>
        <w:jc w:val="both"/>
        <w:rPr>
          <w:rFonts w:hAnsi="宋体"/>
          <w:color w:val="auto"/>
          <w:kern w:val="0"/>
          <w:sz w:val="21"/>
          <w:szCs w:val="21"/>
          <w:highlight w:val="none"/>
        </w:rPr>
      </w:pPr>
      <w:r>
        <w:rPr>
          <w:rFonts w:hAnsi="宋体"/>
          <w:color w:val="auto"/>
          <w:kern w:val="0"/>
          <w:sz w:val="21"/>
          <w:szCs w:val="21"/>
          <w:highlight w:val="none"/>
        </w:rPr>
        <w:t>2.</w:t>
      </w:r>
      <w:r>
        <w:rPr>
          <w:rFonts w:hint="eastAsia" w:hAnsi="宋体"/>
          <w:color w:val="auto"/>
          <w:kern w:val="0"/>
          <w:sz w:val="21"/>
          <w:szCs w:val="21"/>
          <w:highlight w:val="none"/>
        </w:rPr>
        <w:t>投标人应根据自身的承诺，对照招标文件要求在“偏离说明”中注明“</w:t>
      </w:r>
      <w:r>
        <w:rPr>
          <w:rFonts w:hint="eastAsia" w:hAnsi="宋体"/>
          <w:b/>
          <w:bCs/>
          <w:color w:val="auto"/>
          <w:kern w:val="0"/>
          <w:sz w:val="21"/>
          <w:szCs w:val="21"/>
          <w:highlight w:val="none"/>
        </w:rPr>
        <w:t>正偏离</w:t>
      </w:r>
      <w:r>
        <w:rPr>
          <w:rFonts w:hint="eastAsia" w:hAnsi="宋体"/>
          <w:color w:val="auto"/>
          <w:kern w:val="0"/>
          <w:sz w:val="21"/>
          <w:szCs w:val="21"/>
          <w:highlight w:val="none"/>
        </w:rPr>
        <w:t>”、“</w:t>
      </w:r>
      <w:r>
        <w:rPr>
          <w:rFonts w:hint="eastAsia" w:hAnsi="宋体"/>
          <w:b/>
          <w:bCs/>
          <w:color w:val="auto"/>
          <w:kern w:val="0"/>
          <w:sz w:val="21"/>
          <w:szCs w:val="21"/>
          <w:highlight w:val="none"/>
        </w:rPr>
        <w:t>负偏离</w:t>
      </w:r>
      <w:r>
        <w:rPr>
          <w:rFonts w:hint="eastAsia" w:hAnsi="宋体"/>
          <w:color w:val="auto"/>
          <w:kern w:val="0"/>
          <w:sz w:val="21"/>
          <w:szCs w:val="21"/>
          <w:highlight w:val="none"/>
        </w:rPr>
        <w:t>”或者“</w:t>
      </w:r>
      <w:r>
        <w:rPr>
          <w:rFonts w:hint="eastAsia" w:hAnsi="宋体"/>
          <w:b/>
          <w:bCs/>
          <w:color w:val="auto"/>
          <w:kern w:val="0"/>
          <w:sz w:val="21"/>
          <w:szCs w:val="21"/>
          <w:highlight w:val="none"/>
        </w:rPr>
        <w:t>无偏离</w:t>
      </w:r>
      <w:r>
        <w:rPr>
          <w:rFonts w:hint="eastAsia" w:hAnsi="宋体"/>
          <w:color w:val="auto"/>
          <w:kern w:val="0"/>
          <w:sz w:val="21"/>
          <w:szCs w:val="21"/>
          <w:highlight w:val="none"/>
        </w:rPr>
        <w:t>”。既不属于“</w:t>
      </w:r>
      <w:r>
        <w:rPr>
          <w:rFonts w:hint="eastAsia" w:hAnsi="宋体"/>
          <w:b/>
          <w:bCs/>
          <w:color w:val="auto"/>
          <w:kern w:val="0"/>
          <w:sz w:val="21"/>
          <w:szCs w:val="21"/>
          <w:highlight w:val="none"/>
        </w:rPr>
        <w:t>正偏离</w:t>
      </w:r>
      <w:r>
        <w:rPr>
          <w:rFonts w:hint="eastAsia" w:hAnsi="宋体"/>
          <w:color w:val="auto"/>
          <w:kern w:val="0"/>
          <w:sz w:val="21"/>
          <w:szCs w:val="21"/>
          <w:highlight w:val="none"/>
        </w:rPr>
        <w:t>”也不属于“</w:t>
      </w:r>
      <w:r>
        <w:rPr>
          <w:rFonts w:hint="eastAsia" w:hAnsi="宋体"/>
          <w:b/>
          <w:bCs/>
          <w:color w:val="auto"/>
          <w:kern w:val="0"/>
          <w:sz w:val="21"/>
          <w:szCs w:val="21"/>
          <w:highlight w:val="none"/>
        </w:rPr>
        <w:t>负偏离</w:t>
      </w:r>
      <w:r>
        <w:rPr>
          <w:rFonts w:hint="eastAsia" w:hAnsi="宋体"/>
          <w:color w:val="auto"/>
          <w:kern w:val="0"/>
          <w:sz w:val="21"/>
          <w:szCs w:val="21"/>
          <w:highlight w:val="none"/>
        </w:rPr>
        <w:t>”即为“</w:t>
      </w:r>
      <w:r>
        <w:rPr>
          <w:rFonts w:hint="eastAsia" w:hAnsi="宋体"/>
          <w:b/>
          <w:bCs/>
          <w:color w:val="auto"/>
          <w:kern w:val="0"/>
          <w:sz w:val="21"/>
          <w:szCs w:val="21"/>
          <w:highlight w:val="none"/>
        </w:rPr>
        <w:t>无偏离</w:t>
      </w:r>
      <w:r>
        <w:rPr>
          <w:rFonts w:hint="eastAsia" w:hAnsi="宋体"/>
          <w:color w:val="auto"/>
          <w:kern w:val="0"/>
          <w:sz w:val="21"/>
          <w:szCs w:val="21"/>
          <w:highlight w:val="none"/>
        </w:rPr>
        <w:t>”。</w:t>
      </w:r>
    </w:p>
    <w:p w14:paraId="58B1FBB2">
      <w:pPr>
        <w:snapToGrid w:val="0"/>
        <w:spacing w:before="50" w:after="50" w:line="360" w:lineRule="auto"/>
        <w:jc w:val="both"/>
        <w:rPr>
          <w:rFonts w:hint="eastAsia" w:hAnsi="宋体"/>
          <w:color w:val="auto"/>
          <w:spacing w:val="20"/>
          <w:sz w:val="21"/>
          <w:szCs w:val="21"/>
          <w:highlight w:val="none"/>
          <w:u w:val="single"/>
        </w:rPr>
      </w:pPr>
      <w:r>
        <w:rPr>
          <w:rFonts w:hint="eastAsia" w:hAnsi="宋体"/>
          <w:color w:val="auto"/>
          <w:sz w:val="21"/>
          <w:szCs w:val="21"/>
          <w:highlight w:val="none"/>
        </w:rPr>
        <w:t>法定代表人或者委托代理人</w:t>
      </w:r>
      <w:r>
        <w:rPr>
          <w:rFonts w:hint="eastAsia" w:hAnsi="宋体"/>
          <w:color w:val="auto"/>
          <w:spacing w:val="20"/>
          <w:sz w:val="21"/>
          <w:szCs w:val="21"/>
          <w:highlight w:val="none"/>
        </w:rPr>
        <w:t>（签字或者电子签名）：</w:t>
      </w:r>
      <w:r>
        <w:rPr>
          <w:rFonts w:hint="eastAsia" w:hAnsi="宋体"/>
          <w:color w:val="auto"/>
          <w:spacing w:val="20"/>
          <w:sz w:val="21"/>
          <w:szCs w:val="21"/>
          <w:highlight w:val="none"/>
          <w:u w:val="single"/>
        </w:rPr>
        <w:t xml:space="preserve">        </w:t>
      </w:r>
    </w:p>
    <w:p w14:paraId="5223D285">
      <w:pPr>
        <w:snapToGrid w:val="0"/>
        <w:spacing w:before="120" w:beforeLines="50" w:line="360" w:lineRule="auto"/>
        <w:jc w:val="both"/>
        <w:rPr>
          <w:rFonts w:hint="eastAsia" w:hAnsi="宋体"/>
          <w:color w:val="auto"/>
          <w:spacing w:val="20"/>
          <w:sz w:val="21"/>
          <w:szCs w:val="21"/>
          <w:highlight w:val="none"/>
        </w:rPr>
      </w:pPr>
      <w:r>
        <w:rPr>
          <w:rFonts w:hint="eastAsia" w:hAnsi="宋体"/>
          <w:color w:val="auto"/>
          <w:spacing w:val="20"/>
          <w:sz w:val="21"/>
          <w:szCs w:val="21"/>
          <w:highlight w:val="none"/>
        </w:rPr>
        <w:t>投标人名称（电子签章）：</w:t>
      </w:r>
      <w:r>
        <w:rPr>
          <w:rFonts w:hint="eastAsia" w:hAnsi="宋体"/>
          <w:color w:val="auto"/>
          <w:spacing w:val="20"/>
          <w:sz w:val="21"/>
          <w:szCs w:val="21"/>
          <w:highlight w:val="none"/>
          <w:u w:val="single"/>
        </w:rPr>
        <w:t xml:space="preserve">            </w:t>
      </w:r>
      <w:r>
        <w:rPr>
          <w:rFonts w:hint="eastAsia" w:hAnsi="宋体"/>
          <w:color w:val="auto"/>
          <w:spacing w:val="20"/>
          <w:sz w:val="21"/>
          <w:szCs w:val="21"/>
          <w:highlight w:val="none"/>
        </w:rPr>
        <w:t xml:space="preserve">   </w:t>
      </w:r>
    </w:p>
    <w:p w14:paraId="3A98D4DB">
      <w:pPr>
        <w:snapToGrid w:val="0"/>
        <w:spacing w:before="120" w:beforeLines="50" w:line="360" w:lineRule="auto"/>
        <w:jc w:val="both"/>
        <w:rPr>
          <w:rFonts w:hint="eastAsia" w:hAnsi="宋体"/>
          <w:color w:val="auto"/>
          <w:sz w:val="21"/>
          <w:szCs w:val="21"/>
          <w:highlight w:val="none"/>
        </w:rPr>
      </w:pPr>
      <w:r>
        <w:rPr>
          <w:rFonts w:hint="eastAsia" w:hAnsi="宋体"/>
          <w:color w:val="auto"/>
          <w:spacing w:val="20"/>
          <w:sz w:val="21"/>
          <w:szCs w:val="21"/>
          <w:highlight w:val="none"/>
        </w:rPr>
        <w:t>日  期：</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w:t>
      </w:r>
    </w:p>
    <w:p w14:paraId="1C72CDC2">
      <w:pPr>
        <w:snapToGrid w:val="0"/>
        <w:rPr>
          <w:color w:val="auto"/>
          <w:highlight w:val="none"/>
        </w:rPr>
      </w:pPr>
    </w:p>
    <w:p w14:paraId="4DEFF406">
      <w:pPr>
        <w:snapToGrid w:val="0"/>
        <w:rPr>
          <w:color w:val="auto"/>
          <w:highlight w:val="none"/>
        </w:rPr>
      </w:pPr>
    </w:p>
    <w:p w14:paraId="443EDB99">
      <w:pPr>
        <w:snapToGrid w:val="0"/>
        <w:rPr>
          <w:color w:val="auto"/>
          <w:highlight w:val="none"/>
        </w:rPr>
      </w:pPr>
    </w:p>
    <w:p w14:paraId="4BE1CBD6">
      <w:pPr>
        <w:snapToGrid w:val="0"/>
        <w:rPr>
          <w:rFonts w:hint="eastAsia"/>
          <w:color w:val="auto"/>
          <w:highlight w:val="none"/>
        </w:rPr>
      </w:pPr>
      <w:r>
        <w:rPr>
          <w:color w:val="auto"/>
          <w:highlight w:val="none"/>
        </w:rPr>
        <w:t>7</w:t>
      </w:r>
      <w:r>
        <w:rPr>
          <w:rFonts w:hint="eastAsia"/>
          <w:color w:val="auto"/>
          <w:highlight w:val="none"/>
        </w:rPr>
        <w:t>.</w:t>
      </w:r>
      <w:r>
        <w:rPr>
          <w:rFonts w:hint="eastAsia" w:hAnsi="宋体"/>
          <w:b/>
          <w:color w:val="auto"/>
          <w:sz w:val="24"/>
          <w:highlight w:val="none"/>
        </w:rPr>
        <w:t>投标人业绩证明材料</w:t>
      </w:r>
    </w:p>
    <w:p w14:paraId="45C92678">
      <w:pPr>
        <w:widowControl/>
        <w:snapToGrid w:val="0"/>
        <w:spacing w:before="50" w:after="50"/>
        <w:jc w:val="center"/>
        <w:rPr>
          <w:rFonts w:hAnsi="宋体" w:cs="方正小标宋简体"/>
          <w:b/>
          <w:color w:val="auto"/>
          <w:sz w:val="44"/>
          <w:szCs w:val="44"/>
          <w:highlight w:val="none"/>
        </w:rPr>
      </w:pPr>
      <w:r>
        <w:rPr>
          <w:rFonts w:hint="eastAsia" w:hAnsi="宋体" w:cs="方正小标宋简体"/>
          <w:b/>
          <w:color w:val="auto"/>
          <w:sz w:val="44"/>
          <w:szCs w:val="44"/>
          <w:highlight w:val="none"/>
        </w:rPr>
        <w:t>投标人业绩情况一览表</w:t>
      </w:r>
    </w:p>
    <w:p w14:paraId="2370AF7F">
      <w:pPr>
        <w:rPr>
          <w:rFonts w:hint="eastAsia"/>
          <w:color w:val="auto"/>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7"/>
        <w:gridCol w:w="1417"/>
        <w:gridCol w:w="1758"/>
        <w:gridCol w:w="1465"/>
        <w:gridCol w:w="2361"/>
      </w:tblGrid>
      <w:tr w14:paraId="5F0B9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3"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14:paraId="495E146B">
            <w:pPr>
              <w:snapToGrid w:val="0"/>
              <w:jc w:val="center"/>
              <w:rPr>
                <w:rFonts w:hint="eastAsia" w:hAnsi="宋体"/>
                <w:color w:val="auto"/>
                <w:sz w:val="24"/>
                <w:highlight w:val="none"/>
              </w:rPr>
            </w:pPr>
            <w:r>
              <w:rPr>
                <w:rFonts w:hint="eastAsia" w:hAnsi="宋体"/>
                <w:color w:val="auto"/>
                <w:sz w:val="24"/>
                <w:highlight w:val="none"/>
              </w:rPr>
              <w:t>采购人名称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B3B27D9">
            <w:pPr>
              <w:snapToGrid w:val="0"/>
              <w:jc w:val="center"/>
              <w:rPr>
                <w:rFonts w:hint="eastAsia" w:hAnsi="宋体"/>
                <w:color w:val="auto"/>
                <w:sz w:val="24"/>
                <w:highlight w:val="none"/>
              </w:rPr>
            </w:pPr>
            <w:r>
              <w:rPr>
                <w:rFonts w:hint="eastAsia" w:hAnsi="宋体"/>
                <w:color w:val="auto"/>
                <w:sz w:val="24"/>
                <w:highlight w:val="none"/>
              </w:rPr>
              <w:t>项目名称</w:t>
            </w:r>
          </w:p>
        </w:tc>
        <w:tc>
          <w:tcPr>
            <w:tcW w:w="1758" w:type="dxa"/>
            <w:tcBorders>
              <w:top w:val="single" w:color="auto" w:sz="4" w:space="0"/>
              <w:left w:val="single" w:color="auto" w:sz="4" w:space="0"/>
              <w:right w:val="single" w:color="auto" w:sz="4" w:space="0"/>
            </w:tcBorders>
            <w:noWrap w:val="0"/>
            <w:vAlign w:val="center"/>
          </w:tcPr>
          <w:p w14:paraId="14A0D644">
            <w:pPr>
              <w:snapToGrid w:val="0"/>
              <w:jc w:val="center"/>
              <w:rPr>
                <w:rFonts w:hint="eastAsia" w:hAnsi="宋体"/>
                <w:color w:val="auto"/>
                <w:sz w:val="24"/>
                <w:highlight w:val="none"/>
              </w:rPr>
            </w:pPr>
            <w:r>
              <w:rPr>
                <w:rFonts w:hint="eastAsia" w:hAnsi="宋体"/>
                <w:color w:val="auto"/>
                <w:sz w:val="24"/>
                <w:highlight w:val="none"/>
              </w:rPr>
              <w:t>合同签订时间</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65C733C8">
            <w:pPr>
              <w:snapToGrid w:val="0"/>
              <w:jc w:val="center"/>
              <w:rPr>
                <w:rFonts w:hint="eastAsia" w:hAnsi="宋体"/>
                <w:color w:val="auto"/>
                <w:sz w:val="24"/>
                <w:highlight w:val="none"/>
              </w:rPr>
            </w:pPr>
            <w:r>
              <w:rPr>
                <w:rFonts w:hint="eastAsia" w:hAnsi="宋体"/>
                <w:color w:val="auto"/>
                <w:sz w:val="24"/>
                <w:highlight w:val="none"/>
              </w:rPr>
              <w:t>合同金额</w:t>
            </w:r>
          </w:p>
          <w:p w14:paraId="5E00676B">
            <w:pPr>
              <w:snapToGrid w:val="0"/>
              <w:jc w:val="center"/>
              <w:rPr>
                <w:rFonts w:hint="eastAsia" w:hAnsi="宋体"/>
                <w:color w:val="auto"/>
                <w:sz w:val="24"/>
                <w:highlight w:val="none"/>
              </w:rPr>
            </w:pPr>
            <w:r>
              <w:rPr>
                <w:rFonts w:hint="eastAsia" w:hAnsi="宋体"/>
                <w:color w:val="auto"/>
                <w:sz w:val="24"/>
                <w:highlight w:val="none"/>
              </w:rPr>
              <w:t>（万元）</w:t>
            </w:r>
          </w:p>
        </w:tc>
        <w:tc>
          <w:tcPr>
            <w:tcW w:w="2361" w:type="dxa"/>
            <w:tcBorders>
              <w:top w:val="single" w:color="auto" w:sz="4" w:space="0"/>
              <w:left w:val="single" w:color="auto" w:sz="4" w:space="0"/>
              <w:bottom w:val="single" w:color="auto" w:sz="4" w:space="0"/>
              <w:right w:val="single" w:color="auto" w:sz="4" w:space="0"/>
            </w:tcBorders>
            <w:noWrap w:val="0"/>
            <w:vAlign w:val="center"/>
          </w:tcPr>
          <w:p w14:paraId="6F6C553D">
            <w:pPr>
              <w:snapToGrid w:val="0"/>
              <w:jc w:val="center"/>
              <w:rPr>
                <w:rFonts w:hint="eastAsia" w:hAnsi="宋体"/>
                <w:color w:val="auto"/>
                <w:sz w:val="24"/>
                <w:highlight w:val="none"/>
              </w:rPr>
            </w:pPr>
            <w:r>
              <w:rPr>
                <w:rFonts w:hint="eastAsia" w:hAnsi="宋体"/>
                <w:color w:val="auto"/>
                <w:sz w:val="24"/>
                <w:highlight w:val="none"/>
              </w:rPr>
              <w:t>采购人联系人及</w:t>
            </w:r>
          </w:p>
          <w:p w14:paraId="7527C7AE">
            <w:pPr>
              <w:snapToGrid w:val="0"/>
              <w:jc w:val="center"/>
              <w:rPr>
                <w:rFonts w:hint="eastAsia" w:hAnsi="宋体"/>
                <w:color w:val="auto"/>
                <w:sz w:val="24"/>
                <w:highlight w:val="none"/>
              </w:rPr>
            </w:pPr>
            <w:r>
              <w:rPr>
                <w:rFonts w:hint="eastAsia" w:hAnsi="宋体"/>
                <w:color w:val="auto"/>
                <w:sz w:val="24"/>
                <w:highlight w:val="none"/>
              </w:rPr>
              <w:t>联系电话</w:t>
            </w:r>
          </w:p>
        </w:tc>
      </w:tr>
      <w:tr w14:paraId="464B5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top"/>
          </w:tcPr>
          <w:p w14:paraId="3DF183B1">
            <w:pPr>
              <w:snapToGrid w:val="0"/>
              <w:rPr>
                <w:rFonts w:hint="eastAsia" w:hAnsi="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32B7D8DF">
            <w:pPr>
              <w:snapToGrid w:val="0"/>
              <w:rPr>
                <w:rFonts w:hint="eastAsia" w:hAnsi="宋体"/>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08D2EB85">
            <w:pPr>
              <w:snapToGrid w:val="0"/>
              <w:rPr>
                <w:rFonts w:hint="eastAsia" w:hAnsi="宋体"/>
                <w:color w:val="auto"/>
                <w:sz w:val="24"/>
                <w:highlight w:val="none"/>
              </w:rPr>
            </w:pPr>
          </w:p>
        </w:tc>
        <w:tc>
          <w:tcPr>
            <w:tcW w:w="1465" w:type="dxa"/>
            <w:tcBorders>
              <w:top w:val="single" w:color="auto" w:sz="4" w:space="0"/>
              <w:left w:val="single" w:color="auto" w:sz="4" w:space="0"/>
              <w:bottom w:val="single" w:color="auto" w:sz="4" w:space="0"/>
              <w:right w:val="single" w:color="auto" w:sz="4" w:space="0"/>
            </w:tcBorders>
            <w:noWrap w:val="0"/>
            <w:vAlign w:val="top"/>
          </w:tcPr>
          <w:p w14:paraId="43F4F6A8">
            <w:pPr>
              <w:snapToGrid w:val="0"/>
              <w:rPr>
                <w:rFonts w:hint="eastAsia" w:hAnsi="宋体"/>
                <w:color w:val="auto"/>
                <w:sz w:val="24"/>
                <w:highlight w:val="none"/>
              </w:rPr>
            </w:pPr>
          </w:p>
        </w:tc>
        <w:tc>
          <w:tcPr>
            <w:tcW w:w="2361" w:type="dxa"/>
            <w:tcBorders>
              <w:top w:val="single" w:color="auto" w:sz="4" w:space="0"/>
              <w:left w:val="single" w:color="auto" w:sz="4" w:space="0"/>
              <w:bottom w:val="single" w:color="auto" w:sz="4" w:space="0"/>
              <w:right w:val="single" w:color="auto" w:sz="4" w:space="0"/>
            </w:tcBorders>
            <w:noWrap w:val="0"/>
            <w:vAlign w:val="top"/>
          </w:tcPr>
          <w:p w14:paraId="670E71FB">
            <w:pPr>
              <w:snapToGrid w:val="0"/>
              <w:rPr>
                <w:rFonts w:hint="eastAsia" w:hAnsi="宋体"/>
                <w:color w:val="auto"/>
                <w:sz w:val="24"/>
                <w:highlight w:val="none"/>
              </w:rPr>
            </w:pPr>
          </w:p>
        </w:tc>
      </w:tr>
      <w:tr w14:paraId="67048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27" w:type="dxa"/>
            <w:tcBorders>
              <w:top w:val="single" w:color="auto" w:sz="4" w:space="0"/>
              <w:left w:val="single" w:color="auto" w:sz="4" w:space="0"/>
              <w:bottom w:val="single" w:color="auto" w:sz="4" w:space="0"/>
              <w:right w:val="single" w:color="auto" w:sz="4" w:space="0"/>
            </w:tcBorders>
            <w:noWrap w:val="0"/>
            <w:vAlign w:val="top"/>
          </w:tcPr>
          <w:p w14:paraId="6F25A1A4">
            <w:pPr>
              <w:snapToGrid w:val="0"/>
              <w:spacing w:before="50" w:after="120" w:afterLines="50"/>
              <w:rPr>
                <w:rFonts w:hint="eastAsia" w:hAnsi="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63B9C41D">
            <w:pPr>
              <w:snapToGrid w:val="0"/>
              <w:spacing w:before="50" w:after="120" w:afterLines="50"/>
              <w:rPr>
                <w:rFonts w:hint="eastAsia" w:hAnsi="宋体"/>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016D2489">
            <w:pPr>
              <w:snapToGrid w:val="0"/>
              <w:spacing w:before="50" w:after="120" w:afterLines="50"/>
              <w:rPr>
                <w:rFonts w:hint="eastAsia" w:hAnsi="宋体"/>
                <w:color w:val="auto"/>
                <w:sz w:val="24"/>
                <w:highlight w:val="none"/>
              </w:rPr>
            </w:pPr>
          </w:p>
        </w:tc>
        <w:tc>
          <w:tcPr>
            <w:tcW w:w="1465" w:type="dxa"/>
            <w:tcBorders>
              <w:top w:val="single" w:color="auto" w:sz="4" w:space="0"/>
              <w:left w:val="single" w:color="auto" w:sz="4" w:space="0"/>
              <w:bottom w:val="single" w:color="auto" w:sz="4" w:space="0"/>
              <w:right w:val="single" w:color="auto" w:sz="4" w:space="0"/>
            </w:tcBorders>
            <w:noWrap w:val="0"/>
            <w:vAlign w:val="top"/>
          </w:tcPr>
          <w:p w14:paraId="37CE1327">
            <w:pPr>
              <w:snapToGrid w:val="0"/>
              <w:spacing w:before="50" w:after="120" w:afterLines="50"/>
              <w:rPr>
                <w:rFonts w:hint="eastAsia" w:hAnsi="宋体"/>
                <w:color w:val="auto"/>
                <w:sz w:val="24"/>
                <w:highlight w:val="none"/>
              </w:rPr>
            </w:pPr>
          </w:p>
        </w:tc>
        <w:tc>
          <w:tcPr>
            <w:tcW w:w="2361" w:type="dxa"/>
            <w:tcBorders>
              <w:top w:val="single" w:color="auto" w:sz="4" w:space="0"/>
              <w:left w:val="single" w:color="auto" w:sz="4" w:space="0"/>
              <w:bottom w:val="single" w:color="auto" w:sz="4" w:space="0"/>
              <w:right w:val="single" w:color="auto" w:sz="4" w:space="0"/>
            </w:tcBorders>
            <w:noWrap w:val="0"/>
            <w:vAlign w:val="top"/>
          </w:tcPr>
          <w:p w14:paraId="2194427A">
            <w:pPr>
              <w:snapToGrid w:val="0"/>
              <w:spacing w:before="50" w:after="120" w:afterLines="50"/>
              <w:rPr>
                <w:rFonts w:hint="eastAsia" w:hAnsi="宋体"/>
                <w:color w:val="auto"/>
                <w:sz w:val="24"/>
                <w:highlight w:val="none"/>
              </w:rPr>
            </w:pPr>
          </w:p>
        </w:tc>
      </w:tr>
      <w:tr w14:paraId="43EA6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top"/>
          </w:tcPr>
          <w:p w14:paraId="599C72C7">
            <w:pPr>
              <w:snapToGrid w:val="0"/>
              <w:spacing w:before="50" w:after="120" w:afterLines="50"/>
              <w:rPr>
                <w:rFonts w:hint="eastAsia" w:hAnsi="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0D462F58">
            <w:pPr>
              <w:snapToGrid w:val="0"/>
              <w:spacing w:before="50" w:after="120" w:afterLines="50"/>
              <w:rPr>
                <w:rFonts w:hint="eastAsia" w:hAnsi="宋体"/>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14F62C33">
            <w:pPr>
              <w:snapToGrid w:val="0"/>
              <w:spacing w:before="50" w:after="120" w:afterLines="50"/>
              <w:rPr>
                <w:rFonts w:hint="eastAsia" w:hAnsi="宋体"/>
                <w:color w:val="auto"/>
                <w:sz w:val="24"/>
                <w:highlight w:val="none"/>
              </w:rPr>
            </w:pPr>
          </w:p>
        </w:tc>
        <w:tc>
          <w:tcPr>
            <w:tcW w:w="1465" w:type="dxa"/>
            <w:tcBorders>
              <w:top w:val="single" w:color="auto" w:sz="4" w:space="0"/>
              <w:left w:val="single" w:color="auto" w:sz="4" w:space="0"/>
              <w:bottom w:val="single" w:color="auto" w:sz="4" w:space="0"/>
              <w:right w:val="single" w:color="auto" w:sz="4" w:space="0"/>
            </w:tcBorders>
            <w:noWrap w:val="0"/>
            <w:vAlign w:val="top"/>
          </w:tcPr>
          <w:p w14:paraId="749F15D9">
            <w:pPr>
              <w:snapToGrid w:val="0"/>
              <w:spacing w:before="50" w:after="120" w:afterLines="50"/>
              <w:rPr>
                <w:rFonts w:hint="eastAsia" w:hAnsi="宋体"/>
                <w:color w:val="auto"/>
                <w:sz w:val="24"/>
                <w:highlight w:val="none"/>
              </w:rPr>
            </w:pPr>
          </w:p>
        </w:tc>
        <w:tc>
          <w:tcPr>
            <w:tcW w:w="2361" w:type="dxa"/>
            <w:tcBorders>
              <w:top w:val="single" w:color="auto" w:sz="4" w:space="0"/>
              <w:left w:val="single" w:color="auto" w:sz="4" w:space="0"/>
              <w:bottom w:val="single" w:color="auto" w:sz="4" w:space="0"/>
              <w:right w:val="single" w:color="auto" w:sz="4" w:space="0"/>
            </w:tcBorders>
            <w:noWrap w:val="0"/>
            <w:vAlign w:val="top"/>
          </w:tcPr>
          <w:p w14:paraId="5262E969">
            <w:pPr>
              <w:snapToGrid w:val="0"/>
              <w:spacing w:before="50" w:after="120" w:afterLines="50"/>
              <w:rPr>
                <w:rFonts w:hint="eastAsia" w:hAnsi="宋体"/>
                <w:color w:val="auto"/>
                <w:sz w:val="24"/>
                <w:highlight w:val="none"/>
              </w:rPr>
            </w:pPr>
          </w:p>
        </w:tc>
      </w:tr>
      <w:tr w14:paraId="0838A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27" w:type="dxa"/>
            <w:tcBorders>
              <w:top w:val="single" w:color="auto" w:sz="4" w:space="0"/>
              <w:left w:val="single" w:color="auto" w:sz="4" w:space="0"/>
              <w:bottom w:val="single" w:color="auto" w:sz="4" w:space="0"/>
              <w:right w:val="single" w:color="auto" w:sz="4" w:space="0"/>
            </w:tcBorders>
            <w:noWrap w:val="0"/>
            <w:vAlign w:val="top"/>
          </w:tcPr>
          <w:p w14:paraId="7AC35A9F">
            <w:pPr>
              <w:snapToGrid w:val="0"/>
              <w:spacing w:before="50" w:after="120" w:afterLines="50"/>
              <w:rPr>
                <w:rFonts w:hint="eastAsia" w:hAnsi="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520207EC">
            <w:pPr>
              <w:snapToGrid w:val="0"/>
              <w:spacing w:before="50" w:after="120" w:afterLines="50"/>
              <w:rPr>
                <w:rFonts w:hint="eastAsia" w:hAnsi="宋体"/>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227DEA31">
            <w:pPr>
              <w:snapToGrid w:val="0"/>
              <w:spacing w:before="50" w:after="120" w:afterLines="50"/>
              <w:rPr>
                <w:rFonts w:hint="eastAsia" w:hAnsi="宋体"/>
                <w:color w:val="auto"/>
                <w:sz w:val="24"/>
                <w:highlight w:val="none"/>
              </w:rPr>
            </w:pPr>
          </w:p>
        </w:tc>
        <w:tc>
          <w:tcPr>
            <w:tcW w:w="1465" w:type="dxa"/>
            <w:tcBorders>
              <w:top w:val="single" w:color="auto" w:sz="4" w:space="0"/>
              <w:left w:val="single" w:color="auto" w:sz="4" w:space="0"/>
              <w:bottom w:val="single" w:color="auto" w:sz="4" w:space="0"/>
              <w:right w:val="single" w:color="auto" w:sz="4" w:space="0"/>
            </w:tcBorders>
            <w:noWrap w:val="0"/>
            <w:vAlign w:val="top"/>
          </w:tcPr>
          <w:p w14:paraId="77A12A82">
            <w:pPr>
              <w:snapToGrid w:val="0"/>
              <w:spacing w:before="50" w:after="120" w:afterLines="50"/>
              <w:rPr>
                <w:rFonts w:hint="eastAsia" w:hAnsi="宋体"/>
                <w:color w:val="auto"/>
                <w:sz w:val="24"/>
                <w:highlight w:val="none"/>
              </w:rPr>
            </w:pPr>
          </w:p>
        </w:tc>
        <w:tc>
          <w:tcPr>
            <w:tcW w:w="2361" w:type="dxa"/>
            <w:tcBorders>
              <w:top w:val="single" w:color="auto" w:sz="4" w:space="0"/>
              <w:left w:val="single" w:color="auto" w:sz="4" w:space="0"/>
              <w:bottom w:val="single" w:color="auto" w:sz="4" w:space="0"/>
              <w:right w:val="single" w:color="auto" w:sz="4" w:space="0"/>
            </w:tcBorders>
            <w:noWrap w:val="0"/>
            <w:vAlign w:val="top"/>
          </w:tcPr>
          <w:p w14:paraId="3A75D15A">
            <w:pPr>
              <w:snapToGrid w:val="0"/>
              <w:spacing w:before="50" w:after="120" w:afterLines="50"/>
              <w:rPr>
                <w:rFonts w:hint="eastAsia" w:hAnsi="宋体"/>
                <w:color w:val="auto"/>
                <w:sz w:val="24"/>
                <w:highlight w:val="none"/>
              </w:rPr>
            </w:pPr>
          </w:p>
        </w:tc>
      </w:tr>
      <w:tr w14:paraId="45B08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27" w:type="dxa"/>
            <w:tcBorders>
              <w:top w:val="single" w:color="auto" w:sz="4" w:space="0"/>
              <w:left w:val="single" w:color="auto" w:sz="4" w:space="0"/>
              <w:bottom w:val="single" w:color="auto" w:sz="4" w:space="0"/>
              <w:right w:val="single" w:color="auto" w:sz="4" w:space="0"/>
            </w:tcBorders>
            <w:noWrap w:val="0"/>
            <w:vAlign w:val="top"/>
          </w:tcPr>
          <w:p w14:paraId="0EA9E5C9">
            <w:pPr>
              <w:snapToGrid w:val="0"/>
              <w:spacing w:before="50" w:after="120" w:afterLines="50"/>
              <w:rPr>
                <w:rFonts w:hint="eastAsia" w:hAnsi="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6EFCE939">
            <w:pPr>
              <w:snapToGrid w:val="0"/>
              <w:spacing w:before="50" w:after="120" w:afterLines="50"/>
              <w:rPr>
                <w:rFonts w:hint="eastAsia" w:hAnsi="宋体"/>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33EF2055">
            <w:pPr>
              <w:snapToGrid w:val="0"/>
              <w:spacing w:before="50" w:after="120" w:afterLines="50"/>
              <w:rPr>
                <w:rFonts w:hint="eastAsia" w:hAnsi="宋体"/>
                <w:color w:val="auto"/>
                <w:sz w:val="24"/>
                <w:highlight w:val="none"/>
              </w:rPr>
            </w:pPr>
          </w:p>
        </w:tc>
        <w:tc>
          <w:tcPr>
            <w:tcW w:w="1465" w:type="dxa"/>
            <w:tcBorders>
              <w:top w:val="single" w:color="auto" w:sz="4" w:space="0"/>
              <w:left w:val="single" w:color="auto" w:sz="4" w:space="0"/>
              <w:bottom w:val="single" w:color="auto" w:sz="4" w:space="0"/>
              <w:right w:val="single" w:color="auto" w:sz="4" w:space="0"/>
            </w:tcBorders>
            <w:noWrap w:val="0"/>
            <w:vAlign w:val="top"/>
          </w:tcPr>
          <w:p w14:paraId="7E3807A4">
            <w:pPr>
              <w:snapToGrid w:val="0"/>
              <w:spacing w:before="50" w:after="120" w:afterLines="50"/>
              <w:rPr>
                <w:rFonts w:hint="eastAsia" w:hAnsi="宋体"/>
                <w:color w:val="auto"/>
                <w:sz w:val="24"/>
                <w:highlight w:val="none"/>
              </w:rPr>
            </w:pPr>
          </w:p>
        </w:tc>
        <w:tc>
          <w:tcPr>
            <w:tcW w:w="2361" w:type="dxa"/>
            <w:tcBorders>
              <w:top w:val="single" w:color="auto" w:sz="4" w:space="0"/>
              <w:left w:val="single" w:color="auto" w:sz="4" w:space="0"/>
              <w:bottom w:val="single" w:color="auto" w:sz="4" w:space="0"/>
              <w:right w:val="single" w:color="auto" w:sz="4" w:space="0"/>
            </w:tcBorders>
            <w:noWrap w:val="0"/>
            <w:vAlign w:val="top"/>
          </w:tcPr>
          <w:p w14:paraId="32A71CEF">
            <w:pPr>
              <w:snapToGrid w:val="0"/>
              <w:spacing w:before="50" w:after="120" w:afterLines="50"/>
              <w:rPr>
                <w:rFonts w:hint="eastAsia" w:hAnsi="宋体"/>
                <w:color w:val="auto"/>
                <w:sz w:val="24"/>
                <w:highlight w:val="none"/>
              </w:rPr>
            </w:pPr>
          </w:p>
        </w:tc>
      </w:tr>
    </w:tbl>
    <w:p w14:paraId="1AF177C3">
      <w:pPr>
        <w:pStyle w:val="14"/>
        <w:spacing w:before="0" w:after="0"/>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eastAsia="宋体"/>
          <w:color w:val="auto"/>
          <w:sz w:val="24"/>
          <w:highlight w:val="none"/>
        </w:rPr>
        <w:t>投标人根据评标标准具体要求附业绩证明材料。</w:t>
      </w:r>
    </w:p>
    <w:p w14:paraId="3E7EC3B6">
      <w:pPr>
        <w:pStyle w:val="14"/>
        <w:spacing w:before="0" w:after="0"/>
        <w:contextualSpacing/>
        <w:rPr>
          <w:rFonts w:ascii="宋体" w:hAnsi="宋体" w:eastAsia="宋体"/>
          <w:color w:val="auto"/>
          <w:sz w:val="24"/>
          <w:szCs w:val="24"/>
          <w:highlight w:val="none"/>
        </w:rPr>
      </w:pPr>
    </w:p>
    <w:p w14:paraId="36CA50A1">
      <w:pPr>
        <w:pStyle w:val="23"/>
        <w:snapToGrid w:val="0"/>
        <w:spacing w:line="600" w:lineRule="auto"/>
        <w:jc w:val="right"/>
        <w:rPr>
          <w:rFonts w:hint="eastAsia" w:hAnsi="宋体"/>
          <w:color w:val="auto"/>
          <w:sz w:val="24"/>
          <w:szCs w:val="24"/>
          <w:highlight w:val="none"/>
          <w:u w:val="single"/>
        </w:rPr>
      </w:pP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______</w:t>
      </w:r>
      <w:r>
        <w:rPr>
          <w:rFonts w:hAnsi="宋体"/>
          <w:color w:val="auto"/>
          <w:sz w:val="24"/>
          <w:highlight w:val="none"/>
          <w:u w:val="single"/>
        </w:rPr>
        <w:t xml:space="preserve">      </w:t>
      </w:r>
      <w:r>
        <w:rPr>
          <w:rFonts w:hint="eastAsia" w:hAnsi="宋体"/>
          <w:color w:val="auto"/>
          <w:sz w:val="24"/>
          <w:highlight w:val="none"/>
          <w:u w:val="single"/>
        </w:rPr>
        <w:t>_</w:t>
      </w:r>
    </w:p>
    <w:p w14:paraId="0B5404AD">
      <w:pPr>
        <w:pStyle w:val="23"/>
        <w:snapToGrid w:val="0"/>
        <w:spacing w:line="600" w:lineRule="auto"/>
        <w:jc w:val="right"/>
        <w:rPr>
          <w:rFonts w:hint="eastAsia" w:hAnsi="宋体"/>
          <w:color w:val="auto"/>
          <w:sz w:val="24"/>
          <w:szCs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0DEDBC72">
      <w:pPr>
        <w:snapToGrid w:val="0"/>
        <w:spacing w:before="120" w:beforeLines="50"/>
        <w:rPr>
          <w:rFonts w:hAnsi="宋体"/>
          <w:color w:val="auto"/>
          <w:sz w:val="24"/>
          <w:szCs w:val="20"/>
          <w:highlight w:val="none"/>
        </w:rPr>
      </w:pPr>
    </w:p>
    <w:p w14:paraId="4BFF2390">
      <w:pPr>
        <w:pStyle w:val="18"/>
        <w:ind w:firstLine="1126"/>
        <w:rPr>
          <w:color w:val="auto"/>
          <w:highlight w:val="none"/>
        </w:rPr>
      </w:pPr>
    </w:p>
    <w:p w14:paraId="4110B488">
      <w:pPr>
        <w:pStyle w:val="18"/>
        <w:ind w:firstLine="1126"/>
        <w:rPr>
          <w:color w:val="auto"/>
          <w:highlight w:val="none"/>
        </w:rPr>
      </w:pPr>
    </w:p>
    <w:p w14:paraId="69923D87">
      <w:pPr>
        <w:pStyle w:val="18"/>
        <w:ind w:firstLine="1126"/>
        <w:rPr>
          <w:color w:val="auto"/>
          <w:highlight w:val="none"/>
        </w:rPr>
      </w:pPr>
    </w:p>
    <w:p w14:paraId="45D07FBE">
      <w:pPr>
        <w:pStyle w:val="18"/>
        <w:ind w:firstLine="1126"/>
        <w:rPr>
          <w:color w:val="auto"/>
          <w:highlight w:val="none"/>
        </w:rPr>
      </w:pPr>
    </w:p>
    <w:p w14:paraId="7A9C0F5A">
      <w:pPr>
        <w:pStyle w:val="18"/>
        <w:ind w:firstLine="1126"/>
        <w:rPr>
          <w:color w:val="auto"/>
          <w:highlight w:val="none"/>
        </w:rPr>
      </w:pPr>
    </w:p>
    <w:p w14:paraId="308DEA7C">
      <w:pPr>
        <w:pStyle w:val="18"/>
        <w:ind w:firstLine="1126"/>
        <w:rPr>
          <w:color w:val="auto"/>
          <w:highlight w:val="none"/>
        </w:rPr>
      </w:pPr>
    </w:p>
    <w:p w14:paraId="21B3AA1C">
      <w:pPr>
        <w:snapToGrid w:val="0"/>
        <w:rPr>
          <w:rFonts w:hint="eastAsia"/>
          <w:color w:val="auto"/>
          <w:highlight w:val="none"/>
        </w:rPr>
        <w:sectPr>
          <w:headerReference r:id="rId11" w:type="default"/>
          <w:footerReference r:id="rId12" w:type="default"/>
          <w:pgSz w:w="11906" w:h="16838"/>
          <w:pgMar w:top="1440" w:right="1797" w:bottom="1440" w:left="1797" w:header="851" w:footer="992" w:gutter="0"/>
          <w:cols w:space="720" w:num="1"/>
          <w:docGrid w:linePitch="312" w:charSpace="0"/>
        </w:sectPr>
      </w:pPr>
    </w:p>
    <w:p w14:paraId="6B24C831">
      <w:pPr>
        <w:pStyle w:val="91"/>
        <w:rPr>
          <w:rFonts w:hint="eastAsia"/>
          <w:color w:val="auto"/>
          <w:highlight w:val="none"/>
        </w:rPr>
      </w:pPr>
      <w:r>
        <w:rPr>
          <w:rFonts w:hint="eastAsia"/>
          <w:color w:val="auto"/>
          <w:highlight w:val="none"/>
        </w:rPr>
        <w:t>四、技术文件格式</w:t>
      </w:r>
      <w:bookmarkEnd w:id="158"/>
    </w:p>
    <w:p w14:paraId="32E4E7E3">
      <w:pPr>
        <w:pStyle w:val="4"/>
        <w:rPr>
          <w:rFonts w:hint="eastAsia"/>
          <w:color w:val="auto"/>
          <w:highlight w:val="none"/>
        </w:rPr>
      </w:pPr>
      <w:r>
        <w:rPr>
          <w:rFonts w:hint="eastAsia"/>
          <w:color w:val="auto"/>
          <w:highlight w:val="none"/>
        </w:rPr>
        <w:t>1.技术文件封面格式</w:t>
      </w:r>
    </w:p>
    <w:p w14:paraId="6858257F">
      <w:pPr>
        <w:snapToGrid w:val="0"/>
        <w:spacing w:before="120" w:beforeLines="50" w:after="50"/>
        <w:ind w:left="142"/>
        <w:jc w:val="center"/>
        <w:rPr>
          <w:rFonts w:hAnsi="宋体" w:eastAsia="方正小标宋简体"/>
          <w:bCs/>
          <w:color w:val="auto"/>
          <w:sz w:val="48"/>
          <w:szCs w:val="48"/>
          <w:highlight w:val="none"/>
        </w:rPr>
      </w:pPr>
      <w:r>
        <w:rPr>
          <w:rFonts w:hint="eastAsia" w:hAnsi="宋体" w:eastAsia="方正小标宋简体"/>
          <w:bCs/>
          <w:color w:val="auto"/>
          <w:sz w:val="48"/>
          <w:szCs w:val="48"/>
          <w:highlight w:val="none"/>
        </w:rPr>
        <w:t>电子投标文件</w:t>
      </w:r>
    </w:p>
    <w:p w14:paraId="1A108BD0">
      <w:pPr>
        <w:rPr>
          <w:color w:val="auto"/>
          <w:highlight w:val="none"/>
        </w:rPr>
      </w:pPr>
    </w:p>
    <w:p w14:paraId="356E1453">
      <w:pPr>
        <w:rPr>
          <w:color w:val="auto"/>
          <w:highlight w:val="none"/>
        </w:rPr>
      </w:pPr>
    </w:p>
    <w:p w14:paraId="691165AC">
      <w:pPr>
        <w:snapToGrid w:val="0"/>
        <w:spacing w:before="120" w:beforeLines="50" w:after="50" w:line="400" w:lineRule="exact"/>
        <w:jc w:val="center"/>
        <w:rPr>
          <w:rFonts w:hint="eastAsia" w:hAnsi="宋体"/>
          <w:b/>
          <w:bCs/>
          <w:color w:val="auto"/>
          <w:sz w:val="44"/>
          <w:szCs w:val="44"/>
          <w:highlight w:val="none"/>
        </w:rPr>
      </w:pPr>
      <w:r>
        <w:rPr>
          <w:rFonts w:hint="eastAsia" w:hAnsi="宋体"/>
          <w:b/>
          <w:bCs/>
          <w:color w:val="auto"/>
          <w:sz w:val="44"/>
          <w:szCs w:val="44"/>
          <w:highlight w:val="none"/>
        </w:rPr>
        <w:t>技术文件</w:t>
      </w:r>
    </w:p>
    <w:p w14:paraId="5585DB33">
      <w:pPr>
        <w:rPr>
          <w:color w:val="auto"/>
          <w:highlight w:val="none"/>
        </w:rPr>
      </w:pPr>
    </w:p>
    <w:p w14:paraId="6966202A">
      <w:pPr>
        <w:rPr>
          <w:color w:val="auto"/>
          <w:highlight w:val="none"/>
        </w:rPr>
      </w:pPr>
    </w:p>
    <w:p w14:paraId="4AB66AE4">
      <w:pPr>
        <w:rPr>
          <w:rFonts w:hint="eastAsia"/>
          <w:color w:val="auto"/>
          <w:highlight w:val="none"/>
        </w:rPr>
      </w:pPr>
    </w:p>
    <w:p w14:paraId="4ED42285">
      <w:pPr>
        <w:snapToGrid w:val="0"/>
        <w:spacing w:before="120" w:beforeLines="50" w:after="50" w:line="400" w:lineRule="exact"/>
        <w:ind w:firstLine="640" w:firstLineChars="200"/>
        <w:rPr>
          <w:rFonts w:hAnsi="宋体"/>
          <w:bCs/>
          <w:color w:val="auto"/>
          <w:sz w:val="32"/>
          <w:szCs w:val="32"/>
          <w:highlight w:val="none"/>
        </w:rPr>
      </w:pPr>
      <w:r>
        <w:rPr>
          <w:rFonts w:hint="eastAsia" w:hAnsi="宋体"/>
          <w:bCs/>
          <w:color w:val="auto"/>
          <w:sz w:val="32"/>
          <w:szCs w:val="32"/>
          <w:highlight w:val="none"/>
        </w:rPr>
        <w:t xml:space="preserve">项目名称： </w:t>
      </w:r>
    </w:p>
    <w:p w14:paraId="073894FA">
      <w:pPr>
        <w:snapToGrid w:val="0"/>
        <w:spacing w:before="120" w:beforeLines="50" w:after="50" w:line="400" w:lineRule="exact"/>
        <w:ind w:firstLine="640" w:firstLineChars="200"/>
        <w:rPr>
          <w:rFonts w:hint="eastAsia" w:hAnsi="宋体"/>
          <w:bCs/>
          <w:color w:val="auto"/>
          <w:sz w:val="32"/>
          <w:szCs w:val="32"/>
          <w:highlight w:val="none"/>
        </w:rPr>
      </w:pPr>
    </w:p>
    <w:p w14:paraId="648FEB34">
      <w:pPr>
        <w:snapToGrid w:val="0"/>
        <w:spacing w:before="120" w:beforeLines="50" w:after="50" w:line="400" w:lineRule="exact"/>
        <w:ind w:firstLine="640" w:firstLineChars="200"/>
        <w:rPr>
          <w:rFonts w:hAnsi="宋体"/>
          <w:bCs/>
          <w:color w:val="auto"/>
          <w:sz w:val="32"/>
          <w:szCs w:val="32"/>
          <w:highlight w:val="none"/>
        </w:rPr>
      </w:pPr>
      <w:r>
        <w:rPr>
          <w:rFonts w:hint="eastAsia" w:hAnsi="宋体"/>
          <w:bCs/>
          <w:color w:val="auto"/>
          <w:sz w:val="32"/>
          <w:szCs w:val="32"/>
          <w:highlight w:val="none"/>
        </w:rPr>
        <w:t xml:space="preserve">项目编号： </w:t>
      </w:r>
    </w:p>
    <w:p w14:paraId="64DE9AE5">
      <w:pPr>
        <w:snapToGrid w:val="0"/>
        <w:spacing w:before="120" w:beforeLines="50" w:after="50" w:line="400" w:lineRule="exact"/>
        <w:ind w:firstLine="640" w:firstLineChars="200"/>
        <w:rPr>
          <w:rFonts w:hint="eastAsia" w:hAnsi="宋体"/>
          <w:bCs/>
          <w:color w:val="auto"/>
          <w:sz w:val="32"/>
          <w:szCs w:val="32"/>
          <w:highlight w:val="none"/>
        </w:rPr>
      </w:pPr>
    </w:p>
    <w:p w14:paraId="1CDC2E7A">
      <w:pPr>
        <w:snapToGrid w:val="0"/>
        <w:spacing w:before="120" w:beforeLines="50" w:after="50" w:line="400" w:lineRule="exact"/>
        <w:ind w:firstLine="640" w:firstLineChars="200"/>
        <w:rPr>
          <w:rFonts w:hAnsi="宋体"/>
          <w:bCs/>
          <w:color w:val="auto"/>
          <w:sz w:val="32"/>
          <w:szCs w:val="32"/>
          <w:highlight w:val="none"/>
        </w:rPr>
      </w:pPr>
      <w:r>
        <w:rPr>
          <w:rFonts w:hint="eastAsia" w:hAnsi="宋体"/>
          <w:bCs/>
          <w:color w:val="auto"/>
          <w:sz w:val="32"/>
          <w:szCs w:val="32"/>
          <w:highlight w:val="none"/>
        </w:rPr>
        <w:t>投标人名称：</w:t>
      </w:r>
    </w:p>
    <w:p w14:paraId="722C09F0">
      <w:pPr>
        <w:snapToGrid w:val="0"/>
        <w:spacing w:before="120" w:beforeLines="50" w:after="50" w:line="400" w:lineRule="exact"/>
        <w:ind w:firstLine="640" w:firstLineChars="200"/>
        <w:rPr>
          <w:rFonts w:hint="eastAsia" w:hAnsi="宋体"/>
          <w:bCs/>
          <w:color w:val="auto"/>
          <w:sz w:val="32"/>
          <w:szCs w:val="32"/>
          <w:highlight w:val="none"/>
        </w:rPr>
      </w:pPr>
    </w:p>
    <w:p w14:paraId="04AD5182">
      <w:pPr>
        <w:snapToGrid w:val="0"/>
        <w:spacing w:before="120" w:beforeLines="50" w:after="50" w:line="400" w:lineRule="exact"/>
        <w:ind w:firstLine="640" w:firstLineChars="200"/>
        <w:rPr>
          <w:rFonts w:hint="eastAsia" w:hAnsi="宋体"/>
          <w:bCs/>
          <w:color w:val="auto"/>
          <w:sz w:val="32"/>
          <w:szCs w:val="32"/>
          <w:highlight w:val="none"/>
        </w:rPr>
      </w:pPr>
      <w:r>
        <w:rPr>
          <w:rFonts w:hint="eastAsia" w:hAnsi="宋体"/>
          <w:bCs/>
          <w:color w:val="auto"/>
          <w:sz w:val="32"/>
          <w:szCs w:val="32"/>
          <w:highlight w:val="none"/>
        </w:rPr>
        <w:t>投标人地址：</w:t>
      </w:r>
    </w:p>
    <w:p w14:paraId="71F09EE2">
      <w:pPr>
        <w:pStyle w:val="7"/>
        <w:snapToGrid w:val="0"/>
        <w:spacing w:before="50" w:after="50" w:line="400" w:lineRule="exact"/>
        <w:ind w:firstLine="1280" w:firstLineChars="400"/>
        <w:rPr>
          <w:rFonts w:hint="eastAsia" w:hAnsi="宋体"/>
          <w:bCs/>
          <w:color w:val="auto"/>
          <w:sz w:val="32"/>
          <w:szCs w:val="32"/>
          <w:highlight w:val="none"/>
        </w:rPr>
      </w:pPr>
    </w:p>
    <w:p w14:paraId="480B7C1B">
      <w:pPr>
        <w:snapToGrid w:val="0"/>
        <w:spacing w:before="120" w:beforeLines="50" w:after="50" w:line="400" w:lineRule="exact"/>
        <w:rPr>
          <w:rFonts w:hint="eastAsia" w:hAnsi="宋体"/>
          <w:color w:val="auto"/>
          <w:sz w:val="36"/>
          <w:szCs w:val="22"/>
          <w:highlight w:val="none"/>
        </w:rPr>
      </w:pPr>
      <w:r>
        <w:rPr>
          <w:rFonts w:hint="eastAsia" w:hAnsi="宋体"/>
          <w:color w:val="auto"/>
          <w:sz w:val="32"/>
          <w:szCs w:val="32"/>
          <w:highlight w:val="none"/>
        </w:rPr>
        <w:t xml:space="preserve">                                   年  月  日</w:t>
      </w:r>
    </w:p>
    <w:p w14:paraId="3C1481ED">
      <w:pPr>
        <w:snapToGrid w:val="0"/>
        <w:spacing w:before="120" w:beforeLines="50" w:after="50"/>
        <w:rPr>
          <w:rFonts w:hAnsi="宋体"/>
          <w:color w:val="auto"/>
          <w:sz w:val="24"/>
          <w:szCs w:val="20"/>
          <w:highlight w:val="none"/>
        </w:rPr>
      </w:pPr>
      <w:r>
        <w:rPr>
          <w:rFonts w:hAnsi="宋体"/>
          <w:color w:val="auto"/>
          <w:sz w:val="24"/>
          <w:szCs w:val="20"/>
          <w:highlight w:val="none"/>
        </w:rPr>
        <w:t xml:space="preserve"> </w:t>
      </w:r>
    </w:p>
    <w:p w14:paraId="1430781C">
      <w:pPr>
        <w:rPr>
          <w:rFonts w:hint="eastAsia"/>
          <w:color w:val="auto"/>
          <w:highlight w:val="none"/>
        </w:rPr>
      </w:pPr>
    </w:p>
    <w:p w14:paraId="07D919D2">
      <w:pPr>
        <w:pStyle w:val="4"/>
        <w:rPr>
          <w:rFonts w:hint="eastAsia" w:hAnsi="宋体"/>
          <w:b w:val="0"/>
          <w:bCs w:val="0"/>
          <w:color w:val="auto"/>
          <w:highlight w:val="none"/>
        </w:rPr>
      </w:pPr>
      <w:r>
        <w:rPr>
          <w:rFonts w:hAnsi="宋体"/>
          <w:b w:val="0"/>
          <w:bCs w:val="0"/>
          <w:color w:val="auto"/>
          <w:highlight w:val="none"/>
        </w:rPr>
        <w:br w:type="page"/>
      </w:r>
      <w:r>
        <w:rPr>
          <w:rFonts w:hint="eastAsia"/>
          <w:color w:val="auto"/>
          <w:highlight w:val="none"/>
        </w:rPr>
        <w:t>2.技术文件目录</w:t>
      </w:r>
    </w:p>
    <w:p w14:paraId="287262DE">
      <w:pPr>
        <w:snapToGrid w:val="0"/>
        <w:ind w:firstLine="643" w:firstLineChars="200"/>
        <w:rPr>
          <w:rFonts w:hAnsi="宋体"/>
          <w:b/>
          <w:bCs/>
          <w:color w:val="auto"/>
          <w:sz w:val="32"/>
          <w:szCs w:val="32"/>
          <w:highlight w:val="none"/>
        </w:rPr>
      </w:pPr>
      <w:r>
        <w:rPr>
          <w:rFonts w:hint="eastAsia" w:hAnsi="宋体"/>
          <w:b/>
          <w:bCs/>
          <w:color w:val="auto"/>
          <w:sz w:val="32"/>
          <w:szCs w:val="32"/>
          <w:highlight w:val="none"/>
        </w:rPr>
        <w:t>根据招标文件规定及投标人提供的材料自行编写目录。</w:t>
      </w:r>
    </w:p>
    <w:p w14:paraId="6532B94E">
      <w:pPr>
        <w:snapToGrid w:val="0"/>
        <w:spacing w:before="120" w:beforeLines="50" w:after="50"/>
        <w:rPr>
          <w:rFonts w:hAnsi="宋体"/>
          <w:b/>
          <w:color w:val="auto"/>
          <w:sz w:val="24"/>
          <w:highlight w:val="none"/>
        </w:rPr>
      </w:pPr>
    </w:p>
    <w:p w14:paraId="490B9598">
      <w:pPr>
        <w:pStyle w:val="4"/>
        <w:rPr>
          <w:rFonts w:hint="eastAsia"/>
          <w:color w:val="auto"/>
          <w:highlight w:val="none"/>
        </w:rPr>
      </w:pPr>
      <w:r>
        <w:rPr>
          <w:color w:val="auto"/>
          <w:highlight w:val="none"/>
        </w:rPr>
        <w:br w:type="page"/>
      </w:r>
      <w:r>
        <w:rPr>
          <w:rFonts w:hint="eastAsia"/>
          <w:color w:val="auto"/>
          <w:highlight w:val="none"/>
        </w:rPr>
        <w:t>3.技术要求偏离表格式</w:t>
      </w:r>
    </w:p>
    <w:p w14:paraId="22A67D37">
      <w:pPr>
        <w:widowControl/>
        <w:snapToGrid w:val="0"/>
        <w:spacing w:before="50" w:after="50"/>
        <w:jc w:val="center"/>
        <w:rPr>
          <w:rFonts w:hAnsi="宋体" w:cs="方正小标宋简体"/>
          <w:b/>
          <w:color w:val="auto"/>
          <w:sz w:val="44"/>
          <w:szCs w:val="44"/>
          <w:highlight w:val="none"/>
        </w:rPr>
      </w:pPr>
      <w:r>
        <w:rPr>
          <w:rFonts w:hint="eastAsia" w:hAnsi="宋体" w:cs="方正小标宋简体"/>
          <w:b/>
          <w:color w:val="auto"/>
          <w:sz w:val="44"/>
          <w:szCs w:val="44"/>
          <w:highlight w:val="none"/>
        </w:rPr>
        <w:t>技术要求偏离表</w:t>
      </w:r>
    </w:p>
    <w:p w14:paraId="6B7135FA">
      <w:pPr>
        <w:snapToGrid w:val="0"/>
        <w:spacing w:before="50"/>
        <w:rPr>
          <w:rFonts w:hint="eastAsia" w:hAnsi="宋体"/>
          <w:color w:val="auto"/>
          <w:sz w:val="24"/>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500"/>
        <w:gridCol w:w="1513"/>
        <w:gridCol w:w="1933"/>
      </w:tblGrid>
      <w:tr w14:paraId="6E43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142" w:type="dxa"/>
            <w:noWrap w:val="0"/>
            <w:vAlign w:val="center"/>
          </w:tcPr>
          <w:p w14:paraId="3DC32762">
            <w:pPr>
              <w:pStyle w:val="23"/>
              <w:jc w:val="center"/>
              <w:rPr>
                <w:rFonts w:hint="eastAsia" w:hAnsi="宋体" w:cs="Courier New"/>
                <w:b/>
                <w:bCs/>
                <w:color w:val="auto"/>
                <w:kern w:val="2"/>
                <w:sz w:val="24"/>
                <w:szCs w:val="24"/>
                <w:highlight w:val="none"/>
              </w:rPr>
            </w:pPr>
            <w:r>
              <w:rPr>
                <w:rFonts w:hint="eastAsia" w:hAnsi="宋体" w:cs="Courier New"/>
                <w:b/>
                <w:bCs/>
                <w:color w:val="auto"/>
                <w:kern w:val="2"/>
                <w:sz w:val="24"/>
                <w:szCs w:val="24"/>
                <w:highlight w:val="none"/>
              </w:rPr>
              <w:t>标的的名称</w:t>
            </w:r>
          </w:p>
        </w:tc>
        <w:tc>
          <w:tcPr>
            <w:tcW w:w="2500" w:type="dxa"/>
            <w:noWrap w:val="0"/>
            <w:vAlign w:val="center"/>
          </w:tcPr>
          <w:p w14:paraId="3A447B39">
            <w:pPr>
              <w:pStyle w:val="23"/>
              <w:jc w:val="center"/>
              <w:rPr>
                <w:rFonts w:hint="eastAsia" w:hAnsi="宋体" w:cs="Courier New"/>
                <w:b/>
                <w:bCs/>
                <w:color w:val="auto"/>
                <w:kern w:val="2"/>
                <w:sz w:val="24"/>
                <w:szCs w:val="24"/>
                <w:highlight w:val="none"/>
              </w:rPr>
            </w:pPr>
            <w:bookmarkStart w:id="159" w:name="_Hlk102720222"/>
            <w:r>
              <w:rPr>
                <w:rFonts w:hint="eastAsia" w:hAnsi="宋体" w:cs="Courier New"/>
                <w:b/>
                <w:bCs/>
                <w:color w:val="auto"/>
                <w:kern w:val="2"/>
                <w:sz w:val="24"/>
                <w:szCs w:val="24"/>
                <w:highlight w:val="none"/>
              </w:rPr>
              <w:t>项目要求</w:t>
            </w:r>
            <w:bookmarkEnd w:id="159"/>
          </w:p>
        </w:tc>
        <w:tc>
          <w:tcPr>
            <w:tcW w:w="1513" w:type="dxa"/>
            <w:noWrap w:val="0"/>
            <w:vAlign w:val="center"/>
          </w:tcPr>
          <w:p w14:paraId="073AB6EA">
            <w:pPr>
              <w:pStyle w:val="23"/>
              <w:jc w:val="center"/>
              <w:rPr>
                <w:rFonts w:hint="eastAsia" w:hAnsi="宋体" w:cs="Courier New"/>
                <w:b/>
                <w:bCs/>
                <w:color w:val="auto"/>
                <w:kern w:val="2"/>
                <w:sz w:val="24"/>
                <w:szCs w:val="24"/>
                <w:highlight w:val="none"/>
              </w:rPr>
            </w:pPr>
            <w:r>
              <w:rPr>
                <w:rFonts w:hint="eastAsia" w:hAnsi="宋体" w:cs="Courier New"/>
                <w:b/>
                <w:bCs/>
                <w:color w:val="auto"/>
                <w:kern w:val="2"/>
                <w:sz w:val="24"/>
                <w:szCs w:val="24"/>
                <w:highlight w:val="none"/>
              </w:rPr>
              <w:t>投标响应</w:t>
            </w:r>
          </w:p>
        </w:tc>
        <w:tc>
          <w:tcPr>
            <w:tcW w:w="1933" w:type="dxa"/>
            <w:noWrap w:val="0"/>
            <w:vAlign w:val="center"/>
          </w:tcPr>
          <w:p w14:paraId="26FD13ED">
            <w:pPr>
              <w:pStyle w:val="23"/>
              <w:jc w:val="center"/>
              <w:rPr>
                <w:rFonts w:hint="eastAsia" w:hAnsi="宋体" w:cs="Courier New"/>
                <w:b/>
                <w:bCs/>
                <w:color w:val="auto"/>
                <w:kern w:val="2"/>
                <w:sz w:val="24"/>
                <w:szCs w:val="24"/>
                <w:highlight w:val="none"/>
              </w:rPr>
            </w:pPr>
            <w:r>
              <w:rPr>
                <w:rFonts w:hint="eastAsia" w:hAnsi="宋体" w:cs="Courier New"/>
                <w:b/>
                <w:bCs/>
                <w:color w:val="auto"/>
                <w:kern w:val="2"/>
                <w:sz w:val="24"/>
                <w:szCs w:val="24"/>
                <w:highlight w:val="none"/>
              </w:rPr>
              <w:t>偏离说明</w:t>
            </w:r>
          </w:p>
        </w:tc>
      </w:tr>
      <w:tr w14:paraId="2894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2" w:type="dxa"/>
            <w:noWrap w:val="0"/>
            <w:vAlign w:val="center"/>
          </w:tcPr>
          <w:p w14:paraId="5BC416F7">
            <w:pPr>
              <w:pStyle w:val="23"/>
              <w:spacing w:line="600" w:lineRule="exact"/>
              <w:jc w:val="center"/>
              <w:rPr>
                <w:rFonts w:hint="eastAsia" w:hAnsi="宋体" w:cs="Courier New"/>
                <w:color w:val="auto"/>
                <w:kern w:val="2"/>
                <w:sz w:val="24"/>
                <w:szCs w:val="24"/>
                <w:highlight w:val="none"/>
              </w:rPr>
            </w:pPr>
          </w:p>
        </w:tc>
        <w:tc>
          <w:tcPr>
            <w:tcW w:w="2500" w:type="dxa"/>
            <w:noWrap w:val="0"/>
            <w:vAlign w:val="center"/>
          </w:tcPr>
          <w:p w14:paraId="549CEE9B">
            <w:pPr>
              <w:pStyle w:val="23"/>
              <w:spacing w:line="600" w:lineRule="exact"/>
              <w:jc w:val="center"/>
              <w:rPr>
                <w:rFonts w:hint="eastAsia" w:hAnsi="宋体" w:cs="Courier New"/>
                <w:color w:val="auto"/>
                <w:kern w:val="2"/>
                <w:sz w:val="24"/>
                <w:szCs w:val="24"/>
                <w:highlight w:val="none"/>
              </w:rPr>
            </w:pPr>
          </w:p>
        </w:tc>
        <w:tc>
          <w:tcPr>
            <w:tcW w:w="1513" w:type="dxa"/>
            <w:noWrap w:val="0"/>
            <w:vAlign w:val="center"/>
          </w:tcPr>
          <w:p w14:paraId="430CA5D4">
            <w:pPr>
              <w:pStyle w:val="23"/>
              <w:spacing w:line="600" w:lineRule="exact"/>
              <w:jc w:val="center"/>
              <w:rPr>
                <w:rFonts w:hint="eastAsia" w:hAnsi="宋体" w:cs="Courier New"/>
                <w:color w:val="auto"/>
                <w:kern w:val="2"/>
                <w:sz w:val="24"/>
                <w:szCs w:val="24"/>
                <w:highlight w:val="none"/>
              </w:rPr>
            </w:pPr>
          </w:p>
        </w:tc>
        <w:tc>
          <w:tcPr>
            <w:tcW w:w="1933" w:type="dxa"/>
            <w:noWrap w:val="0"/>
            <w:vAlign w:val="center"/>
          </w:tcPr>
          <w:p w14:paraId="7DB52AAB">
            <w:pPr>
              <w:pStyle w:val="23"/>
              <w:spacing w:line="600" w:lineRule="exact"/>
              <w:jc w:val="center"/>
              <w:rPr>
                <w:rFonts w:hint="eastAsia" w:hAnsi="宋体" w:cs="Courier New"/>
                <w:color w:val="auto"/>
                <w:kern w:val="2"/>
                <w:sz w:val="24"/>
                <w:szCs w:val="24"/>
                <w:highlight w:val="none"/>
              </w:rPr>
            </w:pPr>
          </w:p>
        </w:tc>
      </w:tr>
      <w:tr w14:paraId="7119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2" w:type="dxa"/>
            <w:noWrap w:val="0"/>
            <w:vAlign w:val="center"/>
          </w:tcPr>
          <w:p w14:paraId="383ED39D">
            <w:pPr>
              <w:pStyle w:val="23"/>
              <w:spacing w:line="600" w:lineRule="exact"/>
              <w:jc w:val="center"/>
              <w:rPr>
                <w:rFonts w:hint="eastAsia" w:hAnsi="宋体" w:cs="仿宋"/>
                <w:b/>
                <w:color w:val="auto"/>
                <w:highlight w:val="none"/>
              </w:rPr>
            </w:pPr>
          </w:p>
        </w:tc>
        <w:tc>
          <w:tcPr>
            <w:tcW w:w="2500" w:type="dxa"/>
            <w:noWrap w:val="0"/>
            <w:vAlign w:val="center"/>
          </w:tcPr>
          <w:p w14:paraId="69921A25">
            <w:pPr>
              <w:pStyle w:val="23"/>
              <w:spacing w:line="600" w:lineRule="exact"/>
              <w:jc w:val="center"/>
              <w:rPr>
                <w:rFonts w:hint="eastAsia" w:hAnsi="宋体" w:cs="Courier New"/>
                <w:color w:val="auto"/>
                <w:kern w:val="2"/>
                <w:sz w:val="24"/>
                <w:szCs w:val="24"/>
                <w:highlight w:val="none"/>
              </w:rPr>
            </w:pPr>
          </w:p>
        </w:tc>
        <w:tc>
          <w:tcPr>
            <w:tcW w:w="1513" w:type="dxa"/>
            <w:noWrap w:val="0"/>
            <w:vAlign w:val="center"/>
          </w:tcPr>
          <w:p w14:paraId="7440693B">
            <w:pPr>
              <w:pStyle w:val="23"/>
              <w:spacing w:line="600" w:lineRule="exact"/>
              <w:jc w:val="center"/>
              <w:rPr>
                <w:rFonts w:hint="eastAsia" w:hAnsi="宋体" w:cs="Courier New"/>
                <w:color w:val="auto"/>
                <w:kern w:val="2"/>
                <w:sz w:val="24"/>
                <w:szCs w:val="24"/>
                <w:highlight w:val="none"/>
              </w:rPr>
            </w:pPr>
          </w:p>
        </w:tc>
        <w:tc>
          <w:tcPr>
            <w:tcW w:w="1933" w:type="dxa"/>
            <w:noWrap w:val="0"/>
            <w:vAlign w:val="center"/>
          </w:tcPr>
          <w:p w14:paraId="5AACB0EA">
            <w:pPr>
              <w:pStyle w:val="23"/>
              <w:spacing w:line="600" w:lineRule="exact"/>
              <w:jc w:val="center"/>
              <w:rPr>
                <w:rFonts w:hint="eastAsia" w:hAnsi="宋体" w:cs="Courier New"/>
                <w:color w:val="auto"/>
                <w:kern w:val="2"/>
                <w:sz w:val="24"/>
                <w:szCs w:val="24"/>
                <w:highlight w:val="none"/>
              </w:rPr>
            </w:pPr>
          </w:p>
        </w:tc>
      </w:tr>
      <w:tr w14:paraId="0FB0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2" w:type="dxa"/>
            <w:noWrap w:val="0"/>
            <w:vAlign w:val="center"/>
          </w:tcPr>
          <w:p w14:paraId="68BCDE71">
            <w:pPr>
              <w:pStyle w:val="23"/>
              <w:spacing w:line="600" w:lineRule="exact"/>
              <w:jc w:val="center"/>
              <w:rPr>
                <w:rFonts w:hint="eastAsia" w:hAnsi="宋体" w:cs="仿宋"/>
                <w:b/>
                <w:color w:val="auto"/>
                <w:highlight w:val="none"/>
              </w:rPr>
            </w:pPr>
          </w:p>
        </w:tc>
        <w:tc>
          <w:tcPr>
            <w:tcW w:w="2500" w:type="dxa"/>
            <w:noWrap w:val="0"/>
            <w:vAlign w:val="center"/>
          </w:tcPr>
          <w:p w14:paraId="3BFFFB17">
            <w:pPr>
              <w:pStyle w:val="23"/>
              <w:spacing w:line="600" w:lineRule="exact"/>
              <w:jc w:val="center"/>
              <w:rPr>
                <w:rFonts w:hint="eastAsia" w:hAnsi="宋体" w:cs="Courier New"/>
                <w:color w:val="auto"/>
                <w:kern w:val="2"/>
                <w:sz w:val="24"/>
                <w:szCs w:val="24"/>
                <w:highlight w:val="none"/>
              </w:rPr>
            </w:pPr>
          </w:p>
        </w:tc>
        <w:tc>
          <w:tcPr>
            <w:tcW w:w="1513" w:type="dxa"/>
            <w:noWrap w:val="0"/>
            <w:vAlign w:val="center"/>
          </w:tcPr>
          <w:p w14:paraId="20CF030E">
            <w:pPr>
              <w:pStyle w:val="23"/>
              <w:spacing w:line="600" w:lineRule="exact"/>
              <w:jc w:val="center"/>
              <w:rPr>
                <w:rFonts w:hint="eastAsia" w:hAnsi="宋体" w:cs="Courier New"/>
                <w:color w:val="auto"/>
                <w:kern w:val="2"/>
                <w:sz w:val="24"/>
                <w:szCs w:val="24"/>
                <w:highlight w:val="none"/>
              </w:rPr>
            </w:pPr>
          </w:p>
        </w:tc>
        <w:tc>
          <w:tcPr>
            <w:tcW w:w="1933" w:type="dxa"/>
            <w:noWrap w:val="0"/>
            <w:vAlign w:val="center"/>
          </w:tcPr>
          <w:p w14:paraId="7A2670A6">
            <w:pPr>
              <w:pStyle w:val="23"/>
              <w:spacing w:line="600" w:lineRule="exact"/>
              <w:jc w:val="center"/>
              <w:rPr>
                <w:rFonts w:hint="eastAsia" w:hAnsi="宋体" w:cs="Courier New"/>
                <w:color w:val="auto"/>
                <w:kern w:val="2"/>
                <w:sz w:val="24"/>
                <w:szCs w:val="24"/>
                <w:highlight w:val="none"/>
              </w:rPr>
            </w:pPr>
          </w:p>
        </w:tc>
      </w:tr>
      <w:tr w14:paraId="617C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2" w:type="dxa"/>
            <w:noWrap w:val="0"/>
            <w:vAlign w:val="center"/>
          </w:tcPr>
          <w:p w14:paraId="64BF92B4">
            <w:pPr>
              <w:pStyle w:val="23"/>
              <w:spacing w:line="600" w:lineRule="exact"/>
              <w:jc w:val="center"/>
              <w:rPr>
                <w:rFonts w:hint="eastAsia" w:hAnsi="宋体" w:cs="仿宋"/>
                <w:b/>
                <w:color w:val="auto"/>
                <w:highlight w:val="none"/>
              </w:rPr>
            </w:pPr>
          </w:p>
        </w:tc>
        <w:tc>
          <w:tcPr>
            <w:tcW w:w="2500" w:type="dxa"/>
            <w:noWrap w:val="0"/>
            <w:vAlign w:val="center"/>
          </w:tcPr>
          <w:p w14:paraId="490D98A2">
            <w:pPr>
              <w:pStyle w:val="23"/>
              <w:spacing w:line="600" w:lineRule="exact"/>
              <w:jc w:val="center"/>
              <w:rPr>
                <w:rFonts w:hint="eastAsia" w:hAnsi="宋体" w:cs="Courier New"/>
                <w:color w:val="auto"/>
                <w:kern w:val="2"/>
                <w:sz w:val="24"/>
                <w:szCs w:val="24"/>
                <w:highlight w:val="none"/>
              </w:rPr>
            </w:pPr>
          </w:p>
        </w:tc>
        <w:tc>
          <w:tcPr>
            <w:tcW w:w="1513" w:type="dxa"/>
            <w:noWrap w:val="0"/>
            <w:vAlign w:val="center"/>
          </w:tcPr>
          <w:p w14:paraId="1956F51C">
            <w:pPr>
              <w:pStyle w:val="23"/>
              <w:spacing w:line="600" w:lineRule="exact"/>
              <w:jc w:val="center"/>
              <w:rPr>
                <w:rFonts w:hint="eastAsia" w:hAnsi="宋体" w:cs="Courier New"/>
                <w:color w:val="auto"/>
                <w:kern w:val="2"/>
                <w:sz w:val="24"/>
                <w:szCs w:val="24"/>
                <w:highlight w:val="none"/>
              </w:rPr>
            </w:pPr>
          </w:p>
        </w:tc>
        <w:tc>
          <w:tcPr>
            <w:tcW w:w="1933" w:type="dxa"/>
            <w:noWrap w:val="0"/>
            <w:vAlign w:val="center"/>
          </w:tcPr>
          <w:p w14:paraId="65402142">
            <w:pPr>
              <w:pStyle w:val="23"/>
              <w:spacing w:line="600" w:lineRule="exact"/>
              <w:jc w:val="center"/>
              <w:rPr>
                <w:rFonts w:hint="eastAsia" w:hAnsi="宋体" w:cs="Courier New"/>
                <w:color w:val="auto"/>
                <w:kern w:val="2"/>
                <w:sz w:val="24"/>
                <w:szCs w:val="24"/>
                <w:highlight w:val="none"/>
              </w:rPr>
            </w:pPr>
          </w:p>
        </w:tc>
      </w:tr>
      <w:tr w14:paraId="69E3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2" w:type="dxa"/>
            <w:noWrap w:val="0"/>
            <w:vAlign w:val="center"/>
          </w:tcPr>
          <w:p w14:paraId="5D8EF1A7">
            <w:pPr>
              <w:pStyle w:val="23"/>
              <w:spacing w:line="600" w:lineRule="exact"/>
              <w:jc w:val="center"/>
              <w:rPr>
                <w:rFonts w:hint="eastAsia" w:hAnsi="宋体" w:cs="仿宋"/>
                <w:b/>
                <w:color w:val="auto"/>
                <w:highlight w:val="none"/>
              </w:rPr>
            </w:pPr>
          </w:p>
        </w:tc>
        <w:tc>
          <w:tcPr>
            <w:tcW w:w="2500" w:type="dxa"/>
            <w:noWrap w:val="0"/>
            <w:vAlign w:val="center"/>
          </w:tcPr>
          <w:p w14:paraId="5063920E">
            <w:pPr>
              <w:pStyle w:val="23"/>
              <w:spacing w:line="600" w:lineRule="exact"/>
              <w:jc w:val="center"/>
              <w:rPr>
                <w:rFonts w:hint="eastAsia" w:hAnsi="宋体" w:cs="Courier New"/>
                <w:color w:val="auto"/>
                <w:kern w:val="2"/>
                <w:sz w:val="24"/>
                <w:szCs w:val="24"/>
                <w:highlight w:val="none"/>
              </w:rPr>
            </w:pPr>
          </w:p>
        </w:tc>
        <w:tc>
          <w:tcPr>
            <w:tcW w:w="1513" w:type="dxa"/>
            <w:noWrap w:val="0"/>
            <w:vAlign w:val="center"/>
          </w:tcPr>
          <w:p w14:paraId="1DF1127D">
            <w:pPr>
              <w:pStyle w:val="23"/>
              <w:spacing w:line="600" w:lineRule="exact"/>
              <w:jc w:val="center"/>
              <w:rPr>
                <w:rFonts w:hint="eastAsia" w:hAnsi="宋体" w:cs="Courier New"/>
                <w:color w:val="auto"/>
                <w:kern w:val="2"/>
                <w:sz w:val="24"/>
                <w:szCs w:val="24"/>
                <w:highlight w:val="none"/>
              </w:rPr>
            </w:pPr>
          </w:p>
        </w:tc>
        <w:tc>
          <w:tcPr>
            <w:tcW w:w="1933" w:type="dxa"/>
            <w:noWrap w:val="0"/>
            <w:vAlign w:val="center"/>
          </w:tcPr>
          <w:p w14:paraId="41D183F7">
            <w:pPr>
              <w:pStyle w:val="23"/>
              <w:spacing w:line="600" w:lineRule="exact"/>
              <w:jc w:val="center"/>
              <w:rPr>
                <w:rFonts w:hint="eastAsia" w:hAnsi="宋体" w:cs="Courier New"/>
                <w:color w:val="auto"/>
                <w:kern w:val="2"/>
                <w:sz w:val="24"/>
                <w:szCs w:val="24"/>
                <w:highlight w:val="none"/>
              </w:rPr>
            </w:pPr>
          </w:p>
        </w:tc>
      </w:tr>
    </w:tbl>
    <w:p w14:paraId="2BB3BD86">
      <w:pPr>
        <w:pStyle w:val="16"/>
        <w:spacing w:line="360" w:lineRule="auto"/>
        <w:contextualSpacing/>
        <w:rPr>
          <w:rFonts w:hint="eastAsia" w:hAnsi="宋体"/>
          <w:b w:val="0"/>
          <w:bCs w:val="0"/>
          <w:color w:val="auto"/>
          <w:highlight w:val="none"/>
        </w:rPr>
      </w:pPr>
      <w:r>
        <w:rPr>
          <w:rFonts w:hint="eastAsia" w:hAnsi="宋体"/>
          <w:b w:val="0"/>
          <w:bCs w:val="0"/>
          <w:color w:val="auto"/>
          <w:highlight w:val="none"/>
        </w:rPr>
        <w:t>注：</w:t>
      </w:r>
    </w:p>
    <w:p w14:paraId="42A50387">
      <w:pPr>
        <w:pStyle w:val="18"/>
        <w:ind w:firstLine="480" w:firstLineChars="200"/>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1.说明：应对照招标文件“第二章 采购需求”中的项目要求</w:t>
      </w:r>
      <w:r>
        <w:rPr>
          <w:rFonts w:hint="eastAsia" w:ascii="宋体" w:hAnsi="宋体" w:eastAsia="宋体"/>
          <w:b/>
          <w:color w:val="auto"/>
          <w:sz w:val="24"/>
          <w:szCs w:val="24"/>
          <w:highlight w:val="none"/>
        </w:rPr>
        <w:t>逐条作明确的投标响应</w:t>
      </w:r>
      <w:r>
        <w:rPr>
          <w:rFonts w:hint="eastAsia" w:ascii="宋体" w:hAnsi="宋体" w:eastAsia="宋体"/>
          <w:color w:val="auto"/>
          <w:sz w:val="24"/>
          <w:szCs w:val="24"/>
          <w:highlight w:val="none"/>
        </w:rPr>
        <w:t>，并作出偏离说明。</w:t>
      </w:r>
    </w:p>
    <w:p w14:paraId="5E791CCA">
      <w:pPr>
        <w:pStyle w:val="16"/>
        <w:spacing w:line="360" w:lineRule="auto"/>
        <w:ind w:firstLine="480" w:firstLineChars="200"/>
        <w:contextualSpacing/>
        <w:rPr>
          <w:rFonts w:hint="eastAsia" w:hAnsi="宋体"/>
          <w:color w:val="auto"/>
          <w:highlight w:val="none"/>
        </w:rPr>
      </w:pPr>
      <w:r>
        <w:rPr>
          <w:rFonts w:hAnsi="宋体"/>
          <w:b w:val="0"/>
          <w:bCs w:val="0"/>
          <w:color w:val="auto"/>
          <w:highlight w:val="none"/>
        </w:rPr>
        <w:t>2.</w:t>
      </w:r>
      <w:r>
        <w:rPr>
          <w:rFonts w:hint="eastAsia" w:hAnsi="宋体"/>
          <w:b w:val="0"/>
          <w:bCs w:val="0"/>
          <w:color w:val="auto"/>
          <w:highlight w:val="none"/>
        </w:rPr>
        <w:t>投标人应根据自身的承诺，对照招标文件要求，在“偏离说明”中注明“</w:t>
      </w:r>
      <w:r>
        <w:rPr>
          <w:rFonts w:hint="eastAsia" w:hAnsi="宋体"/>
          <w:color w:val="auto"/>
          <w:highlight w:val="none"/>
        </w:rPr>
        <w:t>正偏离</w:t>
      </w:r>
      <w:r>
        <w:rPr>
          <w:rFonts w:hint="eastAsia" w:hAnsi="宋体"/>
          <w:b w:val="0"/>
          <w:bCs w:val="0"/>
          <w:color w:val="auto"/>
          <w:highlight w:val="none"/>
        </w:rPr>
        <w:t>”、“</w:t>
      </w:r>
      <w:r>
        <w:rPr>
          <w:rFonts w:hint="eastAsia" w:hAnsi="宋体"/>
          <w:color w:val="auto"/>
          <w:highlight w:val="none"/>
        </w:rPr>
        <w:t>负偏离</w:t>
      </w:r>
      <w:r>
        <w:rPr>
          <w:rFonts w:hint="eastAsia" w:hAnsi="宋体"/>
          <w:b w:val="0"/>
          <w:bCs w:val="0"/>
          <w:color w:val="auto"/>
          <w:highlight w:val="none"/>
        </w:rPr>
        <w:t>”或者“</w:t>
      </w:r>
      <w:r>
        <w:rPr>
          <w:rFonts w:hint="eastAsia" w:hAnsi="宋体"/>
          <w:color w:val="auto"/>
          <w:highlight w:val="none"/>
        </w:rPr>
        <w:t>无偏离</w:t>
      </w:r>
      <w:r>
        <w:rPr>
          <w:rFonts w:hint="eastAsia" w:hAnsi="宋体"/>
          <w:b w:val="0"/>
          <w:bCs w:val="0"/>
          <w:color w:val="auto"/>
          <w:highlight w:val="none"/>
        </w:rPr>
        <w:t>”。既不属于“</w:t>
      </w:r>
      <w:r>
        <w:rPr>
          <w:rFonts w:hint="eastAsia" w:hAnsi="宋体"/>
          <w:color w:val="auto"/>
          <w:highlight w:val="none"/>
        </w:rPr>
        <w:t>正偏离</w:t>
      </w:r>
      <w:r>
        <w:rPr>
          <w:rFonts w:hint="eastAsia" w:hAnsi="宋体"/>
          <w:b w:val="0"/>
          <w:bCs w:val="0"/>
          <w:color w:val="auto"/>
          <w:highlight w:val="none"/>
        </w:rPr>
        <w:t>”也不属于“</w:t>
      </w:r>
      <w:r>
        <w:rPr>
          <w:rFonts w:hint="eastAsia" w:hAnsi="宋体"/>
          <w:color w:val="auto"/>
          <w:highlight w:val="none"/>
        </w:rPr>
        <w:t>负偏离</w:t>
      </w:r>
      <w:r>
        <w:rPr>
          <w:rFonts w:hint="eastAsia" w:hAnsi="宋体"/>
          <w:b w:val="0"/>
          <w:bCs w:val="0"/>
          <w:color w:val="auto"/>
          <w:highlight w:val="none"/>
        </w:rPr>
        <w:t>”即为“</w:t>
      </w:r>
      <w:r>
        <w:rPr>
          <w:rFonts w:hint="eastAsia" w:hAnsi="宋体"/>
          <w:color w:val="auto"/>
          <w:highlight w:val="none"/>
        </w:rPr>
        <w:t>无偏离</w:t>
      </w:r>
      <w:r>
        <w:rPr>
          <w:rFonts w:hint="eastAsia" w:hAnsi="宋体"/>
          <w:b w:val="0"/>
          <w:bCs w:val="0"/>
          <w:color w:val="auto"/>
          <w:highlight w:val="none"/>
        </w:rPr>
        <w:t>”。</w:t>
      </w:r>
    </w:p>
    <w:p w14:paraId="2697259E">
      <w:pPr>
        <w:pStyle w:val="16"/>
        <w:spacing w:line="360" w:lineRule="auto"/>
        <w:contextualSpacing/>
        <w:rPr>
          <w:rFonts w:hint="eastAsia" w:hAnsi="宋体"/>
          <w:color w:val="auto"/>
          <w:spacing w:val="20"/>
          <w:highlight w:val="none"/>
        </w:rPr>
      </w:pPr>
    </w:p>
    <w:p w14:paraId="2BD2213E">
      <w:pPr>
        <w:pStyle w:val="23"/>
        <w:snapToGrid w:val="0"/>
        <w:spacing w:line="600" w:lineRule="auto"/>
        <w:jc w:val="right"/>
        <w:rPr>
          <w:rFonts w:hint="eastAsia" w:hAnsi="宋体"/>
          <w:color w:val="auto"/>
          <w:sz w:val="24"/>
          <w:szCs w:val="24"/>
          <w:highlight w:val="none"/>
          <w:u w:val="single"/>
        </w:rPr>
      </w:pP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______</w:t>
      </w:r>
      <w:r>
        <w:rPr>
          <w:rFonts w:hAnsi="宋体"/>
          <w:color w:val="auto"/>
          <w:sz w:val="24"/>
          <w:highlight w:val="none"/>
          <w:u w:val="single"/>
        </w:rPr>
        <w:t xml:space="preserve">      </w:t>
      </w:r>
      <w:r>
        <w:rPr>
          <w:rFonts w:hint="eastAsia" w:hAnsi="宋体"/>
          <w:color w:val="auto"/>
          <w:sz w:val="24"/>
          <w:highlight w:val="none"/>
          <w:u w:val="single"/>
        </w:rPr>
        <w:t>_</w:t>
      </w:r>
    </w:p>
    <w:p w14:paraId="7426FACB">
      <w:pPr>
        <w:pStyle w:val="23"/>
        <w:snapToGrid w:val="0"/>
        <w:spacing w:line="600" w:lineRule="auto"/>
        <w:jc w:val="right"/>
        <w:rPr>
          <w:rFonts w:hAnsi="宋体"/>
          <w:color w:val="auto"/>
          <w:sz w:val="24"/>
          <w:szCs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7FE2ACD5">
      <w:pPr>
        <w:contextualSpacing/>
        <w:rPr>
          <w:rFonts w:hAnsi="宋体"/>
          <w:color w:val="auto"/>
          <w:sz w:val="24"/>
          <w:szCs w:val="20"/>
          <w:highlight w:val="none"/>
        </w:rPr>
      </w:pPr>
    </w:p>
    <w:p w14:paraId="4C8D8430">
      <w:pPr>
        <w:rPr>
          <w:rFonts w:hint="eastAsia"/>
          <w:color w:val="auto"/>
          <w:highlight w:val="none"/>
        </w:rPr>
      </w:pPr>
    </w:p>
    <w:p w14:paraId="6C5D05FE">
      <w:pPr>
        <w:rPr>
          <w:color w:val="auto"/>
          <w:highlight w:val="none"/>
        </w:rPr>
      </w:pPr>
    </w:p>
    <w:p w14:paraId="1B9F57DD">
      <w:pPr>
        <w:pStyle w:val="81"/>
        <w:ind w:firstLine="480"/>
        <w:rPr>
          <w:color w:val="auto"/>
          <w:highlight w:val="none"/>
        </w:rPr>
      </w:pPr>
    </w:p>
    <w:p w14:paraId="35DE3FB0">
      <w:pPr>
        <w:pStyle w:val="82"/>
        <w:rPr>
          <w:color w:val="auto"/>
          <w:highlight w:val="none"/>
        </w:rPr>
      </w:pPr>
    </w:p>
    <w:p w14:paraId="4726826D">
      <w:pPr>
        <w:rPr>
          <w:color w:val="auto"/>
          <w:highlight w:val="none"/>
        </w:rPr>
      </w:pPr>
    </w:p>
    <w:p w14:paraId="2C1F16C7">
      <w:pPr>
        <w:rPr>
          <w:color w:val="auto"/>
          <w:highlight w:val="none"/>
        </w:rPr>
      </w:pPr>
    </w:p>
    <w:p w14:paraId="1E4F553E">
      <w:pPr>
        <w:pStyle w:val="81"/>
        <w:ind w:firstLine="480"/>
        <w:rPr>
          <w:color w:val="auto"/>
          <w:highlight w:val="none"/>
        </w:rPr>
      </w:pPr>
    </w:p>
    <w:p w14:paraId="45B6A738">
      <w:pPr>
        <w:snapToGrid w:val="0"/>
        <w:rPr>
          <w:rFonts w:hAnsi="宋体"/>
          <w:b/>
          <w:color w:val="auto"/>
          <w:sz w:val="24"/>
          <w:highlight w:val="none"/>
        </w:rPr>
      </w:pPr>
      <w:r>
        <w:rPr>
          <w:rFonts w:hint="eastAsia" w:hAnsi="宋体"/>
          <w:b/>
          <w:color w:val="auto"/>
          <w:sz w:val="24"/>
          <w:highlight w:val="none"/>
        </w:rPr>
        <w:t>4.项目实施人员一览表格式</w:t>
      </w:r>
    </w:p>
    <w:p w14:paraId="14BACB5F">
      <w:pPr>
        <w:widowControl/>
        <w:ind w:firstLine="420" w:firstLineChars="200"/>
        <w:rPr>
          <w:rFonts w:hAnsi="Calibri"/>
          <w:color w:val="auto"/>
          <w:szCs w:val="21"/>
          <w:highlight w:val="none"/>
        </w:rPr>
      </w:pPr>
    </w:p>
    <w:p w14:paraId="137583AD">
      <w:pPr>
        <w:widowControl/>
        <w:snapToGrid w:val="0"/>
        <w:spacing w:before="50" w:after="50"/>
        <w:jc w:val="center"/>
        <w:rPr>
          <w:rFonts w:hAnsi="宋体" w:cs="方正小标宋简体"/>
          <w:b/>
          <w:color w:val="auto"/>
          <w:sz w:val="44"/>
          <w:szCs w:val="44"/>
          <w:highlight w:val="none"/>
        </w:rPr>
      </w:pPr>
      <w:r>
        <w:rPr>
          <w:rFonts w:hint="eastAsia" w:hAnsi="宋体" w:cs="方正小标宋简体"/>
          <w:b/>
          <w:color w:val="auto"/>
          <w:sz w:val="44"/>
          <w:szCs w:val="44"/>
          <w:highlight w:val="none"/>
        </w:rPr>
        <w:t>项目实施人员一览表（格式）</w:t>
      </w:r>
    </w:p>
    <w:p w14:paraId="28E17789">
      <w:pPr>
        <w:widowControl/>
        <w:rPr>
          <w:rFonts w:hAnsi="Calibri"/>
          <w:color w:val="auto"/>
          <w:sz w:val="24"/>
          <w:highlight w:val="none"/>
        </w:rPr>
      </w:pPr>
    </w:p>
    <w:tbl>
      <w:tblPr>
        <w:tblStyle w:val="45"/>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67"/>
        <w:gridCol w:w="1747"/>
        <w:gridCol w:w="923"/>
        <w:gridCol w:w="1220"/>
        <w:gridCol w:w="851"/>
        <w:gridCol w:w="1345"/>
        <w:gridCol w:w="1200"/>
      </w:tblGrid>
      <w:tr w14:paraId="580D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14:paraId="6EA7A4EB">
            <w:pPr>
              <w:widowControl/>
              <w:jc w:val="center"/>
              <w:rPr>
                <w:rFonts w:hAnsi="宋体"/>
                <w:color w:val="auto"/>
                <w:sz w:val="24"/>
                <w:szCs w:val="22"/>
                <w:highlight w:val="none"/>
              </w:rPr>
            </w:pPr>
            <w:r>
              <w:rPr>
                <w:rFonts w:hint="eastAsia" w:hAnsi="宋体"/>
                <w:color w:val="auto"/>
                <w:sz w:val="24"/>
                <w:szCs w:val="22"/>
                <w:highlight w:val="none"/>
              </w:rPr>
              <w:t>姓名</w:t>
            </w:r>
          </w:p>
        </w:tc>
        <w:tc>
          <w:tcPr>
            <w:tcW w:w="567" w:type="dxa"/>
            <w:noWrap w:val="0"/>
            <w:vAlign w:val="center"/>
          </w:tcPr>
          <w:p w14:paraId="3B71F39F">
            <w:pPr>
              <w:widowControl/>
              <w:jc w:val="center"/>
              <w:rPr>
                <w:rFonts w:hAnsi="宋体"/>
                <w:color w:val="auto"/>
                <w:sz w:val="24"/>
                <w:szCs w:val="22"/>
                <w:highlight w:val="none"/>
              </w:rPr>
            </w:pPr>
            <w:r>
              <w:rPr>
                <w:rFonts w:hint="eastAsia" w:hAnsi="宋体"/>
                <w:color w:val="auto"/>
                <w:sz w:val="24"/>
                <w:szCs w:val="22"/>
                <w:highlight w:val="none"/>
              </w:rPr>
              <w:t>职务</w:t>
            </w:r>
          </w:p>
        </w:tc>
        <w:tc>
          <w:tcPr>
            <w:tcW w:w="1747" w:type="dxa"/>
            <w:noWrap w:val="0"/>
            <w:vAlign w:val="center"/>
          </w:tcPr>
          <w:p w14:paraId="01019069">
            <w:pPr>
              <w:widowControl/>
              <w:jc w:val="center"/>
              <w:rPr>
                <w:rFonts w:hAnsi="宋体"/>
                <w:color w:val="auto"/>
                <w:sz w:val="24"/>
                <w:szCs w:val="22"/>
                <w:highlight w:val="none"/>
              </w:rPr>
            </w:pPr>
            <w:r>
              <w:rPr>
                <w:rFonts w:hint="eastAsia" w:hAnsi="宋体"/>
                <w:color w:val="auto"/>
                <w:sz w:val="24"/>
                <w:szCs w:val="22"/>
                <w:highlight w:val="none"/>
              </w:rPr>
              <w:t>专业技术资格（职称）或者职业资格或者执业资格证或者其他证书</w:t>
            </w:r>
          </w:p>
        </w:tc>
        <w:tc>
          <w:tcPr>
            <w:tcW w:w="923" w:type="dxa"/>
            <w:noWrap w:val="0"/>
            <w:vAlign w:val="center"/>
          </w:tcPr>
          <w:p w14:paraId="5844FA5F">
            <w:pPr>
              <w:widowControl/>
              <w:jc w:val="center"/>
              <w:rPr>
                <w:rFonts w:hAnsi="宋体"/>
                <w:color w:val="auto"/>
                <w:sz w:val="24"/>
                <w:szCs w:val="22"/>
                <w:highlight w:val="none"/>
              </w:rPr>
            </w:pPr>
            <w:r>
              <w:rPr>
                <w:rFonts w:hint="eastAsia" w:hAnsi="宋体"/>
                <w:color w:val="auto"/>
                <w:sz w:val="24"/>
                <w:szCs w:val="22"/>
                <w:highlight w:val="none"/>
              </w:rPr>
              <w:t>证书编号</w:t>
            </w:r>
          </w:p>
        </w:tc>
        <w:tc>
          <w:tcPr>
            <w:tcW w:w="1220" w:type="dxa"/>
            <w:noWrap w:val="0"/>
            <w:vAlign w:val="center"/>
          </w:tcPr>
          <w:p w14:paraId="5E6C3C81">
            <w:pPr>
              <w:widowControl/>
              <w:jc w:val="center"/>
              <w:rPr>
                <w:rFonts w:hAnsi="宋体"/>
                <w:color w:val="auto"/>
                <w:sz w:val="24"/>
                <w:szCs w:val="22"/>
                <w:highlight w:val="none"/>
              </w:rPr>
            </w:pPr>
            <w:r>
              <w:rPr>
                <w:rFonts w:hint="eastAsia" w:hAnsi="宋体"/>
                <w:color w:val="auto"/>
                <w:sz w:val="24"/>
                <w:szCs w:val="22"/>
                <w:highlight w:val="none"/>
              </w:rPr>
              <w:t>身份证号</w:t>
            </w:r>
          </w:p>
        </w:tc>
        <w:tc>
          <w:tcPr>
            <w:tcW w:w="851" w:type="dxa"/>
            <w:noWrap w:val="0"/>
            <w:vAlign w:val="center"/>
          </w:tcPr>
          <w:p w14:paraId="20DEE560">
            <w:pPr>
              <w:widowControl/>
              <w:jc w:val="center"/>
              <w:rPr>
                <w:rFonts w:hAnsi="宋体"/>
                <w:color w:val="auto"/>
                <w:sz w:val="24"/>
                <w:szCs w:val="22"/>
                <w:highlight w:val="none"/>
              </w:rPr>
            </w:pPr>
            <w:r>
              <w:rPr>
                <w:rFonts w:hint="eastAsia" w:hAnsi="宋体"/>
                <w:color w:val="auto"/>
                <w:sz w:val="24"/>
                <w:szCs w:val="22"/>
                <w:highlight w:val="none"/>
              </w:rPr>
              <w:t>联系电话</w:t>
            </w:r>
          </w:p>
        </w:tc>
        <w:tc>
          <w:tcPr>
            <w:tcW w:w="1345" w:type="dxa"/>
            <w:noWrap w:val="0"/>
            <w:vAlign w:val="center"/>
          </w:tcPr>
          <w:p w14:paraId="1CB830D1">
            <w:pPr>
              <w:widowControl/>
              <w:jc w:val="center"/>
              <w:rPr>
                <w:rFonts w:hAnsi="宋体"/>
                <w:color w:val="auto"/>
                <w:sz w:val="24"/>
                <w:szCs w:val="22"/>
                <w:highlight w:val="none"/>
              </w:rPr>
            </w:pPr>
            <w:r>
              <w:rPr>
                <w:rFonts w:hint="eastAsia" w:hAnsi="宋体"/>
                <w:color w:val="auto"/>
                <w:sz w:val="24"/>
                <w:szCs w:val="22"/>
                <w:highlight w:val="none"/>
              </w:rPr>
              <w:t>参加本单位工作时间</w:t>
            </w:r>
          </w:p>
        </w:tc>
        <w:tc>
          <w:tcPr>
            <w:tcW w:w="1200" w:type="dxa"/>
            <w:noWrap w:val="0"/>
            <w:vAlign w:val="center"/>
          </w:tcPr>
          <w:p w14:paraId="7CD73226">
            <w:pPr>
              <w:widowControl/>
              <w:jc w:val="center"/>
              <w:rPr>
                <w:rFonts w:hAnsi="宋体"/>
                <w:color w:val="auto"/>
                <w:sz w:val="24"/>
                <w:szCs w:val="22"/>
                <w:highlight w:val="none"/>
              </w:rPr>
            </w:pPr>
            <w:r>
              <w:rPr>
                <w:rFonts w:hint="eastAsia" w:hAnsi="宋体"/>
                <w:color w:val="auto"/>
                <w:sz w:val="24"/>
                <w:szCs w:val="22"/>
                <w:highlight w:val="none"/>
              </w:rPr>
              <w:t>劳动合同编号</w:t>
            </w:r>
          </w:p>
        </w:tc>
      </w:tr>
      <w:tr w14:paraId="4473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14:paraId="14E96F4E">
            <w:pPr>
              <w:widowControl/>
              <w:jc w:val="center"/>
              <w:rPr>
                <w:rFonts w:hAnsi="宋体"/>
                <w:color w:val="auto"/>
                <w:sz w:val="24"/>
                <w:szCs w:val="22"/>
                <w:highlight w:val="none"/>
              </w:rPr>
            </w:pPr>
          </w:p>
        </w:tc>
        <w:tc>
          <w:tcPr>
            <w:tcW w:w="567" w:type="dxa"/>
            <w:noWrap w:val="0"/>
            <w:vAlign w:val="center"/>
          </w:tcPr>
          <w:p w14:paraId="4CE10D12">
            <w:pPr>
              <w:widowControl/>
              <w:jc w:val="center"/>
              <w:rPr>
                <w:rFonts w:hAnsi="宋体"/>
                <w:color w:val="auto"/>
                <w:sz w:val="24"/>
                <w:szCs w:val="22"/>
                <w:highlight w:val="none"/>
              </w:rPr>
            </w:pPr>
          </w:p>
        </w:tc>
        <w:tc>
          <w:tcPr>
            <w:tcW w:w="1747" w:type="dxa"/>
            <w:noWrap w:val="0"/>
            <w:vAlign w:val="center"/>
          </w:tcPr>
          <w:p w14:paraId="21CA1D81">
            <w:pPr>
              <w:widowControl/>
              <w:jc w:val="center"/>
              <w:rPr>
                <w:rFonts w:hAnsi="宋体"/>
                <w:color w:val="auto"/>
                <w:sz w:val="24"/>
                <w:szCs w:val="22"/>
                <w:highlight w:val="none"/>
              </w:rPr>
            </w:pPr>
          </w:p>
        </w:tc>
        <w:tc>
          <w:tcPr>
            <w:tcW w:w="923" w:type="dxa"/>
            <w:noWrap w:val="0"/>
            <w:vAlign w:val="center"/>
          </w:tcPr>
          <w:p w14:paraId="52C8EF29">
            <w:pPr>
              <w:widowControl/>
              <w:jc w:val="center"/>
              <w:rPr>
                <w:rFonts w:hAnsi="宋体"/>
                <w:color w:val="auto"/>
                <w:sz w:val="24"/>
                <w:szCs w:val="22"/>
                <w:highlight w:val="none"/>
              </w:rPr>
            </w:pPr>
          </w:p>
        </w:tc>
        <w:tc>
          <w:tcPr>
            <w:tcW w:w="1220" w:type="dxa"/>
            <w:noWrap w:val="0"/>
            <w:vAlign w:val="center"/>
          </w:tcPr>
          <w:p w14:paraId="458821BA">
            <w:pPr>
              <w:widowControl/>
              <w:jc w:val="center"/>
              <w:rPr>
                <w:rFonts w:hAnsi="宋体"/>
                <w:color w:val="auto"/>
                <w:sz w:val="24"/>
                <w:szCs w:val="22"/>
                <w:highlight w:val="none"/>
              </w:rPr>
            </w:pPr>
          </w:p>
        </w:tc>
        <w:tc>
          <w:tcPr>
            <w:tcW w:w="851" w:type="dxa"/>
            <w:noWrap w:val="0"/>
            <w:vAlign w:val="top"/>
          </w:tcPr>
          <w:p w14:paraId="28AAB7E0">
            <w:pPr>
              <w:widowControl/>
              <w:jc w:val="center"/>
              <w:rPr>
                <w:rFonts w:hAnsi="宋体"/>
                <w:color w:val="auto"/>
                <w:sz w:val="24"/>
                <w:szCs w:val="22"/>
                <w:highlight w:val="none"/>
              </w:rPr>
            </w:pPr>
          </w:p>
        </w:tc>
        <w:tc>
          <w:tcPr>
            <w:tcW w:w="1345" w:type="dxa"/>
            <w:noWrap w:val="0"/>
            <w:vAlign w:val="top"/>
          </w:tcPr>
          <w:p w14:paraId="74F7319F">
            <w:pPr>
              <w:widowControl/>
              <w:jc w:val="center"/>
              <w:rPr>
                <w:rFonts w:hAnsi="宋体"/>
                <w:color w:val="auto"/>
                <w:sz w:val="24"/>
                <w:szCs w:val="22"/>
                <w:highlight w:val="none"/>
              </w:rPr>
            </w:pPr>
          </w:p>
        </w:tc>
        <w:tc>
          <w:tcPr>
            <w:tcW w:w="1200" w:type="dxa"/>
            <w:noWrap w:val="0"/>
            <w:vAlign w:val="center"/>
          </w:tcPr>
          <w:p w14:paraId="7D77B540">
            <w:pPr>
              <w:widowControl/>
              <w:jc w:val="center"/>
              <w:rPr>
                <w:rFonts w:hAnsi="宋体"/>
                <w:color w:val="auto"/>
                <w:sz w:val="24"/>
                <w:szCs w:val="22"/>
                <w:highlight w:val="none"/>
              </w:rPr>
            </w:pPr>
          </w:p>
        </w:tc>
      </w:tr>
      <w:tr w14:paraId="176C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14:paraId="023A6B73">
            <w:pPr>
              <w:widowControl/>
              <w:jc w:val="center"/>
              <w:rPr>
                <w:rFonts w:hAnsi="宋体"/>
                <w:color w:val="auto"/>
                <w:sz w:val="24"/>
                <w:szCs w:val="22"/>
                <w:highlight w:val="none"/>
              </w:rPr>
            </w:pPr>
          </w:p>
        </w:tc>
        <w:tc>
          <w:tcPr>
            <w:tcW w:w="567" w:type="dxa"/>
            <w:noWrap w:val="0"/>
            <w:vAlign w:val="center"/>
          </w:tcPr>
          <w:p w14:paraId="121DB35E">
            <w:pPr>
              <w:widowControl/>
              <w:jc w:val="center"/>
              <w:rPr>
                <w:rFonts w:hAnsi="宋体"/>
                <w:color w:val="auto"/>
                <w:sz w:val="24"/>
                <w:szCs w:val="22"/>
                <w:highlight w:val="none"/>
              </w:rPr>
            </w:pPr>
          </w:p>
        </w:tc>
        <w:tc>
          <w:tcPr>
            <w:tcW w:w="1747" w:type="dxa"/>
            <w:noWrap w:val="0"/>
            <w:vAlign w:val="center"/>
          </w:tcPr>
          <w:p w14:paraId="06720947">
            <w:pPr>
              <w:widowControl/>
              <w:jc w:val="center"/>
              <w:rPr>
                <w:rFonts w:hAnsi="宋体"/>
                <w:color w:val="auto"/>
                <w:sz w:val="24"/>
                <w:szCs w:val="22"/>
                <w:highlight w:val="none"/>
              </w:rPr>
            </w:pPr>
          </w:p>
        </w:tc>
        <w:tc>
          <w:tcPr>
            <w:tcW w:w="923" w:type="dxa"/>
            <w:noWrap w:val="0"/>
            <w:vAlign w:val="center"/>
          </w:tcPr>
          <w:p w14:paraId="02AF6184">
            <w:pPr>
              <w:widowControl/>
              <w:jc w:val="center"/>
              <w:rPr>
                <w:rFonts w:hAnsi="宋体"/>
                <w:color w:val="auto"/>
                <w:sz w:val="24"/>
                <w:szCs w:val="22"/>
                <w:highlight w:val="none"/>
              </w:rPr>
            </w:pPr>
          </w:p>
        </w:tc>
        <w:tc>
          <w:tcPr>
            <w:tcW w:w="1220" w:type="dxa"/>
            <w:noWrap w:val="0"/>
            <w:vAlign w:val="center"/>
          </w:tcPr>
          <w:p w14:paraId="429D3CAA">
            <w:pPr>
              <w:widowControl/>
              <w:jc w:val="center"/>
              <w:rPr>
                <w:rFonts w:hAnsi="宋体"/>
                <w:color w:val="auto"/>
                <w:sz w:val="24"/>
                <w:szCs w:val="22"/>
                <w:highlight w:val="none"/>
              </w:rPr>
            </w:pPr>
          </w:p>
        </w:tc>
        <w:tc>
          <w:tcPr>
            <w:tcW w:w="851" w:type="dxa"/>
            <w:noWrap w:val="0"/>
            <w:vAlign w:val="top"/>
          </w:tcPr>
          <w:p w14:paraId="309059DA">
            <w:pPr>
              <w:widowControl/>
              <w:jc w:val="center"/>
              <w:rPr>
                <w:rFonts w:hAnsi="宋体"/>
                <w:color w:val="auto"/>
                <w:sz w:val="24"/>
                <w:szCs w:val="22"/>
                <w:highlight w:val="none"/>
              </w:rPr>
            </w:pPr>
          </w:p>
        </w:tc>
        <w:tc>
          <w:tcPr>
            <w:tcW w:w="1345" w:type="dxa"/>
            <w:noWrap w:val="0"/>
            <w:vAlign w:val="top"/>
          </w:tcPr>
          <w:p w14:paraId="115073DF">
            <w:pPr>
              <w:widowControl/>
              <w:jc w:val="center"/>
              <w:rPr>
                <w:rFonts w:hAnsi="宋体"/>
                <w:color w:val="auto"/>
                <w:sz w:val="24"/>
                <w:szCs w:val="22"/>
                <w:highlight w:val="none"/>
              </w:rPr>
            </w:pPr>
          </w:p>
        </w:tc>
        <w:tc>
          <w:tcPr>
            <w:tcW w:w="1200" w:type="dxa"/>
            <w:noWrap w:val="0"/>
            <w:vAlign w:val="center"/>
          </w:tcPr>
          <w:p w14:paraId="3E7A905C">
            <w:pPr>
              <w:widowControl/>
              <w:jc w:val="center"/>
              <w:rPr>
                <w:rFonts w:hAnsi="宋体"/>
                <w:color w:val="auto"/>
                <w:sz w:val="24"/>
                <w:szCs w:val="22"/>
                <w:highlight w:val="none"/>
              </w:rPr>
            </w:pPr>
          </w:p>
        </w:tc>
      </w:tr>
      <w:tr w14:paraId="104C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14:paraId="7C89E54F">
            <w:pPr>
              <w:widowControl/>
              <w:jc w:val="center"/>
              <w:rPr>
                <w:rFonts w:hAnsi="宋体"/>
                <w:color w:val="auto"/>
                <w:sz w:val="24"/>
                <w:szCs w:val="22"/>
                <w:highlight w:val="none"/>
              </w:rPr>
            </w:pPr>
          </w:p>
        </w:tc>
        <w:tc>
          <w:tcPr>
            <w:tcW w:w="567" w:type="dxa"/>
            <w:noWrap w:val="0"/>
            <w:vAlign w:val="center"/>
          </w:tcPr>
          <w:p w14:paraId="38621359">
            <w:pPr>
              <w:widowControl/>
              <w:jc w:val="center"/>
              <w:rPr>
                <w:rFonts w:hAnsi="宋体"/>
                <w:color w:val="auto"/>
                <w:sz w:val="24"/>
                <w:szCs w:val="22"/>
                <w:highlight w:val="none"/>
              </w:rPr>
            </w:pPr>
          </w:p>
        </w:tc>
        <w:tc>
          <w:tcPr>
            <w:tcW w:w="1747" w:type="dxa"/>
            <w:noWrap w:val="0"/>
            <w:vAlign w:val="center"/>
          </w:tcPr>
          <w:p w14:paraId="48841BAF">
            <w:pPr>
              <w:widowControl/>
              <w:jc w:val="center"/>
              <w:rPr>
                <w:rFonts w:hAnsi="宋体"/>
                <w:color w:val="auto"/>
                <w:sz w:val="24"/>
                <w:szCs w:val="22"/>
                <w:highlight w:val="none"/>
              </w:rPr>
            </w:pPr>
          </w:p>
        </w:tc>
        <w:tc>
          <w:tcPr>
            <w:tcW w:w="923" w:type="dxa"/>
            <w:noWrap w:val="0"/>
            <w:vAlign w:val="center"/>
          </w:tcPr>
          <w:p w14:paraId="2B8EB754">
            <w:pPr>
              <w:widowControl/>
              <w:jc w:val="center"/>
              <w:rPr>
                <w:rFonts w:hAnsi="宋体"/>
                <w:color w:val="auto"/>
                <w:sz w:val="24"/>
                <w:szCs w:val="22"/>
                <w:highlight w:val="none"/>
              </w:rPr>
            </w:pPr>
          </w:p>
        </w:tc>
        <w:tc>
          <w:tcPr>
            <w:tcW w:w="1220" w:type="dxa"/>
            <w:noWrap w:val="0"/>
            <w:vAlign w:val="center"/>
          </w:tcPr>
          <w:p w14:paraId="0245DA0F">
            <w:pPr>
              <w:widowControl/>
              <w:jc w:val="center"/>
              <w:rPr>
                <w:rFonts w:hAnsi="宋体"/>
                <w:color w:val="auto"/>
                <w:sz w:val="24"/>
                <w:szCs w:val="22"/>
                <w:highlight w:val="none"/>
              </w:rPr>
            </w:pPr>
          </w:p>
        </w:tc>
        <w:tc>
          <w:tcPr>
            <w:tcW w:w="851" w:type="dxa"/>
            <w:noWrap w:val="0"/>
            <w:vAlign w:val="top"/>
          </w:tcPr>
          <w:p w14:paraId="3C7EC19B">
            <w:pPr>
              <w:widowControl/>
              <w:jc w:val="center"/>
              <w:rPr>
                <w:rFonts w:hAnsi="宋体"/>
                <w:color w:val="auto"/>
                <w:sz w:val="24"/>
                <w:szCs w:val="22"/>
                <w:highlight w:val="none"/>
              </w:rPr>
            </w:pPr>
          </w:p>
        </w:tc>
        <w:tc>
          <w:tcPr>
            <w:tcW w:w="1345" w:type="dxa"/>
            <w:noWrap w:val="0"/>
            <w:vAlign w:val="top"/>
          </w:tcPr>
          <w:p w14:paraId="42793FF2">
            <w:pPr>
              <w:widowControl/>
              <w:jc w:val="center"/>
              <w:rPr>
                <w:rFonts w:hAnsi="宋体"/>
                <w:color w:val="auto"/>
                <w:sz w:val="24"/>
                <w:szCs w:val="22"/>
                <w:highlight w:val="none"/>
              </w:rPr>
            </w:pPr>
          </w:p>
        </w:tc>
        <w:tc>
          <w:tcPr>
            <w:tcW w:w="1200" w:type="dxa"/>
            <w:noWrap w:val="0"/>
            <w:vAlign w:val="center"/>
          </w:tcPr>
          <w:p w14:paraId="0C4A27DD">
            <w:pPr>
              <w:widowControl/>
              <w:jc w:val="center"/>
              <w:rPr>
                <w:rFonts w:hAnsi="宋体"/>
                <w:color w:val="auto"/>
                <w:sz w:val="24"/>
                <w:szCs w:val="22"/>
                <w:highlight w:val="none"/>
              </w:rPr>
            </w:pPr>
          </w:p>
        </w:tc>
      </w:tr>
    </w:tbl>
    <w:p w14:paraId="2F1367E7">
      <w:pPr>
        <w:widowControl/>
        <w:rPr>
          <w:rFonts w:hAnsi="宋体"/>
          <w:color w:val="auto"/>
          <w:sz w:val="24"/>
          <w:szCs w:val="22"/>
          <w:highlight w:val="none"/>
        </w:rPr>
      </w:pPr>
      <w:r>
        <w:rPr>
          <w:rFonts w:hint="eastAsia" w:hAnsi="宋体"/>
          <w:color w:val="auto"/>
          <w:sz w:val="24"/>
          <w:szCs w:val="22"/>
          <w:highlight w:val="none"/>
        </w:rPr>
        <w:t>注：1.在填写时，如本表格不适合投标人的实际情况，可根据本表格式自行制表填写。</w:t>
      </w:r>
    </w:p>
    <w:p w14:paraId="3E3AD9A3">
      <w:pPr>
        <w:widowControl/>
        <w:rPr>
          <w:rFonts w:hAnsi="宋体"/>
          <w:color w:val="auto"/>
          <w:sz w:val="24"/>
          <w:szCs w:val="22"/>
          <w:highlight w:val="none"/>
        </w:rPr>
      </w:pPr>
      <w:r>
        <w:rPr>
          <w:rFonts w:hint="eastAsia" w:hAnsi="宋体"/>
          <w:color w:val="auto"/>
          <w:sz w:val="24"/>
          <w:szCs w:val="22"/>
          <w:highlight w:val="none"/>
        </w:rPr>
        <w:t xml:space="preserve">    </w:t>
      </w:r>
      <w:r>
        <w:rPr>
          <w:rFonts w:hAnsi="宋体"/>
          <w:color w:val="auto"/>
          <w:sz w:val="24"/>
          <w:szCs w:val="22"/>
          <w:highlight w:val="none"/>
        </w:rPr>
        <w:t>2.将相关人员证明材料附后。</w:t>
      </w:r>
    </w:p>
    <w:p w14:paraId="4D365ABE">
      <w:pPr>
        <w:widowControl/>
        <w:rPr>
          <w:rFonts w:hAnsi="宋体"/>
          <w:color w:val="auto"/>
          <w:sz w:val="24"/>
          <w:highlight w:val="none"/>
        </w:rPr>
      </w:pPr>
    </w:p>
    <w:p w14:paraId="1B17E0A6">
      <w:pPr>
        <w:pStyle w:val="18"/>
        <w:ind w:right="480" w:firstLine="3004" w:firstLineChars="1252"/>
        <w:rPr>
          <w:rFonts w:ascii="宋体" w:hAnsi="宋体" w:eastAsia="宋体"/>
          <w:color w:val="auto"/>
          <w:spacing w:val="20"/>
          <w:kern w:val="2"/>
          <w:sz w:val="24"/>
          <w:szCs w:val="24"/>
          <w:highlight w:val="none"/>
          <w:u w:val="single"/>
        </w:rPr>
      </w:pPr>
      <w:r>
        <w:rPr>
          <w:rFonts w:hint="eastAsia" w:ascii="宋体" w:hAnsi="Calibri" w:eastAsia="宋体"/>
          <w:color w:val="auto"/>
          <w:kern w:val="2"/>
          <w:sz w:val="24"/>
          <w:szCs w:val="24"/>
          <w:highlight w:val="none"/>
          <w:lang w:val="zh-CN"/>
        </w:rPr>
        <w:t>投标人名称</w:t>
      </w:r>
      <w:r>
        <w:rPr>
          <w:rFonts w:hint="eastAsia" w:ascii="宋体" w:hAnsi="Calibri" w:eastAsia="宋体"/>
          <w:color w:val="auto"/>
          <w:kern w:val="2"/>
          <w:sz w:val="24"/>
          <w:szCs w:val="24"/>
          <w:highlight w:val="none"/>
        </w:rPr>
        <w:t>（</w:t>
      </w:r>
      <w:r>
        <w:rPr>
          <w:rFonts w:hint="eastAsia" w:ascii="宋体" w:hAnsi="Calibri" w:eastAsia="宋体"/>
          <w:b/>
          <w:bCs/>
          <w:color w:val="auto"/>
          <w:kern w:val="2"/>
          <w:sz w:val="24"/>
          <w:szCs w:val="24"/>
          <w:highlight w:val="none"/>
        </w:rPr>
        <w:t>电子签章</w:t>
      </w:r>
      <w:r>
        <w:rPr>
          <w:rFonts w:hint="eastAsia" w:ascii="宋体" w:hAnsi="Calibri" w:eastAsia="宋体"/>
          <w:color w:val="auto"/>
          <w:kern w:val="2"/>
          <w:sz w:val="24"/>
          <w:szCs w:val="24"/>
          <w:highlight w:val="none"/>
        </w:rPr>
        <w:t>）</w:t>
      </w:r>
      <w:r>
        <w:rPr>
          <w:rFonts w:hint="eastAsia" w:ascii="宋体" w:hAnsi="宋体" w:eastAsia="宋体"/>
          <w:color w:val="auto"/>
          <w:spacing w:val="20"/>
          <w:kern w:val="2"/>
          <w:sz w:val="24"/>
          <w:szCs w:val="24"/>
          <w:highlight w:val="none"/>
        </w:rPr>
        <w:t>：</w:t>
      </w:r>
      <w:r>
        <w:rPr>
          <w:rFonts w:hint="eastAsia" w:ascii="宋体" w:hAnsi="宋体" w:eastAsia="宋体"/>
          <w:color w:val="auto"/>
          <w:spacing w:val="20"/>
          <w:kern w:val="2"/>
          <w:sz w:val="24"/>
          <w:szCs w:val="24"/>
          <w:highlight w:val="none"/>
          <w:u w:val="single"/>
        </w:rPr>
        <w:t xml:space="preserve">           </w:t>
      </w:r>
      <w:r>
        <w:rPr>
          <w:rFonts w:ascii="宋体" w:hAnsi="宋体" w:eastAsia="宋体"/>
          <w:color w:val="auto"/>
          <w:spacing w:val="20"/>
          <w:kern w:val="2"/>
          <w:sz w:val="24"/>
          <w:szCs w:val="24"/>
          <w:highlight w:val="none"/>
          <w:u w:val="single"/>
        </w:rPr>
        <w:t xml:space="preserve"> </w:t>
      </w:r>
    </w:p>
    <w:p w14:paraId="3DE417A5">
      <w:pPr>
        <w:pStyle w:val="18"/>
        <w:ind w:right="480" w:firstLine="3505" w:firstLineChars="1252"/>
        <w:rPr>
          <w:color w:val="auto"/>
          <w:highlight w:val="none"/>
        </w:rPr>
      </w:pPr>
      <w:r>
        <w:rPr>
          <w:rFonts w:hint="eastAsia" w:ascii="宋体" w:hAnsi="宋体" w:eastAsia="宋体"/>
          <w:color w:val="auto"/>
          <w:spacing w:val="20"/>
          <w:kern w:val="2"/>
          <w:sz w:val="24"/>
          <w:szCs w:val="24"/>
          <w:highlight w:val="none"/>
        </w:rPr>
        <w:t xml:space="preserve">   日  期：</w:t>
      </w:r>
      <w:r>
        <w:rPr>
          <w:rFonts w:hint="eastAsia" w:ascii="宋体" w:hAnsi="Calibri" w:eastAsia="宋体"/>
          <w:color w:val="auto"/>
          <w:kern w:val="2"/>
          <w:sz w:val="24"/>
          <w:szCs w:val="24"/>
          <w:highlight w:val="none"/>
          <w:u w:val="single"/>
          <w:lang w:val="zh-CN"/>
        </w:rPr>
        <w:t xml:space="preserve">    </w:t>
      </w:r>
      <w:r>
        <w:rPr>
          <w:rFonts w:hint="eastAsia" w:ascii="宋体" w:hAnsi="Calibri" w:eastAsia="宋体"/>
          <w:color w:val="auto"/>
          <w:kern w:val="2"/>
          <w:sz w:val="24"/>
          <w:szCs w:val="24"/>
          <w:highlight w:val="none"/>
          <w:lang w:val="zh-CN"/>
        </w:rPr>
        <w:t>年</w:t>
      </w:r>
      <w:r>
        <w:rPr>
          <w:rFonts w:hint="eastAsia" w:ascii="宋体" w:hAnsi="Calibri" w:eastAsia="宋体"/>
          <w:color w:val="auto"/>
          <w:kern w:val="2"/>
          <w:sz w:val="24"/>
          <w:szCs w:val="24"/>
          <w:highlight w:val="none"/>
          <w:u w:val="single"/>
          <w:lang w:val="zh-CN"/>
        </w:rPr>
        <w:t xml:space="preserve">    </w:t>
      </w:r>
      <w:r>
        <w:rPr>
          <w:rFonts w:hint="eastAsia" w:ascii="宋体" w:hAnsi="Calibri" w:eastAsia="宋体"/>
          <w:color w:val="auto"/>
          <w:kern w:val="2"/>
          <w:sz w:val="24"/>
          <w:szCs w:val="24"/>
          <w:highlight w:val="none"/>
          <w:lang w:val="zh-CN"/>
        </w:rPr>
        <w:t>月</w:t>
      </w:r>
      <w:r>
        <w:rPr>
          <w:rFonts w:hint="eastAsia" w:ascii="宋体" w:hAnsi="Calibri" w:eastAsia="宋体"/>
          <w:color w:val="auto"/>
          <w:kern w:val="2"/>
          <w:sz w:val="24"/>
          <w:szCs w:val="24"/>
          <w:highlight w:val="none"/>
          <w:u w:val="single"/>
          <w:lang w:val="zh-CN"/>
        </w:rPr>
        <w:t xml:space="preserve">    </w:t>
      </w:r>
      <w:r>
        <w:rPr>
          <w:rFonts w:hint="eastAsia" w:ascii="宋体" w:hAnsi="Calibri" w:eastAsia="宋体"/>
          <w:color w:val="auto"/>
          <w:kern w:val="2"/>
          <w:sz w:val="24"/>
          <w:szCs w:val="24"/>
          <w:highlight w:val="none"/>
          <w:lang w:val="zh-CN"/>
        </w:rPr>
        <w:t>日</w:t>
      </w:r>
      <w:r>
        <w:rPr>
          <w:rFonts w:hAnsi="宋体"/>
          <w:bCs/>
          <w:color w:val="auto"/>
          <w:sz w:val="24"/>
          <w:highlight w:val="none"/>
        </w:rPr>
        <w:br w:type="page"/>
      </w:r>
      <w:bookmarkStart w:id="160" w:name="_Toc19686840"/>
      <w:r>
        <w:rPr>
          <w:rFonts w:hint="eastAsia"/>
          <w:color w:val="auto"/>
          <w:highlight w:val="none"/>
        </w:rPr>
        <w:t>五、其他文书、文件格式</w:t>
      </w:r>
      <w:bookmarkEnd w:id="160"/>
    </w:p>
    <w:p w14:paraId="046F0D22">
      <w:pPr>
        <w:pStyle w:val="4"/>
        <w:rPr>
          <w:rFonts w:hint="eastAsia"/>
          <w:color w:val="auto"/>
          <w:highlight w:val="none"/>
        </w:rPr>
      </w:pPr>
      <w:r>
        <w:rPr>
          <w:color w:val="auto"/>
          <w:highlight w:val="none"/>
        </w:rPr>
        <w:t>1</w:t>
      </w:r>
      <w:r>
        <w:rPr>
          <w:rFonts w:hint="eastAsia"/>
          <w:color w:val="auto"/>
          <w:highlight w:val="none"/>
        </w:rPr>
        <w:t>.联合投标协议书格式</w:t>
      </w:r>
    </w:p>
    <w:p w14:paraId="199531E2">
      <w:pPr>
        <w:snapToGrid w:val="0"/>
        <w:jc w:val="center"/>
        <w:rPr>
          <w:rFonts w:hAnsi="宋体"/>
          <w:b/>
          <w:color w:val="auto"/>
          <w:sz w:val="44"/>
          <w:szCs w:val="44"/>
          <w:highlight w:val="none"/>
        </w:rPr>
      </w:pPr>
      <w:r>
        <w:rPr>
          <w:rFonts w:hint="eastAsia" w:hAnsi="宋体"/>
          <w:b/>
          <w:color w:val="auto"/>
          <w:sz w:val="44"/>
          <w:szCs w:val="44"/>
          <w:highlight w:val="none"/>
        </w:rPr>
        <w:t>联合体协议书</w:t>
      </w:r>
    </w:p>
    <w:p w14:paraId="0489849C">
      <w:pPr>
        <w:rPr>
          <w:rFonts w:hint="eastAsia"/>
          <w:color w:val="auto"/>
          <w:highlight w:val="none"/>
        </w:rPr>
      </w:pPr>
    </w:p>
    <w:p w14:paraId="73E71152">
      <w:pPr>
        <w:pStyle w:val="7"/>
        <w:overflowPunct w:val="0"/>
        <w:ind w:firstLine="480" w:firstLineChars="200"/>
        <w:contextualSpacing/>
        <w:rPr>
          <w:rFonts w:hAnsi="宋体"/>
          <w:color w:val="auto"/>
          <w:sz w:val="24"/>
          <w:highlight w:val="none"/>
        </w:rPr>
      </w:pPr>
      <w:r>
        <w:rPr>
          <w:rFonts w:hAnsi="宋体"/>
          <w:color w:val="auto"/>
          <w:sz w:val="24"/>
          <w:highlight w:val="none"/>
          <w:u w:val="single"/>
        </w:rPr>
        <w:tab/>
      </w:r>
      <w:r>
        <w:rPr>
          <w:rFonts w:hint="eastAsia" w:hAnsi="宋体"/>
          <w:color w:val="auto"/>
          <w:sz w:val="24"/>
          <w:highlight w:val="none"/>
          <w:u w:val="single"/>
        </w:rPr>
        <w:t>（所有成员单位名称）</w:t>
      </w:r>
      <w:r>
        <w:rPr>
          <w:rFonts w:hint="eastAsia" w:hAnsi="宋体"/>
          <w:color w:val="auto"/>
          <w:sz w:val="24"/>
          <w:highlight w:val="none"/>
        </w:rPr>
        <w:t>自愿组成</w:t>
      </w:r>
      <w:r>
        <w:rPr>
          <w:rFonts w:hAnsi="宋体"/>
          <w:color w:val="auto"/>
          <w:sz w:val="24"/>
          <w:highlight w:val="none"/>
          <w:u w:val="single"/>
        </w:rPr>
        <w:t xml:space="preserve"> </w:t>
      </w:r>
      <w:r>
        <w:rPr>
          <w:rFonts w:hAnsi="宋体"/>
          <w:color w:val="auto"/>
          <w:sz w:val="24"/>
          <w:highlight w:val="none"/>
          <w:u w:val="single"/>
        </w:rPr>
        <w:tab/>
      </w:r>
      <w:r>
        <w:rPr>
          <w:rFonts w:hint="eastAsia" w:hAnsi="宋体"/>
          <w:color w:val="auto"/>
          <w:sz w:val="24"/>
          <w:highlight w:val="none"/>
          <w:u w:val="single"/>
        </w:rPr>
        <w:t xml:space="preserve">（联合体名称） </w:t>
      </w:r>
      <w:r>
        <w:rPr>
          <w:rFonts w:hint="eastAsia" w:hAnsi="宋体"/>
          <w:color w:val="auto"/>
          <w:sz w:val="24"/>
          <w:highlight w:val="none"/>
        </w:rPr>
        <w:t>联合体，共同参加</w:t>
      </w:r>
      <w:r>
        <w:rPr>
          <w:rFonts w:hAnsi="宋体"/>
          <w:color w:val="auto"/>
          <w:sz w:val="24"/>
          <w:highlight w:val="none"/>
          <w:u w:val="single"/>
        </w:rPr>
        <w:t xml:space="preserve"> </w:t>
      </w:r>
      <w:r>
        <w:rPr>
          <w:rFonts w:hAnsi="宋体"/>
          <w:color w:val="auto"/>
          <w:sz w:val="24"/>
          <w:highlight w:val="none"/>
          <w:u w:val="single"/>
        </w:rPr>
        <w:tab/>
      </w:r>
      <w:r>
        <w:rPr>
          <w:rFonts w:hint="eastAsia" w:hAnsi="宋体"/>
          <w:color w:val="auto"/>
          <w:sz w:val="24"/>
          <w:highlight w:val="none"/>
          <w:u w:val="single"/>
        </w:rPr>
        <w:t xml:space="preserve">（项目名称） </w:t>
      </w:r>
      <w:r>
        <w:rPr>
          <w:rFonts w:hint="eastAsia" w:hAnsi="宋体"/>
          <w:color w:val="auto"/>
          <w:sz w:val="24"/>
          <w:highlight w:val="none"/>
        </w:rPr>
        <w:t>采购招标项目投标。现就联合体投标事宜订立如下协议。</w:t>
      </w:r>
    </w:p>
    <w:p w14:paraId="69DED936">
      <w:pPr>
        <w:pStyle w:val="7"/>
        <w:overflowPunct w:val="0"/>
        <w:ind w:firstLine="480" w:firstLineChars="200"/>
        <w:contextualSpacing/>
        <w:rPr>
          <w:rFonts w:hAnsi="宋体"/>
          <w:color w:val="auto"/>
          <w:sz w:val="24"/>
          <w:highlight w:val="none"/>
        </w:rPr>
      </w:pPr>
      <w:r>
        <w:rPr>
          <w:rFonts w:hAnsi="宋体"/>
          <w:color w:val="auto"/>
          <w:sz w:val="24"/>
          <w:highlight w:val="none"/>
        </w:rPr>
        <w:t>1.</w:t>
      </w:r>
      <w:r>
        <w:rPr>
          <w:rFonts w:hAnsi="宋体"/>
          <w:color w:val="auto"/>
          <w:sz w:val="24"/>
          <w:highlight w:val="none"/>
          <w:u w:val="single"/>
        </w:rPr>
        <w:t xml:space="preserve"> </w:t>
      </w:r>
      <w:r>
        <w:rPr>
          <w:rFonts w:hAnsi="宋体"/>
          <w:color w:val="auto"/>
          <w:sz w:val="24"/>
          <w:highlight w:val="none"/>
          <w:u w:val="single"/>
        </w:rPr>
        <w:tab/>
      </w:r>
      <w:r>
        <w:rPr>
          <w:rFonts w:hint="eastAsia" w:hAnsi="宋体"/>
          <w:color w:val="auto"/>
          <w:sz w:val="24"/>
          <w:highlight w:val="none"/>
          <w:u w:val="single"/>
        </w:rPr>
        <w:t xml:space="preserve">（某成员单位名称） </w:t>
      </w:r>
      <w:r>
        <w:rPr>
          <w:rFonts w:hint="eastAsia" w:hAnsi="宋体"/>
          <w:color w:val="auto"/>
          <w:sz w:val="24"/>
          <w:highlight w:val="none"/>
        </w:rPr>
        <w:t>为</w:t>
      </w:r>
      <w:r>
        <w:rPr>
          <w:rFonts w:hAnsi="宋体"/>
          <w:color w:val="auto"/>
          <w:sz w:val="24"/>
          <w:highlight w:val="none"/>
          <w:u w:val="single"/>
        </w:rPr>
        <w:t xml:space="preserve"> </w:t>
      </w:r>
      <w:r>
        <w:rPr>
          <w:rFonts w:hAnsi="宋体"/>
          <w:color w:val="auto"/>
          <w:sz w:val="24"/>
          <w:highlight w:val="none"/>
          <w:u w:val="single"/>
        </w:rPr>
        <w:tab/>
      </w:r>
      <w:r>
        <w:rPr>
          <w:rFonts w:hint="eastAsia" w:hAnsi="宋体"/>
          <w:color w:val="auto"/>
          <w:sz w:val="24"/>
          <w:highlight w:val="none"/>
          <w:u w:val="single"/>
        </w:rPr>
        <w:t xml:space="preserve">（联合体名称） </w:t>
      </w:r>
      <w:r>
        <w:rPr>
          <w:rFonts w:hint="eastAsia" w:hAnsi="宋体"/>
          <w:color w:val="auto"/>
          <w:sz w:val="24"/>
          <w:highlight w:val="none"/>
        </w:rPr>
        <w:t>牵头人。</w:t>
      </w:r>
    </w:p>
    <w:p w14:paraId="1124A9E7">
      <w:pPr>
        <w:pStyle w:val="7"/>
        <w:overflowPunct w:val="0"/>
        <w:ind w:firstLine="480" w:firstLineChars="200"/>
        <w:contextualSpacing/>
        <w:rPr>
          <w:rFonts w:hAnsi="宋体"/>
          <w:color w:val="auto"/>
          <w:sz w:val="24"/>
          <w:highlight w:val="none"/>
        </w:rPr>
      </w:pPr>
      <w:r>
        <w:rPr>
          <w:rFonts w:hAnsi="宋体"/>
          <w:color w:val="auto"/>
          <w:sz w:val="24"/>
          <w:highlight w:val="none"/>
        </w:rPr>
        <w:t>2.</w:t>
      </w:r>
      <w:r>
        <w:rPr>
          <w:rFonts w:hint="eastAsia" w:hAnsi="宋体"/>
          <w:color w:val="auto"/>
          <w:sz w:val="24"/>
          <w:highlight w:val="none"/>
        </w:rPr>
        <w:t>联合体各成员授权牵头人代表联合体参加投标活动，签署文件及对文件的盖章，提交和接收相关的资料、信息及指示，进行合同谈判活动，负责合同实施阶段的组织和协调工作，以及处理与本招标项</w:t>
      </w:r>
      <w:r>
        <w:rPr>
          <w:rFonts w:hAnsi="宋体"/>
          <w:color w:val="auto"/>
          <w:sz w:val="24"/>
          <w:highlight w:val="none"/>
        </w:rPr>
        <w:t xml:space="preserve"> </w:t>
      </w:r>
      <w:r>
        <w:rPr>
          <w:rFonts w:hint="eastAsia" w:hAnsi="宋体"/>
          <w:color w:val="auto"/>
          <w:sz w:val="24"/>
          <w:highlight w:val="none"/>
        </w:rPr>
        <w:t>目有关的一切事宜。</w:t>
      </w:r>
    </w:p>
    <w:p w14:paraId="30B1B6B4">
      <w:pPr>
        <w:pStyle w:val="7"/>
        <w:overflowPunct w:val="0"/>
        <w:ind w:firstLine="480" w:firstLineChars="200"/>
        <w:contextualSpacing/>
        <w:rPr>
          <w:rFonts w:hAnsi="宋体"/>
          <w:color w:val="auto"/>
          <w:sz w:val="24"/>
          <w:highlight w:val="none"/>
        </w:rPr>
      </w:pPr>
      <w:r>
        <w:rPr>
          <w:rFonts w:hAnsi="宋体"/>
          <w:color w:val="auto"/>
          <w:sz w:val="24"/>
          <w:highlight w:val="none"/>
        </w:rPr>
        <w:t>3.</w:t>
      </w:r>
      <w:r>
        <w:rPr>
          <w:rFonts w:hint="eastAsia" w:hAnsi="宋体"/>
          <w:color w:val="auto"/>
          <w:sz w:val="24"/>
          <w:highlight w:val="none"/>
        </w:rPr>
        <w:t>联合体牵头人在本项目中签署和盖章的一切文件和处理的一切事宜，联合体各成员均予以承认。联合体各成员将严格按照招标文件、投标文件和合同的要求全面履行义务，并向采购人承担连带责任。</w:t>
      </w:r>
    </w:p>
    <w:p w14:paraId="5E8BA8B9">
      <w:pPr>
        <w:pStyle w:val="7"/>
        <w:overflowPunct w:val="0"/>
        <w:ind w:firstLine="480" w:firstLineChars="200"/>
        <w:contextualSpacing/>
        <w:rPr>
          <w:rFonts w:hAnsi="宋体"/>
          <w:color w:val="auto"/>
          <w:sz w:val="24"/>
          <w:highlight w:val="none"/>
        </w:rPr>
      </w:pPr>
      <w:r>
        <w:rPr>
          <w:rFonts w:hAnsi="宋体"/>
          <w:color w:val="auto"/>
          <w:sz w:val="24"/>
          <w:highlight w:val="none"/>
        </w:rPr>
        <w:t>4.</w:t>
      </w:r>
      <w:r>
        <w:rPr>
          <w:rFonts w:hint="eastAsia" w:hAnsi="宋体"/>
          <w:color w:val="auto"/>
          <w:sz w:val="24"/>
          <w:highlight w:val="none"/>
        </w:rPr>
        <w:t>联合体各成员单位内部的职责分工如下：</w:t>
      </w:r>
      <w:r>
        <w:rPr>
          <w:rFonts w:hAnsi="宋体"/>
          <w:color w:val="auto"/>
          <w:sz w:val="24"/>
          <w:highlight w:val="none"/>
          <w:u w:val="single"/>
        </w:rPr>
        <w:t xml:space="preserve">                   </w:t>
      </w:r>
      <w:r>
        <w:rPr>
          <w:rFonts w:hAnsi="宋体"/>
          <w:color w:val="auto"/>
          <w:sz w:val="24"/>
          <w:highlight w:val="none"/>
          <w:u w:val="single"/>
        </w:rPr>
        <w:tab/>
      </w:r>
      <w:r>
        <w:rPr>
          <w:rFonts w:hint="eastAsia" w:hAnsi="宋体"/>
          <w:color w:val="auto"/>
          <w:sz w:val="24"/>
          <w:highlight w:val="none"/>
        </w:rPr>
        <w:t>。</w:t>
      </w:r>
    </w:p>
    <w:p w14:paraId="7CCFB278">
      <w:pPr>
        <w:pStyle w:val="7"/>
        <w:overflowPunct w:val="0"/>
        <w:ind w:firstLine="480" w:firstLineChars="200"/>
        <w:contextualSpacing/>
        <w:rPr>
          <w:rFonts w:hAnsi="宋体"/>
          <w:color w:val="auto"/>
          <w:sz w:val="24"/>
          <w:highlight w:val="none"/>
        </w:rPr>
      </w:pPr>
      <w:r>
        <w:rPr>
          <w:rFonts w:hAnsi="宋体"/>
          <w:color w:val="auto"/>
          <w:sz w:val="24"/>
          <w:highlight w:val="none"/>
        </w:rPr>
        <w:t>5.</w:t>
      </w:r>
      <w:r>
        <w:rPr>
          <w:rFonts w:hint="eastAsia" w:hAnsi="宋体"/>
          <w:color w:val="auto"/>
          <w:sz w:val="24"/>
          <w:highlight w:val="none"/>
        </w:rPr>
        <w:t>本协议书自所有成员单位法定代表人或者其委托代理人签字（或者电子签名）或者盖公章之日起生效，合同履行完毕后自动失效。</w:t>
      </w:r>
    </w:p>
    <w:p w14:paraId="39D58BDC">
      <w:pPr>
        <w:pStyle w:val="7"/>
        <w:overflowPunct w:val="0"/>
        <w:ind w:firstLine="480" w:firstLineChars="200"/>
        <w:contextualSpacing/>
        <w:rPr>
          <w:rFonts w:hAnsi="宋体"/>
          <w:color w:val="auto"/>
          <w:sz w:val="24"/>
          <w:highlight w:val="none"/>
        </w:rPr>
      </w:pPr>
      <w:r>
        <w:rPr>
          <w:rFonts w:hAnsi="宋体"/>
          <w:color w:val="auto"/>
          <w:sz w:val="24"/>
          <w:highlight w:val="none"/>
        </w:rPr>
        <w:t>6.</w:t>
      </w:r>
      <w:r>
        <w:rPr>
          <w:rFonts w:hint="eastAsia" w:hAnsi="宋体"/>
          <w:color w:val="auto"/>
          <w:sz w:val="24"/>
          <w:highlight w:val="none"/>
        </w:rPr>
        <w:t>本协议书一式</w:t>
      </w:r>
      <w:r>
        <w:rPr>
          <w:rFonts w:hAnsi="宋体"/>
          <w:color w:val="auto"/>
          <w:sz w:val="24"/>
          <w:highlight w:val="none"/>
          <w:u w:val="single"/>
        </w:rPr>
        <w:t xml:space="preserve">      </w:t>
      </w:r>
      <w:r>
        <w:rPr>
          <w:rFonts w:hAnsi="宋体"/>
          <w:color w:val="auto"/>
          <w:sz w:val="24"/>
          <w:highlight w:val="none"/>
          <w:u w:val="single"/>
        </w:rPr>
        <w:tab/>
      </w:r>
      <w:r>
        <w:rPr>
          <w:rFonts w:hint="eastAsia" w:hAnsi="宋体"/>
          <w:color w:val="auto"/>
          <w:sz w:val="24"/>
          <w:highlight w:val="none"/>
        </w:rPr>
        <w:t>份，联合体成员和采购人各执一份。</w:t>
      </w:r>
    </w:p>
    <w:p w14:paraId="477C9AC8">
      <w:pPr>
        <w:pStyle w:val="7"/>
        <w:overflowPunct w:val="0"/>
        <w:ind w:firstLine="0"/>
        <w:contextualSpacing/>
        <w:rPr>
          <w:rFonts w:hAnsi="宋体"/>
          <w:color w:val="auto"/>
          <w:sz w:val="24"/>
          <w:highlight w:val="none"/>
        </w:rPr>
      </w:pPr>
      <w:r>
        <w:rPr>
          <w:rFonts w:hint="eastAsia" w:hAnsi="宋体"/>
          <w:color w:val="auto"/>
          <w:sz w:val="24"/>
          <w:highlight w:val="none"/>
        </w:rPr>
        <w:t>注：</w:t>
      </w:r>
      <w:r>
        <w:rPr>
          <w:rFonts w:hint="eastAsia" w:hAnsi="宋体"/>
          <w:b/>
          <w:bCs/>
          <w:color w:val="auto"/>
          <w:sz w:val="24"/>
          <w:highlight w:val="none"/>
        </w:rPr>
        <w:t>本协议书应附法定代表人身份证明；有委托代理的，应附授权委托书</w:t>
      </w:r>
      <w:r>
        <w:rPr>
          <w:rFonts w:hint="eastAsia" w:hAnsi="宋体" w:cs="仿宋_GB2312"/>
          <w:b/>
          <w:bCs/>
          <w:color w:val="auto"/>
          <w:sz w:val="24"/>
          <w:highlight w:val="none"/>
        </w:rPr>
        <w:t>（格式自拟）</w:t>
      </w:r>
      <w:r>
        <w:rPr>
          <w:rFonts w:hint="eastAsia" w:hAnsi="宋体"/>
          <w:color w:val="auto"/>
          <w:sz w:val="24"/>
          <w:highlight w:val="none"/>
        </w:rPr>
        <w:t>。</w:t>
      </w:r>
    </w:p>
    <w:p w14:paraId="259D80C7">
      <w:pPr>
        <w:pStyle w:val="7"/>
        <w:overflowPunct w:val="0"/>
        <w:ind w:firstLineChars="175"/>
        <w:contextualSpacing/>
        <w:rPr>
          <w:rFonts w:hAnsi="宋体"/>
          <w:color w:val="auto"/>
          <w:sz w:val="24"/>
          <w:highlight w:val="none"/>
        </w:rPr>
      </w:pPr>
    </w:p>
    <w:p w14:paraId="26AB4B0D">
      <w:pPr>
        <w:widowControl/>
        <w:ind w:firstLine="480" w:firstLineChars="200"/>
        <w:rPr>
          <w:rFonts w:hAnsi="Calibri"/>
          <w:color w:val="auto"/>
          <w:sz w:val="24"/>
          <w:highlight w:val="none"/>
        </w:rPr>
      </w:pPr>
      <w:r>
        <w:rPr>
          <w:rFonts w:hint="eastAsia" w:hAnsi="Calibri"/>
          <w:color w:val="auto"/>
          <w:sz w:val="24"/>
          <w:highlight w:val="none"/>
        </w:rPr>
        <w:t>联合体牵头人名称（</w:t>
      </w:r>
      <w:r>
        <w:rPr>
          <w:rFonts w:hint="eastAsia" w:hAnsi="宋体" w:cs="仿宋_GB2312"/>
          <w:b/>
          <w:bCs/>
          <w:color w:val="auto"/>
          <w:sz w:val="24"/>
          <w:highlight w:val="none"/>
        </w:rPr>
        <w:t>电子签章</w:t>
      </w:r>
      <w:r>
        <w:rPr>
          <w:rFonts w:hint="eastAsia" w:hAnsi="Calibri"/>
          <w:color w:val="auto"/>
          <w:sz w:val="24"/>
          <w:highlight w:val="none"/>
        </w:rPr>
        <w:t>）：</w:t>
      </w:r>
    </w:p>
    <w:p w14:paraId="7E3D41D8">
      <w:pPr>
        <w:widowControl/>
        <w:ind w:firstLine="480" w:firstLineChars="200"/>
        <w:rPr>
          <w:rFonts w:hAnsi="Calibri"/>
          <w:color w:val="auto"/>
          <w:sz w:val="24"/>
          <w:highlight w:val="none"/>
        </w:rPr>
      </w:pPr>
      <w:r>
        <w:rPr>
          <w:rFonts w:hint="eastAsia" w:hAnsi="Calibri"/>
          <w:color w:val="auto"/>
          <w:sz w:val="24"/>
          <w:highlight w:val="none"/>
        </w:rPr>
        <w:t>法定代表人或者其委托代理人（</w:t>
      </w:r>
      <w:r>
        <w:rPr>
          <w:rFonts w:hint="eastAsia" w:hAnsi="Calibri"/>
          <w:b/>
          <w:bCs/>
          <w:color w:val="auto"/>
          <w:sz w:val="24"/>
          <w:highlight w:val="none"/>
        </w:rPr>
        <w:t>签字或者盖章或者电子签名</w:t>
      </w:r>
      <w:r>
        <w:rPr>
          <w:rFonts w:hint="eastAsia" w:hAnsi="Calibri"/>
          <w:color w:val="auto"/>
          <w:sz w:val="24"/>
          <w:highlight w:val="none"/>
        </w:rPr>
        <w:t>）：</w:t>
      </w:r>
    </w:p>
    <w:p w14:paraId="0ADA7509">
      <w:pPr>
        <w:widowControl/>
        <w:ind w:firstLine="480" w:firstLineChars="200"/>
        <w:rPr>
          <w:rFonts w:hAnsi="Calibri"/>
          <w:color w:val="auto"/>
          <w:sz w:val="24"/>
          <w:highlight w:val="none"/>
        </w:rPr>
      </w:pPr>
    </w:p>
    <w:p w14:paraId="6C80DE51">
      <w:pPr>
        <w:widowControl/>
        <w:ind w:firstLine="480" w:firstLineChars="200"/>
        <w:rPr>
          <w:rFonts w:hAnsi="Calibri"/>
          <w:color w:val="auto"/>
          <w:sz w:val="24"/>
          <w:highlight w:val="none"/>
        </w:rPr>
      </w:pPr>
      <w:r>
        <w:rPr>
          <w:rFonts w:hint="eastAsia" w:hAnsi="Calibri"/>
          <w:color w:val="auto"/>
          <w:sz w:val="24"/>
          <w:highlight w:val="none"/>
        </w:rPr>
        <w:t>联合体成员名称（</w:t>
      </w:r>
      <w:r>
        <w:rPr>
          <w:rFonts w:hint="eastAsia" w:hAnsi="宋体" w:cs="仿宋_GB2312"/>
          <w:b/>
          <w:bCs/>
          <w:color w:val="auto"/>
          <w:sz w:val="24"/>
          <w:highlight w:val="none"/>
        </w:rPr>
        <w:t>盖公章或者电子签章</w:t>
      </w:r>
      <w:r>
        <w:rPr>
          <w:rFonts w:hint="eastAsia" w:hAnsi="Calibri"/>
          <w:color w:val="auto"/>
          <w:sz w:val="24"/>
          <w:highlight w:val="none"/>
        </w:rPr>
        <w:t>）：</w:t>
      </w:r>
    </w:p>
    <w:p w14:paraId="58822701">
      <w:pPr>
        <w:widowControl/>
        <w:ind w:firstLine="480" w:firstLineChars="200"/>
        <w:rPr>
          <w:rFonts w:hAnsi="Calibri"/>
          <w:color w:val="auto"/>
          <w:sz w:val="24"/>
          <w:highlight w:val="none"/>
        </w:rPr>
      </w:pPr>
      <w:r>
        <w:rPr>
          <w:rFonts w:hint="eastAsia" w:hAnsi="Calibri"/>
          <w:color w:val="auto"/>
          <w:sz w:val="24"/>
          <w:highlight w:val="none"/>
        </w:rPr>
        <w:t>法定代表人或者其委托代理人（</w:t>
      </w:r>
      <w:r>
        <w:rPr>
          <w:rFonts w:hint="eastAsia" w:hAnsi="Calibri"/>
          <w:b/>
          <w:bCs/>
          <w:color w:val="auto"/>
          <w:sz w:val="24"/>
          <w:highlight w:val="none"/>
        </w:rPr>
        <w:t>签字或者盖章或者电子签名</w:t>
      </w:r>
      <w:r>
        <w:rPr>
          <w:rFonts w:hint="eastAsia" w:hAnsi="Calibri"/>
          <w:color w:val="auto"/>
          <w:sz w:val="24"/>
          <w:highlight w:val="none"/>
        </w:rPr>
        <w:t>）：</w:t>
      </w:r>
    </w:p>
    <w:p w14:paraId="0B1BAC8F">
      <w:pPr>
        <w:widowControl/>
        <w:ind w:firstLine="480" w:firstLineChars="200"/>
        <w:rPr>
          <w:rFonts w:hAnsi="Calibri"/>
          <w:color w:val="auto"/>
          <w:sz w:val="24"/>
          <w:highlight w:val="none"/>
        </w:rPr>
      </w:pPr>
      <w:r>
        <w:rPr>
          <w:rFonts w:hint="eastAsia" w:hAnsi="Calibri"/>
          <w:color w:val="auto"/>
          <w:sz w:val="24"/>
          <w:highlight w:val="none"/>
        </w:rPr>
        <w:t>……</w:t>
      </w:r>
    </w:p>
    <w:p w14:paraId="27A4D105">
      <w:pPr>
        <w:pStyle w:val="7"/>
        <w:overflowPunct w:val="0"/>
        <w:ind w:firstLineChars="175"/>
        <w:contextualSpacing/>
        <w:rPr>
          <w:rFonts w:hAnsi="宋体"/>
          <w:color w:val="auto"/>
          <w:sz w:val="24"/>
          <w:highlight w:val="none"/>
        </w:rPr>
      </w:pPr>
    </w:p>
    <w:p w14:paraId="07983F96">
      <w:pPr>
        <w:pStyle w:val="7"/>
        <w:overflowPunct w:val="0"/>
        <w:ind w:firstLineChars="175"/>
        <w:contextualSpacing/>
        <w:jc w:val="right"/>
        <w:rPr>
          <w:rFonts w:hAnsi="宋体"/>
          <w:color w:val="auto"/>
          <w:sz w:val="24"/>
          <w:highlight w:val="none"/>
        </w:rPr>
      </w:pPr>
      <w:r>
        <w:rPr>
          <w:rFonts w:hAnsi="宋体"/>
          <w:color w:val="auto"/>
          <w:sz w:val="24"/>
          <w:highlight w:val="none"/>
        </w:rPr>
        <w:t xml:space="preserve"> </w:t>
      </w:r>
      <w:r>
        <w:rPr>
          <w:rFonts w:hAnsi="宋体"/>
          <w:color w:val="auto"/>
          <w:sz w:val="24"/>
          <w:highlight w:val="none"/>
        </w:rPr>
        <w:tab/>
      </w:r>
      <w:r>
        <w:rPr>
          <w:rFonts w:hint="eastAsia" w:hAnsi="宋体"/>
          <w:color w:val="auto"/>
          <w:sz w:val="24"/>
          <w:highlight w:val="none"/>
        </w:rPr>
        <w:t>年</w:t>
      </w:r>
      <w:r>
        <w:rPr>
          <w:rFonts w:hAnsi="宋体"/>
          <w:color w:val="auto"/>
          <w:sz w:val="24"/>
          <w:highlight w:val="none"/>
        </w:rPr>
        <w:t xml:space="preserve"> </w:t>
      </w:r>
      <w:r>
        <w:rPr>
          <w:rFonts w:hAnsi="宋体"/>
          <w:color w:val="auto"/>
          <w:sz w:val="24"/>
          <w:highlight w:val="none"/>
        </w:rPr>
        <w:tab/>
      </w:r>
      <w:r>
        <w:rPr>
          <w:rFonts w:hAnsi="宋体"/>
          <w:color w:val="auto"/>
          <w:sz w:val="24"/>
          <w:highlight w:val="none"/>
        </w:rPr>
        <w:t xml:space="preserve"> </w:t>
      </w:r>
      <w:r>
        <w:rPr>
          <w:rFonts w:hint="eastAsia" w:hAnsi="宋体"/>
          <w:color w:val="auto"/>
          <w:sz w:val="24"/>
          <w:highlight w:val="none"/>
        </w:rPr>
        <w:t xml:space="preserve">月 </w:t>
      </w:r>
      <w:r>
        <w:rPr>
          <w:rFonts w:hAnsi="宋体"/>
          <w:color w:val="auto"/>
          <w:sz w:val="24"/>
          <w:highlight w:val="none"/>
        </w:rPr>
        <w:t xml:space="preserve"> </w:t>
      </w:r>
      <w:r>
        <w:rPr>
          <w:rFonts w:hAnsi="宋体"/>
          <w:color w:val="auto"/>
          <w:sz w:val="24"/>
          <w:highlight w:val="none"/>
        </w:rPr>
        <w:tab/>
      </w:r>
      <w:r>
        <w:rPr>
          <w:rFonts w:hint="eastAsia" w:hAnsi="宋体"/>
          <w:color w:val="auto"/>
          <w:sz w:val="24"/>
          <w:highlight w:val="none"/>
        </w:rPr>
        <w:t>日</w:t>
      </w:r>
    </w:p>
    <w:p w14:paraId="05CB9558">
      <w:pPr>
        <w:pStyle w:val="4"/>
        <w:rPr>
          <w:rFonts w:hint="eastAsia"/>
          <w:color w:val="auto"/>
          <w:sz w:val="32"/>
          <w:highlight w:val="none"/>
        </w:rPr>
      </w:pPr>
      <w:r>
        <w:rPr>
          <w:color w:val="auto"/>
          <w:highlight w:val="none"/>
        </w:rPr>
        <w:br w:type="page"/>
      </w:r>
      <w:r>
        <w:rPr>
          <w:color w:val="auto"/>
          <w:highlight w:val="none"/>
        </w:rPr>
        <w:t>2</w:t>
      </w:r>
      <w:r>
        <w:rPr>
          <w:rFonts w:hint="eastAsia"/>
          <w:color w:val="auto"/>
          <w:highlight w:val="none"/>
        </w:rPr>
        <w:t>.质疑函格式</w:t>
      </w:r>
    </w:p>
    <w:p w14:paraId="56C2E9E7">
      <w:pPr>
        <w:snapToGrid w:val="0"/>
        <w:jc w:val="center"/>
        <w:rPr>
          <w:rFonts w:hint="eastAsia" w:hAnsi="宋体"/>
          <w:b/>
          <w:color w:val="auto"/>
          <w:sz w:val="44"/>
          <w:szCs w:val="44"/>
          <w:highlight w:val="none"/>
        </w:rPr>
      </w:pPr>
      <w:r>
        <w:rPr>
          <w:rFonts w:hint="eastAsia" w:hAnsi="宋体"/>
          <w:b/>
          <w:color w:val="auto"/>
          <w:sz w:val="44"/>
          <w:szCs w:val="44"/>
          <w:highlight w:val="none"/>
        </w:rPr>
        <w:t>质疑函</w:t>
      </w:r>
    </w:p>
    <w:p w14:paraId="2C336028">
      <w:pPr>
        <w:pStyle w:val="23"/>
        <w:snapToGrid w:val="0"/>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14:paraId="75116087">
      <w:pPr>
        <w:pStyle w:val="23"/>
        <w:snapToGrid w:val="0"/>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68DA3FE">
      <w:pPr>
        <w:pStyle w:val="23"/>
        <w:snapToGrid w:val="0"/>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DB91D12">
      <w:pPr>
        <w:pStyle w:val="23"/>
        <w:snapToGrid w:val="0"/>
        <w:ind w:firstLine="480" w:firstLineChars="200"/>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2C9D5FC">
      <w:pPr>
        <w:pStyle w:val="23"/>
        <w:snapToGrid w:val="0"/>
        <w:ind w:firstLine="480" w:firstLineChars="200"/>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5E718E2B">
      <w:pPr>
        <w:pStyle w:val="23"/>
        <w:snapToGrid w:val="0"/>
        <w:ind w:firstLine="480" w:firstLineChars="200"/>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069B31A">
      <w:pPr>
        <w:pStyle w:val="23"/>
        <w:snapToGrid w:val="0"/>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CA499B9">
      <w:pPr>
        <w:pStyle w:val="23"/>
        <w:snapToGrid w:val="0"/>
        <w:ind w:firstLine="482" w:firstLineChars="200"/>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2071DACA">
      <w:pPr>
        <w:pStyle w:val="23"/>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0B20AFD7">
      <w:pPr>
        <w:pStyle w:val="23"/>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17447D5A">
      <w:pPr>
        <w:pStyle w:val="23"/>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59FE8036">
      <w:pPr>
        <w:pStyle w:val="23"/>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w:t>
      </w:r>
    </w:p>
    <w:p w14:paraId="59FA9615">
      <w:pPr>
        <w:pStyle w:val="23"/>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273A1AD5">
      <w:pPr>
        <w:pStyle w:val="23"/>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 xml:space="preserve">□采购过程   </w:t>
      </w:r>
    </w:p>
    <w:p w14:paraId="0EDBF607">
      <w:pPr>
        <w:pStyle w:val="23"/>
        <w:ind w:left="25" w:leftChars="12" w:firstLine="352" w:firstLineChars="147"/>
        <w:rPr>
          <w:rFonts w:hint="eastAsia" w:hAnsi="宋体"/>
          <w:bCs/>
          <w:color w:val="auto"/>
          <w:sz w:val="24"/>
          <w:szCs w:val="24"/>
          <w:highlight w:val="none"/>
          <w:u w:val="single"/>
        </w:rPr>
      </w:pPr>
      <w:r>
        <w:rPr>
          <w:rFonts w:hint="eastAsia" w:hAnsi="宋体"/>
          <w:color w:val="auto"/>
          <w:sz w:val="24"/>
          <w:szCs w:val="24"/>
          <w:highlight w:val="none"/>
        </w:rPr>
        <w:t xml:space="preserve">□采购结果   </w:t>
      </w:r>
    </w:p>
    <w:p w14:paraId="4B0BD3D5">
      <w:pPr>
        <w:pStyle w:val="23"/>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三、质疑事项具体内容</w:t>
      </w:r>
    </w:p>
    <w:p w14:paraId="4F3532EE">
      <w:pPr>
        <w:pStyle w:val="23"/>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1D595B5C">
      <w:pPr>
        <w:pStyle w:val="23"/>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490243E5">
      <w:pPr>
        <w:pStyle w:val="23"/>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7EB766E3">
      <w:pPr>
        <w:pStyle w:val="23"/>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质疑事项2</w:t>
      </w:r>
    </w:p>
    <w:p w14:paraId="48E0C430">
      <w:pPr>
        <w:pStyle w:val="23"/>
        <w:ind w:left="25" w:leftChars="12" w:firstLine="472" w:firstLineChars="197"/>
        <w:rPr>
          <w:rFonts w:hint="eastAsia" w:hAnsi="宋体"/>
          <w:color w:val="auto"/>
          <w:sz w:val="24"/>
          <w:szCs w:val="24"/>
          <w:highlight w:val="none"/>
        </w:rPr>
      </w:pPr>
      <w:r>
        <w:rPr>
          <w:rFonts w:hAnsi="宋体"/>
          <w:color w:val="auto"/>
          <w:sz w:val="24"/>
          <w:szCs w:val="24"/>
          <w:highlight w:val="none"/>
        </w:rPr>
        <w:t>……</w:t>
      </w:r>
    </w:p>
    <w:p w14:paraId="7CCF8E04">
      <w:pPr>
        <w:pStyle w:val="23"/>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1916700F">
      <w:pPr>
        <w:pStyle w:val="23"/>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77F63458">
      <w:pPr>
        <w:pStyle w:val="23"/>
        <w:ind w:left="25" w:leftChars="12" w:firstLine="352" w:firstLineChars="147"/>
        <w:rPr>
          <w:rFonts w:hint="eastAsia" w:hAnsi="宋体"/>
          <w:color w:val="auto"/>
          <w:sz w:val="24"/>
          <w:szCs w:val="24"/>
          <w:highlight w:val="none"/>
        </w:rPr>
      </w:pPr>
    </w:p>
    <w:p w14:paraId="4679AF83">
      <w:pPr>
        <w:pStyle w:val="23"/>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6A196175">
      <w:pPr>
        <w:pStyle w:val="23"/>
        <w:ind w:left="25" w:leftChars="12" w:firstLine="352" w:firstLineChars="147"/>
        <w:rPr>
          <w:rFonts w:hint="eastAsia" w:hAnsi="宋体"/>
          <w:color w:val="auto"/>
          <w:sz w:val="24"/>
          <w:szCs w:val="24"/>
          <w:highlight w:val="none"/>
        </w:rPr>
      </w:pPr>
    </w:p>
    <w:p w14:paraId="2276EF31">
      <w:pPr>
        <w:pStyle w:val="23"/>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557DC1C4">
      <w:pPr>
        <w:pStyle w:val="23"/>
        <w:snapToGrid w:val="0"/>
        <w:rPr>
          <w:rFonts w:hint="eastAsia" w:hAnsi="宋体"/>
          <w:b/>
          <w:color w:val="auto"/>
          <w:sz w:val="24"/>
          <w:szCs w:val="24"/>
          <w:highlight w:val="none"/>
        </w:rPr>
      </w:pPr>
    </w:p>
    <w:p w14:paraId="5384E82C">
      <w:pPr>
        <w:pStyle w:val="23"/>
        <w:snapToGrid w:val="0"/>
        <w:rPr>
          <w:rFonts w:hint="eastAsia" w:hAnsi="宋体"/>
          <w:b/>
          <w:color w:val="auto"/>
          <w:sz w:val="24"/>
          <w:szCs w:val="24"/>
          <w:highlight w:val="none"/>
        </w:rPr>
      </w:pPr>
      <w:r>
        <w:rPr>
          <w:rFonts w:hint="eastAsia" w:hAnsi="宋体"/>
          <w:b/>
          <w:color w:val="auto"/>
          <w:sz w:val="24"/>
          <w:szCs w:val="24"/>
          <w:highlight w:val="none"/>
        </w:rPr>
        <w:t>说明：</w:t>
      </w:r>
    </w:p>
    <w:p w14:paraId="6C02B735">
      <w:pPr>
        <w:pStyle w:val="23"/>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4F087042">
      <w:pPr>
        <w:pStyle w:val="23"/>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762C365">
      <w:pPr>
        <w:pStyle w:val="23"/>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62398460">
      <w:pPr>
        <w:pStyle w:val="23"/>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16883F04">
      <w:pPr>
        <w:pStyle w:val="23"/>
        <w:ind w:left="25" w:leftChars="12" w:firstLine="354" w:firstLineChars="147"/>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463C9FD3">
      <w:pPr>
        <w:spacing w:line="460" w:lineRule="exact"/>
        <w:rPr>
          <w:rFonts w:hint="eastAsia" w:eastAsia="隶书"/>
          <w:color w:val="auto"/>
          <w:sz w:val="44"/>
          <w:highlight w:val="none"/>
        </w:rPr>
      </w:pPr>
    </w:p>
    <w:p w14:paraId="0B3EF00C">
      <w:pPr>
        <w:pStyle w:val="4"/>
        <w:rPr>
          <w:rFonts w:hint="eastAsia"/>
          <w:color w:val="auto"/>
          <w:highlight w:val="none"/>
        </w:rPr>
      </w:pPr>
      <w:r>
        <w:rPr>
          <w:color w:val="auto"/>
          <w:highlight w:val="none"/>
        </w:rPr>
        <w:br w:type="page"/>
      </w:r>
      <w:r>
        <w:rPr>
          <w:color w:val="auto"/>
          <w:highlight w:val="none"/>
        </w:rPr>
        <w:t>3</w:t>
      </w:r>
      <w:r>
        <w:rPr>
          <w:rFonts w:hint="eastAsia"/>
          <w:color w:val="auto"/>
          <w:highlight w:val="none"/>
        </w:rPr>
        <w:t>.投诉书格式</w:t>
      </w:r>
    </w:p>
    <w:p w14:paraId="59C23764">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w:t>
      </w:r>
    </w:p>
    <w:p w14:paraId="52D32A1D">
      <w:pPr>
        <w:pStyle w:val="23"/>
        <w:snapToGrid w:val="0"/>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2F3BC465">
      <w:pPr>
        <w:pStyle w:val="23"/>
        <w:snapToGrid w:val="0"/>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F6B20F8">
      <w:pPr>
        <w:pStyle w:val="23"/>
        <w:snapToGrid w:val="0"/>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EEAC852">
      <w:pPr>
        <w:pStyle w:val="23"/>
        <w:snapToGrid w:val="0"/>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58CA2791">
      <w:pPr>
        <w:pStyle w:val="23"/>
        <w:snapToGrid w:val="0"/>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47751CD7">
      <w:pPr>
        <w:pStyle w:val="23"/>
        <w:snapToGrid w:val="0"/>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1DD56533">
      <w:pPr>
        <w:pStyle w:val="23"/>
        <w:snapToGrid w:val="0"/>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D1C6BBF">
      <w:pPr>
        <w:pStyle w:val="23"/>
        <w:snapToGrid w:val="0"/>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DAE504B">
      <w:pPr>
        <w:pStyle w:val="23"/>
        <w:snapToGrid w:val="0"/>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338416A5">
      <w:pPr>
        <w:pStyle w:val="23"/>
        <w:snapToGrid w:val="0"/>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5EEA1F60">
      <w:pPr>
        <w:pStyle w:val="23"/>
        <w:snapToGrid w:val="0"/>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BB31590">
      <w:pPr>
        <w:pStyle w:val="23"/>
        <w:snapToGrid w:val="0"/>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0587C47">
      <w:pPr>
        <w:pStyle w:val="23"/>
        <w:snapToGrid w:val="0"/>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695E6CF9">
      <w:pPr>
        <w:pStyle w:val="23"/>
        <w:snapToGrid w:val="0"/>
        <w:ind w:firstLine="480" w:firstLineChars="200"/>
        <w:rPr>
          <w:rFonts w:hint="eastAsia" w:hAnsi="宋体"/>
          <w:bCs/>
          <w:color w:val="auto"/>
          <w:sz w:val="24"/>
          <w:szCs w:val="24"/>
          <w:highlight w:val="none"/>
        </w:rPr>
      </w:pPr>
      <w:r>
        <w:rPr>
          <w:rFonts w:hAnsi="宋体"/>
          <w:bCs/>
          <w:color w:val="auto"/>
          <w:sz w:val="24"/>
          <w:szCs w:val="24"/>
          <w:highlight w:val="none"/>
        </w:rPr>
        <w:t>……</w:t>
      </w:r>
    </w:p>
    <w:p w14:paraId="5BF534F7">
      <w:pPr>
        <w:pStyle w:val="23"/>
        <w:snapToGrid w:val="0"/>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0C9CAA64">
      <w:pPr>
        <w:pStyle w:val="23"/>
        <w:snapToGrid w:val="0"/>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8073C49">
      <w:pPr>
        <w:pStyle w:val="23"/>
        <w:snapToGrid w:val="0"/>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54712B2">
      <w:pPr>
        <w:pStyle w:val="23"/>
        <w:snapToGrid w:val="0"/>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165AD0F4">
      <w:pPr>
        <w:pStyle w:val="23"/>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0D1881E0">
      <w:pPr>
        <w:pStyle w:val="23"/>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1F4BCFA6">
      <w:pPr>
        <w:pStyle w:val="23"/>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039B8AC4">
      <w:pPr>
        <w:pStyle w:val="23"/>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1EECEC89">
      <w:pPr>
        <w:pStyle w:val="23"/>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2F252E8">
      <w:pPr>
        <w:pStyle w:val="23"/>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7E4192FD">
      <w:pPr>
        <w:pStyle w:val="23"/>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42C4FDE2">
      <w:pPr>
        <w:pStyle w:val="23"/>
        <w:ind w:left="25" w:leftChars="12"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653E378A">
      <w:pPr>
        <w:pStyle w:val="23"/>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83F33DC">
      <w:pPr>
        <w:pStyle w:val="23"/>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011F4DA9">
      <w:pPr>
        <w:pStyle w:val="23"/>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20A32D50">
      <w:pPr>
        <w:pStyle w:val="23"/>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2E7C2D23">
      <w:pPr>
        <w:pStyle w:val="23"/>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2EBBD042">
      <w:pPr>
        <w:pStyle w:val="23"/>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4530951">
      <w:pPr>
        <w:pStyle w:val="23"/>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1F504559">
      <w:pPr>
        <w:pStyle w:val="23"/>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7ABE5EF">
      <w:pPr>
        <w:pStyle w:val="23"/>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61C220E">
      <w:pPr>
        <w:pStyle w:val="23"/>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359314E2">
      <w:pPr>
        <w:pStyle w:val="23"/>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626A1819">
      <w:pPr>
        <w:pStyle w:val="23"/>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633CDB1B">
      <w:pPr>
        <w:pStyle w:val="23"/>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3310EC5F">
      <w:pPr>
        <w:pStyle w:val="23"/>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7D8CBCBF">
      <w:pPr>
        <w:pStyle w:val="23"/>
        <w:ind w:left="25" w:leftChars="12" w:firstLine="352" w:firstLineChars="147"/>
        <w:rPr>
          <w:rFonts w:hint="eastAsia" w:hAnsi="宋体"/>
          <w:color w:val="auto"/>
          <w:sz w:val="24"/>
          <w:szCs w:val="24"/>
          <w:highlight w:val="none"/>
        </w:rPr>
      </w:pPr>
    </w:p>
    <w:p w14:paraId="51D10D55">
      <w:pPr>
        <w:pStyle w:val="23"/>
        <w:ind w:left="25" w:leftChars="12" w:firstLine="472" w:firstLineChars="197"/>
        <w:rPr>
          <w:rFonts w:hint="eastAsia" w:hAnsi="宋体"/>
          <w:b/>
          <w:color w:val="auto"/>
          <w:sz w:val="24"/>
          <w:szCs w:val="24"/>
          <w:highlight w:val="none"/>
        </w:rPr>
      </w:pPr>
      <w:r>
        <w:rPr>
          <w:rFonts w:hint="eastAsia" w:hAnsi="宋体"/>
          <w:color w:val="auto"/>
          <w:sz w:val="24"/>
          <w:szCs w:val="24"/>
          <w:highlight w:val="none"/>
        </w:rPr>
        <w:t>日期：</w:t>
      </w:r>
      <w:r>
        <w:rPr>
          <w:rFonts w:hint="eastAsia" w:hAnsi="宋体"/>
          <w:bCs/>
          <w:color w:val="auto"/>
          <w:sz w:val="24"/>
          <w:szCs w:val="24"/>
          <w:highlight w:val="none"/>
        </w:rPr>
        <w:t xml:space="preserve">                                                                             </w:t>
      </w:r>
      <w:r>
        <w:rPr>
          <w:rFonts w:hint="eastAsia" w:hAnsi="宋体"/>
          <w:b/>
          <w:color w:val="auto"/>
          <w:sz w:val="24"/>
          <w:szCs w:val="24"/>
          <w:highlight w:val="none"/>
        </w:rPr>
        <w:t>说明：</w:t>
      </w:r>
    </w:p>
    <w:p w14:paraId="12C91475">
      <w:pPr>
        <w:pStyle w:val="23"/>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550F9B23">
      <w:pPr>
        <w:pStyle w:val="23"/>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C7E100B">
      <w:pPr>
        <w:pStyle w:val="23"/>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0DD549D3">
      <w:pPr>
        <w:pStyle w:val="23"/>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2B329CFD">
      <w:pPr>
        <w:pStyle w:val="23"/>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4A323F58">
      <w:pPr>
        <w:pStyle w:val="23"/>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sectPr>
      <w:footerReference r:id="rId16" w:type="first"/>
      <w:headerReference r:id="rId13" w:type="default"/>
      <w:footerReference r:id="rId14" w:type="default"/>
      <w:footerReference r:id="rId15" w:type="even"/>
      <w:pgSz w:w="11906" w:h="16838"/>
      <w:pgMar w:top="1134" w:right="1503" w:bottom="1559" w:left="167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3D410B0-9EC8-4B33-975A-5CAD28984629}"/>
  </w:font>
  <w:font w:name="黑体">
    <w:panose1 w:val="02010609060101010101"/>
    <w:charset w:val="86"/>
    <w:family w:val="auto"/>
    <w:pitch w:val="default"/>
    <w:sig w:usb0="800002BF" w:usb1="38CF7CFA" w:usb2="00000016" w:usb3="00000000" w:csb0="00040001" w:csb1="00000000"/>
    <w:embedRegular r:id="rId2" w:fontKey="{749B4E99-B6F6-45AC-B2C5-3B0C56C57B5B}"/>
  </w:font>
  <w:font w:name="Courier New">
    <w:panose1 w:val="02070309020205020404"/>
    <w:charset w:val="01"/>
    <w:family w:val="modern"/>
    <w:pitch w:val="default"/>
    <w:sig w:usb0="E0002AFF" w:usb1="C0007843" w:usb2="00000009" w:usb3="00000000" w:csb0="400001FF" w:csb1="FFFF0000"/>
    <w:embedRegular r:id="rId3" w:fontKey="{E19E11E0-9559-44B2-8366-57073FF4A18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14D396CA-6449-41FD-9FE8-1681D59C2A0E}"/>
  </w:font>
  <w:font w:name="仿宋_GB2312">
    <w:panose1 w:val="02010609030101010101"/>
    <w:charset w:val="86"/>
    <w:family w:val="modern"/>
    <w:pitch w:val="default"/>
    <w:sig w:usb0="00000001" w:usb1="080E0000" w:usb2="00000000" w:usb3="00000000" w:csb0="00040000" w:csb1="00000000"/>
    <w:embedRegular r:id="rId5" w:fontKey="{C5FFAD0B-58FA-461D-BC13-553AB4A7DEF5}"/>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embedRegular r:id="rId6" w:fontKey="{2646A448-8180-4B1E-A662-FA9EAC079C18}"/>
  </w:font>
  <w:font w:name="等线">
    <w:panose1 w:val="02010600030101010101"/>
    <w:charset w:val="86"/>
    <w:family w:val="auto"/>
    <w:pitch w:val="default"/>
    <w:sig w:usb0="A00002BF" w:usb1="38CF7CFA" w:usb2="00000016" w:usb3="00000000" w:csb0="0004000F" w:csb1="00000000"/>
    <w:embedRegular r:id="rId7" w:fontKey="{830E11F0-47A3-4E65-B8ED-EB657B1323C4}"/>
  </w:font>
  <w:font w:name="华文新魏">
    <w:panose1 w:val="02010800040101010101"/>
    <w:charset w:val="86"/>
    <w:family w:val="auto"/>
    <w:pitch w:val="default"/>
    <w:sig w:usb0="00000001" w:usb1="080F0000" w:usb2="00000000" w:usb3="00000000" w:csb0="00040000" w:csb1="00000000"/>
    <w:embedRegular r:id="rId8" w:fontKey="{704C0476-7F94-40C3-B29F-CEBEE5E21362}"/>
  </w:font>
  <w:font w:name="仿宋">
    <w:panose1 w:val="02010609060101010101"/>
    <w:charset w:val="86"/>
    <w:family w:val="modern"/>
    <w:pitch w:val="default"/>
    <w:sig w:usb0="800002BF" w:usb1="38CF7CFA" w:usb2="00000016" w:usb3="00000000" w:csb0="00040001" w:csb1="00000000"/>
    <w:embedRegular r:id="rId9" w:fontKey="{3B04BB07-EDFB-4667-8912-45A94A7FCFC9}"/>
  </w:font>
  <w:font w:name="Wingdings 2">
    <w:panose1 w:val="05020102010507070707"/>
    <w:charset w:val="02"/>
    <w:family w:val="roman"/>
    <w:pitch w:val="default"/>
    <w:sig w:usb0="00000000" w:usb1="00000000" w:usb2="00000000" w:usb3="00000000" w:csb0="80000000" w:csb1="00000000"/>
    <w:embedRegular r:id="rId10" w:fontKey="{31BED5C3-8797-4C42-8D25-1A403E1910B3}"/>
  </w:font>
  <w:font w:name="Helvetica">
    <w:altName w:val="Arial"/>
    <w:panose1 w:val="020B0604020202020204"/>
    <w:charset w:val="00"/>
    <w:family w:val="swiss"/>
    <w:pitch w:val="default"/>
    <w:sig w:usb0="00000000" w:usb1="00000000" w:usb2="00000009" w:usb3="00000000" w:csb0="000001FF" w:csb1="00000000"/>
    <w:embedRegular r:id="rId11" w:fontKey="{41829BFB-D9DF-450E-BBD1-8F97ACC6A57A}"/>
  </w:font>
  <w:font w:name="微软雅黑">
    <w:panose1 w:val="020B0503020204020204"/>
    <w:charset w:val="86"/>
    <w:family w:val="swiss"/>
    <w:pitch w:val="default"/>
    <w:sig w:usb0="80000287" w:usb1="280F3C52" w:usb2="00000016" w:usb3="00000000" w:csb0="0004001F" w:csb1="00000000"/>
    <w:embedRegular r:id="rId12" w:fontKey="{4F2256B8-2728-4ED4-88B0-ABAB26BA619D}"/>
  </w:font>
  <w:font w:name="隶书">
    <w:panose1 w:val="02010509060101010101"/>
    <w:charset w:val="86"/>
    <w:family w:val="modern"/>
    <w:pitch w:val="default"/>
    <w:sig w:usb0="00000001" w:usb1="080E0000" w:usb2="00000000" w:usb3="00000000" w:csb0="00040000" w:csb1="00000000"/>
    <w:embedRegular r:id="rId13" w:fontKey="{DBB2E68E-F055-4E8A-AE83-A4FF24C83D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85262">
    <w:pPr>
      <w:pStyle w:val="29"/>
      <w:rPr>
        <w:rFonts w:hint="eastAsia"/>
      </w:rPr>
    </w:pPr>
  </w:p>
  <w:p w14:paraId="5A57DFD5">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E7783">
    <w:pPr>
      <w:pStyle w:val="29"/>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50825" cy="222250"/>
              <wp:effectExtent l="0" t="0" r="0" b="0"/>
              <wp:wrapNone/>
              <wp:docPr id="4" name="文本框 1031"/>
              <wp:cNvGraphicFramePr/>
              <a:graphic xmlns:a="http://schemas.openxmlformats.org/drawingml/2006/main">
                <a:graphicData uri="http://schemas.microsoft.com/office/word/2010/wordprocessingShape">
                  <wps:wsp>
                    <wps:cNvSpPr txBox="1"/>
                    <wps:spPr>
                      <a:xfrm>
                        <a:off x="0" y="0"/>
                        <a:ext cx="250825" cy="222250"/>
                      </a:xfrm>
                      <a:prstGeom prst="rect">
                        <a:avLst/>
                      </a:prstGeom>
                      <a:noFill/>
                      <a:ln>
                        <a:noFill/>
                      </a:ln>
                    </wps:spPr>
                    <wps:txbx>
                      <w:txbxContent>
                        <w:p w14:paraId="29C05828">
                          <w:pPr>
                            <w:pStyle w:val="29"/>
                          </w:pPr>
                          <w:r>
                            <w:fldChar w:fldCharType="begin"/>
                          </w:r>
                          <w:r>
                            <w:instrText xml:space="preserve"> PAGE  \* MERGEFORMAT </w:instrText>
                          </w:r>
                          <w:r>
                            <w:fldChar w:fldCharType="separate"/>
                          </w:r>
                          <w:r>
                            <w:t>1</w:t>
                          </w:r>
                          <w:r>
                            <w:fldChar w:fldCharType="end"/>
                          </w:r>
                        </w:p>
                      </w:txbxContent>
                    </wps:txbx>
                    <wps:bodyPr lIns="0" tIns="0" rIns="0" bIns="0" upright="0">
                      <a:spAutoFit/>
                    </wps:bodyPr>
                  </wps:wsp>
                </a:graphicData>
              </a:graphic>
            </wp:anchor>
          </w:drawing>
        </mc:Choice>
        <mc:Fallback>
          <w:pict>
            <v:shape id="文本框 1031" o:spid="_x0000_s1026" o:spt="202" type="#_x0000_t202" style="position:absolute;left:0pt;margin-top:0pt;height:17.5pt;width:19.75pt;mso-position-horizontal:center;mso-position-horizontal-relative:margin;z-index:251662336;mso-width-relative:page;mso-height-relative:page;" filled="f" stroked="f" coordsize="21600,21600" o:gfxdata="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t6dXdIAAAADAQAADwAAAAAAAAABACAAAAAiAAAAZHJzL2Rvd25yZXYu&#10;eG1sUEsBAhQAFAAAAAgAh07iQGnH6LHIAQAAjgMAAA4AAAAAAAAAAQAgAAAAIQEAAGRycy9lMm9E&#10;b2MueG1sUEsFBgAAAAAGAAYAWQEAAFsFAAAAAA==&#10;">
              <v:fill on="f" focussize="0,0"/>
              <v:stroke on="f"/>
              <v:imagedata o:title=""/>
              <o:lock v:ext="edit" aspectratio="f"/>
              <v:textbox inset="0mm,0mm,0mm,0mm" style="mso-fit-shape-to-text:t;">
                <w:txbxContent>
                  <w:p w14:paraId="29C05828">
                    <w:pPr>
                      <w:pStyle w:val="29"/>
                    </w:pPr>
                    <w:r>
                      <w:fldChar w:fldCharType="begin"/>
                    </w:r>
                    <w:r>
                      <w:instrText xml:space="preserve"> PAGE  \* MERGEFORMAT </w:instrText>
                    </w:r>
                    <w:r>
                      <w:fldChar w:fldCharType="separate"/>
                    </w:r>
                    <w:r>
                      <w:t>1</w:t>
                    </w:r>
                    <w:r>
                      <w:fldChar w:fldCharType="end"/>
                    </w:r>
                  </w:p>
                </w:txbxContent>
              </v:textbox>
            </v:shape>
          </w:pict>
        </mc:Fallback>
      </mc:AlternateContent>
    </w:r>
  </w:p>
  <w:p w14:paraId="6F5AB816">
    <w:pP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7993">
    <w:pPr>
      <w:pStyle w:val="29"/>
      <w:jc w:val="center"/>
    </w:pPr>
    <w:r>
      <w:t>42</w:t>
    </w:r>
  </w:p>
  <w:p w14:paraId="36D0CB8C">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DC2F2">
    <w:pPr>
      <w:pStyle w:val="29"/>
      <w:jc w:val="center"/>
    </w:pPr>
    <w:r>
      <w:t>51</w:t>
    </w:r>
  </w:p>
  <w:p w14:paraId="17708938">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7FA73">
    <w:pPr>
      <w:pStyle w:val="29"/>
      <w:jc w:val="center"/>
    </w:pPr>
    <w:r>
      <w:t>52</w:t>
    </w:r>
  </w:p>
  <w:p w14:paraId="2BF640D9">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4D44E">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5269FC">
                          <w:pPr>
                            <w:pStyle w:val="29"/>
                          </w:pPr>
                          <w:r>
                            <w:fldChar w:fldCharType="begin"/>
                          </w:r>
                          <w:r>
                            <w:instrText xml:space="preserve"> PAGE  \* MERGEFORMAT </w:instrText>
                          </w:r>
                          <w:r>
                            <w:fldChar w:fldCharType="separate"/>
                          </w:r>
                          <w:r>
                            <w:t>77</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14:paraId="035269FC">
                    <w:pPr>
                      <w:pStyle w:val="29"/>
                    </w:pPr>
                    <w:r>
                      <w:fldChar w:fldCharType="begin"/>
                    </w:r>
                    <w:r>
                      <w:instrText xml:space="preserve"> PAGE  \* MERGEFORMAT </w:instrText>
                    </w:r>
                    <w:r>
                      <w:fldChar w:fldCharType="separate"/>
                    </w:r>
                    <w:r>
                      <w:t>77</w:t>
                    </w:r>
                    <w:r>
                      <w:fldChar w:fldCharType="end"/>
                    </w:r>
                  </w:p>
                </w:txbxContent>
              </v:textbox>
            </v:shape>
          </w:pict>
        </mc:Fallback>
      </mc:AlternateContent>
    </w:r>
  </w:p>
  <w:p w14:paraId="45400BD9">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093A3">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7699DF">
                          <w:pPr>
                            <w:pStyle w:val="29"/>
                          </w:pPr>
                          <w:r>
                            <w:fldChar w:fldCharType="begin"/>
                          </w:r>
                          <w:r>
                            <w:instrText xml:space="preserve"> PAGE  \* MERGEFORMAT </w:instrText>
                          </w:r>
                          <w:r>
                            <w:fldChar w:fldCharType="separate"/>
                          </w:r>
                          <w:r>
                            <w:t>86</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TcacsBAACcAwAADgAAAGRycy9lMm9Eb2MueG1srVNLbtswEN0XyB0I&#10;7mPKWhSu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p03GnLAQAAnAMAAA4AAAAAAAAAAQAgAAAAHgEAAGRycy9lMm9E&#10;b2MueG1sUEsFBgAAAAAGAAYAWQEAAFsFAAAAAA==&#10;">
              <v:fill on="f" focussize="0,0"/>
              <v:stroke on="f"/>
              <v:imagedata o:title=""/>
              <o:lock v:ext="edit" aspectratio="f"/>
              <v:textbox inset="0mm,0mm,0mm,0mm" style="mso-fit-shape-to-text:t;">
                <w:txbxContent>
                  <w:p w14:paraId="677699DF">
                    <w:pPr>
                      <w:pStyle w:val="29"/>
                    </w:pPr>
                    <w:r>
                      <w:fldChar w:fldCharType="begin"/>
                    </w:r>
                    <w:r>
                      <w:instrText xml:space="preserve"> PAGE  \* MERGEFORMAT </w:instrText>
                    </w:r>
                    <w:r>
                      <w:fldChar w:fldCharType="separate"/>
                    </w:r>
                    <w:r>
                      <w:t>86</w:t>
                    </w:r>
                    <w:r>
                      <w:fldChar w:fldCharType="end"/>
                    </w:r>
                  </w:p>
                </w:txbxContent>
              </v:textbox>
            </v:shape>
          </w:pict>
        </mc:Fallback>
      </mc:AlternateContent>
    </w:r>
  </w:p>
  <w:p w14:paraId="0577069A">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99081">
    <w:pPr>
      <w:pStyle w:val="29"/>
      <w:framePr w:wrap="around" w:vAnchor="text" w:hAnchor="margin" w:xAlign="center" w:y="1"/>
      <w:rPr>
        <w:rStyle w:val="50"/>
      </w:rPr>
    </w:pPr>
    <w:r>
      <w:fldChar w:fldCharType="begin"/>
    </w:r>
    <w:r>
      <w:rPr>
        <w:rStyle w:val="50"/>
      </w:rPr>
      <w:instrText xml:space="preserve">PAGE  </w:instrText>
    </w:r>
    <w:r>
      <w:fldChar w:fldCharType="end"/>
    </w:r>
  </w:p>
  <w:p w14:paraId="3883D29F">
    <w:pPr>
      <w:pStyle w:val="2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04731">
    <w:pPr>
      <w:pStyle w:val="29"/>
      <w:ind w:right="360"/>
      <w:jc w:val="both"/>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BB80A4">
                          <w:pPr>
                            <w:pStyle w:val="29"/>
                          </w:pPr>
                          <w:r>
                            <w:fldChar w:fldCharType="begin"/>
                          </w:r>
                          <w:r>
                            <w:instrText xml:space="preserve"> PAGE  \* MERGEFORMAT </w:instrText>
                          </w:r>
                          <w:r>
                            <w:fldChar w:fldCharType="separate"/>
                          </w:r>
                          <w:r>
                            <w:t>78</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zLBcsoBAACc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fmPUr1wN/s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zLBcsoBAACcAwAADgAAAAAAAAABACAAAAAeAQAAZHJzL2Uyb0Rv&#10;Yy54bWxQSwUGAAAAAAYABgBZAQAAWgUAAAAA&#10;">
              <v:fill on="f" focussize="0,0"/>
              <v:stroke on="f"/>
              <v:imagedata o:title=""/>
              <o:lock v:ext="edit" aspectratio="f"/>
              <v:textbox inset="0mm,0mm,0mm,0mm" style="mso-fit-shape-to-text:t;">
                <w:txbxContent>
                  <w:p w14:paraId="75BB80A4">
                    <w:pPr>
                      <w:pStyle w:val="29"/>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9A87F">
    <w:pPr>
      <w:rPr>
        <w:rFonts w:hint="eastAsia"/>
      </w:rPr>
    </w:pPr>
  </w:p>
  <w:p w14:paraId="4BE0623D">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951B">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7DDB">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9"/>
      <w:lvlText w:val="%1."/>
      <w:lvlJc w:val="left"/>
      <w:pPr>
        <w:tabs>
          <w:tab w:val="left" w:pos="1342"/>
        </w:tabs>
        <w:ind w:left="1342" w:hanging="360"/>
      </w:pPr>
    </w:lvl>
  </w:abstractNum>
  <w:abstractNum w:abstractNumId="1">
    <w:nsid w:val="07BE2721"/>
    <w:multiLevelType w:val="multilevel"/>
    <w:tmpl w:val="07BE2721"/>
    <w:lvl w:ilvl="0" w:tentative="0">
      <w:start w:val="1"/>
      <w:numFmt w:val="decimal"/>
      <w:lvlText w:val="%1."/>
      <w:lvlJc w:val="left"/>
      <w:pPr>
        <w:ind w:left="1128" w:hanging="420"/>
      </w:pPr>
      <w:rPr>
        <w:b/>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7FE3BAC"/>
    <w:multiLevelType w:val="singleLevel"/>
    <w:tmpl w:val="07FE3BAC"/>
    <w:lvl w:ilvl="0" w:tentative="0">
      <w:start w:val="1"/>
      <w:numFmt w:val="decimal"/>
      <w:lvlText w:val="%1."/>
      <w:lvlJc w:val="left"/>
      <w:pPr>
        <w:tabs>
          <w:tab w:val="left" w:pos="312"/>
        </w:tabs>
      </w:pPr>
    </w:lvl>
  </w:abstractNum>
  <w:abstractNum w:abstractNumId="3">
    <w:nsid w:val="24ECB6C6"/>
    <w:multiLevelType w:val="singleLevel"/>
    <w:tmpl w:val="24ECB6C6"/>
    <w:lvl w:ilvl="0" w:tentative="0">
      <w:start w:val="1"/>
      <w:numFmt w:val="decimal"/>
      <w:lvlText w:val="%1."/>
      <w:lvlJc w:val="left"/>
      <w:pPr>
        <w:tabs>
          <w:tab w:val="left" w:pos="312"/>
        </w:tabs>
      </w:pPr>
    </w:lvl>
  </w:abstractNum>
  <w:abstractNum w:abstractNumId="4">
    <w:nsid w:val="26124B50"/>
    <w:multiLevelType w:val="multilevel"/>
    <w:tmpl w:val="26124B50"/>
    <w:lvl w:ilvl="0" w:tentative="0">
      <w:start w:val="1"/>
      <w:numFmt w:val="decimal"/>
      <w:lvlText w:val="（%1）"/>
      <w:lvlJc w:val="left"/>
      <w:pPr>
        <w:ind w:left="842" w:hanging="420"/>
      </w:pPr>
      <w:rPr>
        <w:rFonts w:hint="eastAsia"/>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5">
    <w:nsid w:val="2B236A58"/>
    <w:multiLevelType w:val="singleLevel"/>
    <w:tmpl w:val="2B236A58"/>
    <w:lvl w:ilvl="0" w:tentative="0">
      <w:start w:val="1"/>
      <w:numFmt w:val="decimal"/>
      <w:lvlText w:val="%1."/>
      <w:lvlJc w:val="left"/>
      <w:pPr>
        <w:tabs>
          <w:tab w:val="left" w:pos="312"/>
        </w:tabs>
      </w:pPr>
    </w:lvl>
  </w:abstractNum>
  <w:abstractNum w:abstractNumId="6">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7">
    <w:nsid w:val="42F616F0"/>
    <w:multiLevelType w:val="multilevel"/>
    <w:tmpl w:val="42F616F0"/>
    <w:lvl w:ilvl="0" w:tentative="0">
      <w:start w:val="1"/>
      <w:numFmt w:val="decimal"/>
      <w:lvlText w:val="%1."/>
      <w:lvlJc w:val="left"/>
      <w:pPr>
        <w:ind w:left="840" w:hanging="420"/>
      </w:pPr>
      <w:rPr>
        <w:b/>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C5A21B1"/>
    <w:multiLevelType w:val="multilevel"/>
    <w:tmpl w:val="4C5A21B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suff w:val="nothing"/>
      <w:lvlText w:val="%4."/>
      <w:lvlJc w:val="left"/>
      <w:pPr>
        <w:ind w:left="2100" w:hanging="420"/>
      </w:pPr>
      <w:rPr>
        <w:b/>
        <w:bCs/>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94B6749"/>
    <w:multiLevelType w:val="multilevel"/>
    <w:tmpl w:val="594B6749"/>
    <w:lvl w:ilvl="0" w:tentative="0">
      <w:start w:val="1"/>
      <w:numFmt w:val="decimal"/>
      <w:lvlText w:val="（%1）"/>
      <w:lvlJc w:val="left"/>
      <w:pPr>
        <w:ind w:left="842" w:hanging="420"/>
      </w:pPr>
      <w:rPr>
        <w:rFonts w:hint="eastAsia"/>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0">
    <w:nsid w:val="63044E37"/>
    <w:multiLevelType w:val="multilevel"/>
    <w:tmpl w:val="63044E37"/>
    <w:lvl w:ilvl="0" w:tentative="0">
      <w:start w:val="1"/>
      <w:numFmt w:val="decimal"/>
      <w:lvlText w:val="（%1）"/>
      <w:lvlJc w:val="left"/>
      <w:pPr>
        <w:ind w:left="842" w:hanging="420"/>
      </w:pPr>
      <w:rPr>
        <w:rFonts w:hint="eastAsia"/>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7"/>
  </w:num>
  <w:num w:numId="8">
    <w:abstractNumId w:val="8"/>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NzgwZjQwMjk4MTY5YjE2MGNiMjc1NGI1NWNlYmIifQ=="/>
    <w:docVar w:name="KSO_WPS_MARK_KEY" w:val="767f4449-4b46-498f-9727-34c905df09e1"/>
  </w:docVars>
  <w:rsids>
    <w:rsidRoot w:val="00F9008B"/>
    <w:rsid w:val="0000010C"/>
    <w:rsid w:val="00000470"/>
    <w:rsid w:val="00000D21"/>
    <w:rsid w:val="00000FE0"/>
    <w:rsid w:val="00001068"/>
    <w:rsid w:val="0000114A"/>
    <w:rsid w:val="00001731"/>
    <w:rsid w:val="00001AA3"/>
    <w:rsid w:val="00001C2D"/>
    <w:rsid w:val="00001C55"/>
    <w:rsid w:val="00001CA8"/>
    <w:rsid w:val="00001FAE"/>
    <w:rsid w:val="00002291"/>
    <w:rsid w:val="00002644"/>
    <w:rsid w:val="00002DBF"/>
    <w:rsid w:val="00002EC0"/>
    <w:rsid w:val="00003224"/>
    <w:rsid w:val="000033E1"/>
    <w:rsid w:val="000033F5"/>
    <w:rsid w:val="000034EA"/>
    <w:rsid w:val="0000358C"/>
    <w:rsid w:val="00003BEF"/>
    <w:rsid w:val="00004130"/>
    <w:rsid w:val="0000431F"/>
    <w:rsid w:val="00004634"/>
    <w:rsid w:val="00004BDE"/>
    <w:rsid w:val="00004D8B"/>
    <w:rsid w:val="000059E2"/>
    <w:rsid w:val="00006AE7"/>
    <w:rsid w:val="00006B9B"/>
    <w:rsid w:val="00006C35"/>
    <w:rsid w:val="00006D45"/>
    <w:rsid w:val="000072B1"/>
    <w:rsid w:val="00007329"/>
    <w:rsid w:val="00007E28"/>
    <w:rsid w:val="00007E84"/>
    <w:rsid w:val="00010338"/>
    <w:rsid w:val="00010401"/>
    <w:rsid w:val="000105A1"/>
    <w:rsid w:val="000107AD"/>
    <w:rsid w:val="00010835"/>
    <w:rsid w:val="00011842"/>
    <w:rsid w:val="00011F72"/>
    <w:rsid w:val="00012001"/>
    <w:rsid w:val="00012137"/>
    <w:rsid w:val="000121EE"/>
    <w:rsid w:val="000121FF"/>
    <w:rsid w:val="000125B8"/>
    <w:rsid w:val="00012692"/>
    <w:rsid w:val="00012A82"/>
    <w:rsid w:val="00013446"/>
    <w:rsid w:val="00013509"/>
    <w:rsid w:val="000135BC"/>
    <w:rsid w:val="000135DC"/>
    <w:rsid w:val="000136D6"/>
    <w:rsid w:val="00013979"/>
    <w:rsid w:val="00013992"/>
    <w:rsid w:val="00014085"/>
    <w:rsid w:val="00014B4C"/>
    <w:rsid w:val="00014DD9"/>
    <w:rsid w:val="000151E4"/>
    <w:rsid w:val="000153D8"/>
    <w:rsid w:val="00015577"/>
    <w:rsid w:val="000156E4"/>
    <w:rsid w:val="000159A7"/>
    <w:rsid w:val="00015B18"/>
    <w:rsid w:val="00015FB8"/>
    <w:rsid w:val="0001609F"/>
    <w:rsid w:val="00016151"/>
    <w:rsid w:val="0001635B"/>
    <w:rsid w:val="00016549"/>
    <w:rsid w:val="00016BF7"/>
    <w:rsid w:val="00016D20"/>
    <w:rsid w:val="0001767E"/>
    <w:rsid w:val="0001776D"/>
    <w:rsid w:val="00017C00"/>
    <w:rsid w:val="00017F31"/>
    <w:rsid w:val="0002041B"/>
    <w:rsid w:val="00020607"/>
    <w:rsid w:val="0002103A"/>
    <w:rsid w:val="00021164"/>
    <w:rsid w:val="000217E4"/>
    <w:rsid w:val="00021852"/>
    <w:rsid w:val="00021A12"/>
    <w:rsid w:val="00022622"/>
    <w:rsid w:val="00023363"/>
    <w:rsid w:val="000235D2"/>
    <w:rsid w:val="000235F3"/>
    <w:rsid w:val="00023644"/>
    <w:rsid w:val="00023712"/>
    <w:rsid w:val="0002476C"/>
    <w:rsid w:val="0002494B"/>
    <w:rsid w:val="00024E3C"/>
    <w:rsid w:val="00024EB0"/>
    <w:rsid w:val="00025A93"/>
    <w:rsid w:val="0002646A"/>
    <w:rsid w:val="0002651D"/>
    <w:rsid w:val="00026868"/>
    <w:rsid w:val="00026CFD"/>
    <w:rsid w:val="000279F9"/>
    <w:rsid w:val="00027A11"/>
    <w:rsid w:val="00027C8B"/>
    <w:rsid w:val="00027CD9"/>
    <w:rsid w:val="00030242"/>
    <w:rsid w:val="000302C3"/>
    <w:rsid w:val="00030B06"/>
    <w:rsid w:val="0003183A"/>
    <w:rsid w:val="00031CDC"/>
    <w:rsid w:val="00031DC8"/>
    <w:rsid w:val="00032144"/>
    <w:rsid w:val="0003263B"/>
    <w:rsid w:val="0003282C"/>
    <w:rsid w:val="0003304A"/>
    <w:rsid w:val="0003317E"/>
    <w:rsid w:val="00033216"/>
    <w:rsid w:val="00033413"/>
    <w:rsid w:val="000337F3"/>
    <w:rsid w:val="00034C27"/>
    <w:rsid w:val="00034E2A"/>
    <w:rsid w:val="0003577F"/>
    <w:rsid w:val="000361E7"/>
    <w:rsid w:val="00036466"/>
    <w:rsid w:val="0003675E"/>
    <w:rsid w:val="000371BD"/>
    <w:rsid w:val="00037633"/>
    <w:rsid w:val="000377D9"/>
    <w:rsid w:val="00037E9E"/>
    <w:rsid w:val="00037F87"/>
    <w:rsid w:val="00037FA2"/>
    <w:rsid w:val="000400D0"/>
    <w:rsid w:val="0004044E"/>
    <w:rsid w:val="000404AA"/>
    <w:rsid w:val="000425AC"/>
    <w:rsid w:val="00042F4A"/>
    <w:rsid w:val="00043BE5"/>
    <w:rsid w:val="00044003"/>
    <w:rsid w:val="00044527"/>
    <w:rsid w:val="0004469E"/>
    <w:rsid w:val="00044897"/>
    <w:rsid w:val="0004490F"/>
    <w:rsid w:val="00044ACF"/>
    <w:rsid w:val="00044D83"/>
    <w:rsid w:val="00044E06"/>
    <w:rsid w:val="000454F4"/>
    <w:rsid w:val="00045670"/>
    <w:rsid w:val="00045D1E"/>
    <w:rsid w:val="00045E69"/>
    <w:rsid w:val="00045EF4"/>
    <w:rsid w:val="000461C0"/>
    <w:rsid w:val="00046547"/>
    <w:rsid w:val="000466D7"/>
    <w:rsid w:val="000466F1"/>
    <w:rsid w:val="00046753"/>
    <w:rsid w:val="00047254"/>
    <w:rsid w:val="000472FD"/>
    <w:rsid w:val="00047D1E"/>
    <w:rsid w:val="0005022B"/>
    <w:rsid w:val="00050771"/>
    <w:rsid w:val="000513F3"/>
    <w:rsid w:val="00052287"/>
    <w:rsid w:val="000522E0"/>
    <w:rsid w:val="00052609"/>
    <w:rsid w:val="00053098"/>
    <w:rsid w:val="000532F4"/>
    <w:rsid w:val="000536AE"/>
    <w:rsid w:val="00054CD5"/>
    <w:rsid w:val="00054D03"/>
    <w:rsid w:val="000550AC"/>
    <w:rsid w:val="0005580E"/>
    <w:rsid w:val="0005584D"/>
    <w:rsid w:val="00055CC3"/>
    <w:rsid w:val="00055CEE"/>
    <w:rsid w:val="000566FA"/>
    <w:rsid w:val="00056A2B"/>
    <w:rsid w:val="00056E37"/>
    <w:rsid w:val="00056EE2"/>
    <w:rsid w:val="00056FE2"/>
    <w:rsid w:val="000570FB"/>
    <w:rsid w:val="000575B8"/>
    <w:rsid w:val="00060131"/>
    <w:rsid w:val="0006026B"/>
    <w:rsid w:val="00060293"/>
    <w:rsid w:val="000602F0"/>
    <w:rsid w:val="00060D87"/>
    <w:rsid w:val="000615EA"/>
    <w:rsid w:val="00061BDA"/>
    <w:rsid w:val="00061FD3"/>
    <w:rsid w:val="000621FE"/>
    <w:rsid w:val="00062B90"/>
    <w:rsid w:val="00062C70"/>
    <w:rsid w:val="00062DD0"/>
    <w:rsid w:val="00062E6F"/>
    <w:rsid w:val="000630C7"/>
    <w:rsid w:val="00063798"/>
    <w:rsid w:val="0006400F"/>
    <w:rsid w:val="000643DA"/>
    <w:rsid w:val="000645DD"/>
    <w:rsid w:val="00064D7E"/>
    <w:rsid w:val="00064F65"/>
    <w:rsid w:val="00064FD0"/>
    <w:rsid w:val="0006534A"/>
    <w:rsid w:val="00065A5D"/>
    <w:rsid w:val="00065BA2"/>
    <w:rsid w:val="000661CA"/>
    <w:rsid w:val="0006668D"/>
    <w:rsid w:val="00066A0B"/>
    <w:rsid w:val="00066F2B"/>
    <w:rsid w:val="00067002"/>
    <w:rsid w:val="0006710A"/>
    <w:rsid w:val="0006774D"/>
    <w:rsid w:val="00067993"/>
    <w:rsid w:val="00067B1C"/>
    <w:rsid w:val="00067CED"/>
    <w:rsid w:val="00067D39"/>
    <w:rsid w:val="00067F66"/>
    <w:rsid w:val="0007041A"/>
    <w:rsid w:val="00070634"/>
    <w:rsid w:val="00070883"/>
    <w:rsid w:val="00070C3F"/>
    <w:rsid w:val="0007102C"/>
    <w:rsid w:val="00071D68"/>
    <w:rsid w:val="00071FCE"/>
    <w:rsid w:val="00072661"/>
    <w:rsid w:val="0007297A"/>
    <w:rsid w:val="00072CCC"/>
    <w:rsid w:val="00073404"/>
    <w:rsid w:val="00073549"/>
    <w:rsid w:val="00073A58"/>
    <w:rsid w:val="0007483E"/>
    <w:rsid w:val="000748DE"/>
    <w:rsid w:val="000751DB"/>
    <w:rsid w:val="0007578F"/>
    <w:rsid w:val="000759A3"/>
    <w:rsid w:val="00075E43"/>
    <w:rsid w:val="00077706"/>
    <w:rsid w:val="00077878"/>
    <w:rsid w:val="00077DE2"/>
    <w:rsid w:val="00080055"/>
    <w:rsid w:val="000804EF"/>
    <w:rsid w:val="00080558"/>
    <w:rsid w:val="0008070C"/>
    <w:rsid w:val="00081230"/>
    <w:rsid w:val="000814E2"/>
    <w:rsid w:val="000817DE"/>
    <w:rsid w:val="000818C9"/>
    <w:rsid w:val="00081CBB"/>
    <w:rsid w:val="00081D42"/>
    <w:rsid w:val="000822EF"/>
    <w:rsid w:val="0008241E"/>
    <w:rsid w:val="00082668"/>
    <w:rsid w:val="000826F5"/>
    <w:rsid w:val="000829B1"/>
    <w:rsid w:val="00082AAB"/>
    <w:rsid w:val="0008304A"/>
    <w:rsid w:val="0008307D"/>
    <w:rsid w:val="000831E9"/>
    <w:rsid w:val="00083288"/>
    <w:rsid w:val="000833BB"/>
    <w:rsid w:val="00083A62"/>
    <w:rsid w:val="0008452D"/>
    <w:rsid w:val="0008467B"/>
    <w:rsid w:val="000846E2"/>
    <w:rsid w:val="0008474E"/>
    <w:rsid w:val="000850FA"/>
    <w:rsid w:val="00085C12"/>
    <w:rsid w:val="00085DA0"/>
    <w:rsid w:val="00085F82"/>
    <w:rsid w:val="00086506"/>
    <w:rsid w:val="00086B6E"/>
    <w:rsid w:val="00086C64"/>
    <w:rsid w:val="0008781A"/>
    <w:rsid w:val="00087DC9"/>
    <w:rsid w:val="00090951"/>
    <w:rsid w:val="00090A61"/>
    <w:rsid w:val="0009152E"/>
    <w:rsid w:val="000918F5"/>
    <w:rsid w:val="000919B5"/>
    <w:rsid w:val="00091C1D"/>
    <w:rsid w:val="00091E08"/>
    <w:rsid w:val="00091E29"/>
    <w:rsid w:val="000922D8"/>
    <w:rsid w:val="000925D1"/>
    <w:rsid w:val="000932E7"/>
    <w:rsid w:val="0009333A"/>
    <w:rsid w:val="00093459"/>
    <w:rsid w:val="00093B8B"/>
    <w:rsid w:val="000951E7"/>
    <w:rsid w:val="00095669"/>
    <w:rsid w:val="00095B82"/>
    <w:rsid w:val="0009602C"/>
    <w:rsid w:val="00096098"/>
    <w:rsid w:val="000961C5"/>
    <w:rsid w:val="0009636F"/>
    <w:rsid w:val="000968AF"/>
    <w:rsid w:val="000969D9"/>
    <w:rsid w:val="00096F37"/>
    <w:rsid w:val="000978EA"/>
    <w:rsid w:val="00097FE5"/>
    <w:rsid w:val="000A0354"/>
    <w:rsid w:val="000A091F"/>
    <w:rsid w:val="000A0958"/>
    <w:rsid w:val="000A0C14"/>
    <w:rsid w:val="000A0FCC"/>
    <w:rsid w:val="000A102A"/>
    <w:rsid w:val="000A1033"/>
    <w:rsid w:val="000A2566"/>
    <w:rsid w:val="000A2712"/>
    <w:rsid w:val="000A2877"/>
    <w:rsid w:val="000A2D31"/>
    <w:rsid w:val="000A3247"/>
    <w:rsid w:val="000A355D"/>
    <w:rsid w:val="000A35DA"/>
    <w:rsid w:val="000A371E"/>
    <w:rsid w:val="000A384B"/>
    <w:rsid w:val="000A3DC8"/>
    <w:rsid w:val="000A3DE5"/>
    <w:rsid w:val="000A4011"/>
    <w:rsid w:val="000A4397"/>
    <w:rsid w:val="000A45D5"/>
    <w:rsid w:val="000A490E"/>
    <w:rsid w:val="000A513C"/>
    <w:rsid w:val="000A5B49"/>
    <w:rsid w:val="000A5FE5"/>
    <w:rsid w:val="000A688F"/>
    <w:rsid w:val="000A7218"/>
    <w:rsid w:val="000A740A"/>
    <w:rsid w:val="000A7446"/>
    <w:rsid w:val="000A7A56"/>
    <w:rsid w:val="000A7A8B"/>
    <w:rsid w:val="000A7E7F"/>
    <w:rsid w:val="000A7ECD"/>
    <w:rsid w:val="000B04DD"/>
    <w:rsid w:val="000B0A08"/>
    <w:rsid w:val="000B0F01"/>
    <w:rsid w:val="000B1346"/>
    <w:rsid w:val="000B1795"/>
    <w:rsid w:val="000B1914"/>
    <w:rsid w:val="000B19DC"/>
    <w:rsid w:val="000B1C33"/>
    <w:rsid w:val="000B1CA2"/>
    <w:rsid w:val="000B202E"/>
    <w:rsid w:val="000B2293"/>
    <w:rsid w:val="000B24A4"/>
    <w:rsid w:val="000B255A"/>
    <w:rsid w:val="000B255C"/>
    <w:rsid w:val="000B2574"/>
    <w:rsid w:val="000B292B"/>
    <w:rsid w:val="000B395E"/>
    <w:rsid w:val="000B39C3"/>
    <w:rsid w:val="000B3A00"/>
    <w:rsid w:val="000B3A06"/>
    <w:rsid w:val="000B3BFD"/>
    <w:rsid w:val="000B4840"/>
    <w:rsid w:val="000B4D49"/>
    <w:rsid w:val="000B4D79"/>
    <w:rsid w:val="000B5627"/>
    <w:rsid w:val="000B5671"/>
    <w:rsid w:val="000B6BF0"/>
    <w:rsid w:val="000B6CE8"/>
    <w:rsid w:val="000B7DAF"/>
    <w:rsid w:val="000C01A9"/>
    <w:rsid w:val="000C0538"/>
    <w:rsid w:val="000C071C"/>
    <w:rsid w:val="000C0BB4"/>
    <w:rsid w:val="000C0BEE"/>
    <w:rsid w:val="000C1CB9"/>
    <w:rsid w:val="000C2159"/>
    <w:rsid w:val="000C21BB"/>
    <w:rsid w:val="000C289B"/>
    <w:rsid w:val="000C2E60"/>
    <w:rsid w:val="000C34B8"/>
    <w:rsid w:val="000C3554"/>
    <w:rsid w:val="000C3F01"/>
    <w:rsid w:val="000C420D"/>
    <w:rsid w:val="000C469B"/>
    <w:rsid w:val="000C4773"/>
    <w:rsid w:val="000C4944"/>
    <w:rsid w:val="000C4E24"/>
    <w:rsid w:val="000C5C4A"/>
    <w:rsid w:val="000C5F01"/>
    <w:rsid w:val="000C63C4"/>
    <w:rsid w:val="000C669F"/>
    <w:rsid w:val="000C66C1"/>
    <w:rsid w:val="000C6F0B"/>
    <w:rsid w:val="000C6F32"/>
    <w:rsid w:val="000C708E"/>
    <w:rsid w:val="000C72F9"/>
    <w:rsid w:val="000C778C"/>
    <w:rsid w:val="000C7833"/>
    <w:rsid w:val="000C7DFB"/>
    <w:rsid w:val="000C7E1B"/>
    <w:rsid w:val="000C7E73"/>
    <w:rsid w:val="000D001B"/>
    <w:rsid w:val="000D0A45"/>
    <w:rsid w:val="000D136E"/>
    <w:rsid w:val="000D1382"/>
    <w:rsid w:val="000D14AC"/>
    <w:rsid w:val="000D15BA"/>
    <w:rsid w:val="000D15E3"/>
    <w:rsid w:val="000D2C9B"/>
    <w:rsid w:val="000D35FD"/>
    <w:rsid w:val="000D3D2D"/>
    <w:rsid w:val="000D3D99"/>
    <w:rsid w:val="000D4653"/>
    <w:rsid w:val="000D4696"/>
    <w:rsid w:val="000D4817"/>
    <w:rsid w:val="000D4FB9"/>
    <w:rsid w:val="000D53D6"/>
    <w:rsid w:val="000D54B4"/>
    <w:rsid w:val="000D54F8"/>
    <w:rsid w:val="000D584B"/>
    <w:rsid w:val="000D5F55"/>
    <w:rsid w:val="000D5F82"/>
    <w:rsid w:val="000D6372"/>
    <w:rsid w:val="000D64E3"/>
    <w:rsid w:val="000D6979"/>
    <w:rsid w:val="000D6CE7"/>
    <w:rsid w:val="000D6E38"/>
    <w:rsid w:val="000D6E63"/>
    <w:rsid w:val="000D711C"/>
    <w:rsid w:val="000D7B6E"/>
    <w:rsid w:val="000E042A"/>
    <w:rsid w:val="000E0644"/>
    <w:rsid w:val="000E076D"/>
    <w:rsid w:val="000E0CD2"/>
    <w:rsid w:val="000E187C"/>
    <w:rsid w:val="000E1B28"/>
    <w:rsid w:val="000E1E8D"/>
    <w:rsid w:val="000E1EBC"/>
    <w:rsid w:val="000E2173"/>
    <w:rsid w:val="000E220B"/>
    <w:rsid w:val="000E2A50"/>
    <w:rsid w:val="000E2FFF"/>
    <w:rsid w:val="000E30F2"/>
    <w:rsid w:val="000E316B"/>
    <w:rsid w:val="000E3D08"/>
    <w:rsid w:val="000E4728"/>
    <w:rsid w:val="000E4D1F"/>
    <w:rsid w:val="000E5658"/>
    <w:rsid w:val="000E5698"/>
    <w:rsid w:val="000E5723"/>
    <w:rsid w:val="000E581B"/>
    <w:rsid w:val="000E58B4"/>
    <w:rsid w:val="000E65D2"/>
    <w:rsid w:val="000E6919"/>
    <w:rsid w:val="000E6B1B"/>
    <w:rsid w:val="000E6F0C"/>
    <w:rsid w:val="000E732D"/>
    <w:rsid w:val="000F07ED"/>
    <w:rsid w:val="000F0CF2"/>
    <w:rsid w:val="000F14F6"/>
    <w:rsid w:val="000F1A32"/>
    <w:rsid w:val="000F1CC2"/>
    <w:rsid w:val="000F1D15"/>
    <w:rsid w:val="000F270A"/>
    <w:rsid w:val="000F2BFE"/>
    <w:rsid w:val="000F2C32"/>
    <w:rsid w:val="000F319F"/>
    <w:rsid w:val="000F34C8"/>
    <w:rsid w:val="000F38BC"/>
    <w:rsid w:val="000F3E2A"/>
    <w:rsid w:val="000F42C7"/>
    <w:rsid w:val="000F4BA2"/>
    <w:rsid w:val="000F4D26"/>
    <w:rsid w:val="000F5639"/>
    <w:rsid w:val="000F58A4"/>
    <w:rsid w:val="000F6833"/>
    <w:rsid w:val="000F6A24"/>
    <w:rsid w:val="000F7616"/>
    <w:rsid w:val="000F7DE9"/>
    <w:rsid w:val="000F7F7A"/>
    <w:rsid w:val="0010004B"/>
    <w:rsid w:val="001002F4"/>
    <w:rsid w:val="001005B4"/>
    <w:rsid w:val="001006FB"/>
    <w:rsid w:val="00100AD1"/>
    <w:rsid w:val="001011FC"/>
    <w:rsid w:val="0010165F"/>
    <w:rsid w:val="001018C1"/>
    <w:rsid w:val="001019C2"/>
    <w:rsid w:val="00101D86"/>
    <w:rsid w:val="00101E7C"/>
    <w:rsid w:val="00102260"/>
    <w:rsid w:val="001023DC"/>
    <w:rsid w:val="0010256D"/>
    <w:rsid w:val="00102572"/>
    <w:rsid w:val="00102946"/>
    <w:rsid w:val="00102FBF"/>
    <w:rsid w:val="0010333D"/>
    <w:rsid w:val="0010372A"/>
    <w:rsid w:val="00103F41"/>
    <w:rsid w:val="00104E77"/>
    <w:rsid w:val="00104F34"/>
    <w:rsid w:val="00104F3E"/>
    <w:rsid w:val="001053C5"/>
    <w:rsid w:val="001055AD"/>
    <w:rsid w:val="00105C14"/>
    <w:rsid w:val="001065A3"/>
    <w:rsid w:val="0010691D"/>
    <w:rsid w:val="00106B33"/>
    <w:rsid w:val="00106E69"/>
    <w:rsid w:val="00110019"/>
    <w:rsid w:val="00110AC5"/>
    <w:rsid w:val="00110CD9"/>
    <w:rsid w:val="00110F0B"/>
    <w:rsid w:val="0011108B"/>
    <w:rsid w:val="00111136"/>
    <w:rsid w:val="00111164"/>
    <w:rsid w:val="00111761"/>
    <w:rsid w:val="00112164"/>
    <w:rsid w:val="0011241F"/>
    <w:rsid w:val="001128BF"/>
    <w:rsid w:val="00112D09"/>
    <w:rsid w:val="00112F03"/>
    <w:rsid w:val="00112F38"/>
    <w:rsid w:val="00113163"/>
    <w:rsid w:val="00113821"/>
    <w:rsid w:val="0011394B"/>
    <w:rsid w:val="00113CEE"/>
    <w:rsid w:val="00114058"/>
    <w:rsid w:val="00114342"/>
    <w:rsid w:val="0011449E"/>
    <w:rsid w:val="001153EF"/>
    <w:rsid w:val="001156BE"/>
    <w:rsid w:val="00115D55"/>
    <w:rsid w:val="00115E45"/>
    <w:rsid w:val="00115F85"/>
    <w:rsid w:val="00115FD1"/>
    <w:rsid w:val="001165CC"/>
    <w:rsid w:val="0011688E"/>
    <w:rsid w:val="00116ACD"/>
    <w:rsid w:val="00117B7D"/>
    <w:rsid w:val="001205A8"/>
    <w:rsid w:val="00120948"/>
    <w:rsid w:val="0012180B"/>
    <w:rsid w:val="00121868"/>
    <w:rsid w:val="00122A64"/>
    <w:rsid w:val="00123641"/>
    <w:rsid w:val="0012388A"/>
    <w:rsid w:val="0012388C"/>
    <w:rsid w:val="00123AFA"/>
    <w:rsid w:val="00123C8C"/>
    <w:rsid w:val="00123D68"/>
    <w:rsid w:val="00123E8B"/>
    <w:rsid w:val="00124B43"/>
    <w:rsid w:val="00124DF8"/>
    <w:rsid w:val="001253EA"/>
    <w:rsid w:val="00125B99"/>
    <w:rsid w:val="00126160"/>
    <w:rsid w:val="00126DB5"/>
    <w:rsid w:val="001270FD"/>
    <w:rsid w:val="00127178"/>
    <w:rsid w:val="001271DB"/>
    <w:rsid w:val="00127D2B"/>
    <w:rsid w:val="00127E23"/>
    <w:rsid w:val="00127F09"/>
    <w:rsid w:val="0013002A"/>
    <w:rsid w:val="0013085D"/>
    <w:rsid w:val="0013089C"/>
    <w:rsid w:val="00130A2D"/>
    <w:rsid w:val="00130BDA"/>
    <w:rsid w:val="00130F54"/>
    <w:rsid w:val="00131888"/>
    <w:rsid w:val="00131C70"/>
    <w:rsid w:val="00131F17"/>
    <w:rsid w:val="001323F9"/>
    <w:rsid w:val="0013251F"/>
    <w:rsid w:val="0013269B"/>
    <w:rsid w:val="00132E6F"/>
    <w:rsid w:val="00132FA3"/>
    <w:rsid w:val="00133088"/>
    <w:rsid w:val="00133346"/>
    <w:rsid w:val="0013351C"/>
    <w:rsid w:val="001335B1"/>
    <w:rsid w:val="0013372D"/>
    <w:rsid w:val="00133733"/>
    <w:rsid w:val="00133B4E"/>
    <w:rsid w:val="00133D47"/>
    <w:rsid w:val="001346AF"/>
    <w:rsid w:val="00134990"/>
    <w:rsid w:val="00134AD9"/>
    <w:rsid w:val="00135416"/>
    <w:rsid w:val="001354D1"/>
    <w:rsid w:val="001355E7"/>
    <w:rsid w:val="00135A0A"/>
    <w:rsid w:val="00135BB9"/>
    <w:rsid w:val="0013621D"/>
    <w:rsid w:val="00136354"/>
    <w:rsid w:val="00136674"/>
    <w:rsid w:val="00136B0E"/>
    <w:rsid w:val="00136C3B"/>
    <w:rsid w:val="00137103"/>
    <w:rsid w:val="001376AB"/>
    <w:rsid w:val="0013777C"/>
    <w:rsid w:val="00137D5F"/>
    <w:rsid w:val="00140082"/>
    <w:rsid w:val="00140175"/>
    <w:rsid w:val="001403D5"/>
    <w:rsid w:val="00140757"/>
    <w:rsid w:val="00140B62"/>
    <w:rsid w:val="00140D07"/>
    <w:rsid w:val="001410F1"/>
    <w:rsid w:val="00141A3A"/>
    <w:rsid w:val="00141B9D"/>
    <w:rsid w:val="001422F4"/>
    <w:rsid w:val="001423FA"/>
    <w:rsid w:val="001427B5"/>
    <w:rsid w:val="001428CF"/>
    <w:rsid w:val="001428FF"/>
    <w:rsid w:val="00142D0C"/>
    <w:rsid w:val="00142E3C"/>
    <w:rsid w:val="001433A9"/>
    <w:rsid w:val="00143F7B"/>
    <w:rsid w:val="00144013"/>
    <w:rsid w:val="0014456F"/>
    <w:rsid w:val="001454B8"/>
    <w:rsid w:val="0014582F"/>
    <w:rsid w:val="00145A17"/>
    <w:rsid w:val="00145BBE"/>
    <w:rsid w:val="00145D7F"/>
    <w:rsid w:val="001460B5"/>
    <w:rsid w:val="0014641F"/>
    <w:rsid w:val="001464A8"/>
    <w:rsid w:val="00146618"/>
    <w:rsid w:val="001467BB"/>
    <w:rsid w:val="00146AB3"/>
    <w:rsid w:val="00146B92"/>
    <w:rsid w:val="00146CA8"/>
    <w:rsid w:val="001472A5"/>
    <w:rsid w:val="00147884"/>
    <w:rsid w:val="00150669"/>
    <w:rsid w:val="00150827"/>
    <w:rsid w:val="00150896"/>
    <w:rsid w:val="00150B0D"/>
    <w:rsid w:val="00151327"/>
    <w:rsid w:val="00151E31"/>
    <w:rsid w:val="00151F9B"/>
    <w:rsid w:val="00152095"/>
    <w:rsid w:val="00152289"/>
    <w:rsid w:val="00152425"/>
    <w:rsid w:val="00152A14"/>
    <w:rsid w:val="00152BAD"/>
    <w:rsid w:val="00152CE3"/>
    <w:rsid w:val="00153652"/>
    <w:rsid w:val="00153697"/>
    <w:rsid w:val="00153956"/>
    <w:rsid w:val="00153B95"/>
    <w:rsid w:val="00154146"/>
    <w:rsid w:val="00154190"/>
    <w:rsid w:val="001545EA"/>
    <w:rsid w:val="001549BA"/>
    <w:rsid w:val="00154FFC"/>
    <w:rsid w:val="00155099"/>
    <w:rsid w:val="00155283"/>
    <w:rsid w:val="001553F5"/>
    <w:rsid w:val="00155C85"/>
    <w:rsid w:val="00155F2C"/>
    <w:rsid w:val="00156A6C"/>
    <w:rsid w:val="00156B10"/>
    <w:rsid w:val="00156FA1"/>
    <w:rsid w:val="00157823"/>
    <w:rsid w:val="0015790D"/>
    <w:rsid w:val="00157C5E"/>
    <w:rsid w:val="0016015A"/>
    <w:rsid w:val="0016020E"/>
    <w:rsid w:val="00160503"/>
    <w:rsid w:val="00160701"/>
    <w:rsid w:val="00160D7C"/>
    <w:rsid w:val="00160E30"/>
    <w:rsid w:val="0016106D"/>
    <w:rsid w:val="001612E1"/>
    <w:rsid w:val="001614DB"/>
    <w:rsid w:val="0016194E"/>
    <w:rsid w:val="0016236C"/>
    <w:rsid w:val="00162625"/>
    <w:rsid w:val="001630A8"/>
    <w:rsid w:val="0016331B"/>
    <w:rsid w:val="0016331F"/>
    <w:rsid w:val="001634C7"/>
    <w:rsid w:val="00163826"/>
    <w:rsid w:val="00163943"/>
    <w:rsid w:val="00163BA1"/>
    <w:rsid w:val="00163F22"/>
    <w:rsid w:val="0016417B"/>
    <w:rsid w:val="0016470E"/>
    <w:rsid w:val="00164CDC"/>
    <w:rsid w:val="00164DF9"/>
    <w:rsid w:val="00164E0A"/>
    <w:rsid w:val="0016520F"/>
    <w:rsid w:val="001652D7"/>
    <w:rsid w:val="0016596E"/>
    <w:rsid w:val="00165A5F"/>
    <w:rsid w:val="00166223"/>
    <w:rsid w:val="0016627B"/>
    <w:rsid w:val="001662DB"/>
    <w:rsid w:val="00166492"/>
    <w:rsid w:val="001670D8"/>
    <w:rsid w:val="0016732B"/>
    <w:rsid w:val="00167784"/>
    <w:rsid w:val="0016793E"/>
    <w:rsid w:val="00167A17"/>
    <w:rsid w:val="00167D4D"/>
    <w:rsid w:val="00170038"/>
    <w:rsid w:val="00170635"/>
    <w:rsid w:val="0017070D"/>
    <w:rsid w:val="00170837"/>
    <w:rsid w:val="00171035"/>
    <w:rsid w:val="001713B7"/>
    <w:rsid w:val="00171ADB"/>
    <w:rsid w:val="00171DB0"/>
    <w:rsid w:val="00172029"/>
    <w:rsid w:val="001727F3"/>
    <w:rsid w:val="0017324A"/>
    <w:rsid w:val="001733A4"/>
    <w:rsid w:val="00173AB9"/>
    <w:rsid w:val="00173EED"/>
    <w:rsid w:val="00174368"/>
    <w:rsid w:val="001744EA"/>
    <w:rsid w:val="00174D82"/>
    <w:rsid w:val="00174E44"/>
    <w:rsid w:val="00175053"/>
    <w:rsid w:val="001753B7"/>
    <w:rsid w:val="001757E7"/>
    <w:rsid w:val="00175873"/>
    <w:rsid w:val="0017592E"/>
    <w:rsid w:val="00175C59"/>
    <w:rsid w:val="001760BC"/>
    <w:rsid w:val="001764F5"/>
    <w:rsid w:val="00176674"/>
    <w:rsid w:val="00176818"/>
    <w:rsid w:val="00176B82"/>
    <w:rsid w:val="00176E3B"/>
    <w:rsid w:val="00176ECB"/>
    <w:rsid w:val="0017716E"/>
    <w:rsid w:val="001773AB"/>
    <w:rsid w:val="0017752D"/>
    <w:rsid w:val="0017759F"/>
    <w:rsid w:val="00177832"/>
    <w:rsid w:val="00177D48"/>
    <w:rsid w:val="00181178"/>
    <w:rsid w:val="0018119E"/>
    <w:rsid w:val="001815C0"/>
    <w:rsid w:val="00181EEF"/>
    <w:rsid w:val="00181F3E"/>
    <w:rsid w:val="00182FE0"/>
    <w:rsid w:val="00183911"/>
    <w:rsid w:val="001845FB"/>
    <w:rsid w:val="00184840"/>
    <w:rsid w:val="00184CDD"/>
    <w:rsid w:val="00184DAB"/>
    <w:rsid w:val="00185490"/>
    <w:rsid w:val="00185DA6"/>
    <w:rsid w:val="00185F64"/>
    <w:rsid w:val="00186096"/>
    <w:rsid w:val="0018615F"/>
    <w:rsid w:val="00186F7C"/>
    <w:rsid w:val="0018772E"/>
    <w:rsid w:val="00187764"/>
    <w:rsid w:val="00187A94"/>
    <w:rsid w:val="0019029E"/>
    <w:rsid w:val="00190329"/>
    <w:rsid w:val="00190804"/>
    <w:rsid w:val="0019088F"/>
    <w:rsid w:val="00190C51"/>
    <w:rsid w:val="00192FA5"/>
    <w:rsid w:val="001932EA"/>
    <w:rsid w:val="0019336B"/>
    <w:rsid w:val="001937BE"/>
    <w:rsid w:val="001939A6"/>
    <w:rsid w:val="00193ACC"/>
    <w:rsid w:val="00193B0D"/>
    <w:rsid w:val="00193BFE"/>
    <w:rsid w:val="00193F1C"/>
    <w:rsid w:val="0019469A"/>
    <w:rsid w:val="001948C0"/>
    <w:rsid w:val="00194AD9"/>
    <w:rsid w:val="00194E7E"/>
    <w:rsid w:val="00195322"/>
    <w:rsid w:val="00195393"/>
    <w:rsid w:val="0019560E"/>
    <w:rsid w:val="00195702"/>
    <w:rsid w:val="001958E3"/>
    <w:rsid w:val="0019601B"/>
    <w:rsid w:val="00196048"/>
    <w:rsid w:val="00196A82"/>
    <w:rsid w:val="00196C79"/>
    <w:rsid w:val="00196FA2"/>
    <w:rsid w:val="0019769B"/>
    <w:rsid w:val="00197FFE"/>
    <w:rsid w:val="001A0198"/>
    <w:rsid w:val="001A0D25"/>
    <w:rsid w:val="001A1570"/>
    <w:rsid w:val="001A1917"/>
    <w:rsid w:val="001A1C64"/>
    <w:rsid w:val="001A1E7F"/>
    <w:rsid w:val="001A228D"/>
    <w:rsid w:val="001A28EF"/>
    <w:rsid w:val="001A2918"/>
    <w:rsid w:val="001A2D02"/>
    <w:rsid w:val="001A2DFE"/>
    <w:rsid w:val="001A3076"/>
    <w:rsid w:val="001A3120"/>
    <w:rsid w:val="001A31A5"/>
    <w:rsid w:val="001A389C"/>
    <w:rsid w:val="001A3944"/>
    <w:rsid w:val="001A3B75"/>
    <w:rsid w:val="001A46FB"/>
    <w:rsid w:val="001A4832"/>
    <w:rsid w:val="001A5944"/>
    <w:rsid w:val="001A5B18"/>
    <w:rsid w:val="001A5FB1"/>
    <w:rsid w:val="001A698A"/>
    <w:rsid w:val="001A6CCC"/>
    <w:rsid w:val="001A70C8"/>
    <w:rsid w:val="001A71C9"/>
    <w:rsid w:val="001A7428"/>
    <w:rsid w:val="001A7429"/>
    <w:rsid w:val="001A760C"/>
    <w:rsid w:val="001A799B"/>
    <w:rsid w:val="001A7AC7"/>
    <w:rsid w:val="001A7C38"/>
    <w:rsid w:val="001B02F8"/>
    <w:rsid w:val="001B114F"/>
    <w:rsid w:val="001B1B29"/>
    <w:rsid w:val="001B1C8B"/>
    <w:rsid w:val="001B2104"/>
    <w:rsid w:val="001B21B5"/>
    <w:rsid w:val="001B2279"/>
    <w:rsid w:val="001B2729"/>
    <w:rsid w:val="001B2866"/>
    <w:rsid w:val="001B2881"/>
    <w:rsid w:val="001B2A84"/>
    <w:rsid w:val="001B34A3"/>
    <w:rsid w:val="001B3675"/>
    <w:rsid w:val="001B37C8"/>
    <w:rsid w:val="001B423F"/>
    <w:rsid w:val="001B4B2C"/>
    <w:rsid w:val="001B4F10"/>
    <w:rsid w:val="001B5026"/>
    <w:rsid w:val="001B50B1"/>
    <w:rsid w:val="001B5154"/>
    <w:rsid w:val="001B5B75"/>
    <w:rsid w:val="001B6948"/>
    <w:rsid w:val="001B6E30"/>
    <w:rsid w:val="001B7C83"/>
    <w:rsid w:val="001B7F9E"/>
    <w:rsid w:val="001C005C"/>
    <w:rsid w:val="001C0206"/>
    <w:rsid w:val="001C0246"/>
    <w:rsid w:val="001C02F1"/>
    <w:rsid w:val="001C04D4"/>
    <w:rsid w:val="001C0B34"/>
    <w:rsid w:val="001C12A3"/>
    <w:rsid w:val="001C17BB"/>
    <w:rsid w:val="001C187E"/>
    <w:rsid w:val="001C1A37"/>
    <w:rsid w:val="001C1B96"/>
    <w:rsid w:val="001C1C49"/>
    <w:rsid w:val="001C286F"/>
    <w:rsid w:val="001C2B86"/>
    <w:rsid w:val="001C2F54"/>
    <w:rsid w:val="001C2FBE"/>
    <w:rsid w:val="001C3308"/>
    <w:rsid w:val="001C3BBB"/>
    <w:rsid w:val="001C40D1"/>
    <w:rsid w:val="001C468A"/>
    <w:rsid w:val="001C4A38"/>
    <w:rsid w:val="001C4A9E"/>
    <w:rsid w:val="001C4CB6"/>
    <w:rsid w:val="001C5001"/>
    <w:rsid w:val="001C5103"/>
    <w:rsid w:val="001C52A8"/>
    <w:rsid w:val="001C5ADF"/>
    <w:rsid w:val="001C5B66"/>
    <w:rsid w:val="001C5E8E"/>
    <w:rsid w:val="001C6120"/>
    <w:rsid w:val="001C6516"/>
    <w:rsid w:val="001C6B5C"/>
    <w:rsid w:val="001C7155"/>
    <w:rsid w:val="001C71D9"/>
    <w:rsid w:val="001C7C64"/>
    <w:rsid w:val="001C7CC6"/>
    <w:rsid w:val="001C7E48"/>
    <w:rsid w:val="001D039B"/>
    <w:rsid w:val="001D1258"/>
    <w:rsid w:val="001D14AB"/>
    <w:rsid w:val="001D1AB8"/>
    <w:rsid w:val="001D286F"/>
    <w:rsid w:val="001D2C94"/>
    <w:rsid w:val="001D33D9"/>
    <w:rsid w:val="001D3692"/>
    <w:rsid w:val="001D36F6"/>
    <w:rsid w:val="001D3D5F"/>
    <w:rsid w:val="001D4303"/>
    <w:rsid w:val="001D45E5"/>
    <w:rsid w:val="001D461A"/>
    <w:rsid w:val="001D479A"/>
    <w:rsid w:val="001D48B0"/>
    <w:rsid w:val="001D4A9D"/>
    <w:rsid w:val="001D4AAD"/>
    <w:rsid w:val="001D56BA"/>
    <w:rsid w:val="001D5AFA"/>
    <w:rsid w:val="001D674D"/>
    <w:rsid w:val="001D6A8C"/>
    <w:rsid w:val="001D7177"/>
    <w:rsid w:val="001D756E"/>
    <w:rsid w:val="001D784A"/>
    <w:rsid w:val="001E04A4"/>
    <w:rsid w:val="001E04EE"/>
    <w:rsid w:val="001E07C5"/>
    <w:rsid w:val="001E0902"/>
    <w:rsid w:val="001E0A0B"/>
    <w:rsid w:val="001E176D"/>
    <w:rsid w:val="001E1BCE"/>
    <w:rsid w:val="001E1E05"/>
    <w:rsid w:val="001E2086"/>
    <w:rsid w:val="001E2823"/>
    <w:rsid w:val="001E2EF0"/>
    <w:rsid w:val="001E339F"/>
    <w:rsid w:val="001E34C6"/>
    <w:rsid w:val="001E3629"/>
    <w:rsid w:val="001E36B8"/>
    <w:rsid w:val="001E3A0E"/>
    <w:rsid w:val="001E3B2C"/>
    <w:rsid w:val="001E40F0"/>
    <w:rsid w:val="001E4123"/>
    <w:rsid w:val="001E4172"/>
    <w:rsid w:val="001E4AC7"/>
    <w:rsid w:val="001E5490"/>
    <w:rsid w:val="001E5513"/>
    <w:rsid w:val="001E5730"/>
    <w:rsid w:val="001E5E2E"/>
    <w:rsid w:val="001E6352"/>
    <w:rsid w:val="001E70AD"/>
    <w:rsid w:val="001E7237"/>
    <w:rsid w:val="001E7AF6"/>
    <w:rsid w:val="001E7FBF"/>
    <w:rsid w:val="001F01B8"/>
    <w:rsid w:val="001F0FC3"/>
    <w:rsid w:val="001F1188"/>
    <w:rsid w:val="001F15DF"/>
    <w:rsid w:val="001F1B8D"/>
    <w:rsid w:val="001F274F"/>
    <w:rsid w:val="001F289C"/>
    <w:rsid w:val="001F2BF9"/>
    <w:rsid w:val="001F2FA6"/>
    <w:rsid w:val="001F3AF2"/>
    <w:rsid w:val="001F487D"/>
    <w:rsid w:val="001F6008"/>
    <w:rsid w:val="001F641B"/>
    <w:rsid w:val="001F6C19"/>
    <w:rsid w:val="001F6D4D"/>
    <w:rsid w:val="001F725F"/>
    <w:rsid w:val="001F72A1"/>
    <w:rsid w:val="001F7C00"/>
    <w:rsid w:val="0020042C"/>
    <w:rsid w:val="00200529"/>
    <w:rsid w:val="002009A3"/>
    <w:rsid w:val="00200F1A"/>
    <w:rsid w:val="0020130D"/>
    <w:rsid w:val="00201399"/>
    <w:rsid w:val="00201D06"/>
    <w:rsid w:val="00201E9F"/>
    <w:rsid w:val="00202790"/>
    <w:rsid w:val="00202F25"/>
    <w:rsid w:val="002035B3"/>
    <w:rsid w:val="00203929"/>
    <w:rsid w:val="00203CD6"/>
    <w:rsid w:val="00203E38"/>
    <w:rsid w:val="00203F0A"/>
    <w:rsid w:val="00204460"/>
    <w:rsid w:val="0020469D"/>
    <w:rsid w:val="002046EB"/>
    <w:rsid w:val="002051EA"/>
    <w:rsid w:val="00205CBC"/>
    <w:rsid w:val="00205E9E"/>
    <w:rsid w:val="00206259"/>
    <w:rsid w:val="00206961"/>
    <w:rsid w:val="00206CE5"/>
    <w:rsid w:val="002074B7"/>
    <w:rsid w:val="0020758D"/>
    <w:rsid w:val="00207B2E"/>
    <w:rsid w:val="00207C7B"/>
    <w:rsid w:val="0021112D"/>
    <w:rsid w:val="00211470"/>
    <w:rsid w:val="00211922"/>
    <w:rsid w:val="0021213A"/>
    <w:rsid w:val="00212578"/>
    <w:rsid w:val="0021265F"/>
    <w:rsid w:val="00212A58"/>
    <w:rsid w:val="00213817"/>
    <w:rsid w:val="00213B34"/>
    <w:rsid w:val="00214428"/>
    <w:rsid w:val="002145EB"/>
    <w:rsid w:val="00215834"/>
    <w:rsid w:val="00215CC2"/>
    <w:rsid w:val="00215ED8"/>
    <w:rsid w:val="00216C37"/>
    <w:rsid w:val="00217700"/>
    <w:rsid w:val="002177E2"/>
    <w:rsid w:val="002205F3"/>
    <w:rsid w:val="0022085B"/>
    <w:rsid w:val="00220E53"/>
    <w:rsid w:val="0022176C"/>
    <w:rsid w:val="002225D1"/>
    <w:rsid w:val="00222F91"/>
    <w:rsid w:val="002230FA"/>
    <w:rsid w:val="002235D9"/>
    <w:rsid w:val="00223AB9"/>
    <w:rsid w:val="00223DF2"/>
    <w:rsid w:val="00224737"/>
    <w:rsid w:val="00224850"/>
    <w:rsid w:val="00224C0C"/>
    <w:rsid w:val="00225323"/>
    <w:rsid w:val="002256C2"/>
    <w:rsid w:val="002256D0"/>
    <w:rsid w:val="00225C82"/>
    <w:rsid w:val="00225C8E"/>
    <w:rsid w:val="00226428"/>
    <w:rsid w:val="002265A9"/>
    <w:rsid w:val="002266CB"/>
    <w:rsid w:val="00226777"/>
    <w:rsid w:val="00226A13"/>
    <w:rsid w:val="0022701E"/>
    <w:rsid w:val="00227052"/>
    <w:rsid w:val="002272D5"/>
    <w:rsid w:val="0022735F"/>
    <w:rsid w:val="0022738E"/>
    <w:rsid w:val="00227906"/>
    <w:rsid w:val="00227934"/>
    <w:rsid w:val="00227E21"/>
    <w:rsid w:val="00230178"/>
    <w:rsid w:val="00231D05"/>
    <w:rsid w:val="0023233C"/>
    <w:rsid w:val="002336E2"/>
    <w:rsid w:val="00233AC2"/>
    <w:rsid w:val="00233BAF"/>
    <w:rsid w:val="00235420"/>
    <w:rsid w:val="002356A5"/>
    <w:rsid w:val="00235DAA"/>
    <w:rsid w:val="0023649D"/>
    <w:rsid w:val="00236B7C"/>
    <w:rsid w:val="00240188"/>
    <w:rsid w:val="0024065B"/>
    <w:rsid w:val="002409A6"/>
    <w:rsid w:val="00240C5B"/>
    <w:rsid w:val="00240EA5"/>
    <w:rsid w:val="00241132"/>
    <w:rsid w:val="00241205"/>
    <w:rsid w:val="0024179C"/>
    <w:rsid w:val="002418C5"/>
    <w:rsid w:val="002419ED"/>
    <w:rsid w:val="0024261D"/>
    <w:rsid w:val="00242DFB"/>
    <w:rsid w:val="00243493"/>
    <w:rsid w:val="00243807"/>
    <w:rsid w:val="002440AC"/>
    <w:rsid w:val="00244365"/>
    <w:rsid w:val="0024459A"/>
    <w:rsid w:val="00244771"/>
    <w:rsid w:val="00244903"/>
    <w:rsid w:val="00244AFB"/>
    <w:rsid w:val="002453DF"/>
    <w:rsid w:val="00245A81"/>
    <w:rsid w:val="00246320"/>
    <w:rsid w:val="00246B86"/>
    <w:rsid w:val="00247335"/>
    <w:rsid w:val="002473EF"/>
    <w:rsid w:val="002477B9"/>
    <w:rsid w:val="00247CBE"/>
    <w:rsid w:val="00250100"/>
    <w:rsid w:val="00250A1F"/>
    <w:rsid w:val="00250ADA"/>
    <w:rsid w:val="00250DDC"/>
    <w:rsid w:val="00250F1D"/>
    <w:rsid w:val="00250F53"/>
    <w:rsid w:val="0025194E"/>
    <w:rsid w:val="00251FF1"/>
    <w:rsid w:val="002520BA"/>
    <w:rsid w:val="00252234"/>
    <w:rsid w:val="00252769"/>
    <w:rsid w:val="002527AF"/>
    <w:rsid w:val="002528E3"/>
    <w:rsid w:val="00252944"/>
    <w:rsid w:val="00252D55"/>
    <w:rsid w:val="00252D82"/>
    <w:rsid w:val="00253006"/>
    <w:rsid w:val="002533F5"/>
    <w:rsid w:val="002538CE"/>
    <w:rsid w:val="00253C60"/>
    <w:rsid w:val="00253E07"/>
    <w:rsid w:val="00253F21"/>
    <w:rsid w:val="0025429D"/>
    <w:rsid w:val="002546CF"/>
    <w:rsid w:val="002549E9"/>
    <w:rsid w:val="00254FF6"/>
    <w:rsid w:val="00255099"/>
    <w:rsid w:val="002555C6"/>
    <w:rsid w:val="00255E14"/>
    <w:rsid w:val="0025615C"/>
    <w:rsid w:val="00257059"/>
    <w:rsid w:val="0025712F"/>
    <w:rsid w:val="00257395"/>
    <w:rsid w:val="00257857"/>
    <w:rsid w:val="002578DA"/>
    <w:rsid w:val="00257CBC"/>
    <w:rsid w:val="002602C2"/>
    <w:rsid w:val="002602DA"/>
    <w:rsid w:val="0026040B"/>
    <w:rsid w:val="00260802"/>
    <w:rsid w:val="002609E3"/>
    <w:rsid w:val="002610A7"/>
    <w:rsid w:val="00261223"/>
    <w:rsid w:val="002617AB"/>
    <w:rsid w:val="00261D08"/>
    <w:rsid w:val="00261DCC"/>
    <w:rsid w:val="0026220D"/>
    <w:rsid w:val="002624D0"/>
    <w:rsid w:val="00262CFD"/>
    <w:rsid w:val="0026335D"/>
    <w:rsid w:val="00263AE7"/>
    <w:rsid w:val="00263EC7"/>
    <w:rsid w:val="00264441"/>
    <w:rsid w:val="0026491B"/>
    <w:rsid w:val="00264A36"/>
    <w:rsid w:val="00264B06"/>
    <w:rsid w:val="00264C1B"/>
    <w:rsid w:val="00265E2E"/>
    <w:rsid w:val="002661AB"/>
    <w:rsid w:val="0026680F"/>
    <w:rsid w:val="002668DB"/>
    <w:rsid w:val="0026742B"/>
    <w:rsid w:val="002674FE"/>
    <w:rsid w:val="00270748"/>
    <w:rsid w:val="0027105A"/>
    <w:rsid w:val="0027117F"/>
    <w:rsid w:val="00271283"/>
    <w:rsid w:val="002712DC"/>
    <w:rsid w:val="00271875"/>
    <w:rsid w:val="002718FF"/>
    <w:rsid w:val="00271955"/>
    <w:rsid w:val="00272278"/>
    <w:rsid w:val="00272432"/>
    <w:rsid w:val="002725EC"/>
    <w:rsid w:val="00272633"/>
    <w:rsid w:val="002728C9"/>
    <w:rsid w:val="00272CAB"/>
    <w:rsid w:val="00272FBF"/>
    <w:rsid w:val="0027339F"/>
    <w:rsid w:val="00273A10"/>
    <w:rsid w:val="00273A58"/>
    <w:rsid w:val="00273FBB"/>
    <w:rsid w:val="00274CAB"/>
    <w:rsid w:val="00274E8A"/>
    <w:rsid w:val="0027507D"/>
    <w:rsid w:val="00275FCE"/>
    <w:rsid w:val="002763EB"/>
    <w:rsid w:val="002766B8"/>
    <w:rsid w:val="0027680F"/>
    <w:rsid w:val="00276DBB"/>
    <w:rsid w:val="00277400"/>
    <w:rsid w:val="00280987"/>
    <w:rsid w:val="00281006"/>
    <w:rsid w:val="002815B1"/>
    <w:rsid w:val="00281A3D"/>
    <w:rsid w:val="00281C1F"/>
    <w:rsid w:val="00281EEA"/>
    <w:rsid w:val="00281F88"/>
    <w:rsid w:val="0028288D"/>
    <w:rsid w:val="002829B7"/>
    <w:rsid w:val="00282B82"/>
    <w:rsid w:val="00282C74"/>
    <w:rsid w:val="00282E5B"/>
    <w:rsid w:val="00282F51"/>
    <w:rsid w:val="002835D5"/>
    <w:rsid w:val="00283995"/>
    <w:rsid w:val="00283B11"/>
    <w:rsid w:val="002841A9"/>
    <w:rsid w:val="00284313"/>
    <w:rsid w:val="002843A8"/>
    <w:rsid w:val="002848AD"/>
    <w:rsid w:val="00284A5E"/>
    <w:rsid w:val="00285154"/>
    <w:rsid w:val="00285BF2"/>
    <w:rsid w:val="00285C78"/>
    <w:rsid w:val="002863CE"/>
    <w:rsid w:val="002868CF"/>
    <w:rsid w:val="0028702A"/>
    <w:rsid w:val="0028732A"/>
    <w:rsid w:val="00290F01"/>
    <w:rsid w:val="00291035"/>
    <w:rsid w:val="002911DD"/>
    <w:rsid w:val="0029132C"/>
    <w:rsid w:val="00291492"/>
    <w:rsid w:val="00291527"/>
    <w:rsid w:val="00291766"/>
    <w:rsid w:val="0029199A"/>
    <w:rsid w:val="00291BBE"/>
    <w:rsid w:val="00291FEB"/>
    <w:rsid w:val="002920B3"/>
    <w:rsid w:val="00292E38"/>
    <w:rsid w:val="00293146"/>
    <w:rsid w:val="00293225"/>
    <w:rsid w:val="0029361E"/>
    <w:rsid w:val="00293B00"/>
    <w:rsid w:val="00293D29"/>
    <w:rsid w:val="00293D68"/>
    <w:rsid w:val="0029431E"/>
    <w:rsid w:val="00294352"/>
    <w:rsid w:val="002944A0"/>
    <w:rsid w:val="002946E4"/>
    <w:rsid w:val="0029495C"/>
    <w:rsid w:val="00294CEE"/>
    <w:rsid w:val="002957D9"/>
    <w:rsid w:val="00295B52"/>
    <w:rsid w:val="00296024"/>
    <w:rsid w:val="00296293"/>
    <w:rsid w:val="0029667E"/>
    <w:rsid w:val="0029686F"/>
    <w:rsid w:val="00296AF7"/>
    <w:rsid w:val="002972F9"/>
    <w:rsid w:val="002977CA"/>
    <w:rsid w:val="00297DC9"/>
    <w:rsid w:val="00297ED7"/>
    <w:rsid w:val="002A0007"/>
    <w:rsid w:val="002A03AA"/>
    <w:rsid w:val="002A056D"/>
    <w:rsid w:val="002A0649"/>
    <w:rsid w:val="002A07FE"/>
    <w:rsid w:val="002A094D"/>
    <w:rsid w:val="002A0CAF"/>
    <w:rsid w:val="002A1565"/>
    <w:rsid w:val="002A16A9"/>
    <w:rsid w:val="002A2941"/>
    <w:rsid w:val="002A2DC4"/>
    <w:rsid w:val="002A3E69"/>
    <w:rsid w:val="002A41F7"/>
    <w:rsid w:val="002A4203"/>
    <w:rsid w:val="002A44F9"/>
    <w:rsid w:val="002A46D1"/>
    <w:rsid w:val="002A49EF"/>
    <w:rsid w:val="002A4B8B"/>
    <w:rsid w:val="002A4C3D"/>
    <w:rsid w:val="002A4DBA"/>
    <w:rsid w:val="002A5107"/>
    <w:rsid w:val="002A535E"/>
    <w:rsid w:val="002A5368"/>
    <w:rsid w:val="002A5373"/>
    <w:rsid w:val="002A55B3"/>
    <w:rsid w:val="002A61A4"/>
    <w:rsid w:val="002A6406"/>
    <w:rsid w:val="002A64A0"/>
    <w:rsid w:val="002A6AD0"/>
    <w:rsid w:val="002A6CF0"/>
    <w:rsid w:val="002A6FFC"/>
    <w:rsid w:val="002A7010"/>
    <w:rsid w:val="002A70BA"/>
    <w:rsid w:val="002A7A57"/>
    <w:rsid w:val="002A7BB2"/>
    <w:rsid w:val="002A7DCB"/>
    <w:rsid w:val="002A7DDC"/>
    <w:rsid w:val="002B0B53"/>
    <w:rsid w:val="002B1027"/>
    <w:rsid w:val="002B103A"/>
    <w:rsid w:val="002B1617"/>
    <w:rsid w:val="002B194B"/>
    <w:rsid w:val="002B19A6"/>
    <w:rsid w:val="002B1D11"/>
    <w:rsid w:val="002B2158"/>
    <w:rsid w:val="002B273B"/>
    <w:rsid w:val="002B29AA"/>
    <w:rsid w:val="002B2A7E"/>
    <w:rsid w:val="002B2F1B"/>
    <w:rsid w:val="002B4A32"/>
    <w:rsid w:val="002B4C6B"/>
    <w:rsid w:val="002B5AFB"/>
    <w:rsid w:val="002B6175"/>
    <w:rsid w:val="002B6320"/>
    <w:rsid w:val="002B66AC"/>
    <w:rsid w:val="002B6852"/>
    <w:rsid w:val="002B77E1"/>
    <w:rsid w:val="002C0714"/>
    <w:rsid w:val="002C0890"/>
    <w:rsid w:val="002C0A96"/>
    <w:rsid w:val="002C0F28"/>
    <w:rsid w:val="002C10A8"/>
    <w:rsid w:val="002C1A72"/>
    <w:rsid w:val="002C1BF4"/>
    <w:rsid w:val="002C1E0D"/>
    <w:rsid w:val="002C2266"/>
    <w:rsid w:val="002C2309"/>
    <w:rsid w:val="002C24D1"/>
    <w:rsid w:val="002C28EB"/>
    <w:rsid w:val="002C309F"/>
    <w:rsid w:val="002C30E6"/>
    <w:rsid w:val="002C3265"/>
    <w:rsid w:val="002C3638"/>
    <w:rsid w:val="002C3666"/>
    <w:rsid w:val="002C3AED"/>
    <w:rsid w:val="002C3E56"/>
    <w:rsid w:val="002C414C"/>
    <w:rsid w:val="002C4C2F"/>
    <w:rsid w:val="002C5776"/>
    <w:rsid w:val="002C5CD6"/>
    <w:rsid w:val="002C5EED"/>
    <w:rsid w:val="002C66DE"/>
    <w:rsid w:val="002C6D62"/>
    <w:rsid w:val="002C7193"/>
    <w:rsid w:val="002C7699"/>
    <w:rsid w:val="002C7A49"/>
    <w:rsid w:val="002C7B1A"/>
    <w:rsid w:val="002D0128"/>
    <w:rsid w:val="002D0E85"/>
    <w:rsid w:val="002D0FA7"/>
    <w:rsid w:val="002D12FB"/>
    <w:rsid w:val="002D1306"/>
    <w:rsid w:val="002D181C"/>
    <w:rsid w:val="002D19D1"/>
    <w:rsid w:val="002D1F35"/>
    <w:rsid w:val="002D1FA3"/>
    <w:rsid w:val="002D20CD"/>
    <w:rsid w:val="002D23C6"/>
    <w:rsid w:val="002D24F0"/>
    <w:rsid w:val="002D25EB"/>
    <w:rsid w:val="002D264A"/>
    <w:rsid w:val="002D29F3"/>
    <w:rsid w:val="002D2F47"/>
    <w:rsid w:val="002D3126"/>
    <w:rsid w:val="002D3529"/>
    <w:rsid w:val="002D3D0A"/>
    <w:rsid w:val="002D478E"/>
    <w:rsid w:val="002D47AE"/>
    <w:rsid w:val="002D4A94"/>
    <w:rsid w:val="002D5CBF"/>
    <w:rsid w:val="002D65FF"/>
    <w:rsid w:val="002D6D10"/>
    <w:rsid w:val="002D6E39"/>
    <w:rsid w:val="002D71E2"/>
    <w:rsid w:val="002D7319"/>
    <w:rsid w:val="002D7367"/>
    <w:rsid w:val="002D7961"/>
    <w:rsid w:val="002D7B6A"/>
    <w:rsid w:val="002D7E36"/>
    <w:rsid w:val="002E0026"/>
    <w:rsid w:val="002E08E8"/>
    <w:rsid w:val="002E0918"/>
    <w:rsid w:val="002E0BAA"/>
    <w:rsid w:val="002E0D96"/>
    <w:rsid w:val="002E0EA5"/>
    <w:rsid w:val="002E12E7"/>
    <w:rsid w:val="002E1E19"/>
    <w:rsid w:val="002E283F"/>
    <w:rsid w:val="002E2854"/>
    <w:rsid w:val="002E2E74"/>
    <w:rsid w:val="002E32D2"/>
    <w:rsid w:val="002E361B"/>
    <w:rsid w:val="002E37AB"/>
    <w:rsid w:val="002E3A80"/>
    <w:rsid w:val="002E41C7"/>
    <w:rsid w:val="002E4620"/>
    <w:rsid w:val="002E51DF"/>
    <w:rsid w:val="002E555B"/>
    <w:rsid w:val="002E57B9"/>
    <w:rsid w:val="002E6127"/>
    <w:rsid w:val="002E6885"/>
    <w:rsid w:val="002E6E81"/>
    <w:rsid w:val="002E72E4"/>
    <w:rsid w:val="002E739D"/>
    <w:rsid w:val="002F0AFB"/>
    <w:rsid w:val="002F0F36"/>
    <w:rsid w:val="002F1276"/>
    <w:rsid w:val="002F1545"/>
    <w:rsid w:val="002F1986"/>
    <w:rsid w:val="002F1E5F"/>
    <w:rsid w:val="002F2534"/>
    <w:rsid w:val="002F2A49"/>
    <w:rsid w:val="002F3550"/>
    <w:rsid w:val="002F394D"/>
    <w:rsid w:val="002F3B63"/>
    <w:rsid w:val="002F3C56"/>
    <w:rsid w:val="002F4228"/>
    <w:rsid w:val="002F46B0"/>
    <w:rsid w:val="002F4B17"/>
    <w:rsid w:val="002F5150"/>
    <w:rsid w:val="002F5463"/>
    <w:rsid w:val="002F58C2"/>
    <w:rsid w:val="002F5932"/>
    <w:rsid w:val="002F5C85"/>
    <w:rsid w:val="002F603B"/>
    <w:rsid w:val="002F6201"/>
    <w:rsid w:val="002F6884"/>
    <w:rsid w:val="002F6A2B"/>
    <w:rsid w:val="002F6CB1"/>
    <w:rsid w:val="002F724B"/>
    <w:rsid w:val="002F72BA"/>
    <w:rsid w:val="00300267"/>
    <w:rsid w:val="003004D2"/>
    <w:rsid w:val="00300674"/>
    <w:rsid w:val="00300A5F"/>
    <w:rsid w:val="00300C88"/>
    <w:rsid w:val="00300D6B"/>
    <w:rsid w:val="00301380"/>
    <w:rsid w:val="00301E89"/>
    <w:rsid w:val="00302052"/>
    <w:rsid w:val="00302142"/>
    <w:rsid w:val="00302169"/>
    <w:rsid w:val="00302612"/>
    <w:rsid w:val="00303254"/>
    <w:rsid w:val="00303B08"/>
    <w:rsid w:val="0030408D"/>
    <w:rsid w:val="003044D9"/>
    <w:rsid w:val="00304D8A"/>
    <w:rsid w:val="00305216"/>
    <w:rsid w:val="0030555B"/>
    <w:rsid w:val="00305BFD"/>
    <w:rsid w:val="003061F5"/>
    <w:rsid w:val="00306D27"/>
    <w:rsid w:val="0030739C"/>
    <w:rsid w:val="003104C3"/>
    <w:rsid w:val="00310D51"/>
    <w:rsid w:val="00310FE2"/>
    <w:rsid w:val="00311718"/>
    <w:rsid w:val="00311B36"/>
    <w:rsid w:val="00311C92"/>
    <w:rsid w:val="003133AE"/>
    <w:rsid w:val="00313414"/>
    <w:rsid w:val="0031371B"/>
    <w:rsid w:val="003138DD"/>
    <w:rsid w:val="00313F2D"/>
    <w:rsid w:val="00314156"/>
    <w:rsid w:val="003141BF"/>
    <w:rsid w:val="00314B38"/>
    <w:rsid w:val="00315012"/>
    <w:rsid w:val="00315081"/>
    <w:rsid w:val="0031535B"/>
    <w:rsid w:val="003170F4"/>
    <w:rsid w:val="0031750F"/>
    <w:rsid w:val="00317664"/>
    <w:rsid w:val="0031776D"/>
    <w:rsid w:val="0032035D"/>
    <w:rsid w:val="003205E9"/>
    <w:rsid w:val="00320B28"/>
    <w:rsid w:val="0032123E"/>
    <w:rsid w:val="003216D5"/>
    <w:rsid w:val="003216FF"/>
    <w:rsid w:val="00321866"/>
    <w:rsid w:val="00321913"/>
    <w:rsid w:val="00321A6F"/>
    <w:rsid w:val="00321A83"/>
    <w:rsid w:val="00321C1A"/>
    <w:rsid w:val="00321F6B"/>
    <w:rsid w:val="00322389"/>
    <w:rsid w:val="00322BE5"/>
    <w:rsid w:val="00322E87"/>
    <w:rsid w:val="0032312D"/>
    <w:rsid w:val="00323AA5"/>
    <w:rsid w:val="003242E4"/>
    <w:rsid w:val="0032468D"/>
    <w:rsid w:val="00324926"/>
    <w:rsid w:val="00324A53"/>
    <w:rsid w:val="00324B25"/>
    <w:rsid w:val="0032522F"/>
    <w:rsid w:val="003253C4"/>
    <w:rsid w:val="0032550F"/>
    <w:rsid w:val="00325992"/>
    <w:rsid w:val="00325B74"/>
    <w:rsid w:val="0032638F"/>
    <w:rsid w:val="00326AB0"/>
    <w:rsid w:val="00326B59"/>
    <w:rsid w:val="003272C6"/>
    <w:rsid w:val="0032746C"/>
    <w:rsid w:val="00327605"/>
    <w:rsid w:val="00327752"/>
    <w:rsid w:val="00327C7C"/>
    <w:rsid w:val="00330009"/>
    <w:rsid w:val="003301E6"/>
    <w:rsid w:val="00330241"/>
    <w:rsid w:val="003310AB"/>
    <w:rsid w:val="003314D2"/>
    <w:rsid w:val="0033159C"/>
    <w:rsid w:val="00331712"/>
    <w:rsid w:val="0033192B"/>
    <w:rsid w:val="003319F6"/>
    <w:rsid w:val="00331A3F"/>
    <w:rsid w:val="00332191"/>
    <w:rsid w:val="00332720"/>
    <w:rsid w:val="00332EED"/>
    <w:rsid w:val="003334A7"/>
    <w:rsid w:val="003337E8"/>
    <w:rsid w:val="00333A14"/>
    <w:rsid w:val="00333B2A"/>
    <w:rsid w:val="00333FD5"/>
    <w:rsid w:val="00334578"/>
    <w:rsid w:val="003350E9"/>
    <w:rsid w:val="003351BA"/>
    <w:rsid w:val="0033520F"/>
    <w:rsid w:val="00335519"/>
    <w:rsid w:val="0033596B"/>
    <w:rsid w:val="00335A93"/>
    <w:rsid w:val="0033650E"/>
    <w:rsid w:val="003366EF"/>
    <w:rsid w:val="00336907"/>
    <w:rsid w:val="003369DF"/>
    <w:rsid w:val="00336C71"/>
    <w:rsid w:val="00336D96"/>
    <w:rsid w:val="00336DFC"/>
    <w:rsid w:val="00337230"/>
    <w:rsid w:val="00337588"/>
    <w:rsid w:val="003377D0"/>
    <w:rsid w:val="00337D75"/>
    <w:rsid w:val="00340020"/>
    <w:rsid w:val="0034081A"/>
    <w:rsid w:val="00340F74"/>
    <w:rsid w:val="00341084"/>
    <w:rsid w:val="00341162"/>
    <w:rsid w:val="00341866"/>
    <w:rsid w:val="00341DAF"/>
    <w:rsid w:val="00342181"/>
    <w:rsid w:val="00342F2C"/>
    <w:rsid w:val="0034339B"/>
    <w:rsid w:val="00343560"/>
    <w:rsid w:val="00343A20"/>
    <w:rsid w:val="0034402B"/>
    <w:rsid w:val="0034449E"/>
    <w:rsid w:val="00344D46"/>
    <w:rsid w:val="0034621B"/>
    <w:rsid w:val="003465A5"/>
    <w:rsid w:val="00346817"/>
    <w:rsid w:val="0034699C"/>
    <w:rsid w:val="00347440"/>
    <w:rsid w:val="003475EA"/>
    <w:rsid w:val="0034792D"/>
    <w:rsid w:val="00347A27"/>
    <w:rsid w:val="00347CD4"/>
    <w:rsid w:val="00350067"/>
    <w:rsid w:val="00350A55"/>
    <w:rsid w:val="00350DF8"/>
    <w:rsid w:val="00351A88"/>
    <w:rsid w:val="00351A8A"/>
    <w:rsid w:val="00352541"/>
    <w:rsid w:val="0035266A"/>
    <w:rsid w:val="0035279C"/>
    <w:rsid w:val="00352B23"/>
    <w:rsid w:val="00352C49"/>
    <w:rsid w:val="003534D3"/>
    <w:rsid w:val="003535D2"/>
    <w:rsid w:val="0035384D"/>
    <w:rsid w:val="00353BF0"/>
    <w:rsid w:val="00353C0B"/>
    <w:rsid w:val="00353C1B"/>
    <w:rsid w:val="00354AE4"/>
    <w:rsid w:val="00354B0A"/>
    <w:rsid w:val="0035551B"/>
    <w:rsid w:val="003555ED"/>
    <w:rsid w:val="00355911"/>
    <w:rsid w:val="00355A3E"/>
    <w:rsid w:val="0035636B"/>
    <w:rsid w:val="00356714"/>
    <w:rsid w:val="00356BE2"/>
    <w:rsid w:val="00357424"/>
    <w:rsid w:val="00360524"/>
    <w:rsid w:val="00361789"/>
    <w:rsid w:val="0036196D"/>
    <w:rsid w:val="00361EEC"/>
    <w:rsid w:val="0036208F"/>
    <w:rsid w:val="003623B6"/>
    <w:rsid w:val="003627BD"/>
    <w:rsid w:val="00362997"/>
    <w:rsid w:val="003629B5"/>
    <w:rsid w:val="00362C59"/>
    <w:rsid w:val="00363040"/>
    <w:rsid w:val="003630B7"/>
    <w:rsid w:val="00363275"/>
    <w:rsid w:val="00363786"/>
    <w:rsid w:val="003638A4"/>
    <w:rsid w:val="003639BF"/>
    <w:rsid w:val="00363DDC"/>
    <w:rsid w:val="00363E41"/>
    <w:rsid w:val="00363ED8"/>
    <w:rsid w:val="00363FD2"/>
    <w:rsid w:val="003644D0"/>
    <w:rsid w:val="003651F5"/>
    <w:rsid w:val="0036572E"/>
    <w:rsid w:val="003663D9"/>
    <w:rsid w:val="003666BF"/>
    <w:rsid w:val="00366707"/>
    <w:rsid w:val="00366FA9"/>
    <w:rsid w:val="00367A8E"/>
    <w:rsid w:val="00367E49"/>
    <w:rsid w:val="003700E6"/>
    <w:rsid w:val="00371C86"/>
    <w:rsid w:val="0037236C"/>
    <w:rsid w:val="003729DE"/>
    <w:rsid w:val="003735D3"/>
    <w:rsid w:val="0037386D"/>
    <w:rsid w:val="00373956"/>
    <w:rsid w:val="003740E4"/>
    <w:rsid w:val="00374153"/>
    <w:rsid w:val="00374311"/>
    <w:rsid w:val="003750E0"/>
    <w:rsid w:val="003751F1"/>
    <w:rsid w:val="00375AF1"/>
    <w:rsid w:val="00375C2F"/>
    <w:rsid w:val="00375FC5"/>
    <w:rsid w:val="003760F3"/>
    <w:rsid w:val="003769BA"/>
    <w:rsid w:val="00377871"/>
    <w:rsid w:val="003778B2"/>
    <w:rsid w:val="00377E58"/>
    <w:rsid w:val="003805E3"/>
    <w:rsid w:val="00380618"/>
    <w:rsid w:val="0038062E"/>
    <w:rsid w:val="003807F7"/>
    <w:rsid w:val="00380897"/>
    <w:rsid w:val="00381610"/>
    <w:rsid w:val="00381988"/>
    <w:rsid w:val="00382106"/>
    <w:rsid w:val="00382187"/>
    <w:rsid w:val="00382575"/>
    <w:rsid w:val="00382657"/>
    <w:rsid w:val="00382B82"/>
    <w:rsid w:val="00383B31"/>
    <w:rsid w:val="00383E73"/>
    <w:rsid w:val="003844BF"/>
    <w:rsid w:val="003852BA"/>
    <w:rsid w:val="003854D5"/>
    <w:rsid w:val="0038552A"/>
    <w:rsid w:val="003859EA"/>
    <w:rsid w:val="0038709E"/>
    <w:rsid w:val="00387D30"/>
    <w:rsid w:val="00390A4D"/>
    <w:rsid w:val="00391753"/>
    <w:rsid w:val="00391C7F"/>
    <w:rsid w:val="003922BB"/>
    <w:rsid w:val="00392454"/>
    <w:rsid w:val="003928C3"/>
    <w:rsid w:val="00392965"/>
    <w:rsid w:val="00392A6C"/>
    <w:rsid w:val="00392C85"/>
    <w:rsid w:val="00392FD8"/>
    <w:rsid w:val="0039313E"/>
    <w:rsid w:val="00393E11"/>
    <w:rsid w:val="00394475"/>
    <w:rsid w:val="00394C48"/>
    <w:rsid w:val="0039517A"/>
    <w:rsid w:val="00395B51"/>
    <w:rsid w:val="00396248"/>
    <w:rsid w:val="00396796"/>
    <w:rsid w:val="00396EC6"/>
    <w:rsid w:val="00396F3C"/>
    <w:rsid w:val="003970BA"/>
    <w:rsid w:val="0039713B"/>
    <w:rsid w:val="0039746C"/>
    <w:rsid w:val="00397DC6"/>
    <w:rsid w:val="003A0E82"/>
    <w:rsid w:val="003A0FAC"/>
    <w:rsid w:val="003A184D"/>
    <w:rsid w:val="003A1C35"/>
    <w:rsid w:val="003A1FB7"/>
    <w:rsid w:val="003A2962"/>
    <w:rsid w:val="003A2ECF"/>
    <w:rsid w:val="003A2FF0"/>
    <w:rsid w:val="003A371E"/>
    <w:rsid w:val="003A3940"/>
    <w:rsid w:val="003A3CF5"/>
    <w:rsid w:val="003A445F"/>
    <w:rsid w:val="003A462A"/>
    <w:rsid w:val="003A46DC"/>
    <w:rsid w:val="003A4CE8"/>
    <w:rsid w:val="003A595F"/>
    <w:rsid w:val="003A5EEC"/>
    <w:rsid w:val="003A69CE"/>
    <w:rsid w:val="003A79AE"/>
    <w:rsid w:val="003A7CA3"/>
    <w:rsid w:val="003B00B6"/>
    <w:rsid w:val="003B01C4"/>
    <w:rsid w:val="003B024D"/>
    <w:rsid w:val="003B06C9"/>
    <w:rsid w:val="003B0BB0"/>
    <w:rsid w:val="003B0DB3"/>
    <w:rsid w:val="003B11EE"/>
    <w:rsid w:val="003B1332"/>
    <w:rsid w:val="003B13B6"/>
    <w:rsid w:val="003B15F8"/>
    <w:rsid w:val="003B18EB"/>
    <w:rsid w:val="003B1B6F"/>
    <w:rsid w:val="003B1F1B"/>
    <w:rsid w:val="003B230B"/>
    <w:rsid w:val="003B2376"/>
    <w:rsid w:val="003B23BC"/>
    <w:rsid w:val="003B2DB5"/>
    <w:rsid w:val="003B2F05"/>
    <w:rsid w:val="003B3966"/>
    <w:rsid w:val="003B39B7"/>
    <w:rsid w:val="003B4EB0"/>
    <w:rsid w:val="003B5EAF"/>
    <w:rsid w:val="003B5F6A"/>
    <w:rsid w:val="003B6B7F"/>
    <w:rsid w:val="003B7820"/>
    <w:rsid w:val="003C01A4"/>
    <w:rsid w:val="003C0219"/>
    <w:rsid w:val="003C07FE"/>
    <w:rsid w:val="003C0C12"/>
    <w:rsid w:val="003C16EE"/>
    <w:rsid w:val="003C1C87"/>
    <w:rsid w:val="003C2C85"/>
    <w:rsid w:val="003C2E69"/>
    <w:rsid w:val="003C2F61"/>
    <w:rsid w:val="003C345E"/>
    <w:rsid w:val="003C3E1A"/>
    <w:rsid w:val="003C4409"/>
    <w:rsid w:val="003C460C"/>
    <w:rsid w:val="003C4670"/>
    <w:rsid w:val="003C4997"/>
    <w:rsid w:val="003C4DA5"/>
    <w:rsid w:val="003C5666"/>
    <w:rsid w:val="003C60AB"/>
    <w:rsid w:val="003C6304"/>
    <w:rsid w:val="003C64F4"/>
    <w:rsid w:val="003C6DE1"/>
    <w:rsid w:val="003C724B"/>
    <w:rsid w:val="003C73DB"/>
    <w:rsid w:val="003D0185"/>
    <w:rsid w:val="003D02CB"/>
    <w:rsid w:val="003D0382"/>
    <w:rsid w:val="003D057A"/>
    <w:rsid w:val="003D069C"/>
    <w:rsid w:val="003D0BC2"/>
    <w:rsid w:val="003D191E"/>
    <w:rsid w:val="003D1B0B"/>
    <w:rsid w:val="003D221A"/>
    <w:rsid w:val="003D22A5"/>
    <w:rsid w:val="003D22C7"/>
    <w:rsid w:val="003D23A4"/>
    <w:rsid w:val="003D3414"/>
    <w:rsid w:val="003D3426"/>
    <w:rsid w:val="003D3721"/>
    <w:rsid w:val="003D3B34"/>
    <w:rsid w:val="003D3C5B"/>
    <w:rsid w:val="003D46BA"/>
    <w:rsid w:val="003D590A"/>
    <w:rsid w:val="003D6146"/>
    <w:rsid w:val="003D6289"/>
    <w:rsid w:val="003D63E8"/>
    <w:rsid w:val="003D6722"/>
    <w:rsid w:val="003D7428"/>
    <w:rsid w:val="003D77F2"/>
    <w:rsid w:val="003D78CC"/>
    <w:rsid w:val="003D7901"/>
    <w:rsid w:val="003D7D01"/>
    <w:rsid w:val="003D7ED8"/>
    <w:rsid w:val="003D7FB2"/>
    <w:rsid w:val="003E0003"/>
    <w:rsid w:val="003E0099"/>
    <w:rsid w:val="003E08C7"/>
    <w:rsid w:val="003E0992"/>
    <w:rsid w:val="003E13DD"/>
    <w:rsid w:val="003E16D9"/>
    <w:rsid w:val="003E1A72"/>
    <w:rsid w:val="003E2879"/>
    <w:rsid w:val="003E2880"/>
    <w:rsid w:val="003E28FB"/>
    <w:rsid w:val="003E2A00"/>
    <w:rsid w:val="003E382C"/>
    <w:rsid w:val="003E3D00"/>
    <w:rsid w:val="003E3FD6"/>
    <w:rsid w:val="003E4531"/>
    <w:rsid w:val="003E4771"/>
    <w:rsid w:val="003E54A8"/>
    <w:rsid w:val="003E5833"/>
    <w:rsid w:val="003E5DA8"/>
    <w:rsid w:val="003E60A6"/>
    <w:rsid w:val="003E6B7C"/>
    <w:rsid w:val="003E6DC1"/>
    <w:rsid w:val="003E7109"/>
    <w:rsid w:val="003E77DC"/>
    <w:rsid w:val="003E7BC1"/>
    <w:rsid w:val="003F0453"/>
    <w:rsid w:val="003F097D"/>
    <w:rsid w:val="003F0C36"/>
    <w:rsid w:val="003F0C9F"/>
    <w:rsid w:val="003F144A"/>
    <w:rsid w:val="003F1ABB"/>
    <w:rsid w:val="003F1B02"/>
    <w:rsid w:val="003F1EFE"/>
    <w:rsid w:val="003F2212"/>
    <w:rsid w:val="003F2240"/>
    <w:rsid w:val="003F2460"/>
    <w:rsid w:val="003F2BD1"/>
    <w:rsid w:val="003F2E7B"/>
    <w:rsid w:val="003F3932"/>
    <w:rsid w:val="003F39C7"/>
    <w:rsid w:val="003F3CD5"/>
    <w:rsid w:val="003F4473"/>
    <w:rsid w:val="003F4613"/>
    <w:rsid w:val="003F4CF5"/>
    <w:rsid w:val="003F4E31"/>
    <w:rsid w:val="003F51EE"/>
    <w:rsid w:val="003F55B2"/>
    <w:rsid w:val="003F574E"/>
    <w:rsid w:val="003F60D6"/>
    <w:rsid w:val="003F62A7"/>
    <w:rsid w:val="003F68E9"/>
    <w:rsid w:val="003F73EA"/>
    <w:rsid w:val="003F7CC8"/>
    <w:rsid w:val="003F7E15"/>
    <w:rsid w:val="003F7FDA"/>
    <w:rsid w:val="00400B85"/>
    <w:rsid w:val="00400DE4"/>
    <w:rsid w:val="004013AD"/>
    <w:rsid w:val="004021C0"/>
    <w:rsid w:val="00402795"/>
    <w:rsid w:val="004028CE"/>
    <w:rsid w:val="0040313D"/>
    <w:rsid w:val="00403403"/>
    <w:rsid w:val="0040374D"/>
    <w:rsid w:val="004043FA"/>
    <w:rsid w:val="00404970"/>
    <w:rsid w:val="00405181"/>
    <w:rsid w:val="0040567F"/>
    <w:rsid w:val="00405872"/>
    <w:rsid w:val="00405873"/>
    <w:rsid w:val="00405F09"/>
    <w:rsid w:val="0040639A"/>
    <w:rsid w:val="004066F4"/>
    <w:rsid w:val="00406A32"/>
    <w:rsid w:val="0040760B"/>
    <w:rsid w:val="00410117"/>
    <w:rsid w:val="0041064C"/>
    <w:rsid w:val="00410C32"/>
    <w:rsid w:val="00410F26"/>
    <w:rsid w:val="00410F48"/>
    <w:rsid w:val="004111FB"/>
    <w:rsid w:val="00411237"/>
    <w:rsid w:val="00411557"/>
    <w:rsid w:val="00411994"/>
    <w:rsid w:val="00411BB9"/>
    <w:rsid w:val="00411D74"/>
    <w:rsid w:val="00411DDE"/>
    <w:rsid w:val="00411F84"/>
    <w:rsid w:val="00412069"/>
    <w:rsid w:val="004121A1"/>
    <w:rsid w:val="00412477"/>
    <w:rsid w:val="00412570"/>
    <w:rsid w:val="004127A2"/>
    <w:rsid w:val="0041280A"/>
    <w:rsid w:val="00412A9D"/>
    <w:rsid w:val="00412CB1"/>
    <w:rsid w:val="004133A5"/>
    <w:rsid w:val="004138EE"/>
    <w:rsid w:val="00413B02"/>
    <w:rsid w:val="00413D45"/>
    <w:rsid w:val="00414197"/>
    <w:rsid w:val="0041493D"/>
    <w:rsid w:val="0041494A"/>
    <w:rsid w:val="00414D68"/>
    <w:rsid w:val="00414FD9"/>
    <w:rsid w:val="00415446"/>
    <w:rsid w:val="00415773"/>
    <w:rsid w:val="00415A90"/>
    <w:rsid w:val="00415CAE"/>
    <w:rsid w:val="00415EE7"/>
    <w:rsid w:val="00415F5D"/>
    <w:rsid w:val="004160FA"/>
    <w:rsid w:val="004164AE"/>
    <w:rsid w:val="0041669E"/>
    <w:rsid w:val="00416ACA"/>
    <w:rsid w:val="00416C56"/>
    <w:rsid w:val="00417294"/>
    <w:rsid w:val="004176B8"/>
    <w:rsid w:val="00417B99"/>
    <w:rsid w:val="00417CE0"/>
    <w:rsid w:val="00417F09"/>
    <w:rsid w:val="004209D5"/>
    <w:rsid w:val="00420FAF"/>
    <w:rsid w:val="00421184"/>
    <w:rsid w:val="004212C1"/>
    <w:rsid w:val="004214B7"/>
    <w:rsid w:val="00421988"/>
    <w:rsid w:val="00421FB5"/>
    <w:rsid w:val="0042219F"/>
    <w:rsid w:val="004226ED"/>
    <w:rsid w:val="00422AF4"/>
    <w:rsid w:val="00422BF0"/>
    <w:rsid w:val="004235F4"/>
    <w:rsid w:val="004236C9"/>
    <w:rsid w:val="00423CF3"/>
    <w:rsid w:val="00423E18"/>
    <w:rsid w:val="00424B16"/>
    <w:rsid w:val="00424B7C"/>
    <w:rsid w:val="0042500C"/>
    <w:rsid w:val="004254F1"/>
    <w:rsid w:val="00425514"/>
    <w:rsid w:val="004256BD"/>
    <w:rsid w:val="00425863"/>
    <w:rsid w:val="00425D02"/>
    <w:rsid w:val="00425EDC"/>
    <w:rsid w:val="00426774"/>
    <w:rsid w:val="004269D7"/>
    <w:rsid w:val="00426C3E"/>
    <w:rsid w:val="004275CD"/>
    <w:rsid w:val="00427FEB"/>
    <w:rsid w:val="00427FF2"/>
    <w:rsid w:val="004305C0"/>
    <w:rsid w:val="00430B20"/>
    <w:rsid w:val="00430B6C"/>
    <w:rsid w:val="0043135D"/>
    <w:rsid w:val="00431A1A"/>
    <w:rsid w:val="00431B61"/>
    <w:rsid w:val="0043227C"/>
    <w:rsid w:val="00433084"/>
    <w:rsid w:val="004335C0"/>
    <w:rsid w:val="004335C4"/>
    <w:rsid w:val="00433AFC"/>
    <w:rsid w:val="00434193"/>
    <w:rsid w:val="00435068"/>
    <w:rsid w:val="004353D1"/>
    <w:rsid w:val="00435715"/>
    <w:rsid w:val="0043571B"/>
    <w:rsid w:val="00435B1B"/>
    <w:rsid w:val="00435EE0"/>
    <w:rsid w:val="00435F29"/>
    <w:rsid w:val="0043610C"/>
    <w:rsid w:val="004366FF"/>
    <w:rsid w:val="004376D3"/>
    <w:rsid w:val="0043775B"/>
    <w:rsid w:val="0043777D"/>
    <w:rsid w:val="00437D83"/>
    <w:rsid w:val="004401DD"/>
    <w:rsid w:val="00440344"/>
    <w:rsid w:val="004404DD"/>
    <w:rsid w:val="00441192"/>
    <w:rsid w:val="00441264"/>
    <w:rsid w:val="00441B0F"/>
    <w:rsid w:val="004425C6"/>
    <w:rsid w:val="00443512"/>
    <w:rsid w:val="004437B2"/>
    <w:rsid w:val="00443A55"/>
    <w:rsid w:val="00443CA6"/>
    <w:rsid w:val="00443D5D"/>
    <w:rsid w:val="004455DA"/>
    <w:rsid w:val="00445CBA"/>
    <w:rsid w:val="004463CB"/>
    <w:rsid w:val="004466F7"/>
    <w:rsid w:val="00446858"/>
    <w:rsid w:val="00447304"/>
    <w:rsid w:val="00450127"/>
    <w:rsid w:val="0045075F"/>
    <w:rsid w:val="004516AD"/>
    <w:rsid w:val="00451C37"/>
    <w:rsid w:val="00451E84"/>
    <w:rsid w:val="00451EA3"/>
    <w:rsid w:val="00451F01"/>
    <w:rsid w:val="00453349"/>
    <w:rsid w:val="00454654"/>
    <w:rsid w:val="004546A7"/>
    <w:rsid w:val="00454831"/>
    <w:rsid w:val="004548DF"/>
    <w:rsid w:val="00455879"/>
    <w:rsid w:val="00455B98"/>
    <w:rsid w:val="00455E25"/>
    <w:rsid w:val="00456CC0"/>
    <w:rsid w:val="0045755C"/>
    <w:rsid w:val="0045764E"/>
    <w:rsid w:val="00457933"/>
    <w:rsid w:val="00457C78"/>
    <w:rsid w:val="00460136"/>
    <w:rsid w:val="00460735"/>
    <w:rsid w:val="00460AD5"/>
    <w:rsid w:val="00460EB8"/>
    <w:rsid w:val="00461090"/>
    <w:rsid w:val="004611D5"/>
    <w:rsid w:val="00461219"/>
    <w:rsid w:val="004617D8"/>
    <w:rsid w:val="0046184C"/>
    <w:rsid w:val="00461991"/>
    <w:rsid w:val="00461A6B"/>
    <w:rsid w:val="00461C43"/>
    <w:rsid w:val="00462125"/>
    <w:rsid w:val="0046275C"/>
    <w:rsid w:val="00463216"/>
    <w:rsid w:val="0046334D"/>
    <w:rsid w:val="00463848"/>
    <w:rsid w:val="0046389D"/>
    <w:rsid w:val="00463BBF"/>
    <w:rsid w:val="00463C01"/>
    <w:rsid w:val="00463C95"/>
    <w:rsid w:val="00463E1C"/>
    <w:rsid w:val="00464052"/>
    <w:rsid w:val="00464C9C"/>
    <w:rsid w:val="00464E7A"/>
    <w:rsid w:val="00465153"/>
    <w:rsid w:val="004651B2"/>
    <w:rsid w:val="00465602"/>
    <w:rsid w:val="0046618B"/>
    <w:rsid w:val="004669A6"/>
    <w:rsid w:val="00466AFD"/>
    <w:rsid w:val="00466E99"/>
    <w:rsid w:val="00470563"/>
    <w:rsid w:val="004705EC"/>
    <w:rsid w:val="00470696"/>
    <w:rsid w:val="0047147C"/>
    <w:rsid w:val="004724C9"/>
    <w:rsid w:val="00472585"/>
    <w:rsid w:val="004729CD"/>
    <w:rsid w:val="00473045"/>
    <w:rsid w:val="004732CD"/>
    <w:rsid w:val="00474130"/>
    <w:rsid w:val="004754EE"/>
    <w:rsid w:val="00475A6C"/>
    <w:rsid w:val="004764AF"/>
    <w:rsid w:val="00476D04"/>
    <w:rsid w:val="00477498"/>
    <w:rsid w:val="0047775E"/>
    <w:rsid w:val="00477A9E"/>
    <w:rsid w:val="00477AAE"/>
    <w:rsid w:val="00477AF6"/>
    <w:rsid w:val="00477B3B"/>
    <w:rsid w:val="00477BCB"/>
    <w:rsid w:val="004801A7"/>
    <w:rsid w:val="00480E47"/>
    <w:rsid w:val="00481216"/>
    <w:rsid w:val="00481666"/>
    <w:rsid w:val="004817FA"/>
    <w:rsid w:val="0048181B"/>
    <w:rsid w:val="00481F2B"/>
    <w:rsid w:val="004820C5"/>
    <w:rsid w:val="00482198"/>
    <w:rsid w:val="004823D8"/>
    <w:rsid w:val="0048285B"/>
    <w:rsid w:val="004828F3"/>
    <w:rsid w:val="00482F20"/>
    <w:rsid w:val="004830B4"/>
    <w:rsid w:val="00483196"/>
    <w:rsid w:val="0048340F"/>
    <w:rsid w:val="0048384A"/>
    <w:rsid w:val="0048423C"/>
    <w:rsid w:val="00484449"/>
    <w:rsid w:val="004845A6"/>
    <w:rsid w:val="00484C71"/>
    <w:rsid w:val="004852CE"/>
    <w:rsid w:val="0048540C"/>
    <w:rsid w:val="0048561D"/>
    <w:rsid w:val="00485EDD"/>
    <w:rsid w:val="00485F92"/>
    <w:rsid w:val="004860BD"/>
    <w:rsid w:val="004866E1"/>
    <w:rsid w:val="004869EB"/>
    <w:rsid w:val="00486C72"/>
    <w:rsid w:val="00486E94"/>
    <w:rsid w:val="0049030D"/>
    <w:rsid w:val="00490954"/>
    <w:rsid w:val="00490EB4"/>
    <w:rsid w:val="004921DC"/>
    <w:rsid w:val="0049277A"/>
    <w:rsid w:val="00492B38"/>
    <w:rsid w:val="00492FE4"/>
    <w:rsid w:val="00493035"/>
    <w:rsid w:val="00493321"/>
    <w:rsid w:val="004936DE"/>
    <w:rsid w:val="00494E1B"/>
    <w:rsid w:val="0049544E"/>
    <w:rsid w:val="00495670"/>
    <w:rsid w:val="0049604B"/>
    <w:rsid w:val="00496AC9"/>
    <w:rsid w:val="004A040E"/>
    <w:rsid w:val="004A042D"/>
    <w:rsid w:val="004A10CF"/>
    <w:rsid w:val="004A11E0"/>
    <w:rsid w:val="004A1FC5"/>
    <w:rsid w:val="004A2158"/>
    <w:rsid w:val="004A2896"/>
    <w:rsid w:val="004A29A5"/>
    <w:rsid w:val="004A29E3"/>
    <w:rsid w:val="004A2ADC"/>
    <w:rsid w:val="004A3225"/>
    <w:rsid w:val="004A374A"/>
    <w:rsid w:val="004A395B"/>
    <w:rsid w:val="004A39D9"/>
    <w:rsid w:val="004A3C0F"/>
    <w:rsid w:val="004A3C59"/>
    <w:rsid w:val="004A3FE2"/>
    <w:rsid w:val="004A480D"/>
    <w:rsid w:val="004A4D76"/>
    <w:rsid w:val="004A522F"/>
    <w:rsid w:val="004A5851"/>
    <w:rsid w:val="004A5A91"/>
    <w:rsid w:val="004A5B0F"/>
    <w:rsid w:val="004A5CF1"/>
    <w:rsid w:val="004A66E0"/>
    <w:rsid w:val="004A7AAE"/>
    <w:rsid w:val="004A7D49"/>
    <w:rsid w:val="004A7F21"/>
    <w:rsid w:val="004B08DB"/>
    <w:rsid w:val="004B1422"/>
    <w:rsid w:val="004B1644"/>
    <w:rsid w:val="004B24EB"/>
    <w:rsid w:val="004B29AC"/>
    <w:rsid w:val="004B3703"/>
    <w:rsid w:val="004B3C8B"/>
    <w:rsid w:val="004B44A9"/>
    <w:rsid w:val="004B4509"/>
    <w:rsid w:val="004B452A"/>
    <w:rsid w:val="004B4871"/>
    <w:rsid w:val="004B4ADF"/>
    <w:rsid w:val="004B4C00"/>
    <w:rsid w:val="004B4E06"/>
    <w:rsid w:val="004B5493"/>
    <w:rsid w:val="004B5836"/>
    <w:rsid w:val="004B5914"/>
    <w:rsid w:val="004B6C77"/>
    <w:rsid w:val="004B6D0A"/>
    <w:rsid w:val="004B7995"/>
    <w:rsid w:val="004B7D6D"/>
    <w:rsid w:val="004C02B3"/>
    <w:rsid w:val="004C098E"/>
    <w:rsid w:val="004C0BBE"/>
    <w:rsid w:val="004C0E2F"/>
    <w:rsid w:val="004C1194"/>
    <w:rsid w:val="004C1CEE"/>
    <w:rsid w:val="004C222E"/>
    <w:rsid w:val="004C2561"/>
    <w:rsid w:val="004C2806"/>
    <w:rsid w:val="004C3227"/>
    <w:rsid w:val="004C3228"/>
    <w:rsid w:val="004C38D2"/>
    <w:rsid w:val="004C3ADD"/>
    <w:rsid w:val="004C428E"/>
    <w:rsid w:val="004C4775"/>
    <w:rsid w:val="004C483D"/>
    <w:rsid w:val="004C48A9"/>
    <w:rsid w:val="004C48D0"/>
    <w:rsid w:val="004C4F08"/>
    <w:rsid w:val="004C590B"/>
    <w:rsid w:val="004C6326"/>
    <w:rsid w:val="004C63C7"/>
    <w:rsid w:val="004C6D39"/>
    <w:rsid w:val="004C6D98"/>
    <w:rsid w:val="004C7217"/>
    <w:rsid w:val="004C75B5"/>
    <w:rsid w:val="004C7743"/>
    <w:rsid w:val="004C77A7"/>
    <w:rsid w:val="004C7DBE"/>
    <w:rsid w:val="004C7F57"/>
    <w:rsid w:val="004D032B"/>
    <w:rsid w:val="004D039E"/>
    <w:rsid w:val="004D04A3"/>
    <w:rsid w:val="004D0A51"/>
    <w:rsid w:val="004D0C9F"/>
    <w:rsid w:val="004D15FD"/>
    <w:rsid w:val="004D2369"/>
    <w:rsid w:val="004D2485"/>
    <w:rsid w:val="004D2998"/>
    <w:rsid w:val="004D3A57"/>
    <w:rsid w:val="004D3B2A"/>
    <w:rsid w:val="004D4392"/>
    <w:rsid w:val="004D44CF"/>
    <w:rsid w:val="004D47FF"/>
    <w:rsid w:val="004D49C2"/>
    <w:rsid w:val="004D4D35"/>
    <w:rsid w:val="004D518F"/>
    <w:rsid w:val="004D54D7"/>
    <w:rsid w:val="004D5BB7"/>
    <w:rsid w:val="004D6053"/>
    <w:rsid w:val="004D61EF"/>
    <w:rsid w:val="004D6443"/>
    <w:rsid w:val="004D6E7F"/>
    <w:rsid w:val="004D6FA4"/>
    <w:rsid w:val="004D7C23"/>
    <w:rsid w:val="004D7EBE"/>
    <w:rsid w:val="004E01C6"/>
    <w:rsid w:val="004E0212"/>
    <w:rsid w:val="004E0ADC"/>
    <w:rsid w:val="004E0FB1"/>
    <w:rsid w:val="004E1043"/>
    <w:rsid w:val="004E1DCA"/>
    <w:rsid w:val="004E1F76"/>
    <w:rsid w:val="004E21B4"/>
    <w:rsid w:val="004E252B"/>
    <w:rsid w:val="004E2861"/>
    <w:rsid w:val="004E2A85"/>
    <w:rsid w:val="004E2C09"/>
    <w:rsid w:val="004E3F72"/>
    <w:rsid w:val="004E47D5"/>
    <w:rsid w:val="004E4A78"/>
    <w:rsid w:val="004E551E"/>
    <w:rsid w:val="004E58F6"/>
    <w:rsid w:val="004E5E37"/>
    <w:rsid w:val="004E5E4C"/>
    <w:rsid w:val="004E623E"/>
    <w:rsid w:val="004E6CF9"/>
    <w:rsid w:val="004E70C6"/>
    <w:rsid w:val="004E734E"/>
    <w:rsid w:val="004E7EC0"/>
    <w:rsid w:val="004E7F48"/>
    <w:rsid w:val="004F014E"/>
    <w:rsid w:val="004F0BC6"/>
    <w:rsid w:val="004F1123"/>
    <w:rsid w:val="004F1715"/>
    <w:rsid w:val="004F17DA"/>
    <w:rsid w:val="004F184C"/>
    <w:rsid w:val="004F2141"/>
    <w:rsid w:val="004F24C8"/>
    <w:rsid w:val="004F2927"/>
    <w:rsid w:val="004F3AEB"/>
    <w:rsid w:val="004F3BD2"/>
    <w:rsid w:val="004F4372"/>
    <w:rsid w:val="004F43E0"/>
    <w:rsid w:val="004F45EB"/>
    <w:rsid w:val="004F4E64"/>
    <w:rsid w:val="004F521B"/>
    <w:rsid w:val="004F52BB"/>
    <w:rsid w:val="004F53BF"/>
    <w:rsid w:val="004F5582"/>
    <w:rsid w:val="004F59B8"/>
    <w:rsid w:val="004F5BD9"/>
    <w:rsid w:val="004F5C92"/>
    <w:rsid w:val="004F62A7"/>
    <w:rsid w:val="004F62F9"/>
    <w:rsid w:val="004F66B3"/>
    <w:rsid w:val="004F674C"/>
    <w:rsid w:val="004F7352"/>
    <w:rsid w:val="004F77B9"/>
    <w:rsid w:val="004F7EE2"/>
    <w:rsid w:val="0050015C"/>
    <w:rsid w:val="00500418"/>
    <w:rsid w:val="00500CCF"/>
    <w:rsid w:val="00500DAF"/>
    <w:rsid w:val="00500E62"/>
    <w:rsid w:val="005010DE"/>
    <w:rsid w:val="005011FD"/>
    <w:rsid w:val="0050142B"/>
    <w:rsid w:val="0050164B"/>
    <w:rsid w:val="00501E4E"/>
    <w:rsid w:val="00502958"/>
    <w:rsid w:val="00502BD2"/>
    <w:rsid w:val="00502D90"/>
    <w:rsid w:val="00502DA4"/>
    <w:rsid w:val="0050321B"/>
    <w:rsid w:val="00503F83"/>
    <w:rsid w:val="00503FB5"/>
    <w:rsid w:val="0050421C"/>
    <w:rsid w:val="0050442A"/>
    <w:rsid w:val="00504A9B"/>
    <w:rsid w:val="00504E9A"/>
    <w:rsid w:val="00504F83"/>
    <w:rsid w:val="005059B9"/>
    <w:rsid w:val="00505F64"/>
    <w:rsid w:val="00506DCD"/>
    <w:rsid w:val="00507325"/>
    <w:rsid w:val="005079F1"/>
    <w:rsid w:val="00507C56"/>
    <w:rsid w:val="00507F13"/>
    <w:rsid w:val="00510809"/>
    <w:rsid w:val="005109D4"/>
    <w:rsid w:val="00510CF4"/>
    <w:rsid w:val="00510DCB"/>
    <w:rsid w:val="005115FB"/>
    <w:rsid w:val="0051160A"/>
    <w:rsid w:val="005118BA"/>
    <w:rsid w:val="00512D87"/>
    <w:rsid w:val="005130DA"/>
    <w:rsid w:val="00513998"/>
    <w:rsid w:val="00513DDA"/>
    <w:rsid w:val="00513E19"/>
    <w:rsid w:val="00514751"/>
    <w:rsid w:val="005148B4"/>
    <w:rsid w:val="00514B29"/>
    <w:rsid w:val="00514C19"/>
    <w:rsid w:val="005152B1"/>
    <w:rsid w:val="005152F0"/>
    <w:rsid w:val="00515856"/>
    <w:rsid w:val="005163E6"/>
    <w:rsid w:val="005167B6"/>
    <w:rsid w:val="00516F94"/>
    <w:rsid w:val="00517135"/>
    <w:rsid w:val="005172EC"/>
    <w:rsid w:val="0051740D"/>
    <w:rsid w:val="00517888"/>
    <w:rsid w:val="005178CE"/>
    <w:rsid w:val="00517BC9"/>
    <w:rsid w:val="0052106F"/>
    <w:rsid w:val="00521CAB"/>
    <w:rsid w:val="005224EF"/>
    <w:rsid w:val="00522654"/>
    <w:rsid w:val="00522835"/>
    <w:rsid w:val="00522849"/>
    <w:rsid w:val="0052293D"/>
    <w:rsid w:val="0052293F"/>
    <w:rsid w:val="00522AF4"/>
    <w:rsid w:val="00522B93"/>
    <w:rsid w:val="00522EEB"/>
    <w:rsid w:val="00523499"/>
    <w:rsid w:val="00523BC7"/>
    <w:rsid w:val="00523C08"/>
    <w:rsid w:val="00523C10"/>
    <w:rsid w:val="005242EB"/>
    <w:rsid w:val="005245D5"/>
    <w:rsid w:val="00524889"/>
    <w:rsid w:val="00524EA9"/>
    <w:rsid w:val="0052529B"/>
    <w:rsid w:val="005252D2"/>
    <w:rsid w:val="0052575D"/>
    <w:rsid w:val="00525A53"/>
    <w:rsid w:val="00525AF0"/>
    <w:rsid w:val="00525C1F"/>
    <w:rsid w:val="00526569"/>
    <w:rsid w:val="00526726"/>
    <w:rsid w:val="005270A1"/>
    <w:rsid w:val="00527256"/>
    <w:rsid w:val="00527B57"/>
    <w:rsid w:val="00527C8D"/>
    <w:rsid w:val="0053021B"/>
    <w:rsid w:val="00530AC4"/>
    <w:rsid w:val="00531DFA"/>
    <w:rsid w:val="00532115"/>
    <w:rsid w:val="0053265B"/>
    <w:rsid w:val="00532846"/>
    <w:rsid w:val="00533169"/>
    <w:rsid w:val="00533194"/>
    <w:rsid w:val="005332C8"/>
    <w:rsid w:val="0053427C"/>
    <w:rsid w:val="0053464E"/>
    <w:rsid w:val="005346C8"/>
    <w:rsid w:val="005352C8"/>
    <w:rsid w:val="005354C1"/>
    <w:rsid w:val="00535F99"/>
    <w:rsid w:val="00536356"/>
    <w:rsid w:val="00536B8A"/>
    <w:rsid w:val="00536CBB"/>
    <w:rsid w:val="00536DDD"/>
    <w:rsid w:val="00537033"/>
    <w:rsid w:val="0053704D"/>
    <w:rsid w:val="00537085"/>
    <w:rsid w:val="00540A37"/>
    <w:rsid w:val="00540B49"/>
    <w:rsid w:val="005418DB"/>
    <w:rsid w:val="00542B97"/>
    <w:rsid w:val="005434EA"/>
    <w:rsid w:val="00543693"/>
    <w:rsid w:val="00544BCB"/>
    <w:rsid w:val="00545D55"/>
    <w:rsid w:val="00545DC0"/>
    <w:rsid w:val="005461AB"/>
    <w:rsid w:val="00546C6A"/>
    <w:rsid w:val="00546FBA"/>
    <w:rsid w:val="0054782D"/>
    <w:rsid w:val="00547F04"/>
    <w:rsid w:val="00550924"/>
    <w:rsid w:val="00550D63"/>
    <w:rsid w:val="00550EF1"/>
    <w:rsid w:val="00551075"/>
    <w:rsid w:val="005513C8"/>
    <w:rsid w:val="0055248E"/>
    <w:rsid w:val="0055352C"/>
    <w:rsid w:val="00553672"/>
    <w:rsid w:val="005538A6"/>
    <w:rsid w:val="00554735"/>
    <w:rsid w:val="00554F94"/>
    <w:rsid w:val="00555161"/>
    <w:rsid w:val="00555C0C"/>
    <w:rsid w:val="00555DE6"/>
    <w:rsid w:val="00555EB3"/>
    <w:rsid w:val="005567F6"/>
    <w:rsid w:val="00556E29"/>
    <w:rsid w:val="00557474"/>
    <w:rsid w:val="005575C9"/>
    <w:rsid w:val="00557DAA"/>
    <w:rsid w:val="00557DAD"/>
    <w:rsid w:val="00560921"/>
    <w:rsid w:val="00561032"/>
    <w:rsid w:val="00561138"/>
    <w:rsid w:val="00561699"/>
    <w:rsid w:val="00561845"/>
    <w:rsid w:val="0056194F"/>
    <w:rsid w:val="005619E1"/>
    <w:rsid w:val="00562629"/>
    <w:rsid w:val="005628FE"/>
    <w:rsid w:val="00562D1B"/>
    <w:rsid w:val="0056330E"/>
    <w:rsid w:val="0056364B"/>
    <w:rsid w:val="005640A2"/>
    <w:rsid w:val="00564191"/>
    <w:rsid w:val="00564557"/>
    <w:rsid w:val="0056458C"/>
    <w:rsid w:val="00564628"/>
    <w:rsid w:val="005648B9"/>
    <w:rsid w:val="00564A3C"/>
    <w:rsid w:val="00564F82"/>
    <w:rsid w:val="005650AA"/>
    <w:rsid w:val="005653AF"/>
    <w:rsid w:val="00565501"/>
    <w:rsid w:val="00565755"/>
    <w:rsid w:val="0056601E"/>
    <w:rsid w:val="00566406"/>
    <w:rsid w:val="00566538"/>
    <w:rsid w:val="00566C06"/>
    <w:rsid w:val="0056725A"/>
    <w:rsid w:val="0056741F"/>
    <w:rsid w:val="00567647"/>
    <w:rsid w:val="0056781B"/>
    <w:rsid w:val="00567BE2"/>
    <w:rsid w:val="00570102"/>
    <w:rsid w:val="00570505"/>
    <w:rsid w:val="00570907"/>
    <w:rsid w:val="005712E6"/>
    <w:rsid w:val="0057170E"/>
    <w:rsid w:val="00572942"/>
    <w:rsid w:val="00572CF3"/>
    <w:rsid w:val="005730DB"/>
    <w:rsid w:val="00573251"/>
    <w:rsid w:val="00573285"/>
    <w:rsid w:val="005733A8"/>
    <w:rsid w:val="00573B5B"/>
    <w:rsid w:val="00573F55"/>
    <w:rsid w:val="00574C72"/>
    <w:rsid w:val="0057540E"/>
    <w:rsid w:val="005757B6"/>
    <w:rsid w:val="00576EB8"/>
    <w:rsid w:val="00577751"/>
    <w:rsid w:val="0058000F"/>
    <w:rsid w:val="00580557"/>
    <w:rsid w:val="00580726"/>
    <w:rsid w:val="0058074F"/>
    <w:rsid w:val="005808F3"/>
    <w:rsid w:val="00580A76"/>
    <w:rsid w:val="00581042"/>
    <w:rsid w:val="00581359"/>
    <w:rsid w:val="00581703"/>
    <w:rsid w:val="00581B15"/>
    <w:rsid w:val="00581C98"/>
    <w:rsid w:val="005821DD"/>
    <w:rsid w:val="00582E42"/>
    <w:rsid w:val="00583908"/>
    <w:rsid w:val="005842FB"/>
    <w:rsid w:val="00584302"/>
    <w:rsid w:val="00584757"/>
    <w:rsid w:val="00584E21"/>
    <w:rsid w:val="005856D5"/>
    <w:rsid w:val="0058608B"/>
    <w:rsid w:val="005863C1"/>
    <w:rsid w:val="0058654D"/>
    <w:rsid w:val="00586786"/>
    <w:rsid w:val="00587729"/>
    <w:rsid w:val="00587886"/>
    <w:rsid w:val="00587A66"/>
    <w:rsid w:val="00590147"/>
    <w:rsid w:val="00590615"/>
    <w:rsid w:val="005908A5"/>
    <w:rsid w:val="00590BD1"/>
    <w:rsid w:val="00590D26"/>
    <w:rsid w:val="00590FED"/>
    <w:rsid w:val="00591276"/>
    <w:rsid w:val="00591490"/>
    <w:rsid w:val="0059151A"/>
    <w:rsid w:val="005916C9"/>
    <w:rsid w:val="00591C7E"/>
    <w:rsid w:val="00591DCF"/>
    <w:rsid w:val="005922C2"/>
    <w:rsid w:val="005929B4"/>
    <w:rsid w:val="00592A3C"/>
    <w:rsid w:val="00593387"/>
    <w:rsid w:val="0059367F"/>
    <w:rsid w:val="00593720"/>
    <w:rsid w:val="00593909"/>
    <w:rsid w:val="00593A71"/>
    <w:rsid w:val="005941E1"/>
    <w:rsid w:val="005943E2"/>
    <w:rsid w:val="005946A0"/>
    <w:rsid w:val="00594B8A"/>
    <w:rsid w:val="00595009"/>
    <w:rsid w:val="005954B7"/>
    <w:rsid w:val="0059599D"/>
    <w:rsid w:val="00595A05"/>
    <w:rsid w:val="00595F17"/>
    <w:rsid w:val="00595F3D"/>
    <w:rsid w:val="00595F89"/>
    <w:rsid w:val="00596873"/>
    <w:rsid w:val="005968EA"/>
    <w:rsid w:val="00596BB3"/>
    <w:rsid w:val="00596BD4"/>
    <w:rsid w:val="00596FA8"/>
    <w:rsid w:val="005971A7"/>
    <w:rsid w:val="00597310"/>
    <w:rsid w:val="005977AB"/>
    <w:rsid w:val="00597F21"/>
    <w:rsid w:val="005A01C5"/>
    <w:rsid w:val="005A0201"/>
    <w:rsid w:val="005A0532"/>
    <w:rsid w:val="005A07E7"/>
    <w:rsid w:val="005A0A57"/>
    <w:rsid w:val="005A0B9F"/>
    <w:rsid w:val="005A0DBB"/>
    <w:rsid w:val="005A0EBD"/>
    <w:rsid w:val="005A1270"/>
    <w:rsid w:val="005A1295"/>
    <w:rsid w:val="005A193C"/>
    <w:rsid w:val="005A1FBF"/>
    <w:rsid w:val="005A2081"/>
    <w:rsid w:val="005A29B1"/>
    <w:rsid w:val="005A2EBF"/>
    <w:rsid w:val="005A380B"/>
    <w:rsid w:val="005A4890"/>
    <w:rsid w:val="005A49D4"/>
    <w:rsid w:val="005A4D7C"/>
    <w:rsid w:val="005A51C9"/>
    <w:rsid w:val="005A5DC0"/>
    <w:rsid w:val="005A693E"/>
    <w:rsid w:val="005A6B6D"/>
    <w:rsid w:val="005A6F0E"/>
    <w:rsid w:val="005A6F57"/>
    <w:rsid w:val="005A7079"/>
    <w:rsid w:val="005A7235"/>
    <w:rsid w:val="005A76CB"/>
    <w:rsid w:val="005A795B"/>
    <w:rsid w:val="005A7A1A"/>
    <w:rsid w:val="005A7BAF"/>
    <w:rsid w:val="005B0652"/>
    <w:rsid w:val="005B1213"/>
    <w:rsid w:val="005B1329"/>
    <w:rsid w:val="005B13BE"/>
    <w:rsid w:val="005B1512"/>
    <w:rsid w:val="005B1B55"/>
    <w:rsid w:val="005B1DBD"/>
    <w:rsid w:val="005B2769"/>
    <w:rsid w:val="005B27E9"/>
    <w:rsid w:val="005B3EBD"/>
    <w:rsid w:val="005B3F2B"/>
    <w:rsid w:val="005B40E3"/>
    <w:rsid w:val="005B4553"/>
    <w:rsid w:val="005B48E8"/>
    <w:rsid w:val="005B4D8D"/>
    <w:rsid w:val="005B56D9"/>
    <w:rsid w:val="005B5BA3"/>
    <w:rsid w:val="005B5E62"/>
    <w:rsid w:val="005B667A"/>
    <w:rsid w:val="005B727B"/>
    <w:rsid w:val="005B7341"/>
    <w:rsid w:val="005B778C"/>
    <w:rsid w:val="005B7E97"/>
    <w:rsid w:val="005B7F46"/>
    <w:rsid w:val="005C080E"/>
    <w:rsid w:val="005C09A7"/>
    <w:rsid w:val="005C102D"/>
    <w:rsid w:val="005C132C"/>
    <w:rsid w:val="005C17FB"/>
    <w:rsid w:val="005C1833"/>
    <w:rsid w:val="005C1838"/>
    <w:rsid w:val="005C18C2"/>
    <w:rsid w:val="005C1D93"/>
    <w:rsid w:val="005C2063"/>
    <w:rsid w:val="005C2376"/>
    <w:rsid w:val="005C244F"/>
    <w:rsid w:val="005C2767"/>
    <w:rsid w:val="005C2922"/>
    <w:rsid w:val="005C2F60"/>
    <w:rsid w:val="005C3178"/>
    <w:rsid w:val="005C323D"/>
    <w:rsid w:val="005C3772"/>
    <w:rsid w:val="005C39C3"/>
    <w:rsid w:val="005C4229"/>
    <w:rsid w:val="005C4580"/>
    <w:rsid w:val="005C5065"/>
    <w:rsid w:val="005C52F3"/>
    <w:rsid w:val="005C563E"/>
    <w:rsid w:val="005C564C"/>
    <w:rsid w:val="005C6234"/>
    <w:rsid w:val="005C6605"/>
    <w:rsid w:val="005C71A0"/>
    <w:rsid w:val="005C751C"/>
    <w:rsid w:val="005C7802"/>
    <w:rsid w:val="005C7B50"/>
    <w:rsid w:val="005C7E73"/>
    <w:rsid w:val="005D029E"/>
    <w:rsid w:val="005D0427"/>
    <w:rsid w:val="005D0776"/>
    <w:rsid w:val="005D07AE"/>
    <w:rsid w:val="005D0B55"/>
    <w:rsid w:val="005D0C83"/>
    <w:rsid w:val="005D113B"/>
    <w:rsid w:val="005D1732"/>
    <w:rsid w:val="005D1BAC"/>
    <w:rsid w:val="005D2D9A"/>
    <w:rsid w:val="005D3A6E"/>
    <w:rsid w:val="005D3B21"/>
    <w:rsid w:val="005D4019"/>
    <w:rsid w:val="005D41DC"/>
    <w:rsid w:val="005D42E2"/>
    <w:rsid w:val="005D43C3"/>
    <w:rsid w:val="005D460F"/>
    <w:rsid w:val="005D4638"/>
    <w:rsid w:val="005D4D7D"/>
    <w:rsid w:val="005D4DC5"/>
    <w:rsid w:val="005D510B"/>
    <w:rsid w:val="005D5C22"/>
    <w:rsid w:val="005D5E6C"/>
    <w:rsid w:val="005D63A9"/>
    <w:rsid w:val="005D65D5"/>
    <w:rsid w:val="005D6C56"/>
    <w:rsid w:val="005D6F49"/>
    <w:rsid w:val="005D7E8A"/>
    <w:rsid w:val="005E06FA"/>
    <w:rsid w:val="005E0EA7"/>
    <w:rsid w:val="005E11A5"/>
    <w:rsid w:val="005E13D4"/>
    <w:rsid w:val="005E1435"/>
    <w:rsid w:val="005E21F3"/>
    <w:rsid w:val="005E235C"/>
    <w:rsid w:val="005E3061"/>
    <w:rsid w:val="005E3078"/>
    <w:rsid w:val="005E34C0"/>
    <w:rsid w:val="005E3A13"/>
    <w:rsid w:val="005E3D71"/>
    <w:rsid w:val="005E44F1"/>
    <w:rsid w:val="005E49CA"/>
    <w:rsid w:val="005E4FF8"/>
    <w:rsid w:val="005E5427"/>
    <w:rsid w:val="005E5428"/>
    <w:rsid w:val="005E5A7C"/>
    <w:rsid w:val="005E5C33"/>
    <w:rsid w:val="005E5F53"/>
    <w:rsid w:val="005E6976"/>
    <w:rsid w:val="005E6E12"/>
    <w:rsid w:val="005E70CD"/>
    <w:rsid w:val="005E74B3"/>
    <w:rsid w:val="005E74EC"/>
    <w:rsid w:val="005E7AB6"/>
    <w:rsid w:val="005E7B1E"/>
    <w:rsid w:val="005E7CBC"/>
    <w:rsid w:val="005F0A62"/>
    <w:rsid w:val="005F0FA8"/>
    <w:rsid w:val="005F1C5D"/>
    <w:rsid w:val="005F222B"/>
    <w:rsid w:val="005F2317"/>
    <w:rsid w:val="005F2550"/>
    <w:rsid w:val="005F297E"/>
    <w:rsid w:val="005F2B2D"/>
    <w:rsid w:val="005F2BB0"/>
    <w:rsid w:val="005F2D9C"/>
    <w:rsid w:val="005F2FD5"/>
    <w:rsid w:val="005F340A"/>
    <w:rsid w:val="005F38C5"/>
    <w:rsid w:val="005F3994"/>
    <w:rsid w:val="005F3AE8"/>
    <w:rsid w:val="005F3B09"/>
    <w:rsid w:val="005F3B47"/>
    <w:rsid w:val="005F44F8"/>
    <w:rsid w:val="005F47C1"/>
    <w:rsid w:val="005F480A"/>
    <w:rsid w:val="005F4926"/>
    <w:rsid w:val="005F4B6F"/>
    <w:rsid w:val="005F4DC6"/>
    <w:rsid w:val="005F5009"/>
    <w:rsid w:val="005F5054"/>
    <w:rsid w:val="005F530F"/>
    <w:rsid w:val="005F55E6"/>
    <w:rsid w:val="005F59F0"/>
    <w:rsid w:val="005F65A9"/>
    <w:rsid w:val="005F65D9"/>
    <w:rsid w:val="005F6768"/>
    <w:rsid w:val="005F69CF"/>
    <w:rsid w:val="005F6E39"/>
    <w:rsid w:val="005F6E58"/>
    <w:rsid w:val="005F704C"/>
    <w:rsid w:val="005F7823"/>
    <w:rsid w:val="005F7A22"/>
    <w:rsid w:val="005F7B9D"/>
    <w:rsid w:val="00600501"/>
    <w:rsid w:val="00600605"/>
    <w:rsid w:val="006006CD"/>
    <w:rsid w:val="006009A2"/>
    <w:rsid w:val="00600B0C"/>
    <w:rsid w:val="00600F19"/>
    <w:rsid w:val="00601006"/>
    <w:rsid w:val="00601078"/>
    <w:rsid w:val="00601DFE"/>
    <w:rsid w:val="00602543"/>
    <w:rsid w:val="0060254C"/>
    <w:rsid w:val="00602DFA"/>
    <w:rsid w:val="006031D1"/>
    <w:rsid w:val="006033BF"/>
    <w:rsid w:val="00603702"/>
    <w:rsid w:val="00603B4B"/>
    <w:rsid w:val="00603F20"/>
    <w:rsid w:val="0060420F"/>
    <w:rsid w:val="006042BD"/>
    <w:rsid w:val="00604A11"/>
    <w:rsid w:val="00604F37"/>
    <w:rsid w:val="0060508A"/>
    <w:rsid w:val="006055AF"/>
    <w:rsid w:val="00605812"/>
    <w:rsid w:val="00605942"/>
    <w:rsid w:val="00605C9F"/>
    <w:rsid w:val="00606814"/>
    <w:rsid w:val="006068E8"/>
    <w:rsid w:val="00606ADB"/>
    <w:rsid w:val="006072DE"/>
    <w:rsid w:val="006075F4"/>
    <w:rsid w:val="006078A8"/>
    <w:rsid w:val="00607BAD"/>
    <w:rsid w:val="00607EC7"/>
    <w:rsid w:val="0061048A"/>
    <w:rsid w:val="006104F8"/>
    <w:rsid w:val="00610AE7"/>
    <w:rsid w:val="00610BEE"/>
    <w:rsid w:val="00611178"/>
    <w:rsid w:val="0061148D"/>
    <w:rsid w:val="00611D01"/>
    <w:rsid w:val="006124B3"/>
    <w:rsid w:val="0061253A"/>
    <w:rsid w:val="00612611"/>
    <w:rsid w:val="0061279A"/>
    <w:rsid w:val="00613009"/>
    <w:rsid w:val="006132EA"/>
    <w:rsid w:val="00613EE6"/>
    <w:rsid w:val="0061401C"/>
    <w:rsid w:val="0061420B"/>
    <w:rsid w:val="00614931"/>
    <w:rsid w:val="00614D33"/>
    <w:rsid w:val="006152C5"/>
    <w:rsid w:val="0061537D"/>
    <w:rsid w:val="0061537F"/>
    <w:rsid w:val="00615C16"/>
    <w:rsid w:val="00615C51"/>
    <w:rsid w:val="00615DEA"/>
    <w:rsid w:val="00616A60"/>
    <w:rsid w:val="00616C52"/>
    <w:rsid w:val="00616EE6"/>
    <w:rsid w:val="006171FB"/>
    <w:rsid w:val="00617A2A"/>
    <w:rsid w:val="006207F4"/>
    <w:rsid w:val="00620C67"/>
    <w:rsid w:val="00621646"/>
    <w:rsid w:val="00621803"/>
    <w:rsid w:val="006220F1"/>
    <w:rsid w:val="00622BFE"/>
    <w:rsid w:val="006234F2"/>
    <w:rsid w:val="00623C68"/>
    <w:rsid w:val="00623E46"/>
    <w:rsid w:val="00624604"/>
    <w:rsid w:val="00624D2C"/>
    <w:rsid w:val="00624EF1"/>
    <w:rsid w:val="00624F0C"/>
    <w:rsid w:val="00625145"/>
    <w:rsid w:val="0062521A"/>
    <w:rsid w:val="00627402"/>
    <w:rsid w:val="00630480"/>
    <w:rsid w:val="0063058E"/>
    <w:rsid w:val="006305F8"/>
    <w:rsid w:val="00631DA7"/>
    <w:rsid w:val="006320F7"/>
    <w:rsid w:val="00632B9C"/>
    <w:rsid w:val="00632F18"/>
    <w:rsid w:val="006332D7"/>
    <w:rsid w:val="0063333D"/>
    <w:rsid w:val="00633A2B"/>
    <w:rsid w:val="00634225"/>
    <w:rsid w:val="00635003"/>
    <w:rsid w:val="006351CE"/>
    <w:rsid w:val="006351D4"/>
    <w:rsid w:val="006352FD"/>
    <w:rsid w:val="0063557A"/>
    <w:rsid w:val="0063593A"/>
    <w:rsid w:val="00635B15"/>
    <w:rsid w:val="006362E1"/>
    <w:rsid w:val="006367DA"/>
    <w:rsid w:val="00636FAD"/>
    <w:rsid w:val="006370E1"/>
    <w:rsid w:val="006372F4"/>
    <w:rsid w:val="0063751E"/>
    <w:rsid w:val="006375B2"/>
    <w:rsid w:val="006375BB"/>
    <w:rsid w:val="006379DE"/>
    <w:rsid w:val="006407FE"/>
    <w:rsid w:val="006409EE"/>
    <w:rsid w:val="00640BF7"/>
    <w:rsid w:val="00640C7D"/>
    <w:rsid w:val="00640DE5"/>
    <w:rsid w:val="00640E7E"/>
    <w:rsid w:val="00640FFF"/>
    <w:rsid w:val="00641761"/>
    <w:rsid w:val="006420FD"/>
    <w:rsid w:val="006421D9"/>
    <w:rsid w:val="006424FE"/>
    <w:rsid w:val="006425FC"/>
    <w:rsid w:val="00642631"/>
    <w:rsid w:val="00642987"/>
    <w:rsid w:val="00642C3C"/>
    <w:rsid w:val="00642DF5"/>
    <w:rsid w:val="0064304A"/>
    <w:rsid w:val="0064329C"/>
    <w:rsid w:val="0064380B"/>
    <w:rsid w:val="00643A4F"/>
    <w:rsid w:val="00643FF5"/>
    <w:rsid w:val="006441FD"/>
    <w:rsid w:val="00644E5A"/>
    <w:rsid w:val="00644F2C"/>
    <w:rsid w:val="00645141"/>
    <w:rsid w:val="00645AEE"/>
    <w:rsid w:val="00646428"/>
    <w:rsid w:val="0064707F"/>
    <w:rsid w:val="006471E8"/>
    <w:rsid w:val="00647E90"/>
    <w:rsid w:val="00647FA3"/>
    <w:rsid w:val="006500F7"/>
    <w:rsid w:val="00650769"/>
    <w:rsid w:val="00650DF8"/>
    <w:rsid w:val="006516B7"/>
    <w:rsid w:val="006518E4"/>
    <w:rsid w:val="00651FB8"/>
    <w:rsid w:val="00652BA0"/>
    <w:rsid w:val="00652DF6"/>
    <w:rsid w:val="00652FCA"/>
    <w:rsid w:val="00653045"/>
    <w:rsid w:val="006532E4"/>
    <w:rsid w:val="00653774"/>
    <w:rsid w:val="00653A25"/>
    <w:rsid w:val="00653CFC"/>
    <w:rsid w:val="00653D93"/>
    <w:rsid w:val="00653DEC"/>
    <w:rsid w:val="00653FA4"/>
    <w:rsid w:val="00653FDA"/>
    <w:rsid w:val="006541A0"/>
    <w:rsid w:val="00654E99"/>
    <w:rsid w:val="00654F58"/>
    <w:rsid w:val="00655104"/>
    <w:rsid w:val="0065548F"/>
    <w:rsid w:val="0065558B"/>
    <w:rsid w:val="00655633"/>
    <w:rsid w:val="006559BB"/>
    <w:rsid w:val="00655A93"/>
    <w:rsid w:val="00655D93"/>
    <w:rsid w:val="00655E86"/>
    <w:rsid w:val="00656614"/>
    <w:rsid w:val="00656C4D"/>
    <w:rsid w:val="006577CD"/>
    <w:rsid w:val="006578A6"/>
    <w:rsid w:val="00657CCC"/>
    <w:rsid w:val="00660162"/>
    <w:rsid w:val="0066036D"/>
    <w:rsid w:val="006604FA"/>
    <w:rsid w:val="00660727"/>
    <w:rsid w:val="00660879"/>
    <w:rsid w:val="00661639"/>
    <w:rsid w:val="0066174D"/>
    <w:rsid w:val="00661DD7"/>
    <w:rsid w:val="00661E36"/>
    <w:rsid w:val="00661F03"/>
    <w:rsid w:val="00662134"/>
    <w:rsid w:val="0066223A"/>
    <w:rsid w:val="006631D3"/>
    <w:rsid w:val="00663D0F"/>
    <w:rsid w:val="00664525"/>
    <w:rsid w:val="0066465B"/>
    <w:rsid w:val="00664C81"/>
    <w:rsid w:val="00664D4B"/>
    <w:rsid w:val="00665219"/>
    <w:rsid w:val="0066521A"/>
    <w:rsid w:val="0066540C"/>
    <w:rsid w:val="00665EAE"/>
    <w:rsid w:val="006661EA"/>
    <w:rsid w:val="00666909"/>
    <w:rsid w:val="00666EBC"/>
    <w:rsid w:val="00666FB8"/>
    <w:rsid w:val="00667034"/>
    <w:rsid w:val="00667189"/>
    <w:rsid w:val="0066749E"/>
    <w:rsid w:val="00667CCB"/>
    <w:rsid w:val="00667EFD"/>
    <w:rsid w:val="00670475"/>
    <w:rsid w:val="00670B8C"/>
    <w:rsid w:val="00670C4A"/>
    <w:rsid w:val="00671F3E"/>
    <w:rsid w:val="00671F4C"/>
    <w:rsid w:val="00672482"/>
    <w:rsid w:val="00672A18"/>
    <w:rsid w:val="006735D0"/>
    <w:rsid w:val="006739E9"/>
    <w:rsid w:val="0067404F"/>
    <w:rsid w:val="006745C9"/>
    <w:rsid w:val="006747D9"/>
    <w:rsid w:val="00674AF5"/>
    <w:rsid w:val="00674D52"/>
    <w:rsid w:val="00674E1D"/>
    <w:rsid w:val="00674F93"/>
    <w:rsid w:val="0067546F"/>
    <w:rsid w:val="00675A94"/>
    <w:rsid w:val="00676398"/>
    <w:rsid w:val="00676CE4"/>
    <w:rsid w:val="00676EC2"/>
    <w:rsid w:val="00676FA5"/>
    <w:rsid w:val="006771A4"/>
    <w:rsid w:val="006771AD"/>
    <w:rsid w:val="006774A8"/>
    <w:rsid w:val="00677572"/>
    <w:rsid w:val="00680568"/>
    <w:rsid w:val="00681229"/>
    <w:rsid w:val="0068185E"/>
    <w:rsid w:val="00681BE5"/>
    <w:rsid w:val="00681E30"/>
    <w:rsid w:val="0068210B"/>
    <w:rsid w:val="00682DE3"/>
    <w:rsid w:val="0068379B"/>
    <w:rsid w:val="00683D98"/>
    <w:rsid w:val="00683D99"/>
    <w:rsid w:val="00684079"/>
    <w:rsid w:val="00684D29"/>
    <w:rsid w:val="0068629B"/>
    <w:rsid w:val="00686A8C"/>
    <w:rsid w:val="00686C12"/>
    <w:rsid w:val="00686D75"/>
    <w:rsid w:val="0068736A"/>
    <w:rsid w:val="006875BA"/>
    <w:rsid w:val="0068788E"/>
    <w:rsid w:val="00687D17"/>
    <w:rsid w:val="00690024"/>
    <w:rsid w:val="0069017D"/>
    <w:rsid w:val="006903A4"/>
    <w:rsid w:val="00690883"/>
    <w:rsid w:val="00690CAA"/>
    <w:rsid w:val="00690E5A"/>
    <w:rsid w:val="00690EFB"/>
    <w:rsid w:val="006911F9"/>
    <w:rsid w:val="006912CB"/>
    <w:rsid w:val="0069137B"/>
    <w:rsid w:val="006913EC"/>
    <w:rsid w:val="006914B7"/>
    <w:rsid w:val="00691742"/>
    <w:rsid w:val="00691DEE"/>
    <w:rsid w:val="00692147"/>
    <w:rsid w:val="00692242"/>
    <w:rsid w:val="0069236E"/>
    <w:rsid w:val="00692704"/>
    <w:rsid w:val="00692E67"/>
    <w:rsid w:val="00693946"/>
    <w:rsid w:val="00693ACF"/>
    <w:rsid w:val="00693EE5"/>
    <w:rsid w:val="00693FBC"/>
    <w:rsid w:val="006944C5"/>
    <w:rsid w:val="00694A7E"/>
    <w:rsid w:val="00694B8D"/>
    <w:rsid w:val="0069561C"/>
    <w:rsid w:val="00695634"/>
    <w:rsid w:val="0069600D"/>
    <w:rsid w:val="00696143"/>
    <w:rsid w:val="006963AE"/>
    <w:rsid w:val="0069640F"/>
    <w:rsid w:val="00696598"/>
    <w:rsid w:val="00696B07"/>
    <w:rsid w:val="00697053"/>
    <w:rsid w:val="006973C3"/>
    <w:rsid w:val="006A066A"/>
    <w:rsid w:val="006A06CA"/>
    <w:rsid w:val="006A083E"/>
    <w:rsid w:val="006A0FFD"/>
    <w:rsid w:val="006A1170"/>
    <w:rsid w:val="006A14A3"/>
    <w:rsid w:val="006A159D"/>
    <w:rsid w:val="006A18BF"/>
    <w:rsid w:val="006A1F58"/>
    <w:rsid w:val="006A242E"/>
    <w:rsid w:val="006A26AB"/>
    <w:rsid w:val="006A298D"/>
    <w:rsid w:val="006A2F80"/>
    <w:rsid w:val="006A3FD6"/>
    <w:rsid w:val="006A4076"/>
    <w:rsid w:val="006A436F"/>
    <w:rsid w:val="006A4E5B"/>
    <w:rsid w:val="006A59D8"/>
    <w:rsid w:val="006A5A45"/>
    <w:rsid w:val="006A5C13"/>
    <w:rsid w:val="006A608E"/>
    <w:rsid w:val="006A66AC"/>
    <w:rsid w:val="006A6B7B"/>
    <w:rsid w:val="006A6C4D"/>
    <w:rsid w:val="006A73D2"/>
    <w:rsid w:val="006A78F8"/>
    <w:rsid w:val="006A7991"/>
    <w:rsid w:val="006A7C26"/>
    <w:rsid w:val="006A7E27"/>
    <w:rsid w:val="006B010E"/>
    <w:rsid w:val="006B091F"/>
    <w:rsid w:val="006B0CAF"/>
    <w:rsid w:val="006B0ED0"/>
    <w:rsid w:val="006B0EED"/>
    <w:rsid w:val="006B147E"/>
    <w:rsid w:val="006B1DA7"/>
    <w:rsid w:val="006B1DF6"/>
    <w:rsid w:val="006B233F"/>
    <w:rsid w:val="006B2717"/>
    <w:rsid w:val="006B275E"/>
    <w:rsid w:val="006B28EA"/>
    <w:rsid w:val="006B2DA3"/>
    <w:rsid w:val="006B2FBB"/>
    <w:rsid w:val="006B2FBE"/>
    <w:rsid w:val="006B35BF"/>
    <w:rsid w:val="006B378A"/>
    <w:rsid w:val="006B3804"/>
    <w:rsid w:val="006B3BA3"/>
    <w:rsid w:val="006B3BD5"/>
    <w:rsid w:val="006B4185"/>
    <w:rsid w:val="006B4224"/>
    <w:rsid w:val="006B4493"/>
    <w:rsid w:val="006B4B62"/>
    <w:rsid w:val="006B53DC"/>
    <w:rsid w:val="006B5423"/>
    <w:rsid w:val="006B5855"/>
    <w:rsid w:val="006B5AB2"/>
    <w:rsid w:val="006B5C67"/>
    <w:rsid w:val="006B6B5D"/>
    <w:rsid w:val="006B6C0D"/>
    <w:rsid w:val="006B7825"/>
    <w:rsid w:val="006B7D68"/>
    <w:rsid w:val="006C033F"/>
    <w:rsid w:val="006C1818"/>
    <w:rsid w:val="006C1F8B"/>
    <w:rsid w:val="006C2721"/>
    <w:rsid w:val="006C323A"/>
    <w:rsid w:val="006C3868"/>
    <w:rsid w:val="006C38FF"/>
    <w:rsid w:val="006C39EC"/>
    <w:rsid w:val="006C3C13"/>
    <w:rsid w:val="006C3C69"/>
    <w:rsid w:val="006C3E6E"/>
    <w:rsid w:val="006C3EEA"/>
    <w:rsid w:val="006C43A6"/>
    <w:rsid w:val="006C44EA"/>
    <w:rsid w:val="006C44EC"/>
    <w:rsid w:val="006C4529"/>
    <w:rsid w:val="006C4A4A"/>
    <w:rsid w:val="006C53EB"/>
    <w:rsid w:val="006C5D29"/>
    <w:rsid w:val="006C650D"/>
    <w:rsid w:val="006C69A5"/>
    <w:rsid w:val="006C6A4D"/>
    <w:rsid w:val="006C6CF3"/>
    <w:rsid w:val="006C7740"/>
    <w:rsid w:val="006D0389"/>
    <w:rsid w:val="006D0848"/>
    <w:rsid w:val="006D0BA5"/>
    <w:rsid w:val="006D0C15"/>
    <w:rsid w:val="006D0D8B"/>
    <w:rsid w:val="006D0FBF"/>
    <w:rsid w:val="006D10DC"/>
    <w:rsid w:val="006D1120"/>
    <w:rsid w:val="006D1586"/>
    <w:rsid w:val="006D19C1"/>
    <w:rsid w:val="006D2827"/>
    <w:rsid w:val="006D2848"/>
    <w:rsid w:val="006D2B19"/>
    <w:rsid w:val="006D2EC9"/>
    <w:rsid w:val="006D3A05"/>
    <w:rsid w:val="006D3B62"/>
    <w:rsid w:val="006D3FDF"/>
    <w:rsid w:val="006D4527"/>
    <w:rsid w:val="006D4B05"/>
    <w:rsid w:val="006D4EE5"/>
    <w:rsid w:val="006D4F86"/>
    <w:rsid w:val="006D5F98"/>
    <w:rsid w:val="006D650B"/>
    <w:rsid w:val="006D6665"/>
    <w:rsid w:val="006D7098"/>
    <w:rsid w:val="006D740E"/>
    <w:rsid w:val="006D7C8A"/>
    <w:rsid w:val="006D7F72"/>
    <w:rsid w:val="006E00B7"/>
    <w:rsid w:val="006E0CB5"/>
    <w:rsid w:val="006E0D98"/>
    <w:rsid w:val="006E0E5B"/>
    <w:rsid w:val="006E132F"/>
    <w:rsid w:val="006E1E20"/>
    <w:rsid w:val="006E2701"/>
    <w:rsid w:val="006E3023"/>
    <w:rsid w:val="006E3369"/>
    <w:rsid w:val="006E377A"/>
    <w:rsid w:val="006E3D12"/>
    <w:rsid w:val="006E42C5"/>
    <w:rsid w:val="006E449C"/>
    <w:rsid w:val="006E4726"/>
    <w:rsid w:val="006E4E72"/>
    <w:rsid w:val="006E4FCD"/>
    <w:rsid w:val="006E50D0"/>
    <w:rsid w:val="006E52C1"/>
    <w:rsid w:val="006E5B0B"/>
    <w:rsid w:val="006E663E"/>
    <w:rsid w:val="006E6655"/>
    <w:rsid w:val="006E6702"/>
    <w:rsid w:val="006E6EDF"/>
    <w:rsid w:val="006E7BA5"/>
    <w:rsid w:val="006F01E8"/>
    <w:rsid w:val="006F02D7"/>
    <w:rsid w:val="006F07FA"/>
    <w:rsid w:val="006F0EBB"/>
    <w:rsid w:val="006F1E96"/>
    <w:rsid w:val="006F2D24"/>
    <w:rsid w:val="006F32AF"/>
    <w:rsid w:val="006F37F7"/>
    <w:rsid w:val="006F38C3"/>
    <w:rsid w:val="006F3909"/>
    <w:rsid w:val="006F3F8E"/>
    <w:rsid w:val="006F4036"/>
    <w:rsid w:val="006F428E"/>
    <w:rsid w:val="006F48E1"/>
    <w:rsid w:val="006F5160"/>
    <w:rsid w:val="006F5374"/>
    <w:rsid w:val="006F60DF"/>
    <w:rsid w:val="006F62B9"/>
    <w:rsid w:val="006F68C1"/>
    <w:rsid w:val="006F6B60"/>
    <w:rsid w:val="006F6CE2"/>
    <w:rsid w:val="006F6E10"/>
    <w:rsid w:val="006F7800"/>
    <w:rsid w:val="006F7C54"/>
    <w:rsid w:val="006F7E2B"/>
    <w:rsid w:val="007014F8"/>
    <w:rsid w:val="0070150D"/>
    <w:rsid w:val="007016D2"/>
    <w:rsid w:val="007018D8"/>
    <w:rsid w:val="007029E8"/>
    <w:rsid w:val="00702DD4"/>
    <w:rsid w:val="00703107"/>
    <w:rsid w:val="00703138"/>
    <w:rsid w:val="00703277"/>
    <w:rsid w:val="0070356D"/>
    <w:rsid w:val="00703981"/>
    <w:rsid w:val="00703D7E"/>
    <w:rsid w:val="00703DE6"/>
    <w:rsid w:val="007041A7"/>
    <w:rsid w:val="0070441E"/>
    <w:rsid w:val="0070495F"/>
    <w:rsid w:val="00704B6E"/>
    <w:rsid w:val="00704F73"/>
    <w:rsid w:val="0070508D"/>
    <w:rsid w:val="0070542E"/>
    <w:rsid w:val="00706096"/>
    <w:rsid w:val="007060D4"/>
    <w:rsid w:val="0070624C"/>
    <w:rsid w:val="00706451"/>
    <w:rsid w:val="007078C1"/>
    <w:rsid w:val="00707B04"/>
    <w:rsid w:val="00707E0F"/>
    <w:rsid w:val="007100F9"/>
    <w:rsid w:val="0071068A"/>
    <w:rsid w:val="00710E19"/>
    <w:rsid w:val="00710E52"/>
    <w:rsid w:val="00711537"/>
    <w:rsid w:val="0071154B"/>
    <w:rsid w:val="007116B6"/>
    <w:rsid w:val="0071174F"/>
    <w:rsid w:val="0071196A"/>
    <w:rsid w:val="00711C03"/>
    <w:rsid w:val="0071227C"/>
    <w:rsid w:val="0071272B"/>
    <w:rsid w:val="00712D96"/>
    <w:rsid w:val="007131CF"/>
    <w:rsid w:val="007132CD"/>
    <w:rsid w:val="007133C0"/>
    <w:rsid w:val="00713613"/>
    <w:rsid w:val="007137C6"/>
    <w:rsid w:val="007138FC"/>
    <w:rsid w:val="0071393D"/>
    <w:rsid w:val="00713E79"/>
    <w:rsid w:val="00714245"/>
    <w:rsid w:val="00714850"/>
    <w:rsid w:val="00714C20"/>
    <w:rsid w:val="00715441"/>
    <w:rsid w:val="00715739"/>
    <w:rsid w:val="0071576C"/>
    <w:rsid w:val="00715C94"/>
    <w:rsid w:val="00715EA7"/>
    <w:rsid w:val="00716A09"/>
    <w:rsid w:val="007170DB"/>
    <w:rsid w:val="0071784A"/>
    <w:rsid w:val="00717880"/>
    <w:rsid w:val="00717CA8"/>
    <w:rsid w:val="007205E7"/>
    <w:rsid w:val="007209C4"/>
    <w:rsid w:val="00721ACB"/>
    <w:rsid w:val="00721C47"/>
    <w:rsid w:val="00721E9E"/>
    <w:rsid w:val="00721FD1"/>
    <w:rsid w:val="00722522"/>
    <w:rsid w:val="007227FE"/>
    <w:rsid w:val="0072290A"/>
    <w:rsid w:val="00722F48"/>
    <w:rsid w:val="007233C3"/>
    <w:rsid w:val="0072393C"/>
    <w:rsid w:val="00723C95"/>
    <w:rsid w:val="00723F0E"/>
    <w:rsid w:val="0072402D"/>
    <w:rsid w:val="007244E7"/>
    <w:rsid w:val="0072505F"/>
    <w:rsid w:val="00725B00"/>
    <w:rsid w:val="00725E54"/>
    <w:rsid w:val="007262CB"/>
    <w:rsid w:val="0072680C"/>
    <w:rsid w:val="0072698B"/>
    <w:rsid w:val="00726A25"/>
    <w:rsid w:val="00726B3D"/>
    <w:rsid w:val="00726C64"/>
    <w:rsid w:val="00727139"/>
    <w:rsid w:val="007310B7"/>
    <w:rsid w:val="00731237"/>
    <w:rsid w:val="0073207E"/>
    <w:rsid w:val="00732664"/>
    <w:rsid w:val="00732BA7"/>
    <w:rsid w:val="00732CB6"/>
    <w:rsid w:val="00733267"/>
    <w:rsid w:val="007333EA"/>
    <w:rsid w:val="00733535"/>
    <w:rsid w:val="00733601"/>
    <w:rsid w:val="00733A57"/>
    <w:rsid w:val="00733F36"/>
    <w:rsid w:val="007340CE"/>
    <w:rsid w:val="007340CF"/>
    <w:rsid w:val="00734781"/>
    <w:rsid w:val="007349FC"/>
    <w:rsid w:val="00734B6F"/>
    <w:rsid w:val="00735293"/>
    <w:rsid w:val="00735376"/>
    <w:rsid w:val="007362BC"/>
    <w:rsid w:val="007363EA"/>
    <w:rsid w:val="00736E06"/>
    <w:rsid w:val="00736E37"/>
    <w:rsid w:val="00737286"/>
    <w:rsid w:val="007373DB"/>
    <w:rsid w:val="00737F27"/>
    <w:rsid w:val="00737FD3"/>
    <w:rsid w:val="0074046E"/>
    <w:rsid w:val="007407DB"/>
    <w:rsid w:val="0074085F"/>
    <w:rsid w:val="00740BFC"/>
    <w:rsid w:val="00740F76"/>
    <w:rsid w:val="00741037"/>
    <w:rsid w:val="0074198F"/>
    <w:rsid w:val="007422B3"/>
    <w:rsid w:val="007424BF"/>
    <w:rsid w:val="007434BD"/>
    <w:rsid w:val="007435F1"/>
    <w:rsid w:val="00743A97"/>
    <w:rsid w:val="00743DDD"/>
    <w:rsid w:val="00744625"/>
    <w:rsid w:val="007446BB"/>
    <w:rsid w:val="00745882"/>
    <w:rsid w:val="00745A04"/>
    <w:rsid w:val="00745A0F"/>
    <w:rsid w:val="00745DFD"/>
    <w:rsid w:val="00746197"/>
    <w:rsid w:val="0074689C"/>
    <w:rsid w:val="00746B3F"/>
    <w:rsid w:val="00747117"/>
    <w:rsid w:val="007471BA"/>
    <w:rsid w:val="007479C2"/>
    <w:rsid w:val="00747B0D"/>
    <w:rsid w:val="00750712"/>
    <w:rsid w:val="007511BA"/>
    <w:rsid w:val="00751452"/>
    <w:rsid w:val="00751D06"/>
    <w:rsid w:val="00751D74"/>
    <w:rsid w:val="007521A5"/>
    <w:rsid w:val="00752243"/>
    <w:rsid w:val="007531BA"/>
    <w:rsid w:val="00753959"/>
    <w:rsid w:val="00753DD6"/>
    <w:rsid w:val="00753E29"/>
    <w:rsid w:val="00754A4A"/>
    <w:rsid w:val="007567A8"/>
    <w:rsid w:val="007567D2"/>
    <w:rsid w:val="00760D1E"/>
    <w:rsid w:val="00760F66"/>
    <w:rsid w:val="00761103"/>
    <w:rsid w:val="0076115A"/>
    <w:rsid w:val="007611F8"/>
    <w:rsid w:val="00761200"/>
    <w:rsid w:val="007615F6"/>
    <w:rsid w:val="00761632"/>
    <w:rsid w:val="007618E2"/>
    <w:rsid w:val="00761931"/>
    <w:rsid w:val="00761BD1"/>
    <w:rsid w:val="007627BA"/>
    <w:rsid w:val="0076291E"/>
    <w:rsid w:val="00762921"/>
    <w:rsid w:val="00762D81"/>
    <w:rsid w:val="0076317B"/>
    <w:rsid w:val="007634C7"/>
    <w:rsid w:val="00763CB9"/>
    <w:rsid w:val="00763DA1"/>
    <w:rsid w:val="007643D5"/>
    <w:rsid w:val="0076509D"/>
    <w:rsid w:val="00765366"/>
    <w:rsid w:val="00765614"/>
    <w:rsid w:val="00765914"/>
    <w:rsid w:val="0076614D"/>
    <w:rsid w:val="0076624C"/>
    <w:rsid w:val="0076627D"/>
    <w:rsid w:val="00766304"/>
    <w:rsid w:val="00766773"/>
    <w:rsid w:val="007678B6"/>
    <w:rsid w:val="00767A28"/>
    <w:rsid w:val="00767DD2"/>
    <w:rsid w:val="007706D1"/>
    <w:rsid w:val="0077082B"/>
    <w:rsid w:val="00770830"/>
    <w:rsid w:val="00770B12"/>
    <w:rsid w:val="00770E60"/>
    <w:rsid w:val="00771C8F"/>
    <w:rsid w:val="00772019"/>
    <w:rsid w:val="0077266E"/>
    <w:rsid w:val="0077292E"/>
    <w:rsid w:val="007737D8"/>
    <w:rsid w:val="0077391C"/>
    <w:rsid w:val="00773D24"/>
    <w:rsid w:val="00774576"/>
    <w:rsid w:val="007746A2"/>
    <w:rsid w:val="0077508A"/>
    <w:rsid w:val="00775567"/>
    <w:rsid w:val="00775E0D"/>
    <w:rsid w:val="00776343"/>
    <w:rsid w:val="00776416"/>
    <w:rsid w:val="00776C7B"/>
    <w:rsid w:val="00776CEF"/>
    <w:rsid w:val="00777424"/>
    <w:rsid w:val="0077790B"/>
    <w:rsid w:val="00777E7E"/>
    <w:rsid w:val="007804DD"/>
    <w:rsid w:val="0078095A"/>
    <w:rsid w:val="00780F3B"/>
    <w:rsid w:val="007816EE"/>
    <w:rsid w:val="00782071"/>
    <w:rsid w:val="00782946"/>
    <w:rsid w:val="00782AB1"/>
    <w:rsid w:val="00782ECD"/>
    <w:rsid w:val="0078363B"/>
    <w:rsid w:val="007839FE"/>
    <w:rsid w:val="00783CCF"/>
    <w:rsid w:val="00783F5B"/>
    <w:rsid w:val="00784609"/>
    <w:rsid w:val="00784720"/>
    <w:rsid w:val="0078481D"/>
    <w:rsid w:val="007859FC"/>
    <w:rsid w:val="00785F4C"/>
    <w:rsid w:val="0078609C"/>
    <w:rsid w:val="007861A0"/>
    <w:rsid w:val="0078626C"/>
    <w:rsid w:val="00786355"/>
    <w:rsid w:val="0078665E"/>
    <w:rsid w:val="00787370"/>
    <w:rsid w:val="007874AE"/>
    <w:rsid w:val="0078750B"/>
    <w:rsid w:val="00787BBA"/>
    <w:rsid w:val="00787F5E"/>
    <w:rsid w:val="0079024D"/>
    <w:rsid w:val="00790477"/>
    <w:rsid w:val="0079062E"/>
    <w:rsid w:val="00790A9A"/>
    <w:rsid w:val="007911B8"/>
    <w:rsid w:val="00791857"/>
    <w:rsid w:val="00791DAE"/>
    <w:rsid w:val="00792D8E"/>
    <w:rsid w:val="007930E8"/>
    <w:rsid w:val="007935F5"/>
    <w:rsid w:val="00793C7B"/>
    <w:rsid w:val="00793D04"/>
    <w:rsid w:val="00793E32"/>
    <w:rsid w:val="00793F28"/>
    <w:rsid w:val="00793FDB"/>
    <w:rsid w:val="00794252"/>
    <w:rsid w:val="007943C6"/>
    <w:rsid w:val="007944D2"/>
    <w:rsid w:val="00794B19"/>
    <w:rsid w:val="00794FCE"/>
    <w:rsid w:val="00795531"/>
    <w:rsid w:val="00795B8D"/>
    <w:rsid w:val="00795EB9"/>
    <w:rsid w:val="00795F0E"/>
    <w:rsid w:val="007960A9"/>
    <w:rsid w:val="007969B0"/>
    <w:rsid w:val="00797D8F"/>
    <w:rsid w:val="007A0C00"/>
    <w:rsid w:val="007A0E15"/>
    <w:rsid w:val="007A10BC"/>
    <w:rsid w:val="007A176E"/>
    <w:rsid w:val="007A19BF"/>
    <w:rsid w:val="007A2A69"/>
    <w:rsid w:val="007A2CF1"/>
    <w:rsid w:val="007A3E65"/>
    <w:rsid w:val="007A41B5"/>
    <w:rsid w:val="007A4486"/>
    <w:rsid w:val="007A4682"/>
    <w:rsid w:val="007A4B9D"/>
    <w:rsid w:val="007A5162"/>
    <w:rsid w:val="007A5879"/>
    <w:rsid w:val="007A58A8"/>
    <w:rsid w:val="007A5BDC"/>
    <w:rsid w:val="007A629D"/>
    <w:rsid w:val="007A6610"/>
    <w:rsid w:val="007A6DD3"/>
    <w:rsid w:val="007A6FF3"/>
    <w:rsid w:val="007A71DC"/>
    <w:rsid w:val="007A7A04"/>
    <w:rsid w:val="007B0213"/>
    <w:rsid w:val="007B04FF"/>
    <w:rsid w:val="007B083C"/>
    <w:rsid w:val="007B0976"/>
    <w:rsid w:val="007B0CAC"/>
    <w:rsid w:val="007B15F3"/>
    <w:rsid w:val="007B1701"/>
    <w:rsid w:val="007B17C0"/>
    <w:rsid w:val="007B1C32"/>
    <w:rsid w:val="007B1DBB"/>
    <w:rsid w:val="007B2319"/>
    <w:rsid w:val="007B2F16"/>
    <w:rsid w:val="007B2FBF"/>
    <w:rsid w:val="007B2FDC"/>
    <w:rsid w:val="007B3E13"/>
    <w:rsid w:val="007B4046"/>
    <w:rsid w:val="007B4199"/>
    <w:rsid w:val="007B4300"/>
    <w:rsid w:val="007B44CE"/>
    <w:rsid w:val="007B44F9"/>
    <w:rsid w:val="007B53F0"/>
    <w:rsid w:val="007B565C"/>
    <w:rsid w:val="007B595F"/>
    <w:rsid w:val="007B5D75"/>
    <w:rsid w:val="007B6388"/>
    <w:rsid w:val="007B6D5E"/>
    <w:rsid w:val="007B7115"/>
    <w:rsid w:val="007B736B"/>
    <w:rsid w:val="007B7A19"/>
    <w:rsid w:val="007C0090"/>
    <w:rsid w:val="007C0853"/>
    <w:rsid w:val="007C08D0"/>
    <w:rsid w:val="007C08FD"/>
    <w:rsid w:val="007C0C90"/>
    <w:rsid w:val="007C0E07"/>
    <w:rsid w:val="007C0E86"/>
    <w:rsid w:val="007C249E"/>
    <w:rsid w:val="007C26CF"/>
    <w:rsid w:val="007C271B"/>
    <w:rsid w:val="007C2C14"/>
    <w:rsid w:val="007C2D50"/>
    <w:rsid w:val="007C2F04"/>
    <w:rsid w:val="007C3230"/>
    <w:rsid w:val="007C357D"/>
    <w:rsid w:val="007C3A55"/>
    <w:rsid w:val="007C4128"/>
    <w:rsid w:val="007C4166"/>
    <w:rsid w:val="007C44E1"/>
    <w:rsid w:val="007C46FD"/>
    <w:rsid w:val="007C48DD"/>
    <w:rsid w:val="007C4A05"/>
    <w:rsid w:val="007C4D79"/>
    <w:rsid w:val="007C4DC5"/>
    <w:rsid w:val="007C5711"/>
    <w:rsid w:val="007C57A3"/>
    <w:rsid w:val="007C57B9"/>
    <w:rsid w:val="007C5AAA"/>
    <w:rsid w:val="007C6325"/>
    <w:rsid w:val="007C6588"/>
    <w:rsid w:val="007C6C53"/>
    <w:rsid w:val="007C6D2A"/>
    <w:rsid w:val="007C71FB"/>
    <w:rsid w:val="007C73A3"/>
    <w:rsid w:val="007C7975"/>
    <w:rsid w:val="007C7EF5"/>
    <w:rsid w:val="007D06AC"/>
    <w:rsid w:val="007D0741"/>
    <w:rsid w:val="007D0A53"/>
    <w:rsid w:val="007D0C62"/>
    <w:rsid w:val="007D0FFC"/>
    <w:rsid w:val="007D1013"/>
    <w:rsid w:val="007D19EC"/>
    <w:rsid w:val="007D2180"/>
    <w:rsid w:val="007D2608"/>
    <w:rsid w:val="007D30C3"/>
    <w:rsid w:val="007D35AC"/>
    <w:rsid w:val="007D36B1"/>
    <w:rsid w:val="007D36D7"/>
    <w:rsid w:val="007D3BA1"/>
    <w:rsid w:val="007D3BDB"/>
    <w:rsid w:val="007D3EC8"/>
    <w:rsid w:val="007D40AC"/>
    <w:rsid w:val="007D4317"/>
    <w:rsid w:val="007D4C12"/>
    <w:rsid w:val="007D5788"/>
    <w:rsid w:val="007D57E0"/>
    <w:rsid w:val="007D5962"/>
    <w:rsid w:val="007D63B2"/>
    <w:rsid w:val="007D651D"/>
    <w:rsid w:val="007D6707"/>
    <w:rsid w:val="007D6B23"/>
    <w:rsid w:val="007D71B7"/>
    <w:rsid w:val="007D7C66"/>
    <w:rsid w:val="007D7CF3"/>
    <w:rsid w:val="007E0274"/>
    <w:rsid w:val="007E02A7"/>
    <w:rsid w:val="007E0415"/>
    <w:rsid w:val="007E0991"/>
    <w:rsid w:val="007E0B2C"/>
    <w:rsid w:val="007E107F"/>
    <w:rsid w:val="007E1C84"/>
    <w:rsid w:val="007E25ED"/>
    <w:rsid w:val="007E2FD7"/>
    <w:rsid w:val="007E310B"/>
    <w:rsid w:val="007E38DA"/>
    <w:rsid w:val="007E3A90"/>
    <w:rsid w:val="007E3D2F"/>
    <w:rsid w:val="007E3D65"/>
    <w:rsid w:val="007E3EE2"/>
    <w:rsid w:val="007E47E7"/>
    <w:rsid w:val="007E4A98"/>
    <w:rsid w:val="007E4EB6"/>
    <w:rsid w:val="007E5DD7"/>
    <w:rsid w:val="007E6AD8"/>
    <w:rsid w:val="007E7139"/>
    <w:rsid w:val="007E7366"/>
    <w:rsid w:val="007E7595"/>
    <w:rsid w:val="007E7EA1"/>
    <w:rsid w:val="007E7EA4"/>
    <w:rsid w:val="007F03CE"/>
    <w:rsid w:val="007F04D3"/>
    <w:rsid w:val="007F0DB7"/>
    <w:rsid w:val="007F0E95"/>
    <w:rsid w:val="007F137D"/>
    <w:rsid w:val="007F1391"/>
    <w:rsid w:val="007F2D8D"/>
    <w:rsid w:val="007F2EBF"/>
    <w:rsid w:val="007F3044"/>
    <w:rsid w:val="007F3104"/>
    <w:rsid w:val="007F3249"/>
    <w:rsid w:val="007F4399"/>
    <w:rsid w:val="007F4657"/>
    <w:rsid w:val="007F49E6"/>
    <w:rsid w:val="007F5609"/>
    <w:rsid w:val="007F5625"/>
    <w:rsid w:val="007F568A"/>
    <w:rsid w:val="007F59F7"/>
    <w:rsid w:val="007F5D13"/>
    <w:rsid w:val="007F5E21"/>
    <w:rsid w:val="007F619D"/>
    <w:rsid w:val="007F6413"/>
    <w:rsid w:val="007F676E"/>
    <w:rsid w:val="007F6B11"/>
    <w:rsid w:val="007F6C91"/>
    <w:rsid w:val="007F6E2B"/>
    <w:rsid w:val="007F6F3C"/>
    <w:rsid w:val="007F7D12"/>
    <w:rsid w:val="007F7F02"/>
    <w:rsid w:val="00800258"/>
    <w:rsid w:val="00800562"/>
    <w:rsid w:val="00800C97"/>
    <w:rsid w:val="00800E69"/>
    <w:rsid w:val="008015BF"/>
    <w:rsid w:val="00801770"/>
    <w:rsid w:val="0080220F"/>
    <w:rsid w:val="00802735"/>
    <w:rsid w:val="008028C2"/>
    <w:rsid w:val="00802DDB"/>
    <w:rsid w:val="00803165"/>
    <w:rsid w:val="008036C3"/>
    <w:rsid w:val="008037D8"/>
    <w:rsid w:val="008038A1"/>
    <w:rsid w:val="00803B7E"/>
    <w:rsid w:val="00803DA6"/>
    <w:rsid w:val="008040D9"/>
    <w:rsid w:val="0080436E"/>
    <w:rsid w:val="008047B4"/>
    <w:rsid w:val="00804830"/>
    <w:rsid w:val="00804937"/>
    <w:rsid w:val="00804E1E"/>
    <w:rsid w:val="00804E43"/>
    <w:rsid w:val="008050F5"/>
    <w:rsid w:val="00805112"/>
    <w:rsid w:val="0080512F"/>
    <w:rsid w:val="0080519C"/>
    <w:rsid w:val="0080715C"/>
    <w:rsid w:val="00810815"/>
    <w:rsid w:val="00810BC2"/>
    <w:rsid w:val="00810C7D"/>
    <w:rsid w:val="00811683"/>
    <w:rsid w:val="00811AFF"/>
    <w:rsid w:val="00812102"/>
    <w:rsid w:val="00812373"/>
    <w:rsid w:val="00813F3A"/>
    <w:rsid w:val="008140E8"/>
    <w:rsid w:val="00814271"/>
    <w:rsid w:val="00814941"/>
    <w:rsid w:val="00814955"/>
    <w:rsid w:val="00814A65"/>
    <w:rsid w:val="00814BD9"/>
    <w:rsid w:val="008158AC"/>
    <w:rsid w:val="00815950"/>
    <w:rsid w:val="00816805"/>
    <w:rsid w:val="00816BE8"/>
    <w:rsid w:val="00816CD5"/>
    <w:rsid w:val="00816DBD"/>
    <w:rsid w:val="00816F10"/>
    <w:rsid w:val="00816FE2"/>
    <w:rsid w:val="00817062"/>
    <w:rsid w:val="00817248"/>
    <w:rsid w:val="00817991"/>
    <w:rsid w:val="00817B69"/>
    <w:rsid w:val="00817F58"/>
    <w:rsid w:val="0082031B"/>
    <w:rsid w:val="008203C5"/>
    <w:rsid w:val="00820B84"/>
    <w:rsid w:val="0082199B"/>
    <w:rsid w:val="00821C2A"/>
    <w:rsid w:val="00822799"/>
    <w:rsid w:val="008227B7"/>
    <w:rsid w:val="008243A8"/>
    <w:rsid w:val="00824925"/>
    <w:rsid w:val="00824C8B"/>
    <w:rsid w:val="008252E8"/>
    <w:rsid w:val="00825BA8"/>
    <w:rsid w:val="00825C14"/>
    <w:rsid w:val="00825FD5"/>
    <w:rsid w:val="008261EB"/>
    <w:rsid w:val="0082641D"/>
    <w:rsid w:val="00826452"/>
    <w:rsid w:val="008267CA"/>
    <w:rsid w:val="0082722B"/>
    <w:rsid w:val="00827C1B"/>
    <w:rsid w:val="00827EA9"/>
    <w:rsid w:val="0083012B"/>
    <w:rsid w:val="0083016B"/>
    <w:rsid w:val="008301F1"/>
    <w:rsid w:val="00830C0E"/>
    <w:rsid w:val="008313E0"/>
    <w:rsid w:val="00831742"/>
    <w:rsid w:val="008317EC"/>
    <w:rsid w:val="0083195D"/>
    <w:rsid w:val="00831B7B"/>
    <w:rsid w:val="00831D90"/>
    <w:rsid w:val="008324F3"/>
    <w:rsid w:val="00832691"/>
    <w:rsid w:val="0083296B"/>
    <w:rsid w:val="00833547"/>
    <w:rsid w:val="00833852"/>
    <w:rsid w:val="00833AB9"/>
    <w:rsid w:val="008344EC"/>
    <w:rsid w:val="00834820"/>
    <w:rsid w:val="00834C4D"/>
    <w:rsid w:val="00834C82"/>
    <w:rsid w:val="00834DB6"/>
    <w:rsid w:val="00834F93"/>
    <w:rsid w:val="008354DB"/>
    <w:rsid w:val="00836312"/>
    <w:rsid w:val="00836FD2"/>
    <w:rsid w:val="00837A44"/>
    <w:rsid w:val="00837B21"/>
    <w:rsid w:val="00837FED"/>
    <w:rsid w:val="0084010C"/>
    <w:rsid w:val="00840C4A"/>
    <w:rsid w:val="008411B9"/>
    <w:rsid w:val="0084122F"/>
    <w:rsid w:val="00841573"/>
    <w:rsid w:val="00841D08"/>
    <w:rsid w:val="00842D43"/>
    <w:rsid w:val="0084311A"/>
    <w:rsid w:val="0084323E"/>
    <w:rsid w:val="0084375D"/>
    <w:rsid w:val="00843CC2"/>
    <w:rsid w:val="00843D50"/>
    <w:rsid w:val="0084464E"/>
    <w:rsid w:val="008458BF"/>
    <w:rsid w:val="00846262"/>
    <w:rsid w:val="00846370"/>
    <w:rsid w:val="00846DCD"/>
    <w:rsid w:val="00847665"/>
    <w:rsid w:val="00847A13"/>
    <w:rsid w:val="00847BC5"/>
    <w:rsid w:val="00847F11"/>
    <w:rsid w:val="00850010"/>
    <w:rsid w:val="008503F4"/>
    <w:rsid w:val="00850427"/>
    <w:rsid w:val="008504A0"/>
    <w:rsid w:val="00850AC1"/>
    <w:rsid w:val="00850C2A"/>
    <w:rsid w:val="00850DFA"/>
    <w:rsid w:val="00851331"/>
    <w:rsid w:val="00851469"/>
    <w:rsid w:val="008516D1"/>
    <w:rsid w:val="00852003"/>
    <w:rsid w:val="0085212C"/>
    <w:rsid w:val="00852871"/>
    <w:rsid w:val="00852F9E"/>
    <w:rsid w:val="00854053"/>
    <w:rsid w:val="008543AC"/>
    <w:rsid w:val="00854523"/>
    <w:rsid w:val="008548B8"/>
    <w:rsid w:val="00854965"/>
    <w:rsid w:val="008554D1"/>
    <w:rsid w:val="008558E0"/>
    <w:rsid w:val="00856DC0"/>
    <w:rsid w:val="00857AF7"/>
    <w:rsid w:val="00860109"/>
    <w:rsid w:val="008601BD"/>
    <w:rsid w:val="00860359"/>
    <w:rsid w:val="00860700"/>
    <w:rsid w:val="00860A47"/>
    <w:rsid w:val="00860E43"/>
    <w:rsid w:val="00860EE9"/>
    <w:rsid w:val="00861075"/>
    <w:rsid w:val="00861252"/>
    <w:rsid w:val="0086171A"/>
    <w:rsid w:val="00861B89"/>
    <w:rsid w:val="0086226C"/>
    <w:rsid w:val="00862AD6"/>
    <w:rsid w:val="00862C76"/>
    <w:rsid w:val="00863577"/>
    <w:rsid w:val="00863968"/>
    <w:rsid w:val="00863A83"/>
    <w:rsid w:val="008644A4"/>
    <w:rsid w:val="00864A6C"/>
    <w:rsid w:val="00864BB1"/>
    <w:rsid w:val="00864DF7"/>
    <w:rsid w:val="00864FDB"/>
    <w:rsid w:val="00865278"/>
    <w:rsid w:val="008654F9"/>
    <w:rsid w:val="008657DA"/>
    <w:rsid w:val="008658C0"/>
    <w:rsid w:val="00866388"/>
    <w:rsid w:val="00866FE3"/>
    <w:rsid w:val="0086722D"/>
    <w:rsid w:val="00867D56"/>
    <w:rsid w:val="0087028A"/>
    <w:rsid w:val="00870BAA"/>
    <w:rsid w:val="00870D91"/>
    <w:rsid w:val="008716D1"/>
    <w:rsid w:val="008716ED"/>
    <w:rsid w:val="0087193F"/>
    <w:rsid w:val="008722B5"/>
    <w:rsid w:val="008724E6"/>
    <w:rsid w:val="00872767"/>
    <w:rsid w:val="008728C8"/>
    <w:rsid w:val="00873205"/>
    <w:rsid w:val="0087325E"/>
    <w:rsid w:val="008735E8"/>
    <w:rsid w:val="0087377E"/>
    <w:rsid w:val="008739AB"/>
    <w:rsid w:val="00874043"/>
    <w:rsid w:val="00874594"/>
    <w:rsid w:val="00874776"/>
    <w:rsid w:val="0087487C"/>
    <w:rsid w:val="00874A07"/>
    <w:rsid w:val="00874B75"/>
    <w:rsid w:val="00875007"/>
    <w:rsid w:val="008750DB"/>
    <w:rsid w:val="00875144"/>
    <w:rsid w:val="008751B4"/>
    <w:rsid w:val="0087527F"/>
    <w:rsid w:val="0087543F"/>
    <w:rsid w:val="008754B5"/>
    <w:rsid w:val="008758A8"/>
    <w:rsid w:val="00875AF3"/>
    <w:rsid w:val="008765E9"/>
    <w:rsid w:val="00876605"/>
    <w:rsid w:val="00876A6A"/>
    <w:rsid w:val="00876B13"/>
    <w:rsid w:val="00880017"/>
    <w:rsid w:val="00880305"/>
    <w:rsid w:val="00880315"/>
    <w:rsid w:val="0088031C"/>
    <w:rsid w:val="0088088A"/>
    <w:rsid w:val="00880A3F"/>
    <w:rsid w:val="00880EE2"/>
    <w:rsid w:val="00881318"/>
    <w:rsid w:val="00881732"/>
    <w:rsid w:val="008818A2"/>
    <w:rsid w:val="00881A14"/>
    <w:rsid w:val="008820FB"/>
    <w:rsid w:val="0088213D"/>
    <w:rsid w:val="008821C6"/>
    <w:rsid w:val="0088243C"/>
    <w:rsid w:val="0088243D"/>
    <w:rsid w:val="0088251A"/>
    <w:rsid w:val="00882D28"/>
    <w:rsid w:val="008839DC"/>
    <w:rsid w:val="00883A67"/>
    <w:rsid w:val="00883BF0"/>
    <w:rsid w:val="0088400F"/>
    <w:rsid w:val="008848E9"/>
    <w:rsid w:val="00884D7F"/>
    <w:rsid w:val="00884FD8"/>
    <w:rsid w:val="00885244"/>
    <w:rsid w:val="008857C7"/>
    <w:rsid w:val="008858B3"/>
    <w:rsid w:val="00885AB8"/>
    <w:rsid w:val="00885CCC"/>
    <w:rsid w:val="00886595"/>
    <w:rsid w:val="008866CF"/>
    <w:rsid w:val="00886782"/>
    <w:rsid w:val="008867D3"/>
    <w:rsid w:val="008869A1"/>
    <w:rsid w:val="00886B3F"/>
    <w:rsid w:val="00886FA5"/>
    <w:rsid w:val="0089015D"/>
    <w:rsid w:val="0089021A"/>
    <w:rsid w:val="0089022E"/>
    <w:rsid w:val="00890475"/>
    <w:rsid w:val="00890A7C"/>
    <w:rsid w:val="00890D11"/>
    <w:rsid w:val="008910EE"/>
    <w:rsid w:val="00891A26"/>
    <w:rsid w:val="008923F8"/>
    <w:rsid w:val="0089253F"/>
    <w:rsid w:val="008928F1"/>
    <w:rsid w:val="00892A41"/>
    <w:rsid w:val="00892BBF"/>
    <w:rsid w:val="00892DB5"/>
    <w:rsid w:val="00892F62"/>
    <w:rsid w:val="0089318E"/>
    <w:rsid w:val="0089389C"/>
    <w:rsid w:val="00893A52"/>
    <w:rsid w:val="0089414C"/>
    <w:rsid w:val="008942BD"/>
    <w:rsid w:val="0089478A"/>
    <w:rsid w:val="0089480A"/>
    <w:rsid w:val="00894BEE"/>
    <w:rsid w:val="00894FE5"/>
    <w:rsid w:val="008954D2"/>
    <w:rsid w:val="00895658"/>
    <w:rsid w:val="008956DA"/>
    <w:rsid w:val="008959E5"/>
    <w:rsid w:val="00895BA9"/>
    <w:rsid w:val="00895D79"/>
    <w:rsid w:val="0089601B"/>
    <w:rsid w:val="0089655D"/>
    <w:rsid w:val="00896784"/>
    <w:rsid w:val="0089731B"/>
    <w:rsid w:val="00897824"/>
    <w:rsid w:val="008979DB"/>
    <w:rsid w:val="00897BCB"/>
    <w:rsid w:val="00897C07"/>
    <w:rsid w:val="00897DBA"/>
    <w:rsid w:val="008A02FA"/>
    <w:rsid w:val="008A05AA"/>
    <w:rsid w:val="008A06A8"/>
    <w:rsid w:val="008A06FF"/>
    <w:rsid w:val="008A1AAC"/>
    <w:rsid w:val="008A1D3C"/>
    <w:rsid w:val="008A20CA"/>
    <w:rsid w:val="008A21C8"/>
    <w:rsid w:val="008A239B"/>
    <w:rsid w:val="008A2956"/>
    <w:rsid w:val="008A2A25"/>
    <w:rsid w:val="008A2EA1"/>
    <w:rsid w:val="008A2EF6"/>
    <w:rsid w:val="008A3480"/>
    <w:rsid w:val="008A425D"/>
    <w:rsid w:val="008A4B88"/>
    <w:rsid w:val="008A4F3C"/>
    <w:rsid w:val="008A51AD"/>
    <w:rsid w:val="008A53BA"/>
    <w:rsid w:val="008A551D"/>
    <w:rsid w:val="008A56BA"/>
    <w:rsid w:val="008A570A"/>
    <w:rsid w:val="008A58E4"/>
    <w:rsid w:val="008A58E7"/>
    <w:rsid w:val="008A5C1D"/>
    <w:rsid w:val="008A615A"/>
    <w:rsid w:val="008A650C"/>
    <w:rsid w:val="008A6A36"/>
    <w:rsid w:val="008A6CB9"/>
    <w:rsid w:val="008A6DC1"/>
    <w:rsid w:val="008A7100"/>
    <w:rsid w:val="008A7139"/>
    <w:rsid w:val="008A776D"/>
    <w:rsid w:val="008A7C74"/>
    <w:rsid w:val="008B0107"/>
    <w:rsid w:val="008B04C0"/>
    <w:rsid w:val="008B07E9"/>
    <w:rsid w:val="008B080D"/>
    <w:rsid w:val="008B0A83"/>
    <w:rsid w:val="008B0E93"/>
    <w:rsid w:val="008B16C7"/>
    <w:rsid w:val="008B198D"/>
    <w:rsid w:val="008B29A4"/>
    <w:rsid w:val="008B2BB4"/>
    <w:rsid w:val="008B2C30"/>
    <w:rsid w:val="008B2D73"/>
    <w:rsid w:val="008B367F"/>
    <w:rsid w:val="008B3AB6"/>
    <w:rsid w:val="008B3C2B"/>
    <w:rsid w:val="008B4679"/>
    <w:rsid w:val="008B4914"/>
    <w:rsid w:val="008B4D00"/>
    <w:rsid w:val="008B4D13"/>
    <w:rsid w:val="008B4E78"/>
    <w:rsid w:val="008B4FE2"/>
    <w:rsid w:val="008B61A1"/>
    <w:rsid w:val="008B66EE"/>
    <w:rsid w:val="008B6793"/>
    <w:rsid w:val="008B6E62"/>
    <w:rsid w:val="008B6E87"/>
    <w:rsid w:val="008B728A"/>
    <w:rsid w:val="008B7342"/>
    <w:rsid w:val="008B75C2"/>
    <w:rsid w:val="008B770F"/>
    <w:rsid w:val="008B787A"/>
    <w:rsid w:val="008C0773"/>
    <w:rsid w:val="008C0A89"/>
    <w:rsid w:val="008C0E71"/>
    <w:rsid w:val="008C1852"/>
    <w:rsid w:val="008C27B4"/>
    <w:rsid w:val="008C2CFF"/>
    <w:rsid w:val="008C2E1E"/>
    <w:rsid w:val="008C2E22"/>
    <w:rsid w:val="008C2ED2"/>
    <w:rsid w:val="008C37CD"/>
    <w:rsid w:val="008C3D4D"/>
    <w:rsid w:val="008C4026"/>
    <w:rsid w:val="008C417E"/>
    <w:rsid w:val="008C43FA"/>
    <w:rsid w:val="008C5075"/>
    <w:rsid w:val="008C510D"/>
    <w:rsid w:val="008C5B51"/>
    <w:rsid w:val="008C5F0A"/>
    <w:rsid w:val="008C6105"/>
    <w:rsid w:val="008C6124"/>
    <w:rsid w:val="008C6334"/>
    <w:rsid w:val="008C644E"/>
    <w:rsid w:val="008C66BD"/>
    <w:rsid w:val="008C6968"/>
    <w:rsid w:val="008C6ACD"/>
    <w:rsid w:val="008C742A"/>
    <w:rsid w:val="008C74C7"/>
    <w:rsid w:val="008C7714"/>
    <w:rsid w:val="008C7975"/>
    <w:rsid w:val="008C7F4F"/>
    <w:rsid w:val="008D00F3"/>
    <w:rsid w:val="008D0906"/>
    <w:rsid w:val="008D09A7"/>
    <w:rsid w:val="008D0F27"/>
    <w:rsid w:val="008D15A2"/>
    <w:rsid w:val="008D18CD"/>
    <w:rsid w:val="008D1A60"/>
    <w:rsid w:val="008D1F86"/>
    <w:rsid w:val="008D20E0"/>
    <w:rsid w:val="008D2796"/>
    <w:rsid w:val="008D2B6E"/>
    <w:rsid w:val="008D335C"/>
    <w:rsid w:val="008D35B7"/>
    <w:rsid w:val="008D4007"/>
    <w:rsid w:val="008D436A"/>
    <w:rsid w:val="008D437C"/>
    <w:rsid w:val="008D4C72"/>
    <w:rsid w:val="008D4F14"/>
    <w:rsid w:val="008D50BA"/>
    <w:rsid w:val="008D561B"/>
    <w:rsid w:val="008D582B"/>
    <w:rsid w:val="008D5CF9"/>
    <w:rsid w:val="008D5D0A"/>
    <w:rsid w:val="008D64DA"/>
    <w:rsid w:val="008D6794"/>
    <w:rsid w:val="008D6829"/>
    <w:rsid w:val="008D76C2"/>
    <w:rsid w:val="008D7786"/>
    <w:rsid w:val="008D7AC5"/>
    <w:rsid w:val="008D7F65"/>
    <w:rsid w:val="008E0055"/>
    <w:rsid w:val="008E0178"/>
    <w:rsid w:val="008E02F8"/>
    <w:rsid w:val="008E0FCB"/>
    <w:rsid w:val="008E10DA"/>
    <w:rsid w:val="008E1189"/>
    <w:rsid w:val="008E12AF"/>
    <w:rsid w:val="008E1592"/>
    <w:rsid w:val="008E18D5"/>
    <w:rsid w:val="008E196D"/>
    <w:rsid w:val="008E1A2C"/>
    <w:rsid w:val="008E211C"/>
    <w:rsid w:val="008E2821"/>
    <w:rsid w:val="008E2BB3"/>
    <w:rsid w:val="008E2BC5"/>
    <w:rsid w:val="008E2BC9"/>
    <w:rsid w:val="008E2C79"/>
    <w:rsid w:val="008E3176"/>
    <w:rsid w:val="008E3564"/>
    <w:rsid w:val="008E3A0B"/>
    <w:rsid w:val="008E3A90"/>
    <w:rsid w:val="008E3AAB"/>
    <w:rsid w:val="008E3DA5"/>
    <w:rsid w:val="008E4043"/>
    <w:rsid w:val="008E4163"/>
    <w:rsid w:val="008E41E2"/>
    <w:rsid w:val="008E4520"/>
    <w:rsid w:val="008E54E8"/>
    <w:rsid w:val="008E5740"/>
    <w:rsid w:val="008E5868"/>
    <w:rsid w:val="008E5DC8"/>
    <w:rsid w:val="008E6465"/>
    <w:rsid w:val="008E69A0"/>
    <w:rsid w:val="008E6C57"/>
    <w:rsid w:val="008E6E66"/>
    <w:rsid w:val="008E7082"/>
    <w:rsid w:val="008E72AF"/>
    <w:rsid w:val="008F0952"/>
    <w:rsid w:val="008F1154"/>
    <w:rsid w:val="008F1B84"/>
    <w:rsid w:val="008F1B9D"/>
    <w:rsid w:val="008F1DB6"/>
    <w:rsid w:val="008F1DDC"/>
    <w:rsid w:val="008F24A2"/>
    <w:rsid w:val="008F39C0"/>
    <w:rsid w:val="008F3CC0"/>
    <w:rsid w:val="008F4A38"/>
    <w:rsid w:val="008F5178"/>
    <w:rsid w:val="008F51BF"/>
    <w:rsid w:val="008F57CD"/>
    <w:rsid w:val="008F5960"/>
    <w:rsid w:val="008F5CD0"/>
    <w:rsid w:val="008F6100"/>
    <w:rsid w:val="008F629A"/>
    <w:rsid w:val="008F6A9B"/>
    <w:rsid w:val="008F6F03"/>
    <w:rsid w:val="008F6F9D"/>
    <w:rsid w:val="008F7603"/>
    <w:rsid w:val="008F769D"/>
    <w:rsid w:val="008F76DC"/>
    <w:rsid w:val="008F7A06"/>
    <w:rsid w:val="008F7A92"/>
    <w:rsid w:val="008F7D2F"/>
    <w:rsid w:val="009003BE"/>
    <w:rsid w:val="009013C5"/>
    <w:rsid w:val="00901437"/>
    <w:rsid w:val="0090147B"/>
    <w:rsid w:val="00901649"/>
    <w:rsid w:val="00901CBA"/>
    <w:rsid w:val="00901DC6"/>
    <w:rsid w:val="009021DC"/>
    <w:rsid w:val="00902AD1"/>
    <w:rsid w:val="00903026"/>
    <w:rsid w:val="0090357B"/>
    <w:rsid w:val="00903832"/>
    <w:rsid w:val="00903990"/>
    <w:rsid w:val="009044BE"/>
    <w:rsid w:val="009048EB"/>
    <w:rsid w:val="00904913"/>
    <w:rsid w:val="00904D4B"/>
    <w:rsid w:val="009050B3"/>
    <w:rsid w:val="00905347"/>
    <w:rsid w:val="00905945"/>
    <w:rsid w:val="00905D3A"/>
    <w:rsid w:val="00905FE2"/>
    <w:rsid w:val="00905FEB"/>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12"/>
    <w:rsid w:val="0091106A"/>
    <w:rsid w:val="009112B3"/>
    <w:rsid w:val="009117D0"/>
    <w:rsid w:val="00911C77"/>
    <w:rsid w:val="00911D1C"/>
    <w:rsid w:val="00912D36"/>
    <w:rsid w:val="00912F38"/>
    <w:rsid w:val="00913C58"/>
    <w:rsid w:val="00913FCD"/>
    <w:rsid w:val="00914078"/>
    <w:rsid w:val="009140B4"/>
    <w:rsid w:val="00914174"/>
    <w:rsid w:val="0091428A"/>
    <w:rsid w:val="00914733"/>
    <w:rsid w:val="00914AA5"/>
    <w:rsid w:val="0091557D"/>
    <w:rsid w:val="009162DD"/>
    <w:rsid w:val="009163E7"/>
    <w:rsid w:val="0091671A"/>
    <w:rsid w:val="009169F6"/>
    <w:rsid w:val="00916D5B"/>
    <w:rsid w:val="0091715C"/>
    <w:rsid w:val="0091719D"/>
    <w:rsid w:val="00917903"/>
    <w:rsid w:val="009200D3"/>
    <w:rsid w:val="00920997"/>
    <w:rsid w:val="00920B1E"/>
    <w:rsid w:val="00920DD5"/>
    <w:rsid w:val="00921161"/>
    <w:rsid w:val="0092158B"/>
    <w:rsid w:val="00921E0A"/>
    <w:rsid w:val="00922492"/>
    <w:rsid w:val="009224EB"/>
    <w:rsid w:val="0092272F"/>
    <w:rsid w:val="00922BE2"/>
    <w:rsid w:val="00922EDE"/>
    <w:rsid w:val="0092337C"/>
    <w:rsid w:val="009237D9"/>
    <w:rsid w:val="009239D2"/>
    <w:rsid w:val="0092406C"/>
    <w:rsid w:val="00924096"/>
    <w:rsid w:val="009243BC"/>
    <w:rsid w:val="009244D5"/>
    <w:rsid w:val="009252F1"/>
    <w:rsid w:val="00925588"/>
    <w:rsid w:val="00925889"/>
    <w:rsid w:val="00925AF5"/>
    <w:rsid w:val="00925C76"/>
    <w:rsid w:val="00926268"/>
    <w:rsid w:val="009264A2"/>
    <w:rsid w:val="00926CA2"/>
    <w:rsid w:val="00926F3D"/>
    <w:rsid w:val="0092715D"/>
    <w:rsid w:val="00927206"/>
    <w:rsid w:val="00930057"/>
    <w:rsid w:val="009304BD"/>
    <w:rsid w:val="00930632"/>
    <w:rsid w:val="009310BC"/>
    <w:rsid w:val="0093161F"/>
    <w:rsid w:val="00931D3F"/>
    <w:rsid w:val="009324C4"/>
    <w:rsid w:val="00932671"/>
    <w:rsid w:val="00932A7A"/>
    <w:rsid w:val="009330BF"/>
    <w:rsid w:val="00933817"/>
    <w:rsid w:val="0093382A"/>
    <w:rsid w:val="00933C07"/>
    <w:rsid w:val="00933F38"/>
    <w:rsid w:val="00934426"/>
    <w:rsid w:val="00934510"/>
    <w:rsid w:val="0093476C"/>
    <w:rsid w:val="00934B14"/>
    <w:rsid w:val="00934FDA"/>
    <w:rsid w:val="00935980"/>
    <w:rsid w:val="0093598A"/>
    <w:rsid w:val="00935A1E"/>
    <w:rsid w:val="00935B7C"/>
    <w:rsid w:val="00935DD2"/>
    <w:rsid w:val="00935E3A"/>
    <w:rsid w:val="00936005"/>
    <w:rsid w:val="0093607C"/>
    <w:rsid w:val="00936837"/>
    <w:rsid w:val="009379FB"/>
    <w:rsid w:val="00937A83"/>
    <w:rsid w:val="00937B51"/>
    <w:rsid w:val="00937BBD"/>
    <w:rsid w:val="00940008"/>
    <w:rsid w:val="00940E5A"/>
    <w:rsid w:val="00940F1D"/>
    <w:rsid w:val="00940FFA"/>
    <w:rsid w:val="00941503"/>
    <w:rsid w:val="00941543"/>
    <w:rsid w:val="0094187D"/>
    <w:rsid w:val="00942C90"/>
    <w:rsid w:val="00942F29"/>
    <w:rsid w:val="00942FB6"/>
    <w:rsid w:val="009434EB"/>
    <w:rsid w:val="00943757"/>
    <w:rsid w:val="00943EA6"/>
    <w:rsid w:val="00944400"/>
    <w:rsid w:val="009448F2"/>
    <w:rsid w:val="009448F3"/>
    <w:rsid w:val="0094524B"/>
    <w:rsid w:val="00945666"/>
    <w:rsid w:val="009456E3"/>
    <w:rsid w:val="00945759"/>
    <w:rsid w:val="009466E9"/>
    <w:rsid w:val="00946CB3"/>
    <w:rsid w:val="00946D20"/>
    <w:rsid w:val="00946E51"/>
    <w:rsid w:val="009473F4"/>
    <w:rsid w:val="0094767D"/>
    <w:rsid w:val="00947705"/>
    <w:rsid w:val="00950231"/>
    <w:rsid w:val="009505EB"/>
    <w:rsid w:val="00950794"/>
    <w:rsid w:val="009507AA"/>
    <w:rsid w:val="009509EF"/>
    <w:rsid w:val="0095145C"/>
    <w:rsid w:val="009515CA"/>
    <w:rsid w:val="00951691"/>
    <w:rsid w:val="00951A1F"/>
    <w:rsid w:val="00951CFA"/>
    <w:rsid w:val="00951FCE"/>
    <w:rsid w:val="009521CC"/>
    <w:rsid w:val="0095226C"/>
    <w:rsid w:val="00952C05"/>
    <w:rsid w:val="00952D52"/>
    <w:rsid w:val="009540B7"/>
    <w:rsid w:val="009543D0"/>
    <w:rsid w:val="00954DAE"/>
    <w:rsid w:val="00955410"/>
    <w:rsid w:val="0095555D"/>
    <w:rsid w:val="009558EE"/>
    <w:rsid w:val="009559D5"/>
    <w:rsid w:val="00955C17"/>
    <w:rsid w:val="00955D04"/>
    <w:rsid w:val="00955EE7"/>
    <w:rsid w:val="00955FFA"/>
    <w:rsid w:val="00956170"/>
    <w:rsid w:val="00956598"/>
    <w:rsid w:val="00956BA1"/>
    <w:rsid w:val="00956D42"/>
    <w:rsid w:val="00956F0F"/>
    <w:rsid w:val="00957065"/>
    <w:rsid w:val="0095727F"/>
    <w:rsid w:val="009572AF"/>
    <w:rsid w:val="0095738E"/>
    <w:rsid w:val="00957E41"/>
    <w:rsid w:val="0096023A"/>
    <w:rsid w:val="009607AB"/>
    <w:rsid w:val="00960A9A"/>
    <w:rsid w:val="00961096"/>
    <w:rsid w:val="0096111B"/>
    <w:rsid w:val="009615DB"/>
    <w:rsid w:val="00962683"/>
    <w:rsid w:val="00962E23"/>
    <w:rsid w:val="00963149"/>
    <w:rsid w:val="00963A51"/>
    <w:rsid w:val="0096456D"/>
    <w:rsid w:val="0096487C"/>
    <w:rsid w:val="00964BC2"/>
    <w:rsid w:val="00964D4A"/>
    <w:rsid w:val="00964EAE"/>
    <w:rsid w:val="00964FDE"/>
    <w:rsid w:val="00965023"/>
    <w:rsid w:val="009650B7"/>
    <w:rsid w:val="0096515D"/>
    <w:rsid w:val="0096529A"/>
    <w:rsid w:val="00965841"/>
    <w:rsid w:val="00965EE1"/>
    <w:rsid w:val="00966623"/>
    <w:rsid w:val="009668D5"/>
    <w:rsid w:val="00966A0D"/>
    <w:rsid w:val="00966C18"/>
    <w:rsid w:val="00966D23"/>
    <w:rsid w:val="00967511"/>
    <w:rsid w:val="009678DB"/>
    <w:rsid w:val="00970728"/>
    <w:rsid w:val="009707C9"/>
    <w:rsid w:val="0097082A"/>
    <w:rsid w:val="009709FA"/>
    <w:rsid w:val="00970A2C"/>
    <w:rsid w:val="00971D3D"/>
    <w:rsid w:val="00971E0B"/>
    <w:rsid w:val="00972101"/>
    <w:rsid w:val="0097243B"/>
    <w:rsid w:val="00972D22"/>
    <w:rsid w:val="00972FB5"/>
    <w:rsid w:val="00973510"/>
    <w:rsid w:val="009736FE"/>
    <w:rsid w:val="00973B96"/>
    <w:rsid w:val="00973BAA"/>
    <w:rsid w:val="00973E3C"/>
    <w:rsid w:val="00974763"/>
    <w:rsid w:val="00974E81"/>
    <w:rsid w:val="009757CA"/>
    <w:rsid w:val="00975C9D"/>
    <w:rsid w:val="009762B7"/>
    <w:rsid w:val="00976BDE"/>
    <w:rsid w:val="00976E76"/>
    <w:rsid w:val="00977464"/>
    <w:rsid w:val="00977A14"/>
    <w:rsid w:val="00977E9B"/>
    <w:rsid w:val="00977FBA"/>
    <w:rsid w:val="009807BF"/>
    <w:rsid w:val="009809CE"/>
    <w:rsid w:val="00980D42"/>
    <w:rsid w:val="0098131F"/>
    <w:rsid w:val="00981479"/>
    <w:rsid w:val="00981CF9"/>
    <w:rsid w:val="00982295"/>
    <w:rsid w:val="0098230D"/>
    <w:rsid w:val="00982651"/>
    <w:rsid w:val="00982935"/>
    <w:rsid w:val="009829B3"/>
    <w:rsid w:val="00982AA7"/>
    <w:rsid w:val="00982C31"/>
    <w:rsid w:val="00982D45"/>
    <w:rsid w:val="00982FE4"/>
    <w:rsid w:val="00983165"/>
    <w:rsid w:val="00983255"/>
    <w:rsid w:val="00983343"/>
    <w:rsid w:val="009833C4"/>
    <w:rsid w:val="009834E0"/>
    <w:rsid w:val="009838FF"/>
    <w:rsid w:val="00984027"/>
    <w:rsid w:val="00984149"/>
    <w:rsid w:val="00984788"/>
    <w:rsid w:val="00984909"/>
    <w:rsid w:val="00984D7E"/>
    <w:rsid w:val="00984FF3"/>
    <w:rsid w:val="00984FF9"/>
    <w:rsid w:val="009850C5"/>
    <w:rsid w:val="009861B3"/>
    <w:rsid w:val="00986326"/>
    <w:rsid w:val="00986849"/>
    <w:rsid w:val="00986BB7"/>
    <w:rsid w:val="00986D4B"/>
    <w:rsid w:val="00986E1E"/>
    <w:rsid w:val="00986F17"/>
    <w:rsid w:val="00986F6D"/>
    <w:rsid w:val="0098727C"/>
    <w:rsid w:val="00987708"/>
    <w:rsid w:val="00987DDD"/>
    <w:rsid w:val="00987DF0"/>
    <w:rsid w:val="00987DF4"/>
    <w:rsid w:val="00987E2E"/>
    <w:rsid w:val="0099008B"/>
    <w:rsid w:val="00990689"/>
    <w:rsid w:val="00991202"/>
    <w:rsid w:val="0099177B"/>
    <w:rsid w:val="009917E0"/>
    <w:rsid w:val="0099319A"/>
    <w:rsid w:val="0099367E"/>
    <w:rsid w:val="00993CAB"/>
    <w:rsid w:val="00993FE4"/>
    <w:rsid w:val="0099425E"/>
    <w:rsid w:val="0099482F"/>
    <w:rsid w:val="00994CDC"/>
    <w:rsid w:val="00995653"/>
    <w:rsid w:val="009969CD"/>
    <w:rsid w:val="00996CFC"/>
    <w:rsid w:val="0099770A"/>
    <w:rsid w:val="00997769"/>
    <w:rsid w:val="00997A2E"/>
    <w:rsid w:val="009A048E"/>
    <w:rsid w:val="009A119F"/>
    <w:rsid w:val="009A1609"/>
    <w:rsid w:val="009A1A7E"/>
    <w:rsid w:val="009A1DBF"/>
    <w:rsid w:val="009A3480"/>
    <w:rsid w:val="009A39F0"/>
    <w:rsid w:val="009A3C2E"/>
    <w:rsid w:val="009A3DB8"/>
    <w:rsid w:val="009A4356"/>
    <w:rsid w:val="009A43B3"/>
    <w:rsid w:val="009A464D"/>
    <w:rsid w:val="009A496F"/>
    <w:rsid w:val="009A4B78"/>
    <w:rsid w:val="009A4D73"/>
    <w:rsid w:val="009A4E41"/>
    <w:rsid w:val="009A5297"/>
    <w:rsid w:val="009A5326"/>
    <w:rsid w:val="009A5D40"/>
    <w:rsid w:val="009A5E10"/>
    <w:rsid w:val="009A5E9E"/>
    <w:rsid w:val="009A6546"/>
    <w:rsid w:val="009A6665"/>
    <w:rsid w:val="009A6785"/>
    <w:rsid w:val="009A6A8A"/>
    <w:rsid w:val="009A743F"/>
    <w:rsid w:val="009A74F7"/>
    <w:rsid w:val="009A76B0"/>
    <w:rsid w:val="009A7EC1"/>
    <w:rsid w:val="009A7FD7"/>
    <w:rsid w:val="009B00F2"/>
    <w:rsid w:val="009B0CE8"/>
    <w:rsid w:val="009B0FB2"/>
    <w:rsid w:val="009B1113"/>
    <w:rsid w:val="009B14AB"/>
    <w:rsid w:val="009B1C34"/>
    <w:rsid w:val="009B1D22"/>
    <w:rsid w:val="009B1E86"/>
    <w:rsid w:val="009B27C4"/>
    <w:rsid w:val="009B2CFD"/>
    <w:rsid w:val="009B2D92"/>
    <w:rsid w:val="009B3250"/>
    <w:rsid w:val="009B3344"/>
    <w:rsid w:val="009B3A9B"/>
    <w:rsid w:val="009B42D2"/>
    <w:rsid w:val="009B4A06"/>
    <w:rsid w:val="009B4F22"/>
    <w:rsid w:val="009B5E9C"/>
    <w:rsid w:val="009B6020"/>
    <w:rsid w:val="009B609E"/>
    <w:rsid w:val="009B70C8"/>
    <w:rsid w:val="009B722F"/>
    <w:rsid w:val="009B737C"/>
    <w:rsid w:val="009B742E"/>
    <w:rsid w:val="009C0AC6"/>
    <w:rsid w:val="009C0E66"/>
    <w:rsid w:val="009C11B2"/>
    <w:rsid w:val="009C1456"/>
    <w:rsid w:val="009C164F"/>
    <w:rsid w:val="009C1C30"/>
    <w:rsid w:val="009C22DD"/>
    <w:rsid w:val="009C29D5"/>
    <w:rsid w:val="009C2EE7"/>
    <w:rsid w:val="009C30A0"/>
    <w:rsid w:val="009C359E"/>
    <w:rsid w:val="009C37FE"/>
    <w:rsid w:val="009C4082"/>
    <w:rsid w:val="009C4806"/>
    <w:rsid w:val="009C4A38"/>
    <w:rsid w:val="009C4AD8"/>
    <w:rsid w:val="009C4D3D"/>
    <w:rsid w:val="009C55E2"/>
    <w:rsid w:val="009C5A4E"/>
    <w:rsid w:val="009C5EE5"/>
    <w:rsid w:val="009C6138"/>
    <w:rsid w:val="009C61E3"/>
    <w:rsid w:val="009C6B56"/>
    <w:rsid w:val="009C6C93"/>
    <w:rsid w:val="009C76F9"/>
    <w:rsid w:val="009C7785"/>
    <w:rsid w:val="009C7DB8"/>
    <w:rsid w:val="009C7FF0"/>
    <w:rsid w:val="009D010D"/>
    <w:rsid w:val="009D0244"/>
    <w:rsid w:val="009D050F"/>
    <w:rsid w:val="009D0F71"/>
    <w:rsid w:val="009D111C"/>
    <w:rsid w:val="009D141A"/>
    <w:rsid w:val="009D17A0"/>
    <w:rsid w:val="009D1A08"/>
    <w:rsid w:val="009D1F7A"/>
    <w:rsid w:val="009D2165"/>
    <w:rsid w:val="009D2873"/>
    <w:rsid w:val="009D2942"/>
    <w:rsid w:val="009D3827"/>
    <w:rsid w:val="009D3A1A"/>
    <w:rsid w:val="009D426A"/>
    <w:rsid w:val="009D5BDB"/>
    <w:rsid w:val="009D5CCA"/>
    <w:rsid w:val="009D624A"/>
    <w:rsid w:val="009D6B03"/>
    <w:rsid w:val="009D6B3D"/>
    <w:rsid w:val="009D6CC1"/>
    <w:rsid w:val="009D7422"/>
    <w:rsid w:val="009D767F"/>
    <w:rsid w:val="009D77A4"/>
    <w:rsid w:val="009D78E7"/>
    <w:rsid w:val="009E0505"/>
    <w:rsid w:val="009E0742"/>
    <w:rsid w:val="009E1287"/>
    <w:rsid w:val="009E1291"/>
    <w:rsid w:val="009E12BC"/>
    <w:rsid w:val="009E224D"/>
    <w:rsid w:val="009E26D5"/>
    <w:rsid w:val="009E276C"/>
    <w:rsid w:val="009E2A07"/>
    <w:rsid w:val="009E3398"/>
    <w:rsid w:val="009E3577"/>
    <w:rsid w:val="009E3D2B"/>
    <w:rsid w:val="009E3E84"/>
    <w:rsid w:val="009E4097"/>
    <w:rsid w:val="009E4664"/>
    <w:rsid w:val="009E4D8E"/>
    <w:rsid w:val="009E4E90"/>
    <w:rsid w:val="009E4EB7"/>
    <w:rsid w:val="009E56C7"/>
    <w:rsid w:val="009E57C1"/>
    <w:rsid w:val="009E624A"/>
    <w:rsid w:val="009E6B32"/>
    <w:rsid w:val="009E70F3"/>
    <w:rsid w:val="009E7281"/>
    <w:rsid w:val="009E7E98"/>
    <w:rsid w:val="009F00EE"/>
    <w:rsid w:val="009F0827"/>
    <w:rsid w:val="009F0936"/>
    <w:rsid w:val="009F0BED"/>
    <w:rsid w:val="009F1673"/>
    <w:rsid w:val="009F1EA5"/>
    <w:rsid w:val="009F3255"/>
    <w:rsid w:val="009F34AA"/>
    <w:rsid w:val="009F3DCE"/>
    <w:rsid w:val="009F44FF"/>
    <w:rsid w:val="009F46E8"/>
    <w:rsid w:val="009F472D"/>
    <w:rsid w:val="009F4CF0"/>
    <w:rsid w:val="009F4E88"/>
    <w:rsid w:val="009F50D1"/>
    <w:rsid w:val="009F53DC"/>
    <w:rsid w:val="009F568A"/>
    <w:rsid w:val="009F573B"/>
    <w:rsid w:val="009F5918"/>
    <w:rsid w:val="009F596D"/>
    <w:rsid w:val="009F6A91"/>
    <w:rsid w:val="009F71A6"/>
    <w:rsid w:val="009F71AA"/>
    <w:rsid w:val="009F7326"/>
    <w:rsid w:val="009F754A"/>
    <w:rsid w:val="009F791F"/>
    <w:rsid w:val="009F7F86"/>
    <w:rsid w:val="00A0034D"/>
    <w:rsid w:val="00A00BFB"/>
    <w:rsid w:val="00A00DCF"/>
    <w:rsid w:val="00A0126C"/>
    <w:rsid w:val="00A012DA"/>
    <w:rsid w:val="00A0187E"/>
    <w:rsid w:val="00A01A1D"/>
    <w:rsid w:val="00A02450"/>
    <w:rsid w:val="00A026F0"/>
    <w:rsid w:val="00A02F2D"/>
    <w:rsid w:val="00A02F61"/>
    <w:rsid w:val="00A03E0E"/>
    <w:rsid w:val="00A040D1"/>
    <w:rsid w:val="00A04424"/>
    <w:rsid w:val="00A04A0A"/>
    <w:rsid w:val="00A050A8"/>
    <w:rsid w:val="00A056A3"/>
    <w:rsid w:val="00A056AA"/>
    <w:rsid w:val="00A05B51"/>
    <w:rsid w:val="00A05F1E"/>
    <w:rsid w:val="00A06286"/>
    <w:rsid w:val="00A06318"/>
    <w:rsid w:val="00A063BC"/>
    <w:rsid w:val="00A068E1"/>
    <w:rsid w:val="00A06A80"/>
    <w:rsid w:val="00A06D8A"/>
    <w:rsid w:val="00A0711F"/>
    <w:rsid w:val="00A07B0B"/>
    <w:rsid w:val="00A101EE"/>
    <w:rsid w:val="00A102A0"/>
    <w:rsid w:val="00A108C2"/>
    <w:rsid w:val="00A114FA"/>
    <w:rsid w:val="00A11AA2"/>
    <w:rsid w:val="00A11AF3"/>
    <w:rsid w:val="00A12BD9"/>
    <w:rsid w:val="00A12C09"/>
    <w:rsid w:val="00A13084"/>
    <w:rsid w:val="00A1327F"/>
    <w:rsid w:val="00A13344"/>
    <w:rsid w:val="00A13817"/>
    <w:rsid w:val="00A138D3"/>
    <w:rsid w:val="00A13E0F"/>
    <w:rsid w:val="00A144B7"/>
    <w:rsid w:val="00A149B4"/>
    <w:rsid w:val="00A15865"/>
    <w:rsid w:val="00A15918"/>
    <w:rsid w:val="00A15F4F"/>
    <w:rsid w:val="00A160AB"/>
    <w:rsid w:val="00A160F0"/>
    <w:rsid w:val="00A16745"/>
    <w:rsid w:val="00A16747"/>
    <w:rsid w:val="00A169F3"/>
    <w:rsid w:val="00A17738"/>
    <w:rsid w:val="00A177AA"/>
    <w:rsid w:val="00A17C1D"/>
    <w:rsid w:val="00A17F42"/>
    <w:rsid w:val="00A20013"/>
    <w:rsid w:val="00A20582"/>
    <w:rsid w:val="00A20C65"/>
    <w:rsid w:val="00A214B2"/>
    <w:rsid w:val="00A21767"/>
    <w:rsid w:val="00A21FD5"/>
    <w:rsid w:val="00A22751"/>
    <w:rsid w:val="00A22940"/>
    <w:rsid w:val="00A23102"/>
    <w:rsid w:val="00A23284"/>
    <w:rsid w:val="00A2343F"/>
    <w:rsid w:val="00A23505"/>
    <w:rsid w:val="00A23598"/>
    <w:rsid w:val="00A2428B"/>
    <w:rsid w:val="00A24733"/>
    <w:rsid w:val="00A2476B"/>
    <w:rsid w:val="00A247E5"/>
    <w:rsid w:val="00A24D81"/>
    <w:rsid w:val="00A24EA5"/>
    <w:rsid w:val="00A25173"/>
    <w:rsid w:val="00A252F0"/>
    <w:rsid w:val="00A259F2"/>
    <w:rsid w:val="00A25F67"/>
    <w:rsid w:val="00A25FDB"/>
    <w:rsid w:val="00A26463"/>
    <w:rsid w:val="00A26608"/>
    <w:rsid w:val="00A2660E"/>
    <w:rsid w:val="00A26916"/>
    <w:rsid w:val="00A26B47"/>
    <w:rsid w:val="00A26FF1"/>
    <w:rsid w:val="00A27806"/>
    <w:rsid w:val="00A27D8E"/>
    <w:rsid w:val="00A3068C"/>
    <w:rsid w:val="00A3127F"/>
    <w:rsid w:val="00A31922"/>
    <w:rsid w:val="00A31BCC"/>
    <w:rsid w:val="00A31C70"/>
    <w:rsid w:val="00A320A7"/>
    <w:rsid w:val="00A32382"/>
    <w:rsid w:val="00A325BB"/>
    <w:rsid w:val="00A3297A"/>
    <w:rsid w:val="00A32A58"/>
    <w:rsid w:val="00A32EEC"/>
    <w:rsid w:val="00A3318E"/>
    <w:rsid w:val="00A336C5"/>
    <w:rsid w:val="00A3510A"/>
    <w:rsid w:val="00A3515F"/>
    <w:rsid w:val="00A35546"/>
    <w:rsid w:val="00A35751"/>
    <w:rsid w:val="00A35762"/>
    <w:rsid w:val="00A3577F"/>
    <w:rsid w:val="00A35BBC"/>
    <w:rsid w:val="00A35D62"/>
    <w:rsid w:val="00A35DAB"/>
    <w:rsid w:val="00A36724"/>
    <w:rsid w:val="00A367AF"/>
    <w:rsid w:val="00A36AA0"/>
    <w:rsid w:val="00A36C13"/>
    <w:rsid w:val="00A377C2"/>
    <w:rsid w:val="00A37A31"/>
    <w:rsid w:val="00A40B1F"/>
    <w:rsid w:val="00A40B4D"/>
    <w:rsid w:val="00A411E2"/>
    <w:rsid w:val="00A41373"/>
    <w:rsid w:val="00A41638"/>
    <w:rsid w:val="00A41B15"/>
    <w:rsid w:val="00A4224E"/>
    <w:rsid w:val="00A4229F"/>
    <w:rsid w:val="00A428A9"/>
    <w:rsid w:val="00A429C2"/>
    <w:rsid w:val="00A42ACA"/>
    <w:rsid w:val="00A43AAB"/>
    <w:rsid w:val="00A43AFE"/>
    <w:rsid w:val="00A44AAD"/>
    <w:rsid w:val="00A44E8A"/>
    <w:rsid w:val="00A45280"/>
    <w:rsid w:val="00A45BF7"/>
    <w:rsid w:val="00A461AF"/>
    <w:rsid w:val="00A463B5"/>
    <w:rsid w:val="00A463BA"/>
    <w:rsid w:val="00A46675"/>
    <w:rsid w:val="00A471A3"/>
    <w:rsid w:val="00A47597"/>
    <w:rsid w:val="00A47E08"/>
    <w:rsid w:val="00A47E44"/>
    <w:rsid w:val="00A47F91"/>
    <w:rsid w:val="00A50298"/>
    <w:rsid w:val="00A5053C"/>
    <w:rsid w:val="00A507D7"/>
    <w:rsid w:val="00A50A5C"/>
    <w:rsid w:val="00A50BE2"/>
    <w:rsid w:val="00A50CC6"/>
    <w:rsid w:val="00A50E40"/>
    <w:rsid w:val="00A51462"/>
    <w:rsid w:val="00A51946"/>
    <w:rsid w:val="00A51C1F"/>
    <w:rsid w:val="00A51FF7"/>
    <w:rsid w:val="00A52079"/>
    <w:rsid w:val="00A52143"/>
    <w:rsid w:val="00A521E9"/>
    <w:rsid w:val="00A5298E"/>
    <w:rsid w:val="00A52B3E"/>
    <w:rsid w:val="00A5313B"/>
    <w:rsid w:val="00A5320E"/>
    <w:rsid w:val="00A53622"/>
    <w:rsid w:val="00A53F7B"/>
    <w:rsid w:val="00A53FBC"/>
    <w:rsid w:val="00A54090"/>
    <w:rsid w:val="00A54282"/>
    <w:rsid w:val="00A549D3"/>
    <w:rsid w:val="00A54DF0"/>
    <w:rsid w:val="00A561DC"/>
    <w:rsid w:val="00A56E99"/>
    <w:rsid w:val="00A57212"/>
    <w:rsid w:val="00A57492"/>
    <w:rsid w:val="00A574B2"/>
    <w:rsid w:val="00A57E98"/>
    <w:rsid w:val="00A60849"/>
    <w:rsid w:val="00A6105B"/>
    <w:rsid w:val="00A61355"/>
    <w:rsid w:val="00A61668"/>
    <w:rsid w:val="00A618CD"/>
    <w:rsid w:val="00A621D3"/>
    <w:rsid w:val="00A628F8"/>
    <w:rsid w:val="00A62B7A"/>
    <w:rsid w:val="00A62DB1"/>
    <w:rsid w:val="00A632EA"/>
    <w:rsid w:val="00A634BE"/>
    <w:rsid w:val="00A639AA"/>
    <w:rsid w:val="00A63AD7"/>
    <w:rsid w:val="00A63BFD"/>
    <w:rsid w:val="00A6444A"/>
    <w:rsid w:val="00A646EF"/>
    <w:rsid w:val="00A6491F"/>
    <w:rsid w:val="00A64C72"/>
    <w:rsid w:val="00A64D1A"/>
    <w:rsid w:val="00A65320"/>
    <w:rsid w:val="00A65B53"/>
    <w:rsid w:val="00A65BA5"/>
    <w:rsid w:val="00A66288"/>
    <w:rsid w:val="00A66354"/>
    <w:rsid w:val="00A66E37"/>
    <w:rsid w:val="00A66ECF"/>
    <w:rsid w:val="00A678A4"/>
    <w:rsid w:val="00A67E38"/>
    <w:rsid w:val="00A70121"/>
    <w:rsid w:val="00A703E4"/>
    <w:rsid w:val="00A70DC6"/>
    <w:rsid w:val="00A71080"/>
    <w:rsid w:val="00A713B3"/>
    <w:rsid w:val="00A71986"/>
    <w:rsid w:val="00A71E73"/>
    <w:rsid w:val="00A71F8E"/>
    <w:rsid w:val="00A72740"/>
    <w:rsid w:val="00A728D6"/>
    <w:rsid w:val="00A72EE5"/>
    <w:rsid w:val="00A73446"/>
    <w:rsid w:val="00A73A64"/>
    <w:rsid w:val="00A742AD"/>
    <w:rsid w:val="00A746D7"/>
    <w:rsid w:val="00A74AB2"/>
    <w:rsid w:val="00A75A46"/>
    <w:rsid w:val="00A75B36"/>
    <w:rsid w:val="00A762F1"/>
    <w:rsid w:val="00A7663A"/>
    <w:rsid w:val="00A7696B"/>
    <w:rsid w:val="00A769D4"/>
    <w:rsid w:val="00A80268"/>
    <w:rsid w:val="00A804C7"/>
    <w:rsid w:val="00A8070D"/>
    <w:rsid w:val="00A80857"/>
    <w:rsid w:val="00A80A39"/>
    <w:rsid w:val="00A80DF0"/>
    <w:rsid w:val="00A80E64"/>
    <w:rsid w:val="00A81A16"/>
    <w:rsid w:val="00A823A7"/>
    <w:rsid w:val="00A825C8"/>
    <w:rsid w:val="00A82742"/>
    <w:rsid w:val="00A827BA"/>
    <w:rsid w:val="00A8343E"/>
    <w:rsid w:val="00A83984"/>
    <w:rsid w:val="00A83A1E"/>
    <w:rsid w:val="00A84198"/>
    <w:rsid w:val="00A841AB"/>
    <w:rsid w:val="00A84FFD"/>
    <w:rsid w:val="00A86104"/>
    <w:rsid w:val="00A8626B"/>
    <w:rsid w:val="00A8655A"/>
    <w:rsid w:val="00A87203"/>
    <w:rsid w:val="00A87744"/>
    <w:rsid w:val="00A87AE6"/>
    <w:rsid w:val="00A87B09"/>
    <w:rsid w:val="00A87C22"/>
    <w:rsid w:val="00A90590"/>
    <w:rsid w:val="00A90A97"/>
    <w:rsid w:val="00A90CB4"/>
    <w:rsid w:val="00A910DA"/>
    <w:rsid w:val="00A920E1"/>
    <w:rsid w:val="00A923D6"/>
    <w:rsid w:val="00A92B42"/>
    <w:rsid w:val="00A933AE"/>
    <w:rsid w:val="00A93863"/>
    <w:rsid w:val="00A93D92"/>
    <w:rsid w:val="00A9415E"/>
    <w:rsid w:val="00A9423F"/>
    <w:rsid w:val="00A94EBD"/>
    <w:rsid w:val="00A9510D"/>
    <w:rsid w:val="00A956AC"/>
    <w:rsid w:val="00A95D2A"/>
    <w:rsid w:val="00A95F94"/>
    <w:rsid w:val="00A96214"/>
    <w:rsid w:val="00A963D0"/>
    <w:rsid w:val="00A967E8"/>
    <w:rsid w:val="00A96E5C"/>
    <w:rsid w:val="00A96EA7"/>
    <w:rsid w:val="00A970C3"/>
    <w:rsid w:val="00A97AF8"/>
    <w:rsid w:val="00A97D38"/>
    <w:rsid w:val="00A97F4B"/>
    <w:rsid w:val="00AA04C5"/>
    <w:rsid w:val="00AA1044"/>
    <w:rsid w:val="00AA10B1"/>
    <w:rsid w:val="00AA239B"/>
    <w:rsid w:val="00AA2803"/>
    <w:rsid w:val="00AA2BF2"/>
    <w:rsid w:val="00AA2D65"/>
    <w:rsid w:val="00AA2D68"/>
    <w:rsid w:val="00AA2D6F"/>
    <w:rsid w:val="00AA3313"/>
    <w:rsid w:val="00AA3987"/>
    <w:rsid w:val="00AA3B68"/>
    <w:rsid w:val="00AA3E79"/>
    <w:rsid w:val="00AA447C"/>
    <w:rsid w:val="00AA4FB4"/>
    <w:rsid w:val="00AA56F4"/>
    <w:rsid w:val="00AA5C0B"/>
    <w:rsid w:val="00AA5E3B"/>
    <w:rsid w:val="00AA63AD"/>
    <w:rsid w:val="00AA65B4"/>
    <w:rsid w:val="00AA745E"/>
    <w:rsid w:val="00AA7E43"/>
    <w:rsid w:val="00AB014D"/>
    <w:rsid w:val="00AB0352"/>
    <w:rsid w:val="00AB047A"/>
    <w:rsid w:val="00AB04AB"/>
    <w:rsid w:val="00AB06F9"/>
    <w:rsid w:val="00AB0733"/>
    <w:rsid w:val="00AB09D2"/>
    <w:rsid w:val="00AB0B64"/>
    <w:rsid w:val="00AB0C30"/>
    <w:rsid w:val="00AB161B"/>
    <w:rsid w:val="00AB176B"/>
    <w:rsid w:val="00AB37E6"/>
    <w:rsid w:val="00AB3DBA"/>
    <w:rsid w:val="00AB4148"/>
    <w:rsid w:val="00AB431C"/>
    <w:rsid w:val="00AB470E"/>
    <w:rsid w:val="00AB5536"/>
    <w:rsid w:val="00AB5A7E"/>
    <w:rsid w:val="00AB641B"/>
    <w:rsid w:val="00AB6E5E"/>
    <w:rsid w:val="00AB6F59"/>
    <w:rsid w:val="00AB7538"/>
    <w:rsid w:val="00AB75A7"/>
    <w:rsid w:val="00AB77F3"/>
    <w:rsid w:val="00AB7A08"/>
    <w:rsid w:val="00AB7BE7"/>
    <w:rsid w:val="00AC0240"/>
    <w:rsid w:val="00AC0AAD"/>
    <w:rsid w:val="00AC0C2A"/>
    <w:rsid w:val="00AC1231"/>
    <w:rsid w:val="00AC15D4"/>
    <w:rsid w:val="00AC1992"/>
    <w:rsid w:val="00AC1E14"/>
    <w:rsid w:val="00AC2845"/>
    <w:rsid w:val="00AC2CFA"/>
    <w:rsid w:val="00AC307E"/>
    <w:rsid w:val="00AC3263"/>
    <w:rsid w:val="00AC3E12"/>
    <w:rsid w:val="00AC406E"/>
    <w:rsid w:val="00AC430C"/>
    <w:rsid w:val="00AC4A6B"/>
    <w:rsid w:val="00AC57DB"/>
    <w:rsid w:val="00AC5C19"/>
    <w:rsid w:val="00AC60F0"/>
    <w:rsid w:val="00AC6657"/>
    <w:rsid w:val="00AC6A24"/>
    <w:rsid w:val="00AC6D7A"/>
    <w:rsid w:val="00AC721E"/>
    <w:rsid w:val="00AC72A3"/>
    <w:rsid w:val="00AC72B0"/>
    <w:rsid w:val="00AC7363"/>
    <w:rsid w:val="00AC7401"/>
    <w:rsid w:val="00AC7901"/>
    <w:rsid w:val="00AC79F3"/>
    <w:rsid w:val="00AC7CF1"/>
    <w:rsid w:val="00AC7F15"/>
    <w:rsid w:val="00AC7FDD"/>
    <w:rsid w:val="00AD0949"/>
    <w:rsid w:val="00AD0F1D"/>
    <w:rsid w:val="00AD1179"/>
    <w:rsid w:val="00AD1359"/>
    <w:rsid w:val="00AD194B"/>
    <w:rsid w:val="00AD19F0"/>
    <w:rsid w:val="00AD1FCE"/>
    <w:rsid w:val="00AD2637"/>
    <w:rsid w:val="00AD26E1"/>
    <w:rsid w:val="00AD29CC"/>
    <w:rsid w:val="00AD30AD"/>
    <w:rsid w:val="00AD3268"/>
    <w:rsid w:val="00AD3DE2"/>
    <w:rsid w:val="00AD3E83"/>
    <w:rsid w:val="00AD3F7F"/>
    <w:rsid w:val="00AD4261"/>
    <w:rsid w:val="00AD4473"/>
    <w:rsid w:val="00AD45A5"/>
    <w:rsid w:val="00AD46A3"/>
    <w:rsid w:val="00AD46F5"/>
    <w:rsid w:val="00AD51A3"/>
    <w:rsid w:val="00AD598B"/>
    <w:rsid w:val="00AD5AD3"/>
    <w:rsid w:val="00AD7154"/>
    <w:rsid w:val="00AD7573"/>
    <w:rsid w:val="00AD7844"/>
    <w:rsid w:val="00AD797D"/>
    <w:rsid w:val="00AD7A80"/>
    <w:rsid w:val="00AD7C94"/>
    <w:rsid w:val="00AD7E02"/>
    <w:rsid w:val="00AE02E1"/>
    <w:rsid w:val="00AE0483"/>
    <w:rsid w:val="00AE08DD"/>
    <w:rsid w:val="00AE13BD"/>
    <w:rsid w:val="00AE1681"/>
    <w:rsid w:val="00AE1AF9"/>
    <w:rsid w:val="00AE1E60"/>
    <w:rsid w:val="00AE2068"/>
    <w:rsid w:val="00AE2258"/>
    <w:rsid w:val="00AE277E"/>
    <w:rsid w:val="00AE2A36"/>
    <w:rsid w:val="00AE2BC6"/>
    <w:rsid w:val="00AE305D"/>
    <w:rsid w:val="00AE3251"/>
    <w:rsid w:val="00AE3E48"/>
    <w:rsid w:val="00AE3FE0"/>
    <w:rsid w:val="00AE44A2"/>
    <w:rsid w:val="00AE4818"/>
    <w:rsid w:val="00AE4A71"/>
    <w:rsid w:val="00AE5058"/>
    <w:rsid w:val="00AE5170"/>
    <w:rsid w:val="00AE51CD"/>
    <w:rsid w:val="00AE5471"/>
    <w:rsid w:val="00AE54AA"/>
    <w:rsid w:val="00AE60E4"/>
    <w:rsid w:val="00AE6284"/>
    <w:rsid w:val="00AE6872"/>
    <w:rsid w:val="00AE6C58"/>
    <w:rsid w:val="00AE72C4"/>
    <w:rsid w:val="00AE7A29"/>
    <w:rsid w:val="00AE7F05"/>
    <w:rsid w:val="00AE7F38"/>
    <w:rsid w:val="00AF054D"/>
    <w:rsid w:val="00AF0939"/>
    <w:rsid w:val="00AF0A7C"/>
    <w:rsid w:val="00AF1813"/>
    <w:rsid w:val="00AF24E7"/>
    <w:rsid w:val="00AF272B"/>
    <w:rsid w:val="00AF291B"/>
    <w:rsid w:val="00AF2DAA"/>
    <w:rsid w:val="00AF2EBD"/>
    <w:rsid w:val="00AF33AE"/>
    <w:rsid w:val="00AF409A"/>
    <w:rsid w:val="00AF44B1"/>
    <w:rsid w:val="00AF4538"/>
    <w:rsid w:val="00AF5800"/>
    <w:rsid w:val="00AF5CD3"/>
    <w:rsid w:val="00AF6975"/>
    <w:rsid w:val="00AF6986"/>
    <w:rsid w:val="00AF6D1B"/>
    <w:rsid w:val="00AF73ED"/>
    <w:rsid w:val="00AF7D69"/>
    <w:rsid w:val="00AF7ED2"/>
    <w:rsid w:val="00B004D8"/>
    <w:rsid w:val="00B00830"/>
    <w:rsid w:val="00B00CC5"/>
    <w:rsid w:val="00B016D2"/>
    <w:rsid w:val="00B01E41"/>
    <w:rsid w:val="00B02091"/>
    <w:rsid w:val="00B02B3F"/>
    <w:rsid w:val="00B02B43"/>
    <w:rsid w:val="00B02BCB"/>
    <w:rsid w:val="00B0352B"/>
    <w:rsid w:val="00B03D36"/>
    <w:rsid w:val="00B03F3D"/>
    <w:rsid w:val="00B03F48"/>
    <w:rsid w:val="00B0412C"/>
    <w:rsid w:val="00B04384"/>
    <w:rsid w:val="00B0443C"/>
    <w:rsid w:val="00B04540"/>
    <w:rsid w:val="00B04626"/>
    <w:rsid w:val="00B05116"/>
    <w:rsid w:val="00B051A7"/>
    <w:rsid w:val="00B05574"/>
    <w:rsid w:val="00B05F1A"/>
    <w:rsid w:val="00B061AE"/>
    <w:rsid w:val="00B07744"/>
    <w:rsid w:val="00B07949"/>
    <w:rsid w:val="00B07B33"/>
    <w:rsid w:val="00B07FA2"/>
    <w:rsid w:val="00B100CF"/>
    <w:rsid w:val="00B10E82"/>
    <w:rsid w:val="00B111A6"/>
    <w:rsid w:val="00B115E5"/>
    <w:rsid w:val="00B118EE"/>
    <w:rsid w:val="00B11B03"/>
    <w:rsid w:val="00B11C5B"/>
    <w:rsid w:val="00B121CD"/>
    <w:rsid w:val="00B12343"/>
    <w:rsid w:val="00B12529"/>
    <w:rsid w:val="00B128C5"/>
    <w:rsid w:val="00B12B11"/>
    <w:rsid w:val="00B12C94"/>
    <w:rsid w:val="00B135AB"/>
    <w:rsid w:val="00B137BF"/>
    <w:rsid w:val="00B13A1B"/>
    <w:rsid w:val="00B13A59"/>
    <w:rsid w:val="00B13DB0"/>
    <w:rsid w:val="00B142D9"/>
    <w:rsid w:val="00B14BC4"/>
    <w:rsid w:val="00B156C8"/>
    <w:rsid w:val="00B158A3"/>
    <w:rsid w:val="00B15B25"/>
    <w:rsid w:val="00B15EA0"/>
    <w:rsid w:val="00B16340"/>
    <w:rsid w:val="00B16484"/>
    <w:rsid w:val="00B1664B"/>
    <w:rsid w:val="00B1672A"/>
    <w:rsid w:val="00B17A4E"/>
    <w:rsid w:val="00B17B30"/>
    <w:rsid w:val="00B17C2F"/>
    <w:rsid w:val="00B203BB"/>
    <w:rsid w:val="00B21175"/>
    <w:rsid w:val="00B2153E"/>
    <w:rsid w:val="00B21FA7"/>
    <w:rsid w:val="00B22022"/>
    <w:rsid w:val="00B225E4"/>
    <w:rsid w:val="00B227C5"/>
    <w:rsid w:val="00B23F7A"/>
    <w:rsid w:val="00B240B1"/>
    <w:rsid w:val="00B24208"/>
    <w:rsid w:val="00B24671"/>
    <w:rsid w:val="00B24728"/>
    <w:rsid w:val="00B248A9"/>
    <w:rsid w:val="00B24D28"/>
    <w:rsid w:val="00B24F1C"/>
    <w:rsid w:val="00B25784"/>
    <w:rsid w:val="00B25890"/>
    <w:rsid w:val="00B25D76"/>
    <w:rsid w:val="00B27032"/>
    <w:rsid w:val="00B30003"/>
    <w:rsid w:val="00B308F0"/>
    <w:rsid w:val="00B31201"/>
    <w:rsid w:val="00B3167E"/>
    <w:rsid w:val="00B319F7"/>
    <w:rsid w:val="00B31B4B"/>
    <w:rsid w:val="00B31CD5"/>
    <w:rsid w:val="00B31E36"/>
    <w:rsid w:val="00B32C43"/>
    <w:rsid w:val="00B32E26"/>
    <w:rsid w:val="00B3349F"/>
    <w:rsid w:val="00B338B7"/>
    <w:rsid w:val="00B33A88"/>
    <w:rsid w:val="00B34061"/>
    <w:rsid w:val="00B34368"/>
    <w:rsid w:val="00B3440A"/>
    <w:rsid w:val="00B34441"/>
    <w:rsid w:val="00B34A07"/>
    <w:rsid w:val="00B34CF3"/>
    <w:rsid w:val="00B35534"/>
    <w:rsid w:val="00B35A87"/>
    <w:rsid w:val="00B35AB6"/>
    <w:rsid w:val="00B35AFD"/>
    <w:rsid w:val="00B35F9A"/>
    <w:rsid w:val="00B36236"/>
    <w:rsid w:val="00B3662E"/>
    <w:rsid w:val="00B366D2"/>
    <w:rsid w:val="00B366FA"/>
    <w:rsid w:val="00B36E86"/>
    <w:rsid w:val="00B37122"/>
    <w:rsid w:val="00B379BA"/>
    <w:rsid w:val="00B37B4E"/>
    <w:rsid w:val="00B40139"/>
    <w:rsid w:val="00B410D6"/>
    <w:rsid w:val="00B410E1"/>
    <w:rsid w:val="00B412FD"/>
    <w:rsid w:val="00B41AE6"/>
    <w:rsid w:val="00B4219F"/>
    <w:rsid w:val="00B422BE"/>
    <w:rsid w:val="00B4241D"/>
    <w:rsid w:val="00B426BB"/>
    <w:rsid w:val="00B42EB9"/>
    <w:rsid w:val="00B4306C"/>
    <w:rsid w:val="00B434E9"/>
    <w:rsid w:val="00B441FE"/>
    <w:rsid w:val="00B44821"/>
    <w:rsid w:val="00B44AD3"/>
    <w:rsid w:val="00B44BDC"/>
    <w:rsid w:val="00B45152"/>
    <w:rsid w:val="00B45E54"/>
    <w:rsid w:val="00B46023"/>
    <w:rsid w:val="00B461E5"/>
    <w:rsid w:val="00B464E4"/>
    <w:rsid w:val="00B4671F"/>
    <w:rsid w:val="00B46772"/>
    <w:rsid w:val="00B4689A"/>
    <w:rsid w:val="00B46B1D"/>
    <w:rsid w:val="00B46D5F"/>
    <w:rsid w:val="00B46E7B"/>
    <w:rsid w:val="00B46ED3"/>
    <w:rsid w:val="00B47DC5"/>
    <w:rsid w:val="00B505B3"/>
    <w:rsid w:val="00B50A74"/>
    <w:rsid w:val="00B50F47"/>
    <w:rsid w:val="00B51D09"/>
    <w:rsid w:val="00B51E01"/>
    <w:rsid w:val="00B520A0"/>
    <w:rsid w:val="00B5257E"/>
    <w:rsid w:val="00B525CE"/>
    <w:rsid w:val="00B52CFD"/>
    <w:rsid w:val="00B545A8"/>
    <w:rsid w:val="00B548E8"/>
    <w:rsid w:val="00B54944"/>
    <w:rsid w:val="00B5498B"/>
    <w:rsid w:val="00B5521C"/>
    <w:rsid w:val="00B552E9"/>
    <w:rsid w:val="00B56527"/>
    <w:rsid w:val="00B56918"/>
    <w:rsid w:val="00B576DA"/>
    <w:rsid w:val="00B57710"/>
    <w:rsid w:val="00B601C9"/>
    <w:rsid w:val="00B60D04"/>
    <w:rsid w:val="00B61EE8"/>
    <w:rsid w:val="00B62BAF"/>
    <w:rsid w:val="00B62D9B"/>
    <w:rsid w:val="00B633A3"/>
    <w:rsid w:val="00B63533"/>
    <w:rsid w:val="00B63BDB"/>
    <w:rsid w:val="00B64A0E"/>
    <w:rsid w:val="00B64CC6"/>
    <w:rsid w:val="00B64DDF"/>
    <w:rsid w:val="00B6558E"/>
    <w:rsid w:val="00B65728"/>
    <w:rsid w:val="00B6601E"/>
    <w:rsid w:val="00B663AA"/>
    <w:rsid w:val="00B66DD5"/>
    <w:rsid w:val="00B6715C"/>
    <w:rsid w:val="00B6774E"/>
    <w:rsid w:val="00B677D6"/>
    <w:rsid w:val="00B67B97"/>
    <w:rsid w:val="00B67F01"/>
    <w:rsid w:val="00B707D1"/>
    <w:rsid w:val="00B70F53"/>
    <w:rsid w:val="00B711AB"/>
    <w:rsid w:val="00B714E9"/>
    <w:rsid w:val="00B714F0"/>
    <w:rsid w:val="00B71A40"/>
    <w:rsid w:val="00B71BFA"/>
    <w:rsid w:val="00B71C8C"/>
    <w:rsid w:val="00B71CB4"/>
    <w:rsid w:val="00B71FD7"/>
    <w:rsid w:val="00B72003"/>
    <w:rsid w:val="00B7210F"/>
    <w:rsid w:val="00B725E7"/>
    <w:rsid w:val="00B72C07"/>
    <w:rsid w:val="00B72DF7"/>
    <w:rsid w:val="00B72E50"/>
    <w:rsid w:val="00B72F42"/>
    <w:rsid w:val="00B733FE"/>
    <w:rsid w:val="00B73E44"/>
    <w:rsid w:val="00B74290"/>
    <w:rsid w:val="00B74510"/>
    <w:rsid w:val="00B74822"/>
    <w:rsid w:val="00B74BD4"/>
    <w:rsid w:val="00B74BF7"/>
    <w:rsid w:val="00B74D07"/>
    <w:rsid w:val="00B76185"/>
    <w:rsid w:val="00B7676C"/>
    <w:rsid w:val="00B76BCD"/>
    <w:rsid w:val="00B76FBC"/>
    <w:rsid w:val="00B7782B"/>
    <w:rsid w:val="00B779E6"/>
    <w:rsid w:val="00B77DDE"/>
    <w:rsid w:val="00B804E2"/>
    <w:rsid w:val="00B8091A"/>
    <w:rsid w:val="00B80E80"/>
    <w:rsid w:val="00B811B2"/>
    <w:rsid w:val="00B81863"/>
    <w:rsid w:val="00B82024"/>
    <w:rsid w:val="00B8276E"/>
    <w:rsid w:val="00B82DD5"/>
    <w:rsid w:val="00B83997"/>
    <w:rsid w:val="00B83A62"/>
    <w:rsid w:val="00B83B59"/>
    <w:rsid w:val="00B84252"/>
    <w:rsid w:val="00B84677"/>
    <w:rsid w:val="00B8468F"/>
    <w:rsid w:val="00B84FC6"/>
    <w:rsid w:val="00B857F5"/>
    <w:rsid w:val="00B85A56"/>
    <w:rsid w:val="00B85B2C"/>
    <w:rsid w:val="00B85E6D"/>
    <w:rsid w:val="00B86D6C"/>
    <w:rsid w:val="00B86F47"/>
    <w:rsid w:val="00B86FA9"/>
    <w:rsid w:val="00B874B4"/>
    <w:rsid w:val="00B875E9"/>
    <w:rsid w:val="00B8787A"/>
    <w:rsid w:val="00B87887"/>
    <w:rsid w:val="00B90123"/>
    <w:rsid w:val="00B90196"/>
    <w:rsid w:val="00B9059D"/>
    <w:rsid w:val="00B908DF"/>
    <w:rsid w:val="00B90FBE"/>
    <w:rsid w:val="00B911C1"/>
    <w:rsid w:val="00B92008"/>
    <w:rsid w:val="00B922C3"/>
    <w:rsid w:val="00B9272E"/>
    <w:rsid w:val="00B927A7"/>
    <w:rsid w:val="00B92B9E"/>
    <w:rsid w:val="00B93315"/>
    <w:rsid w:val="00B93519"/>
    <w:rsid w:val="00B9372A"/>
    <w:rsid w:val="00B93FD0"/>
    <w:rsid w:val="00B9422E"/>
    <w:rsid w:val="00B9425C"/>
    <w:rsid w:val="00B948C4"/>
    <w:rsid w:val="00B94AAF"/>
    <w:rsid w:val="00B94DB1"/>
    <w:rsid w:val="00B953FF"/>
    <w:rsid w:val="00B9622D"/>
    <w:rsid w:val="00B96263"/>
    <w:rsid w:val="00B968A5"/>
    <w:rsid w:val="00B972CD"/>
    <w:rsid w:val="00B9769B"/>
    <w:rsid w:val="00B97D02"/>
    <w:rsid w:val="00BA0304"/>
    <w:rsid w:val="00BA0557"/>
    <w:rsid w:val="00BA064C"/>
    <w:rsid w:val="00BA0BE9"/>
    <w:rsid w:val="00BA18BC"/>
    <w:rsid w:val="00BA2A34"/>
    <w:rsid w:val="00BA2F4B"/>
    <w:rsid w:val="00BA3038"/>
    <w:rsid w:val="00BA3319"/>
    <w:rsid w:val="00BA370A"/>
    <w:rsid w:val="00BA3826"/>
    <w:rsid w:val="00BA4593"/>
    <w:rsid w:val="00BA48BC"/>
    <w:rsid w:val="00BA4A29"/>
    <w:rsid w:val="00BA4BE7"/>
    <w:rsid w:val="00BA5F20"/>
    <w:rsid w:val="00BA68D9"/>
    <w:rsid w:val="00BA7172"/>
    <w:rsid w:val="00BA72D1"/>
    <w:rsid w:val="00BA730C"/>
    <w:rsid w:val="00BA74CD"/>
    <w:rsid w:val="00BA7B01"/>
    <w:rsid w:val="00BB02D7"/>
    <w:rsid w:val="00BB0D9F"/>
    <w:rsid w:val="00BB0DEE"/>
    <w:rsid w:val="00BB0E29"/>
    <w:rsid w:val="00BB1031"/>
    <w:rsid w:val="00BB1B33"/>
    <w:rsid w:val="00BB2480"/>
    <w:rsid w:val="00BB2C4E"/>
    <w:rsid w:val="00BB2E29"/>
    <w:rsid w:val="00BB2F74"/>
    <w:rsid w:val="00BB3206"/>
    <w:rsid w:val="00BB32C2"/>
    <w:rsid w:val="00BB388E"/>
    <w:rsid w:val="00BB3B0D"/>
    <w:rsid w:val="00BB3D4D"/>
    <w:rsid w:val="00BB4C21"/>
    <w:rsid w:val="00BB524C"/>
    <w:rsid w:val="00BB5DAB"/>
    <w:rsid w:val="00BB5F35"/>
    <w:rsid w:val="00BB6195"/>
    <w:rsid w:val="00BB61A3"/>
    <w:rsid w:val="00BB707E"/>
    <w:rsid w:val="00BB72B7"/>
    <w:rsid w:val="00BB7568"/>
    <w:rsid w:val="00BB7F82"/>
    <w:rsid w:val="00BC007C"/>
    <w:rsid w:val="00BC0A06"/>
    <w:rsid w:val="00BC0AB2"/>
    <w:rsid w:val="00BC10A5"/>
    <w:rsid w:val="00BC1308"/>
    <w:rsid w:val="00BC1BF4"/>
    <w:rsid w:val="00BC2600"/>
    <w:rsid w:val="00BC2DCE"/>
    <w:rsid w:val="00BC2F24"/>
    <w:rsid w:val="00BC33BE"/>
    <w:rsid w:val="00BC3A47"/>
    <w:rsid w:val="00BC3EEB"/>
    <w:rsid w:val="00BC4780"/>
    <w:rsid w:val="00BC4DD7"/>
    <w:rsid w:val="00BC4F46"/>
    <w:rsid w:val="00BC52C8"/>
    <w:rsid w:val="00BC5485"/>
    <w:rsid w:val="00BC549C"/>
    <w:rsid w:val="00BC570E"/>
    <w:rsid w:val="00BC5858"/>
    <w:rsid w:val="00BC5A6C"/>
    <w:rsid w:val="00BC5AF6"/>
    <w:rsid w:val="00BC5B4B"/>
    <w:rsid w:val="00BC5EDB"/>
    <w:rsid w:val="00BC69A2"/>
    <w:rsid w:val="00BC6EB4"/>
    <w:rsid w:val="00BC6ED6"/>
    <w:rsid w:val="00BC6F03"/>
    <w:rsid w:val="00BC6FA1"/>
    <w:rsid w:val="00BD024F"/>
    <w:rsid w:val="00BD034B"/>
    <w:rsid w:val="00BD0570"/>
    <w:rsid w:val="00BD06B5"/>
    <w:rsid w:val="00BD0853"/>
    <w:rsid w:val="00BD112D"/>
    <w:rsid w:val="00BD1400"/>
    <w:rsid w:val="00BD214E"/>
    <w:rsid w:val="00BD22F7"/>
    <w:rsid w:val="00BD2395"/>
    <w:rsid w:val="00BD25B8"/>
    <w:rsid w:val="00BD2842"/>
    <w:rsid w:val="00BD2892"/>
    <w:rsid w:val="00BD2D3E"/>
    <w:rsid w:val="00BD2EBC"/>
    <w:rsid w:val="00BD3120"/>
    <w:rsid w:val="00BD3354"/>
    <w:rsid w:val="00BD368C"/>
    <w:rsid w:val="00BD384E"/>
    <w:rsid w:val="00BD3E76"/>
    <w:rsid w:val="00BD3EE2"/>
    <w:rsid w:val="00BD3FCF"/>
    <w:rsid w:val="00BD42D2"/>
    <w:rsid w:val="00BD4517"/>
    <w:rsid w:val="00BD47D7"/>
    <w:rsid w:val="00BD4EFB"/>
    <w:rsid w:val="00BD5076"/>
    <w:rsid w:val="00BD5551"/>
    <w:rsid w:val="00BD5AF1"/>
    <w:rsid w:val="00BD61F4"/>
    <w:rsid w:val="00BD6D43"/>
    <w:rsid w:val="00BD7090"/>
    <w:rsid w:val="00BD7359"/>
    <w:rsid w:val="00BD7490"/>
    <w:rsid w:val="00BD7547"/>
    <w:rsid w:val="00BD767F"/>
    <w:rsid w:val="00BE09C3"/>
    <w:rsid w:val="00BE0C27"/>
    <w:rsid w:val="00BE101B"/>
    <w:rsid w:val="00BE15BB"/>
    <w:rsid w:val="00BE198F"/>
    <w:rsid w:val="00BE1A78"/>
    <w:rsid w:val="00BE2EC6"/>
    <w:rsid w:val="00BE473E"/>
    <w:rsid w:val="00BE5135"/>
    <w:rsid w:val="00BE5964"/>
    <w:rsid w:val="00BE5DC2"/>
    <w:rsid w:val="00BE5F2B"/>
    <w:rsid w:val="00BE660B"/>
    <w:rsid w:val="00BE67E7"/>
    <w:rsid w:val="00BE6AFE"/>
    <w:rsid w:val="00BE6BBE"/>
    <w:rsid w:val="00BE6FDA"/>
    <w:rsid w:val="00BE7021"/>
    <w:rsid w:val="00BE7300"/>
    <w:rsid w:val="00BE784F"/>
    <w:rsid w:val="00BE78CE"/>
    <w:rsid w:val="00BF0238"/>
    <w:rsid w:val="00BF0717"/>
    <w:rsid w:val="00BF071D"/>
    <w:rsid w:val="00BF1750"/>
    <w:rsid w:val="00BF178E"/>
    <w:rsid w:val="00BF189F"/>
    <w:rsid w:val="00BF1B44"/>
    <w:rsid w:val="00BF1F01"/>
    <w:rsid w:val="00BF21FF"/>
    <w:rsid w:val="00BF23CC"/>
    <w:rsid w:val="00BF243F"/>
    <w:rsid w:val="00BF284E"/>
    <w:rsid w:val="00BF2F8F"/>
    <w:rsid w:val="00BF2F93"/>
    <w:rsid w:val="00BF3ACF"/>
    <w:rsid w:val="00BF3C2A"/>
    <w:rsid w:val="00BF4C2B"/>
    <w:rsid w:val="00BF507A"/>
    <w:rsid w:val="00BF53F1"/>
    <w:rsid w:val="00BF5717"/>
    <w:rsid w:val="00BF5B9D"/>
    <w:rsid w:val="00BF5CD8"/>
    <w:rsid w:val="00BF5FA3"/>
    <w:rsid w:val="00BF62F2"/>
    <w:rsid w:val="00BF63A5"/>
    <w:rsid w:val="00BF72A7"/>
    <w:rsid w:val="00BF7558"/>
    <w:rsid w:val="00C0111E"/>
    <w:rsid w:val="00C02676"/>
    <w:rsid w:val="00C029AB"/>
    <w:rsid w:val="00C03BD5"/>
    <w:rsid w:val="00C03C8B"/>
    <w:rsid w:val="00C03F3C"/>
    <w:rsid w:val="00C049BE"/>
    <w:rsid w:val="00C04A71"/>
    <w:rsid w:val="00C04DF0"/>
    <w:rsid w:val="00C055CE"/>
    <w:rsid w:val="00C05A4C"/>
    <w:rsid w:val="00C05A67"/>
    <w:rsid w:val="00C068EA"/>
    <w:rsid w:val="00C06F31"/>
    <w:rsid w:val="00C07290"/>
    <w:rsid w:val="00C07373"/>
    <w:rsid w:val="00C073E0"/>
    <w:rsid w:val="00C07B95"/>
    <w:rsid w:val="00C1001D"/>
    <w:rsid w:val="00C10B5A"/>
    <w:rsid w:val="00C11113"/>
    <w:rsid w:val="00C11687"/>
    <w:rsid w:val="00C117BE"/>
    <w:rsid w:val="00C11E28"/>
    <w:rsid w:val="00C1225B"/>
    <w:rsid w:val="00C122F9"/>
    <w:rsid w:val="00C12459"/>
    <w:rsid w:val="00C1253A"/>
    <w:rsid w:val="00C128C9"/>
    <w:rsid w:val="00C12C9D"/>
    <w:rsid w:val="00C12CF3"/>
    <w:rsid w:val="00C12F88"/>
    <w:rsid w:val="00C12FA2"/>
    <w:rsid w:val="00C131A8"/>
    <w:rsid w:val="00C1322D"/>
    <w:rsid w:val="00C135A3"/>
    <w:rsid w:val="00C14142"/>
    <w:rsid w:val="00C14622"/>
    <w:rsid w:val="00C1477A"/>
    <w:rsid w:val="00C14A62"/>
    <w:rsid w:val="00C14ABD"/>
    <w:rsid w:val="00C14AE1"/>
    <w:rsid w:val="00C158EB"/>
    <w:rsid w:val="00C159B1"/>
    <w:rsid w:val="00C161F5"/>
    <w:rsid w:val="00C16C92"/>
    <w:rsid w:val="00C1706B"/>
    <w:rsid w:val="00C17648"/>
    <w:rsid w:val="00C1764E"/>
    <w:rsid w:val="00C17DB7"/>
    <w:rsid w:val="00C17E48"/>
    <w:rsid w:val="00C17E81"/>
    <w:rsid w:val="00C17FF5"/>
    <w:rsid w:val="00C201E7"/>
    <w:rsid w:val="00C20AA2"/>
    <w:rsid w:val="00C20B91"/>
    <w:rsid w:val="00C21155"/>
    <w:rsid w:val="00C21180"/>
    <w:rsid w:val="00C2146C"/>
    <w:rsid w:val="00C214D7"/>
    <w:rsid w:val="00C21561"/>
    <w:rsid w:val="00C217EE"/>
    <w:rsid w:val="00C21CBF"/>
    <w:rsid w:val="00C22784"/>
    <w:rsid w:val="00C227D6"/>
    <w:rsid w:val="00C2395D"/>
    <w:rsid w:val="00C23A4C"/>
    <w:rsid w:val="00C2419D"/>
    <w:rsid w:val="00C243A4"/>
    <w:rsid w:val="00C24416"/>
    <w:rsid w:val="00C248DB"/>
    <w:rsid w:val="00C26170"/>
    <w:rsid w:val="00C26B5A"/>
    <w:rsid w:val="00C26D52"/>
    <w:rsid w:val="00C26F21"/>
    <w:rsid w:val="00C277DA"/>
    <w:rsid w:val="00C303E4"/>
    <w:rsid w:val="00C30775"/>
    <w:rsid w:val="00C30B8D"/>
    <w:rsid w:val="00C31047"/>
    <w:rsid w:val="00C310BA"/>
    <w:rsid w:val="00C3134E"/>
    <w:rsid w:val="00C315D8"/>
    <w:rsid w:val="00C31B8C"/>
    <w:rsid w:val="00C31C4A"/>
    <w:rsid w:val="00C31D2D"/>
    <w:rsid w:val="00C32639"/>
    <w:rsid w:val="00C32AD2"/>
    <w:rsid w:val="00C335BE"/>
    <w:rsid w:val="00C34193"/>
    <w:rsid w:val="00C347FD"/>
    <w:rsid w:val="00C34DAE"/>
    <w:rsid w:val="00C34E1E"/>
    <w:rsid w:val="00C34E5A"/>
    <w:rsid w:val="00C35A84"/>
    <w:rsid w:val="00C36219"/>
    <w:rsid w:val="00C3698E"/>
    <w:rsid w:val="00C36CCA"/>
    <w:rsid w:val="00C36E1C"/>
    <w:rsid w:val="00C36F42"/>
    <w:rsid w:val="00C3718A"/>
    <w:rsid w:val="00C377B1"/>
    <w:rsid w:val="00C379C5"/>
    <w:rsid w:val="00C37E84"/>
    <w:rsid w:val="00C37EEE"/>
    <w:rsid w:val="00C40453"/>
    <w:rsid w:val="00C404A1"/>
    <w:rsid w:val="00C40850"/>
    <w:rsid w:val="00C40E71"/>
    <w:rsid w:val="00C41879"/>
    <w:rsid w:val="00C41A7C"/>
    <w:rsid w:val="00C41E39"/>
    <w:rsid w:val="00C42651"/>
    <w:rsid w:val="00C42A9C"/>
    <w:rsid w:val="00C42CD5"/>
    <w:rsid w:val="00C42CEF"/>
    <w:rsid w:val="00C42D55"/>
    <w:rsid w:val="00C43080"/>
    <w:rsid w:val="00C4370E"/>
    <w:rsid w:val="00C43823"/>
    <w:rsid w:val="00C4384B"/>
    <w:rsid w:val="00C4393C"/>
    <w:rsid w:val="00C44068"/>
    <w:rsid w:val="00C442AE"/>
    <w:rsid w:val="00C4518B"/>
    <w:rsid w:val="00C45780"/>
    <w:rsid w:val="00C458D6"/>
    <w:rsid w:val="00C46268"/>
    <w:rsid w:val="00C4655A"/>
    <w:rsid w:val="00C466BF"/>
    <w:rsid w:val="00C47385"/>
    <w:rsid w:val="00C47555"/>
    <w:rsid w:val="00C476AC"/>
    <w:rsid w:val="00C47E67"/>
    <w:rsid w:val="00C47FD9"/>
    <w:rsid w:val="00C50387"/>
    <w:rsid w:val="00C50C1A"/>
    <w:rsid w:val="00C51508"/>
    <w:rsid w:val="00C51D73"/>
    <w:rsid w:val="00C51DEB"/>
    <w:rsid w:val="00C52A05"/>
    <w:rsid w:val="00C52E97"/>
    <w:rsid w:val="00C52EAF"/>
    <w:rsid w:val="00C53189"/>
    <w:rsid w:val="00C534E5"/>
    <w:rsid w:val="00C534F4"/>
    <w:rsid w:val="00C5375B"/>
    <w:rsid w:val="00C53B15"/>
    <w:rsid w:val="00C53DA9"/>
    <w:rsid w:val="00C53EF7"/>
    <w:rsid w:val="00C54280"/>
    <w:rsid w:val="00C54929"/>
    <w:rsid w:val="00C556B1"/>
    <w:rsid w:val="00C55A05"/>
    <w:rsid w:val="00C55A12"/>
    <w:rsid w:val="00C56101"/>
    <w:rsid w:val="00C565F2"/>
    <w:rsid w:val="00C56C45"/>
    <w:rsid w:val="00C573CC"/>
    <w:rsid w:val="00C57663"/>
    <w:rsid w:val="00C57B81"/>
    <w:rsid w:val="00C57FB9"/>
    <w:rsid w:val="00C60145"/>
    <w:rsid w:val="00C605A5"/>
    <w:rsid w:val="00C6077B"/>
    <w:rsid w:val="00C60950"/>
    <w:rsid w:val="00C609FD"/>
    <w:rsid w:val="00C60DD1"/>
    <w:rsid w:val="00C61565"/>
    <w:rsid w:val="00C61574"/>
    <w:rsid w:val="00C615B4"/>
    <w:rsid w:val="00C61765"/>
    <w:rsid w:val="00C61A90"/>
    <w:rsid w:val="00C61D03"/>
    <w:rsid w:val="00C6211D"/>
    <w:rsid w:val="00C62AED"/>
    <w:rsid w:val="00C62B32"/>
    <w:rsid w:val="00C63771"/>
    <w:rsid w:val="00C63DED"/>
    <w:rsid w:val="00C63E88"/>
    <w:rsid w:val="00C64D2A"/>
    <w:rsid w:val="00C64F97"/>
    <w:rsid w:val="00C65585"/>
    <w:rsid w:val="00C65643"/>
    <w:rsid w:val="00C656EB"/>
    <w:rsid w:val="00C65C5A"/>
    <w:rsid w:val="00C65D7B"/>
    <w:rsid w:val="00C65DF4"/>
    <w:rsid w:val="00C6603C"/>
    <w:rsid w:val="00C6762C"/>
    <w:rsid w:val="00C67B49"/>
    <w:rsid w:val="00C7018A"/>
    <w:rsid w:val="00C704C5"/>
    <w:rsid w:val="00C70942"/>
    <w:rsid w:val="00C711F5"/>
    <w:rsid w:val="00C713A1"/>
    <w:rsid w:val="00C71828"/>
    <w:rsid w:val="00C72105"/>
    <w:rsid w:val="00C72BCE"/>
    <w:rsid w:val="00C72F97"/>
    <w:rsid w:val="00C7350C"/>
    <w:rsid w:val="00C74954"/>
    <w:rsid w:val="00C76028"/>
    <w:rsid w:val="00C76141"/>
    <w:rsid w:val="00C76184"/>
    <w:rsid w:val="00C7673D"/>
    <w:rsid w:val="00C76A80"/>
    <w:rsid w:val="00C76C27"/>
    <w:rsid w:val="00C76CEA"/>
    <w:rsid w:val="00C76F07"/>
    <w:rsid w:val="00C77EF6"/>
    <w:rsid w:val="00C80B4B"/>
    <w:rsid w:val="00C80D63"/>
    <w:rsid w:val="00C812D5"/>
    <w:rsid w:val="00C818D0"/>
    <w:rsid w:val="00C81BEA"/>
    <w:rsid w:val="00C81DF5"/>
    <w:rsid w:val="00C82188"/>
    <w:rsid w:val="00C8242B"/>
    <w:rsid w:val="00C829FA"/>
    <w:rsid w:val="00C82A50"/>
    <w:rsid w:val="00C83240"/>
    <w:rsid w:val="00C832E7"/>
    <w:rsid w:val="00C83381"/>
    <w:rsid w:val="00C83607"/>
    <w:rsid w:val="00C83768"/>
    <w:rsid w:val="00C83B18"/>
    <w:rsid w:val="00C840C3"/>
    <w:rsid w:val="00C841B4"/>
    <w:rsid w:val="00C84266"/>
    <w:rsid w:val="00C849E0"/>
    <w:rsid w:val="00C84B74"/>
    <w:rsid w:val="00C8512A"/>
    <w:rsid w:val="00C85970"/>
    <w:rsid w:val="00C85E9B"/>
    <w:rsid w:val="00C86667"/>
    <w:rsid w:val="00C874C8"/>
    <w:rsid w:val="00C90165"/>
    <w:rsid w:val="00C90733"/>
    <w:rsid w:val="00C90BA8"/>
    <w:rsid w:val="00C912D6"/>
    <w:rsid w:val="00C921C4"/>
    <w:rsid w:val="00C9235F"/>
    <w:rsid w:val="00C9257F"/>
    <w:rsid w:val="00C9319C"/>
    <w:rsid w:val="00C93397"/>
    <w:rsid w:val="00C934F6"/>
    <w:rsid w:val="00C9384A"/>
    <w:rsid w:val="00C93874"/>
    <w:rsid w:val="00C93A4C"/>
    <w:rsid w:val="00C9448D"/>
    <w:rsid w:val="00C94FD2"/>
    <w:rsid w:val="00C9514C"/>
    <w:rsid w:val="00C95341"/>
    <w:rsid w:val="00C958C8"/>
    <w:rsid w:val="00C95B76"/>
    <w:rsid w:val="00C95DC5"/>
    <w:rsid w:val="00C95E8D"/>
    <w:rsid w:val="00C961E6"/>
    <w:rsid w:val="00C964C3"/>
    <w:rsid w:val="00C96635"/>
    <w:rsid w:val="00C966B7"/>
    <w:rsid w:val="00C967D8"/>
    <w:rsid w:val="00C969DB"/>
    <w:rsid w:val="00C96A89"/>
    <w:rsid w:val="00C97A4A"/>
    <w:rsid w:val="00C97DC9"/>
    <w:rsid w:val="00C97EE3"/>
    <w:rsid w:val="00CA12BA"/>
    <w:rsid w:val="00CA165C"/>
    <w:rsid w:val="00CA1C0D"/>
    <w:rsid w:val="00CA1DAE"/>
    <w:rsid w:val="00CA2267"/>
    <w:rsid w:val="00CA38AD"/>
    <w:rsid w:val="00CA3A6C"/>
    <w:rsid w:val="00CA413F"/>
    <w:rsid w:val="00CA5031"/>
    <w:rsid w:val="00CA5098"/>
    <w:rsid w:val="00CA5503"/>
    <w:rsid w:val="00CA55C3"/>
    <w:rsid w:val="00CA59F5"/>
    <w:rsid w:val="00CA65B3"/>
    <w:rsid w:val="00CA65DA"/>
    <w:rsid w:val="00CA66C3"/>
    <w:rsid w:val="00CA6CAD"/>
    <w:rsid w:val="00CA70A8"/>
    <w:rsid w:val="00CA70D0"/>
    <w:rsid w:val="00CA74A4"/>
    <w:rsid w:val="00CA7683"/>
    <w:rsid w:val="00CA7EA1"/>
    <w:rsid w:val="00CA7EEB"/>
    <w:rsid w:val="00CB009B"/>
    <w:rsid w:val="00CB0231"/>
    <w:rsid w:val="00CB0838"/>
    <w:rsid w:val="00CB0BF1"/>
    <w:rsid w:val="00CB1AFD"/>
    <w:rsid w:val="00CB1E7F"/>
    <w:rsid w:val="00CB1EB3"/>
    <w:rsid w:val="00CB2126"/>
    <w:rsid w:val="00CB2138"/>
    <w:rsid w:val="00CB24AD"/>
    <w:rsid w:val="00CB2C59"/>
    <w:rsid w:val="00CB2D9C"/>
    <w:rsid w:val="00CB34AB"/>
    <w:rsid w:val="00CB3529"/>
    <w:rsid w:val="00CB3562"/>
    <w:rsid w:val="00CB38A9"/>
    <w:rsid w:val="00CB3E7D"/>
    <w:rsid w:val="00CB4728"/>
    <w:rsid w:val="00CB4994"/>
    <w:rsid w:val="00CB4A26"/>
    <w:rsid w:val="00CB556C"/>
    <w:rsid w:val="00CB5905"/>
    <w:rsid w:val="00CB59E7"/>
    <w:rsid w:val="00CB5E4A"/>
    <w:rsid w:val="00CB65DA"/>
    <w:rsid w:val="00CB668A"/>
    <w:rsid w:val="00CB6976"/>
    <w:rsid w:val="00CB6FCA"/>
    <w:rsid w:val="00CB700C"/>
    <w:rsid w:val="00CB724D"/>
    <w:rsid w:val="00CB7319"/>
    <w:rsid w:val="00CB73EA"/>
    <w:rsid w:val="00CB7D4E"/>
    <w:rsid w:val="00CC002B"/>
    <w:rsid w:val="00CC02A5"/>
    <w:rsid w:val="00CC07E5"/>
    <w:rsid w:val="00CC09F0"/>
    <w:rsid w:val="00CC0C11"/>
    <w:rsid w:val="00CC15B5"/>
    <w:rsid w:val="00CC1671"/>
    <w:rsid w:val="00CC1F52"/>
    <w:rsid w:val="00CC2305"/>
    <w:rsid w:val="00CC233F"/>
    <w:rsid w:val="00CC2368"/>
    <w:rsid w:val="00CC27FD"/>
    <w:rsid w:val="00CC2CD7"/>
    <w:rsid w:val="00CC31E8"/>
    <w:rsid w:val="00CC31F1"/>
    <w:rsid w:val="00CC33C6"/>
    <w:rsid w:val="00CC3AB9"/>
    <w:rsid w:val="00CC3C9E"/>
    <w:rsid w:val="00CC45E0"/>
    <w:rsid w:val="00CC4BBE"/>
    <w:rsid w:val="00CC4BC3"/>
    <w:rsid w:val="00CC50C7"/>
    <w:rsid w:val="00CC55AC"/>
    <w:rsid w:val="00CC5859"/>
    <w:rsid w:val="00CC6159"/>
    <w:rsid w:val="00CC65A8"/>
    <w:rsid w:val="00CC6FF2"/>
    <w:rsid w:val="00CC71F3"/>
    <w:rsid w:val="00CC7231"/>
    <w:rsid w:val="00CC72C0"/>
    <w:rsid w:val="00CC757D"/>
    <w:rsid w:val="00CC7C74"/>
    <w:rsid w:val="00CD00DB"/>
    <w:rsid w:val="00CD0119"/>
    <w:rsid w:val="00CD07FD"/>
    <w:rsid w:val="00CD0866"/>
    <w:rsid w:val="00CD1169"/>
    <w:rsid w:val="00CD16C7"/>
    <w:rsid w:val="00CD1A40"/>
    <w:rsid w:val="00CD1B33"/>
    <w:rsid w:val="00CD25F3"/>
    <w:rsid w:val="00CD27FF"/>
    <w:rsid w:val="00CD305C"/>
    <w:rsid w:val="00CD3149"/>
    <w:rsid w:val="00CD3A6D"/>
    <w:rsid w:val="00CD3E5A"/>
    <w:rsid w:val="00CD3E63"/>
    <w:rsid w:val="00CD40A3"/>
    <w:rsid w:val="00CD4CD3"/>
    <w:rsid w:val="00CD525A"/>
    <w:rsid w:val="00CD578C"/>
    <w:rsid w:val="00CD589F"/>
    <w:rsid w:val="00CD60C9"/>
    <w:rsid w:val="00CD6318"/>
    <w:rsid w:val="00CD6345"/>
    <w:rsid w:val="00CD6BBB"/>
    <w:rsid w:val="00CD6C19"/>
    <w:rsid w:val="00CD6E47"/>
    <w:rsid w:val="00CD7482"/>
    <w:rsid w:val="00CD7717"/>
    <w:rsid w:val="00CE07C1"/>
    <w:rsid w:val="00CE1567"/>
    <w:rsid w:val="00CE186F"/>
    <w:rsid w:val="00CE1BC4"/>
    <w:rsid w:val="00CE1C09"/>
    <w:rsid w:val="00CE20E3"/>
    <w:rsid w:val="00CE24B7"/>
    <w:rsid w:val="00CE273A"/>
    <w:rsid w:val="00CE321C"/>
    <w:rsid w:val="00CE32E8"/>
    <w:rsid w:val="00CE3700"/>
    <w:rsid w:val="00CE3B69"/>
    <w:rsid w:val="00CE3B77"/>
    <w:rsid w:val="00CE4559"/>
    <w:rsid w:val="00CE4AB7"/>
    <w:rsid w:val="00CE5029"/>
    <w:rsid w:val="00CE5118"/>
    <w:rsid w:val="00CE5487"/>
    <w:rsid w:val="00CE59B5"/>
    <w:rsid w:val="00CE59DB"/>
    <w:rsid w:val="00CE5D3A"/>
    <w:rsid w:val="00CE5D98"/>
    <w:rsid w:val="00CE7381"/>
    <w:rsid w:val="00CE7447"/>
    <w:rsid w:val="00CE74CE"/>
    <w:rsid w:val="00CE7C90"/>
    <w:rsid w:val="00CE7F36"/>
    <w:rsid w:val="00CF04AB"/>
    <w:rsid w:val="00CF0829"/>
    <w:rsid w:val="00CF0E74"/>
    <w:rsid w:val="00CF144D"/>
    <w:rsid w:val="00CF1833"/>
    <w:rsid w:val="00CF1AEA"/>
    <w:rsid w:val="00CF1B4F"/>
    <w:rsid w:val="00CF1CDC"/>
    <w:rsid w:val="00CF2091"/>
    <w:rsid w:val="00CF21F6"/>
    <w:rsid w:val="00CF2278"/>
    <w:rsid w:val="00CF2C62"/>
    <w:rsid w:val="00CF2EC3"/>
    <w:rsid w:val="00CF2F66"/>
    <w:rsid w:val="00CF337B"/>
    <w:rsid w:val="00CF3FE7"/>
    <w:rsid w:val="00CF4059"/>
    <w:rsid w:val="00CF4416"/>
    <w:rsid w:val="00CF493F"/>
    <w:rsid w:val="00CF5762"/>
    <w:rsid w:val="00CF65B4"/>
    <w:rsid w:val="00CF69B0"/>
    <w:rsid w:val="00CF6C05"/>
    <w:rsid w:val="00CF7485"/>
    <w:rsid w:val="00CF7E56"/>
    <w:rsid w:val="00D00E91"/>
    <w:rsid w:val="00D0139C"/>
    <w:rsid w:val="00D01744"/>
    <w:rsid w:val="00D025CE"/>
    <w:rsid w:val="00D02A0F"/>
    <w:rsid w:val="00D02DF3"/>
    <w:rsid w:val="00D02FB3"/>
    <w:rsid w:val="00D03181"/>
    <w:rsid w:val="00D037DC"/>
    <w:rsid w:val="00D0383B"/>
    <w:rsid w:val="00D03A8A"/>
    <w:rsid w:val="00D03DA5"/>
    <w:rsid w:val="00D03F27"/>
    <w:rsid w:val="00D043EE"/>
    <w:rsid w:val="00D0470D"/>
    <w:rsid w:val="00D050A0"/>
    <w:rsid w:val="00D05249"/>
    <w:rsid w:val="00D055CA"/>
    <w:rsid w:val="00D059FC"/>
    <w:rsid w:val="00D05DEF"/>
    <w:rsid w:val="00D05E2D"/>
    <w:rsid w:val="00D06861"/>
    <w:rsid w:val="00D0688A"/>
    <w:rsid w:val="00D06F22"/>
    <w:rsid w:val="00D07A9C"/>
    <w:rsid w:val="00D07C05"/>
    <w:rsid w:val="00D07E1F"/>
    <w:rsid w:val="00D10076"/>
    <w:rsid w:val="00D10253"/>
    <w:rsid w:val="00D1033B"/>
    <w:rsid w:val="00D10477"/>
    <w:rsid w:val="00D107E2"/>
    <w:rsid w:val="00D11D76"/>
    <w:rsid w:val="00D11E73"/>
    <w:rsid w:val="00D121F5"/>
    <w:rsid w:val="00D126E4"/>
    <w:rsid w:val="00D131BF"/>
    <w:rsid w:val="00D14067"/>
    <w:rsid w:val="00D140E6"/>
    <w:rsid w:val="00D158EF"/>
    <w:rsid w:val="00D15C14"/>
    <w:rsid w:val="00D15E74"/>
    <w:rsid w:val="00D15FAA"/>
    <w:rsid w:val="00D16ECB"/>
    <w:rsid w:val="00D16EEE"/>
    <w:rsid w:val="00D17167"/>
    <w:rsid w:val="00D1794C"/>
    <w:rsid w:val="00D17BA5"/>
    <w:rsid w:val="00D17EC9"/>
    <w:rsid w:val="00D203A2"/>
    <w:rsid w:val="00D2058D"/>
    <w:rsid w:val="00D2176E"/>
    <w:rsid w:val="00D2182A"/>
    <w:rsid w:val="00D22105"/>
    <w:rsid w:val="00D2211C"/>
    <w:rsid w:val="00D222E5"/>
    <w:rsid w:val="00D22945"/>
    <w:rsid w:val="00D22B55"/>
    <w:rsid w:val="00D22FBF"/>
    <w:rsid w:val="00D23055"/>
    <w:rsid w:val="00D230AD"/>
    <w:rsid w:val="00D23825"/>
    <w:rsid w:val="00D251AB"/>
    <w:rsid w:val="00D2567E"/>
    <w:rsid w:val="00D25AC6"/>
    <w:rsid w:val="00D261D3"/>
    <w:rsid w:val="00D31255"/>
    <w:rsid w:val="00D3184F"/>
    <w:rsid w:val="00D319DF"/>
    <w:rsid w:val="00D3225E"/>
    <w:rsid w:val="00D324BC"/>
    <w:rsid w:val="00D33565"/>
    <w:rsid w:val="00D33762"/>
    <w:rsid w:val="00D34025"/>
    <w:rsid w:val="00D3413A"/>
    <w:rsid w:val="00D34BD1"/>
    <w:rsid w:val="00D34DC0"/>
    <w:rsid w:val="00D34EF0"/>
    <w:rsid w:val="00D35177"/>
    <w:rsid w:val="00D35549"/>
    <w:rsid w:val="00D356E1"/>
    <w:rsid w:val="00D37006"/>
    <w:rsid w:val="00D370D5"/>
    <w:rsid w:val="00D40609"/>
    <w:rsid w:val="00D40983"/>
    <w:rsid w:val="00D40E6C"/>
    <w:rsid w:val="00D41188"/>
    <w:rsid w:val="00D41385"/>
    <w:rsid w:val="00D417D3"/>
    <w:rsid w:val="00D418D5"/>
    <w:rsid w:val="00D41A6B"/>
    <w:rsid w:val="00D41DB1"/>
    <w:rsid w:val="00D42045"/>
    <w:rsid w:val="00D4266C"/>
    <w:rsid w:val="00D426DE"/>
    <w:rsid w:val="00D4276D"/>
    <w:rsid w:val="00D42798"/>
    <w:rsid w:val="00D42970"/>
    <w:rsid w:val="00D42BC3"/>
    <w:rsid w:val="00D43492"/>
    <w:rsid w:val="00D4364E"/>
    <w:rsid w:val="00D43AED"/>
    <w:rsid w:val="00D44916"/>
    <w:rsid w:val="00D45CA4"/>
    <w:rsid w:val="00D45EA7"/>
    <w:rsid w:val="00D45F22"/>
    <w:rsid w:val="00D46485"/>
    <w:rsid w:val="00D46E0C"/>
    <w:rsid w:val="00D47178"/>
    <w:rsid w:val="00D4752E"/>
    <w:rsid w:val="00D47842"/>
    <w:rsid w:val="00D478A8"/>
    <w:rsid w:val="00D47BEF"/>
    <w:rsid w:val="00D50826"/>
    <w:rsid w:val="00D51675"/>
    <w:rsid w:val="00D51A75"/>
    <w:rsid w:val="00D51D13"/>
    <w:rsid w:val="00D51F73"/>
    <w:rsid w:val="00D52827"/>
    <w:rsid w:val="00D529BE"/>
    <w:rsid w:val="00D52CF6"/>
    <w:rsid w:val="00D53198"/>
    <w:rsid w:val="00D53D3E"/>
    <w:rsid w:val="00D547E0"/>
    <w:rsid w:val="00D54992"/>
    <w:rsid w:val="00D55181"/>
    <w:rsid w:val="00D55291"/>
    <w:rsid w:val="00D55595"/>
    <w:rsid w:val="00D5559E"/>
    <w:rsid w:val="00D55C48"/>
    <w:rsid w:val="00D55E47"/>
    <w:rsid w:val="00D56106"/>
    <w:rsid w:val="00D56997"/>
    <w:rsid w:val="00D56A91"/>
    <w:rsid w:val="00D570E6"/>
    <w:rsid w:val="00D5730F"/>
    <w:rsid w:val="00D5774F"/>
    <w:rsid w:val="00D578B1"/>
    <w:rsid w:val="00D57A52"/>
    <w:rsid w:val="00D60809"/>
    <w:rsid w:val="00D60924"/>
    <w:rsid w:val="00D60D7F"/>
    <w:rsid w:val="00D61C9C"/>
    <w:rsid w:val="00D62111"/>
    <w:rsid w:val="00D62229"/>
    <w:rsid w:val="00D625B8"/>
    <w:rsid w:val="00D626F8"/>
    <w:rsid w:val="00D634CD"/>
    <w:rsid w:val="00D636DC"/>
    <w:rsid w:val="00D63D49"/>
    <w:rsid w:val="00D63F4C"/>
    <w:rsid w:val="00D64265"/>
    <w:rsid w:val="00D64613"/>
    <w:rsid w:val="00D64702"/>
    <w:rsid w:val="00D64F02"/>
    <w:rsid w:val="00D66BD9"/>
    <w:rsid w:val="00D66BFD"/>
    <w:rsid w:val="00D66C91"/>
    <w:rsid w:val="00D674EE"/>
    <w:rsid w:val="00D67535"/>
    <w:rsid w:val="00D67B2A"/>
    <w:rsid w:val="00D67BC9"/>
    <w:rsid w:val="00D67DBC"/>
    <w:rsid w:val="00D704D9"/>
    <w:rsid w:val="00D70BD2"/>
    <w:rsid w:val="00D713F2"/>
    <w:rsid w:val="00D721AA"/>
    <w:rsid w:val="00D72705"/>
    <w:rsid w:val="00D738BF"/>
    <w:rsid w:val="00D73B93"/>
    <w:rsid w:val="00D73C95"/>
    <w:rsid w:val="00D73F99"/>
    <w:rsid w:val="00D745C1"/>
    <w:rsid w:val="00D75676"/>
    <w:rsid w:val="00D75731"/>
    <w:rsid w:val="00D75B45"/>
    <w:rsid w:val="00D75B5C"/>
    <w:rsid w:val="00D75F8C"/>
    <w:rsid w:val="00D76050"/>
    <w:rsid w:val="00D76096"/>
    <w:rsid w:val="00D76309"/>
    <w:rsid w:val="00D76423"/>
    <w:rsid w:val="00D767BF"/>
    <w:rsid w:val="00D77278"/>
    <w:rsid w:val="00D775B5"/>
    <w:rsid w:val="00D77961"/>
    <w:rsid w:val="00D77B20"/>
    <w:rsid w:val="00D77B3B"/>
    <w:rsid w:val="00D8007C"/>
    <w:rsid w:val="00D8014A"/>
    <w:rsid w:val="00D8079F"/>
    <w:rsid w:val="00D8103B"/>
    <w:rsid w:val="00D8111B"/>
    <w:rsid w:val="00D81242"/>
    <w:rsid w:val="00D812D2"/>
    <w:rsid w:val="00D822C9"/>
    <w:rsid w:val="00D822FA"/>
    <w:rsid w:val="00D82D02"/>
    <w:rsid w:val="00D82D0F"/>
    <w:rsid w:val="00D83A5A"/>
    <w:rsid w:val="00D84157"/>
    <w:rsid w:val="00D84BD7"/>
    <w:rsid w:val="00D84DCA"/>
    <w:rsid w:val="00D850FC"/>
    <w:rsid w:val="00D85114"/>
    <w:rsid w:val="00D857BC"/>
    <w:rsid w:val="00D86144"/>
    <w:rsid w:val="00D8622E"/>
    <w:rsid w:val="00D8653C"/>
    <w:rsid w:val="00D8718F"/>
    <w:rsid w:val="00D871B6"/>
    <w:rsid w:val="00D875E1"/>
    <w:rsid w:val="00D87AAC"/>
    <w:rsid w:val="00D90275"/>
    <w:rsid w:val="00D902F5"/>
    <w:rsid w:val="00D9075D"/>
    <w:rsid w:val="00D90959"/>
    <w:rsid w:val="00D91410"/>
    <w:rsid w:val="00D91438"/>
    <w:rsid w:val="00D91594"/>
    <w:rsid w:val="00D91A8F"/>
    <w:rsid w:val="00D91ABE"/>
    <w:rsid w:val="00D91DFB"/>
    <w:rsid w:val="00D921DA"/>
    <w:rsid w:val="00D92C2F"/>
    <w:rsid w:val="00D92F7F"/>
    <w:rsid w:val="00D93569"/>
    <w:rsid w:val="00D9459D"/>
    <w:rsid w:val="00D94730"/>
    <w:rsid w:val="00D94858"/>
    <w:rsid w:val="00D94972"/>
    <w:rsid w:val="00D954A1"/>
    <w:rsid w:val="00D95519"/>
    <w:rsid w:val="00D955F9"/>
    <w:rsid w:val="00D95744"/>
    <w:rsid w:val="00D958CF"/>
    <w:rsid w:val="00D958FC"/>
    <w:rsid w:val="00D959AE"/>
    <w:rsid w:val="00D95DC2"/>
    <w:rsid w:val="00D96678"/>
    <w:rsid w:val="00D96C73"/>
    <w:rsid w:val="00D96D46"/>
    <w:rsid w:val="00D97C27"/>
    <w:rsid w:val="00DA0526"/>
    <w:rsid w:val="00DA0639"/>
    <w:rsid w:val="00DA0CF7"/>
    <w:rsid w:val="00DA0E96"/>
    <w:rsid w:val="00DA1203"/>
    <w:rsid w:val="00DA1339"/>
    <w:rsid w:val="00DA18DA"/>
    <w:rsid w:val="00DA1F0C"/>
    <w:rsid w:val="00DA1F38"/>
    <w:rsid w:val="00DA25CA"/>
    <w:rsid w:val="00DA2F0F"/>
    <w:rsid w:val="00DA309A"/>
    <w:rsid w:val="00DA3565"/>
    <w:rsid w:val="00DA3A5B"/>
    <w:rsid w:val="00DA3D0B"/>
    <w:rsid w:val="00DA3F51"/>
    <w:rsid w:val="00DA45DB"/>
    <w:rsid w:val="00DA48D9"/>
    <w:rsid w:val="00DA49F8"/>
    <w:rsid w:val="00DA4AAE"/>
    <w:rsid w:val="00DA5572"/>
    <w:rsid w:val="00DA6329"/>
    <w:rsid w:val="00DA63A0"/>
    <w:rsid w:val="00DA6A15"/>
    <w:rsid w:val="00DA6CC2"/>
    <w:rsid w:val="00DA7029"/>
    <w:rsid w:val="00DA762D"/>
    <w:rsid w:val="00DA77A0"/>
    <w:rsid w:val="00DB09A2"/>
    <w:rsid w:val="00DB0C79"/>
    <w:rsid w:val="00DB103D"/>
    <w:rsid w:val="00DB1448"/>
    <w:rsid w:val="00DB1998"/>
    <w:rsid w:val="00DB1FC4"/>
    <w:rsid w:val="00DB2010"/>
    <w:rsid w:val="00DB21F0"/>
    <w:rsid w:val="00DB24C0"/>
    <w:rsid w:val="00DB2C5F"/>
    <w:rsid w:val="00DB2DF5"/>
    <w:rsid w:val="00DB3A58"/>
    <w:rsid w:val="00DB3BDF"/>
    <w:rsid w:val="00DB3C58"/>
    <w:rsid w:val="00DB3D46"/>
    <w:rsid w:val="00DB401C"/>
    <w:rsid w:val="00DB40F2"/>
    <w:rsid w:val="00DB46C8"/>
    <w:rsid w:val="00DB48E6"/>
    <w:rsid w:val="00DB4A1F"/>
    <w:rsid w:val="00DB540E"/>
    <w:rsid w:val="00DB592C"/>
    <w:rsid w:val="00DB5A63"/>
    <w:rsid w:val="00DB5CA9"/>
    <w:rsid w:val="00DB6166"/>
    <w:rsid w:val="00DB656B"/>
    <w:rsid w:val="00DB691E"/>
    <w:rsid w:val="00DB75A3"/>
    <w:rsid w:val="00DB7640"/>
    <w:rsid w:val="00DB799D"/>
    <w:rsid w:val="00DB79C8"/>
    <w:rsid w:val="00DC037D"/>
    <w:rsid w:val="00DC0574"/>
    <w:rsid w:val="00DC0C65"/>
    <w:rsid w:val="00DC15E4"/>
    <w:rsid w:val="00DC16BF"/>
    <w:rsid w:val="00DC16E1"/>
    <w:rsid w:val="00DC16FC"/>
    <w:rsid w:val="00DC1881"/>
    <w:rsid w:val="00DC1ED7"/>
    <w:rsid w:val="00DC375F"/>
    <w:rsid w:val="00DC3A6F"/>
    <w:rsid w:val="00DC3D1C"/>
    <w:rsid w:val="00DC43E1"/>
    <w:rsid w:val="00DC4588"/>
    <w:rsid w:val="00DC4EE7"/>
    <w:rsid w:val="00DC5199"/>
    <w:rsid w:val="00DC5A32"/>
    <w:rsid w:val="00DC5E4E"/>
    <w:rsid w:val="00DC651B"/>
    <w:rsid w:val="00DC662F"/>
    <w:rsid w:val="00DC6973"/>
    <w:rsid w:val="00DC6E78"/>
    <w:rsid w:val="00DC729A"/>
    <w:rsid w:val="00DC7328"/>
    <w:rsid w:val="00DC73B1"/>
    <w:rsid w:val="00DC7519"/>
    <w:rsid w:val="00DC75C6"/>
    <w:rsid w:val="00DC7630"/>
    <w:rsid w:val="00DC7EB5"/>
    <w:rsid w:val="00DD04AC"/>
    <w:rsid w:val="00DD04DD"/>
    <w:rsid w:val="00DD0891"/>
    <w:rsid w:val="00DD08B6"/>
    <w:rsid w:val="00DD0B35"/>
    <w:rsid w:val="00DD0F9F"/>
    <w:rsid w:val="00DD11A7"/>
    <w:rsid w:val="00DD1298"/>
    <w:rsid w:val="00DD2300"/>
    <w:rsid w:val="00DD2309"/>
    <w:rsid w:val="00DD258B"/>
    <w:rsid w:val="00DD28B3"/>
    <w:rsid w:val="00DD2DE3"/>
    <w:rsid w:val="00DD2DE8"/>
    <w:rsid w:val="00DD316F"/>
    <w:rsid w:val="00DD357C"/>
    <w:rsid w:val="00DD37CA"/>
    <w:rsid w:val="00DD3D55"/>
    <w:rsid w:val="00DD3DF7"/>
    <w:rsid w:val="00DD4AE2"/>
    <w:rsid w:val="00DD4BFA"/>
    <w:rsid w:val="00DD4D19"/>
    <w:rsid w:val="00DD4F5F"/>
    <w:rsid w:val="00DD51F8"/>
    <w:rsid w:val="00DD6388"/>
    <w:rsid w:val="00DD6C53"/>
    <w:rsid w:val="00DD7198"/>
    <w:rsid w:val="00DD7199"/>
    <w:rsid w:val="00DD7C44"/>
    <w:rsid w:val="00DD7CB6"/>
    <w:rsid w:val="00DE0077"/>
    <w:rsid w:val="00DE0137"/>
    <w:rsid w:val="00DE01BA"/>
    <w:rsid w:val="00DE0DCF"/>
    <w:rsid w:val="00DE137B"/>
    <w:rsid w:val="00DE13D4"/>
    <w:rsid w:val="00DE13FD"/>
    <w:rsid w:val="00DE16B0"/>
    <w:rsid w:val="00DE19D9"/>
    <w:rsid w:val="00DE1C18"/>
    <w:rsid w:val="00DE1DC6"/>
    <w:rsid w:val="00DE1F77"/>
    <w:rsid w:val="00DE21C6"/>
    <w:rsid w:val="00DE22AA"/>
    <w:rsid w:val="00DE288F"/>
    <w:rsid w:val="00DE2D49"/>
    <w:rsid w:val="00DE388A"/>
    <w:rsid w:val="00DE3903"/>
    <w:rsid w:val="00DE3E66"/>
    <w:rsid w:val="00DE3F75"/>
    <w:rsid w:val="00DE45F5"/>
    <w:rsid w:val="00DE4AAD"/>
    <w:rsid w:val="00DE4C0C"/>
    <w:rsid w:val="00DE4FC8"/>
    <w:rsid w:val="00DE5323"/>
    <w:rsid w:val="00DE53B5"/>
    <w:rsid w:val="00DE5A50"/>
    <w:rsid w:val="00DE60C5"/>
    <w:rsid w:val="00DE6C92"/>
    <w:rsid w:val="00DE7323"/>
    <w:rsid w:val="00DE75F0"/>
    <w:rsid w:val="00DE77CB"/>
    <w:rsid w:val="00DE7EBA"/>
    <w:rsid w:val="00DE7F07"/>
    <w:rsid w:val="00DF0385"/>
    <w:rsid w:val="00DF04BD"/>
    <w:rsid w:val="00DF068D"/>
    <w:rsid w:val="00DF0D3A"/>
    <w:rsid w:val="00DF1507"/>
    <w:rsid w:val="00DF1A9A"/>
    <w:rsid w:val="00DF1C2D"/>
    <w:rsid w:val="00DF1DB6"/>
    <w:rsid w:val="00DF1F8A"/>
    <w:rsid w:val="00DF248E"/>
    <w:rsid w:val="00DF253D"/>
    <w:rsid w:val="00DF3222"/>
    <w:rsid w:val="00DF3433"/>
    <w:rsid w:val="00DF3577"/>
    <w:rsid w:val="00DF4063"/>
    <w:rsid w:val="00DF5F13"/>
    <w:rsid w:val="00DF63DD"/>
    <w:rsid w:val="00DF6B62"/>
    <w:rsid w:val="00DF7375"/>
    <w:rsid w:val="00DF7828"/>
    <w:rsid w:val="00DF7BD0"/>
    <w:rsid w:val="00DF7BDF"/>
    <w:rsid w:val="00E00303"/>
    <w:rsid w:val="00E00489"/>
    <w:rsid w:val="00E00A62"/>
    <w:rsid w:val="00E010A0"/>
    <w:rsid w:val="00E0125E"/>
    <w:rsid w:val="00E01640"/>
    <w:rsid w:val="00E01668"/>
    <w:rsid w:val="00E0173A"/>
    <w:rsid w:val="00E01849"/>
    <w:rsid w:val="00E01A47"/>
    <w:rsid w:val="00E01C3F"/>
    <w:rsid w:val="00E020D1"/>
    <w:rsid w:val="00E02B64"/>
    <w:rsid w:val="00E02EAD"/>
    <w:rsid w:val="00E03D3F"/>
    <w:rsid w:val="00E04171"/>
    <w:rsid w:val="00E0437C"/>
    <w:rsid w:val="00E0452C"/>
    <w:rsid w:val="00E04D61"/>
    <w:rsid w:val="00E0504C"/>
    <w:rsid w:val="00E05074"/>
    <w:rsid w:val="00E05196"/>
    <w:rsid w:val="00E05489"/>
    <w:rsid w:val="00E05741"/>
    <w:rsid w:val="00E05F7F"/>
    <w:rsid w:val="00E06930"/>
    <w:rsid w:val="00E06971"/>
    <w:rsid w:val="00E06B43"/>
    <w:rsid w:val="00E06E32"/>
    <w:rsid w:val="00E06E93"/>
    <w:rsid w:val="00E06EC4"/>
    <w:rsid w:val="00E070D9"/>
    <w:rsid w:val="00E07D72"/>
    <w:rsid w:val="00E105B3"/>
    <w:rsid w:val="00E10846"/>
    <w:rsid w:val="00E108F4"/>
    <w:rsid w:val="00E10A4B"/>
    <w:rsid w:val="00E10D4E"/>
    <w:rsid w:val="00E1100C"/>
    <w:rsid w:val="00E11202"/>
    <w:rsid w:val="00E11489"/>
    <w:rsid w:val="00E11711"/>
    <w:rsid w:val="00E11E63"/>
    <w:rsid w:val="00E12412"/>
    <w:rsid w:val="00E124D1"/>
    <w:rsid w:val="00E12696"/>
    <w:rsid w:val="00E12DEE"/>
    <w:rsid w:val="00E1310D"/>
    <w:rsid w:val="00E13359"/>
    <w:rsid w:val="00E138BF"/>
    <w:rsid w:val="00E14EFA"/>
    <w:rsid w:val="00E151B9"/>
    <w:rsid w:val="00E1566E"/>
    <w:rsid w:val="00E158C4"/>
    <w:rsid w:val="00E161DB"/>
    <w:rsid w:val="00E161E6"/>
    <w:rsid w:val="00E167C9"/>
    <w:rsid w:val="00E1698C"/>
    <w:rsid w:val="00E172BE"/>
    <w:rsid w:val="00E174E6"/>
    <w:rsid w:val="00E179C1"/>
    <w:rsid w:val="00E17CF7"/>
    <w:rsid w:val="00E20130"/>
    <w:rsid w:val="00E20505"/>
    <w:rsid w:val="00E205D6"/>
    <w:rsid w:val="00E20CDD"/>
    <w:rsid w:val="00E216EC"/>
    <w:rsid w:val="00E2189A"/>
    <w:rsid w:val="00E22B5A"/>
    <w:rsid w:val="00E22B68"/>
    <w:rsid w:val="00E231C9"/>
    <w:rsid w:val="00E23379"/>
    <w:rsid w:val="00E23EBF"/>
    <w:rsid w:val="00E23FD5"/>
    <w:rsid w:val="00E24669"/>
    <w:rsid w:val="00E248B2"/>
    <w:rsid w:val="00E24C48"/>
    <w:rsid w:val="00E24D50"/>
    <w:rsid w:val="00E25981"/>
    <w:rsid w:val="00E25BC1"/>
    <w:rsid w:val="00E26141"/>
    <w:rsid w:val="00E266F5"/>
    <w:rsid w:val="00E26F90"/>
    <w:rsid w:val="00E270D3"/>
    <w:rsid w:val="00E27FC7"/>
    <w:rsid w:val="00E3005C"/>
    <w:rsid w:val="00E30700"/>
    <w:rsid w:val="00E30D87"/>
    <w:rsid w:val="00E30E57"/>
    <w:rsid w:val="00E3115E"/>
    <w:rsid w:val="00E31210"/>
    <w:rsid w:val="00E31360"/>
    <w:rsid w:val="00E31D28"/>
    <w:rsid w:val="00E325FF"/>
    <w:rsid w:val="00E32CB8"/>
    <w:rsid w:val="00E33F49"/>
    <w:rsid w:val="00E3419B"/>
    <w:rsid w:val="00E3440F"/>
    <w:rsid w:val="00E34F3A"/>
    <w:rsid w:val="00E35030"/>
    <w:rsid w:val="00E354FA"/>
    <w:rsid w:val="00E35F99"/>
    <w:rsid w:val="00E35F9A"/>
    <w:rsid w:val="00E3637F"/>
    <w:rsid w:val="00E364B6"/>
    <w:rsid w:val="00E36723"/>
    <w:rsid w:val="00E3713C"/>
    <w:rsid w:val="00E3767B"/>
    <w:rsid w:val="00E37A3D"/>
    <w:rsid w:val="00E37E1C"/>
    <w:rsid w:val="00E40126"/>
    <w:rsid w:val="00E40A25"/>
    <w:rsid w:val="00E40CBF"/>
    <w:rsid w:val="00E40E7D"/>
    <w:rsid w:val="00E40EE4"/>
    <w:rsid w:val="00E413C6"/>
    <w:rsid w:val="00E41545"/>
    <w:rsid w:val="00E41C4E"/>
    <w:rsid w:val="00E420D5"/>
    <w:rsid w:val="00E42517"/>
    <w:rsid w:val="00E42D55"/>
    <w:rsid w:val="00E42F5B"/>
    <w:rsid w:val="00E42FFE"/>
    <w:rsid w:val="00E4316E"/>
    <w:rsid w:val="00E435AB"/>
    <w:rsid w:val="00E44275"/>
    <w:rsid w:val="00E44777"/>
    <w:rsid w:val="00E4535F"/>
    <w:rsid w:val="00E453F5"/>
    <w:rsid w:val="00E46081"/>
    <w:rsid w:val="00E466BC"/>
    <w:rsid w:val="00E4686A"/>
    <w:rsid w:val="00E469B9"/>
    <w:rsid w:val="00E47538"/>
    <w:rsid w:val="00E478E0"/>
    <w:rsid w:val="00E479FD"/>
    <w:rsid w:val="00E502CF"/>
    <w:rsid w:val="00E504D6"/>
    <w:rsid w:val="00E50B6F"/>
    <w:rsid w:val="00E50DF1"/>
    <w:rsid w:val="00E50EBE"/>
    <w:rsid w:val="00E50F69"/>
    <w:rsid w:val="00E50FC6"/>
    <w:rsid w:val="00E517CD"/>
    <w:rsid w:val="00E52185"/>
    <w:rsid w:val="00E52372"/>
    <w:rsid w:val="00E52786"/>
    <w:rsid w:val="00E52C21"/>
    <w:rsid w:val="00E52F05"/>
    <w:rsid w:val="00E53785"/>
    <w:rsid w:val="00E53DB1"/>
    <w:rsid w:val="00E540CA"/>
    <w:rsid w:val="00E54B37"/>
    <w:rsid w:val="00E54DE9"/>
    <w:rsid w:val="00E55B28"/>
    <w:rsid w:val="00E56627"/>
    <w:rsid w:val="00E56D1F"/>
    <w:rsid w:val="00E56D4A"/>
    <w:rsid w:val="00E57119"/>
    <w:rsid w:val="00E5719E"/>
    <w:rsid w:val="00E574D2"/>
    <w:rsid w:val="00E577F3"/>
    <w:rsid w:val="00E57D7B"/>
    <w:rsid w:val="00E57F4B"/>
    <w:rsid w:val="00E602E5"/>
    <w:rsid w:val="00E602F8"/>
    <w:rsid w:val="00E607BF"/>
    <w:rsid w:val="00E6085B"/>
    <w:rsid w:val="00E60FBA"/>
    <w:rsid w:val="00E60FBF"/>
    <w:rsid w:val="00E61608"/>
    <w:rsid w:val="00E616F9"/>
    <w:rsid w:val="00E61852"/>
    <w:rsid w:val="00E61A0C"/>
    <w:rsid w:val="00E61D22"/>
    <w:rsid w:val="00E61D96"/>
    <w:rsid w:val="00E61E4B"/>
    <w:rsid w:val="00E630B0"/>
    <w:rsid w:val="00E6342F"/>
    <w:rsid w:val="00E63DA2"/>
    <w:rsid w:val="00E642AF"/>
    <w:rsid w:val="00E644C6"/>
    <w:rsid w:val="00E64555"/>
    <w:rsid w:val="00E64595"/>
    <w:rsid w:val="00E646BB"/>
    <w:rsid w:val="00E64989"/>
    <w:rsid w:val="00E64D24"/>
    <w:rsid w:val="00E64D44"/>
    <w:rsid w:val="00E64E69"/>
    <w:rsid w:val="00E6549C"/>
    <w:rsid w:val="00E654B9"/>
    <w:rsid w:val="00E6589D"/>
    <w:rsid w:val="00E65E8C"/>
    <w:rsid w:val="00E6638F"/>
    <w:rsid w:val="00E665E7"/>
    <w:rsid w:val="00E66C96"/>
    <w:rsid w:val="00E6703E"/>
    <w:rsid w:val="00E67189"/>
    <w:rsid w:val="00E70130"/>
    <w:rsid w:val="00E7063F"/>
    <w:rsid w:val="00E715FC"/>
    <w:rsid w:val="00E71A45"/>
    <w:rsid w:val="00E71C21"/>
    <w:rsid w:val="00E726A2"/>
    <w:rsid w:val="00E72D84"/>
    <w:rsid w:val="00E730FC"/>
    <w:rsid w:val="00E7318D"/>
    <w:rsid w:val="00E7385A"/>
    <w:rsid w:val="00E73CE6"/>
    <w:rsid w:val="00E74780"/>
    <w:rsid w:val="00E7487C"/>
    <w:rsid w:val="00E7487D"/>
    <w:rsid w:val="00E74956"/>
    <w:rsid w:val="00E74EB7"/>
    <w:rsid w:val="00E752F7"/>
    <w:rsid w:val="00E755B8"/>
    <w:rsid w:val="00E75848"/>
    <w:rsid w:val="00E759D4"/>
    <w:rsid w:val="00E76A3C"/>
    <w:rsid w:val="00E76F9B"/>
    <w:rsid w:val="00E771FC"/>
    <w:rsid w:val="00E773E5"/>
    <w:rsid w:val="00E77511"/>
    <w:rsid w:val="00E77BDD"/>
    <w:rsid w:val="00E806D3"/>
    <w:rsid w:val="00E81C34"/>
    <w:rsid w:val="00E81D83"/>
    <w:rsid w:val="00E821BB"/>
    <w:rsid w:val="00E822E9"/>
    <w:rsid w:val="00E826FE"/>
    <w:rsid w:val="00E8275E"/>
    <w:rsid w:val="00E827AF"/>
    <w:rsid w:val="00E82DE9"/>
    <w:rsid w:val="00E83253"/>
    <w:rsid w:val="00E844AB"/>
    <w:rsid w:val="00E84C97"/>
    <w:rsid w:val="00E85005"/>
    <w:rsid w:val="00E85296"/>
    <w:rsid w:val="00E8533B"/>
    <w:rsid w:val="00E855D9"/>
    <w:rsid w:val="00E8575B"/>
    <w:rsid w:val="00E85931"/>
    <w:rsid w:val="00E85E4E"/>
    <w:rsid w:val="00E862BB"/>
    <w:rsid w:val="00E86327"/>
    <w:rsid w:val="00E86DF0"/>
    <w:rsid w:val="00E87BD2"/>
    <w:rsid w:val="00E87CDC"/>
    <w:rsid w:val="00E906E0"/>
    <w:rsid w:val="00E90B33"/>
    <w:rsid w:val="00E911E0"/>
    <w:rsid w:val="00E93407"/>
    <w:rsid w:val="00E940A8"/>
    <w:rsid w:val="00E94759"/>
    <w:rsid w:val="00E947E8"/>
    <w:rsid w:val="00E94B0F"/>
    <w:rsid w:val="00E9503F"/>
    <w:rsid w:val="00E9516C"/>
    <w:rsid w:val="00E96726"/>
    <w:rsid w:val="00E969A6"/>
    <w:rsid w:val="00E96E68"/>
    <w:rsid w:val="00E972A6"/>
    <w:rsid w:val="00E973BA"/>
    <w:rsid w:val="00E97EA1"/>
    <w:rsid w:val="00EA05D7"/>
    <w:rsid w:val="00EA0BBE"/>
    <w:rsid w:val="00EA12C0"/>
    <w:rsid w:val="00EA15FF"/>
    <w:rsid w:val="00EA19E0"/>
    <w:rsid w:val="00EA1FBC"/>
    <w:rsid w:val="00EA20A1"/>
    <w:rsid w:val="00EA212B"/>
    <w:rsid w:val="00EA24FB"/>
    <w:rsid w:val="00EA2D44"/>
    <w:rsid w:val="00EA306E"/>
    <w:rsid w:val="00EA32F4"/>
    <w:rsid w:val="00EA33FA"/>
    <w:rsid w:val="00EA3A1D"/>
    <w:rsid w:val="00EA3CD7"/>
    <w:rsid w:val="00EA3E2D"/>
    <w:rsid w:val="00EA429D"/>
    <w:rsid w:val="00EA43AF"/>
    <w:rsid w:val="00EA4676"/>
    <w:rsid w:val="00EA4C7C"/>
    <w:rsid w:val="00EA4D4C"/>
    <w:rsid w:val="00EA5434"/>
    <w:rsid w:val="00EA554F"/>
    <w:rsid w:val="00EA6250"/>
    <w:rsid w:val="00EA66A4"/>
    <w:rsid w:val="00EA6819"/>
    <w:rsid w:val="00EA69E4"/>
    <w:rsid w:val="00EA6A1E"/>
    <w:rsid w:val="00EA75BD"/>
    <w:rsid w:val="00EA760C"/>
    <w:rsid w:val="00EA7C47"/>
    <w:rsid w:val="00EB0C01"/>
    <w:rsid w:val="00EB0F0F"/>
    <w:rsid w:val="00EB1053"/>
    <w:rsid w:val="00EB12A5"/>
    <w:rsid w:val="00EB24D8"/>
    <w:rsid w:val="00EB277B"/>
    <w:rsid w:val="00EB2F20"/>
    <w:rsid w:val="00EB2F35"/>
    <w:rsid w:val="00EB31DB"/>
    <w:rsid w:val="00EB3205"/>
    <w:rsid w:val="00EB3422"/>
    <w:rsid w:val="00EB3A31"/>
    <w:rsid w:val="00EB4EAF"/>
    <w:rsid w:val="00EB548E"/>
    <w:rsid w:val="00EB5563"/>
    <w:rsid w:val="00EB557D"/>
    <w:rsid w:val="00EB55FA"/>
    <w:rsid w:val="00EB5C41"/>
    <w:rsid w:val="00EB5EDF"/>
    <w:rsid w:val="00EB5F5A"/>
    <w:rsid w:val="00EB608E"/>
    <w:rsid w:val="00EB657E"/>
    <w:rsid w:val="00EB695E"/>
    <w:rsid w:val="00EB69D1"/>
    <w:rsid w:val="00EB6FE9"/>
    <w:rsid w:val="00EB72FF"/>
    <w:rsid w:val="00EB73FE"/>
    <w:rsid w:val="00EB756F"/>
    <w:rsid w:val="00EB79C8"/>
    <w:rsid w:val="00EB7E78"/>
    <w:rsid w:val="00EC0301"/>
    <w:rsid w:val="00EC09C6"/>
    <w:rsid w:val="00EC0EA5"/>
    <w:rsid w:val="00EC1056"/>
    <w:rsid w:val="00EC1470"/>
    <w:rsid w:val="00EC1783"/>
    <w:rsid w:val="00EC222E"/>
    <w:rsid w:val="00EC25CD"/>
    <w:rsid w:val="00EC2716"/>
    <w:rsid w:val="00EC2DBB"/>
    <w:rsid w:val="00EC3107"/>
    <w:rsid w:val="00EC3467"/>
    <w:rsid w:val="00EC358E"/>
    <w:rsid w:val="00EC3F3F"/>
    <w:rsid w:val="00EC3FD2"/>
    <w:rsid w:val="00EC4095"/>
    <w:rsid w:val="00EC43B5"/>
    <w:rsid w:val="00EC4537"/>
    <w:rsid w:val="00EC4960"/>
    <w:rsid w:val="00EC4AE3"/>
    <w:rsid w:val="00EC522B"/>
    <w:rsid w:val="00EC54EE"/>
    <w:rsid w:val="00EC59B2"/>
    <w:rsid w:val="00EC5A3B"/>
    <w:rsid w:val="00EC67D1"/>
    <w:rsid w:val="00EC6BCB"/>
    <w:rsid w:val="00EC760D"/>
    <w:rsid w:val="00EC774E"/>
    <w:rsid w:val="00EC786C"/>
    <w:rsid w:val="00EC79C1"/>
    <w:rsid w:val="00EC7ADD"/>
    <w:rsid w:val="00ED033E"/>
    <w:rsid w:val="00ED04FE"/>
    <w:rsid w:val="00ED0DD0"/>
    <w:rsid w:val="00ED1989"/>
    <w:rsid w:val="00ED254F"/>
    <w:rsid w:val="00ED28F2"/>
    <w:rsid w:val="00ED3145"/>
    <w:rsid w:val="00ED3309"/>
    <w:rsid w:val="00ED356E"/>
    <w:rsid w:val="00ED37E7"/>
    <w:rsid w:val="00ED3BDA"/>
    <w:rsid w:val="00ED3DA4"/>
    <w:rsid w:val="00ED4321"/>
    <w:rsid w:val="00ED4B67"/>
    <w:rsid w:val="00ED4B69"/>
    <w:rsid w:val="00ED5611"/>
    <w:rsid w:val="00ED5A3B"/>
    <w:rsid w:val="00ED5C30"/>
    <w:rsid w:val="00ED5E02"/>
    <w:rsid w:val="00ED5EED"/>
    <w:rsid w:val="00ED6B1C"/>
    <w:rsid w:val="00ED6B83"/>
    <w:rsid w:val="00ED6CF7"/>
    <w:rsid w:val="00ED6F33"/>
    <w:rsid w:val="00ED741E"/>
    <w:rsid w:val="00ED7716"/>
    <w:rsid w:val="00ED7737"/>
    <w:rsid w:val="00ED7747"/>
    <w:rsid w:val="00ED7CF4"/>
    <w:rsid w:val="00EE0B35"/>
    <w:rsid w:val="00EE0EA8"/>
    <w:rsid w:val="00EE1B0E"/>
    <w:rsid w:val="00EE1FAF"/>
    <w:rsid w:val="00EE22FB"/>
    <w:rsid w:val="00EE2407"/>
    <w:rsid w:val="00EE26AE"/>
    <w:rsid w:val="00EE29C8"/>
    <w:rsid w:val="00EE2A54"/>
    <w:rsid w:val="00EE2FC2"/>
    <w:rsid w:val="00EE3B88"/>
    <w:rsid w:val="00EE4B75"/>
    <w:rsid w:val="00EE4DBD"/>
    <w:rsid w:val="00EE5309"/>
    <w:rsid w:val="00EE57D6"/>
    <w:rsid w:val="00EE6025"/>
    <w:rsid w:val="00EE6AC6"/>
    <w:rsid w:val="00EE6E26"/>
    <w:rsid w:val="00EE70E2"/>
    <w:rsid w:val="00EE784F"/>
    <w:rsid w:val="00EE7A1D"/>
    <w:rsid w:val="00EE7EBF"/>
    <w:rsid w:val="00EF0500"/>
    <w:rsid w:val="00EF0B66"/>
    <w:rsid w:val="00EF1002"/>
    <w:rsid w:val="00EF143F"/>
    <w:rsid w:val="00EF23D8"/>
    <w:rsid w:val="00EF282B"/>
    <w:rsid w:val="00EF2A5A"/>
    <w:rsid w:val="00EF2A87"/>
    <w:rsid w:val="00EF3A74"/>
    <w:rsid w:val="00EF3AE9"/>
    <w:rsid w:val="00EF3EA5"/>
    <w:rsid w:val="00EF3FA9"/>
    <w:rsid w:val="00EF40DC"/>
    <w:rsid w:val="00EF49FB"/>
    <w:rsid w:val="00EF4D23"/>
    <w:rsid w:val="00EF55D6"/>
    <w:rsid w:val="00EF5941"/>
    <w:rsid w:val="00EF5C0E"/>
    <w:rsid w:val="00EF644D"/>
    <w:rsid w:val="00EF6D29"/>
    <w:rsid w:val="00EF7138"/>
    <w:rsid w:val="00EF7149"/>
    <w:rsid w:val="00EF7BA4"/>
    <w:rsid w:val="00F00873"/>
    <w:rsid w:val="00F00881"/>
    <w:rsid w:val="00F00917"/>
    <w:rsid w:val="00F0100E"/>
    <w:rsid w:val="00F01032"/>
    <w:rsid w:val="00F010BB"/>
    <w:rsid w:val="00F012C1"/>
    <w:rsid w:val="00F0175F"/>
    <w:rsid w:val="00F01C5B"/>
    <w:rsid w:val="00F03280"/>
    <w:rsid w:val="00F0362A"/>
    <w:rsid w:val="00F0385C"/>
    <w:rsid w:val="00F03ABE"/>
    <w:rsid w:val="00F04345"/>
    <w:rsid w:val="00F047A4"/>
    <w:rsid w:val="00F04F52"/>
    <w:rsid w:val="00F0510F"/>
    <w:rsid w:val="00F0563F"/>
    <w:rsid w:val="00F06239"/>
    <w:rsid w:val="00F064EF"/>
    <w:rsid w:val="00F06558"/>
    <w:rsid w:val="00F06F42"/>
    <w:rsid w:val="00F07122"/>
    <w:rsid w:val="00F074C9"/>
    <w:rsid w:val="00F07C82"/>
    <w:rsid w:val="00F07DB3"/>
    <w:rsid w:val="00F07F5E"/>
    <w:rsid w:val="00F07FE9"/>
    <w:rsid w:val="00F1001E"/>
    <w:rsid w:val="00F106BB"/>
    <w:rsid w:val="00F10CCB"/>
    <w:rsid w:val="00F11027"/>
    <w:rsid w:val="00F1106C"/>
    <w:rsid w:val="00F111BA"/>
    <w:rsid w:val="00F115F9"/>
    <w:rsid w:val="00F116DD"/>
    <w:rsid w:val="00F11D9F"/>
    <w:rsid w:val="00F11E31"/>
    <w:rsid w:val="00F12D84"/>
    <w:rsid w:val="00F13137"/>
    <w:rsid w:val="00F134C0"/>
    <w:rsid w:val="00F13AA1"/>
    <w:rsid w:val="00F13F2A"/>
    <w:rsid w:val="00F140EC"/>
    <w:rsid w:val="00F15097"/>
    <w:rsid w:val="00F15671"/>
    <w:rsid w:val="00F158AE"/>
    <w:rsid w:val="00F15DC7"/>
    <w:rsid w:val="00F16695"/>
    <w:rsid w:val="00F202E3"/>
    <w:rsid w:val="00F20C6E"/>
    <w:rsid w:val="00F20D6C"/>
    <w:rsid w:val="00F20ED2"/>
    <w:rsid w:val="00F21BF3"/>
    <w:rsid w:val="00F2242D"/>
    <w:rsid w:val="00F2255F"/>
    <w:rsid w:val="00F225CF"/>
    <w:rsid w:val="00F22882"/>
    <w:rsid w:val="00F22985"/>
    <w:rsid w:val="00F22AEF"/>
    <w:rsid w:val="00F22F7A"/>
    <w:rsid w:val="00F2322E"/>
    <w:rsid w:val="00F2343C"/>
    <w:rsid w:val="00F23B6A"/>
    <w:rsid w:val="00F23CFC"/>
    <w:rsid w:val="00F24076"/>
    <w:rsid w:val="00F240CB"/>
    <w:rsid w:val="00F241F1"/>
    <w:rsid w:val="00F243B9"/>
    <w:rsid w:val="00F2492F"/>
    <w:rsid w:val="00F2500D"/>
    <w:rsid w:val="00F256DA"/>
    <w:rsid w:val="00F25742"/>
    <w:rsid w:val="00F2596D"/>
    <w:rsid w:val="00F25CAA"/>
    <w:rsid w:val="00F26AD6"/>
    <w:rsid w:val="00F2711C"/>
    <w:rsid w:val="00F277E8"/>
    <w:rsid w:val="00F27B04"/>
    <w:rsid w:val="00F27E3D"/>
    <w:rsid w:val="00F301D0"/>
    <w:rsid w:val="00F3069F"/>
    <w:rsid w:val="00F30BA9"/>
    <w:rsid w:val="00F30C3F"/>
    <w:rsid w:val="00F30C60"/>
    <w:rsid w:val="00F30EFB"/>
    <w:rsid w:val="00F30F38"/>
    <w:rsid w:val="00F311D1"/>
    <w:rsid w:val="00F3158A"/>
    <w:rsid w:val="00F318DB"/>
    <w:rsid w:val="00F3199C"/>
    <w:rsid w:val="00F31A7A"/>
    <w:rsid w:val="00F31F7D"/>
    <w:rsid w:val="00F32AFF"/>
    <w:rsid w:val="00F33825"/>
    <w:rsid w:val="00F33A8B"/>
    <w:rsid w:val="00F33D3B"/>
    <w:rsid w:val="00F341D4"/>
    <w:rsid w:val="00F34A96"/>
    <w:rsid w:val="00F34EBF"/>
    <w:rsid w:val="00F34F03"/>
    <w:rsid w:val="00F34F05"/>
    <w:rsid w:val="00F34F85"/>
    <w:rsid w:val="00F35313"/>
    <w:rsid w:val="00F353B0"/>
    <w:rsid w:val="00F356D5"/>
    <w:rsid w:val="00F361AE"/>
    <w:rsid w:val="00F36240"/>
    <w:rsid w:val="00F363EB"/>
    <w:rsid w:val="00F365DE"/>
    <w:rsid w:val="00F36764"/>
    <w:rsid w:val="00F367CF"/>
    <w:rsid w:val="00F36D37"/>
    <w:rsid w:val="00F3719A"/>
    <w:rsid w:val="00F379BF"/>
    <w:rsid w:val="00F37EA7"/>
    <w:rsid w:val="00F40805"/>
    <w:rsid w:val="00F40C5E"/>
    <w:rsid w:val="00F40E3E"/>
    <w:rsid w:val="00F4163A"/>
    <w:rsid w:val="00F41873"/>
    <w:rsid w:val="00F419C3"/>
    <w:rsid w:val="00F41D91"/>
    <w:rsid w:val="00F41E2B"/>
    <w:rsid w:val="00F423BE"/>
    <w:rsid w:val="00F424A5"/>
    <w:rsid w:val="00F425EF"/>
    <w:rsid w:val="00F428AC"/>
    <w:rsid w:val="00F42EE3"/>
    <w:rsid w:val="00F43660"/>
    <w:rsid w:val="00F43686"/>
    <w:rsid w:val="00F43800"/>
    <w:rsid w:val="00F44542"/>
    <w:rsid w:val="00F448DD"/>
    <w:rsid w:val="00F44C5F"/>
    <w:rsid w:val="00F44DB8"/>
    <w:rsid w:val="00F45760"/>
    <w:rsid w:val="00F45925"/>
    <w:rsid w:val="00F46BA6"/>
    <w:rsid w:val="00F46C97"/>
    <w:rsid w:val="00F4703E"/>
    <w:rsid w:val="00F50159"/>
    <w:rsid w:val="00F50511"/>
    <w:rsid w:val="00F5060D"/>
    <w:rsid w:val="00F50781"/>
    <w:rsid w:val="00F50AA8"/>
    <w:rsid w:val="00F50B53"/>
    <w:rsid w:val="00F50CA3"/>
    <w:rsid w:val="00F517ED"/>
    <w:rsid w:val="00F51F3F"/>
    <w:rsid w:val="00F528B5"/>
    <w:rsid w:val="00F528E7"/>
    <w:rsid w:val="00F52C8A"/>
    <w:rsid w:val="00F53615"/>
    <w:rsid w:val="00F53882"/>
    <w:rsid w:val="00F539C4"/>
    <w:rsid w:val="00F53A91"/>
    <w:rsid w:val="00F53D28"/>
    <w:rsid w:val="00F54783"/>
    <w:rsid w:val="00F547E9"/>
    <w:rsid w:val="00F5494E"/>
    <w:rsid w:val="00F54ABE"/>
    <w:rsid w:val="00F553D2"/>
    <w:rsid w:val="00F5564F"/>
    <w:rsid w:val="00F55804"/>
    <w:rsid w:val="00F55F1A"/>
    <w:rsid w:val="00F56310"/>
    <w:rsid w:val="00F5684C"/>
    <w:rsid w:val="00F57210"/>
    <w:rsid w:val="00F57581"/>
    <w:rsid w:val="00F577FC"/>
    <w:rsid w:val="00F57DF4"/>
    <w:rsid w:val="00F602F0"/>
    <w:rsid w:val="00F608CD"/>
    <w:rsid w:val="00F6098E"/>
    <w:rsid w:val="00F60C90"/>
    <w:rsid w:val="00F6134F"/>
    <w:rsid w:val="00F619EE"/>
    <w:rsid w:val="00F61CF5"/>
    <w:rsid w:val="00F61FF9"/>
    <w:rsid w:val="00F62069"/>
    <w:rsid w:val="00F62159"/>
    <w:rsid w:val="00F62A7C"/>
    <w:rsid w:val="00F62B93"/>
    <w:rsid w:val="00F633E5"/>
    <w:rsid w:val="00F63A07"/>
    <w:rsid w:val="00F63C89"/>
    <w:rsid w:val="00F643CA"/>
    <w:rsid w:val="00F647EC"/>
    <w:rsid w:val="00F64D57"/>
    <w:rsid w:val="00F64FAB"/>
    <w:rsid w:val="00F652D0"/>
    <w:rsid w:val="00F65329"/>
    <w:rsid w:val="00F6546A"/>
    <w:rsid w:val="00F65CEA"/>
    <w:rsid w:val="00F65F15"/>
    <w:rsid w:val="00F66305"/>
    <w:rsid w:val="00F66443"/>
    <w:rsid w:val="00F675EA"/>
    <w:rsid w:val="00F67BEB"/>
    <w:rsid w:val="00F7074A"/>
    <w:rsid w:val="00F711A0"/>
    <w:rsid w:val="00F71687"/>
    <w:rsid w:val="00F71708"/>
    <w:rsid w:val="00F717C1"/>
    <w:rsid w:val="00F71AB3"/>
    <w:rsid w:val="00F725D3"/>
    <w:rsid w:val="00F7281E"/>
    <w:rsid w:val="00F72C1A"/>
    <w:rsid w:val="00F72C3D"/>
    <w:rsid w:val="00F72DC6"/>
    <w:rsid w:val="00F73269"/>
    <w:rsid w:val="00F737AB"/>
    <w:rsid w:val="00F74216"/>
    <w:rsid w:val="00F74F0F"/>
    <w:rsid w:val="00F75731"/>
    <w:rsid w:val="00F75841"/>
    <w:rsid w:val="00F76333"/>
    <w:rsid w:val="00F77100"/>
    <w:rsid w:val="00F77C84"/>
    <w:rsid w:val="00F8090F"/>
    <w:rsid w:val="00F8139A"/>
    <w:rsid w:val="00F82AAE"/>
    <w:rsid w:val="00F834BE"/>
    <w:rsid w:val="00F838A9"/>
    <w:rsid w:val="00F83ADA"/>
    <w:rsid w:val="00F844E6"/>
    <w:rsid w:val="00F849E3"/>
    <w:rsid w:val="00F84B4E"/>
    <w:rsid w:val="00F84C44"/>
    <w:rsid w:val="00F851B7"/>
    <w:rsid w:val="00F8566C"/>
    <w:rsid w:val="00F858D4"/>
    <w:rsid w:val="00F85C65"/>
    <w:rsid w:val="00F860EB"/>
    <w:rsid w:val="00F86268"/>
    <w:rsid w:val="00F8647A"/>
    <w:rsid w:val="00F868B6"/>
    <w:rsid w:val="00F86968"/>
    <w:rsid w:val="00F86C37"/>
    <w:rsid w:val="00F86CE6"/>
    <w:rsid w:val="00F86E21"/>
    <w:rsid w:val="00F86E42"/>
    <w:rsid w:val="00F86FD9"/>
    <w:rsid w:val="00F876E6"/>
    <w:rsid w:val="00F87825"/>
    <w:rsid w:val="00F87838"/>
    <w:rsid w:val="00F879E8"/>
    <w:rsid w:val="00F87FCE"/>
    <w:rsid w:val="00F9008B"/>
    <w:rsid w:val="00F90C94"/>
    <w:rsid w:val="00F915B0"/>
    <w:rsid w:val="00F91669"/>
    <w:rsid w:val="00F9184F"/>
    <w:rsid w:val="00F91943"/>
    <w:rsid w:val="00F92A66"/>
    <w:rsid w:val="00F931CF"/>
    <w:rsid w:val="00F93A31"/>
    <w:rsid w:val="00F93BA1"/>
    <w:rsid w:val="00F93D6E"/>
    <w:rsid w:val="00F9423D"/>
    <w:rsid w:val="00F94609"/>
    <w:rsid w:val="00F94B04"/>
    <w:rsid w:val="00F95182"/>
    <w:rsid w:val="00F95346"/>
    <w:rsid w:val="00F957D2"/>
    <w:rsid w:val="00F95D94"/>
    <w:rsid w:val="00F96D80"/>
    <w:rsid w:val="00F96F86"/>
    <w:rsid w:val="00F97711"/>
    <w:rsid w:val="00F97838"/>
    <w:rsid w:val="00FA02B8"/>
    <w:rsid w:val="00FA0980"/>
    <w:rsid w:val="00FA1028"/>
    <w:rsid w:val="00FA10F7"/>
    <w:rsid w:val="00FA157E"/>
    <w:rsid w:val="00FA181F"/>
    <w:rsid w:val="00FA1C1F"/>
    <w:rsid w:val="00FA1E82"/>
    <w:rsid w:val="00FA2137"/>
    <w:rsid w:val="00FA21B0"/>
    <w:rsid w:val="00FA24D5"/>
    <w:rsid w:val="00FA272D"/>
    <w:rsid w:val="00FA2C40"/>
    <w:rsid w:val="00FA338D"/>
    <w:rsid w:val="00FA34A2"/>
    <w:rsid w:val="00FA3742"/>
    <w:rsid w:val="00FA3837"/>
    <w:rsid w:val="00FA39FC"/>
    <w:rsid w:val="00FA44B4"/>
    <w:rsid w:val="00FA4538"/>
    <w:rsid w:val="00FA486C"/>
    <w:rsid w:val="00FA4998"/>
    <w:rsid w:val="00FA4DC2"/>
    <w:rsid w:val="00FA5EA3"/>
    <w:rsid w:val="00FA67E3"/>
    <w:rsid w:val="00FA6D7B"/>
    <w:rsid w:val="00FA7157"/>
    <w:rsid w:val="00FA73A6"/>
    <w:rsid w:val="00FA7698"/>
    <w:rsid w:val="00FA78C2"/>
    <w:rsid w:val="00FA7A2D"/>
    <w:rsid w:val="00FA7B4F"/>
    <w:rsid w:val="00FA7F36"/>
    <w:rsid w:val="00FB06E7"/>
    <w:rsid w:val="00FB06E9"/>
    <w:rsid w:val="00FB0822"/>
    <w:rsid w:val="00FB09AA"/>
    <w:rsid w:val="00FB1093"/>
    <w:rsid w:val="00FB13A0"/>
    <w:rsid w:val="00FB227E"/>
    <w:rsid w:val="00FB236D"/>
    <w:rsid w:val="00FB267D"/>
    <w:rsid w:val="00FB2A18"/>
    <w:rsid w:val="00FB2BF4"/>
    <w:rsid w:val="00FB2C8D"/>
    <w:rsid w:val="00FB2DC6"/>
    <w:rsid w:val="00FB44F4"/>
    <w:rsid w:val="00FB4FDE"/>
    <w:rsid w:val="00FB5BAC"/>
    <w:rsid w:val="00FB5E81"/>
    <w:rsid w:val="00FB6E6C"/>
    <w:rsid w:val="00FB71B0"/>
    <w:rsid w:val="00FB7982"/>
    <w:rsid w:val="00FB7ABA"/>
    <w:rsid w:val="00FB7AD0"/>
    <w:rsid w:val="00FB7C21"/>
    <w:rsid w:val="00FB7C46"/>
    <w:rsid w:val="00FC04E0"/>
    <w:rsid w:val="00FC0D98"/>
    <w:rsid w:val="00FC1042"/>
    <w:rsid w:val="00FC11C6"/>
    <w:rsid w:val="00FC17D8"/>
    <w:rsid w:val="00FC263C"/>
    <w:rsid w:val="00FC279A"/>
    <w:rsid w:val="00FC324D"/>
    <w:rsid w:val="00FC39A1"/>
    <w:rsid w:val="00FC3BC3"/>
    <w:rsid w:val="00FC3C04"/>
    <w:rsid w:val="00FC3E47"/>
    <w:rsid w:val="00FC4B53"/>
    <w:rsid w:val="00FC4BAE"/>
    <w:rsid w:val="00FC5160"/>
    <w:rsid w:val="00FC5A36"/>
    <w:rsid w:val="00FC69CF"/>
    <w:rsid w:val="00FC6B0B"/>
    <w:rsid w:val="00FC713B"/>
    <w:rsid w:val="00FC74CC"/>
    <w:rsid w:val="00FC7862"/>
    <w:rsid w:val="00FC79D5"/>
    <w:rsid w:val="00FC7B35"/>
    <w:rsid w:val="00FC7B53"/>
    <w:rsid w:val="00FD0177"/>
    <w:rsid w:val="00FD051A"/>
    <w:rsid w:val="00FD0AE7"/>
    <w:rsid w:val="00FD0B44"/>
    <w:rsid w:val="00FD0D80"/>
    <w:rsid w:val="00FD0F70"/>
    <w:rsid w:val="00FD151A"/>
    <w:rsid w:val="00FD1882"/>
    <w:rsid w:val="00FD1F23"/>
    <w:rsid w:val="00FD2315"/>
    <w:rsid w:val="00FD29A7"/>
    <w:rsid w:val="00FD2B15"/>
    <w:rsid w:val="00FD2B34"/>
    <w:rsid w:val="00FD3092"/>
    <w:rsid w:val="00FD359F"/>
    <w:rsid w:val="00FD35A1"/>
    <w:rsid w:val="00FD40FC"/>
    <w:rsid w:val="00FD412E"/>
    <w:rsid w:val="00FD420F"/>
    <w:rsid w:val="00FD4C71"/>
    <w:rsid w:val="00FD4F2F"/>
    <w:rsid w:val="00FD51F7"/>
    <w:rsid w:val="00FD5258"/>
    <w:rsid w:val="00FD5602"/>
    <w:rsid w:val="00FD5A2A"/>
    <w:rsid w:val="00FD5AE2"/>
    <w:rsid w:val="00FD62B4"/>
    <w:rsid w:val="00FD7142"/>
    <w:rsid w:val="00FD750F"/>
    <w:rsid w:val="00FE011C"/>
    <w:rsid w:val="00FE07DC"/>
    <w:rsid w:val="00FE1116"/>
    <w:rsid w:val="00FE1E64"/>
    <w:rsid w:val="00FE2075"/>
    <w:rsid w:val="00FE2080"/>
    <w:rsid w:val="00FE2647"/>
    <w:rsid w:val="00FE278F"/>
    <w:rsid w:val="00FE27B9"/>
    <w:rsid w:val="00FE2E37"/>
    <w:rsid w:val="00FE3156"/>
    <w:rsid w:val="00FE3640"/>
    <w:rsid w:val="00FE3780"/>
    <w:rsid w:val="00FE3954"/>
    <w:rsid w:val="00FE39B7"/>
    <w:rsid w:val="00FE3CF7"/>
    <w:rsid w:val="00FE4071"/>
    <w:rsid w:val="00FE42E3"/>
    <w:rsid w:val="00FE4834"/>
    <w:rsid w:val="00FE4ECD"/>
    <w:rsid w:val="00FE5027"/>
    <w:rsid w:val="00FE52B7"/>
    <w:rsid w:val="00FE53C5"/>
    <w:rsid w:val="00FE5807"/>
    <w:rsid w:val="00FE5C39"/>
    <w:rsid w:val="00FE5C57"/>
    <w:rsid w:val="00FE622D"/>
    <w:rsid w:val="00FE624E"/>
    <w:rsid w:val="00FE6415"/>
    <w:rsid w:val="00FE6475"/>
    <w:rsid w:val="00FE69E7"/>
    <w:rsid w:val="00FE6BB8"/>
    <w:rsid w:val="00FE6E76"/>
    <w:rsid w:val="00FE79AD"/>
    <w:rsid w:val="00FF027B"/>
    <w:rsid w:val="00FF0991"/>
    <w:rsid w:val="00FF1174"/>
    <w:rsid w:val="00FF165A"/>
    <w:rsid w:val="00FF172D"/>
    <w:rsid w:val="00FF1B72"/>
    <w:rsid w:val="00FF1CF1"/>
    <w:rsid w:val="00FF1F4C"/>
    <w:rsid w:val="00FF2654"/>
    <w:rsid w:val="00FF35DC"/>
    <w:rsid w:val="00FF3924"/>
    <w:rsid w:val="00FF3A6A"/>
    <w:rsid w:val="00FF3B17"/>
    <w:rsid w:val="00FF3C7A"/>
    <w:rsid w:val="00FF3E09"/>
    <w:rsid w:val="00FF411C"/>
    <w:rsid w:val="00FF4B2E"/>
    <w:rsid w:val="00FF4E45"/>
    <w:rsid w:val="00FF4E4B"/>
    <w:rsid w:val="00FF4E4E"/>
    <w:rsid w:val="00FF5049"/>
    <w:rsid w:val="00FF559A"/>
    <w:rsid w:val="00FF5712"/>
    <w:rsid w:val="00FF5D1F"/>
    <w:rsid w:val="00FF5F95"/>
    <w:rsid w:val="00FF6126"/>
    <w:rsid w:val="00FF61F5"/>
    <w:rsid w:val="00FF62AA"/>
    <w:rsid w:val="00FF64D7"/>
    <w:rsid w:val="00FF6B6C"/>
    <w:rsid w:val="00FF7653"/>
    <w:rsid w:val="01204DB4"/>
    <w:rsid w:val="013B4F07"/>
    <w:rsid w:val="01420B2A"/>
    <w:rsid w:val="01A9298C"/>
    <w:rsid w:val="01AA2C10"/>
    <w:rsid w:val="01AD3821"/>
    <w:rsid w:val="02CB76A6"/>
    <w:rsid w:val="02D7201B"/>
    <w:rsid w:val="02FB36EA"/>
    <w:rsid w:val="030A79DE"/>
    <w:rsid w:val="037738D8"/>
    <w:rsid w:val="03EE579D"/>
    <w:rsid w:val="045718DA"/>
    <w:rsid w:val="050274FE"/>
    <w:rsid w:val="05534D4B"/>
    <w:rsid w:val="0559183C"/>
    <w:rsid w:val="05A96137"/>
    <w:rsid w:val="05B53FF0"/>
    <w:rsid w:val="061C71A3"/>
    <w:rsid w:val="06840B3B"/>
    <w:rsid w:val="06AE4E3B"/>
    <w:rsid w:val="07400AEA"/>
    <w:rsid w:val="07524CED"/>
    <w:rsid w:val="075F0692"/>
    <w:rsid w:val="08713BDA"/>
    <w:rsid w:val="089E39C1"/>
    <w:rsid w:val="08E40E94"/>
    <w:rsid w:val="08F53B23"/>
    <w:rsid w:val="09202731"/>
    <w:rsid w:val="09F47D86"/>
    <w:rsid w:val="0A070656"/>
    <w:rsid w:val="0A913ED8"/>
    <w:rsid w:val="0A977B35"/>
    <w:rsid w:val="0B24171E"/>
    <w:rsid w:val="0BA05D26"/>
    <w:rsid w:val="0BB33687"/>
    <w:rsid w:val="0C16388C"/>
    <w:rsid w:val="0C9509F1"/>
    <w:rsid w:val="0CB04460"/>
    <w:rsid w:val="0D081F34"/>
    <w:rsid w:val="0D224828"/>
    <w:rsid w:val="0D533FF0"/>
    <w:rsid w:val="0D584403"/>
    <w:rsid w:val="0DC43F13"/>
    <w:rsid w:val="0DDA523F"/>
    <w:rsid w:val="0E70592E"/>
    <w:rsid w:val="0EE72BA8"/>
    <w:rsid w:val="0EFE3146"/>
    <w:rsid w:val="0F333B7C"/>
    <w:rsid w:val="0F7B11A0"/>
    <w:rsid w:val="0FA317E8"/>
    <w:rsid w:val="0FF137B6"/>
    <w:rsid w:val="10044C36"/>
    <w:rsid w:val="101C0A97"/>
    <w:rsid w:val="104E1D55"/>
    <w:rsid w:val="10596B94"/>
    <w:rsid w:val="107B4FE9"/>
    <w:rsid w:val="10C974AD"/>
    <w:rsid w:val="10F67974"/>
    <w:rsid w:val="116353E3"/>
    <w:rsid w:val="117C7228"/>
    <w:rsid w:val="11DA280D"/>
    <w:rsid w:val="12274A70"/>
    <w:rsid w:val="123F6F68"/>
    <w:rsid w:val="125D0444"/>
    <w:rsid w:val="12CA7862"/>
    <w:rsid w:val="12D6790A"/>
    <w:rsid w:val="12F438A7"/>
    <w:rsid w:val="13354AB1"/>
    <w:rsid w:val="133D209C"/>
    <w:rsid w:val="13977E74"/>
    <w:rsid w:val="13D067A3"/>
    <w:rsid w:val="14164916"/>
    <w:rsid w:val="141B7F51"/>
    <w:rsid w:val="145320B1"/>
    <w:rsid w:val="146F2C7A"/>
    <w:rsid w:val="149E4992"/>
    <w:rsid w:val="14BD1008"/>
    <w:rsid w:val="15A217AD"/>
    <w:rsid w:val="15C026F1"/>
    <w:rsid w:val="15ED7184"/>
    <w:rsid w:val="15F12A2A"/>
    <w:rsid w:val="16C7402C"/>
    <w:rsid w:val="17064457"/>
    <w:rsid w:val="178A120B"/>
    <w:rsid w:val="17B96519"/>
    <w:rsid w:val="189439F5"/>
    <w:rsid w:val="18C643E3"/>
    <w:rsid w:val="18DC4717"/>
    <w:rsid w:val="19090C5B"/>
    <w:rsid w:val="1954186D"/>
    <w:rsid w:val="19583C33"/>
    <w:rsid w:val="1A1931D3"/>
    <w:rsid w:val="1A442DE9"/>
    <w:rsid w:val="1A9772D0"/>
    <w:rsid w:val="1AB322F6"/>
    <w:rsid w:val="1AE9320B"/>
    <w:rsid w:val="1B8D003A"/>
    <w:rsid w:val="1BB031FD"/>
    <w:rsid w:val="1BF84071"/>
    <w:rsid w:val="1CC81E95"/>
    <w:rsid w:val="1D321E13"/>
    <w:rsid w:val="1DB64822"/>
    <w:rsid w:val="1DBB5971"/>
    <w:rsid w:val="1DC35B94"/>
    <w:rsid w:val="1E125E47"/>
    <w:rsid w:val="1E6276C6"/>
    <w:rsid w:val="1EB117B6"/>
    <w:rsid w:val="1EBF505E"/>
    <w:rsid w:val="1F0967E6"/>
    <w:rsid w:val="1F294D57"/>
    <w:rsid w:val="1F462152"/>
    <w:rsid w:val="1F6B6784"/>
    <w:rsid w:val="202C4829"/>
    <w:rsid w:val="20550ED9"/>
    <w:rsid w:val="206F3554"/>
    <w:rsid w:val="20780ECB"/>
    <w:rsid w:val="21455F84"/>
    <w:rsid w:val="21A70E47"/>
    <w:rsid w:val="21A95DF3"/>
    <w:rsid w:val="224176AA"/>
    <w:rsid w:val="228C1199"/>
    <w:rsid w:val="235634BB"/>
    <w:rsid w:val="242D24F6"/>
    <w:rsid w:val="247B3EBF"/>
    <w:rsid w:val="24801EBF"/>
    <w:rsid w:val="24977600"/>
    <w:rsid w:val="24F02B7D"/>
    <w:rsid w:val="254E777C"/>
    <w:rsid w:val="259D49A7"/>
    <w:rsid w:val="260A0469"/>
    <w:rsid w:val="2681132A"/>
    <w:rsid w:val="26957004"/>
    <w:rsid w:val="26AA0F6E"/>
    <w:rsid w:val="27254CE9"/>
    <w:rsid w:val="272F1A96"/>
    <w:rsid w:val="27AC0841"/>
    <w:rsid w:val="27FD259F"/>
    <w:rsid w:val="2848646B"/>
    <w:rsid w:val="297B0CF7"/>
    <w:rsid w:val="29933AF2"/>
    <w:rsid w:val="2A51423E"/>
    <w:rsid w:val="2A531226"/>
    <w:rsid w:val="2A986D2D"/>
    <w:rsid w:val="2AD137B3"/>
    <w:rsid w:val="2B1E0D76"/>
    <w:rsid w:val="2B377960"/>
    <w:rsid w:val="2B68108F"/>
    <w:rsid w:val="2B79612A"/>
    <w:rsid w:val="2BEB7D82"/>
    <w:rsid w:val="2C154F49"/>
    <w:rsid w:val="2CC34174"/>
    <w:rsid w:val="2CEF434A"/>
    <w:rsid w:val="2DA13171"/>
    <w:rsid w:val="2EB208EB"/>
    <w:rsid w:val="2EC345E7"/>
    <w:rsid w:val="2EDD2DD9"/>
    <w:rsid w:val="2EFA61AC"/>
    <w:rsid w:val="2F1038F0"/>
    <w:rsid w:val="2F572353"/>
    <w:rsid w:val="2F723467"/>
    <w:rsid w:val="2FE824F5"/>
    <w:rsid w:val="2FEA1ABE"/>
    <w:rsid w:val="30D71365"/>
    <w:rsid w:val="30F949FE"/>
    <w:rsid w:val="31482C80"/>
    <w:rsid w:val="329128AD"/>
    <w:rsid w:val="3293447D"/>
    <w:rsid w:val="32A02B99"/>
    <w:rsid w:val="33514266"/>
    <w:rsid w:val="33D414D0"/>
    <w:rsid w:val="344A2261"/>
    <w:rsid w:val="34795E57"/>
    <w:rsid w:val="34866EF9"/>
    <w:rsid w:val="35CD358A"/>
    <w:rsid w:val="35D501C0"/>
    <w:rsid w:val="362A09EF"/>
    <w:rsid w:val="363639E2"/>
    <w:rsid w:val="369C1105"/>
    <w:rsid w:val="369F05A2"/>
    <w:rsid w:val="36A302BA"/>
    <w:rsid w:val="37155F49"/>
    <w:rsid w:val="37467D39"/>
    <w:rsid w:val="38357BA5"/>
    <w:rsid w:val="3841180B"/>
    <w:rsid w:val="38547ABE"/>
    <w:rsid w:val="385F359C"/>
    <w:rsid w:val="3AB42A96"/>
    <w:rsid w:val="3AF11C2B"/>
    <w:rsid w:val="3B0061B2"/>
    <w:rsid w:val="3B5B5C40"/>
    <w:rsid w:val="3BA80B19"/>
    <w:rsid w:val="3C4240EC"/>
    <w:rsid w:val="3C627B1F"/>
    <w:rsid w:val="3CAF1CBE"/>
    <w:rsid w:val="3D0E0A28"/>
    <w:rsid w:val="3D2B28C4"/>
    <w:rsid w:val="3E057DBE"/>
    <w:rsid w:val="3E07064C"/>
    <w:rsid w:val="3E170201"/>
    <w:rsid w:val="3E4E3201"/>
    <w:rsid w:val="3E997760"/>
    <w:rsid w:val="3ED26DC0"/>
    <w:rsid w:val="3ED454B4"/>
    <w:rsid w:val="3EDF3046"/>
    <w:rsid w:val="3F1930D7"/>
    <w:rsid w:val="3F3A1FEB"/>
    <w:rsid w:val="40151111"/>
    <w:rsid w:val="401D7424"/>
    <w:rsid w:val="405F6B9A"/>
    <w:rsid w:val="40885740"/>
    <w:rsid w:val="40B675E9"/>
    <w:rsid w:val="40EC50D0"/>
    <w:rsid w:val="40F15126"/>
    <w:rsid w:val="41870C7C"/>
    <w:rsid w:val="41CB5019"/>
    <w:rsid w:val="42253D73"/>
    <w:rsid w:val="426E1B8F"/>
    <w:rsid w:val="42A34ECE"/>
    <w:rsid w:val="42BA2AB6"/>
    <w:rsid w:val="42DC0426"/>
    <w:rsid w:val="42E12896"/>
    <w:rsid w:val="42E22DB7"/>
    <w:rsid w:val="43123D49"/>
    <w:rsid w:val="438D099A"/>
    <w:rsid w:val="438E49DF"/>
    <w:rsid w:val="43BA7CED"/>
    <w:rsid w:val="43BB0777"/>
    <w:rsid w:val="43BF32E9"/>
    <w:rsid w:val="43C76649"/>
    <w:rsid w:val="447D1089"/>
    <w:rsid w:val="448D046F"/>
    <w:rsid w:val="44B91A5D"/>
    <w:rsid w:val="44E76CD0"/>
    <w:rsid w:val="452F03D4"/>
    <w:rsid w:val="457F5E93"/>
    <w:rsid w:val="459753DB"/>
    <w:rsid w:val="459A3BBF"/>
    <w:rsid w:val="467A4B50"/>
    <w:rsid w:val="46DE0DAF"/>
    <w:rsid w:val="47843179"/>
    <w:rsid w:val="47882287"/>
    <w:rsid w:val="47975C19"/>
    <w:rsid w:val="47AF2F63"/>
    <w:rsid w:val="47B91D85"/>
    <w:rsid w:val="47BA2BDC"/>
    <w:rsid w:val="48E546F8"/>
    <w:rsid w:val="49975A5C"/>
    <w:rsid w:val="49E25B47"/>
    <w:rsid w:val="4A3D3141"/>
    <w:rsid w:val="4AB62450"/>
    <w:rsid w:val="4ADD1F0D"/>
    <w:rsid w:val="4AF875FC"/>
    <w:rsid w:val="4BAB14CA"/>
    <w:rsid w:val="4BCF2EDE"/>
    <w:rsid w:val="4C27557E"/>
    <w:rsid w:val="4C843198"/>
    <w:rsid w:val="4CE751C5"/>
    <w:rsid w:val="4D023B34"/>
    <w:rsid w:val="4D075E59"/>
    <w:rsid w:val="4D6E54D6"/>
    <w:rsid w:val="4D782B8F"/>
    <w:rsid w:val="4DFF7B74"/>
    <w:rsid w:val="4E400001"/>
    <w:rsid w:val="4E6268C7"/>
    <w:rsid w:val="4E7653E8"/>
    <w:rsid w:val="4EA2737D"/>
    <w:rsid w:val="4EAC5711"/>
    <w:rsid w:val="4EDA0D8F"/>
    <w:rsid w:val="4EEF4158"/>
    <w:rsid w:val="4F62004C"/>
    <w:rsid w:val="50460045"/>
    <w:rsid w:val="505C7478"/>
    <w:rsid w:val="507E7638"/>
    <w:rsid w:val="50C657FB"/>
    <w:rsid w:val="50E711C1"/>
    <w:rsid w:val="50F23811"/>
    <w:rsid w:val="515E33EE"/>
    <w:rsid w:val="51B2004B"/>
    <w:rsid w:val="521904AF"/>
    <w:rsid w:val="52396357"/>
    <w:rsid w:val="52454E6A"/>
    <w:rsid w:val="52527665"/>
    <w:rsid w:val="527C2D46"/>
    <w:rsid w:val="540A7707"/>
    <w:rsid w:val="5415414D"/>
    <w:rsid w:val="545D7C7A"/>
    <w:rsid w:val="547A170C"/>
    <w:rsid w:val="54CB3EA7"/>
    <w:rsid w:val="54D55AC0"/>
    <w:rsid w:val="54FF3501"/>
    <w:rsid w:val="55055F70"/>
    <w:rsid w:val="55622629"/>
    <w:rsid w:val="557701D2"/>
    <w:rsid w:val="565077E4"/>
    <w:rsid w:val="566B0D7B"/>
    <w:rsid w:val="56765F28"/>
    <w:rsid w:val="573641A2"/>
    <w:rsid w:val="57380D6E"/>
    <w:rsid w:val="574E4B42"/>
    <w:rsid w:val="581E2406"/>
    <w:rsid w:val="58535244"/>
    <w:rsid w:val="58F17D63"/>
    <w:rsid w:val="596F77FB"/>
    <w:rsid w:val="59B57EFE"/>
    <w:rsid w:val="59EE44AA"/>
    <w:rsid w:val="5A3A2DDD"/>
    <w:rsid w:val="5A923274"/>
    <w:rsid w:val="5B7C1623"/>
    <w:rsid w:val="5B8B0258"/>
    <w:rsid w:val="5BB55F86"/>
    <w:rsid w:val="5BC6375C"/>
    <w:rsid w:val="5BC74608"/>
    <w:rsid w:val="5D201747"/>
    <w:rsid w:val="5D6043BB"/>
    <w:rsid w:val="5D875D3E"/>
    <w:rsid w:val="5DA31D4F"/>
    <w:rsid w:val="5DD320A0"/>
    <w:rsid w:val="5DDD167C"/>
    <w:rsid w:val="5DF76D59"/>
    <w:rsid w:val="5E2952CE"/>
    <w:rsid w:val="5F6D29DD"/>
    <w:rsid w:val="5F7F6C0C"/>
    <w:rsid w:val="5F9B1A83"/>
    <w:rsid w:val="60447752"/>
    <w:rsid w:val="606210AF"/>
    <w:rsid w:val="6065642C"/>
    <w:rsid w:val="6078319C"/>
    <w:rsid w:val="60D93FBE"/>
    <w:rsid w:val="61501C31"/>
    <w:rsid w:val="61C171EA"/>
    <w:rsid w:val="62345F0E"/>
    <w:rsid w:val="629E2460"/>
    <w:rsid w:val="62AC0F86"/>
    <w:rsid w:val="63A14D89"/>
    <w:rsid w:val="63AA539C"/>
    <w:rsid w:val="64441196"/>
    <w:rsid w:val="64462101"/>
    <w:rsid w:val="646978EA"/>
    <w:rsid w:val="64EE6768"/>
    <w:rsid w:val="664F26DC"/>
    <w:rsid w:val="673B5C9D"/>
    <w:rsid w:val="67583AB3"/>
    <w:rsid w:val="68302A00"/>
    <w:rsid w:val="68C70FC8"/>
    <w:rsid w:val="69530971"/>
    <w:rsid w:val="69575B19"/>
    <w:rsid w:val="69B06212"/>
    <w:rsid w:val="6A2A7A29"/>
    <w:rsid w:val="6A3566D5"/>
    <w:rsid w:val="6A3F4551"/>
    <w:rsid w:val="6A6F7968"/>
    <w:rsid w:val="6A785AE5"/>
    <w:rsid w:val="6A801C22"/>
    <w:rsid w:val="6A8163DA"/>
    <w:rsid w:val="6AAB403D"/>
    <w:rsid w:val="6AEB254B"/>
    <w:rsid w:val="6B241A17"/>
    <w:rsid w:val="6B28556D"/>
    <w:rsid w:val="6B7A2359"/>
    <w:rsid w:val="6BAD7585"/>
    <w:rsid w:val="6BE6473B"/>
    <w:rsid w:val="6C8C63F5"/>
    <w:rsid w:val="6C8D25DB"/>
    <w:rsid w:val="6D8A0CFE"/>
    <w:rsid w:val="6DA273DE"/>
    <w:rsid w:val="6DBB76BC"/>
    <w:rsid w:val="6E054DDB"/>
    <w:rsid w:val="6E0948CB"/>
    <w:rsid w:val="6E9C0F6F"/>
    <w:rsid w:val="6F084AFB"/>
    <w:rsid w:val="6F216314"/>
    <w:rsid w:val="6F3C066E"/>
    <w:rsid w:val="6F983C7A"/>
    <w:rsid w:val="6F9F4050"/>
    <w:rsid w:val="6FC13B19"/>
    <w:rsid w:val="6FC3292B"/>
    <w:rsid w:val="7103031A"/>
    <w:rsid w:val="71121F70"/>
    <w:rsid w:val="713130F9"/>
    <w:rsid w:val="71936AFD"/>
    <w:rsid w:val="71AD7318"/>
    <w:rsid w:val="724313DC"/>
    <w:rsid w:val="726D70E7"/>
    <w:rsid w:val="728E7C27"/>
    <w:rsid w:val="7298684F"/>
    <w:rsid w:val="72A63CE9"/>
    <w:rsid w:val="72E96051"/>
    <w:rsid w:val="73CB43D1"/>
    <w:rsid w:val="74324775"/>
    <w:rsid w:val="744D5EC9"/>
    <w:rsid w:val="74B735D3"/>
    <w:rsid w:val="74D27373"/>
    <w:rsid w:val="755A37C4"/>
    <w:rsid w:val="76275962"/>
    <w:rsid w:val="7702611A"/>
    <w:rsid w:val="771F4810"/>
    <w:rsid w:val="772C1A64"/>
    <w:rsid w:val="77C60C6B"/>
    <w:rsid w:val="77CC74DE"/>
    <w:rsid w:val="781F5C07"/>
    <w:rsid w:val="782A762F"/>
    <w:rsid w:val="79146D72"/>
    <w:rsid w:val="79E65A52"/>
    <w:rsid w:val="79EF7948"/>
    <w:rsid w:val="7A1603B2"/>
    <w:rsid w:val="7A3538A9"/>
    <w:rsid w:val="7A4822D7"/>
    <w:rsid w:val="7A7C4102"/>
    <w:rsid w:val="7A905BEF"/>
    <w:rsid w:val="7B0C0D30"/>
    <w:rsid w:val="7B1403CC"/>
    <w:rsid w:val="7B5D64F4"/>
    <w:rsid w:val="7B844A5F"/>
    <w:rsid w:val="7BAC2D3A"/>
    <w:rsid w:val="7BDE6569"/>
    <w:rsid w:val="7C744EE5"/>
    <w:rsid w:val="7C9C4E59"/>
    <w:rsid w:val="7CD2057E"/>
    <w:rsid w:val="7D770282"/>
    <w:rsid w:val="7DC01A55"/>
    <w:rsid w:val="7E1700E3"/>
    <w:rsid w:val="7E1941B8"/>
    <w:rsid w:val="7E477448"/>
    <w:rsid w:val="7ED2669B"/>
    <w:rsid w:val="7FE02A3C"/>
    <w:rsid w:val="7FF82D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40" w:line="360" w:lineRule="auto"/>
      <w:jc w:val="center"/>
      <w:outlineLvl w:val="0"/>
    </w:pPr>
    <w:rPr>
      <w:rFonts w:ascii="Times New Roman"/>
      <w:b/>
      <w:bCs/>
      <w:kern w:val="44"/>
      <w:sz w:val="44"/>
      <w:szCs w:val="44"/>
    </w:rPr>
  </w:style>
  <w:style w:type="paragraph" w:styleId="3">
    <w:name w:val="heading 2"/>
    <w:basedOn w:val="1"/>
    <w:next w:val="1"/>
    <w:link w:val="56"/>
    <w:qFormat/>
    <w:uiPriority w:val="0"/>
    <w:pPr>
      <w:keepNext/>
      <w:keepLines/>
      <w:jc w:val="center"/>
      <w:outlineLvl w:val="1"/>
    </w:pPr>
    <w:rPr>
      <w:rFonts w:ascii="Arial" w:hAnsi="Arial"/>
      <w:b/>
      <w:bCs/>
      <w:kern w:val="0"/>
      <w:sz w:val="36"/>
      <w:szCs w:val="32"/>
    </w:rPr>
  </w:style>
  <w:style w:type="paragraph" w:styleId="4">
    <w:name w:val="heading 3"/>
    <w:basedOn w:val="1"/>
    <w:next w:val="1"/>
    <w:link w:val="57"/>
    <w:qFormat/>
    <w:uiPriority w:val="0"/>
    <w:pPr>
      <w:keepNext/>
      <w:keepLines/>
      <w:spacing w:before="200" w:after="200" w:line="360" w:lineRule="auto"/>
      <w:jc w:val="left"/>
      <w:outlineLvl w:val="2"/>
    </w:pPr>
    <w:rPr>
      <w:rFonts w:ascii="Times New Roman" w:eastAsia="黑体"/>
      <w:b/>
      <w:bCs/>
      <w:kern w:val="0"/>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58"/>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0"/>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1"/>
    <w:link w:val="61"/>
    <w:qFormat/>
    <w:uiPriority w:val="0"/>
    <w:pPr>
      <w:keepNext/>
      <w:keepLines/>
      <w:numPr>
        <w:ilvl w:val="6"/>
        <w:numId w:val="1"/>
      </w:numPr>
      <w:spacing w:before="200" w:after="200" w:line="240" w:lineRule="auto"/>
      <w:jc w:val="center"/>
      <w:outlineLvl w:val="6"/>
    </w:pPr>
    <w:rPr>
      <w:rFonts w:eastAsia="黑体"/>
      <w:b/>
      <w:sz w:val="32"/>
    </w:rPr>
  </w:style>
  <w:style w:type="paragraph" w:styleId="10">
    <w:name w:val="heading 8"/>
    <w:basedOn w:val="1"/>
    <w:next w:val="7"/>
    <w:link w:val="62"/>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7">
    <w:name w:val="Normal Indent"/>
    <w:basedOn w:val="1"/>
    <w:link w:val="59"/>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eastAsia="宋体" w:cs="Times New Roman"/>
      <w:szCs w:val="22"/>
    </w:r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annotation text"/>
    <w:basedOn w:val="1"/>
    <w:link w:val="64"/>
    <w:unhideWhenUsed/>
    <w:qFormat/>
    <w:uiPriority w:val="0"/>
    <w:pPr>
      <w:jc w:val="left"/>
    </w:pPr>
    <w:rPr>
      <w:rFonts w:ascii="Times New Roman"/>
    </w:rPr>
  </w:style>
  <w:style w:type="paragraph" w:styleId="16">
    <w:name w:val="Body Text 3"/>
    <w:basedOn w:val="1"/>
    <w:link w:val="65"/>
    <w:qFormat/>
    <w:uiPriority w:val="0"/>
    <w:pPr>
      <w:spacing w:line="500" w:lineRule="exact"/>
    </w:pPr>
    <w:rPr>
      <w:rFonts w:ascii="Times New Roman"/>
      <w:b/>
      <w:bCs/>
      <w:kern w:val="0"/>
      <w:sz w:val="24"/>
    </w:rPr>
  </w:style>
  <w:style w:type="paragraph" w:styleId="17">
    <w:name w:val="Body Text"/>
    <w:basedOn w:val="1"/>
    <w:link w:val="66"/>
    <w:qFormat/>
    <w:uiPriority w:val="0"/>
    <w:pPr>
      <w:spacing w:line="380" w:lineRule="exact"/>
    </w:pPr>
    <w:rPr>
      <w:rFonts w:ascii="Times New Roman"/>
      <w:kern w:val="0"/>
      <w:sz w:val="24"/>
    </w:rPr>
  </w:style>
  <w:style w:type="paragraph" w:styleId="18">
    <w:name w:val="Body Text Indent"/>
    <w:basedOn w:val="1"/>
    <w:link w:val="67"/>
    <w:qFormat/>
    <w:uiPriority w:val="0"/>
    <w:pPr>
      <w:ind w:firstLine="830" w:firstLineChars="352"/>
    </w:pPr>
    <w:rPr>
      <w:rFonts w:ascii="仿宋_GB2312" w:eastAsia="仿宋_GB2312"/>
      <w:kern w:val="0"/>
      <w:sz w:val="32"/>
      <w:szCs w:val="20"/>
    </w:rPr>
  </w:style>
  <w:style w:type="paragraph" w:styleId="19">
    <w:name w:val="List Number 3"/>
    <w:basedOn w:val="1"/>
    <w:qFormat/>
    <w:uiPriority w:val="0"/>
    <w:pPr>
      <w:numPr>
        <w:ilvl w:val="0"/>
        <w:numId w:val="2"/>
      </w:numPr>
      <w:tabs>
        <w:tab w:val="left" w:pos="1200"/>
      </w:tabs>
    </w:pPr>
  </w:style>
  <w:style w:type="paragraph" w:styleId="20">
    <w:name w:val="List 2"/>
    <w:basedOn w:val="1"/>
    <w:qFormat/>
    <w:uiPriority w:val="0"/>
    <w:pPr>
      <w:ind w:left="100" w:leftChars="200" w:hanging="200" w:hangingChars="200"/>
    </w:pPr>
    <w:rPr>
      <w:sz w:val="28"/>
    </w:rPr>
  </w:style>
  <w:style w:type="paragraph" w:styleId="21">
    <w:name w:val="toc 5"/>
    <w:basedOn w:val="1"/>
    <w:next w:val="1"/>
    <w:unhideWhenUsed/>
    <w:qFormat/>
    <w:uiPriority w:val="39"/>
    <w:pPr>
      <w:ind w:left="1680" w:leftChars="800"/>
    </w:pPr>
    <w:rPr>
      <w:rFonts w:ascii="Calibri" w:hAnsi="Calibri" w:eastAsia="宋体" w:cs="Times New Roman"/>
      <w:szCs w:val="22"/>
    </w:rPr>
  </w:style>
  <w:style w:type="paragraph" w:styleId="22">
    <w:name w:val="toc 3"/>
    <w:basedOn w:val="1"/>
    <w:next w:val="1"/>
    <w:unhideWhenUsed/>
    <w:qFormat/>
    <w:uiPriority w:val="39"/>
    <w:pPr>
      <w:ind w:left="840" w:leftChars="400"/>
    </w:pPr>
    <w:rPr>
      <w:rFonts w:ascii="Calibri" w:hAnsi="Calibri" w:eastAsia="宋体" w:cs="Times New Roman"/>
      <w:szCs w:val="22"/>
    </w:rPr>
  </w:style>
  <w:style w:type="paragraph" w:styleId="23">
    <w:name w:val="Plain Text"/>
    <w:basedOn w:val="1"/>
    <w:link w:val="68"/>
    <w:qFormat/>
    <w:uiPriority w:val="99"/>
    <w:rPr>
      <w:rFonts w:hAnsi="Courier New"/>
      <w:kern w:val="0"/>
      <w:sz w:val="20"/>
      <w:szCs w:val="21"/>
    </w:rPr>
  </w:style>
  <w:style w:type="paragraph" w:styleId="24">
    <w:name w:val="toc 8"/>
    <w:basedOn w:val="1"/>
    <w:next w:val="1"/>
    <w:unhideWhenUsed/>
    <w:qFormat/>
    <w:uiPriority w:val="39"/>
    <w:pPr>
      <w:ind w:left="2940" w:leftChars="1400"/>
    </w:pPr>
    <w:rPr>
      <w:rFonts w:ascii="Calibri" w:hAnsi="Calibri" w:eastAsia="宋体" w:cs="Times New Roman"/>
      <w:szCs w:val="22"/>
    </w:rPr>
  </w:style>
  <w:style w:type="paragraph" w:styleId="25">
    <w:name w:val="Date"/>
    <w:basedOn w:val="1"/>
    <w:next w:val="1"/>
    <w:link w:val="69"/>
    <w:qFormat/>
    <w:uiPriority w:val="0"/>
    <w:pPr>
      <w:ind w:left="100" w:leftChars="2500"/>
    </w:pPr>
    <w:rPr>
      <w:rFonts w:hAnsi="Courier New"/>
      <w:kern w:val="0"/>
      <w:sz w:val="20"/>
      <w:szCs w:val="21"/>
    </w:rPr>
  </w:style>
  <w:style w:type="paragraph" w:styleId="26">
    <w:name w:val="Body Text Indent 2"/>
    <w:basedOn w:val="1"/>
    <w:link w:val="70"/>
    <w:qFormat/>
    <w:uiPriority w:val="0"/>
    <w:pPr>
      <w:ind w:firstLine="630"/>
    </w:pPr>
    <w:rPr>
      <w:rFonts w:ascii="Times New Roman"/>
      <w:kern w:val="0"/>
      <w:sz w:val="32"/>
      <w:szCs w:val="20"/>
    </w:rPr>
  </w:style>
  <w:style w:type="paragraph" w:styleId="27">
    <w:name w:val="endnote text"/>
    <w:basedOn w:val="1"/>
    <w:link w:val="71"/>
    <w:unhideWhenUsed/>
    <w:qFormat/>
    <w:uiPriority w:val="99"/>
    <w:pPr>
      <w:snapToGrid w:val="0"/>
      <w:jc w:val="left"/>
    </w:pPr>
    <w:rPr>
      <w:rFonts w:ascii="Times New Roman"/>
    </w:rPr>
  </w:style>
  <w:style w:type="paragraph" w:styleId="28">
    <w:name w:val="Balloon Text"/>
    <w:basedOn w:val="1"/>
    <w:link w:val="72"/>
    <w:semiHidden/>
    <w:qFormat/>
    <w:uiPriority w:val="0"/>
    <w:rPr>
      <w:rFonts w:ascii="Times New Roman"/>
      <w:kern w:val="0"/>
      <w:sz w:val="18"/>
      <w:szCs w:val="18"/>
    </w:rPr>
  </w:style>
  <w:style w:type="paragraph" w:styleId="29">
    <w:name w:val="footer"/>
    <w:basedOn w:val="1"/>
    <w:link w:val="73"/>
    <w:unhideWhenUsed/>
    <w:qFormat/>
    <w:uiPriority w:val="99"/>
    <w:pPr>
      <w:tabs>
        <w:tab w:val="center" w:pos="4153"/>
        <w:tab w:val="right" w:pos="8306"/>
      </w:tabs>
      <w:snapToGrid w:val="0"/>
      <w:jc w:val="left"/>
    </w:pPr>
    <w:rPr>
      <w:rFonts w:ascii="Times New Roman"/>
      <w:kern w:val="0"/>
      <w:sz w:val="18"/>
      <w:szCs w:val="18"/>
    </w:rPr>
  </w:style>
  <w:style w:type="paragraph" w:styleId="30">
    <w:name w:val="header"/>
    <w:basedOn w:val="1"/>
    <w:link w:val="74"/>
    <w:unhideWhenUsed/>
    <w:qFormat/>
    <w:uiPriority w:val="99"/>
    <w:pPr>
      <w:pBdr>
        <w:bottom w:val="single" w:color="auto" w:sz="6" w:space="1"/>
      </w:pBdr>
      <w:tabs>
        <w:tab w:val="center" w:pos="0"/>
        <w:tab w:val="left" w:pos="8306"/>
      </w:tabs>
      <w:snapToGrid w:val="0"/>
      <w:jc w:val="center"/>
    </w:pPr>
    <w:rPr>
      <w:rFonts w:ascii="Times New Roman"/>
      <w:sz w:val="18"/>
      <w:szCs w:val="18"/>
    </w:rPr>
  </w:style>
  <w:style w:type="paragraph" w:styleId="3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2">
    <w:name w:val="toc 4"/>
    <w:basedOn w:val="1"/>
    <w:next w:val="1"/>
    <w:unhideWhenUsed/>
    <w:qFormat/>
    <w:uiPriority w:val="39"/>
    <w:pPr>
      <w:ind w:left="1260" w:leftChars="600"/>
    </w:pPr>
    <w:rPr>
      <w:rFonts w:ascii="Calibri" w:hAnsi="Calibri" w:eastAsia="宋体" w:cs="Times New Roman"/>
      <w:szCs w:val="22"/>
    </w:rPr>
  </w:style>
  <w:style w:type="paragraph" w:styleId="33">
    <w:name w:val="List"/>
    <w:basedOn w:val="1"/>
    <w:qFormat/>
    <w:uiPriority w:val="0"/>
    <w:pPr>
      <w:ind w:left="200" w:hanging="200" w:hangingChars="200"/>
    </w:pPr>
    <w:rPr>
      <w:sz w:val="28"/>
    </w:rPr>
  </w:style>
  <w:style w:type="paragraph" w:styleId="34">
    <w:name w:val="footnote text"/>
    <w:basedOn w:val="1"/>
    <w:link w:val="75"/>
    <w:unhideWhenUsed/>
    <w:qFormat/>
    <w:uiPriority w:val="99"/>
    <w:pPr>
      <w:snapToGrid w:val="0"/>
      <w:jc w:val="left"/>
    </w:pPr>
    <w:rPr>
      <w:rFonts w:ascii="Times New Roman"/>
      <w:sz w:val="18"/>
      <w:szCs w:val="18"/>
    </w:rPr>
  </w:style>
  <w:style w:type="paragraph" w:styleId="35">
    <w:name w:val="toc 6"/>
    <w:basedOn w:val="1"/>
    <w:next w:val="1"/>
    <w:unhideWhenUsed/>
    <w:qFormat/>
    <w:uiPriority w:val="39"/>
    <w:pPr>
      <w:ind w:left="2100" w:leftChars="1000"/>
    </w:pPr>
    <w:rPr>
      <w:rFonts w:ascii="Calibri" w:hAnsi="Calibri" w:eastAsia="宋体" w:cs="Times New Roman"/>
      <w:szCs w:val="22"/>
    </w:rPr>
  </w:style>
  <w:style w:type="paragraph" w:styleId="36">
    <w:name w:val="Body Text Indent 3"/>
    <w:basedOn w:val="1"/>
    <w:link w:val="76"/>
    <w:qFormat/>
    <w:uiPriority w:val="0"/>
    <w:pPr>
      <w:spacing w:after="120"/>
      <w:ind w:left="420" w:leftChars="200"/>
    </w:pPr>
    <w:rPr>
      <w:rFonts w:ascii="Times New Roman"/>
      <w:kern w:val="0"/>
      <w:sz w:val="16"/>
      <w:szCs w:val="16"/>
    </w:rPr>
  </w:style>
  <w:style w:type="paragraph" w:styleId="37">
    <w:name w:val="table of figures"/>
    <w:basedOn w:val="1"/>
    <w:next w:val="1"/>
    <w:qFormat/>
    <w:uiPriority w:val="0"/>
    <w:pPr>
      <w:ind w:left="200" w:leftChars="200" w:hanging="200" w:hangingChars="200"/>
    </w:pPr>
    <w:rPr>
      <w:rFonts w:ascii="Times New Roman" w:hAnsi="Times New Roman" w:eastAsia="宋体" w:cs="Times New Roman"/>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rPr>
      <w:rFonts w:ascii="Calibri" w:hAnsi="Calibri" w:eastAsia="宋体" w:cs="Times New Roman"/>
      <w:szCs w:val="22"/>
    </w:rPr>
  </w:style>
  <w:style w:type="paragraph" w:styleId="40">
    <w:name w:val="Body Text 2"/>
    <w:basedOn w:val="1"/>
    <w:link w:val="77"/>
    <w:qFormat/>
    <w:uiPriority w:val="0"/>
    <w:pPr>
      <w:spacing w:after="120" w:line="480" w:lineRule="auto"/>
    </w:pPr>
    <w:rPr>
      <w:rFonts w:ascii="Times New Roman"/>
      <w:kern w:val="0"/>
      <w:sz w:val="20"/>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400" w:lineRule="exact"/>
      <w:ind w:firstLine="420" w:firstLineChars="200"/>
    </w:pPr>
    <w:rPr>
      <w:rFonts w:ascii="宋体" w:hAnsi="Courier New"/>
      <w:b/>
      <w:szCs w:val="20"/>
    </w:rPr>
  </w:style>
  <w:style w:type="paragraph" w:styleId="43">
    <w:name w:val="Title"/>
    <w:basedOn w:val="1"/>
    <w:next w:val="1"/>
    <w:link w:val="78"/>
    <w:qFormat/>
    <w:uiPriority w:val="10"/>
    <w:pPr>
      <w:spacing w:before="240" w:after="60"/>
      <w:jc w:val="center"/>
      <w:outlineLvl w:val="0"/>
    </w:pPr>
    <w:rPr>
      <w:rFonts w:ascii="Cambria" w:hAnsi="Cambria"/>
      <w:b/>
      <w:bCs/>
      <w:sz w:val="32"/>
      <w:szCs w:val="32"/>
    </w:rPr>
  </w:style>
  <w:style w:type="paragraph" w:styleId="44">
    <w:name w:val="annotation subject"/>
    <w:basedOn w:val="15"/>
    <w:next w:val="15"/>
    <w:link w:val="79"/>
    <w:unhideWhenUsed/>
    <w:qFormat/>
    <w:uiPriority w:val="99"/>
    <w:rPr>
      <w:b/>
      <w:bCs/>
    </w:rPr>
  </w:style>
  <w:style w:type="table" w:styleId="46">
    <w:name w:val="Table Grid"/>
    <w:basedOn w:val="4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rPr>
  </w:style>
  <w:style w:type="character" w:styleId="49">
    <w:name w:val="endnote reference"/>
    <w:unhideWhenUsed/>
    <w:qFormat/>
    <w:uiPriority w:val="99"/>
    <w:rPr>
      <w:vertAlign w:val="superscript"/>
    </w:rPr>
  </w:style>
  <w:style w:type="character" w:styleId="50">
    <w:name w:val="page number"/>
    <w:qFormat/>
    <w:uiPriority w:val="0"/>
  </w:style>
  <w:style w:type="character" w:styleId="51">
    <w:name w:val="FollowedHyperlink"/>
    <w:qFormat/>
    <w:uiPriority w:val="99"/>
    <w:rPr>
      <w:color w:val="800080"/>
      <w:u w:val="single"/>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styleId="54">
    <w:name w:val="footnote reference"/>
    <w:unhideWhenUsed/>
    <w:qFormat/>
    <w:uiPriority w:val="99"/>
    <w:rPr>
      <w:vertAlign w:val="superscript"/>
    </w:rPr>
  </w:style>
  <w:style w:type="character" w:customStyle="1" w:styleId="55">
    <w:name w:val="标题 1 字符1"/>
    <w:link w:val="2"/>
    <w:qFormat/>
    <w:uiPriority w:val="0"/>
    <w:rPr>
      <w:b/>
      <w:bCs/>
      <w:kern w:val="44"/>
      <w:sz w:val="44"/>
      <w:szCs w:val="44"/>
    </w:rPr>
  </w:style>
  <w:style w:type="character" w:customStyle="1" w:styleId="56">
    <w:name w:val="标题 2 字符"/>
    <w:link w:val="3"/>
    <w:qFormat/>
    <w:uiPriority w:val="0"/>
    <w:rPr>
      <w:rFonts w:ascii="Arial" w:hAnsi="Arial"/>
      <w:b/>
      <w:bCs/>
      <w:sz w:val="36"/>
      <w:szCs w:val="32"/>
    </w:rPr>
  </w:style>
  <w:style w:type="character" w:customStyle="1" w:styleId="57">
    <w:name w:val="标题 3 字符"/>
    <w:link w:val="4"/>
    <w:qFormat/>
    <w:uiPriority w:val="0"/>
    <w:rPr>
      <w:rFonts w:eastAsia="黑体"/>
      <w:b/>
      <w:bCs/>
      <w:sz w:val="24"/>
      <w:szCs w:val="32"/>
    </w:rPr>
  </w:style>
  <w:style w:type="character" w:customStyle="1" w:styleId="58">
    <w:name w:val="标题 5 字符"/>
    <w:link w:val="6"/>
    <w:qFormat/>
    <w:uiPriority w:val="0"/>
    <w:rPr>
      <w:rFonts w:ascii="宋体"/>
      <w:b/>
      <w:kern w:val="2"/>
      <w:sz w:val="28"/>
      <w:szCs w:val="24"/>
    </w:rPr>
  </w:style>
  <w:style w:type="character" w:customStyle="1" w:styleId="59">
    <w:name w:val="正文缩进 字符"/>
    <w:link w:val="7"/>
    <w:qFormat/>
    <w:uiPriority w:val="0"/>
    <w:rPr>
      <w:rFonts w:ascii="宋体"/>
      <w:kern w:val="2"/>
      <w:sz w:val="21"/>
    </w:rPr>
  </w:style>
  <w:style w:type="character" w:customStyle="1" w:styleId="60">
    <w:name w:val="标题 6 字符"/>
    <w:link w:val="8"/>
    <w:qFormat/>
    <w:uiPriority w:val="0"/>
    <w:rPr>
      <w:rFonts w:ascii="Arial" w:hAnsi="Arial" w:eastAsia="黑体"/>
      <w:b/>
      <w:kern w:val="2"/>
      <w:sz w:val="24"/>
      <w:szCs w:val="24"/>
    </w:rPr>
  </w:style>
  <w:style w:type="character" w:customStyle="1" w:styleId="61">
    <w:name w:val="标题 7 字符"/>
    <w:link w:val="9"/>
    <w:qFormat/>
    <w:uiPriority w:val="0"/>
    <w:rPr>
      <w:rFonts w:ascii="宋体" w:eastAsia="黑体"/>
      <w:b/>
      <w:kern w:val="2"/>
      <w:sz w:val="32"/>
      <w:szCs w:val="24"/>
    </w:rPr>
  </w:style>
  <w:style w:type="character" w:customStyle="1" w:styleId="62">
    <w:name w:val="标题 8 字符"/>
    <w:link w:val="10"/>
    <w:qFormat/>
    <w:uiPriority w:val="0"/>
    <w:rPr>
      <w:rFonts w:ascii="Arial" w:hAnsi="Arial" w:eastAsia="黑体"/>
      <w:kern w:val="2"/>
      <w:sz w:val="24"/>
      <w:szCs w:val="24"/>
    </w:rPr>
  </w:style>
  <w:style w:type="character" w:customStyle="1" w:styleId="63">
    <w:name w:val="标题 9 字符"/>
    <w:link w:val="11"/>
    <w:qFormat/>
    <w:uiPriority w:val="0"/>
    <w:rPr>
      <w:rFonts w:ascii="Arial" w:hAnsi="Arial" w:eastAsia="黑体"/>
      <w:kern w:val="2"/>
      <w:sz w:val="21"/>
      <w:szCs w:val="24"/>
    </w:rPr>
  </w:style>
  <w:style w:type="character" w:customStyle="1" w:styleId="64">
    <w:name w:val="批注文字 字符3"/>
    <w:link w:val="15"/>
    <w:qFormat/>
    <w:uiPriority w:val="0"/>
    <w:rPr>
      <w:rFonts w:ascii="Times New Roman" w:hAnsi="Times New Roman"/>
      <w:kern w:val="2"/>
      <w:sz w:val="21"/>
      <w:szCs w:val="24"/>
    </w:rPr>
  </w:style>
  <w:style w:type="character" w:customStyle="1" w:styleId="65">
    <w:name w:val="正文文本 3 字符"/>
    <w:link w:val="16"/>
    <w:qFormat/>
    <w:uiPriority w:val="0"/>
    <w:rPr>
      <w:rFonts w:ascii="Times New Roman" w:hAnsi="Times New Roman" w:eastAsia="宋体" w:cs="Times New Roman"/>
      <w:b/>
      <w:bCs/>
      <w:sz w:val="24"/>
      <w:szCs w:val="24"/>
    </w:rPr>
  </w:style>
  <w:style w:type="character" w:customStyle="1" w:styleId="66">
    <w:name w:val="正文文本 字符"/>
    <w:link w:val="17"/>
    <w:qFormat/>
    <w:uiPriority w:val="0"/>
    <w:rPr>
      <w:rFonts w:ascii="Times New Roman" w:hAnsi="Times New Roman" w:eastAsia="宋体" w:cs="Times New Roman"/>
      <w:sz w:val="24"/>
      <w:szCs w:val="24"/>
    </w:rPr>
  </w:style>
  <w:style w:type="character" w:customStyle="1" w:styleId="67">
    <w:name w:val="正文文本缩进 字符1"/>
    <w:link w:val="18"/>
    <w:qFormat/>
    <w:uiPriority w:val="0"/>
    <w:rPr>
      <w:rFonts w:ascii="仿宋_GB2312" w:hAnsi="Times New Roman" w:eastAsia="仿宋_GB2312" w:cs="Times New Roman"/>
      <w:sz w:val="32"/>
      <w:szCs w:val="20"/>
    </w:rPr>
  </w:style>
  <w:style w:type="character" w:customStyle="1" w:styleId="68">
    <w:name w:val="纯文本 字符2"/>
    <w:link w:val="23"/>
    <w:qFormat/>
    <w:uiPriority w:val="99"/>
    <w:rPr>
      <w:rFonts w:ascii="宋体" w:hAnsi="Courier New" w:eastAsia="宋体" w:cs="Courier New"/>
      <w:szCs w:val="21"/>
    </w:rPr>
  </w:style>
  <w:style w:type="character" w:customStyle="1" w:styleId="69">
    <w:name w:val="日期 字符"/>
    <w:link w:val="25"/>
    <w:qFormat/>
    <w:uiPriority w:val="0"/>
    <w:rPr>
      <w:rFonts w:ascii="宋体" w:hAnsi="Courier New" w:eastAsia="宋体" w:cs="Courier New"/>
      <w:szCs w:val="21"/>
    </w:rPr>
  </w:style>
  <w:style w:type="character" w:customStyle="1" w:styleId="70">
    <w:name w:val="正文文本缩进 2 字符"/>
    <w:link w:val="26"/>
    <w:qFormat/>
    <w:uiPriority w:val="0"/>
    <w:rPr>
      <w:rFonts w:ascii="Times New Roman" w:hAnsi="Times New Roman" w:eastAsia="宋体" w:cs="Times New Roman"/>
      <w:sz w:val="32"/>
      <w:szCs w:val="20"/>
    </w:rPr>
  </w:style>
  <w:style w:type="character" w:customStyle="1" w:styleId="71">
    <w:name w:val="尾注文本 字符"/>
    <w:link w:val="27"/>
    <w:semiHidden/>
    <w:qFormat/>
    <w:uiPriority w:val="99"/>
    <w:rPr>
      <w:rFonts w:ascii="Times New Roman" w:hAnsi="Times New Roman"/>
      <w:kern w:val="2"/>
      <w:sz w:val="21"/>
      <w:szCs w:val="24"/>
    </w:rPr>
  </w:style>
  <w:style w:type="character" w:customStyle="1" w:styleId="72">
    <w:name w:val="批注框文本 字符"/>
    <w:link w:val="28"/>
    <w:semiHidden/>
    <w:qFormat/>
    <w:uiPriority w:val="0"/>
    <w:rPr>
      <w:rFonts w:ascii="Times New Roman" w:hAnsi="Times New Roman" w:eastAsia="宋体" w:cs="Times New Roman"/>
      <w:sz w:val="18"/>
      <w:szCs w:val="18"/>
    </w:rPr>
  </w:style>
  <w:style w:type="character" w:customStyle="1" w:styleId="73">
    <w:name w:val="页脚 字符"/>
    <w:link w:val="29"/>
    <w:qFormat/>
    <w:uiPriority w:val="99"/>
    <w:rPr>
      <w:sz w:val="18"/>
      <w:szCs w:val="18"/>
    </w:rPr>
  </w:style>
  <w:style w:type="character" w:customStyle="1" w:styleId="74">
    <w:name w:val="页眉 字符"/>
    <w:link w:val="30"/>
    <w:qFormat/>
    <w:uiPriority w:val="99"/>
    <w:rPr>
      <w:rFonts w:ascii="Times New Roman" w:hAnsi="Times New Roman"/>
      <w:kern w:val="2"/>
      <w:sz w:val="18"/>
      <w:szCs w:val="18"/>
    </w:rPr>
  </w:style>
  <w:style w:type="character" w:customStyle="1" w:styleId="75">
    <w:name w:val="脚注文本 字符"/>
    <w:link w:val="34"/>
    <w:semiHidden/>
    <w:qFormat/>
    <w:uiPriority w:val="99"/>
    <w:rPr>
      <w:rFonts w:ascii="Times New Roman" w:hAnsi="Times New Roman"/>
      <w:kern w:val="2"/>
      <w:sz w:val="18"/>
      <w:szCs w:val="18"/>
    </w:rPr>
  </w:style>
  <w:style w:type="character" w:customStyle="1" w:styleId="76">
    <w:name w:val="正文文本缩进 3 字符"/>
    <w:link w:val="36"/>
    <w:qFormat/>
    <w:uiPriority w:val="0"/>
    <w:rPr>
      <w:rFonts w:ascii="Times New Roman" w:hAnsi="Times New Roman" w:eastAsia="宋体" w:cs="Times New Roman"/>
      <w:sz w:val="16"/>
      <w:szCs w:val="16"/>
    </w:rPr>
  </w:style>
  <w:style w:type="character" w:customStyle="1" w:styleId="77">
    <w:name w:val="正文文本 2 字符"/>
    <w:link w:val="40"/>
    <w:qFormat/>
    <w:uiPriority w:val="0"/>
    <w:rPr>
      <w:rFonts w:ascii="Times New Roman" w:hAnsi="Times New Roman" w:eastAsia="宋体" w:cs="Times New Roman"/>
      <w:szCs w:val="24"/>
    </w:rPr>
  </w:style>
  <w:style w:type="character" w:customStyle="1" w:styleId="78">
    <w:name w:val="标题 字符"/>
    <w:link w:val="43"/>
    <w:qFormat/>
    <w:uiPriority w:val="10"/>
    <w:rPr>
      <w:rFonts w:ascii="Cambria" w:hAnsi="Cambria" w:cs="Times New Roman"/>
      <w:b/>
      <w:bCs/>
      <w:kern w:val="2"/>
      <w:sz w:val="32"/>
      <w:szCs w:val="32"/>
    </w:rPr>
  </w:style>
  <w:style w:type="character" w:customStyle="1" w:styleId="79">
    <w:name w:val="批注主题 字符"/>
    <w:link w:val="44"/>
    <w:semiHidden/>
    <w:qFormat/>
    <w:uiPriority w:val="99"/>
    <w:rPr>
      <w:rFonts w:ascii="Times New Roman" w:hAnsi="Times New Roman"/>
      <w:b/>
      <w:bCs/>
      <w:kern w:val="2"/>
      <w:sz w:val="21"/>
      <w:szCs w:val="24"/>
    </w:rPr>
  </w:style>
  <w:style w:type="paragraph" w:customStyle="1" w:styleId="80">
    <w:name w:val="纯文本1"/>
    <w:basedOn w:val="1"/>
    <w:qFormat/>
    <w:uiPriority w:val="0"/>
    <w:rPr>
      <w:rFonts w:ascii="宋体" w:hAnsi="Courier New" w:cs="Courier New"/>
      <w:szCs w:val="21"/>
    </w:rPr>
  </w:style>
  <w:style w:type="paragraph" w:customStyle="1" w:styleId="81">
    <w:name w:val="Default"/>
    <w:next w:val="82"/>
    <w:qFormat/>
    <w:uiPriority w:val="0"/>
    <w:pPr>
      <w:widowControl w:val="0"/>
      <w:autoSpaceDE w:val="0"/>
      <w:autoSpaceDN w:val="0"/>
      <w:adjustRightInd w:val="0"/>
      <w:spacing w:line="320" w:lineRule="exact"/>
      <w:ind w:firstLine="200" w:firstLineChars="200"/>
    </w:pPr>
    <w:rPr>
      <w:rFonts w:ascii="Times New Roman" w:hAnsi="Times New Roman" w:eastAsia="宋体" w:cs="Times New Roman"/>
      <w:color w:val="000000"/>
      <w:sz w:val="24"/>
      <w:szCs w:val="24"/>
      <w:lang w:val="en-US" w:eastAsia="zh-CN" w:bidi="ar-SA"/>
    </w:rPr>
  </w:style>
  <w:style w:type="paragraph" w:customStyle="1" w:styleId="82">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character" w:customStyle="1" w:styleId="83">
    <w:name w:val="标题 5 Char"/>
    <w:qFormat/>
    <w:uiPriority w:val="0"/>
    <w:rPr>
      <w:b/>
      <w:kern w:val="2"/>
      <w:sz w:val="28"/>
      <w:szCs w:val="24"/>
    </w:rPr>
  </w:style>
  <w:style w:type="character" w:customStyle="1" w:styleId="84">
    <w:name w:val="纯文本 Char4"/>
    <w:qFormat/>
    <w:uiPriority w:val="99"/>
    <w:rPr>
      <w:rFonts w:ascii="宋体" w:eastAsia="宋体"/>
      <w:szCs w:val="21"/>
    </w:rPr>
  </w:style>
  <w:style w:type="character" w:customStyle="1" w:styleId="85">
    <w:name w:val="批注文字 字符"/>
    <w:qFormat/>
    <w:uiPriority w:val="0"/>
    <w:rPr>
      <w:rFonts w:ascii="Times New Roman" w:hAnsi="Times New Roman"/>
      <w:kern w:val="2"/>
      <w:sz w:val="21"/>
      <w:szCs w:val="24"/>
    </w:rPr>
  </w:style>
  <w:style w:type="character" w:customStyle="1" w:styleId="86">
    <w:name w:val="纯文本 字符1"/>
    <w:qFormat/>
    <w:uiPriority w:val="0"/>
    <w:rPr>
      <w:rFonts w:ascii="宋体" w:hAnsi="Courier New"/>
    </w:rPr>
  </w:style>
  <w:style w:type="character" w:customStyle="1" w:styleId="87">
    <w:name w:val="标题3（居中） 字符"/>
    <w:link w:val="88"/>
    <w:qFormat/>
    <w:uiPriority w:val="0"/>
    <w:rPr>
      <w:rFonts w:ascii="宋体" w:eastAsia="黑体"/>
      <w:b/>
      <w:kern w:val="2"/>
      <w:sz w:val="32"/>
      <w:szCs w:val="24"/>
    </w:rPr>
  </w:style>
  <w:style w:type="paragraph" w:customStyle="1" w:styleId="88">
    <w:name w:val="标题3（居中）"/>
    <w:basedOn w:val="1"/>
    <w:next w:val="1"/>
    <w:link w:val="87"/>
    <w:qFormat/>
    <w:uiPriority w:val="0"/>
    <w:pPr>
      <w:numPr>
        <w:ilvl w:val="6"/>
        <w:numId w:val="1"/>
      </w:numPr>
      <w:spacing w:before="200" w:after="200" w:line="240" w:lineRule="auto"/>
      <w:jc w:val="center"/>
      <w:outlineLvl w:val="2"/>
    </w:pPr>
    <w:rPr>
      <w:rFonts w:eastAsia="黑体"/>
      <w:b/>
      <w:sz w:val="32"/>
    </w:rPr>
  </w:style>
  <w:style w:type="character" w:customStyle="1" w:styleId="89">
    <w:name w:val="批注文字 字符2"/>
    <w:qFormat/>
    <w:uiPriority w:val="0"/>
    <w:rPr>
      <w:rFonts w:ascii="Times New Roman" w:hAnsi="Times New Roman"/>
      <w:kern w:val="2"/>
      <w:sz w:val="21"/>
      <w:szCs w:val="24"/>
    </w:rPr>
  </w:style>
  <w:style w:type="character" w:customStyle="1" w:styleId="90">
    <w:name w:val="标题2（靠右） 字符"/>
    <w:link w:val="91"/>
    <w:qFormat/>
    <w:uiPriority w:val="0"/>
    <w:rPr>
      <w:rFonts w:ascii="宋体"/>
      <w:b/>
      <w:kern w:val="2"/>
      <w:sz w:val="28"/>
      <w:szCs w:val="28"/>
    </w:rPr>
  </w:style>
  <w:style w:type="paragraph" w:customStyle="1" w:styleId="91">
    <w:name w:val="标题2（靠右）"/>
    <w:basedOn w:val="1"/>
    <w:next w:val="1"/>
    <w:link w:val="90"/>
    <w:qFormat/>
    <w:uiPriority w:val="0"/>
    <w:pPr>
      <w:outlineLvl w:val="1"/>
    </w:pPr>
    <w:rPr>
      <w:b/>
      <w:sz w:val="28"/>
      <w:szCs w:val="28"/>
    </w:rPr>
  </w:style>
  <w:style w:type="character" w:customStyle="1" w:styleId="92">
    <w:name w:val="case31"/>
    <w:qFormat/>
    <w:uiPriority w:val="0"/>
    <w:rPr>
      <w:rFonts w:hint="default" w:ascii="_x000B__x000C_" w:hAnsi="_x000B__x000C_"/>
      <w:sz w:val="21"/>
      <w:szCs w:val="21"/>
    </w:rPr>
  </w:style>
  <w:style w:type="character" w:customStyle="1" w:styleId="93">
    <w:name w:val="标题 1 字符"/>
    <w:qFormat/>
    <w:uiPriority w:val="9"/>
    <w:rPr>
      <w:rFonts w:ascii="Times New Roman" w:hAnsi="Times New Roman" w:eastAsia="宋体" w:cs="Times New Roman"/>
      <w:b/>
      <w:bCs/>
      <w:kern w:val="44"/>
      <w:sz w:val="44"/>
      <w:szCs w:val="44"/>
    </w:rPr>
  </w:style>
  <w:style w:type="character" w:customStyle="1" w:styleId="94">
    <w:name w:val="headline-content4"/>
    <w:qFormat/>
    <w:uiPriority w:val="0"/>
  </w:style>
  <w:style w:type="character" w:customStyle="1" w:styleId="95">
    <w:name w:val="apple-style-span"/>
    <w:qFormat/>
    <w:uiPriority w:val="0"/>
  </w:style>
  <w:style w:type="character" w:customStyle="1" w:styleId="96">
    <w:name w:val="普通文字 Char Char2"/>
    <w:qFormat/>
    <w:uiPriority w:val="0"/>
    <w:rPr>
      <w:rFonts w:ascii="宋体" w:hAnsi="Courier New" w:eastAsia="宋体"/>
      <w:kern w:val="2"/>
      <w:sz w:val="21"/>
      <w:lang w:val="en-US" w:eastAsia="zh-CN" w:bidi="ar-SA"/>
    </w:rPr>
  </w:style>
  <w:style w:type="character" w:customStyle="1" w:styleId="97">
    <w:name w:val="标题 5 Char1"/>
    <w:qFormat/>
    <w:uiPriority w:val="0"/>
    <w:rPr>
      <w:b/>
      <w:kern w:val="2"/>
      <w:sz w:val="28"/>
      <w:szCs w:val="24"/>
    </w:rPr>
  </w:style>
  <w:style w:type="character" w:customStyle="1" w:styleId="98">
    <w:name w:val="批注文字 Char1"/>
    <w:semiHidden/>
    <w:qFormat/>
    <w:locked/>
    <w:uiPriority w:val="0"/>
    <w:rPr>
      <w:rFonts w:ascii="Times New Roman" w:hAnsi="Times New Roman"/>
      <w:kern w:val="2"/>
      <w:sz w:val="21"/>
      <w:szCs w:val="24"/>
    </w:rPr>
  </w:style>
  <w:style w:type="character" w:customStyle="1" w:styleId="99">
    <w:name w:val="纯文本 字符"/>
    <w:qFormat/>
    <w:uiPriority w:val="0"/>
    <w:rPr>
      <w:rFonts w:ascii="宋体" w:hAnsi="Courier New" w:eastAsia="宋体" w:cs="Courier New"/>
      <w:szCs w:val="21"/>
    </w:rPr>
  </w:style>
  <w:style w:type="character" w:customStyle="1" w:styleId="100">
    <w:name w:val="textcontents"/>
    <w:qFormat/>
    <w:uiPriority w:val="0"/>
  </w:style>
  <w:style w:type="character" w:customStyle="1" w:styleId="101">
    <w:name w:val="批注文字 Char"/>
    <w:qFormat/>
    <w:uiPriority w:val="0"/>
    <w:rPr>
      <w:rFonts w:ascii="Times New Roman" w:hAnsi="Times New Roman"/>
      <w:kern w:val="2"/>
      <w:sz w:val="21"/>
      <w:szCs w:val="24"/>
    </w:rPr>
  </w:style>
  <w:style w:type="character" w:customStyle="1" w:styleId="102">
    <w:name w:val="标题4 字符"/>
    <w:link w:val="103"/>
    <w:qFormat/>
    <w:uiPriority w:val="0"/>
    <w:rPr>
      <w:rFonts w:ascii="黑体" w:eastAsia="黑体"/>
      <w:b/>
      <w:kern w:val="2"/>
      <w:sz w:val="24"/>
      <w:szCs w:val="24"/>
    </w:rPr>
  </w:style>
  <w:style w:type="paragraph" w:customStyle="1" w:styleId="103">
    <w:name w:val="标题4"/>
    <w:basedOn w:val="1"/>
    <w:next w:val="1"/>
    <w:link w:val="102"/>
    <w:qFormat/>
    <w:uiPriority w:val="0"/>
    <w:pPr>
      <w:ind w:firstLine="200" w:firstLineChars="200"/>
      <w:outlineLvl w:val="3"/>
    </w:pPr>
    <w:rPr>
      <w:rFonts w:ascii="黑体" w:eastAsia="黑体"/>
      <w:b/>
      <w:sz w:val="24"/>
    </w:rPr>
  </w:style>
  <w:style w:type="character" w:customStyle="1" w:styleId="104">
    <w:name w:val="批注文字 字符1"/>
    <w:qFormat/>
    <w:uiPriority w:val="0"/>
    <w:rPr>
      <w:rFonts w:ascii="Times New Roman" w:hAnsi="Times New Roman"/>
      <w:kern w:val="2"/>
      <w:sz w:val="21"/>
      <w:szCs w:val="24"/>
    </w:rPr>
  </w:style>
  <w:style w:type="character" w:customStyle="1" w:styleId="105">
    <w:name w:val="纯文本 Char1"/>
    <w:qFormat/>
    <w:uiPriority w:val="0"/>
    <w:rPr>
      <w:rFonts w:ascii="宋体" w:hAnsi="Courier New" w:eastAsia="宋体" w:cs="Courier New"/>
      <w:szCs w:val="21"/>
    </w:rPr>
  </w:style>
  <w:style w:type="character" w:customStyle="1" w:styleId="106">
    <w:name w:val="style21"/>
    <w:qFormat/>
    <w:uiPriority w:val="0"/>
    <w:rPr>
      <w:sz w:val="22"/>
      <w:szCs w:val="22"/>
    </w:rPr>
  </w:style>
  <w:style w:type="character" w:customStyle="1" w:styleId="107">
    <w:name w:val="正文文本缩进 字符"/>
    <w:qFormat/>
    <w:uiPriority w:val="0"/>
    <w:rPr>
      <w:rFonts w:ascii="仿宋_GB2312" w:hAnsi="Times New Roman" w:eastAsia="仿宋_GB2312" w:cs="Times New Roman"/>
      <w:sz w:val="32"/>
      <w:szCs w:val="20"/>
    </w:rPr>
  </w:style>
  <w:style w:type="character" w:customStyle="1" w:styleId="108">
    <w:name w:val="_Style 107"/>
    <w:unhideWhenUsed/>
    <w:qFormat/>
    <w:uiPriority w:val="99"/>
    <w:rPr>
      <w:color w:val="605E5C"/>
      <w:shd w:val="clear" w:color="auto" w:fill="E1DFDD"/>
    </w:rPr>
  </w:style>
  <w:style w:type="character" w:customStyle="1" w:styleId="109">
    <w:name w:val="纯文本 Char"/>
    <w:qFormat/>
    <w:uiPriority w:val="0"/>
    <w:rPr>
      <w:rFonts w:ascii="宋体" w:hAnsi="Courier New" w:eastAsia="宋体" w:cs="Courier New"/>
      <w:szCs w:val="21"/>
    </w:rPr>
  </w:style>
  <w:style w:type="character" w:customStyle="1" w:styleId="11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111">
    <w:name w:val="_Style 110"/>
    <w:unhideWhenUsed/>
    <w:qFormat/>
    <w:uiPriority w:val="99"/>
    <w:rPr>
      <w:rFonts w:ascii="宋体" w:hAnsi="Times New Roman" w:eastAsia="宋体" w:cs="Times New Roman"/>
      <w:kern w:val="2"/>
      <w:sz w:val="21"/>
      <w:szCs w:val="24"/>
      <w:lang w:val="en-US" w:eastAsia="zh-CN" w:bidi="ar-SA"/>
    </w:rPr>
  </w:style>
  <w:style w:type="paragraph" w:customStyle="1" w:styleId="112">
    <w:name w:val="xl67"/>
    <w:basedOn w:val="1"/>
    <w:qFormat/>
    <w:uiPriority w:val="0"/>
    <w:pPr>
      <w:widowControl/>
      <w:spacing w:before="100" w:beforeAutospacing="1" w:after="100" w:afterAutospacing="1" w:line="240" w:lineRule="auto"/>
    </w:pPr>
    <w:rPr>
      <w:rFonts w:hAnsi="宋体" w:cs="宋体"/>
      <w:kern w:val="0"/>
      <w:sz w:val="24"/>
    </w:rPr>
  </w:style>
  <w:style w:type="paragraph" w:customStyle="1" w:styleId="113">
    <w:name w:val="正文首行缩进两字符"/>
    <w:basedOn w:val="1"/>
    <w:qFormat/>
    <w:uiPriority w:val="0"/>
    <w:pPr>
      <w:spacing w:line="360" w:lineRule="auto"/>
      <w:ind w:firstLine="200" w:firstLineChars="200"/>
    </w:pPr>
  </w:style>
  <w:style w:type="paragraph" w:customStyle="1" w:styleId="11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pPr>
    <w:rPr>
      <w:rFonts w:hAnsi="宋体" w:cs="宋体"/>
      <w:kern w:val="0"/>
      <w:sz w:val="24"/>
    </w:rPr>
  </w:style>
  <w:style w:type="paragraph" w:customStyle="1" w:styleId="11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hAnsi="宋体" w:cs="宋体"/>
      <w:kern w:val="0"/>
      <w:sz w:val="24"/>
    </w:rPr>
  </w:style>
  <w:style w:type="paragraph" w:customStyle="1" w:styleId="11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hAnsi="宋体" w:cs="宋体"/>
      <w:kern w:val="0"/>
      <w:sz w:val="24"/>
    </w:rPr>
  </w:style>
  <w:style w:type="paragraph" w:customStyle="1" w:styleId="117">
    <w:name w:val="Plain Text"/>
    <w:basedOn w:val="1"/>
    <w:qFormat/>
    <w:uiPriority w:val="0"/>
    <w:rPr>
      <w:rFonts w:ascii="宋体" w:hAnsi="Courier New" w:cs="Century"/>
      <w:szCs w:val="21"/>
    </w:rPr>
  </w:style>
  <w:style w:type="paragraph" w:customStyle="1" w:styleId="118">
    <w:name w:val="正文2"/>
    <w:basedOn w:val="1"/>
    <w:qFormat/>
    <w:uiPriority w:val="0"/>
    <w:pPr>
      <w:adjustRightInd w:val="0"/>
      <w:spacing w:before="156" w:line="360" w:lineRule="auto"/>
      <w:ind w:firstLine="510" w:firstLineChars="200"/>
    </w:pPr>
    <w:rPr>
      <w:sz w:val="24"/>
      <w:szCs w:val="20"/>
    </w:rPr>
  </w:style>
  <w:style w:type="paragraph" w:customStyle="1" w:styleId="119">
    <w:name w:val="xl68"/>
    <w:basedOn w:val="1"/>
    <w:qFormat/>
    <w:uiPriority w:val="0"/>
    <w:pPr>
      <w:widowControl/>
      <w:spacing w:before="100" w:beforeAutospacing="1" w:after="100" w:afterAutospacing="1" w:line="240" w:lineRule="auto"/>
      <w:jc w:val="right"/>
    </w:pPr>
    <w:rPr>
      <w:rFonts w:hAnsi="宋体" w:cs="宋体"/>
      <w:kern w:val="0"/>
      <w:sz w:val="24"/>
    </w:rPr>
  </w:style>
  <w:style w:type="paragraph" w:customStyle="1" w:styleId="120">
    <w:name w:val="默认段落字体 Para Char Char Char Char Char Char Char Char Char1 Char Char Char Char"/>
    <w:basedOn w:val="1"/>
    <w:qFormat/>
    <w:uiPriority w:val="0"/>
    <w:rPr>
      <w:rFonts w:ascii="Tahoma" w:hAnsi="Tahoma"/>
      <w:sz w:val="24"/>
      <w:szCs w:val="20"/>
    </w:rPr>
  </w:style>
  <w:style w:type="paragraph" w:customStyle="1" w:styleId="121">
    <w:name w:val="样式 首行缩进:  2 字符"/>
    <w:basedOn w:val="1"/>
    <w:qFormat/>
    <w:uiPriority w:val="0"/>
    <w:pPr>
      <w:spacing w:line="400" w:lineRule="exact"/>
      <w:ind w:firstLine="200" w:firstLineChars="200"/>
    </w:pPr>
    <w:rPr>
      <w:rFonts w:cs="宋体"/>
      <w:sz w:val="24"/>
    </w:rPr>
  </w:style>
  <w:style w:type="paragraph" w:customStyle="1" w:styleId="12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hAnsi="宋体" w:cs="宋体"/>
      <w:kern w:val="0"/>
      <w:sz w:val="24"/>
    </w:rPr>
  </w:style>
  <w:style w:type="paragraph" w:customStyle="1" w:styleId="12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hAnsi="宋体" w:cs="宋体"/>
      <w:kern w:val="0"/>
      <w:sz w:val="24"/>
    </w:rPr>
  </w:style>
  <w:style w:type="paragraph" w:customStyle="1" w:styleId="12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hAnsi="宋体" w:cs="宋体"/>
      <w:kern w:val="0"/>
      <w:sz w:val="24"/>
    </w:rPr>
  </w:style>
  <w:style w:type="paragraph" w:customStyle="1" w:styleId="125">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26">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27">
    <w:name w:val="msonormal"/>
    <w:basedOn w:val="1"/>
    <w:qFormat/>
    <w:uiPriority w:val="0"/>
    <w:pPr>
      <w:widowControl/>
      <w:spacing w:before="100" w:beforeAutospacing="1" w:after="100" w:afterAutospacing="1" w:line="240" w:lineRule="auto"/>
    </w:pPr>
    <w:rPr>
      <w:rFonts w:hAnsi="宋体" w:cs="宋体"/>
      <w:kern w:val="0"/>
      <w:sz w:val="24"/>
    </w:rPr>
  </w:style>
  <w:style w:type="paragraph" w:customStyle="1" w:styleId="12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2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right"/>
    </w:pPr>
    <w:rPr>
      <w:rFonts w:hAnsi="宋体" w:cs="宋体"/>
      <w:kern w:val="0"/>
      <w:sz w:val="24"/>
    </w:rPr>
  </w:style>
  <w:style w:type="paragraph" w:customStyle="1" w:styleId="13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pPr>
    <w:rPr>
      <w:rFonts w:hAnsi="宋体" w:cs="宋体"/>
      <w:kern w:val="0"/>
      <w:sz w:val="24"/>
    </w:rPr>
  </w:style>
  <w:style w:type="paragraph" w:customStyle="1" w:styleId="13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32">
    <w:name w:val="表格"/>
    <w:basedOn w:val="1"/>
    <w:qFormat/>
    <w:uiPriority w:val="0"/>
    <w:pPr>
      <w:spacing w:line="400" w:lineRule="exact"/>
    </w:pPr>
    <w:rPr>
      <w:sz w:val="24"/>
    </w:rPr>
  </w:style>
  <w:style w:type="paragraph" w:customStyle="1" w:styleId="133">
    <w:name w:val="Char1"/>
    <w:basedOn w:val="1"/>
    <w:qFormat/>
    <w:uiPriority w:val="0"/>
    <w:rPr>
      <w:szCs w:val="21"/>
    </w:rPr>
  </w:style>
  <w:style w:type="paragraph" w:styleId="134">
    <w:name w:val="List Paragraph"/>
    <w:basedOn w:val="1"/>
    <w:qFormat/>
    <w:uiPriority w:val="34"/>
    <w:pPr>
      <w:ind w:firstLine="420" w:firstLineChars="200"/>
    </w:pPr>
  </w:style>
  <w:style w:type="paragraph" w:customStyle="1" w:styleId="135">
    <w:name w:val="正文段"/>
    <w:basedOn w:val="1"/>
    <w:qFormat/>
    <w:uiPriority w:val="0"/>
    <w:pPr>
      <w:widowControl/>
      <w:snapToGrid w:val="0"/>
      <w:spacing w:after="50" w:afterLines="50"/>
      <w:ind w:firstLine="200" w:firstLineChars="200"/>
    </w:pPr>
    <w:rPr>
      <w:kern w:val="0"/>
      <w:sz w:val="24"/>
      <w:szCs w:val="20"/>
    </w:rPr>
  </w:style>
  <w:style w:type="paragraph" w:customStyle="1" w:styleId="136">
    <w:name w:val="xl65"/>
    <w:basedOn w:val="1"/>
    <w:qFormat/>
    <w:uiPriority w:val="0"/>
    <w:pPr>
      <w:widowControl/>
      <w:spacing w:before="100" w:beforeAutospacing="1" w:after="100" w:afterAutospacing="1" w:line="240" w:lineRule="auto"/>
      <w:jc w:val="center"/>
    </w:pPr>
    <w:rPr>
      <w:rFonts w:hAnsi="宋体" w:cs="宋体"/>
      <w:kern w:val="0"/>
      <w:sz w:val="24"/>
    </w:rPr>
  </w:style>
  <w:style w:type="paragraph" w:customStyle="1" w:styleId="137">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38">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139">
    <w:name w:val="xl66"/>
    <w:basedOn w:val="1"/>
    <w:qFormat/>
    <w:uiPriority w:val="0"/>
    <w:pPr>
      <w:widowControl/>
      <w:spacing w:before="100" w:beforeAutospacing="1" w:after="100" w:afterAutospacing="1" w:line="240" w:lineRule="auto"/>
    </w:pPr>
    <w:rPr>
      <w:rFonts w:hAnsi="宋体" w:cs="宋体"/>
      <w:kern w:val="0"/>
      <w:sz w:val="24"/>
    </w:rPr>
  </w:style>
  <w:style w:type="table" w:customStyle="1" w:styleId="140">
    <w:name w:val="Table Normal"/>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 w:type="paragraph" w:customStyle="1" w:styleId="141">
    <w:name w:val="标题2"/>
    <w:basedOn w:val="3"/>
    <w:next w:val="1"/>
    <w:qFormat/>
    <w:uiPriority w:val="0"/>
    <w:pPr>
      <w:ind w:firstLine="0" w:firstLineChars="0"/>
      <w:jc w:val="center"/>
    </w:pPr>
    <w:rPr>
      <w:rFonts w:ascii="宋体" w:hAnsi="宋体" w:eastAsia="宋体"/>
      <w:sz w:val="36"/>
      <w:szCs w:val="44"/>
    </w:rPr>
  </w:style>
  <w:style w:type="character" w:customStyle="1" w:styleId="142">
    <w:name w:val="font11"/>
    <w:qFormat/>
    <w:uiPriority w:val="0"/>
    <w:rPr>
      <w:rFonts w:hint="eastAsia" w:ascii="宋体" w:hAnsi="宋体" w:eastAsia="宋体" w:cs="宋体"/>
      <w:color w:val="000000"/>
      <w:sz w:val="21"/>
      <w:szCs w:val="21"/>
      <w:u w:val="none"/>
    </w:rPr>
  </w:style>
  <w:style w:type="paragraph" w:customStyle="1" w:styleId="143">
    <w:name w:val="Body text|1"/>
    <w:basedOn w:val="1"/>
    <w:qFormat/>
    <w:uiPriority w:val="0"/>
    <w:pPr>
      <w:spacing w:line="422" w:lineRule="auto"/>
      <w:ind w:firstLine="400"/>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云之龙咨询集团有限公司</Company>
  <Pages>83</Pages>
  <Words>5185</Words>
  <Characters>5946</Characters>
  <Lines>360</Lines>
  <Paragraphs>101</Paragraphs>
  <TotalTime>15</TotalTime>
  <ScaleCrop>false</ScaleCrop>
  <LinksUpToDate>false</LinksUpToDate>
  <CharactersWithSpaces>6046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服务类</cp:category>
  <dcterms:created xsi:type="dcterms:W3CDTF">2024-05-23T09:30:00Z</dcterms:created>
  <dc:creator>云之龙咨询集团有限公司-杨启帆</dc:creator>
  <cp:keywords>2021.12.16版</cp:keywords>
  <cp:lastModifiedBy>ww</cp:lastModifiedBy>
  <cp:lastPrinted>2024-05-27T11:51:00Z</cp:lastPrinted>
  <dcterms:modified xsi:type="dcterms:W3CDTF">2025-05-26T01:10:41Z</dcterms:modified>
  <dc:title>公开招标采购文件范本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F8C14B557E0E4670B4789F49BB57258C_13</vt:lpwstr>
  </property>
  <property fmtid="{D5CDD505-2E9C-101B-9397-08002B2CF9AE}" pid="4" name="KSOTemplateDocerSaveRecord">
    <vt:lpwstr>eyJoZGlkIjoiMmY1NDljYWRkOTcxMjYxY2Y0M2EzZTFiNjg2ZTMzZGUifQ==</vt:lpwstr>
  </property>
</Properties>
</file>